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A6D" w:rsidRPr="00886A6D" w:rsidRDefault="006E6850" w:rsidP="00CB2A49">
      <w:pPr>
        <w:jc w:val="center"/>
        <w:rPr>
          <w:rFonts w:eastAsiaTheme="minorHAnsi"/>
          <w:b/>
          <w:color w:val="FF0000"/>
          <w:sz w:val="56"/>
          <w:szCs w:val="56"/>
        </w:rPr>
      </w:pPr>
      <w:r>
        <w:rPr>
          <w:rFonts w:eastAsiaTheme="minorHAnsi"/>
          <w:b/>
          <w:color w:val="FF0000"/>
          <w:sz w:val="56"/>
          <w:szCs w:val="56"/>
        </w:rPr>
        <w:t xml:space="preserve">15. </w:t>
      </w:r>
      <w:r w:rsidR="00886A6D" w:rsidRPr="00886A6D">
        <w:rPr>
          <w:rFonts w:eastAsiaTheme="minorHAnsi"/>
          <w:b/>
          <w:color w:val="FF0000"/>
          <w:sz w:val="56"/>
          <w:szCs w:val="56"/>
        </w:rPr>
        <w:t>Esca</w:t>
      </w:r>
      <w:r w:rsidR="00886A6D">
        <w:rPr>
          <w:rFonts w:eastAsiaTheme="minorHAnsi"/>
          <w:b/>
          <w:color w:val="FF0000"/>
          <w:sz w:val="56"/>
          <w:szCs w:val="56"/>
        </w:rPr>
        <w:t>tologí</w:t>
      </w:r>
      <w:r w:rsidR="00886A6D" w:rsidRPr="00886A6D">
        <w:rPr>
          <w:rFonts w:eastAsiaTheme="minorHAnsi"/>
          <w:b/>
          <w:color w:val="FF0000"/>
          <w:sz w:val="56"/>
          <w:szCs w:val="56"/>
        </w:rPr>
        <w:t xml:space="preserve">a y futuro </w:t>
      </w:r>
    </w:p>
    <w:p w:rsidR="00886A6D" w:rsidRPr="00886A6D" w:rsidRDefault="00886A6D" w:rsidP="00886A6D">
      <w:pPr>
        <w:jc w:val="center"/>
        <w:rPr>
          <w:rFonts w:eastAsiaTheme="minorHAnsi"/>
          <w:b/>
          <w:color w:val="FF0000"/>
          <w:sz w:val="56"/>
          <w:szCs w:val="56"/>
        </w:rPr>
      </w:pPr>
      <w:r w:rsidRPr="00886A6D">
        <w:rPr>
          <w:rFonts w:eastAsiaTheme="minorHAnsi"/>
          <w:b/>
          <w:color w:val="FF0000"/>
          <w:sz w:val="56"/>
          <w:szCs w:val="56"/>
        </w:rPr>
        <w:t xml:space="preserve">en la nueva Evangelización </w:t>
      </w:r>
    </w:p>
    <w:p w:rsidR="00730DE7" w:rsidRDefault="00730DE7" w:rsidP="00CB2A49">
      <w:pPr>
        <w:jc w:val="center"/>
        <w:rPr>
          <w:rFonts w:eastAsiaTheme="minorHAnsi"/>
          <w:b/>
          <w:color w:val="00B050"/>
          <w:sz w:val="40"/>
          <w:szCs w:val="40"/>
        </w:rPr>
      </w:pPr>
    </w:p>
    <w:p w:rsidR="00886A6D" w:rsidRDefault="00886A6D" w:rsidP="00CB2A49">
      <w:pPr>
        <w:jc w:val="center"/>
        <w:rPr>
          <w:rFonts w:eastAsiaTheme="minorHAnsi"/>
          <w:b/>
          <w:color w:val="00B050"/>
          <w:sz w:val="40"/>
          <w:szCs w:val="40"/>
        </w:rPr>
      </w:pPr>
      <w:r>
        <w:rPr>
          <w:rFonts w:eastAsiaTheme="minorHAnsi"/>
          <w:b/>
          <w:color w:val="00B050"/>
          <w:sz w:val="40"/>
          <w:szCs w:val="40"/>
        </w:rPr>
        <w:t>B. Lo que la gente piensa</w:t>
      </w:r>
    </w:p>
    <w:p w:rsidR="00886A6D" w:rsidRPr="00517C2D" w:rsidRDefault="00886A6D" w:rsidP="00517C2D">
      <w:pPr>
        <w:jc w:val="both"/>
        <w:rPr>
          <w:rFonts w:eastAsiaTheme="minorHAnsi"/>
          <w:b/>
          <w:sz w:val="28"/>
          <w:szCs w:val="28"/>
        </w:rPr>
      </w:pPr>
    </w:p>
    <w:p w:rsidR="00AF3992" w:rsidRDefault="00517C2D" w:rsidP="00517C2D">
      <w:pPr>
        <w:jc w:val="both"/>
        <w:rPr>
          <w:rFonts w:eastAsiaTheme="minorHAnsi"/>
          <w:b/>
          <w:sz w:val="22"/>
          <w:szCs w:val="22"/>
        </w:rPr>
      </w:pPr>
      <w:r>
        <w:rPr>
          <w:rFonts w:eastAsiaTheme="minorHAnsi"/>
          <w:b/>
          <w:sz w:val="22"/>
          <w:szCs w:val="22"/>
        </w:rPr>
        <w:t xml:space="preserve">    </w:t>
      </w:r>
      <w:r w:rsidRPr="00517C2D">
        <w:rPr>
          <w:rFonts w:eastAsiaTheme="minorHAnsi"/>
          <w:b/>
          <w:sz w:val="22"/>
          <w:szCs w:val="22"/>
        </w:rPr>
        <w:t>Es imposible recoger datos completos sobre las realidades del más allá</w:t>
      </w:r>
      <w:r>
        <w:rPr>
          <w:rFonts w:eastAsiaTheme="minorHAnsi"/>
          <w:b/>
          <w:sz w:val="22"/>
          <w:szCs w:val="22"/>
        </w:rPr>
        <w:t>,</w:t>
      </w:r>
      <w:r w:rsidRPr="00517C2D">
        <w:rPr>
          <w:rFonts w:eastAsiaTheme="minorHAnsi"/>
          <w:b/>
          <w:sz w:val="22"/>
          <w:szCs w:val="22"/>
        </w:rPr>
        <w:t xml:space="preserve"> puesto </w:t>
      </w:r>
      <w:r>
        <w:rPr>
          <w:rFonts w:eastAsiaTheme="minorHAnsi"/>
          <w:b/>
          <w:sz w:val="22"/>
          <w:szCs w:val="22"/>
        </w:rPr>
        <w:t xml:space="preserve">que </w:t>
      </w:r>
      <w:r w:rsidRPr="00517C2D">
        <w:rPr>
          <w:rFonts w:eastAsiaTheme="minorHAnsi"/>
          <w:b/>
          <w:sz w:val="22"/>
          <w:szCs w:val="22"/>
        </w:rPr>
        <w:t>en</w:t>
      </w:r>
      <w:r>
        <w:rPr>
          <w:rFonts w:eastAsiaTheme="minorHAnsi"/>
          <w:b/>
          <w:sz w:val="22"/>
          <w:szCs w:val="22"/>
        </w:rPr>
        <w:t xml:space="preserve"> estos temas</w:t>
      </w:r>
      <w:r w:rsidRPr="00517C2D">
        <w:rPr>
          <w:rFonts w:eastAsiaTheme="minorHAnsi"/>
          <w:b/>
          <w:sz w:val="22"/>
          <w:szCs w:val="22"/>
        </w:rPr>
        <w:t xml:space="preserve"> entran en juego </w:t>
      </w:r>
      <w:r>
        <w:rPr>
          <w:rFonts w:eastAsiaTheme="minorHAnsi"/>
          <w:b/>
          <w:sz w:val="22"/>
          <w:szCs w:val="22"/>
        </w:rPr>
        <w:t>más l</w:t>
      </w:r>
      <w:r w:rsidRPr="00517C2D">
        <w:rPr>
          <w:rFonts w:eastAsiaTheme="minorHAnsi"/>
          <w:b/>
          <w:sz w:val="22"/>
          <w:szCs w:val="22"/>
        </w:rPr>
        <w:t>as creencias y las su</w:t>
      </w:r>
      <w:r>
        <w:rPr>
          <w:rFonts w:eastAsiaTheme="minorHAnsi"/>
          <w:b/>
          <w:sz w:val="22"/>
          <w:szCs w:val="22"/>
        </w:rPr>
        <w:t>p</w:t>
      </w:r>
      <w:r w:rsidRPr="00517C2D">
        <w:rPr>
          <w:rFonts w:eastAsiaTheme="minorHAnsi"/>
          <w:b/>
          <w:sz w:val="22"/>
          <w:szCs w:val="22"/>
        </w:rPr>
        <w:t>ersticiones, basada</w:t>
      </w:r>
      <w:r w:rsidR="00AF3992">
        <w:rPr>
          <w:rFonts w:eastAsiaTheme="minorHAnsi"/>
          <w:b/>
          <w:sz w:val="22"/>
          <w:szCs w:val="22"/>
        </w:rPr>
        <w:t>s</w:t>
      </w:r>
      <w:r w:rsidRPr="00517C2D">
        <w:rPr>
          <w:rFonts w:eastAsiaTheme="minorHAnsi"/>
          <w:b/>
          <w:sz w:val="22"/>
          <w:szCs w:val="22"/>
        </w:rPr>
        <w:t xml:space="preserve">  en la fantas</w:t>
      </w:r>
      <w:r w:rsidR="00AF3992">
        <w:rPr>
          <w:rFonts w:eastAsiaTheme="minorHAnsi"/>
          <w:b/>
          <w:sz w:val="22"/>
          <w:szCs w:val="22"/>
        </w:rPr>
        <w:t>ía</w:t>
      </w:r>
      <w:r w:rsidRPr="00517C2D">
        <w:rPr>
          <w:rFonts w:eastAsiaTheme="minorHAnsi"/>
          <w:b/>
          <w:sz w:val="22"/>
          <w:szCs w:val="22"/>
        </w:rPr>
        <w:t xml:space="preserve"> de los pu</w:t>
      </w:r>
      <w:r w:rsidR="00AF3992">
        <w:rPr>
          <w:rFonts w:eastAsiaTheme="minorHAnsi"/>
          <w:b/>
          <w:sz w:val="22"/>
          <w:szCs w:val="22"/>
        </w:rPr>
        <w:t>e</w:t>
      </w:r>
      <w:r w:rsidRPr="00517C2D">
        <w:rPr>
          <w:rFonts w:eastAsiaTheme="minorHAnsi"/>
          <w:b/>
          <w:sz w:val="22"/>
          <w:szCs w:val="22"/>
        </w:rPr>
        <w:t>blos</w:t>
      </w:r>
      <w:r w:rsidR="00AF3992">
        <w:rPr>
          <w:rFonts w:eastAsiaTheme="minorHAnsi"/>
          <w:b/>
          <w:sz w:val="22"/>
          <w:szCs w:val="22"/>
        </w:rPr>
        <w:t>,</w:t>
      </w:r>
      <w:r w:rsidRPr="00517C2D">
        <w:rPr>
          <w:rFonts w:eastAsiaTheme="minorHAnsi"/>
          <w:b/>
          <w:sz w:val="22"/>
          <w:szCs w:val="22"/>
        </w:rPr>
        <w:t xml:space="preserve"> y de</w:t>
      </w:r>
      <w:r w:rsidR="00AF3992">
        <w:rPr>
          <w:rFonts w:eastAsiaTheme="minorHAnsi"/>
          <w:b/>
          <w:sz w:val="22"/>
          <w:szCs w:val="22"/>
        </w:rPr>
        <w:t xml:space="preserve"> </w:t>
      </w:r>
      <w:r w:rsidRPr="00517C2D">
        <w:rPr>
          <w:rFonts w:eastAsiaTheme="minorHAnsi"/>
          <w:b/>
          <w:sz w:val="22"/>
          <w:szCs w:val="22"/>
        </w:rPr>
        <w:t xml:space="preserve">los grupos y culturas, </w:t>
      </w:r>
      <w:r w:rsidR="00AF3992">
        <w:rPr>
          <w:rFonts w:eastAsiaTheme="minorHAnsi"/>
          <w:b/>
          <w:sz w:val="22"/>
          <w:szCs w:val="22"/>
        </w:rPr>
        <w:t>y poco en las teorías filos</w:t>
      </w:r>
      <w:r w:rsidR="00AF3992">
        <w:rPr>
          <w:rFonts w:eastAsiaTheme="minorHAnsi"/>
          <w:b/>
          <w:sz w:val="22"/>
          <w:szCs w:val="22"/>
        </w:rPr>
        <w:t>ó</w:t>
      </w:r>
      <w:r w:rsidR="00AF3992">
        <w:rPr>
          <w:rFonts w:eastAsiaTheme="minorHAnsi"/>
          <w:b/>
          <w:sz w:val="22"/>
          <w:szCs w:val="22"/>
        </w:rPr>
        <w:t>ficas del os grandes pensadores.</w:t>
      </w:r>
    </w:p>
    <w:p w:rsidR="00AF3992" w:rsidRDefault="00AF3992" w:rsidP="00517C2D">
      <w:pPr>
        <w:jc w:val="both"/>
        <w:rPr>
          <w:rFonts w:eastAsiaTheme="minorHAnsi"/>
          <w:b/>
          <w:sz w:val="22"/>
          <w:szCs w:val="22"/>
        </w:rPr>
      </w:pPr>
    </w:p>
    <w:p w:rsidR="00AF3992" w:rsidRDefault="00AF3992" w:rsidP="00517C2D">
      <w:pPr>
        <w:jc w:val="both"/>
        <w:rPr>
          <w:rFonts w:eastAsiaTheme="minorHAnsi"/>
          <w:b/>
          <w:sz w:val="22"/>
          <w:szCs w:val="22"/>
        </w:rPr>
      </w:pPr>
      <w:r>
        <w:rPr>
          <w:rFonts w:eastAsiaTheme="minorHAnsi"/>
          <w:b/>
          <w:sz w:val="22"/>
          <w:szCs w:val="22"/>
        </w:rPr>
        <w:t xml:space="preserve">   Pero algunas referencia pueden ayudar a entender lo que condiciona el comport</w:t>
      </w:r>
      <w:r>
        <w:rPr>
          <w:rFonts w:eastAsiaTheme="minorHAnsi"/>
          <w:b/>
          <w:sz w:val="22"/>
          <w:szCs w:val="22"/>
        </w:rPr>
        <w:t>a</w:t>
      </w:r>
      <w:r>
        <w:rPr>
          <w:rFonts w:eastAsiaTheme="minorHAnsi"/>
          <w:b/>
          <w:sz w:val="22"/>
          <w:szCs w:val="22"/>
        </w:rPr>
        <w:t>miento de los hombres, pensando que más allá de la vida presente puede hacer otras realidades en donde habrá que dar cuenta del bien y del mal que se hace en este mundo en relación a los demás habitante del planeta.</w:t>
      </w:r>
    </w:p>
    <w:p w:rsidR="00AF3992" w:rsidRDefault="00AF3992" w:rsidP="00517C2D">
      <w:pPr>
        <w:jc w:val="both"/>
        <w:rPr>
          <w:rFonts w:eastAsiaTheme="minorHAnsi"/>
          <w:b/>
          <w:sz w:val="22"/>
          <w:szCs w:val="22"/>
        </w:rPr>
      </w:pPr>
    </w:p>
    <w:p w:rsidR="00AF3992" w:rsidRPr="00AF3992" w:rsidRDefault="00AF3992" w:rsidP="00AF3992">
      <w:pPr>
        <w:jc w:val="both"/>
        <w:rPr>
          <w:rFonts w:eastAsiaTheme="minorHAnsi"/>
          <w:b/>
          <w:sz w:val="22"/>
          <w:szCs w:val="22"/>
        </w:rPr>
      </w:pPr>
      <w:r w:rsidRPr="00AF3992">
        <w:rPr>
          <w:rFonts w:eastAsiaTheme="minorHAnsi"/>
          <w:b/>
          <w:sz w:val="22"/>
          <w:szCs w:val="22"/>
        </w:rPr>
        <w:t xml:space="preserve">   El escritor Jesús Gil recoge así el pensamiento d un Obispo anglicano sobre este tema del más allá:</w:t>
      </w:r>
    </w:p>
    <w:p w:rsidR="00AF3992" w:rsidRDefault="003A630A" w:rsidP="003A630A">
      <w:pPr>
        <w:widowControl/>
        <w:autoSpaceDE/>
        <w:autoSpaceDN/>
        <w:adjustRightInd/>
        <w:jc w:val="both"/>
        <w:rPr>
          <w:b/>
          <w:bCs/>
          <w:color w:val="FF0000"/>
          <w:sz w:val="22"/>
          <w:szCs w:val="22"/>
        </w:rPr>
      </w:pPr>
      <w:r>
        <w:rPr>
          <w:b/>
          <w:color w:val="0070C0"/>
          <w:sz w:val="22"/>
          <w:szCs w:val="22"/>
        </w:rPr>
        <w:t xml:space="preserve">                        </w:t>
      </w:r>
      <w:r w:rsidR="00AF3992" w:rsidRPr="00AF3992">
        <w:rPr>
          <w:b/>
          <w:color w:val="0070C0"/>
          <w:sz w:val="22"/>
          <w:szCs w:val="22"/>
        </w:rPr>
        <w:t>http://www.herrieliza.org/formacion/la-vida-mas-alla-de-la-muerte</w:t>
      </w:r>
      <w:r w:rsidR="00AF3992" w:rsidRPr="00AF3992">
        <w:rPr>
          <w:b/>
          <w:color w:val="0070C0"/>
          <w:sz w:val="22"/>
          <w:szCs w:val="22"/>
        </w:rPr>
        <w:br/>
      </w:r>
      <w:r>
        <w:rPr>
          <w:b/>
          <w:bCs/>
          <w:color w:val="FF0000"/>
          <w:sz w:val="22"/>
          <w:szCs w:val="22"/>
        </w:rPr>
        <w:t xml:space="preserve">                                         </w:t>
      </w:r>
      <w:r w:rsidR="00AF3992" w:rsidRPr="00AF3992">
        <w:rPr>
          <w:b/>
          <w:bCs/>
          <w:color w:val="FF0000"/>
          <w:sz w:val="22"/>
          <w:szCs w:val="22"/>
        </w:rPr>
        <w:t xml:space="preserve">*(Leyendo al obispo anglicano J. </w:t>
      </w:r>
      <w:proofErr w:type="spellStart"/>
      <w:r w:rsidR="00AF3992" w:rsidRPr="00AF3992">
        <w:rPr>
          <w:b/>
          <w:bCs/>
          <w:color w:val="FF0000"/>
          <w:sz w:val="22"/>
          <w:szCs w:val="22"/>
        </w:rPr>
        <w:t>Sh.</w:t>
      </w:r>
      <w:proofErr w:type="spellEnd"/>
      <w:r w:rsidR="00AF3992" w:rsidRPr="00AF3992">
        <w:rPr>
          <w:b/>
          <w:bCs/>
          <w:color w:val="FF0000"/>
          <w:sz w:val="22"/>
          <w:szCs w:val="22"/>
        </w:rPr>
        <w:t xml:space="preserve"> </w:t>
      </w:r>
      <w:proofErr w:type="spellStart"/>
      <w:r w:rsidR="00AF3992" w:rsidRPr="00AF3992">
        <w:rPr>
          <w:b/>
          <w:bCs/>
          <w:color w:val="FF0000"/>
          <w:sz w:val="22"/>
          <w:szCs w:val="22"/>
        </w:rPr>
        <w:t>Spong</w:t>
      </w:r>
      <w:proofErr w:type="spellEnd"/>
      <w:r w:rsidR="00AF3992" w:rsidRPr="00AF3992">
        <w:rPr>
          <w:b/>
          <w:bCs/>
          <w:color w:val="FF0000"/>
          <w:sz w:val="22"/>
          <w:szCs w:val="22"/>
        </w:rPr>
        <w:t>)</w:t>
      </w:r>
    </w:p>
    <w:p w:rsidR="00AF3992" w:rsidRPr="00AF3992" w:rsidRDefault="00AF3992" w:rsidP="00AF3992">
      <w:pPr>
        <w:widowControl/>
        <w:autoSpaceDE/>
        <w:autoSpaceDN/>
        <w:adjustRightInd/>
        <w:jc w:val="both"/>
        <w:rPr>
          <w:b/>
          <w:color w:val="FF0000"/>
          <w:sz w:val="22"/>
          <w:szCs w:val="22"/>
        </w:rPr>
      </w:pPr>
    </w:p>
    <w:p w:rsidR="00AF3992" w:rsidRDefault="00AF3992" w:rsidP="00AF3992">
      <w:pPr>
        <w:widowControl/>
        <w:autoSpaceDE/>
        <w:autoSpaceDN/>
        <w:adjustRightInd/>
        <w:jc w:val="both"/>
        <w:rPr>
          <w:b/>
          <w:sz w:val="22"/>
          <w:szCs w:val="22"/>
        </w:rPr>
      </w:pPr>
      <w:r>
        <w:rPr>
          <w:b/>
          <w:sz w:val="22"/>
          <w:szCs w:val="22"/>
        </w:rPr>
        <w:t xml:space="preserve">    </w:t>
      </w:r>
      <w:r w:rsidRPr="00AF3992">
        <w:rPr>
          <w:b/>
          <w:sz w:val="22"/>
          <w:szCs w:val="22"/>
        </w:rPr>
        <w:t>¿Qué es eso de la vida eterna de la que nos habla la religión cristiana? ¿Es raz</w:t>
      </w:r>
      <w:r w:rsidRPr="00AF3992">
        <w:rPr>
          <w:b/>
          <w:sz w:val="22"/>
          <w:szCs w:val="22"/>
        </w:rPr>
        <w:t>o</w:t>
      </w:r>
      <w:r w:rsidRPr="00AF3992">
        <w:rPr>
          <w:b/>
          <w:sz w:val="22"/>
          <w:szCs w:val="22"/>
        </w:rPr>
        <w:t xml:space="preserve">nable creer en el cielo y el infierno, como lugares de destino más allá de la muerte? El obispo </w:t>
      </w:r>
      <w:proofErr w:type="spellStart"/>
      <w:r w:rsidRPr="00AF3992">
        <w:rPr>
          <w:b/>
          <w:sz w:val="22"/>
          <w:szCs w:val="22"/>
        </w:rPr>
        <w:t>Spong</w:t>
      </w:r>
      <w:proofErr w:type="spellEnd"/>
      <w:r w:rsidRPr="00AF3992">
        <w:rPr>
          <w:b/>
          <w:sz w:val="22"/>
          <w:szCs w:val="22"/>
        </w:rPr>
        <w:t xml:space="preserve"> responde con contundencia: Creo que existe una vida eterna de</w:t>
      </w:r>
      <w:r w:rsidRPr="00AF3992">
        <w:rPr>
          <w:b/>
          <w:sz w:val="22"/>
          <w:szCs w:val="22"/>
        </w:rPr>
        <w:t>s</w:t>
      </w:r>
      <w:r w:rsidRPr="00AF3992">
        <w:rPr>
          <w:b/>
          <w:sz w:val="22"/>
          <w:szCs w:val="22"/>
        </w:rPr>
        <w:t>pués de la muerte, y que es una vida diferente a lo propuesto por las religiones, i</w:t>
      </w:r>
      <w:r w:rsidRPr="00AF3992">
        <w:rPr>
          <w:b/>
          <w:sz w:val="22"/>
          <w:szCs w:val="22"/>
        </w:rPr>
        <w:t>n</w:t>
      </w:r>
      <w:r w:rsidRPr="00AF3992">
        <w:rPr>
          <w:b/>
          <w:sz w:val="22"/>
          <w:szCs w:val="22"/>
        </w:rPr>
        <w:t>cluida la cristiana, que nos habla de la visión beatífica, consistente en contemplar la esencia divina toda la eternidad. Éste es el premio del cielo para los fieles cumplid</w:t>
      </w:r>
      <w:r w:rsidRPr="00AF3992">
        <w:rPr>
          <w:b/>
          <w:sz w:val="22"/>
          <w:szCs w:val="22"/>
        </w:rPr>
        <w:t>o</w:t>
      </w:r>
      <w:r w:rsidRPr="00AF3992">
        <w:rPr>
          <w:b/>
          <w:sz w:val="22"/>
          <w:szCs w:val="22"/>
        </w:rPr>
        <w:t>res de la ley divina. El mencionado obispo es por lo tanto partidario de una vida eterna, sin cielo ni infierno.</w:t>
      </w:r>
    </w:p>
    <w:p w:rsidR="00AF3992" w:rsidRPr="00AF3992" w:rsidRDefault="00AF3992" w:rsidP="00AF3992">
      <w:pPr>
        <w:widowControl/>
        <w:autoSpaceDE/>
        <w:autoSpaceDN/>
        <w:adjustRightInd/>
        <w:jc w:val="both"/>
        <w:rPr>
          <w:b/>
          <w:sz w:val="22"/>
          <w:szCs w:val="22"/>
        </w:rPr>
      </w:pPr>
    </w:p>
    <w:p w:rsidR="00AF3992" w:rsidRDefault="00AF3992" w:rsidP="00AF3992">
      <w:pPr>
        <w:widowControl/>
        <w:autoSpaceDE/>
        <w:autoSpaceDN/>
        <w:adjustRightInd/>
        <w:jc w:val="both"/>
        <w:rPr>
          <w:b/>
          <w:sz w:val="22"/>
          <w:szCs w:val="22"/>
        </w:rPr>
      </w:pPr>
      <w:r w:rsidRPr="00AF3992">
        <w:rPr>
          <w:b/>
          <w:i/>
          <w:iCs/>
          <w:sz w:val="22"/>
          <w:szCs w:val="22"/>
        </w:rPr>
        <w:t>“Creo que existe una eternidad más allá de los límites de mi finitud humana y en la cual puedo participar. Tradicionalmente hablando, creo que existe una vida después de la muerte. Quiero que eso quede claro, pero, antes de que defensores de una pi</w:t>
      </w:r>
      <w:r w:rsidRPr="00AF3992">
        <w:rPr>
          <w:b/>
          <w:i/>
          <w:iCs/>
          <w:sz w:val="22"/>
          <w:szCs w:val="22"/>
        </w:rPr>
        <w:t>e</w:t>
      </w:r>
      <w:r w:rsidRPr="00AF3992">
        <w:rPr>
          <w:b/>
          <w:i/>
          <w:iCs/>
          <w:sz w:val="22"/>
          <w:szCs w:val="22"/>
        </w:rPr>
        <w:t>dad tradicional se sientan reafirmados en sus poco críticas verdades de fe, déjenme afirmar mi segunda conclusión. El contenido de esta realidad de la vida más allá del límite de la muerte, es tan radicalmente diferente de cualquier cosa que haya sido propuesta por los sistemas religiosos del pasado, que es irreconocible”</w:t>
      </w:r>
      <w:r w:rsidRPr="00AF3992">
        <w:rPr>
          <w:b/>
          <w:sz w:val="22"/>
          <w:szCs w:val="22"/>
        </w:rPr>
        <w:t xml:space="preserve"> (</w:t>
      </w:r>
      <w:proofErr w:type="spellStart"/>
      <w:r w:rsidRPr="00AF3992">
        <w:rPr>
          <w:b/>
          <w:sz w:val="22"/>
          <w:szCs w:val="22"/>
        </w:rPr>
        <w:t>Spong</w:t>
      </w:r>
      <w:proofErr w:type="spellEnd"/>
      <w:r w:rsidRPr="00AF3992">
        <w:rPr>
          <w:b/>
          <w:sz w:val="22"/>
          <w:szCs w:val="22"/>
        </w:rPr>
        <w:t xml:space="preserve"> p. 202-203).</w:t>
      </w:r>
    </w:p>
    <w:p w:rsidR="00AF3992" w:rsidRPr="00AF3992" w:rsidRDefault="00AF3992" w:rsidP="00AF3992">
      <w:pPr>
        <w:widowControl/>
        <w:autoSpaceDE/>
        <w:autoSpaceDN/>
        <w:adjustRightInd/>
        <w:jc w:val="both"/>
        <w:rPr>
          <w:b/>
          <w:sz w:val="22"/>
          <w:szCs w:val="22"/>
        </w:rPr>
      </w:pPr>
    </w:p>
    <w:p w:rsidR="00AF3992" w:rsidRDefault="00AF3992" w:rsidP="00AF3992">
      <w:pPr>
        <w:widowControl/>
        <w:autoSpaceDE/>
        <w:autoSpaceDN/>
        <w:adjustRightInd/>
        <w:jc w:val="both"/>
        <w:rPr>
          <w:b/>
          <w:sz w:val="22"/>
          <w:szCs w:val="22"/>
        </w:rPr>
      </w:pPr>
      <w:r>
        <w:rPr>
          <w:b/>
          <w:sz w:val="22"/>
          <w:szCs w:val="22"/>
        </w:rPr>
        <w:t xml:space="preserve">    </w:t>
      </w:r>
      <w:r w:rsidRPr="00AF3992">
        <w:rPr>
          <w:b/>
          <w:sz w:val="22"/>
          <w:szCs w:val="22"/>
        </w:rPr>
        <w:t>Ahora bien, si no podemos seguir manteniendo la figura de un Dios teísta, Juez Supremo de las personas, premiador de buenos y castigador de malos ¿qué sentido tiene que sigamos hablando de cielo e infierno como lugares de premio y castigo después de la muerte? Si existe vida después de la muerte tendrá que ser algo di</w:t>
      </w:r>
      <w:r w:rsidRPr="00AF3992">
        <w:rPr>
          <w:b/>
          <w:sz w:val="22"/>
          <w:szCs w:val="22"/>
        </w:rPr>
        <w:t>s</w:t>
      </w:r>
      <w:r w:rsidRPr="00AF3992">
        <w:rPr>
          <w:b/>
          <w:sz w:val="22"/>
          <w:szCs w:val="22"/>
        </w:rPr>
        <w:t>tinto al cielo e infierno.</w:t>
      </w:r>
    </w:p>
    <w:p w:rsidR="00AF3992" w:rsidRDefault="003A630A" w:rsidP="00AF3992">
      <w:pPr>
        <w:widowControl/>
        <w:autoSpaceDE/>
        <w:autoSpaceDN/>
        <w:adjustRightInd/>
        <w:jc w:val="both"/>
        <w:rPr>
          <w:b/>
          <w:sz w:val="22"/>
          <w:szCs w:val="22"/>
        </w:rPr>
      </w:pPr>
      <w:r>
        <w:rPr>
          <w:b/>
          <w:i/>
          <w:iCs/>
          <w:sz w:val="22"/>
          <w:szCs w:val="22"/>
        </w:rPr>
        <w:t xml:space="preserve">   </w:t>
      </w:r>
      <w:r w:rsidR="00AF3992">
        <w:rPr>
          <w:b/>
          <w:i/>
          <w:iCs/>
          <w:sz w:val="22"/>
          <w:szCs w:val="22"/>
        </w:rPr>
        <w:t xml:space="preserve">    </w:t>
      </w:r>
      <w:r w:rsidR="00AF3992" w:rsidRPr="00AF3992">
        <w:rPr>
          <w:b/>
          <w:i/>
          <w:iCs/>
          <w:sz w:val="22"/>
          <w:szCs w:val="22"/>
        </w:rPr>
        <w:t>“El deceso del cielo es un resultado directo de la muerte de la imagen teísta de Dios en la que se basa la tradición evangélica, con su visión personificada del cielo. Las personas que creen en el cielo como un premio a cambio de una vida de fe o de trabajo también tienen que creer en Dios como deidad personal que reparte regalos y castigos ganados por méritos personales. Este Dios es una figura parental disfr</w:t>
      </w:r>
      <w:r w:rsidR="00AF3992" w:rsidRPr="00AF3992">
        <w:rPr>
          <w:b/>
          <w:i/>
          <w:iCs/>
          <w:sz w:val="22"/>
          <w:szCs w:val="22"/>
        </w:rPr>
        <w:t>a</w:t>
      </w:r>
      <w:r w:rsidR="00AF3992" w:rsidRPr="00AF3992">
        <w:rPr>
          <w:b/>
          <w:i/>
          <w:iCs/>
          <w:sz w:val="22"/>
          <w:szCs w:val="22"/>
        </w:rPr>
        <w:t>zada que controla la conducta infantil por medio de amenazas y promesas”</w:t>
      </w:r>
      <w:r w:rsidR="00AF3992" w:rsidRPr="00AF3992">
        <w:rPr>
          <w:b/>
          <w:sz w:val="22"/>
          <w:szCs w:val="22"/>
        </w:rPr>
        <w:t xml:space="preserve"> (</w:t>
      </w:r>
      <w:proofErr w:type="spellStart"/>
      <w:r w:rsidR="00AF3992" w:rsidRPr="00AF3992">
        <w:rPr>
          <w:b/>
          <w:sz w:val="22"/>
          <w:szCs w:val="22"/>
        </w:rPr>
        <w:t>Spong</w:t>
      </w:r>
      <w:proofErr w:type="spellEnd"/>
      <w:r w:rsidR="00AF3992" w:rsidRPr="00AF3992">
        <w:rPr>
          <w:b/>
          <w:sz w:val="22"/>
          <w:szCs w:val="22"/>
        </w:rPr>
        <w:t xml:space="preserve"> p.205)</w:t>
      </w:r>
    </w:p>
    <w:p w:rsidR="00AF3992" w:rsidRPr="00AF3992" w:rsidRDefault="00AF3992" w:rsidP="00AF3992">
      <w:pPr>
        <w:widowControl/>
        <w:autoSpaceDE/>
        <w:autoSpaceDN/>
        <w:adjustRightInd/>
        <w:jc w:val="both"/>
        <w:rPr>
          <w:b/>
          <w:sz w:val="22"/>
          <w:szCs w:val="22"/>
        </w:rPr>
      </w:pPr>
    </w:p>
    <w:p w:rsidR="00AF3992" w:rsidRDefault="00AF3992" w:rsidP="00AF3992">
      <w:pPr>
        <w:widowControl/>
        <w:autoSpaceDE/>
        <w:autoSpaceDN/>
        <w:adjustRightInd/>
        <w:jc w:val="both"/>
        <w:rPr>
          <w:b/>
          <w:sz w:val="22"/>
          <w:szCs w:val="22"/>
        </w:rPr>
      </w:pPr>
      <w:r>
        <w:rPr>
          <w:b/>
          <w:sz w:val="22"/>
          <w:szCs w:val="22"/>
        </w:rPr>
        <w:t xml:space="preserve">    </w:t>
      </w:r>
      <w:r w:rsidRPr="00AF3992">
        <w:rPr>
          <w:b/>
          <w:sz w:val="22"/>
          <w:szCs w:val="22"/>
        </w:rPr>
        <w:t>En el fondo las religiones están solucionando el problema de la realidad posterior a la muerte con imágenes humanas extraídas del comportamiento de las personas adultas con los niños: premiar los actos buenos, y castigar los malos. Creamos de esta manera una imagen antropomórfica de Dios, haciéndolo Juez Supremo del comportamiento humano. Pero esto no se puede sostener por más tiempo. Porque es destruir la idea de Dios, como lo totalmente distinto a lo humano. Y si no existe el premio y castigo divinos, tampoco podemos admitir la realidad del cielo y el infierno después de la muerte.</w:t>
      </w:r>
    </w:p>
    <w:p w:rsidR="00AF3992" w:rsidRDefault="003A630A" w:rsidP="00AF3992">
      <w:pPr>
        <w:widowControl/>
        <w:autoSpaceDE/>
        <w:autoSpaceDN/>
        <w:adjustRightInd/>
        <w:jc w:val="both"/>
        <w:rPr>
          <w:b/>
          <w:sz w:val="22"/>
          <w:szCs w:val="22"/>
        </w:rPr>
      </w:pPr>
      <w:r>
        <w:rPr>
          <w:b/>
          <w:i/>
          <w:iCs/>
          <w:sz w:val="22"/>
          <w:szCs w:val="22"/>
        </w:rPr>
        <w:t xml:space="preserve"> </w:t>
      </w:r>
      <w:r w:rsidR="00AF3992">
        <w:rPr>
          <w:b/>
          <w:i/>
          <w:iCs/>
          <w:sz w:val="22"/>
          <w:szCs w:val="22"/>
        </w:rPr>
        <w:t xml:space="preserve">    </w:t>
      </w:r>
      <w:r w:rsidR="00AF3992" w:rsidRPr="00AF3992">
        <w:rPr>
          <w:b/>
          <w:i/>
          <w:iCs/>
          <w:sz w:val="22"/>
          <w:szCs w:val="22"/>
        </w:rPr>
        <w:t>“Cuando uno elimina de su visión del final de los tiempos la defensa de la reco</w:t>
      </w:r>
      <w:r w:rsidR="00AF3992" w:rsidRPr="00AF3992">
        <w:rPr>
          <w:b/>
          <w:i/>
          <w:iCs/>
          <w:sz w:val="22"/>
          <w:szCs w:val="22"/>
        </w:rPr>
        <w:t>m</w:t>
      </w:r>
      <w:r w:rsidR="00AF3992" w:rsidRPr="00AF3992">
        <w:rPr>
          <w:b/>
          <w:i/>
          <w:iCs/>
          <w:sz w:val="22"/>
          <w:szCs w:val="22"/>
        </w:rPr>
        <w:t>pensa individual por las buenas obras realizadas y la idea del castigo por los propios actos malos, entonces el concepto de la vida después de la muerte empieza a de</w:t>
      </w:r>
      <w:r w:rsidR="00AF3992" w:rsidRPr="00AF3992">
        <w:rPr>
          <w:b/>
          <w:i/>
          <w:iCs/>
          <w:sz w:val="22"/>
          <w:szCs w:val="22"/>
        </w:rPr>
        <w:t>s</w:t>
      </w:r>
      <w:r w:rsidR="00AF3992" w:rsidRPr="00AF3992">
        <w:rPr>
          <w:b/>
          <w:i/>
          <w:iCs/>
          <w:sz w:val="22"/>
          <w:szCs w:val="22"/>
        </w:rPr>
        <w:t>aparecer visiblemente. Pero premio y castigo, ambos, han tambaleado tanto, que ya se han ido. Y cielo e infierno se han ido con ellos”</w:t>
      </w:r>
      <w:r w:rsidR="00AF3992" w:rsidRPr="00AF3992">
        <w:rPr>
          <w:b/>
          <w:sz w:val="22"/>
          <w:szCs w:val="22"/>
        </w:rPr>
        <w:t xml:space="preserve"> (</w:t>
      </w:r>
      <w:proofErr w:type="spellStart"/>
      <w:r w:rsidR="00AF3992" w:rsidRPr="00AF3992">
        <w:rPr>
          <w:b/>
          <w:sz w:val="22"/>
          <w:szCs w:val="22"/>
        </w:rPr>
        <w:t>Spong</w:t>
      </w:r>
      <w:proofErr w:type="spellEnd"/>
      <w:r w:rsidR="00AF3992" w:rsidRPr="00AF3992">
        <w:rPr>
          <w:b/>
          <w:sz w:val="22"/>
          <w:szCs w:val="22"/>
        </w:rPr>
        <w:t xml:space="preserve"> p.</w:t>
      </w:r>
      <w:r w:rsidR="00AF3992">
        <w:rPr>
          <w:b/>
          <w:sz w:val="22"/>
          <w:szCs w:val="22"/>
        </w:rPr>
        <w:t xml:space="preserve"> </w:t>
      </w:r>
      <w:r w:rsidR="00AF3992" w:rsidRPr="00AF3992">
        <w:rPr>
          <w:b/>
          <w:sz w:val="22"/>
          <w:szCs w:val="22"/>
        </w:rPr>
        <w:t>209)</w:t>
      </w:r>
    </w:p>
    <w:p w:rsidR="00AF3992" w:rsidRPr="00AF3992" w:rsidRDefault="00AF3992" w:rsidP="00AF3992">
      <w:pPr>
        <w:widowControl/>
        <w:autoSpaceDE/>
        <w:autoSpaceDN/>
        <w:adjustRightInd/>
        <w:jc w:val="both"/>
        <w:rPr>
          <w:b/>
          <w:sz w:val="22"/>
          <w:szCs w:val="22"/>
        </w:rPr>
      </w:pPr>
    </w:p>
    <w:p w:rsidR="00AF3992" w:rsidRDefault="00AF3992" w:rsidP="00AF3992">
      <w:pPr>
        <w:widowControl/>
        <w:autoSpaceDE/>
        <w:autoSpaceDN/>
        <w:adjustRightInd/>
        <w:jc w:val="both"/>
        <w:rPr>
          <w:b/>
          <w:sz w:val="22"/>
          <w:szCs w:val="22"/>
        </w:rPr>
      </w:pPr>
      <w:r>
        <w:rPr>
          <w:b/>
          <w:sz w:val="22"/>
          <w:szCs w:val="22"/>
        </w:rPr>
        <w:t xml:space="preserve">    </w:t>
      </w:r>
      <w:r w:rsidRPr="00AF3992">
        <w:rPr>
          <w:b/>
          <w:sz w:val="22"/>
          <w:szCs w:val="22"/>
        </w:rPr>
        <w:t>Si el cielo y el infierno ya no son realidades que dan sentido a la vida terrena y que acaecen después de la muerte ¿ya no existe nada posterior al acontecimiento irr</w:t>
      </w:r>
      <w:r w:rsidRPr="00AF3992">
        <w:rPr>
          <w:b/>
          <w:sz w:val="22"/>
          <w:szCs w:val="22"/>
        </w:rPr>
        <w:t>e</w:t>
      </w:r>
      <w:r w:rsidRPr="00AF3992">
        <w:rPr>
          <w:b/>
          <w:sz w:val="22"/>
          <w:szCs w:val="22"/>
        </w:rPr>
        <w:t>mediable de la muerte? ¿Con ella termina la vida? ¿Y la promesa de Jesús sobre la resurrección? Son preguntas que todas personas nos hacemos ¿Hay algo más allá de la muerte? ¿La muerte es el fin de la vida, de modo que la muerte es el comienzo de la nada? Las religiones responden afirmativamente: existe vida después de la muerte. La religión cristiana habla de la vida eterna. La muerte es el comienzo de una nueva vida. La resurrección de Jesús es la garantía de esta nueva vida. Si Cristo ha resucitado todos resucitaremos igualmente. Pero ¿cómo es la vida del resucitado? ¿La resurrección es la reanimación del cadáver? Hoy no se puede sostener este concepto de resurrección. La resurrección es el inicio de una vida diferente, distinta. Es la vida eterna, porque la vida es infinita.</w:t>
      </w:r>
    </w:p>
    <w:p w:rsidR="00AF3992" w:rsidRPr="00AF3992" w:rsidRDefault="00AF3992" w:rsidP="00AF3992">
      <w:pPr>
        <w:widowControl/>
        <w:autoSpaceDE/>
        <w:autoSpaceDN/>
        <w:adjustRightInd/>
        <w:jc w:val="both"/>
        <w:rPr>
          <w:b/>
          <w:sz w:val="22"/>
          <w:szCs w:val="22"/>
        </w:rPr>
      </w:pPr>
    </w:p>
    <w:p w:rsidR="00AF3992" w:rsidRDefault="00AF3992" w:rsidP="00AF3992">
      <w:pPr>
        <w:widowControl/>
        <w:autoSpaceDE/>
        <w:autoSpaceDN/>
        <w:adjustRightInd/>
        <w:jc w:val="both"/>
        <w:rPr>
          <w:b/>
          <w:sz w:val="22"/>
          <w:szCs w:val="22"/>
        </w:rPr>
      </w:pPr>
      <w:r>
        <w:rPr>
          <w:b/>
          <w:i/>
          <w:iCs/>
          <w:sz w:val="22"/>
          <w:szCs w:val="22"/>
        </w:rPr>
        <w:t xml:space="preserve">     </w:t>
      </w:r>
      <w:r w:rsidRPr="00AF3992">
        <w:rPr>
          <w:b/>
          <w:i/>
          <w:iCs/>
          <w:sz w:val="22"/>
          <w:szCs w:val="22"/>
        </w:rPr>
        <w:t>“Creo que la vida es infinita, y también creo que estamos llamados a explorar su profundidad y a saborear su profunda dulzura. Creo que la vida aquí es una imagen limitada y finita de la vida plena, que es ilimitada e infinita. Estoy seguro que uno se prepara para la eternidad, no siendo religioso y respetando las reglas, sino viviendo plenamente, con un amor generoso, y atreviéndonos a llevar nuestra capacidad al máximo”</w:t>
      </w:r>
      <w:r w:rsidRPr="00AF3992">
        <w:rPr>
          <w:b/>
          <w:sz w:val="22"/>
          <w:szCs w:val="22"/>
        </w:rPr>
        <w:t xml:space="preserve"> (</w:t>
      </w:r>
      <w:proofErr w:type="spellStart"/>
      <w:r w:rsidRPr="00AF3992">
        <w:rPr>
          <w:b/>
          <w:sz w:val="22"/>
          <w:szCs w:val="22"/>
        </w:rPr>
        <w:t>Spong</w:t>
      </w:r>
      <w:proofErr w:type="spellEnd"/>
      <w:r w:rsidRPr="00AF3992">
        <w:rPr>
          <w:b/>
          <w:sz w:val="22"/>
          <w:szCs w:val="22"/>
        </w:rPr>
        <w:t xml:space="preserve"> p.</w:t>
      </w:r>
      <w:r>
        <w:rPr>
          <w:b/>
          <w:sz w:val="22"/>
          <w:szCs w:val="22"/>
        </w:rPr>
        <w:t xml:space="preserve"> </w:t>
      </w:r>
      <w:r w:rsidRPr="00AF3992">
        <w:rPr>
          <w:b/>
          <w:sz w:val="22"/>
          <w:szCs w:val="22"/>
        </w:rPr>
        <w:t>218-219)</w:t>
      </w:r>
    </w:p>
    <w:p w:rsidR="00AF3992" w:rsidRPr="00AF3992" w:rsidRDefault="00AF3992" w:rsidP="00AF3992">
      <w:pPr>
        <w:widowControl/>
        <w:autoSpaceDE/>
        <w:autoSpaceDN/>
        <w:adjustRightInd/>
        <w:jc w:val="both"/>
        <w:rPr>
          <w:b/>
          <w:sz w:val="22"/>
          <w:szCs w:val="22"/>
        </w:rPr>
      </w:pPr>
    </w:p>
    <w:p w:rsidR="00A829E6" w:rsidRDefault="00AF3992" w:rsidP="00AF3992">
      <w:pPr>
        <w:widowControl/>
        <w:autoSpaceDE/>
        <w:autoSpaceDN/>
        <w:adjustRightInd/>
        <w:jc w:val="both"/>
        <w:rPr>
          <w:b/>
          <w:sz w:val="22"/>
          <w:szCs w:val="22"/>
        </w:rPr>
      </w:pPr>
      <w:r>
        <w:rPr>
          <w:b/>
          <w:sz w:val="22"/>
          <w:szCs w:val="22"/>
        </w:rPr>
        <w:t xml:space="preserve">    </w:t>
      </w:r>
      <w:r w:rsidRPr="00AF3992">
        <w:rPr>
          <w:b/>
          <w:sz w:val="22"/>
          <w:szCs w:val="22"/>
        </w:rPr>
        <w:t>Si la vida es ilimitada y continúa después de la muerte, es porque existe un proc</w:t>
      </w:r>
      <w:r w:rsidRPr="00AF3992">
        <w:rPr>
          <w:b/>
          <w:sz w:val="22"/>
          <w:szCs w:val="22"/>
        </w:rPr>
        <w:t>e</w:t>
      </w:r>
      <w:r w:rsidRPr="00AF3992">
        <w:rPr>
          <w:b/>
          <w:sz w:val="22"/>
          <w:szCs w:val="22"/>
        </w:rPr>
        <w:t>so vital cósmico que abarca a todos los seres vivos. Es la energía cósmica que i</w:t>
      </w:r>
      <w:r w:rsidRPr="00AF3992">
        <w:rPr>
          <w:b/>
          <w:sz w:val="22"/>
          <w:szCs w:val="22"/>
        </w:rPr>
        <w:t>n</w:t>
      </w:r>
      <w:r w:rsidRPr="00AF3992">
        <w:rPr>
          <w:b/>
          <w:sz w:val="22"/>
          <w:szCs w:val="22"/>
        </w:rPr>
        <w:t>fluye en toda la naturaleza. De este proceso formamos parte todos los humanos. La muerte no corta este proceso, sino que es el inicio de una nueva etapa vital. Etapa diferente de las anteriores, dentro del proceso evolutivo de toda la creación. ¿Cómo es esa nueva etapa?</w:t>
      </w:r>
    </w:p>
    <w:p w:rsidR="00A829E6" w:rsidRDefault="00A829E6" w:rsidP="00AF3992">
      <w:pPr>
        <w:widowControl/>
        <w:autoSpaceDE/>
        <w:autoSpaceDN/>
        <w:adjustRightInd/>
        <w:jc w:val="both"/>
        <w:rPr>
          <w:b/>
          <w:sz w:val="22"/>
          <w:szCs w:val="22"/>
        </w:rPr>
      </w:pPr>
    </w:p>
    <w:p w:rsidR="00AF3992" w:rsidRDefault="00A829E6" w:rsidP="00AF3992">
      <w:pPr>
        <w:widowControl/>
        <w:autoSpaceDE/>
        <w:autoSpaceDN/>
        <w:adjustRightInd/>
        <w:jc w:val="both"/>
        <w:rPr>
          <w:b/>
          <w:sz w:val="22"/>
          <w:szCs w:val="22"/>
        </w:rPr>
      </w:pPr>
      <w:r>
        <w:rPr>
          <w:b/>
          <w:sz w:val="22"/>
          <w:szCs w:val="22"/>
        </w:rPr>
        <w:t xml:space="preserve"> </w:t>
      </w:r>
      <w:r w:rsidR="003A630A">
        <w:rPr>
          <w:b/>
          <w:sz w:val="22"/>
          <w:szCs w:val="22"/>
        </w:rPr>
        <w:t xml:space="preserve">   </w:t>
      </w:r>
      <w:r>
        <w:rPr>
          <w:b/>
          <w:sz w:val="22"/>
          <w:szCs w:val="22"/>
        </w:rPr>
        <w:t xml:space="preserve"> </w:t>
      </w:r>
      <w:r w:rsidR="00AF3992" w:rsidRPr="00AF3992">
        <w:rPr>
          <w:b/>
          <w:sz w:val="22"/>
          <w:szCs w:val="22"/>
        </w:rPr>
        <w:t xml:space="preserve"> Lo desconocemos, pero podemos afirmar que es un nuevo modo de vida. Este proceso no se corta con la muerte, sino que continúa en una nueva etapa. Resucitar es seguir viviendo en este proceso, con Jesús, el Viviente. Los cristianos llamamos a esta nueva etapa resurrección. Los no creyentes no tienen esta referencia a Jesús de Nazaret, pero como seres dentro del cosmos participan de este proceso de vida, que abarca a todos los seres vivos y a todo el universo. Es la creación evolutiva que sigue avanzando en diversas etapas y de modo diferenciado dentro del cosmos.</w:t>
      </w:r>
    </w:p>
    <w:p w:rsidR="00EE434D" w:rsidRDefault="003A630A" w:rsidP="00AF3992">
      <w:pPr>
        <w:widowControl/>
        <w:autoSpaceDE/>
        <w:autoSpaceDN/>
        <w:adjustRightInd/>
        <w:jc w:val="both"/>
        <w:rPr>
          <w:b/>
          <w:sz w:val="22"/>
          <w:szCs w:val="22"/>
        </w:rPr>
      </w:pPr>
      <w:r>
        <w:rPr>
          <w:b/>
          <w:sz w:val="22"/>
          <w:szCs w:val="22"/>
        </w:rPr>
        <w:t xml:space="preserve"> </w:t>
      </w:r>
      <w:r w:rsidR="00AF3992">
        <w:rPr>
          <w:b/>
          <w:sz w:val="22"/>
          <w:szCs w:val="22"/>
        </w:rPr>
        <w:t xml:space="preserve">   </w:t>
      </w:r>
      <w:r w:rsidR="00AF3992" w:rsidRPr="00AF3992">
        <w:rPr>
          <w:b/>
          <w:sz w:val="22"/>
          <w:szCs w:val="22"/>
        </w:rPr>
        <w:t>Los seres en la naturaleza pueden acabar su vida concreta, pero no por ello term</w:t>
      </w:r>
      <w:r w:rsidR="00AF3992" w:rsidRPr="00AF3992">
        <w:rPr>
          <w:b/>
          <w:sz w:val="22"/>
          <w:szCs w:val="22"/>
        </w:rPr>
        <w:t>i</w:t>
      </w:r>
      <w:r w:rsidR="00AF3992" w:rsidRPr="00AF3992">
        <w:rPr>
          <w:b/>
          <w:sz w:val="22"/>
          <w:szCs w:val="22"/>
        </w:rPr>
        <w:t>na la vida en el cosmos. Incluso ese ser vivo puede terminar su ciclo, pero no su vida transformada en otro ser. Una especie puede desparecer y transformarse en otra superior. El proceso creativo-evolutivo de vida continúa en el cosmos. Los s</w:t>
      </w:r>
      <w:r w:rsidR="00AF3992" w:rsidRPr="00AF3992">
        <w:rPr>
          <w:b/>
          <w:sz w:val="22"/>
          <w:szCs w:val="22"/>
        </w:rPr>
        <w:t>e</w:t>
      </w:r>
      <w:r w:rsidR="00AF3992" w:rsidRPr="00AF3992">
        <w:rPr>
          <w:b/>
          <w:sz w:val="22"/>
          <w:szCs w:val="22"/>
        </w:rPr>
        <w:t>res humanos acaban su ciclo por la muerte, pero su vida continúa por este proceso evolutivo.</w:t>
      </w:r>
    </w:p>
    <w:p w:rsidR="00A829E6" w:rsidRDefault="00EE434D" w:rsidP="00AF3992">
      <w:pPr>
        <w:widowControl/>
        <w:autoSpaceDE/>
        <w:autoSpaceDN/>
        <w:adjustRightInd/>
        <w:jc w:val="both"/>
        <w:rPr>
          <w:b/>
          <w:sz w:val="22"/>
          <w:szCs w:val="22"/>
        </w:rPr>
      </w:pPr>
      <w:r>
        <w:rPr>
          <w:b/>
          <w:sz w:val="22"/>
          <w:szCs w:val="22"/>
        </w:rPr>
        <w:lastRenderedPageBreak/>
        <w:t xml:space="preserve"> </w:t>
      </w:r>
    </w:p>
    <w:p w:rsidR="00EE434D" w:rsidRDefault="00EE434D" w:rsidP="00AF3992">
      <w:pPr>
        <w:widowControl/>
        <w:autoSpaceDE/>
        <w:autoSpaceDN/>
        <w:adjustRightInd/>
        <w:jc w:val="both"/>
        <w:rPr>
          <w:b/>
          <w:sz w:val="22"/>
          <w:szCs w:val="22"/>
        </w:rPr>
      </w:pPr>
      <w:r>
        <w:rPr>
          <w:b/>
          <w:sz w:val="22"/>
          <w:szCs w:val="22"/>
        </w:rPr>
        <w:t xml:space="preserve">  </w:t>
      </w:r>
      <w:r w:rsidR="00AF3992" w:rsidRPr="00AF3992">
        <w:rPr>
          <w:b/>
          <w:sz w:val="22"/>
          <w:szCs w:val="22"/>
        </w:rPr>
        <w:t xml:space="preserve"> Los creyentes afirmamos que “la vida de los que en Ti creemos, Señor, no termina, se transforma”. Esta es la vida más allá de la muerte. En esto consiste la resurre</w:t>
      </w:r>
      <w:r w:rsidR="00AF3992" w:rsidRPr="00AF3992">
        <w:rPr>
          <w:b/>
          <w:sz w:val="22"/>
          <w:szCs w:val="22"/>
        </w:rPr>
        <w:t>c</w:t>
      </w:r>
      <w:r w:rsidR="00AF3992" w:rsidRPr="00AF3992">
        <w:rPr>
          <w:b/>
          <w:sz w:val="22"/>
          <w:szCs w:val="22"/>
        </w:rPr>
        <w:t>ción, en el paso a una nueva forma de vida, desconocida, pero real. La realización de una vida plena. Una nueva consciencia de que la vida humana participa en la etern</w:t>
      </w:r>
      <w:r w:rsidR="00AF3992" w:rsidRPr="00AF3992">
        <w:rPr>
          <w:b/>
          <w:sz w:val="22"/>
          <w:szCs w:val="22"/>
        </w:rPr>
        <w:t>i</w:t>
      </w:r>
      <w:r w:rsidR="00AF3992" w:rsidRPr="00AF3992">
        <w:rPr>
          <w:b/>
          <w:sz w:val="22"/>
          <w:szCs w:val="22"/>
        </w:rPr>
        <w:t>dad de Dios y de que viviré, amaré y seré parte de lo que Dios es.</w:t>
      </w:r>
    </w:p>
    <w:p w:rsidR="00A829E6" w:rsidRDefault="00EE434D" w:rsidP="00AF3992">
      <w:pPr>
        <w:widowControl/>
        <w:autoSpaceDE/>
        <w:autoSpaceDN/>
        <w:adjustRightInd/>
        <w:jc w:val="both"/>
        <w:rPr>
          <w:b/>
          <w:sz w:val="22"/>
          <w:szCs w:val="22"/>
        </w:rPr>
      </w:pPr>
      <w:r>
        <w:rPr>
          <w:b/>
          <w:sz w:val="22"/>
          <w:szCs w:val="22"/>
        </w:rPr>
        <w:t xml:space="preserve">  </w:t>
      </w:r>
    </w:p>
    <w:p w:rsidR="00AF3992" w:rsidRPr="00AF3992" w:rsidRDefault="00A829E6" w:rsidP="00AF3992">
      <w:pPr>
        <w:widowControl/>
        <w:autoSpaceDE/>
        <w:autoSpaceDN/>
        <w:adjustRightInd/>
        <w:jc w:val="both"/>
        <w:rPr>
          <w:b/>
          <w:sz w:val="22"/>
          <w:szCs w:val="22"/>
        </w:rPr>
      </w:pPr>
      <w:r>
        <w:rPr>
          <w:b/>
          <w:sz w:val="22"/>
          <w:szCs w:val="22"/>
        </w:rPr>
        <w:t xml:space="preserve">  </w:t>
      </w:r>
      <w:r w:rsidR="00EE434D">
        <w:rPr>
          <w:b/>
          <w:sz w:val="22"/>
          <w:szCs w:val="22"/>
        </w:rPr>
        <w:t xml:space="preserve">  </w:t>
      </w:r>
      <w:r w:rsidR="00AF3992" w:rsidRPr="00AF3992">
        <w:rPr>
          <w:b/>
          <w:sz w:val="22"/>
          <w:szCs w:val="22"/>
        </w:rPr>
        <w:t xml:space="preserve"> La resurrección fue un evento que tuvo lugar </w:t>
      </w:r>
      <w:r>
        <w:rPr>
          <w:b/>
          <w:sz w:val="22"/>
          <w:szCs w:val="22"/>
        </w:rPr>
        <w:t xml:space="preserve">no sólo </w:t>
      </w:r>
      <w:r w:rsidR="00AF3992" w:rsidRPr="00AF3992">
        <w:rPr>
          <w:b/>
          <w:sz w:val="22"/>
          <w:szCs w:val="22"/>
        </w:rPr>
        <w:t>en el interior de las pers</w:t>
      </w:r>
      <w:r w:rsidR="00AF3992" w:rsidRPr="00AF3992">
        <w:rPr>
          <w:b/>
          <w:sz w:val="22"/>
          <w:szCs w:val="22"/>
        </w:rPr>
        <w:t>o</w:t>
      </w:r>
      <w:r w:rsidR="00AF3992" w:rsidRPr="00AF3992">
        <w:rPr>
          <w:b/>
          <w:sz w:val="22"/>
          <w:szCs w:val="22"/>
        </w:rPr>
        <w:t>nas, si</w:t>
      </w:r>
      <w:r>
        <w:rPr>
          <w:b/>
          <w:sz w:val="22"/>
          <w:szCs w:val="22"/>
        </w:rPr>
        <w:t>no en una misteriosa realidad. Somos</w:t>
      </w:r>
      <w:r w:rsidR="00AF3992" w:rsidRPr="00AF3992">
        <w:rPr>
          <w:b/>
          <w:sz w:val="22"/>
          <w:szCs w:val="22"/>
        </w:rPr>
        <w:t xml:space="preserve"> conscientes de que lo que los discíp</w:t>
      </w:r>
      <w:r w:rsidR="00AF3992" w:rsidRPr="00AF3992">
        <w:rPr>
          <w:b/>
          <w:sz w:val="22"/>
          <w:szCs w:val="22"/>
        </w:rPr>
        <w:t>u</w:t>
      </w:r>
      <w:r w:rsidR="00AF3992" w:rsidRPr="00AF3992">
        <w:rPr>
          <w:b/>
          <w:sz w:val="22"/>
          <w:szCs w:val="22"/>
        </w:rPr>
        <w:t>los encontraron en Jesús</w:t>
      </w:r>
      <w:r>
        <w:rPr>
          <w:b/>
          <w:sz w:val="22"/>
          <w:szCs w:val="22"/>
        </w:rPr>
        <w:t xml:space="preserve"> resucitado</w:t>
      </w:r>
      <w:r w:rsidR="00AF3992" w:rsidRPr="00AF3992">
        <w:rPr>
          <w:b/>
          <w:sz w:val="22"/>
          <w:szCs w:val="22"/>
        </w:rPr>
        <w:t xml:space="preserve"> ahora residía en sus vidas y </w:t>
      </w:r>
      <w:r>
        <w:rPr>
          <w:b/>
          <w:sz w:val="22"/>
          <w:szCs w:val="22"/>
        </w:rPr>
        <w:t xml:space="preserve">en </w:t>
      </w:r>
      <w:r w:rsidR="00AF3992" w:rsidRPr="00AF3992">
        <w:rPr>
          <w:b/>
          <w:sz w:val="22"/>
          <w:szCs w:val="22"/>
        </w:rPr>
        <w:t xml:space="preserve">sus corazones, </w:t>
      </w:r>
      <w:r>
        <w:rPr>
          <w:b/>
          <w:sz w:val="22"/>
          <w:szCs w:val="22"/>
        </w:rPr>
        <w:t xml:space="preserve">y </w:t>
      </w:r>
      <w:proofErr w:type="spellStart"/>
      <w:r>
        <w:rPr>
          <w:b/>
          <w:sz w:val="22"/>
          <w:szCs w:val="22"/>
        </w:rPr>
        <w:t>asi</w:t>
      </w:r>
      <w:proofErr w:type="spellEnd"/>
      <w:r>
        <w:rPr>
          <w:b/>
          <w:sz w:val="22"/>
          <w:szCs w:val="22"/>
        </w:rPr>
        <w:t xml:space="preserve"> participaron d</w:t>
      </w:r>
      <w:r w:rsidR="00AF3992" w:rsidRPr="00AF3992">
        <w:rPr>
          <w:b/>
          <w:sz w:val="22"/>
          <w:szCs w:val="22"/>
        </w:rPr>
        <w:t>el espíritu del mismo Jesús (</w:t>
      </w:r>
      <w:proofErr w:type="spellStart"/>
      <w:r w:rsidR="00AF3992" w:rsidRPr="00AF3992">
        <w:rPr>
          <w:b/>
          <w:sz w:val="22"/>
          <w:szCs w:val="22"/>
        </w:rPr>
        <w:t>Spong</w:t>
      </w:r>
      <w:proofErr w:type="spellEnd"/>
      <w:r w:rsidR="00AF3992" w:rsidRPr="00AF3992">
        <w:rPr>
          <w:b/>
          <w:sz w:val="22"/>
          <w:szCs w:val="22"/>
        </w:rPr>
        <w:t>). Y a participar de esa nueva vida estamos llamados todos los seres del universo, siguiendo el proceso evolutivo cósmico que dirige y transforma el universo.</w:t>
      </w:r>
    </w:p>
    <w:p w:rsidR="00EE434D" w:rsidRDefault="00EE434D" w:rsidP="00AF3992">
      <w:pPr>
        <w:widowControl/>
        <w:autoSpaceDE/>
        <w:autoSpaceDN/>
        <w:adjustRightInd/>
        <w:jc w:val="both"/>
        <w:rPr>
          <w:b/>
          <w:bCs/>
          <w:sz w:val="22"/>
          <w:szCs w:val="22"/>
        </w:rPr>
      </w:pPr>
    </w:p>
    <w:p w:rsidR="00AF3992" w:rsidRPr="00AF3992" w:rsidRDefault="00EE434D" w:rsidP="00AF3992">
      <w:pPr>
        <w:widowControl/>
        <w:autoSpaceDE/>
        <w:autoSpaceDN/>
        <w:adjustRightInd/>
        <w:jc w:val="both"/>
        <w:rPr>
          <w:b/>
          <w:sz w:val="22"/>
          <w:szCs w:val="22"/>
        </w:rPr>
      </w:pPr>
      <w:r>
        <w:rPr>
          <w:b/>
          <w:bCs/>
          <w:sz w:val="22"/>
          <w:szCs w:val="22"/>
        </w:rPr>
        <w:t xml:space="preserve">     </w:t>
      </w:r>
      <w:r w:rsidR="00AF3992" w:rsidRPr="00AF3992">
        <w:rPr>
          <w:b/>
          <w:bCs/>
          <w:sz w:val="22"/>
          <w:szCs w:val="22"/>
        </w:rPr>
        <w:t xml:space="preserve">*J. </w:t>
      </w:r>
      <w:proofErr w:type="spellStart"/>
      <w:r w:rsidR="00AF3992" w:rsidRPr="00AF3992">
        <w:rPr>
          <w:b/>
          <w:bCs/>
          <w:sz w:val="22"/>
          <w:szCs w:val="22"/>
        </w:rPr>
        <w:t>Sh.</w:t>
      </w:r>
      <w:proofErr w:type="spellEnd"/>
      <w:r w:rsidR="00AF3992" w:rsidRPr="00AF3992">
        <w:rPr>
          <w:b/>
          <w:bCs/>
          <w:sz w:val="22"/>
          <w:szCs w:val="22"/>
        </w:rPr>
        <w:t xml:space="preserve"> </w:t>
      </w:r>
      <w:proofErr w:type="spellStart"/>
      <w:r w:rsidR="00AF3992" w:rsidRPr="00AF3992">
        <w:rPr>
          <w:b/>
          <w:bCs/>
          <w:sz w:val="22"/>
          <w:szCs w:val="22"/>
        </w:rPr>
        <w:t>Spong</w:t>
      </w:r>
      <w:proofErr w:type="spellEnd"/>
      <w:r w:rsidR="00AF3992" w:rsidRPr="00AF3992">
        <w:rPr>
          <w:b/>
          <w:bCs/>
          <w:sz w:val="22"/>
          <w:szCs w:val="22"/>
        </w:rPr>
        <w:t>.</w:t>
      </w:r>
      <w:r w:rsidR="00AF3992" w:rsidRPr="00AF3992">
        <w:rPr>
          <w:b/>
          <w:bCs/>
          <w:i/>
          <w:iCs/>
          <w:sz w:val="22"/>
          <w:szCs w:val="22"/>
        </w:rPr>
        <w:t xml:space="preserve"> Por qué el cristianismo tiene que cambiar o morir</w:t>
      </w:r>
      <w:r w:rsidR="00AF3992" w:rsidRPr="00AF3992">
        <w:rPr>
          <w:b/>
          <w:sz w:val="22"/>
          <w:szCs w:val="22"/>
        </w:rPr>
        <w:t xml:space="preserve">. Editorial </w:t>
      </w:r>
      <w:proofErr w:type="spellStart"/>
      <w:r w:rsidR="00AF3992" w:rsidRPr="00AF3992">
        <w:rPr>
          <w:b/>
          <w:sz w:val="22"/>
          <w:szCs w:val="22"/>
        </w:rPr>
        <w:t>Abya</w:t>
      </w:r>
      <w:proofErr w:type="spellEnd"/>
      <w:r w:rsidR="00AF3992" w:rsidRPr="00AF3992">
        <w:rPr>
          <w:b/>
          <w:sz w:val="22"/>
          <w:szCs w:val="22"/>
        </w:rPr>
        <w:t xml:space="preserve"> </w:t>
      </w:r>
      <w:proofErr w:type="spellStart"/>
      <w:r w:rsidR="00AF3992" w:rsidRPr="00AF3992">
        <w:rPr>
          <w:b/>
          <w:sz w:val="22"/>
          <w:szCs w:val="22"/>
        </w:rPr>
        <w:t>Yala</w:t>
      </w:r>
      <w:proofErr w:type="spellEnd"/>
      <w:r w:rsidR="00AF3992" w:rsidRPr="00AF3992">
        <w:rPr>
          <w:b/>
          <w:sz w:val="22"/>
          <w:szCs w:val="22"/>
        </w:rPr>
        <w:t>. Quito. Ecuador 2014.</w:t>
      </w:r>
      <w:r>
        <w:rPr>
          <w:b/>
          <w:sz w:val="22"/>
          <w:szCs w:val="22"/>
        </w:rPr>
        <w:t xml:space="preserve">    Resumen de   </w:t>
      </w:r>
      <w:r w:rsidR="00AF3992" w:rsidRPr="00AF3992">
        <w:rPr>
          <w:b/>
          <w:bCs/>
          <w:sz w:val="22"/>
          <w:szCs w:val="22"/>
        </w:rPr>
        <w:t>Jesús Gil García</w:t>
      </w:r>
    </w:p>
    <w:p w:rsidR="00AF3992" w:rsidRDefault="00AF3992" w:rsidP="00517C2D">
      <w:pPr>
        <w:jc w:val="both"/>
        <w:rPr>
          <w:rFonts w:eastAsiaTheme="minorHAnsi"/>
          <w:b/>
          <w:sz w:val="22"/>
          <w:szCs w:val="22"/>
        </w:rPr>
      </w:pPr>
    </w:p>
    <w:p w:rsidR="00AF3992" w:rsidRDefault="00AF3992" w:rsidP="00517C2D">
      <w:pPr>
        <w:jc w:val="both"/>
        <w:rPr>
          <w:rFonts w:eastAsiaTheme="minorHAnsi"/>
          <w:b/>
          <w:sz w:val="22"/>
          <w:szCs w:val="22"/>
        </w:rPr>
      </w:pPr>
    </w:p>
    <w:p w:rsidR="00DA0B39" w:rsidRPr="00517C2D" w:rsidRDefault="00EE434D" w:rsidP="00CB2A49">
      <w:pPr>
        <w:jc w:val="center"/>
        <w:rPr>
          <w:rFonts w:eastAsiaTheme="minorHAnsi"/>
          <w:b/>
          <w:color w:val="0070C0"/>
        </w:rPr>
      </w:pPr>
      <w:r>
        <w:rPr>
          <w:noProof/>
        </w:rPr>
        <w:drawing>
          <wp:inline distT="0" distB="0" distL="0" distR="0">
            <wp:extent cx="2990850" cy="2004804"/>
            <wp:effectExtent l="19050" t="0" r="0" b="0"/>
            <wp:docPr id="2" name="irc_mi" descr="http://www.laverdaduniversal.org/images/grav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verdaduniversal.org/images/graves1.jpg"/>
                    <pic:cNvPicPr>
                      <a:picLocks noChangeAspect="1" noChangeArrowheads="1"/>
                    </pic:cNvPicPr>
                  </pic:nvPicPr>
                  <pic:blipFill>
                    <a:blip r:embed="rId8"/>
                    <a:srcRect/>
                    <a:stretch>
                      <a:fillRect/>
                    </a:stretch>
                  </pic:blipFill>
                  <pic:spPr bwMode="auto">
                    <a:xfrm>
                      <a:off x="0" y="0"/>
                      <a:ext cx="2991630" cy="2005327"/>
                    </a:xfrm>
                    <a:prstGeom prst="rect">
                      <a:avLst/>
                    </a:prstGeom>
                    <a:noFill/>
                    <a:ln w="9525">
                      <a:noFill/>
                      <a:miter lim="800000"/>
                      <a:headEnd/>
                      <a:tailEnd/>
                    </a:ln>
                  </pic:spPr>
                </pic:pic>
              </a:graphicData>
            </a:graphic>
          </wp:inline>
        </w:drawing>
      </w:r>
      <w:r w:rsidRPr="00EE434D">
        <w:t xml:space="preserve"> </w:t>
      </w:r>
      <w:r>
        <w:rPr>
          <w:noProof/>
        </w:rPr>
        <w:drawing>
          <wp:inline distT="0" distB="0" distL="0" distR="0">
            <wp:extent cx="2557463" cy="2000250"/>
            <wp:effectExtent l="19050" t="0" r="0" b="0"/>
            <wp:docPr id="3" name="irc_mi" descr="http://listastop.com/recursos/imagenes/117a858f9a6c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istastop.com/recursos/imagenes/117a858f9a6c742.jpg"/>
                    <pic:cNvPicPr>
                      <a:picLocks noChangeAspect="1" noChangeArrowheads="1"/>
                    </pic:cNvPicPr>
                  </pic:nvPicPr>
                  <pic:blipFill>
                    <a:blip r:embed="rId9"/>
                    <a:srcRect/>
                    <a:stretch>
                      <a:fillRect/>
                    </a:stretch>
                  </pic:blipFill>
                  <pic:spPr bwMode="auto">
                    <a:xfrm>
                      <a:off x="0" y="0"/>
                      <a:ext cx="2557463" cy="2000250"/>
                    </a:xfrm>
                    <a:prstGeom prst="rect">
                      <a:avLst/>
                    </a:prstGeom>
                    <a:noFill/>
                    <a:ln w="9525">
                      <a:noFill/>
                      <a:miter lim="800000"/>
                      <a:headEnd/>
                      <a:tailEnd/>
                    </a:ln>
                  </pic:spPr>
                </pic:pic>
              </a:graphicData>
            </a:graphic>
          </wp:inline>
        </w:drawing>
      </w:r>
    </w:p>
    <w:p w:rsidR="00C0043C" w:rsidRPr="00517C2D" w:rsidRDefault="00C0043C" w:rsidP="00886A6D">
      <w:pPr>
        <w:jc w:val="center"/>
        <w:rPr>
          <w:rFonts w:eastAsiaTheme="minorHAnsi"/>
          <w:b/>
          <w:color w:val="00B050"/>
          <w:sz w:val="28"/>
          <w:szCs w:val="28"/>
        </w:rPr>
      </w:pPr>
    </w:p>
    <w:p w:rsidR="00EE434D" w:rsidRPr="00EE434D" w:rsidRDefault="00EE434D" w:rsidP="00EE434D">
      <w:pPr>
        <w:rPr>
          <w:rFonts w:eastAsiaTheme="minorHAnsi"/>
          <w:b/>
          <w:color w:val="FF0000"/>
          <w:sz w:val="28"/>
          <w:szCs w:val="28"/>
        </w:rPr>
      </w:pPr>
      <w:r w:rsidRPr="00EE434D">
        <w:rPr>
          <w:rFonts w:eastAsiaTheme="minorHAnsi"/>
          <w:b/>
          <w:color w:val="FF0000"/>
          <w:sz w:val="28"/>
          <w:szCs w:val="28"/>
        </w:rPr>
        <w:t>1. Pensamiento</w:t>
      </w:r>
      <w:r w:rsidR="00101448">
        <w:rPr>
          <w:rFonts w:eastAsiaTheme="minorHAnsi"/>
          <w:b/>
          <w:color w:val="FF0000"/>
          <w:sz w:val="28"/>
          <w:szCs w:val="28"/>
        </w:rPr>
        <w:t>s</w:t>
      </w:r>
      <w:r w:rsidRPr="00EE434D">
        <w:rPr>
          <w:rFonts w:eastAsiaTheme="minorHAnsi"/>
          <w:b/>
          <w:color w:val="FF0000"/>
          <w:sz w:val="28"/>
          <w:szCs w:val="28"/>
        </w:rPr>
        <w:t xml:space="preserve"> y datos sobre el morir</w:t>
      </w:r>
    </w:p>
    <w:p w:rsidR="00EE434D" w:rsidRDefault="00EE434D" w:rsidP="00886A6D">
      <w:pPr>
        <w:jc w:val="center"/>
        <w:rPr>
          <w:rFonts w:eastAsiaTheme="minorHAnsi"/>
          <w:b/>
          <w:color w:val="00B050"/>
          <w:sz w:val="28"/>
          <w:szCs w:val="28"/>
        </w:rPr>
      </w:pPr>
    </w:p>
    <w:p w:rsidR="00C0043C" w:rsidRPr="00EE434D" w:rsidRDefault="00EE434D" w:rsidP="00EE434D">
      <w:pPr>
        <w:rPr>
          <w:rFonts w:eastAsiaTheme="minorHAnsi"/>
          <w:b/>
          <w:color w:val="0070C0"/>
        </w:rPr>
      </w:pPr>
      <w:r>
        <w:rPr>
          <w:rFonts w:eastAsiaTheme="minorHAnsi"/>
          <w:b/>
          <w:color w:val="0070C0"/>
        </w:rPr>
        <w:t xml:space="preserve">    a )  </w:t>
      </w:r>
      <w:r w:rsidR="00C0043C" w:rsidRPr="00EE434D">
        <w:rPr>
          <w:rFonts w:eastAsiaTheme="minorHAnsi"/>
          <w:b/>
          <w:color w:val="0070C0"/>
        </w:rPr>
        <w:t>Datos de la Organización Mundial de la Salu</w:t>
      </w:r>
      <w:r w:rsidR="00517C2D" w:rsidRPr="00EE434D">
        <w:rPr>
          <w:rFonts w:eastAsiaTheme="minorHAnsi"/>
          <w:b/>
          <w:color w:val="0070C0"/>
        </w:rPr>
        <w:t>d</w:t>
      </w:r>
      <w:r w:rsidR="00C0043C" w:rsidRPr="00EE434D">
        <w:rPr>
          <w:rFonts w:eastAsiaTheme="minorHAnsi"/>
          <w:b/>
          <w:color w:val="0070C0"/>
        </w:rPr>
        <w:t xml:space="preserve">  15 Mayo 2014</w:t>
      </w:r>
    </w:p>
    <w:p w:rsidR="00C0043C" w:rsidRDefault="00EE434D" w:rsidP="00EE434D">
      <w:pPr>
        <w:rPr>
          <w:rFonts w:eastAsiaTheme="minorHAnsi"/>
          <w:b/>
          <w:color w:val="0070C0"/>
        </w:rPr>
      </w:pPr>
      <w:r>
        <w:rPr>
          <w:rFonts w:eastAsiaTheme="minorHAnsi"/>
          <w:b/>
          <w:color w:val="0070C0"/>
        </w:rPr>
        <w:t xml:space="preserve">                </w:t>
      </w:r>
      <w:r w:rsidR="00C0043C" w:rsidRPr="00EE434D">
        <w:rPr>
          <w:rFonts w:eastAsiaTheme="minorHAnsi"/>
          <w:b/>
          <w:color w:val="0070C0"/>
        </w:rPr>
        <w:t>sobre la mortalidad entre los hombres</w:t>
      </w:r>
    </w:p>
    <w:p w:rsidR="003A630A" w:rsidRPr="00EE434D" w:rsidRDefault="003A630A" w:rsidP="00EE434D">
      <w:pPr>
        <w:rPr>
          <w:rFonts w:eastAsiaTheme="minorHAnsi"/>
          <w:b/>
          <w:color w:val="0070C0"/>
        </w:rPr>
      </w:pPr>
    </w:p>
    <w:p w:rsidR="00C0043C" w:rsidRPr="00C0043C" w:rsidRDefault="00EE434D" w:rsidP="003A630A">
      <w:pPr>
        <w:pStyle w:val="NormalWeb"/>
        <w:spacing w:before="0" w:beforeAutospacing="0" w:after="0" w:afterAutospacing="0"/>
        <w:jc w:val="both"/>
        <w:rPr>
          <w:rFonts w:ascii="Arial" w:hAnsi="Arial" w:cs="Arial"/>
          <w:b/>
          <w:sz w:val="22"/>
          <w:szCs w:val="22"/>
        </w:rPr>
      </w:pPr>
      <w:r>
        <w:rPr>
          <w:rStyle w:val="nfasis"/>
          <w:rFonts w:ascii="Arial" w:hAnsi="Arial" w:cs="Arial"/>
          <w:b/>
          <w:sz w:val="22"/>
          <w:szCs w:val="22"/>
        </w:rPr>
        <w:t xml:space="preserve">     </w:t>
      </w:r>
      <w:r w:rsidR="00C0043C">
        <w:rPr>
          <w:rStyle w:val="nfasis"/>
          <w:rFonts w:ascii="Arial" w:hAnsi="Arial" w:cs="Arial"/>
          <w:b/>
          <w:sz w:val="22"/>
          <w:szCs w:val="22"/>
        </w:rPr>
        <w:t>1</w:t>
      </w:r>
      <w:r w:rsidR="00C0043C" w:rsidRPr="00C0043C">
        <w:rPr>
          <w:rStyle w:val="nfasis"/>
          <w:rFonts w:ascii="Arial" w:hAnsi="Arial" w:cs="Arial"/>
          <w:b/>
          <w:sz w:val="22"/>
          <w:szCs w:val="22"/>
        </w:rPr>
        <w:t>5 de mayo de 2014 | GINEBRA -</w:t>
      </w:r>
      <w:r w:rsidR="00C0043C" w:rsidRPr="00C0043C">
        <w:rPr>
          <w:rFonts w:ascii="Arial" w:hAnsi="Arial" w:cs="Arial"/>
          <w:b/>
          <w:sz w:val="22"/>
          <w:szCs w:val="22"/>
        </w:rPr>
        <w:t xml:space="preserve"> Según las Estadísticas Sanitarias Mundiales 2014, publicadas hoy por la Organización Mundial de la Salud (OMS), las personas están viviendo más años en todo el mundo. Si nos basamos en los promedios mu</w:t>
      </w:r>
      <w:r w:rsidR="00C0043C" w:rsidRPr="00C0043C">
        <w:rPr>
          <w:rFonts w:ascii="Arial" w:hAnsi="Arial" w:cs="Arial"/>
          <w:b/>
          <w:sz w:val="22"/>
          <w:szCs w:val="22"/>
        </w:rPr>
        <w:t>n</w:t>
      </w:r>
      <w:r w:rsidR="00C0043C" w:rsidRPr="00C0043C">
        <w:rPr>
          <w:rFonts w:ascii="Arial" w:hAnsi="Arial" w:cs="Arial"/>
          <w:b/>
          <w:sz w:val="22"/>
          <w:szCs w:val="22"/>
        </w:rPr>
        <w:t xml:space="preserve">diales, la esperanza de vida de una niña nacida en 2012 es de alrededor de 73 años, mientras que la de un niño varón nacido el mismo año, es de 68 años. Estas cifras representan seis años más que el promedio mundial de esperanza de vida para un niño nacido en 1990. </w:t>
      </w:r>
    </w:p>
    <w:p w:rsidR="00A829E6" w:rsidRDefault="00EE434D" w:rsidP="003A630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C0043C" w:rsidRPr="00C0043C">
        <w:rPr>
          <w:rFonts w:ascii="Arial" w:hAnsi="Arial" w:cs="Arial"/>
          <w:b/>
          <w:sz w:val="22"/>
          <w:szCs w:val="22"/>
        </w:rPr>
        <w:t>El informe sobre las estadísticas anuales de la OMS indica que los países de bajos ingresos son los que han logrado mayores progresos, ya que en ellos la esperanza de vida ha aumentado 9 años en promedio entre 1990 y 2012.</w:t>
      </w:r>
    </w:p>
    <w:p w:rsidR="003A630A" w:rsidRDefault="003A630A" w:rsidP="003A630A">
      <w:pPr>
        <w:pStyle w:val="NormalWeb"/>
        <w:spacing w:before="0" w:beforeAutospacing="0" w:after="0" w:afterAutospacing="0"/>
        <w:jc w:val="both"/>
        <w:rPr>
          <w:rFonts w:ascii="Arial" w:hAnsi="Arial" w:cs="Arial"/>
          <w:b/>
          <w:sz w:val="22"/>
          <w:szCs w:val="22"/>
        </w:rPr>
      </w:pPr>
    </w:p>
    <w:p w:rsidR="003A630A" w:rsidRDefault="00A829E6" w:rsidP="003A630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C0043C" w:rsidRPr="00C0043C">
        <w:rPr>
          <w:rFonts w:ascii="Arial" w:hAnsi="Arial" w:cs="Arial"/>
          <w:b/>
          <w:sz w:val="22"/>
          <w:szCs w:val="22"/>
        </w:rPr>
        <w:t xml:space="preserve"> Los seis países donde más se incrementó la esperanza de vida son </w:t>
      </w:r>
    </w:p>
    <w:p w:rsidR="003A630A" w:rsidRDefault="003A630A" w:rsidP="003A630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   </w:t>
      </w:r>
      <w:r w:rsidR="00C0043C" w:rsidRPr="00C0043C">
        <w:rPr>
          <w:rFonts w:ascii="Arial" w:hAnsi="Arial" w:cs="Arial"/>
          <w:b/>
          <w:sz w:val="22"/>
          <w:szCs w:val="22"/>
        </w:rPr>
        <w:t xml:space="preserve">Liberia, con un aumento de 20 años (de 42 años en 1990 a 62 años en 2012), </w:t>
      </w:r>
    </w:p>
    <w:p w:rsidR="003A630A" w:rsidRDefault="003A630A" w:rsidP="003A630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   </w:t>
      </w:r>
      <w:r w:rsidR="00C0043C" w:rsidRPr="00C0043C">
        <w:rPr>
          <w:rFonts w:ascii="Arial" w:hAnsi="Arial" w:cs="Arial"/>
          <w:b/>
          <w:sz w:val="22"/>
          <w:szCs w:val="22"/>
        </w:rPr>
        <w:t xml:space="preserve">seguido de Etiopía (de 45 a 64 años), </w:t>
      </w:r>
    </w:p>
    <w:p w:rsidR="003A630A" w:rsidRDefault="003A630A" w:rsidP="003A630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   </w:t>
      </w:r>
      <w:r w:rsidR="00C0043C" w:rsidRPr="00C0043C">
        <w:rPr>
          <w:rFonts w:ascii="Arial" w:hAnsi="Arial" w:cs="Arial"/>
          <w:b/>
          <w:sz w:val="22"/>
          <w:szCs w:val="22"/>
        </w:rPr>
        <w:t xml:space="preserve">Maldivas (de 58 a 77 años), </w:t>
      </w:r>
    </w:p>
    <w:p w:rsidR="003A630A" w:rsidRDefault="003A630A" w:rsidP="003A630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   </w:t>
      </w:r>
      <w:r w:rsidR="00C0043C" w:rsidRPr="00C0043C">
        <w:rPr>
          <w:rFonts w:ascii="Arial" w:hAnsi="Arial" w:cs="Arial"/>
          <w:b/>
          <w:sz w:val="22"/>
          <w:szCs w:val="22"/>
        </w:rPr>
        <w:t xml:space="preserve">Camboya (de 54 a 72 años), </w:t>
      </w:r>
    </w:p>
    <w:p w:rsidR="00C0043C" w:rsidRPr="00C0043C" w:rsidRDefault="003A630A" w:rsidP="003A630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  </w:t>
      </w:r>
      <w:r w:rsidR="00C0043C" w:rsidRPr="00C0043C">
        <w:rPr>
          <w:rFonts w:ascii="Arial" w:hAnsi="Arial" w:cs="Arial"/>
          <w:b/>
          <w:sz w:val="22"/>
          <w:szCs w:val="22"/>
        </w:rPr>
        <w:t xml:space="preserve">Timor -Leste (de 50 a 66 años) y </w:t>
      </w:r>
      <w:proofErr w:type="spellStart"/>
      <w:r w:rsidR="00C0043C" w:rsidRPr="00C0043C">
        <w:rPr>
          <w:rFonts w:ascii="Arial" w:hAnsi="Arial" w:cs="Arial"/>
          <w:b/>
          <w:sz w:val="22"/>
          <w:szCs w:val="22"/>
        </w:rPr>
        <w:t>Rwanda</w:t>
      </w:r>
      <w:proofErr w:type="spellEnd"/>
      <w:r w:rsidR="00C0043C" w:rsidRPr="00C0043C">
        <w:rPr>
          <w:rFonts w:ascii="Arial" w:hAnsi="Arial" w:cs="Arial"/>
          <w:b/>
          <w:sz w:val="22"/>
          <w:szCs w:val="22"/>
        </w:rPr>
        <w:t xml:space="preserve"> (de 48 a 65 años).</w:t>
      </w:r>
    </w:p>
    <w:p w:rsidR="00C0043C" w:rsidRDefault="00EE434D" w:rsidP="003A630A">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C0043C" w:rsidRPr="00C0043C">
        <w:rPr>
          <w:rFonts w:ascii="Arial" w:hAnsi="Arial" w:cs="Arial"/>
          <w:b/>
          <w:sz w:val="22"/>
          <w:szCs w:val="22"/>
        </w:rPr>
        <w:t>“Una razón importante de la impresionante mejora registrada a nivel mundial en la esperanza de vida es que el número de niños que mueren antes de cumplir los cinco años ha disminuido", dice la Dra. Margaret Chan, Directora General. “Sin embargo, sigue habiendo un considerable desfase entre ricos y pobres: las personas de los países de altos ingresos siguen teniendo muchas más probabilidades de vivir más años que las personas de países de bajos ingresos.”</w:t>
      </w:r>
    </w:p>
    <w:p w:rsidR="003A630A" w:rsidRPr="00C0043C" w:rsidRDefault="003A630A" w:rsidP="003A630A">
      <w:pPr>
        <w:pStyle w:val="NormalWeb"/>
        <w:spacing w:before="0" w:beforeAutospacing="0" w:after="0" w:afterAutospacing="0"/>
        <w:jc w:val="both"/>
        <w:rPr>
          <w:rFonts w:ascii="Arial" w:hAnsi="Arial" w:cs="Arial"/>
          <w:b/>
          <w:sz w:val="22"/>
          <w:szCs w:val="22"/>
        </w:rPr>
      </w:pPr>
    </w:p>
    <w:p w:rsidR="00C0043C" w:rsidRDefault="00EE434D" w:rsidP="003A630A">
      <w:pPr>
        <w:pStyle w:val="Ttulo3"/>
        <w:spacing w:before="0" w:beforeAutospacing="0" w:after="0" w:afterAutospacing="0"/>
        <w:jc w:val="both"/>
        <w:rPr>
          <w:rFonts w:ascii="Arial" w:hAnsi="Arial" w:cs="Arial"/>
          <w:sz w:val="22"/>
          <w:szCs w:val="22"/>
        </w:rPr>
      </w:pPr>
      <w:r>
        <w:rPr>
          <w:rFonts w:ascii="Arial" w:hAnsi="Arial" w:cs="Arial"/>
          <w:sz w:val="22"/>
          <w:szCs w:val="22"/>
        </w:rPr>
        <w:t xml:space="preserve">    </w:t>
      </w:r>
      <w:r w:rsidR="00C0043C" w:rsidRPr="00C0043C">
        <w:rPr>
          <w:rFonts w:ascii="Arial" w:hAnsi="Arial" w:cs="Arial"/>
          <w:sz w:val="22"/>
          <w:szCs w:val="22"/>
        </w:rPr>
        <w:t>Diferencias entre los países ricos y los países pobres</w:t>
      </w:r>
    </w:p>
    <w:p w:rsidR="003A630A" w:rsidRPr="00C0043C" w:rsidRDefault="003A630A" w:rsidP="003A630A">
      <w:pPr>
        <w:pStyle w:val="Ttulo3"/>
        <w:spacing w:before="0" w:beforeAutospacing="0" w:after="0" w:afterAutospacing="0"/>
        <w:jc w:val="both"/>
        <w:rPr>
          <w:rFonts w:ascii="Arial" w:hAnsi="Arial" w:cs="Arial"/>
          <w:sz w:val="22"/>
          <w:szCs w:val="22"/>
        </w:rPr>
      </w:pPr>
    </w:p>
    <w:p w:rsidR="00C0043C" w:rsidRPr="00C0043C" w:rsidRDefault="00EE434D" w:rsidP="003A630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C0043C" w:rsidRPr="00C0043C">
        <w:rPr>
          <w:rFonts w:ascii="Arial" w:hAnsi="Arial" w:cs="Arial"/>
          <w:b/>
          <w:sz w:val="22"/>
          <w:szCs w:val="22"/>
        </w:rPr>
        <w:t>Se puede prever que un niño varón nacido en 2012 en un país de altos ingresos vivirá hasta la edad de 76 años aproximadamente, lo que representa 16 años más que un niño varón de un país de bajos ingresos (60 años). En lo que respecta a las niñas, el desfase es incluso mayor, ya que la diferencia entre la esperanza de vida en los países de altos ingresos (82 años) y en los países de bajos ingresos (63 años) es de 19 años.</w:t>
      </w:r>
    </w:p>
    <w:p w:rsidR="00C0043C" w:rsidRPr="00C0043C" w:rsidRDefault="00EE434D" w:rsidP="00C0043C">
      <w:pPr>
        <w:pStyle w:val="NormalWeb"/>
        <w:jc w:val="both"/>
        <w:rPr>
          <w:rFonts w:ascii="Arial" w:hAnsi="Arial" w:cs="Arial"/>
          <w:b/>
          <w:sz w:val="22"/>
          <w:szCs w:val="22"/>
        </w:rPr>
      </w:pPr>
      <w:r>
        <w:rPr>
          <w:rFonts w:ascii="Arial" w:hAnsi="Arial" w:cs="Arial"/>
          <w:b/>
          <w:sz w:val="22"/>
          <w:szCs w:val="22"/>
        </w:rPr>
        <w:t xml:space="preserve">   </w:t>
      </w:r>
      <w:r w:rsidR="00C0043C" w:rsidRPr="00C0043C">
        <w:rPr>
          <w:rFonts w:ascii="Arial" w:hAnsi="Arial" w:cs="Arial"/>
          <w:b/>
          <w:sz w:val="22"/>
          <w:szCs w:val="22"/>
        </w:rPr>
        <w:t>Donde</w:t>
      </w:r>
      <w:r>
        <w:rPr>
          <w:rFonts w:ascii="Arial" w:hAnsi="Arial" w:cs="Arial"/>
          <w:b/>
          <w:sz w:val="22"/>
          <w:szCs w:val="22"/>
        </w:rPr>
        <w:t xml:space="preserve"> </w:t>
      </w:r>
      <w:r w:rsidR="00C0043C" w:rsidRPr="00C0043C">
        <w:rPr>
          <w:rFonts w:ascii="Arial" w:hAnsi="Arial" w:cs="Arial"/>
          <w:b/>
          <w:sz w:val="22"/>
          <w:szCs w:val="22"/>
        </w:rPr>
        <w:t>quiera que vivan en el mundo, las mujeres viven más que los hombres. La diferencia en la esperanza de vida de hombres y mujeres es mayor en los países de altos ingresos, donde las mujeres viven alrededor de seis años más que los ho</w:t>
      </w:r>
      <w:r w:rsidR="00C0043C" w:rsidRPr="00C0043C">
        <w:rPr>
          <w:rFonts w:ascii="Arial" w:hAnsi="Arial" w:cs="Arial"/>
          <w:b/>
          <w:sz w:val="22"/>
          <w:szCs w:val="22"/>
        </w:rPr>
        <w:t>m</w:t>
      </w:r>
      <w:r w:rsidR="00C0043C" w:rsidRPr="00C0043C">
        <w:rPr>
          <w:rFonts w:ascii="Arial" w:hAnsi="Arial" w:cs="Arial"/>
          <w:b/>
          <w:sz w:val="22"/>
          <w:szCs w:val="22"/>
        </w:rPr>
        <w:t>bres. En los países de bajos ingresos, la diferencia ronda los tres años.</w:t>
      </w:r>
    </w:p>
    <w:p w:rsidR="00C0043C" w:rsidRPr="00C0043C" w:rsidRDefault="00EE434D" w:rsidP="00C0043C">
      <w:pPr>
        <w:pStyle w:val="NormalWeb"/>
        <w:jc w:val="both"/>
        <w:rPr>
          <w:rFonts w:ascii="Arial" w:hAnsi="Arial" w:cs="Arial"/>
          <w:b/>
          <w:sz w:val="22"/>
          <w:szCs w:val="22"/>
        </w:rPr>
      </w:pPr>
      <w:r>
        <w:rPr>
          <w:rFonts w:ascii="Arial" w:hAnsi="Arial" w:cs="Arial"/>
          <w:b/>
          <w:sz w:val="22"/>
          <w:szCs w:val="22"/>
        </w:rPr>
        <w:t xml:space="preserve">   </w:t>
      </w:r>
      <w:r w:rsidR="00C0043C" w:rsidRPr="00C0043C">
        <w:rPr>
          <w:rFonts w:ascii="Arial" w:hAnsi="Arial" w:cs="Arial"/>
          <w:b/>
          <w:sz w:val="22"/>
          <w:szCs w:val="22"/>
        </w:rPr>
        <w:t>Las mujeres del Japón son las que tienen una esperanza de vida más larga, de 87 años, seguidas de las de España, Suiza y Singapur. La esperanza de vida de las m</w:t>
      </w:r>
      <w:r w:rsidR="00C0043C" w:rsidRPr="00C0043C">
        <w:rPr>
          <w:rFonts w:ascii="Arial" w:hAnsi="Arial" w:cs="Arial"/>
          <w:b/>
          <w:sz w:val="22"/>
          <w:szCs w:val="22"/>
        </w:rPr>
        <w:t>u</w:t>
      </w:r>
      <w:r w:rsidR="00C0043C" w:rsidRPr="00C0043C">
        <w:rPr>
          <w:rFonts w:ascii="Arial" w:hAnsi="Arial" w:cs="Arial"/>
          <w:b/>
          <w:sz w:val="22"/>
          <w:szCs w:val="22"/>
        </w:rPr>
        <w:t>jeres asciende a 84 años o más en los 10 países mejor clasificados. La esperanza de vida de los hombres es de 80 años o más en nueve países, siendo los mejor clasif</w:t>
      </w:r>
      <w:r w:rsidR="00C0043C" w:rsidRPr="00C0043C">
        <w:rPr>
          <w:rFonts w:ascii="Arial" w:hAnsi="Arial" w:cs="Arial"/>
          <w:b/>
          <w:sz w:val="22"/>
          <w:szCs w:val="22"/>
        </w:rPr>
        <w:t>i</w:t>
      </w:r>
      <w:r w:rsidR="00C0043C" w:rsidRPr="00C0043C">
        <w:rPr>
          <w:rFonts w:ascii="Arial" w:hAnsi="Arial" w:cs="Arial"/>
          <w:b/>
          <w:sz w:val="22"/>
          <w:szCs w:val="22"/>
        </w:rPr>
        <w:t>cados Islandia, Suiza y Australia.</w:t>
      </w:r>
    </w:p>
    <w:p w:rsidR="00C0043C" w:rsidRDefault="00EE434D" w:rsidP="00C0043C">
      <w:pPr>
        <w:pStyle w:val="NormalWeb"/>
        <w:jc w:val="both"/>
        <w:rPr>
          <w:rFonts w:ascii="Arial" w:hAnsi="Arial" w:cs="Arial"/>
          <w:b/>
          <w:sz w:val="22"/>
          <w:szCs w:val="22"/>
        </w:rPr>
      </w:pPr>
      <w:r>
        <w:rPr>
          <w:rFonts w:ascii="Arial" w:hAnsi="Arial" w:cs="Arial"/>
          <w:b/>
          <w:sz w:val="22"/>
          <w:szCs w:val="22"/>
        </w:rPr>
        <w:t xml:space="preserve">    </w:t>
      </w:r>
      <w:r w:rsidR="00C0043C" w:rsidRPr="00C0043C">
        <w:rPr>
          <w:rFonts w:ascii="Arial" w:hAnsi="Arial" w:cs="Arial"/>
          <w:b/>
          <w:sz w:val="22"/>
          <w:szCs w:val="22"/>
        </w:rPr>
        <w:t xml:space="preserve">“Los años ganados en esperanza de vida en los países de altos ingresos se deben en gran parte al éxito en el control de las enfermedades no transmisibles” dice el </w:t>
      </w:r>
      <w:proofErr w:type="spellStart"/>
      <w:r w:rsidR="00C0043C" w:rsidRPr="00C0043C">
        <w:rPr>
          <w:rFonts w:ascii="Arial" w:hAnsi="Arial" w:cs="Arial"/>
          <w:b/>
          <w:sz w:val="22"/>
          <w:szCs w:val="22"/>
        </w:rPr>
        <w:t>Dr</w:t>
      </w:r>
      <w:proofErr w:type="spellEnd"/>
      <w:r w:rsidR="00C0043C" w:rsidRPr="00C0043C">
        <w:rPr>
          <w:rFonts w:ascii="Arial" w:hAnsi="Arial" w:cs="Arial"/>
          <w:b/>
          <w:sz w:val="22"/>
          <w:szCs w:val="22"/>
        </w:rPr>
        <w:t xml:space="preserve"> </w:t>
      </w:r>
      <w:proofErr w:type="spellStart"/>
      <w:r w:rsidR="00C0043C" w:rsidRPr="00C0043C">
        <w:rPr>
          <w:rFonts w:ascii="Arial" w:hAnsi="Arial" w:cs="Arial"/>
          <w:b/>
          <w:sz w:val="22"/>
          <w:szCs w:val="22"/>
        </w:rPr>
        <w:t>Ties</w:t>
      </w:r>
      <w:proofErr w:type="spellEnd"/>
      <w:r w:rsidR="00C0043C" w:rsidRPr="00C0043C">
        <w:rPr>
          <w:rFonts w:ascii="Arial" w:hAnsi="Arial" w:cs="Arial"/>
          <w:b/>
          <w:sz w:val="22"/>
          <w:szCs w:val="22"/>
        </w:rPr>
        <w:t xml:space="preserve"> </w:t>
      </w:r>
      <w:proofErr w:type="spellStart"/>
      <w:r w:rsidR="00C0043C" w:rsidRPr="00C0043C">
        <w:rPr>
          <w:rFonts w:ascii="Arial" w:hAnsi="Arial" w:cs="Arial"/>
          <w:b/>
          <w:sz w:val="22"/>
          <w:szCs w:val="22"/>
        </w:rPr>
        <w:t>Boerma</w:t>
      </w:r>
      <w:proofErr w:type="spellEnd"/>
      <w:r w:rsidR="00C0043C" w:rsidRPr="00C0043C">
        <w:rPr>
          <w:rFonts w:ascii="Arial" w:hAnsi="Arial" w:cs="Arial"/>
          <w:b/>
          <w:sz w:val="22"/>
          <w:szCs w:val="22"/>
        </w:rPr>
        <w:t>, Director del Departamento de Estadísticas y Sistemas de Información Sanitarios de la OMS. “Hoy en día menos mujeres y hombres mueren antes de los 60 años debido a enfermedades o accidentes cardiovasculares. Los países ricos han mejorado, por ejemplo, en el seguimiento y control de la hipertensión arterial.”</w:t>
      </w:r>
    </w:p>
    <w:p w:rsidR="00EE434D" w:rsidRPr="00C0043C" w:rsidRDefault="00AC75A0" w:rsidP="00AC75A0">
      <w:pPr>
        <w:pStyle w:val="NormalWeb"/>
        <w:jc w:val="center"/>
        <w:rPr>
          <w:rFonts w:ascii="Arial" w:hAnsi="Arial" w:cs="Arial"/>
          <w:b/>
          <w:sz w:val="22"/>
          <w:szCs w:val="22"/>
        </w:rPr>
      </w:pPr>
      <w:r>
        <w:rPr>
          <w:b/>
          <w:noProof/>
          <w:sz w:val="22"/>
          <w:szCs w:val="22"/>
        </w:rPr>
        <w:drawing>
          <wp:inline distT="0" distB="0" distL="0" distR="0">
            <wp:extent cx="2880633" cy="1951396"/>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l="14108" t="50437" r="49446" b="17467"/>
                    <a:stretch>
                      <a:fillRect/>
                    </a:stretch>
                  </pic:blipFill>
                  <pic:spPr bwMode="auto">
                    <a:xfrm>
                      <a:off x="0" y="0"/>
                      <a:ext cx="2886021" cy="1955046"/>
                    </a:xfrm>
                    <a:prstGeom prst="rect">
                      <a:avLst/>
                    </a:prstGeom>
                    <a:noFill/>
                    <a:ln w="9525">
                      <a:noFill/>
                      <a:miter lim="800000"/>
                      <a:headEnd/>
                      <a:tailEnd/>
                    </a:ln>
                  </pic:spPr>
                </pic:pic>
              </a:graphicData>
            </a:graphic>
          </wp:inline>
        </w:drawing>
      </w:r>
    </w:p>
    <w:p w:rsidR="00C0043C" w:rsidRPr="00C0043C" w:rsidRDefault="00EE434D" w:rsidP="00C0043C">
      <w:pPr>
        <w:pStyle w:val="NormalWeb"/>
        <w:jc w:val="both"/>
        <w:rPr>
          <w:rFonts w:ascii="Arial" w:hAnsi="Arial" w:cs="Arial"/>
          <w:b/>
          <w:sz w:val="22"/>
          <w:szCs w:val="22"/>
        </w:rPr>
      </w:pPr>
      <w:r>
        <w:rPr>
          <w:rFonts w:ascii="Arial" w:hAnsi="Arial" w:cs="Arial"/>
          <w:b/>
          <w:sz w:val="22"/>
          <w:szCs w:val="22"/>
        </w:rPr>
        <w:t xml:space="preserve">   </w:t>
      </w:r>
      <w:r w:rsidR="00C0043C" w:rsidRPr="00C0043C">
        <w:rPr>
          <w:rFonts w:ascii="Arial" w:hAnsi="Arial" w:cs="Arial"/>
          <w:b/>
          <w:sz w:val="22"/>
          <w:szCs w:val="22"/>
        </w:rPr>
        <w:t>En varios países, la reducción del consumo de tabaco también ha contribuido de forma crucial a que las personas vivan más años.</w:t>
      </w:r>
    </w:p>
    <w:p w:rsidR="00C0043C" w:rsidRPr="00C0043C" w:rsidRDefault="00EE434D" w:rsidP="00C0043C">
      <w:pPr>
        <w:pStyle w:val="NormalWeb"/>
        <w:jc w:val="both"/>
        <w:rPr>
          <w:rFonts w:ascii="Arial" w:hAnsi="Arial" w:cs="Arial"/>
          <w:b/>
          <w:sz w:val="22"/>
          <w:szCs w:val="22"/>
        </w:rPr>
      </w:pPr>
      <w:r>
        <w:rPr>
          <w:rFonts w:ascii="Arial" w:hAnsi="Arial" w:cs="Arial"/>
          <w:b/>
          <w:sz w:val="22"/>
          <w:szCs w:val="22"/>
        </w:rPr>
        <w:t xml:space="preserve">   </w:t>
      </w:r>
      <w:r w:rsidR="00C0043C" w:rsidRPr="00C0043C">
        <w:rPr>
          <w:rFonts w:ascii="Arial" w:hAnsi="Arial" w:cs="Arial"/>
          <w:b/>
          <w:sz w:val="22"/>
          <w:szCs w:val="22"/>
        </w:rPr>
        <w:t xml:space="preserve">Sin embargo, en nueve países del África Subsahariana – Angola, Chad, </w:t>
      </w:r>
      <w:proofErr w:type="spellStart"/>
      <w:r w:rsidR="00C0043C" w:rsidRPr="00C0043C">
        <w:rPr>
          <w:rFonts w:ascii="Arial" w:hAnsi="Arial" w:cs="Arial"/>
          <w:b/>
          <w:sz w:val="22"/>
          <w:szCs w:val="22"/>
        </w:rPr>
        <w:t>Côte</w:t>
      </w:r>
      <w:proofErr w:type="spellEnd"/>
      <w:r w:rsidR="00C0043C" w:rsidRPr="00C0043C">
        <w:rPr>
          <w:rFonts w:ascii="Arial" w:hAnsi="Arial" w:cs="Arial"/>
          <w:b/>
          <w:sz w:val="22"/>
          <w:szCs w:val="22"/>
        </w:rPr>
        <w:t xml:space="preserve"> </w:t>
      </w:r>
      <w:proofErr w:type="spellStart"/>
      <w:r w:rsidR="00C0043C" w:rsidRPr="00C0043C">
        <w:rPr>
          <w:rFonts w:ascii="Arial" w:hAnsi="Arial" w:cs="Arial"/>
          <w:b/>
          <w:sz w:val="22"/>
          <w:szCs w:val="22"/>
        </w:rPr>
        <w:t>d’Ivoire</w:t>
      </w:r>
      <w:proofErr w:type="spellEnd"/>
      <w:r w:rsidR="00C0043C" w:rsidRPr="00C0043C">
        <w:rPr>
          <w:rFonts w:ascii="Arial" w:hAnsi="Arial" w:cs="Arial"/>
          <w:b/>
          <w:sz w:val="22"/>
          <w:szCs w:val="22"/>
        </w:rPr>
        <w:t xml:space="preserve">, República Democrática del Congo, </w:t>
      </w:r>
      <w:proofErr w:type="spellStart"/>
      <w:r w:rsidR="00C0043C" w:rsidRPr="00C0043C">
        <w:rPr>
          <w:rFonts w:ascii="Arial" w:hAnsi="Arial" w:cs="Arial"/>
          <w:b/>
          <w:sz w:val="22"/>
          <w:szCs w:val="22"/>
        </w:rPr>
        <w:t>Lesotho</w:t>
      </w:r>
      <w:proofErr w:type="spellEnd"/>
      <w:r w:rsidR="00C0043C" w:rsidRPr="00C0043C">
        <w:rPr>
          <w:rFonts w:ascii="Arial" w:hAnsi="Arial" w:cs="Arial"/>
          <w:b/>
          <w:sz w:val="22"/>
          <w:szCs w:val="22"/>
        </w:rPr>
        <w:t>, Mozambique, Nigeria, Repúbl</w:t>
      </w:r>
      <w:r w:rsidR="00C0043C" w:rsidRPr="00C0043C">
        <w:rPr>
          <w:rFonts w:ascii="Arial" w:hAnsi="Arial" w:cs="Arial"/>
          <w:b/>
          <w:sz w:val="22"/>
          <w:szCs w:val="22"/>
        </w:rPr>
        <w:t>i</w:t>
      </w:r>
      <w:r w:rsidR="00C0043C" w:rsidRPr="00C0043C">
        <w:rPr>
          <w:rFonts w:ascii="Arial" w:hAnsi="Arial" w:cs="Arial"/>
          <w:b/>
          <w:sz w:val="22"/>
          <w:szCs w:val="22"/>
        </w:rPr>
        <w:t>ca Centroafricana y Sierra Leona - la esperanza de vida tanto de hombres como de mujeres sigue siendo de menos de 55 años.</w:t>
      </w:r>
    </w:p>
    <w:p w:rsidR="00C0043C" w:rsidRPr="00C0043C" w:rsidRDefault="00C0043C" w:rsidP="00C0043C">
      <w:pPr>
        <w:pStyle w:val="Ttulo5"/>
        <w:jc w:val="both"/>
        <w:rPr>
          <w:rFonts w:ascii="Arial" w:hAnsi="Arial" w:cs="Arial"/>
          <w:b/>
          <w:sz w:val="22"/>
          <w:szCs w:val="22"/>
        </w:rPr>
      </w:pPr>
      <w:r w:rsidRPr="00C0043C">
        <w:rPr>
          <w:rFonts w:ascii="Arial" w:hAnsi="Arial" w:cs="Arial"/>
          <w:b/>
          <w:sz w:val="22"/>
          <w:szCs w:val="22"/>
        </w:rPr>
        <w:lastRenderedPageBreak/>
        <w:t>Esperanza de vida al nacer de los hombres y las mujeres, en 2012, en los 10 países mejor clasificados*</w:t>
      </w:r>
    </w:p>
    <w:p w:rsidR="00C0043C" w:rsidRPr="00C0043C" w:rsidRDefault="00C0043C" w:rsidP="00C0043C">
      <w:pPr>
        <w:jc w:val="both"/>
        <w:rPr>
          <w:b/>
          <w:sz w:val="22"/>
          <w:szCs w:val="22"/>
        </w:rPr>
      </w:pPr>
    </w:p>
    <w:tbl>
      <w:tblPr>
        <w:tblW w:w="0" w:type="auto"/>
        <w:tblCellSpacing w:w="15" w:type="dxa"/>
        <w:tblCellMar>
          <w:top w:w="15" w:type="dxa"/>
          <w:left w:w="15" w:type="dxa"/>
          <w:bottom w:w="15" w:type="dxa"/>
          <w:right w:w="15" w:type="dxa"/>
        </w:tblCellMar>
        <w:tblLook w:val="04A0"/>
      </w:tblPr>
      <w:tblGrid>
        <w:gridCol w:w="1434"/>
        <w:gridCol w:w="1393"/>
        <w:gridCol w:w="1524"/>
        <w:gridCol w:w="1418"/>
        <w:gridCol w:w="1713"/>
        <w:gridCol w:w="1539"/>
      </w:tblGrid>
      <w:tr w:rsidR="00C0043C" w:rsidRPr="00C0043C" w:rsidTr="00C0043C">
        <w:trPr>
          <w:tblHeader/>
          <w:tblCellSpacing w:w="15" w:type="dxa"/>
        </w:trPr>
        <w:tc>
          <w:tcPr>
            <w:tcW w:w="0" w:type="auto"/>
            <w:vAlign w:val="center"/>
            <w:hideMark/>
          </w:tcPr>
          <w:p w:rsidR="00C0043C" w:rsidRPr="00C0043C" w:rsidRDefault="00C0043C" w:rsidP="00C0043C">
            <w:pPr>
              <w:jc w:val="both"/>
              <w:rPr>
                <w:b/>
              </w:rPr>
            </w:pPr>
          </w:p>
        </w:tc>
        <w:tc>
          <w:tcPr>
            <w:tcW w:w="0" w:type="auto"/>
            <w:vAlign w:val="center"/>
            <w:hideMark/>
          </w:tcPr>
          <w:p w:rsidR="00C0043C" w:rsidRPr="00C0043C" w:rsidRDefault="00C0043C" w:rsidP="00C0043C">
            <w:pPr>
              <w:jc w:val="both"/>
              <w:rPr>
                <w:b/>
              </w:rPr>
            </w:pPr>
            <w:r w:rsidRPr="00C0043C">
              <w:rPr>
                <w:b/>
                <w:sz w:val="22"/>
                <w:szCs w:val="22"/>
              </w:rPr>
              <w:t>Hombres</w:t>
            </w:r>
          </w:p>
        </w:tc>
        <w:tc>
          <w:tcPr>
            <w:tcW w:w="0" w:type="auto"/>
            <w:vAlign w:val="center"/>
            <w:hideMark/>
          </w:tcPr>
          <w:p w:rsidR="00C0043C" w:rsidRPr="00C0043C" w:rsidRDefault="00C0043C" w:rsidP="00C0043C">
            <w:pPr>
              <w:jc w:val="both"/>
              <w:rPr>
                <w:b/>
              </w:rPr>
            </w:pPr>
          </w:p>
        </w:tc>
        <w:tc>
          <w:tcPr>
            <w:tcW w:w="0" w:type="auto"/>
            <w:vAlign w:val="center"/>
            <w:hideMark/>
          </w:tcPr>
          <w:p w:rsidR="00C0043C" w:rsidRPr="00C0043C" w:rsidRDefault="00C0043C" w:rsidP="00C0043C">
            <w:pPr>
              <w:jc w:val="both"/>
              <w:rPr>
                <w:b/>
              </w:rPr>
            </w:pPr>
          </w:p>
        </w:tc>
        <w:tc>
          <w:tcPr>
            <w:tcW w:w="0" w:type="auto"/>
            <w:vAlign w:val="center"/>
            <w:hideMark/>
          </w:tcPr>
          <w:p w:rsidR="00C0043C" w:rsidRPr="00C0043C" w:rsidRDefault="00C0043C" w:rsidP="00C0043C">
            <w:pPr>
              <w:jc w:val="both"/>
              <w:rPr>
                <w:b/>
              </w:rPr>
            </w:pPr>
            <w:r w:rsidRPr="00C0043C">
              <w:rPr>
                <w:b/>
                <w:sz w:val="22"/>
                <w:szCs w:val="22"/>
              </w:rPr>
              <w:t>Mujeres</w:t>
            </w:r>
          </w:p>
        </w:tc>
        <w:tc>
          <w:tcPr>
            <w:tcW w:w="0" w:type="auto"/>
            <w:vAlign w:val="center"/>
            <w:hideMark/>
          </w:tcPr>
          <w:p w:rsidR="00C0043C" w:rsidRPr="00C0043C" w:rsidRDefault="00C0043C" w:rsidP="00C0043C">
            <w:pPr>
              <w:jc w:val="both"/>
              <w:rPr>
                <w:b/>
              </w:rPr>
            </w:pPr>
          </w:p>
        </w:tc>
      </w:tr>
      <w:tr w:rsidR="00C0043C" w:rsidRPr="00C0043C" w:rsidTr="00C0043C">
        <w:trPr>
          <w:tblCellSpacing w:w="15" w:type="dxa"/>
        </w:trPr>
        <w:tc>
          <w:tcPr>
            <w:tcW w:w="0" w:type="auto"/>
            <w:vAlign w:val="center"/>
            <w:hideMark/>
          </w:tcPr>
          <w:p w:rsidR="00C0043C" w:rsidRPr="00C0043C" w:rsidRDefault="00C0043C" w:rsidP="00C0043C">
            <w:pPr>
              <w:jc w:val="both"/>
              <w:rPr>
                <w:b/>
              </w:rPr>
            </w:pPr>
            <w:r w:rsidRPr="00C0043C">
              <w:rPr>
                <w:b/>
                <w:sz w:val="22"/>
                <w:szCs w:val="22"/>
              </w:rPr>
              <w:t>Clasificación</w:t>
            </w:r>
          </w:p>
        </w:tc>
        <w:tc>
          <w:tcPr>
            <w:tcW w:w="0" w:type="auto"/>
            <w:vAlign w:val="center"/>
            <w:hideMark/>
          </w:tcPr>
          <w:p w:rsidR="00C0043C" w:rsidRPr="00C0043C" w:rsidRDefault="00C0043C" w:rsidP="00C0043C">
            <w:pPr>
              <w:jc w:val="both"/>
              <w:rPr>
                <w:b/>
              </w:rPr>
            </w:pPr>
            <w:r w:rsidRPr="00C0043C">
              <w:rPr>
                <w:b/>
                <w:sz w:val="22"/>
                <w:szCs w:val="22"/>
              </w:rPr>
              <w:t>País</w:t>
            </w:r>
          </w:p>
        </w:tc>
        <w:tc>
          <w:tcPr>
            <w:tcW w:w="0" w:type="auto"/>
            <w:vAlign w:val="center"/>
            <w:hideMark/>
          </w:tcPr>
          <w:p w:rsidR="00C0043C" w:rsidRPr="00C0043C" w:rsidRDefault="00C0043C" w:rsidP="00C0043C">
            <w:pPr>
              <w:jc w:val="both"/>
              <w:rPr>
                <w:b/>
              </w:rPr>
            </w:pPr>
            <w:r w:rsidRPr="00C0043C">
              <w:rPr>
                <w:b/>
                <w:sz w:val="22"/>
                <w:szCs w:val="22"/>
              </w:rPr>
              <w:t>Esperanza de vida</w:t>
            </w:r>
          </w:p>
        </w:tc>
        <w:tc>
          <w:tcPr>
            <w:tcW w:w="0" w:type="auto"/>
            <w:vAlign w:val="center"/>
            <w:hideMark/>
          </w:tcPr>
          <w:p w:rsidR="00C0043C" w:rsidRPr="00C0043C" w:rsidRDefault="00C0043C" w:rsidP="00C0043C">
            <w:pPr>
              <w:jc w:val="both"/>
              <w:rPr>
                <w:b/>
              </w:rPr>
            </w:pPr>
            <w:r w:rsidRPr="00C0043C">
              <w:rPr>
                <w:b/>
                <w:sz w:val="22"/>
                <w:szCs w:val="22"/>
              </w:rPr>
              <w:t>Clasificación</w:t>
            </w:r>
          </w:p>
        </w:tc>
        <w:tc>
          <w:tcPr>
            <w:tcW w:w="0" w:type="auto"/>
            <w:vAlign w:val="center"/>
            <w:hideMark/>
          </w:tcPr>
          <w:p w:rsidR="00C0043C" w:rsidRPr="00C0043C" w:rsidRDefault="00C0043C" w:rsidP="00C0043C">
            <w:pPr>
              <w:jc w:val="both"/>
              <w:rPr>
                <w:b/>
              </w:rPr>
            </w:pPr>
            <w:r w:rsidRPr="00C0043C">
              <w:rPr>
                <w:b/>
                <w:sz w:val="22"/>
                <w:szCs w:val="22"/>
              </w:rPr>
              <w:t>País</w:t>
            </w:r>
          </w:p>
        </w:tc>
        <w:tc>
          <w:tcPr>
            <w:tcW w:w="0" w:type="auto"/>
            <w:vAlign w:val="center"/>
            <w:hideMark/>
          </w:tcPr>
          <w:p w:rsidR="00C0043C" w:rsidRPr="00C0043C" w:rsidRDefault="00C0043C" w:rsidP="00C0043C">
            <w:pPr>
              <w:jc w:val="both"/>
              <w:rPr>
                <w:b/>
              </w:rPr>
            </w:pPr>
            <w:r w:rsidRPr="00C0043C">
              <w:rPr>
                <w:b/>
                <w:sz w:val="22"/>
                <w:szCs w:val="22"/>
              </w:rPr>
              <w:t>Esperanza de vida</w:t>
            </w:r>
          </w:p>
        </w:tc>
      </w:tr>
      <w:tr w:rsidR="00C0043C" w:rsidRPr="00C0043C" w:rsidTr="00C0043C">
        <w:trPr>
          <w:tblCellSpacing w:w="15" w:type="dxa"/>
        </w:trPr>
        <w:tc>
          <w:tcPr>
            <w:tcW w:w="0" w:type="auto"/>
            <w:vAlign w:val="center"/>
            <w:hideMark/>
          </w:tcPr>
          <w:p w:rsidR="00C0043C" w:rsidRPr="00C0043C" w:rsidRDefault="00C0043C" w:rsidP="00C0043C">
            <w:pPr>
              <w:jc w:val="both"/>
              <w:rPr>
                <w:b/>
              </w:rPr>
            </w:pPr>
          </w:p>
        </w:tc>
        <w:tc>
          <w:tcPr>
            <w:tcW w:w="0" w:type="auto"/>
            <w:vAlign w:val="center"/>
            <w:hideMark/>
          </w:tcPr>
          <w:p w:rsidR="00C0043C" w:rsidRPr="00C0043C" w:rsidRDefault="00C0043C" w:rsidP="00C0043C">
            <w:pPr>
              <w:jc w:val="both"/>
              <w:rPr>
                <w:b/>
              </w:rPr>
            </w:pPr>
          </w:p>
        </w:tc>
        <w:tc>
          <w:tcPr>
            <w:tcW w:w="0" w:type="auto"/>
            <w:gridSpan w:val="2"/>
            <w:vAlign w:val="center"/>
            <w:hideMark/>
          </w:tcPr>
          <w:p w:rsidR="00C0043C" w:rsidRPr="00C0043C" w:rsidRDefault="00C0043C" w:rsidP="00C0043C">
            <w:pPr>
              <w:jc w:val="both"/>
              <w:rPr>
                <w:b/>
              </w:rPr>
            </w:pPr>
          </w:p>
        </w:tc>
        <w:tc>
          <w:tcPr>
            <w:tcW w:w="0" w:type="auto"/>
            <w:vAlign w:val="center"/>
            <w:hideMark/>
          </w:tcPr>
          <w:p w:rsidR="00C0043C" w:rsidRPr="00C0043C" w:rsidRDefault="00C0043C" w:rsidP="00C0043C">
            <w:pPr>
              <w:jc w:val="both"/>
              <w:rPr>
                <w:b/>
              </w:rPr>
            </w:pPr>
          </w:p>
        </w:tc>
        <w:tc>
          <w:tcPr>
            <w:tcW w:w="0" w:type="auto"/>
            <w:vAlign w:val="center"/>
            <w:hideMark/>
          </w:tcPr>
          <w:p w:rsidR="00C0043C" w:rsidRPr="00C0043C" w:rsidRDefault="00C0043C" w:rsidP="00C0043C">
            <w:pPr>
              <w:jc w:val="both"/>
              <w:rPr>
                <w:b/>
              </w:rPr>
            </w:pPr>
          </w:p>
        </w:tc>
      </w:tr>
      <w:tr w:rsidR="00C0043C" w:rsidRPr="00C0043C" w:rsidTr="00C0043C">
        <w:trPr>
          <w:tblCellSpacing w:w="15" w:type="dxa"/>
        </w:trPr>
        <w:tc>
          <w:tcPr>
            <w:tcW w:w="0" w:type="auto"/>
            <w:vAlign w:val="center"/>
            <w:hideMark/>
          </w:tcPr>
          <w:p w:rsidR="00C0043C" w:rsidRPr="00C0043C" w:rsidRDefault="00C0043C" w:rsidP="00C0043C">
            <w:pPr>
              <w:jc w:val="both"/>
              <w:rPr>
                <w:b/>
              </w:rPr>
            </w:pPr>
            <w:r w:rsidRPr="00C0043C">
              <w:rPr>
                <w:b/>
                <w:sz w:val="22"/>
                <w:szCs w:val="22"/>
              </w:rPr>
              <w:t>1</w:t>
            </w:r>
          </w:p>
        </w:tc>
        <w:tc>
          <w:tcPr>
            <w:tcW w:w="0" w:type="auto"/>
            <w:vAlign w:val="center"/>
            <w:hideMark/>
          </w:tcPr>
          <w:p w:rsidR="00C0043C" w:rsidRPr="00C0043C" w:rsidRDefault="00C0043C" w:rsidP="00C0043C">
            <w:pPr>
              <w:jc w:val="both"/>
              <w:rPr>
                <w:b/>
              </w:rPr>
            </w:pPr>
            <w:r w:rsidRPr="00C0043C">
              <w:rPr>
                <w:b/>
                <w:sz w:val="22"/>
                <w:szCs w:val="22"/>
              </w:rPr>
              <w:t>Islandia</w:t>
            </w:r>
          </w:p>
        </w:tc>
        <w:tc>
          <w:tcPr>
            <w:tcW w:w="0" w:type="auto"/>
            <w:vAlign w:val="center"/>
            <w:hideMark/>
          </w:tcPr>
          <w:p w:rsidR="00C0043C" w:rsidRPr="00C0043C" w:rsidRDefault="00C0043C" w:rsidP="00C0043C">
            <w:pPr>
              <w:jc w:val="both"/>
              <w:rPr>
                <w:b/>
              </w:rPr>
            </w:pPr>
            <w:r w:rsidRPr="00C0043C">
              <w:rPr>
                <w:b/>
                <w:sz w:val="22"/>
                <w:szCs w:val="22"/>
              </w:rPr>
              <w:t>81.2</w:t>
            </w:r>
          </w:p>
        </w:tc>
        <w:tc>
          <w:tcPr>
            <w:tcW w:w="0" w:type="auto"/>
            <w:vAlign w:val="center"/>
            <w:hideMark/>
          </w:tcPr>
          <w:p w:rsidR="00C0043C" w:rsidRPr="00C0043C" w:rsidRDefault="00C0043C" w:rsidP="00C0043C">
            <w:pPr>
              <w:jc w:val="both"/>
              <w:rPr>
                <w:b/>
              </w:rPr>
            </w:pPr>
            <w:r w:rsidRPr="00C0043C">
              <w:rPr>
                <w:b/>
                <w:sz w:val="22"/>
                <w:szCs w:val="22"/>
              </w:rPr>
              <w:t>1</w:t>
            </w:r>
          </w:p>
        </w:tc>
        <w:tc>
          <w:tcPr>
            <w:tcW w:w="0" w:type="auto"/>
            <w:vAlign w:val="center"/>
            <w:hideMark/>
          </w:tcPr>
          <w:p w:rsidR="00C0043C" w:rsidRPr="00C0043C" w:rsidRDefault="00C0043C" w:rsidP="00C0043C">
            <w:pPr>
              <w:jc w:val="both"/>
              <w:rPr>
                <w:b/>
              </w:rPr>
            </w:pPr>
            <w:r w:rsidRPr="00C0043C">
              <w:rPr>
                <w:b/>
                <w:sz w:val="22"/>
                <w:szCs w:val="22"/>
              </w:rPr>
              <w:t>Japón</w:t>
            </w:r>
          </w:p>
        </w:tc>
        <w:tc>
          <w:tcPr>
            <w:tcW w:w="0" w:type="auto"/>
            <w:vAlign w:val="center"/>
            <w:hideMark/>
          </w:tcPr>
          <w:p w:rsidR="00C0043C" w:rsidRPr="00C0043C" w:rsidRDefault="00C0043C" w:rsidP="00C0043C">
            <w:pPr>
              <w:jc w:val="both"/>
              <w:rPr>
                <w:b/>
              </w:rPr>
            </w:pPr>
            <w:r w:rsidRPr="00C0043C">
              <w:rPr>
                <w:b/>
                <w:sz w:val="22"/>
                <w:szCs w:val="22"/>
              </w:rPr>
              <w:t>87</w:t>
            </w:r>
          </w:p>
        </w:tc>
      </w:tr>
      <w:tr w:rsidR="00C0043C" w:rsidRPr="00C0043C" w:rsidTr="00C0043C">
        <w:trPr>
          <w:tblCellSpacing w:w="15" w:type="dxa"/>
        </w:trPr>
        <w:tc>
          <w:tcPr>
            <w:tcW w:w="0" w:type="auto"/>
            <w:vAlign w:val="center"/>
            <w:hideMark/>
          </w:tcPr>
          <w:p w:rsidR="00C0043C" w:rsidRPr="00C0043C" w:rsidRDefault="00C0043C" w:rsidP="00C0043C">
            <w:pPr>
              <w:jc w:val="both"/>
              <w:rPr>
                <w:b/>
              </w:rPr>
            </w:pPr>
            <w:r w:rsidRPr="00C0043C">
              <w:rPr>
                <w:b/>
                <w:sz w:val="22"/>
                <w:szCs w:val="22"/>
              </w:rPr>
              <w:t>2</w:t>
            </w:r>
          </w:p>
        </w:tc>
        <w:tc>
          <w:tcPr>
            <w:tcW w:w="0" w:type="auto"/>
            <w:vAlign w:val="center"/>
            <w:hideMark/>
          </w:tcPr>
          <w:p w:rsidR="00C0043C" w:rsidRPr="00C0043C" w:rsidRDefault="00C0043C" w:rsidP="00C0043C">
            <w:pPr>
              <w:jc w:val="both"/>
              <w:rPr>
                <w:b/>
              </w:rPr>
            </w:pPr>
            <w:r w:rsidRPr="00C0043C">
              <w:rPr>
                <w:b/>
                <w:sz w:val="22"/>
                <w:szCs w:val="22"/>
              </w:rPr>
              <w:t>Suiza</w:t>
            </w:r>
          </w:p>
        </w:tc>
        <w:tc>
          <w:tcPr>
            <w:tcW w:w="0" w:type="auto"/>
            <w:vAlign w:val="center"/>
            <w:hideMark/>
          </w:tcPr>
          <w:p w:rsidR="00C0043C" w:rsidRPr="00C0043C" w:rsidRDefault="00C0043C" w:rsidP="00C0043C">
            <w:pPr>
              <w:jc w:val="both"/>
              <w:rPr>
                <w:b/>
              </w:rPr>
            </w:pPr>
            <w:r w:rsidRPr="00C0043C">
              <w:rPr>
                <w:b/>
                <w:sz w:val="22"/>
                <w:szCs w:val="22"/>
              </w:rPr>
              <w:t>80.7</w:t>
            </w:r>
          </w:p>
        </w:tc>
        <w:tc>
          <w:tcPr>
            <w:tcW w:w="0" w:type="auto"/>
            <w:vAlign w:val="center"/>
            <w:hideMark/>
          </w:tcPr>
          <w:p w:rsidR="00C0043C" w:rsidRPr="00C0043C" w:rsidRDefault="00C0043C" w:rsidP="00C0043C">
            <w:pPr>
              <w:jc w:val="both"/>
              <w:rPr>
                <w:b/>
              </w:rPr>
            </w:pPr>
            <w:r w:rsidRPr="00C0043C">
              <w:rPr>
                <w:b/>
                <w:sz w:val="22"/>
                <w:szCs w:val="22"/>
              </w:rPr>
              <w:t>2</w:t>
            </w:r>
          </w:p>
        </w:tc>
        <w:tc>
          <w:tcPr>
            <w:tcW w:w="0" w:type="auto"/>
            <w:vAlign w:val="center"/>
            <w:hideMark/>
          </w:tcPr>
          <w:p w:rsidR="00C0043C" w:rsidRPr="00C0043C" w:rsidRDefault="00C0043C" w:rsidP="00C0043C">
            <w:pPr>
              <w:jc w:val="both"/>
              <w:rPr>
                <w:b/>
              </w:rPr>
            </w:pPr>
            <w:r w:rsidRPr="00C0043C">
              <w:rPr>
                <w:b/>
                <w:sz w:val="22"/>
                <w:szCs w:val="22"/>
              </w:rPr>
              <w:t>España</w:t>
            </w:r>
          </w:p>
        </w:tc>
        <w:tc>
          <w:tcPr>
            <w:tcW w:w="0" w:type="auto"/>
            <w:vAlign w:val="center"/>
            <w:hideMark/>
          </w:tcPr>
          <w:p w:rsidR="00C0043C" w:rsidRPr="00C0043C" w:rsidRDefault="00C0043C" w:rsidP="00C0043C">
            <w:pPr>
              <w:jc w:val="both"/>
              <w:rPr>
                <w:b/>
              </w:rPr>
            </w:pPr>
            <w:r w:rsidRPr="00C0043C">
              <w:rPr>
                <w:b/>
                <w:sz w:val="22"/>
                <w:szCs w:val="22"/>
              </w:rPr>
              <w:t>85.1</w:t>
            </w:r>
          </w:p>
        </w:tc>
      </w:tr>
      <w:tr w:rsidR="00C0043C" w:rsidRPr="00C0043C" w:rsidTr="00C0043C">
        <w:trPr>
          <w:tblCellSpacing w:w="15" w:type="dxa"/>
        </w:trPr>
        <w:tc>
          <w:tcPr>
            <w:tcW w:w="0" w:type="auto"/>
            <w:vAlign w:val="center"/>
            <w:hideMark/>
          </w:tcPr>
          <w:p w:rsidR="00C0043C" w:rsidRPr="00C0043C" w:rsidRDefault="00C0043C" w:rsidP="00C0043C">
            <w:pPr>
              <w:jc w:val="both"/>
              <w:rPr>
                <w:b/>
              </w:rPr>
            </w:pPr>
            <w:r w:rsidRPr="00C0043C">
              <w:rPr>
                <w:b/>
                <w:sz w:val="22"/>
                <w:szCs w:val="22"/>
              </w:rPr>
              <w:t>3</w:t>
            </w:r>
          </w:p>
        </w:tc>
        <w:tc>
          <w:tcPr>
            <w:tcW w:w="0" w:type="auto"/>
            <w:vAlign w:val="center"/>
            <w:hideMark/>
          </w:tcPr>
          <w:p w:rsidR="00C0043C" w:rsidRPr="00C0043C" w:rsidRDefault="00C0043C" w:rsidP="00C0043C">
            <w:pPr>
              <w:jc w:val="both"/>
              <w:rPr>
                <w:b/>
              </w:rPr>
            </w:pPr>
            <w:r w:rsidRPr="00C0043C">
              <w:rPr>
                <w:b/>
                <w:sz w:val="22"/>
                <w:szCs w:val="22"/>
              </w:rPr>
              <w:t>Australia</w:t>
            </w:r>
          </w:p>
        </w:tc>
        <w:tc>
          <w:tcPr>
            <w:tcW w:w="0" w:type="auto"/>
            <w:vAlign w:val="center"/>
            <w:hideMark/>
          </w:tcPr>
          <w:p w:rsidR="00C0043C" w:rsidRPr="00C0043C" w:rsidRDefault="00C0043C" w:rsidP="00C0043C">
            <w:pPr>
              <w:jc w:val="both"/>
              <w:rPr>
                <w:b/>
              </w:rPr>
            </w:pPr>
            <w:r w:rsidRPr="00C0043C">
              <w:rPr>
                <w:b/>
                <w:sz w:val="22"/>
                <w:szCs w:val="22"/>
              </w:rPr>
              <w:t>80.5</w:t>
            </w:r>
          </w:p>
        </w:tc>
        <w:tc>
          <w:tcPr>
            <w:tcW w:w="0" w:type="auto"/>
            <w:vAlign w:val="center"/>
            <w:hideMark/>
          </w:tcPr>
          <w:p w:rsidR="00C0043C" w:rsidRPr="00C0043C" w:rsidRDefault="00C0043C" w:rsidP="00C0043C">
            <w:pPr>
              <w:jc w:val="both"/>
              <w:rPr>
                <w:b/>
              </w:rPr>
            </w:pPr>
            <w:r w:rsidRPr="00C0043C">
              <w:rPr>
                <w:b/>
                <w:sz w:val="22"/>
                <w:szCs w:val="22"/>
              </w:rPr>
              <w:t>3</w:t>
            </w:r>
          </w:p>
        </w:tc>
        <w:tc>
          <w:tcPr>
            <w:tcW w:w="0" w:type="auto"/>
            <w:vAlign w:val="center"/>
            <w:hideMark/>
          </w:tcPr>
          <w:p w:rsidR="00C0043C" w:rsidRPr="00C0043C" w:rsidRDefault="00C0043C" w:rsidP="00C0043C">
            <w:pPr>
              <w:jc w:val="both"/>
              <w:rPr>
                <w:b/>
              </w:rPr>
            </w:pPr>
            <w:r w:rsidRPr="00C0043C">
              <w:rPr>
                <w:b/>
                <w:sz w:val="22"/>
                <w:szCs w:val="22"/>
              </w:rPr>
              <w:t>Suiza</w:t>
            </w:r>
          </w:p>
        </w:tc>
        <w:tc>
          <w:tcPr>
            <w:tcW w:w="0" w:type="auto"/>
            <w:vAlign w:val="center"/>
            <w:hideMark/>
          </w:tcPr>
          <w:p w:rsidR="00C0043C" w:rsidRPr="00C0043C" w:rsidRDefault="00C0043C" w:rsidP="00C0043C">
            <w:pPr>
              <w:jc w:val="both"/>
              <w:rPr>
                <w:b/>
              </w:rPr>
            </w:pPr>
            <w:r w:rsidRPr="00C0043C">
              <w:rPr>
                <w:b/>
                <w:sz w:val="22"/>
                <w:szCs w:val="22"/>
              </w:rPr>
              <w:t>85.1</w:t>
            </w:r>
          </w:p>
        </w:tc>
      </w:tr>
      <w:tr w:rsidR="00C0043C" w:rsidRPr="00C0043C" w:rsidTr="00C0043C">
        <w:trPr>
          <w:tblCellSpacing w:w="15" w:type="dxa"/>
        </w:trPr>
        <w:tc>
          <w:tcPr>
            <w:tcW w:w="0" w:type="auto"/>
            <w:vAlign w:val="center"/>
            <w:hideMark/>
          </w:tcPr>
          <w:p w:rsidR="00C0043C" w:rsidRPr="00C0043C" w:rsidRDefault="00C0043C" w:rsidP="00C0043C">
            <w:pPr>
              <w:jc w:val="both"/>
              <w:rPr>
                <w:b/>
              </w:rPr>
            </w:pPr>
            <w:r w:rsidRPr="00C0043C">
              <w:rPr>
                <w:b/>
                <w:sz w:val="22"/>
                <w:szCs w:val="22"/>
              </w:rPr>
              <w:t>4</w:t>
            </w:r>
          </w:p>
        </w:tc>
        <w:tc>
          <w:tcPr>
            <w:tcW w:w="0" w:type="auto"/>
            <w:vAlign w:val="center"/>
            <w:hideMark/>
          </w:tcPr>
          <w:p w:rsidR="00C0043C" w:rsidRPr="00C0043C" w:rsidRDefault="00C0043C" w:rsidP="00C0043C">
            <w:pPr>
              <w:jc w:val="both"/>
              <w:rPr>
                <w:b/>
              </w:rPr>
            </w:pPr>
            <w:r w:rsidRPr="00C0043C">
              <w:rPr>
                <w:b/>
                <w:sz w:val="22"/>
                <w:szCs w:val="22"/>
              </w:rPr>
              <w:t>Israel</w:t>
            </w:r>
          </w:p>
        </w:tc>
        <w:tc>
          <w:tcPr>
            <w:tcW w:w="0" w:type="auto"/>
            <w:vAlign w:val="center"/>
            <w:hideMark/>
          </w:tcPr>
          <w:p w:rsidR="00C0043C" w:rsidRPr="00C0043C" w:rsidRDefault="00C0043C" w:rsidP="00C0043C">
            <w:pPr>
              <w:jc w:val="both"/>
              <w:rPr>
                <w:b/>
              </w:rPr>
            </w:pPr>
            <w:r w:rsidRPr="00C0043C">
              <w:rPr>
                <w:b/>
                <w:sz w:val="22"/>
                <w:szCs w:val="22"/>
              </w:rPr>
              <w:t>80.2</w:t>
            </w:r>
          </w:p>
        </w:tc>
        <w:tc>
          <w:tcPr>
            <w:tcW w:w="0" w:type="auto"/>
            <w:vAlign w:val="center"/>
            <w:hideMark/>
          </w:tcPr>
          <w:p w:rsidR="00C0043C" w:rsidRPr="00C0043C" w:rsidRDefault="00C0043C" w:rsidP="00C0043C">
            <w:pPr>
              <w:jc w:val="both"/>
              <w:rPr>
                <w:b/>
              </w:rPr>
            </w:pPr>
            <w:r w:rsidRPr="00C0043C">
              <w:rPr>
                <w:b/>
                <w:sz w:val="22"/>
                <w:szCs w:val="22"/>
              </w:rPr>
              <w:t>4</w:t>
            </w:r>
          </w:p>
        </w:tc>
        <w:tc>
          <w:tcPr>
            <w:tcW w:w="0" w:type="auto"/>
            <w:vAlign w:val="center"/>
            <w:hideMark/>
          </w:tcPr>
          <w:p w:rsidR="00C0043C" w:rsidRPr="00C0043C" w:rsidRDefault="00C0043C" w:rsidP="00C0043C">
            <w:pPr>
              <w:jc w:val="both"/>
              <w:rPr>
                <w:b/>
              </w:rPr>
            </w:pPr>
            <w:r w:rsidRPr="00C0043C">
              <w:rPr>
                <w:b/>
                <w:sz w:val="22"/>
                <w:szCs w:val="22"/>
              </w:rPr>
              <w:t>Singapur</w:t>
            </w:r>
          </w:p>
        </w:tc>
        <w:tc>
          <w:tcPr>
            <w:tcW w:w="0" w:type="auto"/>
            <w:vAlign w:val="center"/>
            <w:hideMark/>
          </w:tcPr>
          <w:p w:rsidR="00C0043C" w:rsidRPr="00C0043C" w:rsidRDefault="00C0043C" w:rsidP="00C0043C">
            <w:pPr>
              <w:jc w:val="both"/>
              <w:rPr>
                <w:b/>
              </w:rPr>
            </w:pPr>
            <w:r w:rsidRPr="00C0043C">
              <w:rPr>
                <w:b/>
                <w:sz w:val="22"/>
                <w:szCs w:val="22"/>
              </w:rPr>
              <w:t>85.1</w:t>
            </w:r>
          </w:p>
        </w:tc>
      </w:tr>
      <w:tr w:rsidR="00C0043C" w:rsidRPr="00C0043C" w:rsidTr="00C0043C">
        <w:trPr>
          <w:tblCellSpacing w:w="15" w:type="dxa"/>
        </w:trPr>
        <w:tc>
          <w:tcPr>
            <w:tcW w:w="0" w:type="auto"/>
            <w:vAlign w:val="center"/>
            <w:hideMark/>
          </w:tcPr>
          <w:p w:rsidR="00C0043C" w:rsidRPr="00C0043C" w:rsidRDefault="00C0043C" w:rsidP="00C0043C">
            <w:pPr>
              <w:jc w:val="both"/>
              <w:rPr>
                <w:b/>
              </w:rPr>
            </w:pPr>
            <w:r w:rsidRPr="00C0043C">
              <w:rPr>
                <w:b/>
                <w:sz w:val="22"/>
                <w:szCs w:val="22"/>
              </w:rPr>
              <w:t>5</w:t>
            </w:r>
          </w:p>
        </w:tc>
        <w:tc>
          <w:tcPr>
            <w:tcW w:w="0" w:type="auto"/>
            <w:vAlign w:val="center"/>
            <w:hideMark/>
          </w:tcPr>
          <w:p w:rsidR="00C0043C" w:rsidRPr="00C0043C" w:rsidRDefault="00C0043C" w:rsidP="00C0043C">
            <w:pPr>
              <w:jc w:val="both"/>
              <w:rPr>
                <w:b/>
              </w:rPr>
            </w:pPr>
            <w:r w:rsidRPr="00C0043C">
              <w:rPr>
                <w:b/>
                <w:sz w:val="22"/>
                <w:szCs w:val="22"/>
              </w:rPr>
              <w:t>Singapur</w:t>
            </w:r>
          </w:p>
        </w:tc>
        <w:tc>
          <w:tcPr>
            <w:tcW w:w="0" w:type="auto"/>
            <w:vAlign w:val="center"/>
            <w:hideMark/>
          </w:tcPr>
          <w:p w:rsidR="00C0043C" w:rsidRPr="00C0043C" w:rsidRDefault="00C0043C" w:rsidP="00C0043C">
            <w:pPr>
              <w:jc w:val="both"/>
              <w:rPr>
                <w:b/>
              </w:rPr>
            </w:pPr>
            <w:r w:rsidRPr="00C0043C">
              <w:rPr>
                <w:b/>
                <w:sz w:val="22"/>
                <w:szCs w:val="22"/>
              </w:rPr>
              <w:t>80.2</w:t>
            </w:r>
          </w:p>
        </w:tc>
        <w:tc>
          <w:tcPr>
            <w:tcW w:w="0" w:type="auto"/>
            <w:vAlign w:val="center"/>
            <w:hideMark/>
          </w:tcPr>
          <w:p w:rsidR="00C0043C" w:rsidRPr="00C0043C" w:rsidRDefault="00C0043C" w:rsidP="00C0043C">
            <w:pPr>
              <w:jc w:val="both"/>
              <w:rPr>
                <w:b/>
              </w:rPr>
            </w:pPr>
            <w:r w:rsidRPr="00C0043C">
              <w:rPr>
                <w:b/>
                <w:sz w:val="22"/>
                <w:szCs w:val="22"/>
              </w:rPr>
              <w:t>5</w:t>
            </w:r>
          </w:p>
        </w:tc>
        <w:tc>
          <w:tcPr>
            <w:tcW w:w="0" w:type="auto"/>
            <w:vAlign w:val="center"/>
            <w:hideMark/>
          </w:tcPr>
          <w:p w:rsidR="00C0043C" w:rsidRPr="00C0043C" w:rsidRDefault="00C0043C" w:rsidP="00C0043C">
            <w:pPr>
              <w:jc w:val="both"/>
              <w:rPr>
                <w:b/>
              </w:rPr>
            </w:pPr>
            <w:r w:rsidRPr="00C0043C">
              <w:rPr>
                <w:b/>
                <w:sz w:val="22"/>
                <w:szCs w:val="22"/>
              </w:rPr>
              <w:t>Italia</w:t>
            </w:r>
          </w:p>
        </w:tc>
        <w:tc>
          <w:tcPr>
            <w:tcW w:w="0" w:type="auto"/>
            <w:vAlign w:val="center"/>
            <w:hideMark/>
          </w:tcPr>
          <w:p w:rsidR="00C0043C" w:rsidRPr="00C0043C" w:rsidRDefault="00C0043C" w:rsidP="00C0043C">
            <w:pPr>
              <w:jc w:val="both"/>
              <w:rPr>
                <w:b/>
              </w:rPr>
            </w:pPr>
            <w:r w:rsidRPr="00C0043C">
              <w:rPr>
                <w:b/>
                <w:sz w:val="22"/>
                <w:szCs w:val="22"/>
              </w:rPr>
              <w:t>85</w:t>
            </w:r>
          </w:p>
        </w:tc>
      </w:tr>
      <w:tr w:rsidR="00C0043C" w:rsidRPr="00C0043C" w:rsidTr="00C0043C">
        <w:trPr>
          <w:tblCellSpacing w:w="15" w:type="dxa"/>
        </w:trPr>
        <w:tc>
          <w:tcPr>
            <w:tcW w:w="0" w:type="auto"/>
            <w:vAlign w:val="center"/>
            <w:hideMark/>
          </w:tcPr>
          <w:p w:rsidR="00C0043C" w:rsidRPr="00C0043C" w:rsidRDefault="00C0043C" w:rsidP="00C0043C">
            <w:pPr>
              <w:jc w:val="both"/>
              <w:rPr>
                <w:b/>
              </w:rPr>
            </w:pPr>
            <w:r w:rsidRPr="00C0043C">
              <w:rPr>
                <w:b/>
                <w:sz w:val="22"/>
                <w:szCs w:val="22"/>
              </w:rPr>
              <w:t>6</w:t>
            </w:r>
          </w:p>
        </w:tc>
        <w:tc>
          <w:tcPr>
            <w:tcW w:w="0" w:type="auto"/>
            <w:vAlign w:val="center"/>
            <w:hideMark/>
          </w:tcPr>
          <w:p w:rsidR="00C0043C" w:rsidRPr="00C0043C" w:rsidRDefault="00C0043C" w:rsidP="00C0043C">
            <w:pPr>
              <w:jc w:val="both"/>
              <w:rPr>
                <w:b/>
              </w:rPr>
            </w:pPr>
            <w:r w:rsidRPr="00C0043C">
              <w:rPr>
                <w:b/>
                <w:sz w:val="22"/>
                <w:szCs w:val="22"/>
              </w:rPr>
              <w:t>N</w:t>
            </w:r>
            <w:r>
              <w:rPr>
                <w:b/>
                <w:sz w:val="22"/>
                <w:szCs w:val="22"/>
              </w:rPr>
              <w:t>.</w:t>
            </w:r>
            <w:r w:rsidRPr="00C0043C">
              <w:rPr>
                <w:b/>
                <w:sz w:val="22"/>
                <w:szCs w:val="22"/>
              </w:rPr>
              <w:t xml:space="preserve"> Zelan</w:t>
            </w:r>
            <w:r>
              <w:rPr>
                <w:b/>
                <w:sz w:val="22"/>
                <w:szCs w:val="22"/>
              </w:rPr>
              <w:t>d</w:t>
            </w:r>
            <w:r w:rsidRPr="00C0043C">
              <w:rPr>
                <w:b/>
                <w:sz w:val="22"/>
                <w:szCs w:val="22"/>
              </w:rPr>
              <w:t>a</w:t>
            </w:r>
          </w:p>
        </w:tc>
        <w:tc>
          <w:tcPr>
            <w:tcW w:w="0" w:type="auto"/>
            <w:vAlign w:val="center"/>
            <w:hideMark/>
          </w:tcPr>
          <w:p w:rsidR="00C0043C" w:rsidRPr="00C0043C" w:rsidRDefault="00C0043C" w:rsidP="00C0043C">
            <w:pPr>
              <w:jc w:val="both"/>
              <w:rPr>
                <w:b/>
              </w:rPr>
            </w:pPr>
            <w:r w:rsidRPr="00C0043C">
              <w:rPr>
                <w:b/>
                <w:sz w:val="22"/>
                <w:szCs w:val="22"/>
              </w:rPr>
              <w:t>80.2</w:t>
            </w:r>
          </w:p>
        </w:tc>
        <w:tc>
          <w:tcPr>
            <w:tcW w:w="0" w:type="auto"/>
            <w:vAlign w:val="center"/>
            <w:hideMark/>
          </w:tcPr>
          <w:p w:rsidR="00C0043C" w:rsidRPr="00C0043C" w:rsidRDefault="00C0043C" w:rsidP="00C0043C">
            <w:pPr>
              <w:jc w:val="both"/>
              <w:rPr>
                <w:b/>
              </w:rPr>
            </w:pPr>
            <w:r w:rsidRPr="00C0043C">
              <w:rPr>
                <w:b/>
                <w:sz w:val="22"/>
                <w:szCs w:val="22"/>
              </w:rPr>
              <w:t>6</w:t>
            </w:r>
          </w:p>
        </w:tc>
        <w:tc>
          <w:tcPr>
            <w:tcW w:w="0" w:type="auto"/>
            <w:vAlign w:val="center"/>
            <w:hideMark/>
          </w:tcPr>
          <w:p w:rsidR="00C0043C" w:rsidRPr="00C0043C" w:rsidRDefault="00C0043C" w:rsidP="00C0043C">
            <w:pPr>
              <w:jc w:val="both"/>
              <w:rPr>
                <w:b/>
              </w:rPr>
            </w:pPr>
            <w:r w:rsidRPr="00C0043C">
              <w:rPr>
                <w:b/>
                <w:sz w:val="22"/>
                <w:szCs w:val="22"/>
              </w:rPr>
              <w:t>Francia</w:t>
            </w:r>
          </w:p>
        </w:tc>
        <w:tc>
          <w:tcPr>
            <w:tcW w:w="0" w:type="auto"/>
            <w:vAlign w:val="center"/>
            <w:hideMark/>
          </w:tcPr>
          <w:p w:rsidR="00C0043C" w:rsidRPr="00C0043C" w:rsidRDefault="00C0043C" w:rsidP="00C0043C">
            <w:pPr>
              <w:jc w:val="both"/>
              <w:rPr>
                <w:b/>
              </w:rPr>
            </w:pPr>
            <w:r w:rsidRPr="00C0043C">
              <w:rPr>
                <w:b/>
                <w:sz w:val="22"/>
                <w:szCs w:val="22"/>
              </w:rPr>
              <w:t>84.9</w:t>
            </w:r>
          </w:p>
        </w:tc>
      </w:tr>
      <w:tr w:rsidR="00C0043C" w:rsidRPr="00C0043C" w:rsidTr="00C0043C">
        <w:trPr>
          <w:tblCellSpacing w:w="15" w:type="dxa"/>
        </w:trPr>
        <w:tc>
          <w:tcPr>
            <w:tcW w:w="0" w:type="auto"/>
            <w:vAlign w:val="center"/>
            <w:hideMark/>
          </w:tcPr>
          <w:p w:rsidR="00C0043C" w:rsidRPr="00C0043C" w:rsidRDefault="00C0043C" w:rsidP="00C0043C">
            <w:pPr>
              <w:jc w:val="both"/>
              <w:rPr>
                <w:b/>
              </w:rPr>
            </w:pPr>
            <w:r w:rsidRPr="00C0043C">
              <w:rPr>
                <w:b/>
                <w:sz w:val="22"/>
                <w:szCs w:val="22"/>
              </w:rPr>
              <w:t>7</w:t>
            </w:r>
          </w:p>
        </w:tc>
        <w:tc>
          <w:tcPr>
            <w:tcW w:w="0" w:type="auto"/>
            <w:vAlign w:val="center"/>
            <w:hideMark/>
          </w:tcPr>
          <w:p w:rsidR="00C0043C" w:rsidRPr="00C0043C" w:rsidRDefault="00C0043C" w:rsidP="00C0043C">
            <w:pPr>
              <w:jc w:val="both"/>
              <w:rPr>
                <w:b/>
              </w:rPr>
            </w:pPr>
            <w:r w:rsidRPr="00C0043C">
              <w:rPr>
                <w:b/>
                <w:sz w:val="22"/>
                <w:szCs w:val="22"/>
              </w:rPr>
              <w:t>Italia</w:t>
            </w:r>
          </w:p>
        </w:tc>
        <w:tc>
          <w:tcPr>
            <w:tcW w:w="0" w:type="auto"/>
            <w:vAlign w:val="center"/>
            <w:hideMark/>
          </w:tcPr>
          <w:p w:rsidR="00C0043C" w:rsidRPr="00C0043C" w:rsidRDefault="00C0043C" w:rsidP="00C0043C">
            <w:pPr>
              <w:jc w:val="both"/>
              <w:rPr>
                <w:b/>
              </w:rPr>
            </w:pPr>
            <w:r w:rsidRPr="00C0043C">
              <w:rPr>
                <w:b/>
                <w:sz w:val="22"/>
                <w:szCs w:val="22"/>
              </w:rPr>
              <w:t>80.2</w:t>
            </w:r>
          </w:p>
        </w:tc>
        <w:tc>
          <w:tcPr>
            <w:tcW w:w="0" w:type="auto"/>
            <w:vAlign w:val="center"/>
            <w:hideMark/>
          </w:tcPr>
          <w:p w:rsidR="00C0043C" w:rsidRPr="00C0043C" w:rsidRDefault="00C0043C" w:rsidP="00C0043C">
            <w:pPr>
              <w:jc w:val="both"/>
              <w:rPr>
                <w:b/>
              </w:rPr>
            </w:pPr>
            <w:r w:rsidRPr="00C0043C">
              <w:rPr>
                <w:b/>
                <w:sz w:val="22"/>
                <w:szCs w:val="22"/>
              </w:rPr>
              <w:t>7</w:t>
            </w:r>
          </w:p>
        </w:tc>
        <w:tc>
          <w:tcPr>
            <w:tcW w:w="0" w:type="auto"/>
            <w:vAlign w:val="center"/>
            <w:hideMark/>
          </w:tcPr>
          <w:p w:rsidR="00C0043C" w:rsidRPr="00C0043C" w:rsidRDefault="00C0043C" w:rsidP="00C0043C">
            <w:pPr>
              <w:jc w:val="both"/>
              <w:rPr>
                <w:b/>
              </w:rPr>
            </w:pPr>
            <w:r w:rsidRPr="00C0043C">
              <w:rPr>
                <w:b/>
                <w:sz w:val="22"/>
                <w:szCs w:val="22"/>
              </w:rPr>
              <w:t>Australia</w:t>
            </w:r>
          </w:p>
        </w:tc>
        <w:tc>
          <w:tcPr>
            <w:tcW w:w="0" w:type="auto"/>
            <w:vAlign w:val="center"/>
            <w:hideMark/>
          </w:tcPr>
          <w:p w:rsidR="00C0043C" w:rsidRPr="00C0043C" w:rsidRDefault="00C0043C" w:rsidP="00C0043C">
            <w:pPr>
              <w:jc w:val="both"/>
              <w:rPr>
                <w:b/>
              </w:rPr>
            </w:pPr>
            <w:r w:rsidRPr="00C0043C">
              <w:rPr>
                <w:b/>
                <w:sz w:val="22"/>
                <w:szCs w:val="22"/>
              </w:rPr>
              <w:t>84.6</w:t>
            </w:r>
          </w:p>
        </w:tc>
      </w:tr>
      <w:tr w:rsidR="00C0043C" w:rsidRPr="00C0043C" w:rsidTr="00C0043C">
        <w:trPr>
          <w:tblCellSpacing w:w="15" w:type="dxa"/>
        </w:trPr>
        <w:tc>
          <w:tcPr>
            <w:tcW w:w="0" w:type="auto"/>
            <w:vAlign w:val="center"/>
            <w:hideMark/>
          </w:tcPr>
          <w:p w:rsidR="00C0043C" w:rsidRPr="00C0043C" w:rsidRDefault="00C0043C" w:rsidP="00C0043C">
            <w:pPr>
              <w:jc w:val="both"/>
              <w:rPr>
                <w:b/>
              </w:rPr>
            </w:pPr>
            <w:r w:rsidRPr="00C0043C">
              <w:rPr>
                <w:b/>
                <w:sz w:val="22"/>
                <w:szCs w:val="22"/>
              </w:rPr>
              <w:t>8</w:t>
            </w:r>
          </w:p>
        </w:tc>
        <w:tc>
          <w:tcPr>
            <w:tcW w:w="0" w:type="auto"/>
            <w:vAlign w:val="center"/>
            <w:hideMark/>
          </w:tcPr>
          <w:p w:rsidR="00C0043C" w:rsidRPr="00C0043C" w:rsidRDefault="00C0043C" w:rsidP="00C0043C">
            <w:pPr>
              <w:jc w:val="both"/>
              <w:rPr>
                <w:b/>
              </w:rPr>
            </w:pPr>
            <w:r w:rsidRPr="00C0043C">
              <w:rPr>
                <w:b/>
                <w:sz w:val="22"/>
                <w:szCs w:val="22"/>
              </w:rPr>
              <w:t>Japón</w:t>
            </w:r>
          </w:p>
        </w:tc>
        <w:tc>
          <w:tcPr>
            <w:tcW w:w="0" w:type="auto"/>
            <w:vAlign w:val="center"/>
            <w:hideMark/>
          </w:tcPr>
          <w:p w:rsidR="00C0043C" w:rsidRPr="00C0043C" w:rsidRDefault="00C0043C" w:rsidP="00C0043C">
            <w:pPr>
              <w:jc w:val="both"/>
              <w:rPr>
                <w:b/>
              </w:rPr>
            </w:pPr>
            <w:r w:rsidRPr="00C0043C">
              <w:rPr>
                <w:b/>
                <w:sz w:val="22"/>
                <w:szCs w:val="22"/>
              </w:rPr>
              <w:t>80</w:t>
            </w:r>
          </w:p>
        </w:tc>
        <w:tc>
          <w:tcPr>
            <w:tcW w:w="0" w:type="auto"/>
            <w:vAlign w:val="center"/>
            <w:hideMark/>
          </w:tcPr>
          <w:p w:rsidR="00C0043C" w:rsidRPr="00C0043C" w:rsidRDefault="00C0043C" w:rsidP="00C0043C">
            <w:pPr>
              <w:jc w:val="both"/>
              <w:rPr>
                <w:b/>
              </w:rPr>
            </w:pPr>
            <w:r w:rsidRPr="00C0043C">
              <w:rPr>
                <w:b/>
                <w:sz w:val="22"/>
                <w:szCs w:val="22"/>
              </w:rPr>
              <w:t>8</w:t>
            </w:r>
          </w:p>
        </w:tc>
        <w:tc>
          <w:tcPr>
            <w:tcW w:w="0" w:type="auto"/>
            <w:vAlign w:val="center"/>
            <w:hideMark/>
          </w:tcPr>
          <w:p w:rsidR="00C0043C" w:rsidRPr="00C0043C" w:rsidRDefault="00C0043C" w:rsidP="00C0043C">
            <w:pPr>
              <w:jc w:val="both"/>
              <w:rPr>
                <w:b/>
              </w:rPr>
            </w:pPr>
            <w:r w:rsidRPr="00C0043C">
              <w:rPr>
                <w:b/>
                <w:sz w:val="22"/>
                <w:szCs w:val="22"/>
              </w:rPr>
              <w:t>República de Corea</w:t>
            </w:r>
          </w:p>
        </w:tc>
        <w:tc>
          <w:tcPr>
            <w:tcW w:w="0" w:type="auto"/>
            <w:vAlign w:val="center"/>
            <w:hideMark/>
          </w:tcPr>
          <w:p w:rsidR="00C0043C" w:rsidRPr="00C0043C" w:rsidRDefault="00C0043C" w:rsidP="00C0043C">
            <w:pPr>
              <w:jc w:val="both"/>
              <w:rPr>
                <w:b/>
              </w:rPr>
            </w:pPr>
            <w:r w:rsidRPr="00C0043C">
              <w:rPr>
                <w:b/>
                <w:sz w:val="22"/>
                <w:szCs w:val="22"/>
              </w:rPr>
              <w:t>84.6</w:t>
            </w:r>
          </w:p>
        </w:tc>
      </w:tr>
      <w:tr w:rsidR="00C0043C" w:rsidRPr="00C0043C" w:rsidTr="00C0043C">
        <w:trPr>
          <w:tblCellSpacing w:w="15" w:type="dxa"/>
        </w:trPr>
        <w:tc>
          <w:tcPr>
            <w:tcW w:w="0" w:type="auto"/>
            <w:vAlign w:val="center"/>
            <w:hideMark/>
          </w:tcPr>
          <w:p w:rsidR="00C0043C" w:rsidRPr="00C0043C" w:rsidRDefault="00C0043C" w:rsidP="00C0043C">
            <w:pPr>
              <w:jc w:val="both"/>
              <w:rPr>
                <w:b/>
              </w:rPr>
            </w:pPr>
            <w:r w:rsidRPr="00C0043C">
              <w:rPr>
                <w:b/>
                <w:sz w:val="22"/>
                <w:szCs w:val="22"/>
              </w:rPr>
              <w:t>9</w:t>
            </w:r>
          </w:p>
        </w:tc>
        <w:tc>
          <w:tcPr>
            <w:tcW w:w="0" w:type="auto"/>
            <w:vAlign w:val="center"/>
            <w:hideMark/>
          </w:tcPr>
          <w:p w:rsidR="00C0043C" w:rsidRPr="00C0043C" w:rsidRDefault="00C0043C" w:rsidP="00C0043C">
            <w:pPr>
              <w:jc w:val="both"/>
              <w:rPr>
                <w:b/>
              </w:rPr>
            </w:pPr>
            <w:r w:rsidRPr="00C0043C">
              <w:rPr>
                <w:b/>
                <w:sz w:val="22"/>
                <w:szCs w:val="22"/>
              </w:rPr>
              <w:t>Suecia</w:t>
            </w:r>
          </w:p>
        </w:tc>
        <w:tc>
          <w:tcPr>
            <w:tcW w:w="0" w:type="auto"/>
            <w:vAlign w:val="center"/>
            <w:hideMark/>
          </w:tcPr>
          <w:p w:rsidR="00C0043C" w:rsidRPr="00C0043C" w:rsidRDefault="00C0043C" w:rsidP="00C0043C">
            <w:pPr>
              <w:jc w:val="both"/>
              <w:rPr>
                <w:b/>
              </w:rPr>
            </w:pPr>
            <w:r w:rsidRPr="00C0043C">
              <w:rPr>
                <w:b/>
                <w:sz w:val="22"/>
                <w:szCs w:val="22"/>
              </w:rPr>
              <w:t>80</w:t>
            </w:r>
          </w:p>
        </w:tc>
        <w:tc>
          <w:tcPr>
            <w:tcW w:w="0" w:type="auto"/>
            <w:vAlign w:val="center"/>
            <w:hideMark/>
          </w:tcPr>
          <w:p w:rsidR="00C0043C" w:rsidRPr="00C0043C" w:rsidRDefault="00C0043C" w:rsidP="00C0043C">
            <w:pPr>
              <w:jc w:val="both"/>
              <w:rPr>
                <w:b/>
              </w:rPr>
            </w:pPr>
            <w:r w:rsidRPr="00C0043C">
              <w:rPr>
                <w:b/>
                <w:sz w:val="22"/>
                <w:szCs w:val="22"/>
              </w:rPr>
              <w:t>9</w:t>
            </w:r>
          </w:p>
        </w:tc>
        <w:tc>
          <w:tcPr>
            <w:tcW w:w="0" w:type="auto"/>
            <w:vAlign w:val="center"/>
            <w:hideMark/>
          </w:tcPr>
          <w:p w:rsidR="00C0043C" w:rsidRPr="00C0043C" w:rsidRDefault="00C0043C" w:rsidP="00C0043C">
            <w:pPr>
              <w:jc w:val="both"/>
              <w:rPr>
                <w:b/>
              </w:rPr>
            </w:pPr>
            <w:r w:rsidRPr="00C0043C">
              <w:rPr>
                <w:b/>
                <w:sz w:val="22"/>
                <w:szCs w:val="22"/>
              </w:rPr>
              <w:t>Luxemburgo</w:t>
            </w:r>
          </w:p>
        </w:tc>
        <w:tc>
          <w:tcPr>
            <w:tcW w:w="0" w:type="auto"/>
            <w:vAlign w:val="center"/>
            <w:hideMark/>
          </w:tcPr>
          <w:p w:rsidR="00C0043C" w:rsidRPr="00C0043C" w:rsidRDefault="00C0043C" w:rsidP="00C0043C">
            <w:pPr>
              <w:jc w:val="both"/>
              <w:rPr>
                <w:b/>
              </w:rPr>
            </w:pPr>
            <w:r w:rsidRPr="00C0043C">
              <w:rPr>
                <w:b/>
                <w:sz w:val="22"/>
                <w:szCs w:val="22"/>
              </w:rPr>
              <w:t>84.1</w:t>
            </w:r>
          </w:p>
        </w:tc>
      </w:tr>
      <w:tr w:rsidR="00C0043C" w:rsidRPr="00C0043C" w:rsidTr="00C0043C">
        <w:trPr>
          <w:tblCellSpacing w:w="15" w:type="dxa"/>
        </w:trPr>
        <w:tc>
          <w:tcPr>
            <w:tcW w:w="0" w:type="auto"/>
            <w:vAlign w:val="center"/>
            <w:hideMark/>
          </w:tcPr>
          <w:p w:rsidR="00C0043C" w:rsidRPr="00C0043C" w:rsidRDefault="00C0043C" w:rsidP="00C0043C">
            <w:pPr>
              <w:jc w:val="both"/>
              <w:rPr>
                <w:b/>
              </w:rPr>
            </w:pPr>
            <w:r w:rsidRPr="00C0043C">
              <w:rPr>
                <w:b/>
                <w:sz w:val="22"/>
                <w:szCs w:val="22"/>
              </w:rPr>
              <w:t>10</w:t>
            </w:r>
          </w:p>
        </w:tc>
        <w:tc>
          <w:tcPr>
            <w:tcW w:w="0" w:type="auto"/>
            <w:vAlign w:val="center"/>
            <w:hideMark/>
          </w:tcPr>
          <w:p w:rsidR="00C0043C" w:rsidRPr="00C0043C" w:rsidRDefault="00C0043C" w:rsidP="00C0043C">
            <w:pPr>
              <w:jc w:val="both"/>
              <w:rPr>
                <w:b/>
              </w:rPr>
            </w:pPr>
            <w:r w:rsidRPr="00C0043C">
              <w:rPr>
                <w:b/>
                <w:sz w:val="22"/>
                <w:szCs w:val="22"/>
              </w:rPr>
              <w:t>Luxemburgo</w:t>
            </w:r>
          </w:p>
        </w:tc>
        <w:tc>
          <w:tcPr>
            <w:tcW w:w="0" w:type="auto"/>
            <w:vAlign w:val="center"/>
            <w:hideMark/>
          </w:tcPr>
          <w:p w:rsidR="00C0043C" w:rsidRPr="00C0043C" w:rsidRDefault="00C0043C" w:rsidP="00C0043C">
            <w:pPr>
              <w:jc w:val="both"/>
              <w:rPr>
                <w:b/>
              </w:rPr>
            </w:pPr>
            <w:r w:rsidRPr="00C0043C">
              <w:rPr>
                <w:b/>
                <w:sz w:val="22"/>
                <w:szCs w:val="22"/>
              </w:rPr>
              <w:t>79.7</w:t>
            </w:r>
          </w:p>
        </w:tc>
        <w:tc>
          <w:tcPr>
            <w:tcW w:w="0" w:type="auto"/>
            <w:vAlign w:val="center"/>
            <w:hideMark/>
          </w:tcPr>
          <w:p w:rsidR="00C0043C" w:rsidRPr="00C0043C" w:rsidRDefault="00C0043C" w:rsidP="00C0043C">
            <w:pPr>
              <w:jc w:val="both"/>
              <w:rPr>
                <w:b/>
              </w:rPr>
            </w:pPr>
            <w:r w:rsidRPr="00C0043C">
              <w:rPr>
                <w:b/>
                <w:sz w:val="22"/>
                <w:szCs w:val="22"/>
              </w:rPr>
              <w:t>10</w:t>
            </w:r>
          </w:p>
        </w:tc>
        <w:tc>
          <w:tcPr>
            <w:tcW w:w="0" w:type="auto"/>
            <w:vAlign w:val="center"/>
            <w:hideMark/>
          </w:tcPr>
          <w:p w:rsidR="00C0043C" w:rsidRPr="00C0043C" w:rsidRDefault="00C0043C" w:rsidP="00C0043C">
            <w:pPr>
              <w:jc w:val="both"/>
              <w:rPr>
                <w:b/>
              </w:rPr>
            </w:pPr>
            <w:r w:rsidRPr="00C0043C">
              <w:rPr>
                <w:b/>
                <w:sz w:val="22"/>
                <w:szCs w:val="22"/>
              </w:rPr>
              <w:t>Portugal</w:t>
            </w:r>
          </w:p>
        </w:tc>
        <w:tc>
          <w:tcPr>
            <w:tcW w:w="0" w:type="auto"/>
            <w:vAlign w:val="center"/>
            <w:hideMark/>
          </w:tcPr>
          <w:p w:rsidR="00C0043C" w:rsidRPr="00C0043C" w:rsidRDefault="00C0043C" w:rsidP="00C0043C">
            <w:pPr>
              <w:jc w:val="both"/>
              <w:rPr>
                <w:b/>
              </w:rPr>
            </w:pPr>
            <w:r w:rsidRPr="00C0043C">
              <w:rPr>
                <w:b/>
                <w:sz w:val="22"/>
                <w:szCs w:val="22"/>
              </w:rPr>
              <w:t>84</w:t>
            </w:r>
          </w:p>
        </w:tc>
      </w:tr>
    </w:tbl>
    <w:p w:rsidR="00C0043C" w:rsidRDefault="003A630A" w:rsidP="003A630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C0043C" w:rsidRPr="00C0043C">
        <w:rPr>
          <w:rFonts w:ascii="Arial" w:hAnsi="Arial" w:cs="Arial"/>
          <w:b/>
          <w:sz w:val="22"/>
          <w:szCs w:val="22"/>
        </w:rPr>
        <w:t>* Se han omitido los países de población inferior a 250 000 personas, debido a la incertidumbre en torno a las estimaciones de la esperanza de vida.</w:t>
      </w:r>
    </w:p>
    <w:p w:rsidR="003A630A" w:rsidRPr="00C0043C" w:rsidRDefault="003A630A" w:rsidP="003A630A">
      <w:pPr>
        <w:pStyle w:val="NormalWeb"/>
        <w:spacing w:before="0" w:beforeAutospacing="0" w:after="0" w:afterAutospacing="0"/>
        <w:jc w:val="both"/>
        <w:rPr>
          <w:rFonts w:ascii="Arial" w:hAnsi="Arial" w:cs="Arial"/>
          <w:b/>
          <w:sz w:val="22"/>
          <w:szCs w:val="22"/>
        </w:rPr>
      </w:pPr>
    </w:p>
    <w:p w:rsidR="00C0043C" w:rsidRDefault="00C0043C" w:rsidP="003A630A">
      <w:pPr>
        <w:pStyle w:val="Ttulo3"/>
        <w:spacing w:before="0" w:beforeAutospacing="0" w:after="0" w:afterAutospacing="0"/>
        <w:jc w:val="both"/>
        <w:rPr>
          <w:rFonts w:ascii="Arial" w:hAnsi="Arial" w:cs="Arial"/>
          <w:sz w:val="22"/>
          <w:szCs w:val="22"/>
        </w:rPr>
      </w:pPr>
      <w:r w:rsidRPr="00C0043C">
        <w:rPr>
          <w:rFonts w:ascii="Arial" w:hAnsi="Arial" w:cs="Arial"/>
          <w:sz w:val="22"/>
          <w:szCs w:val="22"/>
        </w:rPr>
        <w:t>Otros datos clave que se desprenden de las Estadísticas Sanitarias Mundiales 2014</w:t>
      </w:r>
    </w:p>
    <w:p w:rsidR="003A630A" w:rsidRPr="00C0043C" w:rsidRDefault="003A630A" w:rsidP="003A630A">
      <w:pPr>
        <w:pStyle w:val="Ttulo3"/>
        <w:spacing w:before="0" w:beforeAutospacing="0" w:after="0" w:afterAutospacing="0"/>
        <w:jc w:val="both"/>
        <w:rPr>
          <w:rFonts w:ascii="Arial" w:hAnsi="Arial" w:cs="Arial"/>
          <w:sz w:val="22"/>
          <w:szCs w:val="22"/>
        </w:rPr>
      </w:pPr>
    </w:p>
    <w:p w:rsidR="003A630A" w:rsidRDefault="00C0043C" w:rsidP="003A630A">
      <w:pPr>
        <w:widowControl/>
        <w:numPr>
          <w:ilvl w:val="0"/>
          <w:numId w:val="6"/>
        </w:numPr>
        <w:autoSpaceDE/>
        <w:autoSpaceDN/>
        <w:adjustRightInd/>
        <w:jc w:val="both"/>
        <w:rPr>
          <w:b/>
          <w:sz w:val="22"/>
          <w:szCs w:val="22"/>
        </w:rPr>
      </w:pPr>
      <w:r w:rsidRPr="003A630A">
        <w:rPr>
          <w:b/>
          <w:sz w:val="22"/>
          <w:szCs w:val="22"/>
        </w:rPr>
        <w:t>Las tres primeras causas de muerte prematura son las enfermedades coron</w:t>
      </w:r>
      <w:r w:rsidRPr="003A630A">
        <w:rPr>
          <w:b/>
          <w:sz w:val="22"/>
          <w:szCs w:val="22"/>
        </w:rPr>
        <w:t>a</w:t>
      </w:r>
      <w:r w:rsidRPr="003A630A">
        <w:rPr>
          <w:b/>
          <w:sz w:val="22"/>
          <w:szCs w:val="22"/>
        </w:rPr>
        <w:t xml:space="preserve">rias, las infecciones respiratorias del tracto inferior, como la neumonía; y los accidentes </w:t>
      </w:r>
      <w:proofErr w:type="spellStart"/>
      <w:r w:rsidRPr="003A630A">
        <w:rPr>
          <w:b/>
          <w:sz w:val="22"/>
          <w:szCs w:val="22"/>
        </w:rPr>
        <w:t>cerebrovasculares</w:t>
      </w:r>
      <w:proofErr w:type="spellEnd"/>
      <w:r w:rsidRPr="003A630A">
        <w:rPr>
          <w:b/>
          <w:sz w:val="22"/>
          <w:szCs w:val="22"/>
        </w:rPr>
        <w:t xml:space="preserve">. </w:t>
      </w:r>
    </w:p>
    <w:p w:rsidR="003A630A" w:rsidRPr="003A630A" w:rsidRDefault="003A630A" w:rsidP="003A630A">
      <w:pPr>
        <w:widowControl/>
        <w:autoSpaceDE/>
        <w:autoSpaceDN/>
        <w:adjustRightInd/>
        <w:ind w:left="720"/>
        <w:jc w:val="both"/>
        <w:rPr>
          <w:b/>
          <w:sz w:val="22"/>
          <w:szCs w:val="22"/>
        </w:rPr>
      </w:pPr>
    </w:p>
    <w:p w:rsidR="00C0043C" w:rsidRDefault="00C0043C" w:rsidP="003A630A">
      <w:pPr>
        <w:widowControl/>
        <w:numPr>
          <w:ilvl w:val="0"/>
          <w:numId w:val="6"/>
        </w:numPr>
        <w:autoSpaceDE/>
        <w:autoSpaceDN/>
        <w:adjustRightInd/>
        <w:jc w:val="both"/>
        <w:rPr>
          <w:b/>
          <w:sz w:val="22"/>
          <w:szCs w:val="22"/>
        </w:rPr>
      </w:pPr>
      <w:r w:rsidRPr="00C0043C">
        <w:rPr>
          <w:b/>
          <w:sz w:val="22"/>
          <w:szCs w:val="22"/>
        </w:rPr>
        <w:t>A nivel mundial, se está produciendo un gran cambio en las causas y edades de defunción. En 22 países (todos de África), el 70% o más de los años de v</w:t>
      </w:r>
      <w:r w:rsidRPr="00C0043C">
        <w:rPr>
          <w:b/>
          <w:sz w:val="22"/>
          <w:szCs w:val="22"/>
        </w:rPr>
        <w:t>i</w:t>
      </w:r>
      <w:r w:rsidRPr="00C0043C">
        <w:rPr>
          <w:b/>
          <w:sz w:val="22"/>
          <w:szCs w:val="22"/>
        </w:rPr>
        <w:t>da perdidos (por muerte prematura) se siguen atribuyendo a la incidencia de enfermedades infecciosas y trastornos conexos. En 47 países (principalmente de altos ingresos), las enfermedades no transmisibles y las lesiones son la causa de más del 90% de los años de vida perdidos. En más de 100 países las muertes por enfermedades no transmisibles y lesiones están ahora aume</w:t>
      </w:r>
      <w:r w:rsidRPr="00C0043C">
        <w:rPr>
          <w:b/>
          <w:sz w:val="22"/>
          <w:szCs w:val="22"/>
        </w:rPr>
        <w:t>n</w:t>
      </w:r>
      <w:r w:rsidRPr="00C0043C">
        <w:rPr>
          <w:b/>
          <w:sz w:val="22"/>
          <w:szCs w:val="22"/>
        </w:rPr>
        <w:t xml:space="preserve">tando a un ritmo muy rápido. </w:t>
      </w:r>
    </w:p>
    <w:p w:rsidR="003A630A" w:rsidRPr="00C0043C" w:rsidRDefault="003A630A" w:rsidP="003A630A">
      <w:pPr>
        <w:widowControl/>
        <w:autoSpaceDE/>
        <w:autoSpaceDN/>
        <w:adjustRightInd/>
        <w:ind w:left="720"/>
        <w:jc w:val="both"/>
        <w:rPr>
          <w:b/>
          <w:sz w:val="22"/>
          <w:szCs w:val="22"/>
        </w:rPr>
      </w:pPr>
    </w:p>
    <w:p w:rsidR="00C0043C" w:rsidRDefault="00C0043C" w:rsidP="003A630A">
      <w:pPr>
        <w:widowControl/>
        <w:numPr>
          <w:ilvl w:val="0"/>
          <w:numId w:val="6"/>
        </w:numPr>
        <w:autoSpaceDE/>
        <w:autoSpaceDN/>
        <w:adjustRightInd/>
        <w:jc w:val="both"/>
        <w:rPr>
          <w:b/>
          <w:sz w:val="22"/>
          <w:szCs w:val="22"/>
        </w:rPr>
      </w:pPr>
      <w:r w:rsidRPr="00C0043C">
        <w:rPr>
          <w:b/>
          <w:sz w:val="22"/>
          <w:szCs w:val="22"/>
        </w:rPr>
        <w:t>En 2012, alrededor de 44 millones de niños menores de cinco años (el 6,7%) sufrían de sobrepeso o eran obesos. Diez millones de esos niños vivían en la Región de África de la OMS, donde los niveles de obesidad infantil han a</w:t>
      </w:r>
      <w:r w:rsidRPr="00C0043C">
        <w:rPr>
          <w:b/>
          <w:sz w:val="22"/>
          <w:szCs w:val="22"/>
        </w:rPr>
        <w:t>u</w:t>
      </w:r>
      <w:r w:rsidRPr="00C0043C">
        <w:rPr>
          <w:b/>
          <w:sz w:val="22"/>
          <w:szCs w:val="22"/>
        </w:rPr>
        <w:t>mentado rápidamente.</w:t>
      </w:r>
    </w:p>
    <w:p w:rsidR="003A630A" w:rsidRPr="00C0043C" w:rsidRDefault="003A630A" w:rsidP="003A630A">
      <w:pPr>
        <w:widowControl/>
        <w:autoSpaceDE/>
        <w:autoSpaceDN/>
        <w:adjustRightInd/>
        <w:ind w:left="720"/>
        <w:jc w:val="both"/>
        <w:rPr>
          <w:b/>
          <w:sz w:val="22"/>
          <w:szCs w:val="22"/>
        </w:rPr>
      </w:pPr>
    </w:p>
    <w:p w:rsidR="00C0043C" w:rsidRDefault="00C0043C" w:rsidP="003A630A">
      <w:pPr>
        <w:widowControl/>
        <w:numPr>
          <w:ilvl w:val="0"/>
          <w:numId w:val="6"/>
        </w:numPr>
        <w:autoSpaceDE/>
        <w:autoSpaceDN/>
        <w:adjustRightInd/>
        <w:jc w:val="both"/>
        <w:rPr>
          <w:b/>
          <w:sz w:val="22"/>
          <w:szCs w:val="22"/>
        </w:rPr>
      </w:pPr>
      <w:r w:rsidRPr="00C0043C">
        <w:rPr>
          <w:b/>
          <w:sz w:val="22"/>
          <w:szCs w:val="22"/>
        </w:rPr>
        <w:t>La mayoría de las defunciones de niños menores de cinco años se deben principalmente a nacimientos prematuros (17,3%), siendo la neumonía la s</w:t>
      </w:r>
      <w:r w:rsidRPr="00C0043C">
        <w:rPr>
          <w:b/>
          <w:sz w:val="22"/>
          <w:szCs w:val="22"/>
        </w:rPr>
        <w:t>e</w:t>
      </w:r>
      <w:r w:rsidRPr="00C0043C">
        <w:rPr>
          <w:b/>
          <w:sz w:val="22"/>
          <w:szCs w:val="22"/>
        </w:rPr>
        <w:t xml:space="preserve">gunda causa de mortalidad de este colectivo (15,2%). </w:t>
      </w:r>
    </w:p>
    <w:p w:rsidR="003A630A" w:rsidRDefault="003A630A" w:rsidP="003A630A">
      <w:pPr>
        <w:widowControl/>
        <w:autoSpaceDE/>
        <w:autoSpaceDN/>
        <w:adjustRightInd/>
        <w:ind w:left="720"/>
        <w:jc w:val="both"/>
        <w:rPr>
          <w:b/>
          <w:sz w:val="22"/>
          <w:szCs w:val="22"/>
        </w:rPr>
      </w:pPr>
    </w:p>
    <w:p w:rsidR="00C0043C" w:rsidRDefault="00C0043C" w:rsidP="003A630A">
      <w:pPr>
        <w:widowControl/>
        <w:numPr>
          <w:ilvl w:val="0"/>
          <w:numId w:val="6"/>
        </w:numPr>
        <w:autoSpaceDE/>
        <w:autoSpaceDN/>
        <w:adjustRightInd/>
        <w:jc w:val="both"/>
        <w:rPr>
          <w:b/>
          <w:sz w:val="22"/>
          <w:szCs w:val="22"/>
        </w:rPr>
      </w:pPr>
      <w:r w:rsidRPr="00C0043C">
        <w:rPr>
          <w:b/>
          <w:sz w:val="22"/>
          <w:szCs w:val="22"/>
        </w:rPr>
        <w:t>Entre 1995 y 2012, 56 millones de personas fueron tratadas con éxito de t</w:t>
      </w:r>
      <w:r w:rsidRPr="00C0043C">
        <w:rPr>
          <w:b/>
          <w:sz w:val="22"/>
          <w:szCs w:val="22"/>
        </w:rPr>
        <w:t>u</w:t>
      </w:r>
      <w:r w:rsidRPr="00C0043C">
        <w:rPr>
          <w:b/>
          <w:sz w:val="22"/>
          <w:szCs w:val="22"/>
        </w:rPr>
        <w:t xml:space="preserve">berculosis y se salvaron 22 millones de vidas. Se estima que, en 2012, 450 000 personas contrajeron tuberculosis </w:t>
      </w:r>
      <w:proofErr w:type="spellStart"/>
      <w:r w:rsidRPr="00C0043C">
        <w:rPr>
          <w:b/>
          <w:sz w:val="22"/>
          <w:szCs w:val="22"/>
        </w:rPr>
        <w:t>farmacorresistente</w:t>
      </w:r>
      <w:proofErr w:type="spellEnd"/>
      <w:r w:rsidRPr="00C0043C">
        <w:rPr>
          <w:b/>
          <w:sz w:val="22"/>
          <w:szCs w:val="22"/>
        </w:rPr>
        <w:t>.</w:t>
      </w:r>
    </w:p>
    <w:p w:rsidR="003A630A" w:rsidRPr="00C0043C" w:rsidRDefault="003A630A" w:rsidP="003A630A">
      <w:pPr>
        <w:widowControl/>
        <w:autoSpaceDE/>
        <w:autoSpaceDN/>
        <w:adjustRightInd/>
        <w:ind w:left="720"/>
        <w:jc w:val="both"/>
        <w:rPr>
          <w:b/>
          <w:sz w:val="22"/>
          <w:szCs w:val="22"/>
        </w:rPr>
      </w:pPr>
    </w:p>
    <w:p w:rsidR="00C0043C" w:rsidRPr="00C0043C" w:rsidRDefault="00C0043C" w:rsidP="003A630A">
      <w:pPr>
        <w:widowControl/>
        <w:numPr>
          <w:ilvl w:val="0"/>
          <w:numId w:val="6"/>
        </w:numPr>
        <w:autoSpaceDE/>
        <w:autoSpaceDN/>
        <w:adjustRightInd/>
        <w:jc w:val="both"/>
        <w:rPr>
          <w:b/>
          <w:sz w:val="22"/>
          <w:szCs w:val="22"/>
        </w:rPr>
      </w:pPr>
      <w:r w:rsidRPr="00C0043C">
        <w:rPr>
          <w:b/>
          <w:sz w:val="22"/>
          <w:szCs w:val="22"/>
        </w:rPr>
        <w:t>Solo un tercio de todas las defunciones que ocurren en el mundo figuran in</w:t>
      </w:r>
      <w:r w:rsidRPr="00C0043C">
        <w:rPr>
          <w:b/>
          <w:sz w:val="22"/>
          <w:szCs w:val="22"/>
        </w:rPr>
        <w:t>s</w:t>
      </w:r>
      <w:r w:rsidRPr="00C0043C">
        <w:rPr>
          <w:b/>
          <w:sz w:val="22"/>
          <w:szCs w:val="22"/>
        </w:rPr>
        <w:t>critas en los registros civiles, con información sobre la causa de defunción.</w:t>
      </w:r>
    </w:p>
    <w:p w:rsidR="00AC75A0" w:rsidRDefault="00AC75A0" w:rsidP="003A630A">
      <w:pPr>
        <w:pStyle w:val="Ttulo3"/>
        <w:spacing w:before="0" w:beforeAutospacing="0" w:after="0" w:afterAutospacing="0"/>
        <w:jc w:val="both"/>
        <w:rPr>
          <w:rFonts w:ascii="Arial" w:hAnsi="Arial" w:cs="Arial"/>
          <w:sz w:val="22"/>
          <w:szCs w:val="22"/>
        </w:rPr>
      </w:pPr>
    </w:p>
    <w:p w:rsidR="003A630A" w:rsidRDefault="003A630A" w:rsidP="003A630A">
      <w:pPr>
        <w:pStyle w:val="Ttulo3"/>
        <w:spacing w:before="0" w:beforeAutospacing="0" w:after="0" w:afterAutospacing="0"/>
        <w:jc w:val="both"/>
        <w:rPr>
          <w:rFonts w:ascii="Arial" w:hAnsi="Arial" w:cs="Arial"/>
          <w:sz w:val="22"/>
          <w:szCs w:val="22"/>
        </w:rPr>
      </w:pPr>
    </w:p>
    <w:p w:rsidR="00C0043C" w:rsidRDefault="00C0043C" w:rsidP="003A630A">
      <w:pPr>
        <w:pStyle w:val="Ttulo3"/>
        <w:spacing w:before="0" w:beforeAutospacing="0" w:after="0" w:afterAutospacing="0"/>
        <w:jc w:val="both"/>
        <w:rPr>
          <w:rFonts w:ascii="Arial" w:hAnsi="Arial" w:cs="Arial"/>
          <w:sz w:val="22"/>
          <w:szCs w:val="22"/>
        </w:rPr>
      </w:pPr>
      <w:r w:rsidRPr="00C0043C">
        <w:rPr>
          <w:rFonts w:ascii="Arial" w:hAnsi="Arial" w:cs="Arial"/>
          <w:sz w:val="22"/>
          <w:szCs w:val="22"/>
        </w:rPr>
        <w:lastRenderedPageBreak/>
        <w:t>Acerca de las Estadísticas Sanitarias Mundiales</w:t>
      </w:r>
    </w:p>
    <w:p w:rsidR="00A829E6" w:rsidRPr="00C0043C" w:rsidRDefault="00A829E6" w:rsidP="00AC75A0">
      <w:pPr>
        <w:pStyle w:val="Ttulo3"/>
        <w:spacing w:before="0" w:beforeAutospacing="0" w:after="0" w:afterAutospacing="0"/>
        <w:jc w:val="both"/>
        <w:rPr>
          <w:rFonts w:ascii="Arial" w:hAnsi="Arial" w:cs="Arial"/>
          <w:sz w:val="22"/>
          <w:szCs w:val="22"/>
        </w:rPr>
      </w:pPr>
    </w:p>
    <w:p w:rsidR="00AC75A0" w:rsidRDefault="00C0043C" w:rsidP="00AC75A0">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C0043C">
        <w:rPr>
          <w:rFonts w:ascii="Arial" w:hAnsi="Arial" w:cs="Arial"/>
          <w:b/>
          <w:sz w:val="22"/>
          <w:szCs w:val="22"/>
        </w:rPr>
        <w:t>Publicadas anualmente por la OMS desde 2005, las Estadísticas Sanitarias Mu</w:t>
      </w:r>
      <w:r w:rsidRPr="00C0043C">
        <w:rPr>
          <w:rFonts w:ascii="Arial" w:hAnsi="Arial" w:cs="Arial"/>
          <w:b/>
          <w:sz w:val="22"/>
          <w:szCs w:val="22"/>
        </w:rPr>
        <w:t>n</w:t>
      </w:r>
      <w:r w:rsidRPr="00C0043C">
        <w:rPr>
          <w:rFonts w:ascii="Arial" w:hAnsi="Arial" w:cs="Arial"/>
          <w:b/>
          <w:sz w:val="22"/>
          <w:szCs w:val="22"/>
        </w:rPr>
        <w:t>diales constituyen la fuente de información de referencia sobre la salud de la pobl</w:t>
      </w:r>
      <w:r w:rsidRPr="00C0043C">
        <w:rPr>
          <w:rFonts w:ascii="Arial" w:hAnsi="Arial" w:cs="Arial"/>
          <w:b/>
          <w:sz w:val="22"/>
          <w:szCs w:val="22"/>
        </w:rPr>
        <w:t>a</w:t>
      </w:r>
      <w:r w:rsidRPr="00C0043C">
        <w:rPr>
          <w:rFonts w:ascii="Arial" w:hAnsi="Arial" w:cs="Arial"/>
          <w:b/>
          <w:sz w:val="22"/>
          <w:szCs w:val="22"/>
        </w:rPr>
        <w:t>ción del mundo.</w:t>
      </w:r>
    </w:p>
    <w:p w:rsidR="00C0043C" w:rsidRDefault="00AC75A0" w:rsidP="00C0043C">
      <w:pPr>
        <w:pStyle w:val="NormalWeb"/>
        <w:jc w:val="both"/>
        <w:rPr>
          <w:rFonts w:ascii="Arial" w:hAnsi="Arial" w:cs="Arial"/>
          <w:b/>
          <w:sz w:val="22"/>
          <w:szCs w:val="22"/>
        </w:rPr>
      </w:pPr>
      <w:r>
        <w:rPr>
          <w:rFonts w:ascii="Arial" w:hAnsi="Arial" w:cs="Arial"/>
          <w:b/>
          <w:sz w:val="22"/>
          <w:szCs w:val="22"/>
        </w:rPr>
        <w:t xml:space="preserve">   </w:t>
      </w:r>
      <w:r w:rsidR="00C0043C" w:rsidRPr="00C0043C">
        <w:rPr>
          <w:rFonts w:ascii="Arial" w:hAnsi="Arial" w:cs="Arial"/>
          <w:b/>
          <w:sz w:val="22"/>
          <w:szCs w:val="22"/>
        </w:rPr>
        <w:t xml:space="preserve"> Las Estadísticas proporcionan datos de 194 países sobre una serie de indicadores de mortalidad, enfermedad y sistemas de salud, incluidos los relativos a esperanza de vida, enfermedades y defunciones por enfermedades principales, servicios de salud y tratamientos, inversión financiera en salud, así como factores de riesgo y comportamientos que afectan a la salu</w:t>
      </w:r>
      <w:r w:rsidR="00C0043C">
        <w:rPr>
          <w:rFonts w:ascii="Arial" w:hAnsi="Arial" w:cs="Arial"/>
          <w:b/>
          <w:sz w:val="22"/>
          <w:szCs w:val="22"/>
        </w:rPr>
        <w:t>d</w:t>
      </w:r>
      <w:r>
        <w:rPr>
          <w:rFonts w:ascii="Arial" w:hAnsi="Arial" w:cs="Arial"/>
          <w:b/>
          <w:sz w:val="22"/>
          <w:szCs w:val="22"/>
        </w:rPr>
        <w:t>.</w:t>
      </w:r>
    </w:p>
    <w:p w:rsidR="00AC75A0" w:rsidRPr="00B679B6" w:rsidRDefault="00AC75A0" w:rsidP="00C0043C">
      <w:pPr>
        <w:pStyle w:val="NormalWeb"/>
        <w:jc w:val="both"/>
        <w:rPr>
          <w:rFonts w:ascii="Arial" w:hAnsi="Arial" w:cs="Arial"/>
          <w:b/>
          <w:color w:val="0070C0"/>
          <w:sz w:val="28"/>
          <w:szCs w:val="28"/>
        </w:rPr>
      </w:pPr>
      <w:r w:rsidRPr="00B679B6">
        <w:rPr>
          <w:rFonts w:ascii="Arial" w:hAnsi="Arial" w:cs="Arial"/>
          <w:b/>
          <w:color w:val="0070C0"/>
          <w:sz w:val="28"/>
          <w:szCs w:val="28"/>
        </w:rPr>
        <w:t>S</w:t>
      </w:r>
      <w:r w:rsidR="00101448">
        <w:rPr>
          <w:rFonts w:ascii="Arial" w:hAnsi="Arial" w:cs="Arial"/>
          <w:b/>
          <w:color w:val="0070C0"/>
          <w:sz w:val="28"/>
          <w:szCs w:val="28"/>
        </w:rPr>
        <w:t>obre el S</w:t>
      </w:r>
      <w:r w:rsidRPr="00B679B6">
        <w:rPr>
          <w:rFonts w:ascii="Arial" w:hAnsi="Arial" w:cs="Arial"/>
          <w:b/>
          <w:color w:val="0070C0"/>
          <w:sz w:val="28"/>
          <w:szCs w:val="28"/>
        </w:rPr>
        <w:t xml:space="preserve">uicidio </w:t>
      </w:r>
    </w:p>
    <w:p w:rsidR="00B679B6" w:rsidRDefault="00B679B6" w:rsidP="00B679B6">
      <w:pPr>
        <w:jc w:val="both"/>
        <w:rPr>
          <w:b/>
          <w:sz w:val="22"/>
          <w:szCs w:val="22"/>
        </w:rPr>
      </w:pPr>
      <w:r w:rsidRPr="00B679B6">
        <w:rPr>
          <w:b/>
          <w:sz w:val="22"/>
          <w:szCs w:val="22"/>
        </w:rPr>
        <w:t xml:space="preserve">  </w:t>
      </w:r>
      <w:r w:rsidR="00101448">
        <w:rPr>
          <w:b/>
          <w:sz w:val="22"/>
          <w:szCs w:val="22"/>
        </w:rPr>
        <w:t xml:space="preserve">   </w:t>
      </w:r>
      <w:r w:rsidRPr="00B679B6">
        <w:rPr>
          <w:b/>
          <w:sz w:val="22"/>
          <w:szCs w:val="22"/>
        </w:rPr>
        <w:t>Es la privación de la propia vida por cualquier medio  y por cualquier motivo. O</w:t>
      </w:r>
      <w:r w:rsidRPr="00B679B6">
        <w:rPr>
          <w:b/>
          <w:sz w:val="22"/>
          <w:szCs w:val="22"/>
        </w:rPr>
        <w:t>r</w:t>
      </w:r>
      <w:r w:rsidRPr="00B679B6">
        <w:rPr>
          <w:b/>
          <w:sz w:val="22"/>
          <w:szCs w:val="22"/>
        </w:rPr>
        <w:t>dinariamente el suicidio acontece por carencia de razones íntimas para vivir o por incapacidad para superar las dificultades o los peligros de la vida.</w:t>
      </w:r>
    </w:p>
    <w:p w:rsidR="00B679B6" w:rsidRDefault="00B679B6" w:rsidP="00B679B6">
      <w:pPr>
        <w:jc w:val="both"/>
        <w:rPr>
          <w:b/>
          <w:sz w:val="22"/>
          <w:szCs w:val="22"/>
        </w:rPr>
      </w:pPr>
      <w:r w:rsidRPr="00B679B6">
        <w:rPr>
          <w:b/>
          <w:sz w:val="22"/>
          <w:szCs w:val="22"/>
        </w:rPr>
        <w:br/>
        <w:t>   En sí mismo el suicidio es una acción natural, pues el hombre al igual que todos los seres vivos tienen por su misma naturaleza a conservar y prolongar la propia existencia y a evitar la propia destrucción, según el instinto de conservación que, al igual que el de reproducción, el de posesión o el de propia realización, es radical en la naturaleza.</w:t>
      </w:r>
    </w:p>
    <w:p w:rsidR="00B679B6" w:rsidRDefault="00B679B6" w:rsidP="00B679B6">
      <w:pPr>
        <w:jc w:val="both"/>
        <w:rPr>
          <w:b/>
          <w:sz w:val="22"/>
          <w:szCs w:val="22"/>
        </w:rPr>
      </w:pPr>
      <w:r w:rsidRPr="00B679B6">
        <w:rPr>
          <w:b/>
          <w:sz w:val="22"/>
          <w:szCs w:val="22"/>
        </w:rPr>
        <w:br/>
        <w:t xml:space="preserve">   En la ética cristiana, nunca y por ningún motivo está admitido el suicidio directo, ya que se entiende la vida como un don de Dios concedido para ser usado y del que se dará cuenta. Quitarse la vida a si o a los demás va contra la propia esencia del mensaje cristiano. En otras creencias el suicidio se admite como homenaje a Dios (en religiones orientales como el </w:t>
      </w:r>
      <w:proofErr w:type="spellStart"/>
      <w:r w:rsidRPr="00B679B6">
        <w:rPr>
          <w:b/>
          <w:sz w:val="22"/>
          <w:szCs w:val="22"/>
        </w:rPr>
        <w:t>sinthoismo</w:t>
      </w:r>
      <w:proofErr w:type="spellEnd"/>
      <w:r w:rsidRPr="00B679B6">
        <w:rPr>
          <w:b/>
          <w:sz w:val="22"/>
          <w:szCs w:val="22"/>
        </w:rPr>
        <w:t>, en sectas mahometanas radicales).</w:t>
      </w:r>
    </w:p>
    <w:p w:rsidR="00B679B6" w:rsidRDefault="00B679B6" w:rsidP="00B679B6">
      <w:pPr>
        <w:jc w:val="both"/>
        <w:rPr>
          <w:b/>
          <w:sz w:val="22"/>
          <w:szCs w:val="22"/>
        </w:rPr>
      </w:pPr>
      <w:r w:rsidRPr="00B679B6">
        <w:rPr>
          <w:b/>
          <w:sz w:val="22"/>
          <w:szCs w:val="22"/>
        </w:rPr>
        <w:br/>
        <w:t>   En clave cristiana la idea del suicidio ha evolucionado desde una visión r</w:t>
      </w:r>
      <w:r>
        <w:rPr>
          <w:b/>
          <w:sz w:val="22"/>
          <w:szCs w:val="22"/>
        </w:rPr>
        <w:t>a</w:t>
      </w:r>
      <w:r w:rsidRPr="00B679B6">
        <w:rPr>
          <w:b/>
          <w:sz w:val="22"/>
          <w:szCs w:val="22"/>
        </w:rPr>
        <w:t>di</w:t>
      </w:r>
      <w:r w:rsidRPr="00B679B6">
        <w:rPr>
          <w:b/>
          <w:sz w:val="22"/>
          <w:szCs w:val="22"/>
        </w:rPr>
        <w:softHyphen/>
        <w:t>calmente ética, en la que se privaba hasta de sepultura eclesiástica al consi</w:t>
      </w:r>
      <w:r w:rsidRPr="00B679B6">
        <w:rPr>
          <w:b/>
          <w:sz w:val="22"/>
          <w:szCs w:val="22"/>
        </w:rPr>
        <w:softHyphen/>
        <w:t>derar al suicida un pecador público, a una visión psiquiátrica en la que  se supone algún desequilibrio en quien realiza una acción que es la más opuesta a la naturaleza, a la recta razón, al equilibrio personal. Por eso se tiende, salvo clara prueba en contrario, a mirar al suicida como un desequilibrado vital y a orar por él, dejando para el mist</w:t>
      </w:r>
      <w:r w:rsidRPr="00B679B6">
        <w:rPr>
          <w:b/>
          <w:sz w:val="22"/>
          <w:szCs w:val="22"/>
        </w:rPr>
        <w:t>e</w:t>
      </w:r>
      <w:r w:rsidRPr="00B679B6">
        <w:rPr>
          <w:b/>
          <w:sz w:val="22"/>
          <w:szCs w:val="22"/>
        </w:rPr>
        <w:t>rio de la con</w:t>
      </w:r>
      <w:r w:rsidRPr="00B679B6">
        <w:rPr>
          <w:b/>
          <w:sz w:val="22"/>
          <w:szCs w:val="22"/>
        </w:rPr>
        <w:softHyphen/>
        <w:t>ciencia de cada uno la realidad de las razones de su acto y a Dios, Justo Juez, el juicio de sus intenciones y libertad.</w:t>
      </w:r>
    </w:p>
    <w:p w:rsidR="00C0043C" w:rsidRDefault="00B679B6" w:rsidP="00A829E6">
      <w:pPr>
        <w:jc w:val="center"/>
        <w:rPr>
          <w:rFonts w:eastAsiaTheme="minorHAnsi"/>
          <w:b/>
          <w:color w:val="00B050"/>
          <w:sz w:val="40"/>
          <w:szCs w:val="40"/>
        </w:rPr>
      </w:pPr>
      <w:r w:rsidRPr="00B679B6">
        <w:rPr>
          <w:b/>
          <w:sz w:val="22"/>
          <w:szCs w:val="22"/>
        </w:rPr>
        <w:br/>
      </w:r>
      <w:r w:rsidR="00752A8D">
        <w:rPr>
          <w:noProof/>
        </w:rPr>
        <w:drawing>
          <wp:inline distT="0" distB="0" distL="0" distR="0">
            <wp:extent cx="3528060" cy="2299539"/>
            <wp:effectExtent l="19050" t="0" r="0" b="0"/>
            <wp:docPr id="15" name="irc_mi" descr="http://cde.peru21.pe/ima/0/0/2/4/3/243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de.peru21.pe/ima/0/0/2/4/3/243483.jpg"/>
                    <pic:cNvPicPr>
                      <a:picLocks noChangeAspect="1" noChangeArrowheads="1"/>
                    </pic:cNvPicPr>
                  </pic:nvPicPr>
                  <pic:blipFill>
                    <a:blip r:embed="rId11"/>
                    <a:srcRect/>
                    <a:stretch>
                      <a:fillRect/>
                    </a:stretch>
                  </pic:blipFill>
                  <pic:spPr bwMode="auto">
                    <a:xfrm>
                      <a:off x="0" y="0"/>
                      <a:ext cx="3534951" cy="2304031"/>
                    </a:xfrm>
                    <a:prstGeom prst="rect">
                      <a:avLst/>
                    </a:prstGeom>
                    <a:noFill/>
                    <a:ln w="9525">
                      <a:noFill/>
                      <a:miter lim="800000"/>
                      <a:headEnd/>
                      <a:tailEnd/>
                    </a:ln>
                  </pic:spPr>
                </pic:pic>
              </a:graphicData>
            </a:graphic>
          </wp:inline>
        </w:drawing>
      </w:r>
    </w:p>
    <w:p w:rsidR="003A630A" w:rsidRDefault="00A829E6" w:rsidP="00A829E6">
      <w:pPr>
        <w:jc w:val="both"/>
        <w:rPr>
          <w:b/>
          <w:sz w:val="22"/>
          <w:szCs w:val="22"/>
        </w:rPr>
      </w:pPr>
      <w:r w:rsidRPr="00B679B6">
        <w:rPr>
          <w:b/>
          <w:sz w:val="22"/>
          <w:szCs w:val="22"/>
        </w:rPr>
        <w:t> </w:t>
      </w:r>
      <w:r>
        <w:rPr>
          <w:b/>
          <w:sz w:val="22"/>
          <w:szCs w:val="22"/>
        </w:rPr>
        <w:t xml:space="preserve">  </w:t>
      </w:r>
      <w:r w:rsidRPr="00B679B6">
        <w:rPr>
          <w:b/>
          <w:sz w:val="22"/>
          <w:szCs w:val="22"/>
        </w:rPr>
        <w:t> </w:t>
      </w:r>
    </w:p>
    <w:p w:rsidR="00A829E6" w:rsidRDefault="00A829E6" w:rsidP="00A829E6">
      <w:pPr>
        <w:jc w:val="both"/>
        <w:rPr>
          <w:b/>
          <w:sz w:val="22"/>
          <w:szCs w:val="22"/>
        </w:rPr>
      </w:pPr>
      <w:r w:rsidRPr="00B679B6">
        <w:rPr>
          <w:b/>
          <w:sz w:val="22"/>
          <w:szCs w:val="22"/>
        </w:rPr>
        <w:lastRenderedPageBreak/>
        <w:t xml:space="preserve"> En la educación moral y religiosa el suicido, o la simpatía hacia el mismo, se deben tratar en el contexto de la vida y con la clara formulación de lo que la vida significa para el creyente: don de Dios, responsabilidad de toda ella incluida la última dec</w:t>
      </w:r>
      <w:r w:rsidRPr="00B679B6">
        <w:rPr>
          <w:b/>
          <w:sz w:val="22"/>
          <w:szCs w:val="22"/>
        </w:rPr>
        <w:t>i</w:t>
      </w:r>
      <w:r w:rsidRPr="00B679B6">
        <w:rPr>
          <w:b/>
          <w:sz w:val="22"/>
          <w:szCs w:val="22"/>
        </w:rPr>
        <w:t>sión, comprensión piadosa con los casos de suicidio y suspensión habi</w:t>
      </w:r>
      <w:r w:rsidRPr="00B679B6">
        <w:rPr>
          <w:b/>
          <w:sz w:val="22"/>
          <w:szCs w:val="22"/>
        </w:rPr>
        <w:softHyphen/>
        <w:t>tual del ju</w:t>
      </w:r>
      <w:r w:rsidRPr="00B679B6">
        <w:rPr>
          <w:b/>
          <w:sz w:val="22"/>
          <w:szCs w:val="22"/>
        </w:rPr>
        <w:t>i</w:t>
      </w:r>
      <w:r w:rsidRPr="00B679B6">
        <w:rPr>
          <w:b/>
          <w:sz w:val="22"/>
          <w:szCs w:val="22"/>
        </w:rPr>
        <w:t>cio ético cuando de personas concretas se trata.</w:t>
      </w:r>
    </w:p>
    <w:p w:rsidR="00B679B6" w:rsidRDefault="00B679B6" w:rsidP="00B679B6">
      <w:pPr>
        <w:jc w:val="both"/>
        <w:rPr>
          <w:b/>
          <w:sz w:val="22"/>
          <w:szCs w:val="22"/>
        </w:rPr>
      </w:pPr>
      <w:r w:rsidRPr="00B679B6">
        <w:rPr>
          <w:b/>
          <w:sz w:val="22"/>
          <w:szCs w:val="22"/>
        </w:rPr>
        <w:t xml:space="preserve">  </w:t>
      </w:r>
    </w:p>
    <w:p w:rsidR="00B679B6" w:rsidRDefault="00B679B6" w:rsidP="00B679B6">
      <w:pPr>
        <w:jc w:val="both"/>
        <w:rPr>
          <w:b/>
          <w:sz w:val="22"/>
          <w:szCs w:val="22"/>
        </w:rPr>
      </w:pPr>
      <w:r>
        <w:rPr>
          <w:b/>
          <w:sz w:val="22"/>
          <w:szCs w:val="22"/>
        </w:rPr>
        <w:t xml:space="preserve">    </w:t>
      </w:r>
      <w:r w:rsidRPr="00B679B6">
        <w:rPr>
          <w:b/>
          <w:sz w:val="22"/>
          <w:szCs w:val="22"/>
        </w:rPr>
        <w:t xml:space="preserve"> El suicidio es la segunda causa de muerte en el mundo en los jóvenes entre 15 y 29 años España, el cuarto país europeo con menor tasa de suicidios España, el cua</w:t>
      </w:r>
      <w:r w:rsidRPr="00B679B6">
        <w:rPr>
          <w:b/>
          <w:sz w:val="22"/>
          <w:szCs w:val="22"/>
        </w:rPr>
        <w:t>r</w:t>
      </w:r>
      <w:r w:rsidRPr="00B679B6">
        <w:rPr>
          <w:b/>
          <w:sz w:val="22"/>
          <w:szCs w:val="22"/>
        </w:rPr>
        <w:t xml:space="preserve">to país europeo con menor tasa de suicidios (Carlos Gámez 20m) </w:t>
      </w:r>
    </w:p>
    <w:p w:rsidR="00A829E6" w:rsidRDefault="00B679B6" w:rsidP="00B679B6">
      <w:pPr>
        <w:jc w:val="both"/>
        <w:rPr>
          <w:b/>
          <w:sz w:val="22"/>
          <w:szCs w:val="22"/>
        </w:rPr>
      </w:pPr>
      <w:r>
        <w:rPr>
          <w:b/>
          <w:sz w:val="22"/>
          <w:szCs w:val="22"/>
        </w:rPr>
        <w:t xml:space="preserve"> </w:t>
      </w:r>
    </w:p>
    <w:p w:rsidR="00B679B6" w:rsidRDefault="00A829E6" w:rsidP="00B679B6">
      <w:pPr>
        <w:jc w:val="both"/>
        <w:rPr>
          <w:b/>
          <w:sz w:val="22"/>
          <w:szCs w:val="22"/>
        </w:rPr>
      </w:pPr>
      <w:r>
        <w:rPr>
          <w:b/>
          <w:sz w:val="22"/>
          <w:szCs w:val="22"/>
        </w:rPr>
        <w:t xml:space="preserve">  </w:t>
      </w:r>
      <w:r w:rsidR="00B679B6">
        <w:rPr>
          <w:b/>
          <w:sz w:val="22"/>
          <w:szCs w:val="22"/>
        </w:rPr>
        <w:t xml:space="preserve">   </w:t>
      </w:r>
      <w:r w:rsidR="00B679B6" w:rsidRPr="00B679B6">
        <w:rPr>
          <w:b/>
          <w:sz w:val="22"/>
          <w:szCs w:val="22"/>
        </w:rPr>
        <w:t>Gráfico La OMS publica un informe mundial con estimaciones sobre el suicidio. En 2012 se suicidaron en</w:t>
      </w:r>
      <w:r>
        <w:rPr>
          <w:b/>
          <w:sz w:val="22"/>
          <w:szCs w:val="22"/>
        </w:rPr>
        <w:t xml:space="preserve"> todo el mundo 804.000 personas;</w:t>
      </w:r>
      <w:r w:rsidR="00B679B6" w:rsidRPr="00B679B6">
        <w:rPr>
          <w:b/>
          <w:sz w:val="22"/>
          <w:szCs w:val="22"/>
        </w:rPr>
        <w:t xml:space="preserve"> 3.296 </w:t>
      </w:r>
      <w:r>
        <w:rPr>
          <w:b/>
          <w:sz w:val="22"/>
          <w:szCs w:val="22"/>
        </w:rPr>
        <w:t>fueron los suicidas en</w:t>
      </w:r>
      <w:r w:rsidR="00B679B6" w:rsidRPr="00B679B6">
        <w:rPr>
          <w:b/>
          <w:sz w:val="22"/>
          <w:szCs w:val="22"/>
        </w:rPr>
        <w:t xml:space="preserve"> España. En nuestro país el INE ofrece datos anuales: en 2012 los suicidios creci</w:t>
      </w:r>
      <w:r w:rsidR="00B679B6" w:rsidRPr="00B679B6">
        <w:rPr>
          <w:b/>
          <w:sz w:val="22"/>
          <w:szCs w:val="22"/>
        </w:rPr>
        <w:t>e</w:t>
      </w:r>
      <w:r w:rsidR="00B679B6" w:rsidRPr="00B679B6">
        <w:rPr>
          <w:b/>
          <w:sz w:val="22"/>
          <w:szCs w:val="22"/>
        </w:rPr>
        <w:t xml:space="preserve">ron un 11,3%, pero en los jóvenes entre los 15 y 29 años la subida fue del 25%. </w:t>
      </w:r>
    </w:p>
    <w:p w:rsidR="00A829E6" w:rsidRDefault="00B679B6" w:rsidP="00B679B6">
      <w:pPr>
        <w:jc w:val="both"/>
        <w:rPr>
          <w:b/>
          <w:sz w:val="22"/>
          <w:szCs w:val="22"/>
        </w:rPr>
      </w:pPr>
      <w:r>
        <w:rPr>
          <w:b/>
          <w:sz w:val="22"/>
          <w:szCs w:val="22"/>
        </w:rPr>
        <w:t xml:space="preserve">  </w:t>
      </w:r>
    </w:p>
    <w:p w:rsidR="00B679B6" w:rsidRDefault="00B679B6" w:rsidP="00B679B6">
      <w:pPr>
        <w:jc w:val="both"/>
      </w:pPr>
      <w:r>
        <w:rPr>
          <w:b/>
          <w:sz w:val="22"/>
          <w:szCs w:val="22"/>
        </w:rPr>
        <w:t xml:space="preserve"> </w:t>
      </w:r>
      <w:r w:rsidRPr="00B679B6">
        <w:rPr>
          <w:b/>
          <w:sz w:val="22"/>
          <w:szCs w:val="22"/>
        </w:rPr>
        <w:t>Estudio completo de la OMS (PDF en inglés) | Resumen en español. Familiares de fallecidos y supervivientes piden que se hable más sobre el suicidio</w:t>
      </w:r>
      <w:r>
        <w:t>.</w:t>
      </w:r>
    </w:p>
    <w:p w:rsidR="00B679B6" w:rsidRPr="00B679B6" w:rsidRDefault="00B679B6" w:rsidP="00B679B6">
      <w:pPr>
        <w:jc w:val="both"/>
        <w:rPr>
          <w:b/>
          <w:color w:val="0070C0"/>
        </w:rPr>
      </w:pPr>
      <w:r>
        <w:br/>
      </w:r>
      <w:r w:rsidRPr="00B679B6">
        <w:rPr>
          <w:b/>
          <w:color w:val="0070C0"/>
        </w:rPr>
        <w:t xml:space="preserve">Ver gráfico interactivo en: </w:t>
      </w:r>
    </w:p>
    <w:p w:rsidR="00B679B6" w:rsidRDefault="00332DBD" w:rsidP="00B679B6">
      <w:pPr>
        <w:jc w:val="center"/>
      </w:pPr>
      <w:hyperlink r:id="rId12" w:anchor="xtor=AD-15&amp;xts=467263#xtor=AD-15&amp;xts=467263" w:history="1">
        <w:r w:rsidR="00B679B6">
          <w:rPr>
            <w:rStyle w:val="Hipervnculo"/>
          </w:rPr>
          <w:t>http://www.20minutos.es/noticia/2229928/0/suicidios/datos-oms-2012/jovenes/#xtor=AD-15&amp;xts=467263#xtor=AD-15&amp;xts=467263</w:t>
        </w:r>
      </w:hyperlink>
    </w:p>
    <w:p w:rsidR="00752A8D" w:rsidRDefault="00752A8D" w:rsidP="00886A6D">
      <w:pPr>
        <w:jc w:val="center"/>
        <w:rPr>
          <w:rFonts w:eastAsiaTheme="minorHAnsi"/>
          <w:b/>
          <w:color w:val="00B050"/>
          <w:sz w:val="40"/>
          <w:szCs w:val="40"/>
        </w:rPr>
      </w:pPr>
    </w:p>
    <w:p w:rsidR="00752A8D" w:rsidRDefault="00B679B6" w:rsidP="00886A6D">
      <w:pPr>
        <w:jc w:val="center"/>
        <w:rPr>
          <w:rFonts w:eastAsiaTheme="minorHAnsi"/>
          <w:b/>
          <w:color w:val="00B050"/>
          <w:sz w:val="40"/>
          <w:szCs w:val="40"/>
        </w:rPr>
      </w:pPr>
      <w:r>
        <w:rPr>
          <w:rFonts w:eastAsiaTheme="minorHAnsi"/>
          <w:b/>
          <w:noProof/>
          <w:color w:val="00B050"/>
          <w:sz w:val="40"/>
          <w:szCs w:val="40"/>
        </w:rPr>
        <w:drawing>
          <wp:inline distT="0" distB="0" distL="0" distR="0">
            <wp:extent cx="5946346" cy="4972050"/>
            <wp:effectExtent l="1905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l="10581" t="20087" r="12496" b="2183"/>
                    <a:stretch>
                      <a:fillRect/>
                    </a:stretch>
                  </pic:blipFill>
                  <pic:spPr bwMode="auto">
                    <a:xfrm>
                      <a:off x="0" y="0"/>
                      <a:ext cx="5946346" cy="4972050"/>
                    </a:xfrm>
                    <a:prstGeom prst="rect">
                      <a:avLst/>
                    </a:prstGeom>
                    <a:noFill/>
                    <a:ln w="9525">
                      <a:noFill/>
                      <a:miter lim="800000"/>
                      <a:headEnd/>
                      <a:tailEnd/>
                    </a:ln>
                  </pic:spPr>
                </pic:pic>
              </a:graphicData>
            </a:graphic>
          </wp:inline>
        </w:drawing>
      </w:r>
    </w:p>
    <w:p w:rsidR="00A829E6" w:rsidRDefault="00B679B6" w:rsidP="00B679B6">
      <w:pPr>
        <w:rPr>
          <w:rFonts w:eastAsiaTheme="minorHAnsi"/>
          <w:b/>
          <w:color w:val="00B050"/>
          <w:sz w:val="22"/>
          <w:szCs w:val="22"/>
        </w:rPr>
      </w:pPr>
      <w:r>
        <w:rPr>
          <w:rFonts w:eastAsiaTheme="minorHAnsi"/>
          <w:b/>
          <w:color w:val="00B050"/>
          <w:sz w:val="28"/>
          <w:szCs w:val="28"/>
        </w:rPr>
        <w:t xml:space="preserve">  </w:t>
      </w:r>
    </w:p>
    <w:p w:rsidR="00752A8D" w:rsidRDefault="00101448" w:rsidP="00B679B6">
      <w:pPr>
        <w:rPr>
          <w:rFonts w:eastAsiaTheme="minorHAnsi"/>
          <w:b/>
          <w:color w:val="0070C0"/>
          <w:sz w:val="28"/>
          <w:szCs w:val="28"/>
        </w:rPr>
      </w:pPr>
      <w:r>
        <w:rPr>
          <w:rFonts w:eastAsiaTheme="minorHAnsi"/>
          <w:b/>
          <w:color w:val="0070C0"/>
          <w:sz w:val="28"/>
          <w:szCs w:val="28"/>
        </w:rPr>
        <w:lastRenderedPageBreak/>
        <w:t xml:space="preserve">  Sobre e</w:t>
      </w:r>
      <w:r w:rsidR="00B679B6" w:rsidRPr="00B679B6">
        <w:rPr>
          <w:rFonts w:eastAsiaTheme="minorHAnsi"/>
          <w:b/>
          <w:color w:val="0070C0"/>
          <w:sz w:val="28"/>
          <w:szCs w:val="28"/>
        </w:rPr>
        <w:t xml:space="preserve">l homicidio </w:t>
      </w:r>
    </w:p>
    <w:p w:rsidR="00910FA9" w:rsidRDefault="00910FA9" w:rsidP="00B679B6">
      <w:pPr>
        <w:rPr>
          <w:rFonts w:eastAsiaTheme="minorHAnsi"/>
          <w:b/>
          <w:color w:val="0070C0"/>
          <w:sz w:val="28"/>
          <w:szCs w:val="28"/>
        </w:rPr>
      </w:pPr>
    </w:p>
    <w:p w:rsidR="00B679B6" w:rsidRPr="00910FA9" w:rsidRDefault="00101448" w:rsidP="00B679B6">
      <w:pPr>
        <w:rPr>
          <w:rFonts w:eastAsiaTheme="minorHAnsi"/>
          <w:b/>
          <w:sz w:val="22"/>
          <w:szCs w:val="22"/>
        </w:rPr>
      </w:pPr>
      <w:r>
        <w:rPr>
          <w:rFonts w:eastAsiaTheme="minorHAnsi"/>
          <w:b/>
          <w:sz w:val="22"/>
          <w:szCs w:val="22"/>
        </w:rPr>
        <w:t xml:space="preserve">   </w:t>
      </w:r>
      <w:r w:rsidR="00B679B6" w:rsidRPr="00910FA9">
        <w:rPr>
          <w:rFonts w:eastAsiaTheme="minorHAnsi"/>
          <w:b/>
          <w:sz w:val="22"/>
          <w:szCs w:val="22"/>
        </w:rPr>
        <w:t xml:space="preserve"> Es todavía </w:t>
      </w:r>
      <w:r w:rsidR="00910FA9" w:rsidRPr="00910FA9">
        <w:rPr>
          <w:rFonts w:eastAsiaTheme="minorHAnsi"/>
          <w:b/>
          <w:sz w:val="22"/>
          <w:szCs w:val="22"/>
        </w:rPr>
        <w:t xml:space="preserve">más complejo el hacernos la idea d los </w:t>
      </w:r>
      <w:proofErr w:type="spellStart"/>
      <w:r w:rsidR="00910FA9" w:rsidRPr="00910FA9">
        <w:rPr>
          <w:rFonts w:eastAsiaTheme="minorHAnsi"/>
          <w:b/>
          <w:sz w:val="22"/>
          <w:szCs w:val="22"/>
        </w:rPr>
        <w:t>ue</w:t>
      </w:r>
      <w:proofErr w:type="spellEnd"/>
      <w:r w:rsidR="00910FA9" w:rsidRPr="00910FA9">
        <w:rPr>
          <w:rFonts w:eastAsiaTheme="minorHAnsi"/>
          <w:b/>
          <w:sz w:val="22"/>
          <w:szCs w:val="22"/>
        </w:rPr>
        <w:t xml:space="preserve"> mueren por asesinatos, por explotación, por las interminables guerras </w:t>
      </w:r>
      <w:r w:rsidR="00910FA9">
        <w:rPr>
          <w:rFonts w:eastAsiaTheme="minorHAnsi"/>
          <w:b/>
          <w:sz w:val="22"/>
          <w:szCs w:val="22"/>
        </w:rPr>
        <w:t>q</w:t>
      </w:r>
      <w:r w:rsidR="00910FA9" w:rsidRPr="00910FA9">
        <w:rPr>
          <w:rFonts w:eastAsiaTheme="minorHAnsi"/>
          <w:b/>
          <w:sz w:val="22"/>
          <w:szCs w:val="22"/>
        </w:rPr>
        <w:t>ue ensangr</w:t>
      </w:r>
      <w:r w:rsidR="00910FA9">
        <w:rPr>
          <w:rFonts w:eastAsiaTheme="minorHAnsi"/>
          <w:b/>
          <w:sz w:val="22"/>
          <w:szCs w:val="22"/>
        </w:rPr>
        <w:t>i</w:t>
      </w:r>
      <w:r w:rsidR="00910FA9" w:rsidRPr="00910FA9">
        <w:rPr>
          <w:rFonts w:eastAsiaTheme="minorHAnsi"/>
          <w:b/>
          <w:sz w:val="22"/>
          <w:szCs w:val="22"/>
        </w:rPr>
        <w:t>entan el mundo</w:t>
      </w:r>
      <w:r w:rsidR="00910FA9">
        <w:rPr>
          <w:rFonts w:eastAsiaTheme="minorHAnsi"/>
          <w:b/>
          <w:sz w:val="22"/>
          <w:szCs w:val="22"/>
        </w:rPr>
        <w:t xml:space="preserve"> con muertes que `pudieran ser evitadas si la ley se impusiera, incluso en las disputas y en las relaciones de todo tipo</w:t>
      </w:r>
      <w:r w:rsidR="00910FA9" w:rsidRPr="00910FA9">
        <w:rPr>
          <w:rFonts w:eastAsiaTheme="minorHAnsi"/>
          <w:b/>
          <w:sz w:val="22"/>
          <w:szCs w:val="22"/>
        </w:rPr>
        <w:t>.</w:t>
      </w:r>
    </w:p>
    <w:p w:rsidR="00910FA9" w:rsidRDefault="00910FA9" w:rsidP="00B679B6">
      <w:pPr>
        <w:rPr>
          <w:rFonts w:eastAsiaTheme="minorHAnsi"/>
          <w:b/>
          <w:color w:val="0070C0"/>
          <w:sz w:val="28"/>
          <w:szCs w:val="28"/>
        </w:rPr>
      </w:pPr>
    </w:p>
    <w:p w:rsidR="00910FA9" w:rsidRDefault="00910FA9" w:rsidP="00910FA9">
      <w:pPr>
        <w:jc w:val="both"/>
        <w:rPr>
          <w:rStyle w:val="field-content"/>
          <w:b/>
          <w:sz w:val="22"/>
          <w:szCs w:val="22"/>
        </w:rPr>
      </w:pPr>
      <w:r w:rsidRPr="00910FA9">
        <w:rPr>
          <w:rFonts w:eastAsiaTheme="minorHAnsi"/>
          <w:b/>
          <w:color w:val="0070C0"/>
          <w:sz w:val="22"/>
          <w:szCs w:val="22"/>
        </w:rPr>
        <w:t xml:space="preserve">  </w:t>
      </w:r>
      <w:r>
        <w:rPr>
          <w:rFonts w:eastAsiaTheme="minorHAnsi"/>
          <w:b/>
          <w:color w:val="0070C0"/>
          <w:sz w:val="22"/>
          <w:szCs w:val="22"/>
        </w:rPr>
        <w:t xml:space="preserve"> L</w:t>
      </w:r>
      <w:r w:rsidRPr="00910FA9">
        <w:rPr>
          <w:rStyle w:val="field-content"/>
          <w:b/>
          <w:sz w:val="22"/>
          <w:szCs w:val="22"/>
        </w:rPr>
        <w:t xml:space="preserve">os homicidios intencionales son </w:t>
      </w:r>
      <w:r>
        <w:rPr>
          <w:rStyle w:val="field-content"/>
          <w:b/>
          <w:sz w:val="22"/>
          <w:szCs w:val="22"/>
        </w:rPr>
        <w:t>datos que suelen aportar los países a los org</w:t>
      </w:r>
      <w:r>
        <w:rPr>
          <w:rStyle w:val="field-content"/>
          <w:b/>
          <w:sz w:val="22"/>
          <w:szCs w:val="22"/>
        </w:rPr>
        <w:t>a</w:t>
      </w:r>
      <w:r>
        <w:rPr>
          <w:rStyle w:val="field-content"/>
          <w:b/>
          <w:sz w:val="22"/>
          <w:szCs w:val="22"/>
        </w:rPr>
        <w:t xml:space="preserve">nismos internacionales y se valores en un dato por cada cien mil habitantes. Pero evidentemente son muchos más los que se generan por </w:t>
      </w:r>
      <w:proofErr w:type="spellStart"/>
      <w:r>
        <w:rPr>
          <w:rStyle w:val="field-content"/>
          <w:b/>
          <w:sz w:val="22"/>
          <w:szCs w:val="22"/>
        </w:rPr>
        <w:t>incumpliminto</w:t>
      </w:r>
      <w:proofErr w:type="spellEnd"/>
      <w:r>
        <w:rPr>
          <w:rStyle w:val="field-content"/>
          <w:b/>
          <w:sz w:val="22"/>
          <w:szCs w:val="22"/>
        </w:rPr>
        <w:t xml:space="preserve"> de normas sanitarias, por ausencia de alimentación, por desprotección de la </w:t>
      </w:r>
      <w:proofErr w:type="spellStart"/>
      <w:r>
        <w:rPr>
          <w:rStyle w:val="field-content"/>
          <w:b/>
          <w:sz w:val="22"/>
          <w:szCs w:val="22"/>
        </w:rPr>
        <w:t>poblñación</w:t>
      </w:r>
      <w:proofErr w:type="spellEnd"/>
      <w:r>
        <w:rPr>
          <w:rStyle w:val="field-content"/>
          <w:b/>
          <w:sz w:val="22"/>
          <w:szCs w:val="22"/>
        </w:rPr>
        <w:t xml:space="preserve"> por las autoridades legales, etc.</w:t>
      </w:r>
    </w:p>
    <w:p w:rsidR="00910FA9" w:rsidRDefault="00910FA9" w:rsidP="00910FA9">
      <w:pPr>
        <w:jc w:val="both"/>
        <w:rPr>
          <w:rStyle w:val="field-content"/>
          <w:b/>
          <w:sz w:val="22"/>
          <w:szCs w:val="22"/>
        </w:rPr>
      </w:pPr>
    </w:p>
    <w:p w:rsidR="00910FA9" w:rsidRDefault="00910FA9" w:rsidP="00910FA9">
      <w:pPr>
        <w:jc w:val="both"/>
        <w:rPr>
          <w:rStyle w:val="field-content"/>
          <w:b/>
          <w:sz w:val="22"/>
          <w:szCs w:val="22"/>
        </w:rPr>
      </w:pPr>
      <w:r>
        <w:rPr>
          <w:rStyle w:val="field-content"/>
          <w:b/>
          <w:sz w:val="22"/>
          <w:szCs w:val="22"/>
        </w:rPr>
        <w:t xml:space="preserve">  Incalculables son los</w:t>
      </w:r>
      <w:r w:rsidRPr="00910FA9">
        <w:rPr>
          <w:rStyle w:val="field-content"/>
          <w:b/>
          <w:sz w:val="22"/>
          <w:szCs w:val="22"/>
        </w:rPr>
        <w:t xml:space="preserve"> cometidos en forma intencional como resultado de conflictos internos, violencia interpersonal, </w:t>
      </w:r>
      <w:r>
        <w:rPr>
          <w:rStyle w:val="field-content"/>
          <w:b/>
          <w:sz w:val="22"/>
          <w:szCs w:val="22"/>
        </w:rPr>
        <w:t xml:space="preserve">robo, venganza, violencia </w:t>
      </w:r>
      <w:r w:rsidRPr="00910FA9">
        <w:rPr>
          <w:rStyle w:val="field-content"/>
          <w:b/>
          <w:sz w:val="22"/>
          <w:szCs w:val="22"/>
        </w:rPr>
        <w:t>entre pandillas por el territorio o el control y asesinatos y violencia que atenta contra la integridad física por parte de grupos armados.</w:t>
      </w:r>
    </w:p>
    <w:p w:rsidR="00910FA9" w:rsidRDefault="00910FA9" w:rsidP="00910FA9">
      <w:pPr>
        <w:jc w:val="both"/>
        <w:rPr>
          <w:rStyle w:val="field-content"/>
          <w:b/>
          <w:sz w:val="22"/>
          <w:szCs w:val="22"/>
        </w:rPr>
      </w:pPr>
    </w:p>
    <w:p w:rsidR="00910FA9" w:rsidRPr="00910FA9" w:rsidRDefault="00910FA9" w:rsidP="00910FA9">
      <w:pPr>
        <w:jc w:val="both"/>
        <w:rPr>
          <w:rFonts w:eastAsiaTheme="minorHAnsi"/>
          <w:b/>
          <w:color w:val="0070C0"/>
          <w:sz w:val="22"/>
          <w:szCs w:val="22"/>
        </w:rPr>
      </w:pPr>
      <w:r>
        <w:rPr>
          <w:rStyle w:val="field-content"/>
          <w:b/>
          <w:sz w:val="22"/>
          <w:szCs w:val="22"/>
        </w:rPr>
        <w:t xml:space="preserve">  </w:t>
      </w:r>
      <w:r w:rsidRPr="00910FA9">
        <w:rPr>
          <w:rStyle w:val="field-content"/>
          <w:b/>
          <w:sz w:val="22"/>
          <w:szCs w:val="22"/>
        </w:rPr>
        <w:t xml:space="preserve"> El homicidio intencional no incluye todos los asesinatos intencionales; la difere</w:t>
      </w:r>
      <w:r w:rsidRPr="00910FA9">
        <w:rPr>
          <w:rStyle w:val="field-content"/>
          <w:b/>
          <w:sz w:val="22"/>
          <w:szCs w:val="22"/>
        </w:rPr>
        <w:t>n</w:t>
      </w:r>
      <w:r w:rsidRPr="00910FA9">
        <w:rPr>
          <w:rStyle w:val="field-content"/>
          <w:b/>
          <w:sz w:val="22"/>
          <w:szCs w:val="22"/>
        </w:rPr>
        <w:t>cia suele encontrarse en la organización del asesinato. Por lo general, las personas o grupos pequeños cometen homicidios, mientras que el asesinato en conflictos armados suele ser cometido por grupos organizados de varios cientos de miembros y por ende, se excluye</w:t>
      </w:r>
    </w:p>
    <w:p w:rsidR="00B679B6" w:rsidRDefault="00B679B6" w:rsidP="00B679B6">
      <w:pPr>
        <w:rPr>
          <w:rFonts w:eastAsiaTheme="minorHAnsi"/>
          <w:b/>
          <w:color w:val="00B050"/>
          <w:sz w:val="28"/>
          <w:szCs w:val="28"/>
        </w:rPr>
      </w:pPr>
    </w:p>
    <w:p w:rsidR="00E759A5" w:rsidRPr="00E759A5" w:rsidRDefault="00910FA9" w:rsidP="00E759A5">
      <w:pPr>
        <w:jc w:val="center"/>
        <w:rPr>
          <w:rFonts w:eastAsiaTheme="minorHAnsi"/>
          <w:b/>
          <w:color w:val="0070C0"/>
          <w:sz w:val="28"/>
          <w:szCs w:val="28"/>
        </w:rPr>
      </w:pPr>
      <w:r w:rsidRPr="00E759A5">
        <w:rPr>
          <w:rFonts w:eastAsiaTheme="minorHAnsi"/>
          <w:b/>
          <w:color w:val="0070C0"/>
          <w:sz w:val="28"/>
          <w:szCs w:val="28"/>
        </w:rPr>
        <w:t xml:space="preserve">La tasa </w:t>
      </w:r>
      <w:r w:rsidR="007C519F">
        <w:rPr>
          <w:rFonts w:eastAsiaTheme="minorHAnsi"/>
          <w:b/>
          <w:color w:val="0070C0"/>
          <w:sz w:val="28"/>
          <w:szCs w:val="28"/>
        </w:rPr>
        <w:t xml:space="preserve">media </w:t>
      </w:r>
      <w:r w:rsidRPr="00E759A5">
        <w:rPr>
          <w:rFonts w:eastAsiaTheme="minorHAnsi"/>
          <w:b/>
          <w:color w:val="0070C0"/>
          <w:sz w:val="28"/>
          <w:szCs w:val="28"/>
        </w:rPr>
        <w:t>de homicid</w:t>
      </w:r>
      <w:r w:rsidR="00E759A5" w:rsidRPr="00E759A5">
        <w:rPr>
          <w:rFonts w:eastAsiaTheme="minorHAnsi"/>
          <w:b/>
          <w:color w:val="0070C0"/>
          <w:sz w:val="28"/>
          <w:szCs w:val="28"/>
        </w:rPr>
        <w:t>i</w:t>
      </w:r>
      <w:r w:rsidRPr="00E759A5">
        <w:rPr>
          <w:rFonts w:eastAsiaTheme="minorHAnsi"/>
          <w:b/>
          <w:color w:val="0070C0"/>
          <w:sz w:val="28"/>
          <w:szCs w:val="28"/>
        </w:rPr>
        <w:t>os , de cr</w:t>
      </w:r>
      <w:r w:rsidR="00E759A5" w:rsidRPr="00E759A5">
        <w:rPr>
          <w:rFonts w:eastAsiaTheme="minorHAnsi"/>
          <w:b/>
          <w:color w:val="0070C0"/>
          <w:sz w:val="28"/>
          <w:szCs w:val="28"/>
        </w:rPr>
        <w:t>í</w:t>
      </w:r>
      <w:r w:rsidRPr="00E759A5">
        <w:rPr>
          <w:rFonts w:eastAsiaTheme="minorHAnsi"/>
          <w:b/>
          <w:color w:val="0070C0"/>
          <w:sz w:val="28"/>
          <w:szCs w:val="28"/>
        </w:rPr>
        <w:t>menes</w:t>
      </w:r>
      <w:r w:rsidR="00A829E6" w:rsidRPr="00E759A5">
        <w:rPr>
          <w:rFonts w:eastAsiaTheme="minorHAnsi"/>
          <w:b/>
          <w:color w:val="0070C0"/>
          <w:sz w:val="28"/>
          <w:szCs w:val="28"/>
        </w:rPr>
        <w:t>, en los últi</w:t>
      </w:r>
      <w:r w:rsidRPr="00E759A5">
        <w:rPr>
          <w:rFonts w:eastAsiaTheme="minorHAnsi"/>
          <w:b/>
          <w:color w:val="0070C0"/>
          <w:sz w:val="28"/>
          <w:szCs w:val="28"/>
        </w:rPr>
        <w:t>mo</w:t>
      </w:r>
      <w:r w:rsidR="00A829E6" w:rsidRPr="00E759A5">
        <w:rPr>
          <w:rFonts w:eastAsiaTheme="minorHAnsi"/>
          <w:b/>
          <w:color w:val="0070C0"/>
          <w:sz w:val="28"/>
          <w:szCs w:val="28"/>
        </w:rPr>
        <w:t>s</w:t>
      </w:r>
      <w:r w:rsidRPr="00E759A5">
        <w:rPr>
          <w:rFonts w:eastAsiaTheme="minorHAnsi"/>
          <w:b/>
          <w:color w:val="0070C0"/>
          <w:sz w:val="28"/>
          <w:szCs w:val="28"/>
        </w:rPr>
        <w:t xml:space="preserve"> 30 años</w:t>
      </w:r>
    </w:p>
    <w:p w:rsidR="00910FA9" w:rsidRPr="00E759A5" w:rsidRDefault="007C519F" w:rsidP="00E759A5">
      <w:pPr>
        <w:jc w:val="center"/>
        <w:rPr>
          <w:rFonts w:eastAsiaTheme="minorHAnsi"/>
          <w:b/>
          <w:color w:val="0070C0"/>
          <w:sz w:val="28"/>
          <w:szCs w:val="28"/>
        </w:rPr>
      </w:pPr>
      <w:r>
        <w:rPr>
          <w:rFonts w:eastAsiaTheme="minorHAnsi"/>
          <w:b/>
          <w:color w:val="0070C0"/>
          <w:sz w:val="28"/>
          <w:szCs w:val="28"/>
        </w:rPr>
        <w:t>fue en cada paí</w:t>
      </w:r>
      <w:r w:rsidR="00910FA9" w:rsidRPr="00E759A5">
        <w:rPr>
          <w:rFonts w:eastAsiaTheme="minorHAnsi"/>
          <w:b/>
          <w:color w:val="0070C0"/>
          <w:sz w:val="28"/>
          <w:szCs w:val="28"/>
        </w:rPr>
        <w:t>s</w:t>
      </w:r>
      <w:r w:rsidR="00AB7348" w:rsidRPr="00E759A5">
        <w:rPr>
          <w:rFonts w:eastAsiaTheme="minorHAnsi"/>
          <w:b/>
          <w:color w:val="0070C0"/>
          <w:sz w:val="28"/>
          <w:szCs w:val="28"/>
        </w:rPr>
        <w:t xml:space="preserve"> por</w:t>
      </w:r>
      <w:r w:rsidR="00E759A5">
        <w:rPr>
          <w:rFonts w:eastAsiaTheme="minorHAnsi"/>
          <w:b/>
          <w:color w:val="0070C0"/>
          <w:sz w:val="28"/>
          <w:szCs w:val="28"/>
        </w:rPr>
        <w:t xml:space="preserve"> cada</w:t>
      </w:r>
      <w:r w:rsidR="00AB7348" w:rsidRPr="00E759A5">
        <w:rPr>
          <w:rFonts w:eastAsiaTheme="minorHAnsi"/>
          <w:b/>
          <w:color w:val="0070C0"/>
          <w:sz w:val="28"/>
          <w:szCs w:val="28"/>
        </w:rPr>
        <w:t xml:space="preserve"> 100.000 habitantes</w:t>
      </w:r>
      <w:r>
        <w:rPr>
          <w:rFonts w:eastAsiaTheme="minorHAnsi"/>
          <w:b/>
          <w:color w:val="0070C0"/>
          <w:sz w:val="28"/>
          <w:szCs w:val="28"/>
        </w:rPr>
        <w:t xml:space="preserve"> la siguiente:</w:t>
      </w:r>
    </w:p>
    <w:p w:rsidR="00910FA9" w:rsidRDefault="00910FA9" w:rsidP="00B679B6">
      <w:pPr>
        <w:rPr>
          <w:rFonts w:eastAsiaTheme="minorHAnsi"/>
          <w:b/>
          <w:color w:val="00B050"/>
          <w:sz w:val="28"/>
          <w:szCs w:val="28"/>
        </w:rPr>
      </w:pPr>
    </w:p>
    <w:p w:rsidR="00910FA9" w:rsidRDefault="00910FA9">
      <w:pPr>
        <w:jc w:val="center"/>
        <w:rPr>
          <w:b/>
          <w:bCs/>
        </w:rPr>
        <w:sectPr w:rsidR="00910FA9" w:rsidSect="00705128">
          <w:pgSz w:w="11906" w:h="16838"/>
          <w:pgMar w:top="1417" w:right="1274" w:bottom="1417" w:left="1701" w:header="708" w:footer="708" w:gutter="0"/>
          <w:cols w:space="708"/>
          <w:docGrid w:linePitch="360"/>
        </w:sectPr>
      </w:pPr>
    </w:p>
    <w:tbl>
      <w:tblPr>
        <w:tblW w:w="0" w:type="auto"/>
        <w:tblCellSpacing w:w="15" w:type="dxa"/>
        <w:tblCellMar>
          <w:top w:w="15" w:type="dxa"/>
          <w:left w:w="15" w:type="dxa"/>
          <w:bottom w:w="15" w:type="dxa"/>
          <w:right w:w="15" w:type="dxa"/>
        </w:tblCellMar>
        <w:tblLook w:val="04A0"/>
      </w:tblPr>
      <w:tblGrid>
        <w:gridCol w:w="1210"/>
        <w:gridCol w:w="66"/>
        <w:gridCol w:w="66"/>
        <w:gridCol w:w="194"/>
        <w:gridCol w:w="66"/>
        <w:gridCol w:w="81"/>
      </w:tblGrid>
      <w:tr w:rsidR="00910FA9" w:rsidTr="00910FA9">
        <w:trPr>
          <w:tblHeader/>
          <w:tblCellSpacing w:w="15" w:type="dxa"/>
        </w:trPr>
        <w:tc>
          <w:tcPr>
            <w:tcW w:w="0" w:type="auto"/>
            <w:vAlign w:val="center"/>
            <w:hideMark/>
          </w:tcPr>
          <w:p w:rsidR="00910FA9" w:rsidRDefault="00910FA9">
            <w:pPr>
              <w:jc w:val="center"/>
              <w:rPr>
                <w:b/>
                <w:bCs/>
              </w:rPr>
            </w:pPr>
          </w:p>
        </w:tc>
        <w:tc>
          <w:tcPr>
            <w:tcW w:w="0" w:type="auto"/>
            <w:vAlign w:val="center"/>
            <w:hideMark/>
          </w:tcPr>
          <w:p w:rsidR="00910FA9" w:rsidRDefault="00910FA9">
            <w:pPr>
              <w:jc w:val="center"/>
              <w:rPr>
                <w:b/>
                <w:bCs/>
              </w:rPr>
            </w:pPr>
          </w:p>
        </w:tc>
        <w:tc>
          <w:tcPr>
            <w:tcW w:w="0" w:type="auto"/>
            <w:vAlign w:val="center"/>
            <w:hideMark/>
          </w:tcPr>
          <w:p w:rsidR="00910FA9" w:rsidRDefault="00910FA9">
            <w:pPr>
              <w:jc w:val="center"/>
              <w:rPr>
                <w:b/>
                <w:bCs/>
              </w:rPr>
            </w:pPr>
          </w:p>
        </w:tc>
        <w:tc>
          <w:tcPr>
            <w:tcW w:w="0" w:type="auto"/>
            <w:vAlign w:val="center"/>
            <w:hideMark/>
          </w:tcPr>
          <w:p w:rsidR="00910FA9" w:rsidRDefault="00910FA9">
            <w:pPr>
              <w:jc w:val="center"/>
              <w:rPr>
                <w:b/>
                <w:bCs/>
              </w:rPr>
            </w:pPr>
          </w:p>
        </w:tc>
        <w:tc>
          <w:tcPr>
            <w:tcW w:w="0" w:type="auto"/>
            <w:vAlign w:val="center"/>
            <w:hideMark/>
          </w:tcPr>
          <w:p w:rsidR="00910FA9" w:rsidRDefault="00910FA9">
            <w:pPr>
              <w:jc w:val="center"/>
              <w:rPr>
                <w:b/>
                <w:bCs/>
              </w:rPr>
            </w:pPr>
          </w:p>
        </w:tc>
        <w:tc>
          <w:tcPr>
            <w:tcW w:w="0" w:type="auto"/>
            <w:vAlign w:val="center"/>
            <w:hideMark/>
          </w:tcPr>
          <w:p w:rsidR="00910FA9" w:rsidRDefault="00910FA9">
            <w:pPr>
              <w:jc w:val="center"/>
              <w:rPr>
                <w:b/>
                <w:bCs/>
              </w:rPr>
            </w:pPr>
          </w:p>
        </w:tc>
      </w:tr>
      <w:tr w:rsidR="00910FA9" w:rsidTr="00910FA9">
        <w:trPr>
          <w:tblCellSpacing w:w="15" w:type="dxa"/>
        </w:trPr>
        <w:tc>
          <w:tcPr>
            <w:tcW w:w="0" w:type="auto"/>
            <w:vAlign w:val="center"/>
            <w:hideMark/>
          </w:tcPr>
          <w:p w:rsidR="00910FA9" w:rsidRDefault="00332DBD">
            <w:hyperlink r:id="rId14" w:history="1">
              <w:r w:rsidR="00910FA9">
                <w:rPr>
                  <w:rStyle w:val="Hipervnculo"/>
                </w:rPr>
                <w:t>Afganistán</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r>
              <w:t xml:space="preserve">7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876"/>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5" w:history="1">
              <w:r w:rsidR="00910FA9">
                <w:rPr>
                  <w:rStyle w:val="Hipervnculo"/>
                </w:rPr>
                <w:t>Albania</w:t>
              </w:r>
            </w:hyperlink>
            <w:r w:rsidR="00910FA9">
              <w:t xml:space="preserve"> </w:t>
            </w:r>
          </w:p>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076"/>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6" w:history="1">
              <w:r w:rsidR="00910FA9">
                <w:rPr>
                  <w:rStyle w:val="Hipervnculo"/>
                </w:rPr>
                <w:t>Alemania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861"/>
        <w:gridCol w:w="194"/>
        <w:gridCol w:w="66"/>
        <w:gridCol w:w="327"/>
        <w:gridCol w:w="66"/>
        <w:gridCol w:w="81"/>
      </w:tblGrid>
      <w:tr w:rsidR="00910FA9" w:rsidTr="00AB7348">
        <w:trPr>
          <w:gridAfter w:val="4"/>
          <w:tblCellSpacing w:w="15" w:type="dxa"/>
        </w:trPr>
        <w:tc>
          <w:tcPr>
            <w:tcW w:w="1816" w:type="dxa"/>
            <w:vAlign w:val="center"/>
            <w:hideMark/>
          </w:tcPr>
          <w:p w:rsidR="00910FA9" w:rsidRDefault="00910FA9"/>
        </w:tc>
        <w:tc>
          <w:tcPr>
            <w:tcW w:w="164" w:type="dxa"/>
            <w:vAlign w:val="center"/>
            <w:hideMark/>
          </w:tcPr>
          <w:p w:rsidR="00910FA9" w:rsidRDefault="00910FA9"/>
        </w:tc>
      </w:tr>
      <w:tr w:rsidR="00910FA9" w:rsidTr="00AB7348">
        <w:trPr>
          <w:tblCellSpacing w:w="15" w:type="dxa"/>
        </w:trPr>
        <w:tc>
          <w:tcPr>
            <w:tcW w:w="1816" w:type="dxa"/>
            <w:vAlign w:val="center"/>
            <w:hideMark/>
          </w:tcPr>
          <w:p w:rsidR="00910FA9" w:rsidRDefault="00332DBD">
            <w:hyperlink r:id="rId17" w:history="1">
              <w:r w:rsidR="00910FA9">
                <w:rPr>
                  <w:rStyle w:val="Hipervnculo"/>
                </w:rPr>
                <w:t>Andorra</w:t>
              </w:r>
            </w:hyperlink>
            <w:r w:rsidR="00910FA9">
              <w:t xml:space="preserve"> </w:t>
            </w:r>
            <w:r w:rsidR="00AB7348">
              <w:t xml:space="preserve"> 1</w:t>
            </w:r>
          </w:p>
        </w:tc>
        <w:tc>
          <w:tcPr>
            <w:tcW w:w="164" w:type="dxa"/>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AB7348">
        <w:trPr>
          <w:tblCellSpacing w:w="15" w:type="dxa"/>
        </w:trPr>
        <w:tc>
          <w:tcPr>
            <w:tcW w:w="1816" w:type="dxa"/>
            <w:vAlign w:val="center"/>
            <w:hideMark/>
          </w:tcPr>
          <w:p w:rsidR="00910FA9" w:rsidRDefault="00332DBD">
            <w:hyperlink r:id="rId18" w:history="1">
              <w:r w:rsidR="00910FA9">
                <w:rPr>
                  <w:rStyle w:val="Hipervnculo"/>
                </w:rPr>
                <w:t>Angola</w:t>
              </w:r>
            </w:hyperlink>
            <w:r w:rsidR="00910FA9">
              <w:t xml:space="preserve"> </w:t>
            </w:r>
            <w:r w:rsidR="00AB7348">
              <w:t xml:space="preserve"> 10</w:t>
            </w:r>
          </w:p>
        </w:tc>
        <w:tc>
          <w:tcPr>
            <w:tcW w:w="164" w:type="dxa"/>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AB7348">
        <w:trPr>
          <w:tblCellSpacing w:w="15" w:type="dxa"/>
        </w:trPr>
        <w:tc>
          <w:tcPr>
            <w:tcW w:w="1816" w:type="dxa"/>
            <w:vAlign w:val="center"/>
            <w:hideMark/>
          </w:tcPr>
          <w:p w:rsidR="00910FA9" w:rsidRDefault="00332DBD">
            <w:hyperlink r:id="rId19" w:history="1">
              <w:r w:rsidR="00910FA9">
                <w:rPr>
                  <w:rStyle w:val="Hipervnculo"/>
                </w:rPr>
                <w:t>Antigua y Ba</w:t>
              </w:r>
              <w:r w:rsidR="00910FA9">
                <w:rPr>
                  <w:rStyle w:val="Hipervnculo"/>
                </w:rPr>
                <w:t>r</w:t>
              </w:r>
              <w:r w:rsidR="00910FA9">
                <w:rPr>
                  <w:rStyle w:val="Hipervnculo"/>
                </w:rPr>
                <w:t>buda</w:t>
              </w:r>
            </w:hyperlink>
            <w:r w:rsidR="00910FA9">
              <w:t xml:space="preserve"> </w:t>
            </w:r>
          </w:p>
        </w:tc>
        <w:tc>
          <w:tcPr>
            <w:tcW w:w="164" w:type="dxa"/>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11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650"/>
        <w:gridCol w:w="66"/>
        <w:gridCol w:w="194"/>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0" w:history="1">
              <w:r w:rsidR="00910FA9">
                <w:rPr>
                  <w:rStyle w:val="Hipervnculo"/>
                </w:rPr>
                <w:t>Arabia Saudita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1" w:history="1">
              <w:r w:rsidR="00910FA9">
                <w:rPr>
                  <w:rStyle w:val="Hipervnculo"/>
                </w:rPr>
                <w:t>Argelia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103"/>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2" w:history="1">
              <w:r w:rsidR="00910FA9">
                <w:rPr>
                  <w:rStyle w:val="Hipervnculo"/>
                </w:rPr>
                <w:t>Argentina</w:t>
              </w:r>
            </w:hyperlink>
            <w:r w:rsidR="00910FA9">
              <w:t xml:space="preserve"> </w:t>
            </w:r>
          </w:p>
        </w:tc>
        <w:tc>
          <w:tcPr>
            <w:tcW w:w="0" w:type="auto"/>
            <w:vAlign w:val="center"/>
            <w:hideMark/>
          </w:tcPr>
          <w:p w:rsidR="00910FA9" w:rsidRDefault="00910FA9">
            <w:r>
              <w:t xml:space="preserve">6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3" w:history="1">
              <w:r w:rsidR="00910FA9">
                <w:rPr>
                  <w:rStyle w:val="Hipervnculo"/>
                </w:rPr>
                <w:t>Armenia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009"/>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4" w:history="1">
              <w:r w:rsidR="00910FA9">
                <w:rPr>
                  <w:rStyle w:val="Hipervnculo"/>
                </w:rPr>
                <w:t>Aruba</w:t>
              </w:r>
            </w:hyperlink>
            <w:r w:rsidR="00910FA9">
              <w:t xml:space="preserve"> </w:t>
            </w:r>
          </w:p>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5" w:history="1">
              <w:r w:rsidR="00910FA9">
                <w:rPr>
                  <w:rStyle w:val="Hipervnculo"/>
                </w:rPr>
                <w:t>Australia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822"/>
        <w:gridCol w:w="66"/>
        <w:gridCol w:w="66"/>
        <w:gridCol w:w="194"/>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6" w:history="1">
              <w:r w:rsidR="00910FA9">
                <w:rPr>
                  <w:rStyle w:val="Hipervnculo"/>
                </w:rPr>
                <w:t>Austria</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276"/>
        <w:gridCol w:w="194"/>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7" w:history="1">
              <w:r w:rsidR="00910FA9">
                <w:rPr>
                  <w:rStyle w:val="Hipervnculo"/>
                </w:rPr>
                <w:t>Azerbaiyán</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8" w:history="1">
              <w:r w:rsidR="00910FA9">
                <w:rPr>
                  <w:rStyle w:val="Hipervnculo"/>
                </w:rPr>
                <w:t>Bahamas</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r>
              <w:t xml:space="preserve">30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03"/>
        <w:gridCol w:w="66"/>
        <w:gridCol w:w="194"/>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9" w:history="1">
              <w:proofErr w:type="spellStart"/>
              <w:r w:rsidR="00910FA9">
                <w:rPr>
                  <w:rStyle w:val="Hipervnculo"/>
                </w:rPr>
                <w:t>Bahrein</w:t>
              </w:r>
              <w:proofErr w:type="spellEnd"/>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343"/>
        <w:gridCol w:w="66"/>
        <w:gridCol w:w="66"/>
        <w:gridCol w:w="194"/>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30" w:history="1">
              <w:r w:rsidR="00910FA9">
                <w:rPr>
                  <w:rStyle w:val="Hipervnculo"/>
                </w:rPr>
                <w:t>Bangladesh</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r>
              <w:t xml:space="preserve">3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103"/>
        <w:gridCol w:w="66"/>
        <w:gridCol w:w="66"/>
        <w:gridCol w:w="194"/>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31" w:history="1">
              <w:r w:rsidR="00910FA9">
                <w:rPr>
                  <w:rStyle w:val="Hipervnculo"/>
                </w:rPr>
                <w:t>Barbados</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r>
              <w:t xml:space="preserve">7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889"/>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32" w:history="1">
              <w:proofErr w:type="spellStart"/>
              <w:r w:rsidR="00910FA9">
                <w:rPr>
                  <w:rStyle w:val="Hipervnculo"/>
                </w:rPr>
                <w:t>Belarús</w:t>
              </w:r>
              <w:proofErr w:type="spellEnd"/>
            </w:hyperlink>
            <w:r w:rsidR="00910FA9">
              <w:t xml:space="preserve"> </w:t>
            </w:r>
          </w:p>
        </w:tc>
        <w:tc>
          <w:tcPr>
            <w:tcW w:w="0" w:type="auto"/>
            <w:vAlign w:val="center"/>
            <w:hideMark/>
          </w:tcPr>
          <w:p w:rsidR="00910FA9" w:rsidRDefault="00910FA9">
            <w:r>
              <w:t xml:space="preserve">5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33" w:history="1">
              <w:r w:rsidR="00910FA9">
                <w:rPr>
                  <w:rStyle w:val="Hipervnculo"/>
                </w:rPr>
                <w:t>Bélgica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729"/>
        <w:gridCol w:w="66"/>
        <w:gridCol w:w="66"/>
        <w:gridCol w:w="327"/>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34" w:history="1">
              <w:r w:rsidR="00910FA9">
                <w:rPr>
                  <w:rStyle w:val="Hipervnculo"/>
                </w:rPr>
                <w:t>Belice</w:t>
              </w:r>
            </w:hyperlink>
            <w:r w:rsidR="00910FA9">
              <w:t xml:space="preserve"> </w:t>
            </w:r>
          </w:p>
        </w:tc>
        <w:tc>
          <w:tcPr>
            <w:tcW w:w="0" w:type="auto"/>
            <w:vAlign w:val="center"/>
            <w:hideMark/>
          </w:tcPr>
          <w:p w:rsidR="00910FA9" w:rsidRDefault="00910FA9" w:rsidP="00AB7348"/>
        </w:tc>
        <w:tc>
          <w:tcPr>
            <w:tcW w:w="0" w:type="auto"/>
            <w:vAlign w:val="center"/>
            <w:hideMark/>
          </w:tcPr>
          <w:p w:rsidR="00910FA9" w:rsidRDefault="00910FA9">
            <w:r>
              <w:t xml:space="preserve"> </w:t>
            </w:r>
          </w:p>
        </w:tc>
        <w:tc>
          <w:tcPr>
            <w:tcW w:w="0" w:type="auto"/>
            <w:vAlign w:val="center"/>
            <w:hideMark/>
          </w:tcPr>
          <w:p w:rsidR="00910FA9" w:rsidRDefault="00AB7348">
            <w:r>
              <w:t>4</w:t>
            </w:r>
            <w:r w:rsidR="00910FA9">
              <w:t xml:space="preserve">5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169"/>
        <w:gridCol w:w="66"/>
        <w:gridCol w:w="327"/>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35" w:history="1">
              <w:proofErr w:type="spellStart"/>
              <w:r w:rsidR="00910FA9">
                <w:rPr>
                  <w:rStyle w:val="Hipervnculo"/>
                </w:rPr>
                <w:t>Benin</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8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36" w:history="1">
              <w:r w:rsidR="00910FA9">
                <w:rPr>
                  <w:rStyle w:val="Hipervnculo"/>
                </w:rPr>
                <w:t>Bermudas</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r>
              <w:t xml:space="preserve">12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836"/>
        <w:gridCol w:w="661"/>
        <w:gridCol w:w="327"/>
        <w:gridCol w:w="66"/>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37" w:history="1">
              <w:proofErr w:type="spellStart"/>
              <w:r w:rsidR="00910FA9">
                <w:rPr>
                  <w:rStyle w:val="Hipervnculo"/>
                </w:rPr>
                <w:t>Bhután</w:t>
              </w:r>
              <w:proofErr w:type="spellEnd"/>
            </w:hyperlink>
            <w:r w:rsidR="00910FA9">
              <w:t xml:space="preserve"> </w:t>
            </w:r>
          </w:p>
        </w:tc>
        <w:tc>
          <w:tcPr>
            <w:tcW w:w="0" w:type="auto"/>
            <w:vAlign w:val="center"/>
            <w:hideMark/>
          </w:tcPr>
          <w:p w:rsidR="00910FA9" w:rsidRDefault="00A829E6">
            <w:r>
              <w:t xml:space="preserve">       </w:t>
            </w:r>
            <w:r w:rsidR="00910FA9">
              <w:t xml:space="preserve">2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38" w:history="1">
              <w:r w:rsidR="00910FA9">
                <w:rPr>
                  <w:rStyle w:val="Hipervnculo"/>
                </w:rPr>
                <w:t>Bolivia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r>
              <w:t xml:space="preserve">10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2188"/>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39" w:history="1">
              <w:r w:rsidR="00910FA9">
                <w:rPr>
                  <w:rStyle w:val="Hipervnculo"/>
                </w:rPr>
                <w:t>Bosnia y Herzeg</w:t>
              </w:r>
              <w:r w:rsidR="00910FA9">
                <w:rPr>
                  <w:rStyle w:val="Hipervnculo"/>
                </w:rPr>
                <w:t>o</w:t>
              </w:r>
              <w:r w:rsidR="00910FA9">
                <w:rPr>
                  <w:rStyle w:val="Hipervnculo"/>
                </w:rPr>
                <w:t>vina</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129"/>
        <w:gridCol w:w="66"/>
        <w:gridCol w:w="327"/>
        <w:gridCol w:w="327"/>
        <w:gridCol w:w="66"/>
        <w:gridCol w:w="81"/>
      </w:tblGrid>
      <w:tr w:rsidR="00910FA9" w:rsidTr="00910FA9">
        <w:trPr>
          <w:gridAfter w:val="4"/>
          <w:wAfter w:w="756" w:type="dxa"/>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A829E6">
        <w:trPr>
          <w:tblCellSpacing w:w="15" w:type="dxa"/>
        </w:trPr>
        <w:tc>
          <w:tcPr>
            <w:tcW w:w="0" w:type="auto"/>
            <w:vAlign w:val="center"/>
            <w:hideMark/>
          </w:tcPr>
          <w:p w:rsidR="00910FA9" w:rsidRDefault="00332DBD">
            <w:hyperlink r:id="rId40" w:history="1">
              <w:proofErr w:type="spellStart"/>
              <w:r w:rsidR="00910FA9">
                <w:rPr>
                  <w:rStyle w:val="Hipervnculo"/>
                </w:rPr>
                <w:t>Botswana</w:t>
              </w:r>
              <w:proofErr w:type="spellEnd"/>
            </w:hyperlink>
            <w:r w:rsidR="00910FA9">
              <w:t xml:space="preserve"> </w:t>
            </w:r>
          </w:p>
        </w:tc>
        <w:tc>
          <w:tcPr>
            <w:tcW w:w="0" w:type="auto"/>
            <w:vAlign w:val="center"/>
            <w:hideMark/>
          </w:tcPr>
          <w:p w:rsidR="00910FA9" w:rsidRDefault="00910FA9"/>
        </w:tc>
        <w:tc>
          <w:tcPr>
            <w:tcW w:w="297" w:type="dxa"/>
            <w:vAlign w:val="center"/>
            <w:hideMark/>
          </w:tcPr>
          <w:p w:rsidR="00910FA9" w:rsidRDefault="00910FA9"/>
        </w:tc>
        <w:tc>
          <w:tcPr>
            <w:tcW w:w="297" w:type="dxa"/>
            <w:vAlign w:val="center"/>
            <w:hideMark/>
          </w:tcPr>
          <w:p w:rsidR="00910FA9" w:rsidRDefault="00910FA9">
            <w:r>
              <w:t xml:space="preserve">18 </w:t>
            </w:r>
          </w:p>
        </w:tc>
        <w:tc>
          <w:tcPr>
            <w:tcW w:w="0" w:type="auto"/>
            <w:vAlign w:val="center"/>
            <w:hideMark/>
          </w:tcPr>
          <w:p w:rsidR="00910FA9" w:rsidRDefault="00910FA9"/>
        </w:tc>
        <w:tc>
          <w:tcPr>
            <w:tcW w:w="0" w:type="auto"/>
            <w:vAlign w:val="center"/>
            <w:hideMark/>
          </w:tcPr>
          <w:p w:rsidR="00910FA9" w:rsidRDefault="00910FA9"/>
        </w:tc>
      </w:tr>
      <w:tr w:rsidR="00910FA9" w:rsidTr="00A829E6">
        <w:trPr>
          <w:tblCellSpacing w:w="15" w:type="dxa"/>
        </w:trPr>
        <w:tc>
          <w:tcPr>
            <w:tcW w:w="0" w:type="auto"/>
            <w:vAlign w:val="center"/>
            <w:hideMark/>
          </w:tcPr>
          <w:p w:rsidR="00910FA9" w:rsidRDefault="00332DBD">
            <w:hyperlink r:id="rId41" w:history="1">
              <w:r w:rsidR="00910FA9">
                <w:rPr>
                  <w:rStyle w:val="Hipervnculo"/>
                </w:rPr>
                <w:t>Brasil</w:t>
              </w:r>
            </w:hyperlink>
            <w:r w:rsidR="00910FA9">
              <w:t xml:space="preserve"> </w:t>
            </w:r>
          </w:p>
        </w:tc>
        <w:tc>
          <w:tcPr>
            <w:tcW w:w="0" w:type="auto"/>
            <w:vAlign w:val="center"/>
            <w:hideMark/>
          </w:tcPr>
          <w:p w:rsidR="00910FA9" w:rsidRDefault="00910FA9"/>
        </w:tc>
        <w:tc>
          <w:tcPr>
            <w:tcW w:w="297" w:type="dxa"/>
            <w:vAlign w:val="center"/>
            <w:hideMark/>
          </w:tcPr>
          <w:p w:rsidR="00910FA9" w:rsidRDefault="00910FA9">
            <w:r>
              <w:t xml:space="preserve"> </w:t>
            </w:r>
          </w:p>
        </w:tc>
        <w:tc>
          <w:tcPr>
            <w:tcW w:w="297" w:type="dxa"/>
            <w:vAlign w:val="center"/>
            <w:hideMark/>
          </w:tcPr>
          <w:p w:rsidR="00910FA9" w:rsidRDefault="00910FA9">
            <w:r>
              <w:t xml:space="preserve">25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994"/>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42" w:history="1">
              <w:r w:rsidR="00910FA9">
                <w:rPr>
                  <w:rStyle w:val="Hipervnculo"/>
                </w:rPr>
                <w:t>Brunei Daruss</w:t>
              </w:r>
              <w:r w:rsidR="00910FA9">
                <w:rPr>
                  <w:rStyle w:val="Hipervnculo"/>
                </w:rPr>
                <w:t>a</w:t>
              </w:r>
              <w:r w:rsidR="00910FA9">
                <w:rPr>
                  <w:rStyle w:val="Hipervnculo"/>
                </w:rPr>
                <w:t>lam</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43" w:history="1">
              <w:r w:rsidR="00910FA9">
                <w:rPr>
                  <w:rStyle w:val="Hipervnculo"/>
                </w:rPr>
                <w:t>Bulgaria</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489"/>
        <w:gridCol w:w="66"/>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44" w:history="1">
              <w:r w:rsidR="00910FA9">
                <w:rPr>
                  <w:rStyle w:val="Hipervnculo"/>
                </w:rPr>
                <w:t>Burkina Faso</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8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45" w:history="1">
              <w:r w:rsidR="00910FA9">
                <w:rPr>
                  <w:rStyle w:val="Hipervnculo"/>
                </w:rPr>
                <w:t>Burundi</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8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46" w:history="1">
              <w:r w:rsidR="00910FA9">
                <w:rPr>
                  <w:rStyle w:val="Hipervnculo"/>
                </w:rPr>
                <w:t>Cabo Verde</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r>
              <w:t xml:space="preserve">10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103"/>
        <w:gridCol w:w="66"/>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47" w:history="1">
              <w:r w:rsidR="00910FA9">
                <w:rPr>
                  <w:rStyle w:val="Hipervnculo"/>
                </w:rPr>
                <w:t>Camboya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7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48" w:history="1">
              <w:r w:rsidR="00910FA9">
                <w:rPr>
                  <w:rStyle w:val="Hipervnculo"/>
                </w:rPr>
                <w:t>Camerún</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8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49" w:history="1">
              <w:r w:rsidR="00910FA9">
                <w:rPr>
                  <w:rStyle w:val="Hipervnculo"/>
                </w:rPr>
                <w:t>Canadá</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649"/>
        <w:gridCol w:w="66"/>
        <w:gridCol w:w="194"/>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50" w:history="1">
              <w:r w:rsidR="00910FA9">
                <w:rPr>
                  <w:rStyle w:val="Hipervnculo"/>
                </w:rPr>
                <w:t>Chad</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7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51" w:history="1">
              <w:r w:rsidR="00910FA9">
                <w:rPr>
                  <w:rStyle w:val="Hipervnculo"/>
                </w:rPr>
                <w:t>Chile</w:t>
              </w:r>
            </w:hyperlink>
            <w:r w:rsidR="00910FA9">
              <w:t xml:space="preserve"> </w:t>
            </w:r>
          </w:p>
        </w:tc>
        <w:tc>
          <w:tcPr>
            <w:tcW w:w="0" w:type="auto"/>
            <w:vAlign w:val="center"/>
            <w:hideMark/>
          </w:tcPr>
          <w:p w:rsidR="00910FA9" w:rsidRDefault="00910FA9" w:rsidP="00A829E6"/>
        </w:tc>
        <w:tc>
          <w:tcPr>
            <w:tcW w:w="0" w:type="auto"/>
            <w:vAlign w:val="center"/>
            <w:hideMark/>
          </w:tcPr>
          <w:p w:rsidR="00910FA9" w:rsidRDefault="00910FA9">
            <w:r>
              <w:t xml:space="preserve">4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782"/>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52" w:history="1">
              <w:r w:rsidR="00910FA9">
                <w:rPr>
                  <w:rStyle w:val="Hipervnculo"/>
                </w:rPr>
                <w:t>China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53" w:history="1">
              <w:r w:rsidR="00910FA9">
                <w:rPr>
                  <w:rStyle w:val="Hipervnculo"/>
                </w:rPr>
                <w:t>Chipre</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089"/>
        <w:gridCol w:w="66"/>
        <w:gridCol w:w="327"/>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54" w:history="1">
              <w:r w:rsidR="00910FA9">
                <w:rPr>
                  <w:rStyle w:val="Hipervnculo"/>
                </w:rPr>
                <w:t>Colombia</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34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728"/>
        <w:gridCol w:w="327"/>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55" w:history="1">
              <w:r w:rsidR="00910FA9">
                <w:rPr>
                  <w:rStyle w:val="Hipervnculo"/>
                </w:rPr>
                <w:t>Comoras</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10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56" w:history="1">
              <w:r w:rsidR="00910FA9">
                <w:rPr>
                  <w:rStyle w:val="Hipervnculo"/>
                </w:rPr>
                <w:t>Congo, R</w:t>
              </w:r>
              <w:r w:rsidR="00910FA9">
                <w:rPr>
                  <w:rStyle w:val="Hipervnculo"/>
                </w:rPr>
                <w:t>e</w:t>
              </w:r>
              <w:r w:rsidR="00910FA9">
                <w:rPr>
                  <w:rStyle w:val="Hipervnculo"/>
                </w:rPr>
                <w:t>pública del</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13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57" w:history="1">
              <w:r w:rsidR="00910FA9">
                <w:rPr>
                  <w:rStyle w:val="Hipervnculo"/>
                </w:rPr>
                <w:t>Congo, R</w:t>
              </w:r>
              <w:r w:rsidR="00910FA9">
                <w:rPr>
                  <w:rStyle w:val="Hipervnculo"/>
                </w:rPr>
                <w:t>e</w:t>
              </w:r>
              <w:r w:rsidR="00910FA9">
                <w:rPr>
                  <w:rStyle w:val="Hipervnculo"/>
                </w:rPr>
                <w:t>pública D</w:t>
              </w:r>
              <w:r w:rsidR="00910FA9">
                <w:rPr>
                  <w:rStyle w:val="Hipervnculo"/>
                </w:rPr>
                <w:t>e</w:t>
              </w:r>
              <w:r w:rsidR="00910FA9">
                <w:rPr>
                  <w:rStyle w:val="Hipervnculo"/>
                </w:rPr>
                <w:t>mocrática del</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28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3A630A" w:rsidRDefault="003A630A"/>
          <w:p w:rsidR="003A630A" w:rsidRDefault="003A630A"/>
          <w:p w:rsidR="003A630A" w:rsidRDefault="003A630A"/>
          <w:p w:rsidR="00910FA9" w:rsidRDefault="00332DBD">
            <w:hyperlink r:id="rId58" w:history="1">
              <w:r w:rsidR="00910FA9">
                <w:rPr>
                  <w:rStyle w:val="Hipervnculo"/>
                </w:rPr>
                <w:t>Corea, R</w:t>
              </w:r>
              <w:r w:rsidR="00910FA9">
                <w:rPr>
                  <w:rStyle w:val="Hipervnculo"/>
                </w:rPr>
                <w:t>e</w:t>
              </w:r>
              <w:r w:rsidR="00910FA9">
                <w:rPr>
                  <w:rStyle w:val="Hipervnculo"/>
                </w:rPr>
                <w:t>pública de</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Pr="003A630A" w:rsidRDefault="00332DBD" w:rsidP="003A630A">
            <w:pPr>
              <w:rPr>
                <w:color w:val="0070C0"/>
              </w:rPr>
            </w:pPr>
            <w:hyperlink r:id="rId59" w:history="1">
              <w:r w:rsidR="00910FA9" w:rsidRPr="003A630A">
                <w:rPr>
                  <w:rStyle w:val="Hipervnculo"/>
                  <w:color w:val="0070C0"/>
                </w:rPr>
                <w:t>Corea, R</w:t>
              </w:r>
              <w:r w:rsidR="00910FA9" w:rsidRPr="003A630A">
                <w:rPr>
                  <w:rStyle w:val="Hipervnculo"/>
                  <w:color w:val="0070C0"/>
                </w:rPr>
                <w:t>e</w:t>
              </w:r>
              <w:r w:rsidR="00910FA9" w:rsidRPr="003A630A">
                <w:rPr>
                  <w:rStyle w:val="Hipervnculo"/>
                  <w:color w:val="0070C0"/>
                </w:rPr>
                <w:t>pública Pop</w:t>
              </w:r>
              <w:r w:rsidR="00910FA9" w:rsidRPr="003A630A">
                <w:rPr>
                  <w:rStyle w:val="Hipervnculo"/>
                  <w:color w:val="0070C0"/>
                </w:rPr>
                <w:t>u</w:t>
              </w:r>
              <w:r w:rsidR="00910FA9" w:rsidRPr="003A630A">
                <w:rPr>
                  <w:rStyle w:val="Hipervnculo"/>
                  <w:color w:val="0070C0"/>
                </w:rPr>
                <w:t xml:space="preserve">lar </w:t>
              </w:r>
              <w:proofErr w:type="spellStart"/>
              <w:r w:rsidR="00910FA9" w:rsidRPr="003A630A">
                <w:rPr>
                  <w:rStyle w:val="Hipervnculo"/>
                  <w:color w:val="0070C0"/>
                </w:rPr>
                <w:t>Democrá</w:t>
              </w:r>
              <w:proofErr w:type="spellEnd"/>
              <w:r w:rsidR="003A630A" w:rsidRPr="003A630A">
                <w:rPr>
                  <w:rStyle w:val="Hipervnculo"/>
                  <w:color w:val="0070C0"/>
                </w:rPr>
                <w:t xml:space="preserve">  </w:t>
              </w:r>
              <w:r w:rsidR="00910FA9" w:rsidRPr="003A630A">
                <w:rPr>
                  <w:rStyle w:val="Hipervnculo"/>
                  <w:color w:val="0070C0"/>
                </w:rPr>
                <w:t>tica de</w:t>
              </w:r>
            </w:hyperlink>
            <w:r w:rsidR="00910FA9" w:rsidRPr="003A630A">
              <w:rPr>
                <w:color w:val="0070C0"/>
              </w:rPr>
              <w:t xml:space="preserve"> </w:t>
            </w:r>
            <w:r w:rsidR="006E6850" w:rsidRPr="003A630A">
              <w:rPr>
                <w:color w:val="0070C0"/>
              </w:rPr>
              <w:t xml:space="preserve">   </w:t>
            </w:r>
            <w:r w:rsidR="003A630A" w:rsidRPr="003A630A">
              <w:rPr>
                <w:color w:val="0070C0"/>
              </w:rPr>
              <w:t>15</w:t>
            </w:r>
            <w:r w:rsidR="006E6850" w:rsidRPr="003A630A">
              <w:rPr>
                <w:color w:val="0070C0"/>
              </w:rPr>
              <w:t xml:space="preserve">          </w:t>
            </w:r>
          </w:p>
        </w:tc>
        <w:tc>
          <w:tcPr>
            <w:tcW w:w="0" w:type="auto"/>
            <w:vAlign w:val="center"/>
            <w:hideMark/>
          </w:tcPr>
          <w:p w:rsidR="00910FA9" w:rsidRDefault="00910FA9"/>
        </w:tc>
        <w:tc>
          <w:tcPr>
            <w:tcW w:w="0" w:type="auto"/>
            <w:vAlign w:val="center"/>
            <w:hideMark/>
          </w:tcPr>
          <w:p w:rsidR="00910FA9" w:rsidRDefault="00910FA9"/>
          <w:p w:rsidR="003A630A" w:rsidRDefault="003A630A"/>
          <w:p w:rsidR="003A630A" w:rsidRDefault="003A630A"/>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60" w:history="1">
              <w:r w:rsidR="00910FA9">
                <w:rPr>
                  <w:rStyle w:val="Hipervnculo"/>
                </w:rPr>
                <w:t>Costa Rica</w:t>
              </w:r>
            </w:hyperlink>
            <w:r w:rsidR="00910FA9">
              <w:t xml:space="preserve"> </w:t>
            </w:r>
          </w:p>
        </w:tc>
        <w:tc>
          <w:tcPr>
            <w:tcW w:w="0" w:type="auto"/>
            <w:vAlign w:val="center"/>
            <w:hideMark/>
          </w:tcPr>
          <w:p w:rsidR="00910FA9" w:rsidRDefault="00910FA9">
            <w:r>
              <w:t xml:space="preserve">11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415"/>
        <w:gridCol w:w="66"/>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61" w:history="1">
              <w:proofErr w:type="spellStart"/>
              <w:r w:rsidR="00910FA9">
                <w:rPr>
                  <w:rStyle w:val="Hipervnculo"/>
                </w:rPr>
                <w:t>Côte</w:t>
              </w:r>
              <w:proofErr w:type="spellEnd"/>
              <w:r w:rsidR="00910FA9">
                <w:rPr>
                  <w:rStyle w:val="Hipervnculo"/>
                </w:rPr>
                <w:t xml:space="preserve"> </w:t>
              </w:r>
              <w:proofErr w:type="spellStart"/>
              <w:r w:rsidR="00910FA9">
                <w:rPr>
                  <w:rStyle w:val="Hipervnculo"/>
                </w:rPr>
                <w:t>d'Ivoire</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14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62" w:history="1">
              <w:r w:rsidR="00910FA9">
                <w:rPr>
                  <w:rStyle w:val="Hipervnculo"/>
                </w:rPr>
                <w:t>Croacia</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236"/>
        <w:gridCol w:w="66"/>
        <w:gridCol w:w="194"/>
        <w:gridCol w:w="194"/>
        <w:gridCol w:w="66"/>
        <w:gridCol w:w="81"/>
      </w:tblGrid>
      <w:tr w:rsidR="00910FA9" w:rsidTr="00910FA9">
        <w:trPr>
          <w:gridAfter w:val="4"/>
          <w:wAfter w:w="490" w:type="dxa"/>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A829E6">
        <w:trPr>
          <w:tblCellSpacing w:w="15" w:type="dxa"/>
        </w:trPr>
        <w:tc>
          <w:tcPr>
            <w:tcW w:w="0" w:type="auto"/>
            <w:vAlign w:val="center"/>
            <w:hideMark/>
          </w:tcPr>
          <w:p w:rsidR="00910FA9" w:rsidRDefault="00332DBD">
            <w:hyperlink r:id="rId63" w:history="1">
              <w:r w:rsidR="00910FA9">
                <w:rPr>
                  <w:rStyle w:val="Hipervnculo"/>
                </w:rPr>
                <w:t>Cuba</w:t>
              </w:r>
            </w:hyperlink>
            <w:r w:rsidR="00910FA9">
              <w:t xml:space="preserve"> </w:t>
            </w:r>
          </w:p>
        </w:tc>
        <w:tc>
          <w:tcPr>
            <w:tcW w:w="0" w:type="auto"/>
            <w:vAlign w:val="center"/>
            <w:hideMark/>
          </w:tcPr>
          <w:p w:rsidR="00910FA9" w:rsidRDefault="00910FA9"/>
        </w:tc>
        <w:tc>
          <w:tcPr>
            <w:tcW w:w="164" w:type="dxa"/>
            <w:vAlign w:val="center"/>
            <w:hideMark/>
          </w:tcPr>
          <w:p w:rsidR="00910FA9" w:rsidRDefault="00910FA9"/>
        </w:tc>
        <w:tc>
          <w:tcPr>
            <w:tcW w:w="164" w:type="dxa"/>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r>
      <w:tr w:rsidR="00910FA9" w:rsidTr="00A829E6">
        <w:trPr>
          <w:tblCellSpacing w:w="15" w:type="dxa"/>
        </w:trPr>
        <w:tc>
          <w:tcPr>
            <w:tcW w:w="0" w:type="auto"/>
            <w:vAlign w:val="center"/>
            <w:hideMark/>
          </w:tcPr>
          <w:p w:rsidR="00910FA9" w:rsidRDefault="00332DBD">
            <w:hyperlink r:id="rId64" w:history="1">
              <w:proofErr w:type="spellStart"/>
              <w:r w:rsidR="00910FA9">
                <w:rPr>
                  <w:rStyle w:val="Hipervnculo"/>
                </w:rPr>
                <w:t>Curacao</w:t>
              </w:r>
              <w:proofErr w:type="spellEnd"/>
            </w:hyperlink>
            <w:r w:rsidR="00910FA9">
              <w:t xml:space="preserve"> </w:t>
            </w:r>
          </w:p>
        </w:tc>
        <w:tc>
          <w:tcPr>
            <w:tcW w:w="0" w:type="auto"/>
            <w:vAlign w:val="center"/>
            <w:hideMark/>
          </w:tcPr>
          <w:p w:rsidR="00910FA9" w:rsidRDefault="00910FA9"/>
        </w:tc>
        <w:tc>
          <w:tcPr>
            <w:tcW w:w="164" w:type="dxa"/>
            <w:vAlign w:val="center"/>
            <w:hideMark/>
          </w:tcPr>
          <w:p w:rsidR="00910FA9" w:rsidRDefault="00910FA9"/>
        </w:tc>
        <w:tc>
          <w:tcPr>
            <w:tcW w:w="164" w:type="dxa"/>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A829E6">
        <w:trPr>
          <w:tblCellSpacing w:w="15" w:type="dxa"/>
        </w:trPr>
        <w:tc>
          <w:tcPr>
            <w:tcW w:w="0" w:type="auto"/>
            <w:vAlign w:val="center"/>
            <w:hideMark/>
          </w:tcPr>
          <w:p w:rsidR="00910FA9" w:rsidRDefault="00332DBD">
            <w:hyperlink r:id="rId65" w:history="1">
              <w:r w:rsidR="00910FA9">
                <w:rPr>
                  <w:rStyle w:val="Hipervnculo"/>
                </w:rPr>
                <w:t>Dinamarca</w:t>
              </w:r>
            </w:hyperlink>
            <w:r w:rsidR="00910FA9">
              <w:t xml:space="preserve"> </w:t>
            </w:r>
          </w:p>
        </w:tc>
        <w:tc>
          <w:tcPr>
            <w:tcW w:w="0" w:type="auto"/>
            <w:vAlign w:val="center"/>
            <w:hideMark/>
          </w:tcPr>
          <w:p w:rsidR="00910FA9" w:rsidRDefault="00910FA9">
            <w:r>
              <w:t xml:space="preserve"> </w:t>
            </w:r>
          </w:p>
        </w:tc>
        <w:tc>
          <w:tcPr>
            <w:tcW w:w="164" w:type="dxa"/>
            <w:vAlign w:val="center"/>
            <w:hideMark/>
          </w:tcPr>
          <w:p w:rsidR="00910FA9" w:rsidRDefault="00910FA9">
            <w:r>
              <w:t xml:space="preserve"> </w:t>
            </w:r>
          </w:p>
        </w:tc>
        <w:tc>
          <w:tcPr>
            <w:tcW w:w="164" w:type="dxa"/>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076"/>
        <w:gridCol w:w="327"/>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66" w:history="1">
              <w:proofErr w:type="spellStart"/>
              <w:r w:rsidR="00910FA9">
                <w:rPr>
                  <w:rStyle w:val="Hipervnculo"/>
                </w:rPr>
                <w:t>Djibouti</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10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67" w:history="1">
              <w:r w:rsidR="00910FA9">
                <w:rPr>
                  <w:rStyle w:val="Hipervnculo"/>
                </w:rPr>
                <w:t>Dominica</w:t>
              </w:r>
            </w:hyperlink>
            <w:r w:rsidR="00910FA9">
              <w:t xml:space="preserve"> </w:t>
            </w:r>
          </w:p>
        </w:tc>
        <w:tc>
          <w:tcPr>
            <w:tcW w:w="0" w:type="auto"/>
            <w:vAlign w:val="center"/>
            <w:hideMark/>
          </w:tcPr>
          <w:p w:rsidR="00910FA9" w:rsidRDefault="00910FA9">
            <w:r>
              <w:t xml:space="preserve">21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68" w:history="1">
              <w:r w:rsidR="00910FA9">
                <w:rPr>
                  <w:rStyle w:val="Hipervnculo"/>
                </w:rPr>
                <w:t>Ecuador</w:t>
              </w:r>
            </w:hyperlink>
            <w:r w:rsidR="00910FA9">
              <w:t xml:space="preserve"> </w:t>
            </w:r>
          </w:p>
        </w:tc>
        <w:tc>
          <w:tcPr>
            <w:tcW w:w="0" w:type="auto"/>
            <w:vAlign w:val="center"/>
            <w:hideMark/>
          </w:tcPr>
          <w:p w:rsidR="00910FA9" w:rsidRDefault="00910FA9">
            <w:r>
              <w:t xml:space="preserve">18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2188"/>
        <w:gridCol w:w="66"/>
        <w:gridCol w:w="194"/>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69" w:history="1">
              <w:r w:rsidR="00910FA9">
                <w:rPr>
                  <w:rStyle w:val="Hipervnculo"/>
                </w:rPr>
                <w:t>Egipto, República Árabe de</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3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303"/>
        <w:gridCol w:w="66"/>
        <w:gridCol w:w="327"/>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70" w:history="1">
              <w:r w:rsidR="00910FA9">
                <w:rPr>
                  <w:rStyle w:val="Hipervnculo"/>
                </w:rPr>
                <w:t>El Salvador</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70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994"/>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71" w:history="1">
              <w:r w:rsidR="00910FA9">
                <w:rPr>
                  <w:rStyle w:val="Hipervnculo"/>
                </w:rPr>
                <w:t>Emiratos Árabes Unidos</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3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72" w:history="1">
              <w:r w:rsidR="00910FA9">
                <w:rPr>
                  <w:rStyle w:val="Hipervnculo"/>
                </w:rPr>
                <w:t>Eritrea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7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73" w:history="1">
              <w:r w:rsidR="00910FA9">
                <w:rPr>
                  <w:rStyle w:val="Hipervnculo"/>
                </w:rPr>
                <w:t>Eslovenia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889"/>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74" w:history="1">
              <w:r w:rsidR="00910FA9">
                <w:rPr>
                  <w:rStyle w:val="Hipervnculo"/>
                </w:rPr>
                <w:t>España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756"/>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75" w:history="1">
              <w:r w:rsidR="00910FA9">
                <w:rPr>
                  <w:rStyle w:val="Hipervnculo"/>
                </w:rPr>
                <w:t>Estados Unidos</w:t>
              </w:r>
            </w:hyperlink>
            <w:r w:rsidR="00910FA9">
              <w:t xml:space="preserve"> </w:t>
            </w:r>
          </w:p>
        </w:tc>
        <w:tc>
          <w:tcPr>
            <w:tcW w:w="0" w:type="auto"/>
            <w:vAlign w:val="center"/>
            <w:hideMark/>
          </w:tcPr>
          <w:p w:rsidR="00910FA9" w:rsidRDefault="00910FA9">
            <w:r>
              <w:t xml:space="preserve">5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876"/>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76" w:history="1">
              <w:r w:rsidR="00910FA9">
                <w:rPr>
                  <w:rStyle w:val="Hipervnculo"/>
                </w:rPr>
                <w:t>Estonia</w:t>
              </w:r>
            </w:hyperlink>
            <w:r w:rsidR="00910FA9">
              <w:t xml:space="preserve"> </w:t>
            </w:r>
          </w:p>
        </w:tc>
        <w:tc>
          <w:tcPr>
            <w:tcW w:w="0" w:type="auto"/>
            <w:vAlign w:val="center"/>
            <w:hideMark/>
          </w:tcPr>
          <w:p w:rsidR="00910FA9" w:rsidRDefault="00910FA9">
            <w:r>
              <w:t xml:space="preserve">5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861"/>
        <w:gridCol w:w="194"/>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77" w:history="1">
              <w:r w:rsidR="00910FA9">
                <w:rPr>
                  <w:rStyle w:val="Hipervnculo"/>
                </w:rPr>
                <w:t>Etiopía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12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rsidP="006E6850">
            <w:hyperlink r:id="rId78" w:history="1">
              <w:r w:rsidR="00910FA9">
                <w:rPr>
                  <w:rStyle w:val="Hipervnculo"/>
                </w:rPr>
                <w:t>Ex República Yugoslava de Macedonia</w:t>
              </w:r>
            </w:hyperlink>
            <w:r w:rsidR="00910FA9">
              <w:t xml:space="preserve"> </w:t>
            </w:r>
            <w:r w:rsidR="006E6850">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2055"/>
        <w:gridCol w:w="327"/>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79" w:history="1">
              <w:r w:rsidR="00910FA9">
                <w:rPr>
                  <w:rStyle w:val="Hipervnculo"/>
                </w:rPr>
                <w:t>Federación de Rusia</w:t>
              </w:r>
            </w:hyperlink>
            <w:r w:rsidR="00910FA9">
              <w:t xml:space="preserve"> </w:t>
            </w:r>
          </w:p>
        </w:tc>
        <w:tc>
          <w:tcPr>
            <w:tcW w:w="0" w:type="auto"/>
            <w:vAlign w:val="center"/>
            <w:hideMark/>
          </w:tcPr>
          <w:p w:rsidR="00910FA9" w:rsidRDefault="00910FA9">
            <w:r>
              <w:t xml:space="preserve">10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56"/>
        <w:gridCol w:w="327"/>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80" w:history="1">
              <w:proofErr w:type="spellStart"/>
              <w:r w:rsidR="00910FA9">
                <w:rPr>
                  <w:rStyle w:val="Hipervnculo"/>
                </w:rPr>
                <w:t>Fiji</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81" w:history="1">
              <w:r w:rsidR="00910FA9">
                <w:rPr>
                  <w:rStyle w:val="Hipervnculo"/>
                </w:rPr>
                <w:t>Filipinas</w:t>
              </w:r>
            </w:hyperlink>
            <w:r w:rsidR="00910FA9">
              <w:t xml:space="preserve"> </w:t>
            </w:r>
          </w:p>
        </w:tc>
        <w:tc>
          <w:tcPr>
            <w:tcW w:w="0" w:type="auto"/>
            <w:vAlign w:val="center"/>
            <w:hideMark/>
          </w:tcPr>
          <w:p w:rsidR="00910FA9" w:rsidRDefault="00910FA9">
            <w:r>
              <w:t xml:space="preserve">10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049"/>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82" w:history="1">
              <w:r w:rsidR="00910FA9">
                <w:rPr>
                  <w:rStyle w:val="Hipervnculo"/>
                </w:rPr>
                <w:t>Finlandia</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876"/>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83" w:history="1">
              <w:r w:rsidR="00910FA9">
                <w:rPr>
                  <w:rStyle w:val="Hipervnculo"/>
                </w:rPr>
                <w:t>Francia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009"/>
        <w:gridCol w:w="194"/>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84" w:history="1">
              <w:r w:rsidR="00910FA9">
                <w:rPr>
                  <w:rStyle w:val="Hipervnculo"/>
                </w:rPr>
                <w:t>Gabón</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9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85" w:history="1">
              <w:r w:rsidR="00910FA9">
                <w:rPr>
                  <w:rStyle w:val="Hipervnculo"/>
                </w:rPr>
                <w:t>Gambia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10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86" w:history="1">
              <w:r w:rsidR="00910FA9">
                <w:rPr>
                  <w:rStyle w:val="Hipervnculo"/>
                </w:rPr>
                <w:t>Georgia</w:t>
              </w:r>
            </w:hyperlink>
            <w:r w:rsidR="00910FA9">
              <w:t xml:space="preserve"> </w:t>
            </w:r>
          </w:p>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87" w:history="1">
              <w:r w:rsidR="00910FA9">
                <w:rPr>
                  <w:rStyle w:val="Hipervnculo"/>
                </w:rPr>
                <w:t>Ghana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6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88" w:history="1">
              <w:r w:rsidR="00910FA9">
                <w:rPr>
                  <w:rStyle w:val="Hipervnculo"/>
                </w:rPr>
                <w:t>Granada</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13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782"/>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89" w:history="1">
              <w:r w:rsidR="00910FA9">
                <w:rPr>
                  <w:rStyle w:val="Hipervnculo"/>
                </w:rPr>
                <w:t>Grecia</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383"/>
        <w:gridCol w:w="66"/>
        <w:gridCol w:w="194"/>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90" w:history="1">
              <w:r w:rsidR="00910FA9">
                <w:rPr>
                  <w:rStyle w:val="Hipervnculo"/>
                </w:rPr>
                <w:t>Groenlandia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6E6850">
            <w:r>
              <w:t>1</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91" w:history="1">
              <w:r w:rsidR="00910FA9">
                <w:rPr>
                  <w:rStyle w:val="Hipervnculo"/>
                </w:rPr>
                <w:t>Guam</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3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249"/>
        <w:gridCol w:w="327"/>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92" w:history="1">
              <w:r w:rsidR="00910FA9">
                <w:rPr>
                  <w:rStyle w:val="Hipervnculo"/>
                </w:rPr>
                <w:t>Guatemala</w:t>
              </w:r>
            </w:hyperlink>
            <w:r w:rsidR="00910FA9">
              <w:t xml:space="preserve"> </w:t>
            </w:r>
          </w:p>
        </w:tc>
        <w:tc>
          <w:tcPr>
            <w:tcW w:w="0" w:type="auto"/>
            <w:vAlign w:val="center"/>
            <w:hideMark/>
          </w:tcPr>
          <w:p w:rsidR="00910FA9" w:rsidRDefault="00910FA9">
            <w:r>
              <w:t xml:space="preserve">42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728"/>
        <w:gridCol w:w="327"/>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93" w:history="1">
              <w:r w:rsidR="00910FA9">
                <w:rPr>
                  <w:rStyle w:val="Hipervnculo"/>
                </w:rPr>
                <w:t>Guinea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9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94" w:history="1">
              <w:r w:rsidR="00910FA9">
                <w:rPr>
                  <w:rStyle w:val="Hipervnculo"/>
                </w:rPr>
                <w:t>Guinea-Bissau</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8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95" w:history="1">
              <w:r w:rsidR="00910FA9">
                <w:rPr>
                  <w:rStyle w:val="Hipervnculo"/>
                </w:rPr>
                <w:t>Guinea Ecu</w:t>
              </w:r>
              <w:r w:rsidR="00910FA9">
                <w:rPr>
                  <w:rStyle w:val="Hipervnculo"/>
                </w:rPr>
                <w:t>a</w:t>
              </w:r>
              <w:r w:rsidR="00910FA9">
                <w:rPr>
                  <w:rStyle w:val="Hipervnculo"/>
                </w:rPr>
                <w:t>torial</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19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96" w:history="1">
              <w:r w:rsidR="00910FA9">
                <w:rPr>
                  <w:rStyle w:val="Hipervnculo"/>
                </w:rPr>
                <w:t>Guyana</w:t>
              </w:r>
            </w:hyperlink>
            <w:r w:rsidR="00910FA9">
              <w:t xml:space="preserve"> </w:t>
            </w:r>
          </w:p>
        </w:tc>
        <w:tc>
          <w:tcPr>
            <w:tcW w:w="0" w:type="auto"/>
            <w:vAlign w:val="center"/>
            <w:hideMark/>
          </w:tcPr>
          <w:p w:rsidR="00910FA9" w:rsidRDefault="00910FA9">
            <w:r>
              <w:t xml:space="preserve">18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569"/>
        <w:gridCol w:w="194"/>
        <w:gridCol w:w="194"/>
        <w:gridCol w:w="327"/>
        <w:gridCol w:w="81"/>
      </w:tblGrid>
      <w:tr w:rsidR="00910FA9" w:rsidTr="000211D6">
        <w:trPr>
          <w:gridAfter w:val="3"/>
          <w:wAfter w:w="557" w:type="dxa"/>
          <w:tblCellSpacing w:w="15" w:type="dxa"/>
        </w:trPr>
        <w:tc>
          <w:tcPr>
            <w:tcW w:w="0" w:type="auto"/>
            <w:vAlign w:val="center"/>
            <w:hideMark/>
          </w:tcPr>
          <w:p w:rsidR="00910FA9" w:rsidRDefault="00910FA9"/>
        </w:tc>
        <w:tc>
          <w:tcPr>
            <w:tcW w:w="164" w:type="dxa"/>
            <w:vAlign w:val="center"/>
            <w:hideMark/>
          </w:tcPr>
          <w:p w:rsidR="00910FA9" w:rsidRDefault="00910FA9"/>
        </w:tc>
      </w:tr>
      <w:tr w:rsidR="00910FA9" w:rsidTr="000211D6">
        <w:trPr>
          <w:tblCellSpacing w:w="15" w:type="dxa"/>
        </w:trPr>
        <w:tc>
          <w:tcPr>
            <w:tcW w:w="0" w:type="auto"/>
            <w:vAlign w:val="center"/>
            <w:hideMark/>
          </w:tcPr>
          <w:p w:rsidR="00910FA9" w:rsidRDefault="00332DBD">
            <w:hyperlink r:id="rId97" w:history="1">
              <w:r w:rsidR="00910FA9">
                <w:rPr>
                  <w:rStyle w:val="Hipervnculo"/>
                </w:rPr>
                <w:t>Haití</w:t>
              </w:r>
            </w:hyperlink>
            <w:r w:rsidR="00910FA9">
              <w:t xml:space="preserve"> </w:t>
            </w:r>
          </w:p>
        </w:tc>
        <w:tc>
          <w:tcPr>
            <w:tcW w:w="164" w:type="dxa"/>
            <w:vAlign w:val="center"/>
            <w:hideMark/>
          </w:tcPr>
          <w:p w:rsidR="00910FA9" w:rsidRDefault="00910FA9">
            <w:r>
              <w:t xml:space="preserve"> </w:t>
            </w:r>
          </w:p>
        </w:tc>
        <w:tc>
          <w:tcPr>
            <w:tcW w:w="164" w:type="dxa"/>
            <w:vAlign w:val="center"/>
            <w:hideMark/>
          </w:tcPr>
          <w:p w:rsidR="00910FA9" w:rsidRDefault="00910FA9">
            <w:r>
              <w:t xml:space="preserve"> </w:t>
            </w:r>
          </w:p>
        </w:tc>
        <w:tc>
          <w:tcPr>
            <w:tcW w:w="0" w:type="auto"/>
            <w:vAlign w:val="center"/>
            <w:hideMark/>
          </w:tcPr>
          <w:p w:rsidR="00910FA9" w:rsidRDefault="00910FA9">
            <w:r>
              <w:t xml:space="preserve">10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116"/>
        <w:gridCol w:w="66"/>
        <w:gridCol w:w="66"/>
        <w:gridCol w:w="327"/>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98" w:history="1">
              <w:r w:rsidR="00910FA9">
                <w:rPr>
                  <w:rStyle w:val="Hipervnculo"/>
                </w:rPr>
                <w:t>Honduras</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90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2188"/>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99" w:history="1">
              <w:r w:rsidR="00910FA9">
                <w:rPr>
                  <w:rStyle w:val="Hipervnculo"/>
                </w:rPr>
                <w:t>Hong Kong, Región Administrativa E</w:t>
              </w:r>
              <w:r w:rsidR="00910FA9">
                <w:rPr>
                  <w:rStyle w:val="Hipervnculo"/>
                </w:rPr>
                <w:t>s</w:t>
              </w:r>
              <w:r w:rsidR="00910FA9">
                <w:rPr>
                  <w:rStyle w:val="Hipervnculo"/>
                </w:rPr>
                <w:t>pecial</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29"/>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00" w:history="1">
              <w:r w:rsidR="00910FA9">
                <w:rPr>
                  <w:rStyle w:val="Hipervnculo"/>
                </w:rPr>
                <w:t>Hungría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596"/>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01" w:history="1">
              <w:r w:rsidR="00910FA9">
                <w:rPr>
                  <w:rStyle w:val="Hipervnculo"/>
                </w:rPr>
                <w:t>India</w:t>
              </w:r>
            </w:hyperlink>
            <w:r w:rsidR="00910FA9">
              <w:t xml:space="preserve"> </w:t>
            </w:r>
          </w:p>
        </w:tc>
        <w:tc>
          <w:tcPr>
            <w:tcW w:w="0" w:type="auto"/>
            <w:vAlign w:val="center"/>
            <w:hideMark/>
          </w:tcPr>
          <w:p w:rsidR="00910FA9" w:rsidRDefault="00910FA9">
            <w:r>
              <w:t xml:space="preserve">4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116"/>
        <w:gridCol w:w="66"/>
        <w:gridCol w:w="66"/>
        <w:gridCol w:w="194"/>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02" w:history="1">
              <w:r w:rsidR="00910FA9">
                <w:rPr>
                  <w:rStyle w:val="Hipervnculo"/>
                </w:rPr>
                <w:t>Indonesia</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2122"/>
        <w:gridCol w:w="66"/>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03" w:history="1">
              <w:r w:rsidR="00910FA9">
                <w:rPr>
                  <w:rStyle w:val="Hipervnculo"/>
                </w:rPr>
                <w:t>Irán, República Islámica del</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04" w:history="1">
              <w:r w:rsidR="00910FA9">
                <w:rPr>
                  <w:rStyle w:val="Hipervnculo"/>
                </w:rPr>
                <w:t>Iraq</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8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05" w:history="1">
              <w:r w:rsidR="00910FA9">
                <w:rPr>
                  <w:rStyle w:val="Hipervnculo"/>
                </w:rPr>
                <w:t>Irlanda</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2122"/>
        <w:gridCol w:w="194"/>
        <w:gridCol w:w="66"/>
        <w:gridCol w:w="66"/>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06" w:history="1">
              <w:r w:rsidR="00910FA9">
                <w:rPr>
                  <w:rStyle w:val="Hipervnculo"/>
                </w:rPr>
                <w:t xml:space="preserve">Isla de </w:t>
              </w:r>
              <w:proofErr w:type="spellStart"/>
              <w:r w:rsidR="00910FA9">
                <w:rPr>
                  <w:rStyle w:val="Hipervnculo"/>
                </w:rPr>
                <w:t>Man</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07" w:history="1">
              <w:r w:rsidR="00910FA9">
                <w:rPr>
                  <w:rStyle w:val="Hipervnculo"/>
                </w:rPr>
                <w:t>Isla de San Martín (parte francesa)</w:t>
              </w:r>
            </w:hyperlink>
            <w:r w:rsidR="00910FA9">
              <w:t xml:space="preserve"> </w:t>
            </w:r>
            <w:r w:rsidR="006E6850">
              <w:t xml:space="preserve">  3</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08" w:history="1">
              <w:r w:rsidR="00910FA9">
                <w:rPr>
                  <w:rStyle w:val="Hipervnculo"/>
                </w:rPr>
                <w:t>Islandia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861"/>
        <w:gridCol w:w="327"/>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09" w:history="1">
              <w:r w:rsidR="00910FA9">
                <w:rPr>
                  <w:rStyle w:val="Hipervnculo"/>
                </w:rPr>
                <w:t>Islas Caimán</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10" w:history="1">
              <w:r w:rsidR="00910FA9">
                <w:rPr>
                  <w:rStyle w:val="Hipervnculo"/>
                </w:rPr>
                <w:t xml:space="preserve">Islas </w:t>
              </w:r>
              <w:proofErr w:type="spellStart"/>
              <w:r w:rsidR="00910FA9">
                <w:rPr>
                  <w:rStyle w:val="Hipervnculo"/>
                </w:rPr>
                <w:t>Feroe</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11" w:history="1">
              <w:r w:rsidR="00910FA9">
                <w:rPr>
                  <w:rStyle w:val="Hipervnculo"/>
                </w:rPr>
                <w:t>Islas Marshall</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5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12" w:history="1">
              <w:r w:rsidR="00910FA9">
                <w:rPr>
                  <w:rStyle w:val="Hipervnculo"/>
                </w:rPr>
                <w:t>Islas Salomón</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13" w:history="1">
              <w:r w:rsidR="00910FA9">
                <w:rPr>
                  <w:rStyle w:val="Hipervnculo"/>
                </w:rPr>
                <w:t>Islas Turcas y Caicos</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14" w:history="1">
              <w:r w:rsidR="00910FA9">
                <w:rPr>
                  <w:rStyle w:val="Hipervnculo"/>
                </w:rPr>
                <w:t>Islas Vírgenes (EE.UU.)</w:t>
              </w:r>
            </w:hyperlink>
            <w:r w:rsidR="00910FA9">
              <w:t xml:space="preserve"> </w:t>
            </w:r>
          </w:p>
        </w:tc>
        <w:tc>
          <w:tcPr>
            <w:tcW w:w="0" w:type="auto"/>
            <w:vAlign w:val="center"/>
            <w:hideMark/>
          </w:tcPr>
          <w:p w:rsidR="00910FA9" w:rsidRDefault="00910FA9">
            <w:r>
              <w:t xml:space="preserve">53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15" w:history="1">
              <w:r w:rsidR="00910FA9">
                <w:rPr>
                  <w:rStyle w:val="Hipervnculo"/>
                </w:rPr>
                <w:t>Israel</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582"/>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16" w:history="1">
              <w:r w:rsidR="00910FA9">
                <w:rPr>
                  <w:rStyle w:val="Hipervnculo"/>
                </w:rPr>
                <w:t>Italia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69"/>
        <w:gridCol w:w="327"/>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17" w:history="1">
              <w:r w:rsidR="00910FA9">
                <w:rPr>
                  <w:rStyle w:val="Hipervnculo"/>
                </w:rPr>
                <w:t>Jamaica</w:t>
              </w:r>
            </w:hyperlink>
            <w:r w:rsidR="00910FA9">
              <w:t xml:space="preserve"> </w:t>
            </w:r>
          </w:p>
        </w:tc>
        <w:tc>
          <w:tcPr>
            <w:tcW w:w="0" w:type="auto"/>
            <w:vAlign w:val="center"/>
            <w:hideMark/>
          </w:tcPr>
          <w:p w:rsidR="00910FA9" w:rsidRDefault="00910FA9">
            <w:r>
              <w:t xml:space="preserve">53 </w:t>
            </w:r>
          </w:p>
        </w:tc>
        <w:tc>
          <w:tcPr>
            <w:tcW w:w="0" w:type="auto"/>
            <w:vAlign w:val="center"/>
            <w:hideMark/>
          </w:tcPr>
          <w:p w:rsidR="00910FA9" w:rsidRDefault="00910FA9">
            <w:r>
              <w:t xml:space="preserve"> </w:t>
            </w:r>
          </w:p>
        </w:tc>
        <w:tc>
          <w:tcPr>
            <w:tcW w:w="0" w:type="auto"/>
            <w:vAlign w:val="center"/>
            <w:hideMark/>
          </w:tcPr>
          <w:p w:rsidR="00910FA9" w:rsidRDefault="00910FA9" w:rsidP="000211D6">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729"/>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18" w:history="1">
              <w:r w:rsidR="00910FA9">
                <w:rPr>
                  <w:rStyle w:val="Hipervnculo"/>
                </w:rPr>
                <w:t>Japón</w:t>
              </w:r>
            </w:hyperlink>
            <w:r w:rsidR="00910FA9">
              <w:t xml:space="preserve"> </w:t>
            </w:r>
          </w:p>
        </w:tc>
        <w:tc>
          <w:tcPr>
            <w:tcW w:w="0" w:type="auto"/>
            <w:vAlign w:val="center"/>
            <w:hideMark/>
          </w:tcPr>
          <w:p w:rsidR="00910FA9" w:rsidRDefault="00910FA9">
            <w:r>
              <w:t xml:space="preserve">0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96"/>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19" w:history="1">
              <w:r w:rsidR="00910FA9">
                <w:rPr>
                  <w:rStyle w:val="Hipervnculo"/>
                </w:rPr>
                <w:t>Jordania</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129"/>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20" w:history="1">
              <w:r w:rsidR="00910FA9">
                <w:rPr>
                  <w:rStyle w:val="Hipervnculo"/>
                </w:rPr>
                <w:t>Kazajstán</w:t>
              </w:r>
            </w:hyperlink>
            <w:r w:rsidR="00910FA9">
              <w:t xml:space="preserve"> </w:t>
            </w:r>
          </w:p>
        </w:tc>
        <w:tc>
          <w:tcPr>
            <w:tcW w:w="0" w:type="auto"/>
            <w:vAlign w:val="center"/>
            <w:hideMark/>
          </w:tcPr>
          <w:p w:rsidR="00910FA9" w:rsidRDefault="00910FA9">
            <w:r>
              <w:t xml:space="preserve">9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756"/>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21" w:history="1">
              <w:proofErr w:type="spellStart"/>
              <w:r w:rsidR="00910FA9">
                <w:rPr>
                  <w:rStyle w:val="Hipervnculo"/>
                </w:rPr>
                <w:t>Kenya</w:t>
              </w:r>
              <w:proofErr w:type="spellEnd"/>
            </w:hyperlink>
            <w:r w:rsidR="00910FA9">
              <w:t xml:space="preserve"> </w:t>
            </w:r>
          </w:p>
        </w:tc>
        <w:tc>
          <w:tcPr>
            <w:tcW w:w="0" w:type="auto"/>
            <w:vAlign w:val="center"/>
            <w:hideMark/>
          </w:tcPr>
          <w:p w:rsidR="00910FA9" w:rsidRDefault="00910FA9">
            <w:r>
              <w:t xml:space="preserve">6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143"/>
        <w:gridCol w:w="327"/>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22" w:history="1">
              <w:r w:rsidR="00910FA9">
                <w:rPr>
                  <w:rStyle w:val="Hipervnculo"/>
                </w:rPr>
                <w:t>Kirguistán</w:t>
              </w:r>
            </w:hyperlink>
            <w:r w:rsidR="00910FA9">
              <w:t xml:space="preserve"> </w:t>
            </w:r>
          </w:p>
        </w:tc>
        <w:tc>
          <w:tcPr>
            <w:tcW w:w="0" w:type="auto"/>
            <w:vAlign w:val="center"/>
            <w:hideMark/>
          </w:tcPr>
          <w:p w:rsidR="00910FA9" w:rsidRDefault="00910FA9">
            <w:r>
              <w:t xml:space="preserve">20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30"/>
        <w:gridCol w:w="527"/>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23" w:history="1">
              <w:r w:rsidR="00910FA9">
                <w:rPr>
                  <w:rStyle w:val="Hipervnculo"/>
                </w:rPr>
                <w:t>Kiribati</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8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24" w:history="1">
              <w:r w:rsidR="00910FA9">
                <w:rPr>
                  <w:rStyle w:val="Hipervnculo"/>
                </w:rPr>
                <w:t>Kosovo</w:t>
              </w:r>
            </w:hyperlink>
            <w:r w:rsidR="00910FA9">
              <w:t xml:space="preserve"> </w:t>
            </w:r>
          </w:p>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25" w:history="1">
              <w:r w:rsidR="00910FA9">
                <w:rPr>
                  <w:rStyle w:val="Hipervnculo"/>
                </w:rPr>
                <w:t>Kuwait</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0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26" w:history="1">
              <w:proofErr w:type="spellStart"/>
              <w:r w:rsidR="00910FA9">
                <w:rPr>
                  <w:rStyle w:val="Hipervnculo"/>
                </w:rPr>
                <w:t>Lesotho</w:t>
              </w:r>
              <w:proofErr w:type="spellEnd"/>
            </w:hyperlink>
            <w:r w:rsidR="00910FA9">
              <w:t xml:space="preserve"> </w:t>
            </w:r>
          </w:p>
        </w:tc>
        <w:tc>
          <w:tcPr>
            <w:tcW w:w="0" w:type="auto"/>
            <w:vAlign w:val="center"/>
            <w:hideMark/>
          </w:tcPr>
          <w:p w:rsidR="00910FA9" w:rsidRDefault="006E6850">
            <w:r>
              <w:t xml:space="preserve">   </w:t>
            </w:r>
            <w:r w:rsidR="00910FA9">
              <w:t xml:space="preserve">38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27" w:history="1">
              <w:r w:rsidR="00910FA9">
                <w:rPr>
                  <w:rStyle w:val="Hipervnculo"/>
                </w:rPr>
                <w:t>Letonia</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5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810"/>
        <w:gridCol w:w="194"/>
        <w:gridCol w:w="66"/>
        <w:gridCol w:w="66"/>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28" w:history="1">
              <w:r w:rsidR="00910FA9">
                <w:rPr>
                  <w:rStyle w:val="Hipervnculo"/>
                </w:rPr>
                <w:t>Líbano</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29" w:history="1">
              <w:r w:rsidR="00910FA9">
                <w:rPr>
                  <w:rStyle w:val="Hipervnculo"/>
                </w:rPr>
                <w:t>Liberia</w:t>
              </w:r>
            </w:hyperlink>
            <w:r w:rsidR="00910FA9">
              <w:t xml:space="preserve"> </w:t>
            </w:r>
          </w:p>
        </w:tc>
        <w:tc>
          <w:tcPr>
            <w:tcW w:w="0" w:type="auto"/>
            <w:vAlign w:val="center"/>
            <w:hideMark/>
          </w:tcPr>
          <w:p w:rsidR="00910FA9" w:rsidRDefault="00910FA9">
            <w:r>
              <w:t xml:space="preserve">3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490"/>
        <w:gridCol w:w="194"/>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30" w:history="1">
              <w:r w:rsidR="00910FA9">
                <w:rPr>
                  <w:rStyle w:val="Hipervnculo"/>
                </w:rPr>
                <w:t>Libia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6E6850">
            <w:r>
              <w:t>2</w:t>
            </w:r>
            <w:r w:rsidR="00910FA9">
              <w:t xml:space="preserve">2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31" w:history="1">
              <w:r w:rsidR="00910FA9">
                <w:rPr>
                  <w:rStyle w:val="Hipervnculo"/>
                </w:rPr>
                <w:t>Liechtenstein</w:t>
              </w:r>
            </w:hyperlink>
            <w:r w:rsidR="00910FA9">
              <w:t xml:space="preserve"> </w:t>
            </w:r>
          </w:p>
        </w:tc>
        <w:tc>
          <w:tcPr>
            <w:tcW w:w="0" w:type="auto"/>
            <w:vAlign w:val="center"/>
            <w:hideMark/>
          </w:tcPr>
          <w:p w:rsidR="00910FA9" w:rsidRDefault="00910FA9">
            <w:r>
              <w:t xml:space="preserve">3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16"/>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32" w:history="1">
              <w:r w:rsidR="00910FA9">
                <w:rPr>
                  <w:rStyle w:val="Hipervnculo"/>
                </w:rPr>
                <w:t>Lituania</w:t>
              </w:r>
            </w:hyperlink>
            <w:r w:rsidR="00910FA9">
              <w:t xml:space="preserve"> </w:t>
            </w:r>
          </w:p>
        </w:tc>
        <w:tc>
          <w:tcPr>
            <w:tcW w:w="0" w:type="auto"/>
            <w:vAlign w:val="center"/>
            <w:hideMark/>
          </w:tcPr>
          <w:p w:rsidR="00910FA9" w:rsidRDefault="00910FA9">
            <w:r>
              <w:t xml:space="preserve">7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410"/>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33" w:history="1">
              <w:r w:rsidR="00910FA9">
                <w:rPr>
                  <w:rStyle w:val="Hipervnculo"/>
                </w:rPr>
                <w:t>Luxemburgo</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396"/>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34" w:history="1">
              <w:r w:rsidR="00910FA9">
                <w:rPr>
                  <w:rStyle w:val="Hipervnculo"/>
                </w:rPr>
                <w:t>Madagascar</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sidP="000211D6">
            <w:r>
              <w:t xml:space="preserve">1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35" w:history="1">
              <w:r w:rsidR="00910FA9">
                <w:rPr>
                  <w:rStyle w:val="Hipervnculo"/>
                </w:rPr>
                <w:t>Malasia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36" w:history="1">
              <w:r w:rsidR="00910FA9">
                <w:rPr>
                  <w:rStyle w:val="Hipervnculo"/>
                </w:rPr>
                <w:t>Malawi</w:t>
              </w:r>
            </w:hyperlink>
            <w:r w:rsidR="00910FA9">
              <w:t xml:space="preserve"> </w:t>
            </w:r>
          </w:p>
        </w:tc>
        <w:tc>
          <w:tcPr>
            <w:tcW w:w="0" w:type="auto"/>
            <w:vAlign w:val="center"/>
            <w:hideMark/>
          </w:tcPr>
          <w:p w:rsidR="00910FA9" w:rsidRDefault="00910FA9">
            <w:r>
              <w:t xml:space="preserve">4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022"/>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37" w:history="1">
              <w:r w:rsidR="00910FA9">
                <w:rPr>
                  <w:rStyle w:val="Hipervnculo"/>
                </w:rPr>
                <w:t>Maldivas</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38" w:history="1">
              <w:r w:rsidR="00910FA9">
                <w:rPr>
                  <w:rStyle w:val="Hipervnculo"/>
                </w:rPr>
                <w:t>Malí</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8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39" w:history="1">
              <w:r w:rsidR="00910FA9">
                <w:rPr>
                  <w:rStyle w:val="Hipervnculo"/>
                </w:rPr>
                <w:t>Malta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209"/>
        <w:gridCol w:w="194"/>
        <w:gridCol w:w="66"/>
        <w:gridCol w:w="66"/>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40" w:history="1">
              <w:r w:rsidR="00910FA9">
                <w:rPr>
                  <w:rStyle w:val="Hipervnculo"/>
                </w:rPr>
                <w:t>Mariana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41" w:history="1">
              <w:r w:rsidR="00910FA9">
                <w:rPr>
                  <w:rStyle w:val="Hipervnculo"/>
                </w:rPr>
                <w:t>Marruecos</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82"/>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42" w:history="1">
              <w:r w:rsidR="00910FA9">
                <w:rPr>
                  <w:rStyle w:val="Hipervnculo"/>
                </w:rPr>
                <w:t>Mauricio</w:t>
              </w:r>
            </w:hyperlink>
            <w:r w:rsidR="00910FA9">
              <w:t xml:space="preserve"> </w:t>
            </w:r>
          </w:p>
        </w:tc>
        <w:tc>
          <w:tcPr>
            <w:tcW w:w="0" w:type="auto"/>
            <w:vAlign w:val="center"/>
            <w:hideMark/>
          </w:tcPr>
          <w:p w:rsidR="00910FA9" w:rsidRDefault="00910FA9">
            <w:r>
              <w:t xml:space="preserve">3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196"/>
        <w:gridCol w:w="66"/>
        <w:gridCol w:w="327"/>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43" w:history="1">
              <w:r w:rsidR="00910FA9">
                <w:rPr>
                  <w:rStyle w:val="Hipervnculo"/>
                </w:rPr>
                <w:t>Mauritania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5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44" w:history="1">
              <w:r w:rsidR="00910FA9">
                <w:rPr>
                  <w:rStyle w:val="Hipervnculo"/>
                </w:rPr>
                <w:t>México</w:t>
              </w:r>
            </w:hyperlink>
            <w:r w:rsidR="00910FA9">
              <w:t xml:space="preserve"> </w:t>
            </w:r>
          </w:p>
        </w:tc>
        <w:tc>
          <w:tcPr>
            <w:tcW w:w="0" w:type="auto"/>
            <w:vAlign w:val="center"/>
            <w:hideMark/>
          </w:tcPr>
          <w:p w:rsidR="00910FA9" w:rsidRDefault="00910FA9" w:rsidP="000211D6">
            <w:r>
              <w:t xml:space="preserve"> </w:t>
            </w:r>
          </w:p>
        </w:tc>
        <w:tc>
          <w:tcPr>
            <w:tcW w:w="0" w:type="auto"/>
            <w:vAlign w:val="center"/>
            <w:hideMark/>
          </w:tcPr>
          <w:p w:rsidR="00910FA9" w:rsidRDefault="00910FA9">
            <w:r>
              <w:t xml:space="preserve">23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861"/>
        <w:gridCol w:w="66"/>
        <w:gridCol w:w="327"/>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45" w:history="1">
              <w:r w:rsidR="00910FA9">
                <w:rPr>
                  <w:rStyle w:val="Hipervnculo"/>
                </w:rPr>
                <w:t>Micronesia (E</w:t>
              </w:r>
              <w:r w:rsidR="00910FA9">
                <w:rPr>
                  <w:rStyle w:val="Hipervnculo"/>
                </w:rPr>
                <w:t>s</w:t>
              </w:r>
              <w:r w:rsidR="00910FA9">
                <w:rPr>
                  <w:rStyle w:val="Hipervnculo"/>
                </w:rPr>
                <w:t>tados Feder</w:t>
              </w:r>
              <w:r w:rsidR="00910FA9">
                <w:rPr>
                  <w:rStyle w:val="Hipervnculo"/>
                </w:rPr>
                <w:t>a</w:t>
              </w:r>
              <w:r w:rsidR="00910FA9">
                <w:rPr>
                  <w:rStyle w:val="Hipervnculo"/>
                </w:rPr>
                <w:t>dos de)</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5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46" w:history="1">
              <w:r w:rsidR="00910FA9">
                <w:rPr>
                  <w:rStyle w:val="Hipervnculo"/>
                </w:rPr>
                <w:t>Mónaco</w:t>
              </w:r>
            </w:hyperlink>
            <w:r w:rsidR="00910FA9">
              <w:t xml:space="preserve"> </w:t>
            </w:r>
          </w:p>
        </w:tc>
        <w:tc>
          <w:tcPr>
            <w:tcW w:w="0" w:type="auto"/>
            <w:vAlign w:val="center"/>
            <w:hideMark/>
          </w:tcPr>
          <w:p w:rsidR="00910FA9" w:rsidRDefault="00910FA9"/>
        </w:tc>
        <w:tc>
          <w:tcPr>
            <w:tcW w:w="0" w:type="auto"/>
            <w:vAlign w:val="center"/>
            <w:hideMark/>
          </w:tcPr>
          <w:p w:rsidR="00910FA9" w:rsidRDefault="006E6850">
            <w:r>
              <w:t>1</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47" w:history="1">
              <w:r w:rsidR="00910FA9">
                <w:rPr>
                  <w:rStyle w:val="Hipervnculo"/>
                </w:rPr>
                <w:t>Mongolia</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10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356"/>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48" w:history="1">
              <w:r w:rsidR="00910FA9">
                <w:rPr>
                  <w:rStyle w:val="Hipervnculo"/>
                </w:rPr>
                <w:t>Montenegro</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450"/>
        <w:gridCol w:w="327"/>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49" w:history="1">
              <w:r w:rsidR="00910FA9">
                <w:rPr>
                  <w:rStyle w:val="Hipervnculo"/>
                </w:rPr>
                <w:t>Mozambique</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12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50" w:history="1">
              <w:r w:rsidR="00910FA9">
                <w:rPr>
                  <w:rStyle w:val="Hipervnculo"/>
                </w:rPr>
                <w:t>Myanmar</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15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51" w:history="1">
              <w:r w:rsidR="00910FA9">
                <w:rPr>
                  <w:rStyle w:val="Hipervnculo"/>
                </w:rPr>
                <w:t>Namibia</w:t>
              </w:r>
            </w:hyperlink>
            <w:r w:rsidR="00910FA9">
              <w:t xml:space="preserve"> </w:t>
            </w:r>
          </w:p>
        </w:tc>
        <w:tc>
          <w:tcPr>
            <w:tcW w:w="0" w:type="auto"/>
            <w:vAlign w:val="center"/>
            <w:hideMark/>
          </w:tcPr>
          <w:p w:rsidR="00910FA9" w:rsidRDefault="00910FA9">
            <w:r>
              <w:t xml:space="preserve">14 </w:t>
            </w:r>
          </w:p>
        </w:tc>
        <w:tc>
          <w:tcPr>
            <w:tcW w:w="0" w:type="auto"/>
            <w:vAlign w:val="center"/>
            <w:hideMark/>
          </w:tcPr>
          <w:p w:rsidR="00910FA9" w:rsidRDefault="00910FA9" w:rsidP="000211D6">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703"/>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52" w:history="1">
              <w:r w:rsidR="00910FA9">
                <w:rPr>
                  <w:rStyle w:val="Hipervnculo"/>
                </w:rPr>
                <w:t>Nepal</w:t>
              </w:r>
            </w:hyperlink>
            <w:r w:rsidR="00910FA9">
              <w:t xml:space="preserve"> </w:t>
            </w:r>
          </w:p>
        </w:tc>
        <w:tc>
          <w:tcPr>
            <w:tcW w:w="0" w:type="auto"/>
            <w:vAlign w:val="center"/>
            <w:hideMark/>
          </w:tcPr>
          <w:p w:rsidR="00910FA9" w:rsidRDefault="00910FA9">
            <w:r>
              <w:t xml:space="preserve">3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169"/>
        <w:gridCol w:w="327"/>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53" w:history="1">
              <w:r w:rsidR="00910FA9">
                <w:rPr>
                  <w:rStyle w:val="Hipervnculo"/>
                </w:rPr>
                <w:t>Nicaragua</w:t>
              </w:r>
            </w:hyperlink>
            <w:r w:rsidR="00910FA9">
              <w:t xml:space="preserve"> </w:t>
            </w:r>
          </w:p>
        </w:tc>
        <w:tc>
          <w:tcPr>
            <w:tcW w:w="0" w:type="auto"/>
            <w:vAlign w:val="center"/>
            <w:hideMark/>
          </w:tcPr>
          <w:p w:rsidR="00910FA9" w:rsidRDefault="00910FA9">
            <w:r>
              <w:t xml:space="preserve">14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96"/>
        <w:gridCol w:w="66"/>
        <w:gridCol w:w="194"/>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54" w:history="1">
              <w:r w:rsidR="00910FA9">
                <w:rPr>
                  <w:rStyle w:val="Hipervnculo"/>
                </w:rPr>
                <w:t>Níger</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5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55" w:history="1">
              <w:r w:rsidR="00910FA9">
                <w:rPr>
                  <w:rStyle w:val="Hipervnculo"/>
                </w:rPr>
                <w:t>Nigeria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20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56" w:history="1">
              <w:r w:rsidR="00910FA9">
                <w:rPr>
                  <w:rStyle w:val="Hipervnculo"/>
                </w:rPr>
                <w:t>Noruega</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917"/>
        <w:gridCol w:w="194"/>
        <w:gridCol w:w="66"/>
        <w:gridCol w:w="66"/>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57" w:history="1">
              <w:r w:rsidR="00910FA9">
                <w:rPr>
                  <w:rStyle w:val="Hipervnculo"/>
                </w:rPr>
                <w:t>Nueva Caledonia</w:t>
              </w:r>
            </w:hyperlink>
            <w:r w:rsidR="00910FA9">
              <w:t xml:space="preserve"> </w:t>
            </w:r>
          </w:p>
        </w:tc>
        <w:tc>
          <w:tcPr>
            <w:tcW w:w="0" w:type="auto"/>
            <w:vAlign w:val="center"/>
            <w:hideMark/>
          </w:tcPr>
          <w:p w:rsidR="00910FA9" w:rsidRDefault="006E6850">
            <w:r>
              <w:t>1</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58" w:history="1">
              <w:r w:rsidR="00910FA9">
                <w:rPr>
                  <w:rStyle w:val="Hipervnculo"/>
                </w:rPr>
                <w:t>Nueva Zelandia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476"/>
        <w:gridCol w:w="194"/>
        <w:gridCol w:w="194"/>
        <w:gridCol w:w="66"/>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59" w:history="1">
              <w:r w:rsidR="00910FA9">
                <w:rPr>
                  <w:rStyle w:val="Hipervnculo"/>
                </w:rPr>
                <w:t>Omán</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60" w:history="1">
              <w:r w:rsidR="00910FA9">
                <w:rPr>
                  <w:rStyle w:val="Hipervnculo"/>
                </w:rPr>
                <w:t>Países Bajos</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96"/>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61" w:history="1">
              <w:r w:rsidR="00910FA9">
                <w:rPr>
                  <w:rStyle w:val="Hipervnculo"/>
                </w:rPr>
                <w:t>Pakistán</w:t>
              </w:r>
            </w:hyperlink>
            <w:r w:rsidR="00910FA9">
              <w:t xml:space="preserve"> </w:t>
            </w:r>
          </w:p>
        </w:tc>
        <w:tc>
          <w:tcPr>
            <w:tcW w:w="0" w:type="auto"/>
            <w:vAlign w:val="center"/>
            <w:hideMark/>
          </w:tcPr>
          <w:p w:rsidR="00910FA9" w:rsidRDefault="00910FA9">
            <w:r>
              <w:t xml:space="preserve">8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69"/>
        <w:gridCol w:w="66"/>
        <w:gridCol w:w="327"/>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62" w:history="1">
              <w:proofErr w:type="spellStart"/>
              <w:r w:rsidR="00910FA9">
                <w:rPr>
                  <w:rStyle w:val="Hipervnculo"/>
                </w:rPr>
                <w:t>Palau</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3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63" w:history="1">
              <w:r w:rsidR="00910FA9">
                <w:rPr>
                  <w:rStyle w:val="Hipervnculo"/>
                </w:rPr>
                <w:t>Panamá</w:t>
              </w:r>
            </w:hyperlink>
            <w:r w:rsidR="00910FA9">
              <w:t xml:space="preserve"> </w:t>
            </w:r>
          </w:p>
        </w:tc>
        <w:tc>
          <w:tcPr>
            <w:tcW w:w="0" w:type="auto"/>
            <w:vAlign w:val="center"/>
            <w:hideMark/>
          </w:tcPr>
          <w:p w:rsidR="00910FA9" w:rsidRDefault="00910FA9" w:rsidP="000211D6">
            <w:r>
              <w:t xml:space="preserve"> </w:t>
            </w:r>
          </w:p>
        </w:tc>
        <w:tc>
          <w:tcPr>
            <w:tcW w:w="0" w:type="auto"/>
            <w:vAlign w:val="center"/>
            <w:hideMark/>
          </w:tcPr>
          <w:p w:rsidR="00910FA9" w:rsidRDefault="00910FA9">
            <w:r>
              <w:t xml:space="preserve">20 </w:t>
            </w:r>
          </w:p>
        </w:tc>
        <w:tc>
          <w:tcPr>
            <w:tcW w:w="0" w:type="auto"/>
            <w:vAlign w:val="center"/>
            <w:hideMark/>
          </w:tcPr>
          <w:p w:rsidR="00910FA9" w:rsidRDefault="00910FA9" w:rsidP="000211D6"/>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989"/>
        <w:gridCol w:w="327"/>
        <w:gridCol w:w="66"/>
        <w:gridCol w:w="66"/>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64" w:history="1">
              <w:proofErr w:type="spellStart"/>
              <w:r w:rsidR="00910FA9">
                <w:rPr>
                  <w:rStyle w:val="Hipervnculo"/>
                </w:rPr>
                <w:t>Papua</w:t>
              </w:r>
              <w:proofErr w:type="spellEnd"/>
              <w:r w:rsidR="00910FA9">
                <w:rPr>
                  <w:rStyle w:val="Hipervnculo"/>
                </w:rPr>
                <w:t xml:space="preserve"> Nueva Guinea</w:t>
              </w:r>
            </w:hyperlink>
            <w:r w:rsidR="00910FA9">
              <w:t xml:space="preserve"> </w:t>
            </w:r>
          </w:p>
        </w:tc>
        <w:tc>
          <w:tcPr>
            <w:tcW w:w="0" w:type="auto"/>
            <w:vAlign w:val="center"/>
            <w:hideMark/>
          </w:tcPr>
          <w:p w:rsidR="00910FA9" w:rsidRDefault="00910FA9">
            <w:r>
              <w:t xml:space="preserve">10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65" w:history="1">
              <w:r w:rsidR="00910FA9">
                <w:rPr>
                  <w:rStyle w:val="Hipervnculo"/>
                </w:rPr>
                <w:t>Paraguay</w:t>
              </w:r>
            </w:hyperlink>
            <w:r w:rsidR="00910FA9">
              <w:t xml:space="preserve"> </w:t>
            </w:r>
          </w:p>
        </w:tc>
        <w:tc>
          <w:tcPr>
            <w:tcW w:w="0" w:type="auto"/>
            <w:vAlign w:val="center"/>
            <w:hideMark/>
          </w:tcPr>
          <w:p w:rsidR="00910FA9" w:rsidRDefault="00910FA9">
            <w:r>
              <w:t xml:space="preserve">11 </w:t>
            </w:r>
          </w:p>
        </w:tc>
        <w:tc>
          <w:tcPr>
            <w:tcW w:w="0" w:type="auto"/>
            <w:vAlign w:val="center"/>
            <w:hideMark/>
          </w:tcPr>
          <w:p w:rsidR="00910FA9" w:rsidRDefault="00910FA9" w:rsidP="000211D6"/>
        </w:tc>
        <w:tc>
          <w:tcPr>
            <w:tcW w:w="0" w:type="auto"/>
            <w:vAlign w:val="center"/>
            <w:hideMark/>
          </w:tcPr>
          <w:p w:rsidR="00910FA9" w:rsidRDefault="00910FA9" w:rsidP="000211D6">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582"/>
        <w:gridCol w:w="194"/>
        <w:gridCol w:w="327"/>
        <w:gridCol w:w="327"/>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66" w:history="1">
              <w:r w:rsidR="00910FA9">
                <w:rPr>
                  <w:rStyle w:val="Hipervnculo"/>
                </w:rPr>
                <w:t>Perú</w:t>
              </w:r>
            </w:hyperlink>
            <w:r w:rsidR="00910FA9">
              <w:t xml:space="preserve"> </w:t>
            </w:r>
          </w:p>
        </w:tc>
        <w:tc>
          <w:tcPr>
            <w:tcW w:w="0" w:type="auto"/>
            <w:vAlign w:val="center"/>
            <w:hideMark/>
          </w:tcPr>
          <w:p w:rsidR="00910FA9" w:rsidRDefault="00910FA9">
            <w:r>
              <w:t xml:space="preserve">9 </w:t>
            </w:r>
          </w:p>
        </w:tc>
        <w:tc>
          <w:tcPr>
            <w:tcW w:w="0" w:type="auto"/>
            <w:vAlign w:val="center"/>
            <w:hideMark/>
          </w:tcPr>
          <w:p w:rsidR="00910FA9" w:rsidRDefault="00910FA9">
            <w:r>
              <w:t xml:space="preserve">10 </w:t>
            </w:r>
          </w:p>
        </w:tc>
        <w:tc>
          <w:tcPr>
            <w:tcW w:w="0" w:type="auto"/>
            <w:vAlign w:val="center"/>
            <w:hideMark/>
          </w:tcPr>
          <w:p w:rsidR="00910FA9" w:rsidRDefault="00910FA9">
            <w:r>
              <w:t xml:space="preserve">10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994"/>
        <w:gridCol w:w="194"/>
        <w:gridCol w:w="194"/>
        <w:gridCol w:w="66"/>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67" w:history="1">
              <w:r w:rsidR="00910FA9">
                <w:rPr>
                  <w:rStyle w:val="Hipervnculo"/>
                </w:rPr>
                <w:t>Polinesia Franc</w:t>
              </w:r>
              <w:r w:rsidR="00910FA9">
                <w:rPr>
                  <w:rStyle w:val="Hipervnculo"/>
                </w:rPr>
                <w:t>e</w:t>
              </w:r>
              <w:r w:rsidR="00910FA9">
                <w:rPr>
                  <w:rStyle w:val="Hipervnculo"/>
                </w:rPr>
                <w:t>sa</w:t>
              </w:r>
            </w:hyperlink>
            <w:r w:rsidR="00910FA9">
              <w:t xml:space="preserve"> </w:t>
            </w:r>
            <w:r w:rsidR="006E6850">
              <w:t xml:space="preserve"> 1</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68" w:history="1">
              <w:r w:rsidR="00910FA9">
                <w:rPr>
                  <w:rStyle w:val="Hipervnculo"/>
                </w:rPr>
                <w:t>Polonia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69"/>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69" w:history="1">
              <w:r w:rsidR="00910FA9">
                <w:rPr>
                  <w:rStyle w:val="Hipervnculo"/>
                </w:rPr>
                <w:t>Portugal</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sidP="000211D6"/>
        </w:tc>
        <w:tc>
          <w:tcPr>
            <w:tcW w:w="0" w:type="auto"/>
            <w:vAlign w:val="center"/>
            <w:hideMark/>
          </w:tcPr>
          <w:p w:rsidR="00910FA9" w:rsidRDefault="00910FA9" w:rsidP="000211D6"/>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329"/>
        <w:gridCol w:w="66"/>
        <w:gridCol w:w="66"/>
        <w:gridCol w:w="327"/>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70" w:history="1">
              <w:r w:rsidR="00910FA9">
                <w:rPr>
                  <w:rStyle w:val="Hipervnculo"/>
                </w:rPr>
                <w:t>Puerto Rico</w:t>
              </w:r>
            </w:hyperlink>
            <w:r w:rsidR="00910FA9">
              <w:t xml:space="preserve"> </w:t>
            </w:r>
          </w:p>
        </w:tc>
        <w:tc>
          <w:tcPr>
            <w:tcW w:w="0" w:type="auto"/>
            <w:vAlign w:val="center"/>
            <w:hideMark/>
          </w:tcPr>
          <w:p w:rsidR="00910FA9" w:rsidRDefault="00910FA9" w:rsidP="000211D6">
            <w:r>
              <w:t xml:space="preserve"> </w:t>
            </w:r>
          </w:p>
        </w:tc>
        <w:tc>
          <w:tcPr>
            <w:tcW w:w="0" w:type="auto"/>
            <w:vAlign w:val="center"/>
            <w:hideMark/>
          </w:tcPr>
          <w:p w:rsidR="00910FA9" w:rsidRDefault="00910FA9"/>
        </w:tc>
        <w:tc>
          <w:tcPr>
            <w:tcW w:w="0" w:type="auto"/>
            <w:vAlign w:val="center"/>
            <w:hideMark/>
          </w:tcPr>
          <w:p w:rsidR="00910FA9" w:rsidRDefault="00910FA9">
            <w:r>
              <w:t xml:space="preserve">27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994"/>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71" w:history="1">
              <w:r w:rsidR="00910FA9">
                <w:rPr>
                  <w:rStyle w:val="Hipervnculo"/>
                </w:rPr>
                <w:t>Qatar</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72" w:history="1">
              <w:r w:rsidR="00910FA9">
                <w:rPr>
                  <w:rStyle w:val="Hipervnculo"/>
                </w:rPr>
                <w:t>Región Admini</w:t>
              </w:r>
              <w:r w:rsidR="00910FA9">
                <w:rPr>
                  <w:rStyle w:val="Hipervnculo"/>
                </w:rPr>
                <w:t>s</w:t>
              </w:r>
              <w:r w:rsidR="00910FA9">
                <w:rPr>
                  <w:rStyle w:val="Hipervnculo"/>
                </w:rPr>
                <w:t>trativa Especial de Macao, China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73" w:history="1">
              <w:r w:rsidR="00910FA9">
                <w:rPr>
                  <w:rStyle w:val="Hipervnculo"/>
                </w:rPr>
                <w:t>Reino Unido</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861"/>
        <w:gridCol w:w="194"/>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74" w:history="1">
              <w:r w:rsidR="00910FA9">
                <w:rPr>
                  <w:rStyle w:val="Hipervnculo"/>
                </w:rPr>
                <w:t>República Árabe Siria</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75" w:history="1">
              <w:r w:rsidR="00910FA9">
                <w:rPr>
                  <w:rStyle w:val="Hipervnculo"/>
                </w:rPr>
                <w:t>República Ce</w:t>
              </w:r>
              <w:r w:rsidR="00910FA9">
                <w:rPr>
                  <w:rStyle w:val="Hipervnculo"/>
                </w:rPr>
                <w:t>n</w:t>
              </w:r>
              <w:r w:rsidR="00910FA9">
                <w:rPr>
                  <w:rStyle w:val="Hipervnculo"/>
                </w:rPr>
                <w:t>troafricana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12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76" w:history="1">
              <w:r w:rsidR="00910FA9">
                <w:rPr>
                  <w:rStyle w:val="Hipervnculo"/>
                </w:rPr>
                <w:t>República Ch</w:t>
              </w:r>
              <w:r w:rsidR="00910FA9">
                <w:rPr>
                  <w:rStyle w:val="Hipervnculo"/>
                </w:rPr>
                <w:t>e</w:t>
              </w:r>
              <w:r w:rsidR="00910FA9">
                <w:rPr>
                  <w:rStyle w:val="Hipervnculo"/>
                </w:rPr>
                <w:t>ca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994"/>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C25BEA" w:rsidRDefault="00C25BEA"/>
          <w:p w:rsidR="00910FA9" w:rsidRDefault="00332DBD">
            <w:hyperlink r:id="rId177" w:history="1">
              <w:r w:rsidR="00910FA9">
                <w:rPr>
                  <w:rStyle w:val="Hipervnculo"/>
                </w:rPr>
                <w:t>República D</w:t>
              </w:r>
              <w:r w:rsidR="00910FA9">
                <w:rPr>
                  <w:rStyle w:val="Hipervnculo"/>
                </w:rPr>
                <w:t>e</w:t>
              </w:r>
              <w:r w:rsidR="00910FA9">
                <w:rPr>
                  <w:rStyle w:val="Hipervnculo"/>
                </w:rPr>
                <w:t>mocrática Pop</w:t>
              </w:r>
              <w:r w:rsidR="00910FA9">
                <w:rPr>
                  <w:rStyle w:val="Hipervnculo"/>
                </w:rPr>
                <w:t>u</w:t>
              </w:r>
              <w:r w:rsidR="00910FA9">
                <w:rPr>
                  <w:rStyle w:val="Hipervnculo"/>
                </w:rPr>
                <w:t>lar Lao</w:t>
              </w:r>
            </w:hyperlink>
            <w:r w:rsidR="003A630A">
              <w:t>s</w:t>
            </w:r>
            <w:r w:rsidR="00910FA9">
              <w:t xml:space="preserve"> </w:t>
            </w:r>
            <w:r w:rsidR="006E6850">
              <w:t xml:space="preserve"> 12</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6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78" w:history="1">
              <w:r w:rsidR="00910FA9">
                <w:rPr>
                  <w:rStyle w:val="Hipervnculo"/>
                </w:rPr>
                <w:t xml:space="preserve">República de </w:t>
              </w:r>
              <w:proofErr w:type="spellStart"/>
              <w:r w:rsidR="00910FA9">
                <w:rPr>
                  <w:rStyle w:val="Hipervnculo"/>
                </w:rPr>
                <w:t>Moldova</w:t>
              </w:r>
              <w:proofErr w:type="spellEnd"/>
            </w:hyperlink>
            <w:r w:rsidR="00910FA9">
              <w:t xml:space="preserve"> </w:t>
            </w:r>
          </w:p>
        </w:tc>
        <w:tc>
          <w:tcPr>
            <w:tcW w:w="0" w:type="auto"/>
            <w:vAlign w:val="center"/>
            <w:hideMark/>
          </w:tcPr>
          <w:p w:rsidR="00910FA9" w:rsidRDefault="00910FA9">
            <w:r>
              <w:t xml:space="preserve">8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2055"/>
        <w:gridCol w:w="327"/>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79" w:history="1">
              <w:r w:rsidR="00910FA9">
                <w:rPr>
                  <w:rStyle w:val="Hipervnculo"/>
                </w:rPr>
                <w:t>República Dom</w:t>
              </w:r>
              <w:r w:rsidR="00910FA9">
                <w:rPr>
                  <w:rStyle w:val="Hipervnculo"/>
                </w:rPr>
                <w:t>i</w:t>
              </w:r>
              <w:r w:rsidR="00910FA9">
                <w:rPr>
                  <w:rStyle w:val="Hipervnculo"/>
                </w:rPr>
                <w:t>nicana</w:t>
              </w:r>
            </w:hyperlink>
            <w:r w:rsidR="00910FA9">
              <w:t xml:space="preserve"> </w:t>
            </w:r>
          </w:p>
        </w:tc>
        <w:tc>
          <w:tcPr>
            <w:tcW w:w="0" w:type="auto"/>
            <w:vAlign w:val="center"/>
            <w:hideMark/>
          </w:tcPr>
          <w:p w:rsidR="00910FA9" w:rsidRDefault="00910FA9">
            <w:r>
              <w:t xml:space="preserve">25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2183"/>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80" w:history="1">
              <w:r w:rsidR="00910FA9">
                <w:rPr>
                  <w:rStyle w:val="Hipervnculo"/>
                </w:rPr>
                <w:t>República Eslovaca</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994"/>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81" w:history="1">
              <w:r w:rsidR="00910FA9">
                <w:rPr>
                  <w:rStyle w:val="Hipervnculo"/>
                </w:rPr>
                <w:t>Ribera Occidental y Gaza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7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82" w:history="1">
              <w:r w:rsidR="00910FA9">
                <w:rPr>
                  <w:rStyle w:val="Hipervnculo"/>
                </w:rPr>
                <w:t>Rumania</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861"/>
        <w:gridCol w:w="66"/>
        <w:gridCol w:w="194"/>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83" w:history="1">
              <w:proofErr w:type="spellStart"/>
              <w:r w:rsidR="00910FA9">
                <w:rPr>
                  <w:rStyle w:val="Hipervnculo"/>
                </w:rPr>
                <w:t>Rwanda</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23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84" w:history="1">
              <w:r w:rsidR="00910FA9">
                <w:rPr>
                  <w:rStyle w:val="Hipervnculo"/>
                </w:rPr>
                <w:t xml:space="preserve">Saint </w:t>
              </w:r>
              <w:proofErr w:type="spellStart"/>
              <w:r w:rsidR="00910FA9">
                <w:rPr>
                  <w:rStyle w:val="Hipervnculo"/>
                </w:rPr>
                <w:t>Kitts</w:t>
              </w:r>
              <w:proofErr w:type="spellEnd"/>
              <w:r w:rsidR="00910FA9">
                <w:rPr>
                  <w:rStyle w:val="Hipervnculo"/>
                </w:rPr>
                <w:t xml:space="preserve"> y </w:t>
              </w:r>
              <w:proofErr w:type="spellStart"/>
              <w:r w:rsidR="00910FA9">
                <w:rPr>
                  <w:rStyle w:val="Hipervnculo"/>
                </w:rPr>
                <w:t>N</w:t>
              </w:r>
              <w:r w:rsidR="00910FA9">
                <w:rPr>
                  <w:rStyle w:val="Hipervnculo"/>
                </w:rPr>
                <w:t>e</w:t>
              </w:r>
              <w:r w:rsidR="00910FA9">
                <w:rPr>
                  <w:rStyle w:val="Hipervnculo"/>
                </w:rPr>
                <w:t>vis</w:t>
              </w:r>
              <w:proofErr w:type="spellEnd"/>
            </w:hyperlink>
            <w:r w:rsidR="00910FA9">
              <w:t xml:space="preserve"> </w:t>
            </w:r>
          </w:p>
        </w:tc>
        <w:tc>
          <w:tcPr>
            <w:tcW w:w="0" w:type="auto"/>
            <w:vAlign w:val="center"/>
            <w:hideMark/>
          </w:tcPr>
          <w:p w:rsidR="00910FA9" w:rsidRDefault="00910FA9" w:rsidP="000211D6">
            <w:r>
              <w:t xml:space="preserve"> </w:t>
            </w:r>
          </w:p>
        </w:tc>
        <w:tc>
          <w:tcPr>
            <w:tcW w:w="0" w:type="auto"/>
            <w:vAlign w:val="center"/>
            <w:hideMark/>
          </w:tcPr>
          <w:p w:rsidR="00910FA9" w:rsidRDefault="00910FA9" w:rsidP="006E6850">
            <w:r>
              <w:t xml:space="preserve">6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861"/>
        <w:gridCol w:w="327"/>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85" w:history="1">
              <w:r w:rsidR="00910FA9">
                <w:rPr>
                  <w:rStyle w:val="Hipervnculo"/>
                </w:rPr>
                <w:t>Samoa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86" w:history="1">
              <w:r w:rsidR="00910FA9">
                <w:rPr>
                  <w:rStyle w:val="Hipervnculo"/>
                </w:rPr>
                <w:t>Samoa Amer</w:t>
              </w:r>
              <w:r w:rsidR="00910FA9">
                <w:rPr>
                  <w:rStyle w:val="Hipervnculo"/>
                </w:rPr>
                <w:t>i</w:t>
              </w:r>
              <w:r w:rsidR="00910FA9">
                <w:rPr>
                  <w:rStyle w:val="Hipervnculo"/>
                </w:rPr>
                <w:t>cana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87" w:history="1">
              <w:r w:rsidR="00910FA9">
                <w:rPr>
                  <w:rStyle w:val="Hipervnculo"/>
                </w:rPr>
                <w:t>San Marino</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88" w:history="1">
              <w:r w:rsidR="00910FA9">
                <w:rPr>
                  <w:rStyle w:val="Hipervnculo"/>
                </w:rPr>
                <w:t>Santa Lucía</w:t>
              </w:r>
            </w:hyperlink>
            <w:r w:rsidR="00910FA9">
              <w:t xml:space="preserve"> </w:t>
            </w:r>
          </w:p>
        </w:tc>
        <w:tc>
          <w:tcPr>
            <w:tcW w:w="0" w:type="auto"/>
            <w:vAlign w:val="center"/>
            <w:hideMark/>
          </w:tcPr>
          <w:p w:rsidR="00910FA9" w:rsidRDefault="00910FA9">
            <w:r>
              <w:t xml:space="preserve">25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2188"/>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89" w:history="1">
              <w:r w:rsidR="00910FA9">
                <w:rPr>
                  <w:rStyle w:val="Hipervnculo"/>
                </w:rPr>
                <w:t>Santo Tomé y Príncipe</w:t>
              </w:r>
            </w:hyperlink>
            <w:r w:rsidR="00910FA9">
              <w:t xml:space="preserve"> </w:t>
            </w:r>
          </w:p>
        </w:tc>
        <w:tc>
          <w:tcPr>
            <w:tcW w:w="0" w:type="auto"/>
            <w:vAlign w:val="center"/>
            <w:hideMark/>
          </w:tcPr>
          <w:p w:rsidR="00910FA9" w:rsidRDefault="00910FA9">
            <w:r>
              <w:t xml:space="preserve">3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2055"/>
        <w:gridCol w:w="66"/>
        <w:gridCol w:w="66"/>
        <w:gridCol w:w="327"/>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90" w:history="1">
              <w:r w:rsidR="00910FA9">
                <w:rPr>
                  <w:rStyle w:val="Hipervnculo"/>
                </w:rPr>
                <w:t>San Vicente y las Granadinas</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r>
              <w:t xml:space="preserve">26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56"/>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91" w:history="1">
              <w:r w:rsidR="00910FA9">
                <w:rPr>
                  <w:rStyle w:val="Hipervnculo"/>
                </w:rPr>
                <w:t>Senegal</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3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92" w:history="1">
              <w:r w:rsidR="00910FA9">
                <w:rPr>
                  <w:rStyle w:val="Hipervnculo"/>
                </w:rPr>
                <w:t>Serbia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450"/>
        <w:gridCol w:w="194"/>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93" w:history="1">
              <w:r w:rsidR="00910FA9">
                <w:rPr>
                  <w:rStyle w:val="Hipervnculo"/>
                </w:rPr>
                <w:t>Seychelles</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10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94" w:history="1">
              <w:r w:rsidR="00910FA9">
                <w:rPr>
                  <w:rStyle w:val="Hipervnculo"/>
                </w:rPr>
                <w:t>Sierra Leona</w:t>
              </w:r>
            </w:hyperlink>
            <w:r w:rsidR="00910FA9">
              <w:t xml:space="preserve"> </w:t>
            </w:r>
          </w:p>
        </w:tc>
        <w:tc>
          <w:tcPr>
            <w:tcW w:w="0" w:type="auto"/>
            <w:vAlign w:val="center"/>
            <w:hideMark/>
          </w:tcPr>
          <w:p w:rsidR="00910FA9" w:rsidRDefault="00910FA9">
            <w:r>
              <w:t xml:space="preserve">3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036"/>
        <w:gridCol w:w="66"/>
        <w:gridCol w:w="66"/>
        <w:gridCol w:w="194"/>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95" w:history="1">
              <w:r w:rsidR="00910FA9">
                <w:rPr>
                  <w:rStyle w:val="Hipervnculo"/>
                </w:rPr>
                <w:t>Singapur</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0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994"/>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96" w:history="1">
              <w:r w:rsidR="00910FA9">
                <w:rPr>
                  <w:rStyle w:val="Hipervnculo"/>
                </w:rPr>
                <w:t xml:space="preserve">Sint Maarten (Dutch </w:t>
              </w:r>
              <w:proofErr w:type="spellStart"/>
              <w:r w:rsidR="00910FA9">
                <w:rPr>
                  <w:rStyle w:val="Hipervnculo"/>
                </w:rPr>
                <w:t>part</w:t>
              </w:r>
              <w:proofErr w:type="spellEnd"/>
              <w:r w:rsidR="00910FA9">
                <w:rPr>
                  <w:rStyle w:val="Hipervnculo"/>
                </w:rPr>
                <w:t>)</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97" w:history="1">
              <w:r w:rsidR="00910FA9">
                <w:rPr>
                  <w:rStyle w:val="Hipervnculo"/>
                </w:rPr>
                <w:t>Somalia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8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98" w:history="1">
              <w:r w:rsidR="00910FA9">
                <w:rPr>
                  <w:rStyle w:val="Hipervnculo"/>
                </w:rPr>
                <w:t>Sri Lanka</w:t>
              </w:r>
            </w:hyperlink>
            <w:r w:rsidR="00910FA9">
              <w:t xml:space="preserve"> </w:t>
            </w:r>
          </w:p>
        </w:tc>
        <w:tc>
          <w:tcPr>
            <w:tcW w:w="0" w:type="auto"/>
            <w:vAlign w:val="center"/>
            <w:hideMark/>
          </w:tcPr>
          <w:p w:rsidR="00910FA9" w:rsidRDefault="00910FA9">
            <w:r>
              <w:t xml:space="preserve">4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089"/>
        <w:gridCol w:w="66"/>
        <w:gridCol w:w="66"/>
        <w:gridCol w:w="327"/>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199" w:history="1">
              <w:r w:rsidR="00910FA9">
                <w:rPr>
                  <w:rStyle w:val="Hipervnculo"/>
                </w:rPr>
                <w:t>Sudáfrica</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31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597"/>
        <w:gridCol w:w="194"/>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00" w:history="1">
              <w:r w:rsidR="00910FA9">
                <w:rPr>
                  <w:rStyle w:val="Hipervnculo"/>
                </w:rPr>
                <w:t>Sudán</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11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01" w:history="1">
              <w:r w:rsidR="00910FA9">
                <w:rPr>
                  <w:rStyle w:val="Hipervnculo"/>
                </w:rPr>
                <w:t>Sudán del Sur</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14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02" w:history="1">
              <w:r w:rsidR="00910FA9">
                <w:rPr>
                  <w:rStyle w:val="Hipervnculo"/>
                </w:rPr>
                <w:t>Suecia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676"/>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03" w:history="1">
              <w:r w:rsidR="00910FA9">
                <w:rPr>
                  <w:rStyle w:val="Hipervnculo"/>
                </w:rPr>
                <w:t>Suiza</w:t>
              </w:r>
            </w:hyperlink>
            <w:r w:rsidR="00910FA9">
              <w:t xml:space="preserve"> </w:t>
            </w:r>
          </w:p>
        </w:tc>
        <w:tc>
          <w:tcPr>
            <w:tcW w:w="0" w:type="auto"/>
            <w:vAlign w:val="center"/>
            <w:hideMark/>
          </w:tcPr>
          <w:p w:rsidR="00910FA9" w:rsidRDefault="00910FA9">
            <w:r>
              <w:t xml:space="preserve">1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356"/>
        <w:gridCol w:w="194"/>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04" w:history="1">
              <w:proofErr w:type="spellStart"/>
              <w:r w:rsidR="00910FA9">
                <w:rPr>
                  <w:rStyle w:val="Hipervnculo"/>
                </w:rPr>
                <w:t>Suriname</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6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05" w:history="1">
              <w:proofErr w:type="spellStart"/>
              <w:r w:rsidR="00910FA9">
                <w:rPr>
                  <w:rStyle w:val="Hipervnculo"/>
                </w:rPr>
                <w:t>Swazilandia</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34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06" w:history="1">
              <w:r w:rsidR="00910FA9">
                <w:rPr>
                  <w:rStyle w:val="Hipervnculo"/>
                </w:rPr>
                <w:t>Tailandia</w:t>
              </w:r>
            </w:hyperlink>
            <w:r w:rsidR="00910FA9">
              <w:t xml:space="preserve"> </w:t>
            </w:r>
          </w:p>
        </w:tc>
        <w:tc>
          <w:tcPr>
            <w:tcW w:w="0" w:type="auto"/>
            <w:vAlign w:val="center"/>
            <w:hideMark/>
          </w:tcPr>
          <w:p w:rsidR="00910FA9" w:rsidRDefault="00910FA9">
            <w:r>
              <w:t xml:space="preserve">6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156"/>
        <w:gridCol w:w="194"/>
        <w:gridCol w:w="194"/>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07" w:history="1">
              <w:proofErr w:type="spellStart"/>
              <w:r w:rsidR="00910FA9">
                <w:rPr>
                  <w:rStyle w:val="Hipervnculo"/>
                </w:rPr>
                <w:t>Tanzanía</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13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08" w:history="1">
              <w:r w:rsidR="00910FA9">
                <w:rPr>
                  <w:rStyle w:val="Hipervnculo"/>
                </w:rPr>
                <w:t>Tayikistán</w:t>
              </w:r>
            </w:hyperlink>
            <w:r w:rsidR="00910FA9">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356"/>
        <w:gridCol w:w="194"/>
        <w:gridCol w:w="194"/>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09" w:history="1">
              <w:r w:rsidR="00910FA9">
                <w:rPr>
                  <w:rStyle w:val="Hipervnculo"/>
                </w:rPr>
                <w:t>Timor-Leste</w:t>
              </w:r>
            </w:hyperlink>
            <w:r w:rsidR="00910FA9">
              <w:t xml:space="preserve"> </w:t>
            </w:r>
          </w:p>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10" w:history="1">
              <w:r w:rsidR="00910FA9">
                <w:rPr>
                  <w:rStyle w:val="Hipervnculo"/>
                </w:rPr>
                <w:t>Togo</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10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11" w:history="1">
              <w:r w:rsidR="00910FA9">
                <w:rPr>
                  <w:rStyle w:val="Hipervnculo"/>
                </w:rPr>
                <w:t>Tonga</w:t>
              </w:r>
            </w:hyperlink>
            <w:r w:rsidR="00910FA9">
              <w:t xml:space="preserve">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2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2010"/>
        <w:gridCol w:w="327"/>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12" w:history="1">
              <w:r w:rsidR="00910FA9">
                <w:rPr>
                  <w:rStyle w:val="Hipervnculo"/>
                </w:rPr>
                <w:t>Trinidad y Tobago</w:t>
              </w:r>
            </w:hyperlink>
            <w:r w:rsidR="00910FA9">
              <w:t xml:space="preserve"> </w:t>
            </w:r>
          </w:p>
        </w:tc>
        <w:tc>
          <w:tcPr>
            <w:tcW w:w="0" w:type="auto"/>
            <w:vAlign w:val="center"/>
            <w:hideMark/>
          </w:tcPr>
          <w:p w:rsidR="00910FA9" w:rsidRDefault="00910FA9">
            <w:r>
              <w:t xml:space="preserve">36 </w:t>
            </w:r>
          </w:p>
        </w:tc>
        <w:tc>
          <w:tcPr>
            <w:tcW w:w="0" w:type="auto"/>
            <w:vAlign w:val="center"/>
            <w:hideMark/>
          </w:tcPr>
          <w:p w:rsidR="00910FA9" w:rsidRDefault="00910FA9">
            <w:r>
              <w:t xml:space="preserve"> </w:t>
            </w:r>
          </w:p>
        </w:tc>
        <w:tc>
          <w:tcPr>
            <w:tcW w:w="0" w:type="auto"/>
            <w:vAlign w:val="center"/>
            <w:hideMark/>
          </w:tcPr>
          <w:p w:rsidR="00910FA9" w:rsidRDefault="00910FA9">
            <w:r>
              <w:t xml:space="preserve"> </w:t>
            </w:r>
          </w:p>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529"/>
        <w:gridCol w:w="194"/>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13" w:history="1">
              <w:r w:rsidR="00910FA9">
                <w:rPr>
                  <w:rStyle w:val="Hipervnculo"/>
                </w:rPr>
                <w:t>Túnez</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2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14" w:history="1">
              <w:r w:rsidR="00910FA9">
                <w:rPr>
                  <w:rStyle w:val="Hipervnculo"/>
                </w:rPr>
                <w:t>Turkmenistán</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13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15" w:history="1">
              <w:r w:rsidR="00910FA9">
                <w:rPr>
                  <w:rStyle w:val="Hipervnculo"/>
                </w:rPr>
                <w:t>Turquía</w:t>
              </w:r>
            </w:hyperlink>
            <w:r w:rsidR="00910FA9">
              <w:t xml:space="preserve"> </w:t>
            </w:r>
          </w:p>
        </w:tc>
        <w:tc>
          <w:tcPr>
            <w:tcW w:w="0" w:type="auto"/>
            <w:vAlign w:val="center"/>
            <w:hideMark/>
          </w:tcPr>
          <w:p w:rsidR="00910FA9" w:rsidRDefault="00910FA9">
            <w:r>
              <w:t xml:space="preserve">3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16"/>
        <w:gridCol w:w="194"/>
        <w:gridCol w:w="66"/>
        <w:gridCol w:w="194"/>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16" w:history="1">
              <w:r w:rsidR="00910FA9">
                <w:rPr>
                  <w:rStyle w:val="Hipervnculo"/>
                </w:rPr>
                <w:t>Tuvalu</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17" w:history="1">
              <w:r w:rsidR="00910FA9">
                <w:rPr>
                  <w:rStyle w:val="Hipervnculo"/>
                </w:rPr>
                <w:t>Ucrania</w:t>
              </w:r>
            </w:hyperlink>
            <w:r w:rsidR="00910FA9">
              <w:t xml:space="preserve"> </w:t>
            </w:r>
          </w:p>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18" w:history="1">
              <w:r w:rsidR="00910FA9">
                <w:rPr>
                  <w:rStyle w:val="Hipervnculo"/>
                </w:rPr>
                <w:t>Uganda</w:t>
              </w:r>
            </w:hyperlink>
            <w:r w:rsidR="00910FA9">
              <w:t xml:space="preserve"> </w:t>
            </w:r>
          </w:p>
        </w:tc>
        <w:tc>
          <w:tcPr>
            <w:tcW w:w="0" w:type="auto"/>
            <w:vAlign w:val="center"/>
            <w:hideMark/>
          </w:tcPr>
          <w:p w:rsidR="00910FA9" w:rsidRDefault="00910FA9">
            <w:r>
              <w:t xml:space="preserve">9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983"/>
        <w:gridCol w:w="194"/>
        <w:gridCol w:w="66"/>
        <w:gridCol w:w="66"/>
        <w:gridCol w:w="81"/>
      </w:tblGrid>
      <w:tr w:rsidR="00910FA9" w:rsidTr="00910FA9">
        <w:trPr>
          <w:gridAfter w:val="3"/>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19" w:history="1">
              <w:r w:rsidR="00910FA9">
                <w:rPr>
                  <w:rStyle w:val="Hipervnculo"/>
                </w:rPr>
                <w:t>Uruguay</w:t>
              </w:r>
            </w:hyperlink>
            <w:r w:rsidR="00910FA9">
              <w:t xml:space="preserve"> </w:t>
            </w:r>
          </w:p>
        </w:tc>
        <w:tc>
          <w:tcPr>
            <w:tcW w:w="0" w:type="auto"/>
            <w:vAlign w:val="center"/>
            <w:hideMark/>
          </w:tcPr>
          <w:p w:rsidR="00910FA9" w:rsidRDefault="00910FA9">
            <w:r>
              <w:t xml:space="preserve">6 </w:t>
            </w:r>
          </w:p>
        </w:tc>
        <w:tc>
          <w:tcPr>
            <w:tcW w:w="0" w:type="auto"/>
            <w:vAlign w:val="center"/>
            <w:hideMark/>
          </w:tcPr>
          <w:p w:rsidR="00910FA9" w:rsidRDefault="00910FA9">
            <w:r>
              <w:t xml:space="preserve">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263"/>
        <w:gridCol w:w="66"/>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20" w:history="1">
              <w:r w:rsidR="00910FA9">
                <w:rPr>
                  <w:rStyle w:val="Hipervnculo"/>
                </w:rPr>
                <w:t>Uzbekistán</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4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21" w:history="1">
              <w:r w:rsidR="00910FA9">
                <w:rPr>
                  <w:rStyle w:val="Hipervnculo"/>
                </w:rPr>
                <w:t>Vanuatu</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3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22" w:history="1">
              <w:r w:rsidR="00910FA9">
                <w:rPr>
                  <w:rStyle w:val="Hipervnculo"/>
                </w:rPr>
                <w:t>Venezuela</w:t>
              </w:r>
            </w:hyperlink>
            <w:r w:rsidR="00910FA9">
              <w:t xml:space="preserve"> </w:t>
            </w:r>
          </w:p>
        </w:tc>
        <w:tc>
          <w:tcPr>
            <w:tcW w:w="0" w:type="auto"/>
            <w:vAlign w:val="center"/>
            <w:hideMark/>
          </w:tcPr>
          <w:p w:rsidR="00910FA9" w:rsidRDefault="00910FA9" w:rsidP="000211D6">
            <w:r>
              <w:t xml:space="preserve"> </w:t>
            </w:r>
          </w:p>
        </w:tc>
        <w:tc>
          <w:tcPr>
            <w:tcW w:w="0" w:type="auto"/>
            <w:vAlign w:val="center"/>
            <w:hideMark/>
          </w:tcPr>
          <w:p w:rsidR="00910FA9" w:rsidRDefault="00910FA9" w:rsidP="000211D6"/>
        </w:tc>
        <w:tc>
          <w:tcPr>
            <w:tcW w:w="0" w:type="auto"/>
            <w:vAlign w:val="center"/>
            <w:hideMark/>
          </w:tcPr>
          <w:p w:rsidR="00910FA9" w:rsidRDefault="00910FA9">
            <w:r>
              <w:t xml:space="preserve">54 </w:t>
            </w:r>
          </w:p>
        </w:tc>
        <w:tc>
          <w:tcPr>
            <w:tcW w:w="0" w:type="auto"/>
            <w:vAlign w:val="center"/>
            <w:hideMark/>
          </w:tcPr>
          <w:p w:rsidR="00910FA9" w:rsidRDefault="00910FA9"/>
        </w:tc>
        <w:tc>
          <w:tcPr>
            <w:tcW w:w="0" w:type="auto"/>
            <w:vAlign w:val="center"/>
            <w:hideMark/>
          </w:tcPr>
          <w:p w:rsidR="00910FA9" w:rsidRDefault="00910FA9">
            <w:pPr>
              <w:rPr>
                <w:sz w:val="20"/>
                <w:szCs w:val="20"/>
              </w:rPr>
            </w:pPr>
          </w:p>
        </w:tc>
      </w:tr>
    </w:tbl>
    <w:p w:rsidR="00910FA9" w:rsidRDefault="00910FA9" w:rsidP="00910FA9">
      <w:pPr>
        <w:rPr>
          <w:vanish/>
        </w:rPr>
      </w:pPr>
    </w:p>
    <w:tbl>
      <w:tblPr>
        <w:tblW w:w="0" w:type="auto"/>
        <w:tblCellSpacing w:w="15" w:type="dxa"/>
        <w:tblCellMar>
          <w:top w:w="15" w:type="dxa"/>
          <w:left w:w="15" w:type="dxa"/>
          <w:bottom w:w="15" w:type="dxa"/>
          <w:right w:w="15" w:type="dxa"/>
        </w:tblCellMar>
        <w:tblLook w:val="04A0"/>
      </w:tblPr>
      <w:tblGrid>
        <w:gridCol w:w="1861"/>
        <w:gridCol w:w="194"/>
        <w:gridCol w:w="66"/>
        <w:gridCol w:w="327"/>
        <w:gridCol w:w="66"/>
        <w:gridCol w:w="81"/>
      </w:tblGrid>
      <w:tr w:rsidR="00910FA9" w:rsidTr="00910FA9">
        <w:trPr>
          <w:gridAfter w:val="4"/>
          <w:tblCellSpacing w:w="15" w:type="dxa"/>
        </w:trPr>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23" w:history="1">
              <w:proofErr w:type="spellStart"/>
              <w:r w:rsidR="00910FA9">
                <w:rPr>
                  <w:rStyle w:val="Hipervnculo"/>
                </w:rPr>
                <w:t>Viet</w:t>
              </w:r>
              <w:proofErr w:type="spellEnd"/>
              <w:r w:rsidR="00910FA9">
                <w:rPr>
                  <w:rStyle w:val="Hipervnculo"/>
                </w:rPr>
                <w:t xml:space="preserve"> </w:t>
              </w:r>
              <w:proofErr w:type="spellStart"/>
              <w:r w:rsidR="00910FA9">
                <w:rPr>
                  <w:rStyle w:val="Hipervnculo"/>
                </w:rPr>
                <w:t>Nam</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3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24" w:history="1">
              <w:r w:rsidR="00910FA9">
                <w:rPr>
                  <w:rStyle w:val="Hipervnculo"/>
                </w:rPr>
                <w:t>Yemen, Rep. del</w:t>
              </w:r>
            </w:hyperlink>
            <w:r w:rsidR="00910FA9">
              <w:t xml:space="preserve"> </w:t>
            </w:r>
          </w:p>
        </w:tc>
        <w:tc>
          <w:tcPr>
            <w:tcW w:w="0" w:type="auto"/>
            <w:vAlign w:val="center"/>
            <w:hideMark/>
          </w:tcPr>
          <w:p w:rsidR="00910FA9" w:rsidRDefault="00910FA9">
            <w:r>
              <w:t xml:space="preserve">5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25" w:history="1">
              <w:r w:rsidR="00910FA9">
                <w:rPr>
                  <w:rStyle w:val="Hipervnculo"/>
                </w:rPr>
                <w:t>Zambia</w:t>
              </w:r>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11 </w:t>
            </w:r>
          </w:p>
        </w:tc>
        <w:tc>
          <w:tcPr>
            <w:tcW w:w="0" w:type="auto"/>
            <w:vAlign w:val="center"/>
            <w:hideMark/>
          </w:tcPr>
          <w:p w:rsidR="00910FA9" w:rsidRDefault="00910FA9"/>
        </w:tc>
        <w:tc>
          <w:tcPr>
            <w:tcW w:w="0" w:type="auto"/>
            <w:vAlign w:val="center"/>
            <w:hideMark/>
          </w:tcPr>
          <w:p w:rsidR="00910FA9" w:rsidRDefault="00910FA9"/>
        </w:tc>
      </w:tr>
      <w:tr w:rsidR="00910FA9" w:rsidTr="00910FA9">
        <w:trPr>
          <w:tblCellSpacing w:w="15" w:type="dxa"/>
        </w:trPr>
        <w:tc>
          <w:tcPr>
            <w:tcW w:w="0" w:type="auto"/>
            <w:vAlign w:val="center"/>
            <w:hideMark/>
          </w:tcPr>
          <w:p w:rsidR="00910FA9" w:rsidRDefault="00332DBD">
            <w:hyperlink r:id="rId226" w:history="1">
              <w:proofErr w:type="spellStart"/>
              <w:r w:rsidR="00910FA9">
                <w:rPr>
                  <w:rStyle w:val="Hipervnculo"/>
                </w:rPr>
                <w:t>Zimbabwe</w:t>
              </w:r>
              <w:proofErr w:type="spellEnd"/>
            </w:hyperlink>
            <w:r w:rsidR="00910FA9">
              <w:t xml:space="preserve"> </w:t>
            </w:r>
          </w:p>
        </w:tc>
        <w:tc>
          <w:tcPr>
            <w:tcW w:w="0" w:type="auto"/>
            <w:vAlign w:val="center"/>
            <w:hideMark/>
          </w:tcPr>
          <w:p w:rsidR="00910FA9" w:rsidRDefault="00910FA9"/>
        </w:tc>
        <w:tc>
          <w:tcPr>
            <w:tcW w:w="0" w:type="auto"/>
            <w:vAlign w:val="center"/>
            <w:hideMark/>
          </w:tcPr>
          <w:p w:rsidR="00910FA9" w:rsidRDefault="00910FA9"/>
        </w:tc>
        <w:tc>
          <w:tcPr>
            <w:tcW w:w="0" w:type="auto"/>
            <w:vAlign w:val="center"/>
            <w:hideMark/>
          </w:tcPr>
          <w:p w:rsidR="00910FA9" w:rsidRDefault="00910FA9">
            <w:r>
              <w:t xml:space="preserve">11 </w:t>
            </w:r>
          </w:p>
        </w:tc>
        <w:tc>
          <w:tcPr>
            <w:tcW w:w="0" w:type="auto"/>
            <w:vAlign w:val="center"/>
            <w:hideMark/>
          </w:tcPr>
          <w:p w:rsidR="00910FA9" w:rsidRDefault="00910FA9"/>
        </w:tc>
        <w:tc>
          <w:tcPr>
            <w:tcW w:w="0" w:type="auto"/>
            <w:vAlign w:val="center"/>
            <w:hideMark/>
          </w:tcPr>
          <w:p w:rsidR="00910FA9" w:rsidRDefault="00910FA9"/>
        </w:tc>
      </w:tr>
    </w:tbl>
    <w:p w:rsidR="00910FA9" w:rsidRDefault="00910FA9" w:rsidP="00910FA9">
      <w:pPr>
        <w:widowControl/>
        <w:numPr>
          <w:ilvl w:val="0"/>
          <w:numId w:val="7"/>
        </w:numPr>
        <w:autoSpaceDE/>
        <w:autoSpaceDN/>
        <w:adjustRightInd/>
        <w:spacing w:before="100" w:beforeAutospacing="1" w:after="100" w:afterAutospacing="1"/>
        <w:sectPr w:rsidR="00910FA9" w:rsidSect="00910FA9">
          <w:type w:val="continuous"/>
          <w:pgSz w:w="11906" w:h="16838"/>
          <w:pgMar w:top="1417" w:right="1274" w:bottom="1417" w:left="1701" w:header="708" w:footer="708" w:gutter="0"/>
          <w:cols w:num="3" w:space="708"/>
          <w:docGrid w:linePitch="360"/>
        </w:sectPr>
      </w:pPr>
    </w:p>
    <w:p w:rsidR="00910FA9" w:rsidRDefault="00332DBD" w:rsidP="006E6850">
      <w:pPr>
        <w:widowControl/>
        <w:autoSpaceDE/>
        <w:autoSpaceDN/>
        <w:adjustRightInd/>
        <w:ind w:left="360"/>
      </w:pPr>
      <w:hyperlink r:id="rId227" w:history="1"/>
    </w:p>
    <w:p w:rsidR="000700E5" w:rsidRDefault="000700E5" w:rsidP="00E20480">
      <w:pPr>
        <w:ind w:firstLine="426"/>
        <w:jc w:val="both"/>
        <w:rPr>
          <w:rFonts w:eastAsiaTheme="minorHAnsi"/>
          <w:b/>
          <w:sz w:val="22"/>
          <w:szCs w:val="22"/>
        </w:rPr>
      </w:pPr>
      <w:r w:rsidRPr="007C519F">
        <w:rPr>
          <w:rFonts w:eastAsiaTheme="minorHAnsi"/>
          <w:b/>
          <w:sz w:val="22"/>
          <w:szCs w:val="22"/>
        </w:rPr>
        <w:t xml:space="preserve">    Los interrogantes o cuestiones que se planean en las páginas que siguen no son dudas que versa</w:t>
      </w:r>
      <w:r w:rsidR="00CA3EDF" w:rsidRPr="007C519F">
        <w:rPr>
          <w:rFonts w:eastAsiaTheme="minorHAnsi"/>
          <w:b/>
          <w:sz w:val="22"/>
          <w:szCs w:val="22"/>
        </w:rPr>
        <w:t>n</w:t>
      </w:r>
      <w:r w:rsidRPr="007C519F">
        <w:rPr>
          <w:rFonts w:eastAsiaTheme="minorHAnsi"/>
          <w:b/>
          <w:sz w:val="22"/>
          <w:szCs w:val="22"/>
        </w:rPr>
        <w:t xml:space="preserve"> sobre </w:t>
      </w:r>
      <w:r w:rsidR="006E6850">
        <w:rPr>
          <w:rFonts w:eastAsiaTheme="minorHAnsi"/>
          <w:b/>
          <w:sz w:val="22"/>
          <w:szCs w:val="22"/>
        </w:rPr>
        <w:t>aspectos</w:t>
      </w:r>
      <w:r w:rsidRPr="007C519F">
        <w:rPr>
          <w:rFonts w:eastAsiaTheme="minorHAnsi"/>
          <w:b/>
          <w:sz w:val="22"/>
          <w:szCs w:val="22"/>
        </w:rPr>
        <w:t xml:space="preserve"> morales, sociales o religiosas, sino preguntas que se hacen con frecuencias personas de solida cultura religiosa y de sensibilidad católica normal. </w:t>
      </w:r>
      <w:r w:rsidR="00CA3EDF" w:rsidRPr="007C519F">
        <w:rPr>
          <w:rFonts w:eastAsiaTheme="minorHAnsi"/>
          <w:b/>
          <w:sz w:val="22"/>
          <w:szCs w:val="22"/>
        </w:rPr>
        <w:t xml:space="preserve"> Y que implican con frecuencia necesidad de respuestas evangélicas a pers</w:t>
      </w:r>
      <w:r w:rsidR="00CA3EDF" w:rsidRPr="007C519F">
        <w:rPr>
          <w:rFonts w:eastAsiaTheme="minorHAnsi"/>
          <w:b/>
          <w:sz w:val="22"/>
          <w:szCs w:val="22"/>
        </w:rPr>
        <w:t>o</w:t>
      </w:r>
      <w:r w:rsidR="00CA3EDF" w:rsidRPr="007C519F">
        <w:rPr>
          <w:rFonts w:eastAsiaTheme="minorHAnsi"/>
          <w:b/>
          <w:sz w:val="22"/>
          <w:szCs w:val="22"/>
        </w:rPr>
        <w:t xml:space="preserve">nas con situaciones conflictivas. </w:t>
      </w:r>
    </w:p>
    <w:p w:rsidR="00C25BEA" w:rsidRPr="007C519F" w:rsidRDefault="00C25BEA" w:rsidP="00E20480">
      <w:pPr>
        <w:ind w:firstLine="426"/>
        <w:jc w:val="both"/>
        <w:rPr>
          <w:rFonts w:eastAsiaTheme="minorHAnsi"/>
          <w:b/>
          <w:sz w:val="22"/>
          <w:szCs w:val="22"/>
        </w:rPr>
      </w:pPr>
    </w:p>
    <w:p w:rsidR="000700E5" w:rsidRDefault="000700E5" w:rsidP="00E20480">
      <w:pPr>
        <w:ind w:firstLine="426"/>
        <w:jc w:val="both"/>
        <w:rPr>
          <w:rFonts w:eastAsiaTheme="minorHAnsi"/>
          <w:b/>
        </w:rPr>
      </w:pPr>
      <w:r w:rsidRPr="007C519F">
        <w:rPr>
          <w:rFonts w:eastAsiaTheme="minorHAnsi"/>
          <w:b/>
          <w:sz w:val="22"/>
          <w:szCs w:val="22"/>
        </w:rPr>
        <w:t xml:space="preserve"> </w:t>
      </w:r>
      <w:r w:rsidR="007C519F">
        <w:rPr>
          <w:rFonts w:eastAsiaTheme="minorHAnsi"/>
          <w:b/>
          <w:sz w:val="22"/>
          <w:szCs w:val="22"/>
        </w:rPr>
        <w:t xml:space="preserve">  </w:t>
      </w:r>
      <w:r w:rsidRPr="007C519F">
        <w:rPr>
          <w:rFonts w:eastAsiaTheme="minorHAnsi"/>
          <w:b/>
          <w:sz w:val="22"/>
          <w:szCs w:val="22"/>
        </w:rPr>
        <w:t>Se ofrecen como elementos de ref</w:t>
      </w:r>
      <w:r w:rsidR="00CA3EDF" w:rsidRPr="007C519F">
        <w:rPr>
          <w:rFonts w:eastAsiaTheme="minorHAnsi"/>
          <w:b/>
          <w:sz w:val="22"/>
          <w:szCs w:val="22"/>
        </w:rPr>
        <w:t>l</w:t>
      </w:r>
      <w:r w:rsidRPr="007C519F">
        <w:rPr>
          <w:rFonts w:eastAsiaTheme="minorHAnsi"/>
          <w:b/>
          <w:sz w:val="22"/>
          <w:szCs w:val="22"/>
        </w:rPr>
        <w:t>e</w:t>
      </w:r>
      <w:r w:rsidR="00CA3EDF" w:rsidRPr="007C519F">
        <w:rPr>
          <w:rFonts w:eastAsiaTheme="minorHAnsi"/>
          <w:b/>
          <w:sz w:val="22"/>
          <w:szCs w:val="22"/>
        </w:rPr>
        <w:t>xión</w:t>
      </w:r>
      <w:r w:rsidRPr="007C519F">
        <w:rPr>
          <w:rFonts w:eastAsiaTheme="minorHAnsi"/>
          <w:b/>
          <w:sz w:val="22"/>
          <w:szCs w:val="22"/>
        </w:rPr>
        <w:t xml:space="preserve"> para quienes se los planea, sin intención de soluciones dogmáticas</w:t>
      </w:r>
      <w:r w:rsidR="00CA3EDF" w:rsidRPr="007C519F">
        <w:rPr>
          <w:rFonts w:eastAsiaTheme="minorHAnsi"/>
          <w:b/>
          <w:sz w:val="22"/>
          <w:szCs w:val="22"/>
        </w:rPr>
        <w:t xml:space="preserve"> o éticas</w:t>
      </w:r>
      <w:r w:rsidRPr="007C519F">
        <w:rPr>
          <w:rFonts w:eastAsiaTheme="minorHAnsi"/>
          <w:b/>
          <w:sz w:val="22"/>
          <w:szCs w:val="22"/>
        </w:rPr>
        <w:t xml:space="preserve"> indiscutibles. Por eso se evitan las afirmaciones </w:t>
      </w:r>
      <w:r w:rsidR="00CA3EDF" w:rsidRPr="007C519F">
        <w:rPr>
          <w:rFonts w:eastAsiaTheme="minorHAnsi"/>
          <w:b/>
          <w:sz w:val="22"/>
          <w:szCs w:val="22"/>
        </w:rPr>
        <w:t xml:space="preserve">tajantes </w:t>
      </w:r>
      <w:r w:rsidRPr="007C519F">
        <w:rPr>
          <w:rFonts w:eastAsiaTheme="minorHAnsi"/>
          <w:b/>
          <w:sz w:val="22"/>
          <w:szCs w:val="22"/>
        </w:rPr>
        <w:t>audaces, que puede parecer heterodoxas o solo son  opciones simplemente pragmáticas</w:t>
      </w:r>
      <w:r w:rsidR="003A630A">
        <w:rPr>
          <w:rFonts w:eastAsiaTheme="minorHAnsi"/>
          <w:b/>
          <w:sz w:val="22"/>
          <w:szCs w:val="22"/>
        </w:rPr>
        <w:t>.</w:t>
      </w:r>
    </w:p>
    <w:p w:rsidR="005B2EAA" w:rsidRDefault="007C519F" w:rsidP="00E20480">
      <w:pPr>
        <w:ind w:firstLine="426"/>
        <w:jc w:val="both"/>
        <w:rPr>
          <w:rFonts w:eastAsiaTheme="minorHAnsi"/>
          <w:b/>
          <w:sz w:val="22"/>
          <w:szCs w:val="22"/>
        </w:rPr>
      </w:pPr>
      <w:r w:rsidRPr="007C519F">
        <w:rPr>
          <w:rFonts w:eastAsiaTheme="minorHAnsi"/>
          <w:b/>
          <w:sz w:val="22"/>
          <w:szCs w:val="22"/>
        </w:rPr>
        <w:lastRenderedPageBreak/>
        <w:t xml:space="preserve">  A estos datos, se pueden añadir la cantidad de acciones contra la vida: millones de abortos en estado avanzados de gestación, prácticas más o menos legales de eut</w:t>
      </w:r>
      <w:r w:rsidRPr="007C519F">
        <w:rPr>
          <w:rFonts w:eastAsiaTheme="minorHAnsi"/>
          <w:b/>
          <w:sz w:val="22"/>
          <w:szCs w:val="22"/>
        </w:rPr>
        <w:t>a</w:t>
      </w:r>
      <w:r w:rsidRPr="007C519F">
        <w:rPr>
          <w:rFonts w:eastAsiaTheme="minorHAnsi"/>
          <w:b/>
          <w:sz w:val="22"/>
          <w:szCs w:val="22"/>
        </w:rPr>
        <w:t xml:space="preserve">nasia, </w:t>
      </w:r>
      <w:r>
        <w:rPr>
          <w:rFonts w:eastAsiaTheme="minorHAnsi"/>
          <w:b/>
          <w:sz w:val="22"/>
          <w:szCs w:val="22"/>
        </w:rPr>
        <w:t>ejecuciones masivas en zonas de guerra, muertes evitables por ausencia de m</w:t>
      </w:r>
      <w:r>
        <w:rPr>
          <w:rFonts w:eastAsiaTheme="minorHAnsi"/>
          <w:b/>
          <w:sz w:val="22"/>
          <w:szCs w:val="22"/>
        </w:rPr>
        <w:t>e</w:t>
      </w:r>
      <w:r>
        <w:rPr>
          <w:rFonts w:eastAsiaTheme="minorHAnsi"/>
          <w:b/>
          <w:sz w:val="22"/>
          <w:szCs w:val="22"/>
        </w:rPr>
        <w:t>dicinas básicas y convencionales, países que ejercen la pena de muerte con procesos judiciales sin garantías, y otras acciones que terminan desencadenando muertes que podría evitarse con facilidad.</w:t>
      </w:r>
    </w:p>
    <w:p w:rsidR="007C519F" w:rsidRDefault="007C519F" w:rsidP="00E20480">
      <w:pPr>
        <w:ind w:firstLine="426"/>
        <w:jc w:val="both"/>
        <w:rPr>
          <w:rFonts w:eastAsiaTheme="minorHAnsi"/>
          <w:b/>
          <w:sz w:val="22"/>
          <w:szCs w:val="22"/>
        </w:rPr>
      </w:pPr>
    </w:p>
    <w:p w:rsidR="007C519F" w:rsidRDefault="007C519F" w:rsidP="00E20480">
      <w:pPr>
        <w:ind w:firstLine="426"/>
        <w:rPr>
          <w:rFonts w:eastAsiaTheme="minorHAnsi"/>
          <w:b/>
          <w:sz w:val="22"/>
          <w:szCs w:val="22"/>
        </w:rPr>
      </w:pPr>
      <w:r>
        <w:rPr>
          <w:rFonts w:eastAsiaTheme="minorHAnsi"/>
          <w:b/>
          <w:sz w:val="22"/>
          <w:szCs w:val="22"/>
        </w:rPr>
        <w:t xml:space="preserve"> Como dato significativo en el periódico El mundo, la periodista </w:t>
      </w:r>
      <w:proofErr w:type="spellStart"/>
      <w:r>
        <w:rPr>
          <w:rFonts w:eastAsiaTheme="minorHAnsi"/>
          <w:b/>
          <w:sz w:val="22"/>
          <w:szCs w:val="22"/>
        </w:rPr>
        <w:t>Angeles</w:t>
      </w:r>
      <w:proofErr w:type="spellEnd"/>
      <w:r>
        <w:rPr>
          <w:rFonts w:eastAsiaTheme="minorHAnsi"/>
          <w:b/>
          <w:sz w:val="22"/>
          <w:szCs w:val="22"/>
        </w:rPr>
        <w:t xml:space="preserve"> López d</w:t>
      </w:r>
      <w:r>
        <w:rPr>
          <w:rFonts w:eastAsiaTheme="minorHAnsi"/>
          <w:b/>
          <w:sz w:val="22"/>
          <w:szCs w:val="22"/>
        </w:rPr>
        <w:t>a</w:t>
      </w:r>
      <w:r>
        <w:rPr>
          <w:rFonts w:eastAsiaTheme="minorHAnsi"/>
          <w:b/>
          <w:sz w:val="22"/>
          <w:szCs w:val="22"/>
        </w:rPr>
        <w:t>ba en 1903 e los datos siguientes de muertes por ab</w:t>
      </w:r>
      <w:r w:rsidR="003A630A">
        <w:rPr>
          <w:rFonts w:eastAsiaTheme="minorHAnsi"/>
          <w:b/>
          <w:sz w:val="22"/>
          <w:szCs w:val="22"/>
        </w:rPr>
        <w:t>orto: 43. millones en el año 200</w:t>
      </w:r>
      <w:r>
        <w:rPr>
          <w:rFonts w:eastAsiaTheme="minorHAnsi"/>
          <w:b/>
          <w:sz w:val="22"/>
          <w:szCs w:val="22"/>
        </w:rPr>
        <w:t>3</w:t>
      </w:r>
    </w:p>
    <w:p w:rsidR="007C519F" w:rsidRPr="009F5CBE" w:rsidRDefault="007C519F" w:rsidP="00E20480">
      <w:pPr>
        <w:widowControl/>
        <w:autoSpaceDE/>
        <w:autoSpaceDN/>
        <w:adjustRightInd/>
        <w:ind w:firstLine="426"/>
        <w:jc w:val="both"/>
        <w:rPr>
          <w:b/>
          <w:i/>
          <w:sz w:val="22"/>
          <w:szCs w:val="22"/>
        </w:rPr>
      </w:pPr>
      <w:r w:rsidRPr="009F5CBE">
        <w:rPr>
          <w:b/>
          <w:i/>
          <w:sz w:val="22"/>
          <w:szCs w:val="22"/>
        </w:rPr>
        <w:t xml:space="preserve">    Este año decenas de miles de mujeres morirán, más de cinco millones ingr</w:t>
      </w:r>
      <w:r w:rsidRPr="009F5CBE">
        <w:rPr>
          <w:b/>
          <w:i/>
          <w:sz w:val="22"/>
          <w:szCs w:val="22"/>
        </w:rPr>
        <w:t>e</w:t>
      </w:r>
      <w:r w:rsidRPr="009F5CBE">
        <w:rPr>
          <w:b/>
          <w:i/>
          <w:sz w:val="22"/>
          <w:szCs w:val="22"/>
        </w:rPr>
        <w:t>sarán en un hospital y un buen número se quedará estéril como resultado de un aborto inseguro. Un estudio muestra que, aunque la tasa mundial de este procedimiento ha disminuido en los últimos años, los datos enmascaran el incremento que se está pr</w:t>
      </w:r>
      <w:r w:rsidRPr="009F5CBE">
        <w:rPr>
          <w:b/>
          <w:i/>
          <w:sz w:val="22"/>
          <w:szCs w:val="22"/>
        </w:rPr>
        <w:t>o</w:t>
      </w:r>
      <w:r w:rsidRPr="009F5CBE">
        <w:rPr>
          <w:b/>
          <w:i/>
          <w:sz w:val="22"/>
          <w:szCs w:val="22"/>
        </w:rPr>
        <w:t>duciendo en los países en vías de desarrollo y el estancamiento en la cifra de interru</w:t>
      </w:r>
      <w:r w:rsidRPr="009F5CBE">
        <w:rPr>
          <w:b/>
          <w:i/>
          <w:sz w:val="22"/>
          <w:szCs w:val="22"/>
        </w:rPr>
        <w:t>p</w:t>
      </w:r>
      <w:r w:rsidRPr="009F5CBE">
        <w:rPr>
          <w:b/>
          <w:i/>
          <w:sz w:val="22"/>
          <w:szCs w:val="22"/>
        </w:rPr>
        <w:t>ciones inseguras de embarazos.</w:t>
      </w:r>
    </w:p>
    <w:p w:rsidR="007C519F" w:rsidRPr="009F5CBE" w:rsidRDefault="009F5CBE" w:rsidP="00E20480">
      <w:pPr>
        <w:widowControl/>
        <w:autoSpaceDE/>
        <w:autoSpaceDN/>
        <w:adjustRightInd/>
        <w:ind w:firstLine="426"/>
        <w:jc w:val="both"/>
        <w:rPr>
          <w:b/>
          <w:i/>
          <w:sz w:val="22"/>
          <w:szCs w:val="22"/>
        </w:rPr>
      </w:pPr>
      <w:r w:rsidRPr="009F5CBE">
        <w:rPr>
          <w:b/>
          <w:i/>
          <w:sz w:val="22"/>
          <w:szCs w:val="22"/>
        </w:rPr>
        <w:t xml:space="preserve">      </w:t>
      </w:r>
      <w:r w:rsidR="007C519F" w:rsidRPr="009F5CBE">
        <w:rPr>
          <w:b/>
          <w:i/>
          <w:sz w:val="22"/>
          <w:szCs w:val="22"/>
        </w:rPr>
        <w:t xml:space="preserve">Gilda </w:t>
      </w:r>
      <w:proofErr w:type="spellStart"/>
      <w:r w:rsidR="007C519F" w:rsidRPr="009F5CBE">
        <w:rPr>
          <w:b/>
          <w:i/>
          <w:sz w:val="22"/>
          <w:szCs w:val="22"/>
        </w:rPr>
        <w:t>Sedgh</w:t>
      </w:r>
      <w:proofErr w:type="spellEnd"/>
      <w:r w:rsidR="007C519F" w:rsidRPr="009F5CBE">
        <w:rPr>
          <w:b/>
          <w:i/>
          <w:sz w:val="22"/>
          <w:szCs w:val="22"/>
        </w:rPr>
        <w:t xml:space="preserve">, del </w:t>
      </w:r>
      <w:proofErr w:type="spellStart"/>
      <w:r w:rsidR="007C519F" w:rsidRPr="009F5CBE">
        <w:rPr>
          <w:b/>
          <w:i/>
          <w:sz w:val="22"/>
          <w:szCs w:val="22"/>
        </w:rPr>
        <w:t>Guttmacher</w:t>
      </w:r>
      <w:proofErr w:type="spellEnd"/>
      <w:r w:rsidR="007C519F" w:rsidRPr="009F5CBE">
        <w:rPr>
          <w:b/>
          <w:i/>
          <w:sz w:val="22"/>
          <w:szCs w:val="22"/>
        </w:rPr>
        <w:t xml:space="preserve"> </w:t>
      </w:r>
      <w:proofErr w:type="spellStart"/>
      <w:r w:rsidR="007C519F" w:rsidRPr="009F5CBE">
        <w:rPr>
          <w:b/>
          <w:i/>
          <w:sz w:val="22"/>
          <w:szCs w:val="22"/>
        </w:rPr>
        <w:t>Institute</w:t>
      </w:r>
      <w:proofErr w:type="spellEnd"/>
      <w:r w:rsidR="007C519F" w:rsidRPr="009F5CBE">
        <w:rPr>
          <w:b/>
          <w:i/>
          <w:sz w:val="22"/>
          <w:szCs w:val="22"/>
        </w:rPr>
        <w:t xml:space="preserve"> de Nueva York, e </w:t>
      </w:r>
      <w:proofErr w:type="spellStart"/>
      <w:r w:rsidR="007C519F" w:rsidRPr="009F5CBE">
        <w:rPr>
          <w:b/>
          <w:i/>
          <w:sz w:val="22"/>
          <w:szCs w:val="22"/>
        </w:rPr>
        <w:t>Iqbal</w:t>
      </w:r>
      <w:proofErr w:type="spellEnd"/>
      <w:r w:rsidR="007C519F" w:rsidRPr="009F5CBE">
        <w:rPr>
          <w:b/>
          <w:i/>
          <w:sz w:val="22"/>
          <w:szCs w:val="22"/>
        </w:rPr>
        <w:t xml:space="preserve"> </w:t>
      </w:r>
      <w:proofErr w:type="spellStart"/>
      <w:r w:rsidR="007C519F" w:rsidRPr="009F5CBE">
        <w:rPr>
          <w:b/>
          <w:i/>
          <w:sz w:val="22"/>
          <w:szCs w:val="22"/>
        </w:rPr>
        <w:t>Shah</w:t>
      </w:r>
      <w:proofErr w:type="spellEnd"/>
      <w:r w:rsidR="007C519F" w:rsidRPr="009F5CBE">
        <w:rPr>
          <w:b/>
          <w:i/>
          <w:sz w:val="22"/>
          <w:szCs w:val="22"/>
        </w:rPr>
        <w:t>, de la Org</w:t>
      </w:r>
      <w:r w:rsidR="007C519F" w:rsidRPr="009F5CBE">
        <w:rPr>
          <w:b/>
          <w:i/>
          <w:sz w:val="22"/>
          <w:szCs w:val="22"/>
        </w:rPr>
        <w:t>a</w:t>
      </w:r>
      <w:r w:rsidR="007C519F" w:rsidRPr="009F5CBE">
        <w:rPr>
          <w:b/>
          <w:i/>
          <w:sz w:val="22"/>
          <w:szCs w:val="22"/>
        </w:rPr>
        <w:t>nización Mundial de la Salud, han calculado el número de abortos inducidos en todo el mundo y las complicaciones generadas por esta técnica. A través de los datos oficiales ofrecidos por gobiernos, encuestas y estudios publicados, los investigadores han e</w:t>
      </w:r>
      <w:r w:rsidR="007C519F" w:rsidRPr="009F5CBE">
        <w:rPr>
          <w:b/>
          <w:i/>
          <w:sz w:val="22"/>
          <w:szCs w:val="22"/>
        </w:rPr>
        <w:t>s</w:t>
      </w:r>
      <w:r w:rsidR="007C519F" w:rsidRPr="009F5CBE">
        <w:rPr>
          <w:b/>
          <w:i/>
          <w:sz w:val="22"/>
          <w:szCs w:val="22"/>
        </w:rPr>
        <w:t>timado la cifra de estas intervenciones en 2003.</w:t>
      </w:r>
    </w:p>
    <w:p w:rsidR="007C519F" w:rsidRPr="009F5CBE" w:rsidRDefault="009F5CBE" w:rsidP="00E20480">
      <w:pPr>
        <w:widowControl/>
        <w:autoSpaceDE/>
        <w:autoSpaceDN/>
        <w:adjustRightInd/>
        <w:ind w:firstLine="426"/>
        <w:jc w:val="both"/>
        <w:rPr>
          <w:b/>
          <w:i/>
          <w:sz w:val="22"/>
          <w:szCs w:val="22"/>
        </w:rPr>
      </w:pPr>
      <w:r w:rsidRPr="009F5CBE">
        <w:rPr>
          <w:b/>
          <w:i/>
          <w:sz w:val="22"/>
          <w:szCs w:val="22"/>
        </w:rPr>
        <w:t xml:space="preserve">       </w:t>
      </w:r>
      <w:r w:rsidR="007C519F" w:rsidRPr="009F5CBE">
        <w:rPr>
          <w:b/>
          <w:i/>
          <w:sz w:val="22"/>
          <w:szCs w:val="22"/>
        </w:rPr>
        <w:t xml:space="preserve">En 2003 se realizaron 42 millones de abortos en todo el mundo. Comparados con los 46 millones de 1995 (la anterior cifra disponible), los datos indican un descenso de estos procedimientos en este periodo. En China, donde tienen lugar la quinta parte de todas las interrupciones de embarazos, la tasa también parece haber disminuido, un 20%. Sin embargo, sin tener en cuenta este país, </w:t>
      </w:r>
      <w:r w:rsidR="007C519F" w:rsidRPr="009F5CBE">
        <w:rPr>
          <w:b/>
          <w:bCs/>
          <w:i/>
          <w:sz w:val="22"/>
          <w:szCs w:val="22"/>
        </w:rPr>
        <w:t>la cifra de este procedimiento ha a</w:t>
      </w:r>
      <w:r w:rsidR="007C519F" w:rsidRPr="009F5CBE">
        <w:rPr>
          <w:b/>
          <w:bCs/>
          <w:i/>
          <w:sz w:val="22"/>
          <w:szCs w:val="22"/>
        </w:rPr>
        <w:t>u</w:t>
      </w:r>
      <w:r w:rsidR="007C519F" w:rsidRPr="009F5CBE">
        <w:rPr>
          <w:b/>
          <w:bCs/>
          <w:i/>
          <w:sz w:val="22"/>
          <w:szCs w:val="22"/>
        </w:rPr>
        <w:t>mentado un millón y medio en el resto de países en vías de desarrollo</w:t>
      </w:r>
      <w:r w:rsidR="007C519F" w:rsidRPr="009F5CBE">
        <w:rPr>
          <w:b/>
          <w:i/>
          <w:sz w:val="22"/>
          <w:szCs w:val="22"/>
        </w:rPr>
        <w:t>.</w:t>
      </w:r>
    </w:p>
    <w:p w:rsidR="007C519F" w:rsidRPr="009F5CBE" w:rsidRDefault="009F5CBE" w:rsidP="00E20480">
      <w:pPr>
        <w:widowControl/>
        <w:autoSpaceDE/>
        <w:autoSpaceDN/>
        <w:adjustRightInd/>
        <w:ind w:firstLine="426"/>
        <w:jc w:val="both"/>
        <w:rPr>
          <w:b/>
          <w:i/>
          <w:sz w:val="22"/>
          <w:szCs w:val="22"/>
        </w:rPr>
      </w:pPr>
      <w:r w:rsidRPr="009F5CBE">
        <w:rPr>
          <w:b/>
          <w:i/>
          <w:sz w:val="22"/>
          <w:szCs w:val="22"/>
        </w:rPr>
        <w:t xml:space="preserve">       </w:t>
      </w:r>
      <w:r w:rsidR="007C519F" w:rsidRPr="009F5CBE">
        <w:rPr>
          <w:b/>
          <w:i/>
          <w:sz w:val="22"/>
          <w:szCs w:val="22"/>
        </w:rPr>
        <w:t>La tasa más baja de abortos se da en Europa Occidental (12 por cada 1.000 m</w:t>
      </w:r>
      <w:r w:rsidR="007C519F" w:rsidRPr="009F5CBE">
        <w:rPr>
          <w:b/>
          <w:i/>
          <w:sz w:val="22"/>
          <w:szCs w:val="22"/>
        </w:rPr>
        <w:t>u</w:t>
      </w:r>
      <w:r w:rsidR="007C519F" w:rsidRPr="009F5CBE">
        <w:rPr>
          <w:b/>
          <w:i/>
          <w:sz w:val="22"/>
          <w:szCs w:val="22"/>
        </w:rPr>
        <w:t xml:space="preserve">jeres), seguida por los países del norte y sur de Europa y de Norteamérica. </w:t>
      </w:r>
      <w:r w:rsidR="007C519F" w:rsidRPr="009F5CBE">
        <w:rPr>
          <w:b/>
          <w:bCs/>
          <w:i/>
          <w:sz w:val="22"/>
          <w:szCs w:val="22"/>
        </w:rPr>
        <w:t>Más de la mitad de estos procedimientos se produce en Asia, con 26,4 millones de interrupci</w:t>
      </w:r>
      <w:r w:rsidR="007C519F" w:rsidRPr="009F5CBE">
        <w:rPr>
          <w:b/>
          <w:bCs/>
          <w:i/>
          <w:sz w:val="22"/>
          <w:szCs w:val="22"/>
        </w:rPr>
        <w:t>o</w:t>
      </w:r>
      <w:r w:rsidR="007C519F" w:rsidRPr="009F5CBE">
        <w:rPr>
          <w:b/>
          <w:bCs/>
          <w:i/>
          <w:sz w:val="22"/>
          <w:szCs w:val="22"/>
        </w:rPr>
        <w:t>nes</w:t>
      </w:r>
      <w:r w:rsidR="007C519F" w:rsidRPr="009F5CBE">
        <w:rPr>
          <w:b/>
          <w:i/>
          <w:sz w:val="22"/>
          <w:szCs w:val="22"/>
        </w:rPr>
        <w:t>.</w:t>
      </w:r>
    </w:p>
    <w:p w:rsidR="007C519F" w:rsidRPr="009F5CBE" w:rsidRDefault="009F5CBE" w:rsidP="00E20480">
      <w:pPr>
        <w:widowControl/>
        <w:autoSpaceDE/>
        <w:autoSpaceDN/>
        <w:adjustRightInd/>
        <w:ind w:firstLine="426"/>
        <w:jc w:val="both"/>
        <w:rPr>
          <w:b/>
          <w:i/>
          <w:sz w:val="22"/>
          <w:szCs w:val="22"/>
        </w:rPr>
      </w:pPr>
      <w:r w:rsidRPr="009F5CBE">
        <w:rPr>
          <w:b/>
          <w:i/>
          <w:sz w:val="22"/>
          <w:szCs w:val="22"/>
        </w:rPr>
        <w:t xml:space="preserve">       </w:t>
      </w:r>
      <w:r w:rsidR="007C519F" w:rsidRPr="009F5CBE">
        <w:rPr>
          <w:b/>
          <w:i/>
          <w:sz w:val="22"/>
          <w:szCs w:val="22"/>
        </w:rPr>
        <w:t xml:space="preserve">El estudio muestra además una clara relación entre pobreza, una legislación restrictiva con el aborto y la tasa de procedimientos inseguros. Casi la mitad de todas las interrupciones de 2003 fueron peligrosas. </w:t>
      </w:r>
      <w:r w:rsidR="007C519F" w:rsidRPr="009F5CBE">
        <w:rPr>
          <w:b/>
          <w:bCs/>
          <w:i/>
          <w:sz w:val="22"/>
          <w:szCs w:val="22"/>
        </w:rPr>
        <w:t>Mientras que en los países desarrollados el 92% de estas técnicas fue segura, en los estados más pobres el 55% era insegura</w:t>
      </w:r>
      <w:r w:rsidR="007C519F" w:rsidRPr="009F5CBE">
        <w:rPr>
          <w:b/>
          <w:i/>
          <w:sz w:val="22"/>
          <w:szCs w:val="22"/>
        </w:rPr>
        <w:t>, en ese porcentaje se incluyen el 38% de los abortos realizados en Asia, el 94% en Latin</w:t>
      </w:r>
      <w:r w:rsidR="007C519F" w:rsidRPr="009F5CBE">
        <w:rPr>
          <w:b/>
          <w:i/>
          <w:sz w:val="22"/>
          <w:szCs w:val="22"/>
        </w:rPr>
        <w:t>o</w:t>
      </w:r>
      <w:r w:rsidR="007C519F" w:rsidRPr="009F5CBE">
        <w:rPr>
          <w:b/>
          <w:i/>
          <w:sz w:val="22"/>
          <w:szCs w:val="22"/>
        </w:rPr>
        <w:t>américa y Caribe y el 98% en África.</w:t>
      </w:r>
    </w:p>
    <w:p w:rsidR="007C519F" w:rsidRDefault="007C519F" w:rsidP="00E20480">
      <w:pPr>
        <w:ind w:firstLine="426"/>
        <w:jc w:val="both"/>
        <w:rPr>
          <w:rFonts w:eastAsiaTheme="minorHAnsi"/>
          <w:b/>
          <w:sz w:val="22"/>
          <w:szCs w:val="22"/>
        </w:rPr>
      </w:pPr>
    </w:p>
    <w:p w:rsidR="007C519F" w:rsidRDefault="007C519F" w:rsidP="00E20480">
      <w:pPr>
        <w:ind w:firstLine="426"/>
        <w:jc w:val="both"/>
        <w:rPr>
          <w:rFonts w:eastAsiaTheme="minorHAnsi"/>
          <w:b/>
          <w:sz w:val="22"/>
          <w:szCs w:val="22"/>
        </w:rPr>
      </w:pPr>
      <w:r>
        <w:rPr>
          <w:rFonts w:eastAsiaTheme="minorHAnsi"/>
          <w:b/>
          <w:sz w:val="22"/>
          <w:szCs w:val="22"/>
        </w:rPr>
        <w:t xml:space="preserve">  Esa es la realidad del mundo actual en lo que se refiere a la muerte.</w:t>
      </w:r>
    </w:p>
    <w:p w:rsidR="009F5CBE" w:rsidRDefault="009F5CBE" w:rsidP="00E20480">
      <w:pPr>
        <w:ind w:firstLine="426"/>
        <w:jc w:val="both"/>
        <w:rPr>
          <w:rFonts w:eastAsiaTheme="minorHAnsi"/>
          <w:b/>
          <w:sz w:val="22"/>
          <w:szCs w:val="22"/>
        </w:rPr>
      </w:pPr>
    </w:p>
    <w:p w:rsidR="009F5CBE" w:rsidRDefault="009F5CBE" w:rsidP="00E20480">
      <w:pPr>
        <w:ind w:firstLine="426"/>
        <w:jc w:val="center"/>
        <w:rPr>
          <w:rFonts w:eastAsiaTheme="minorHAnsi"/>
          <w:b/>
          <w:sz w:val="22"/>
          <w:szCs w:val="22"/>
        </w:rPr>
      </w:pPr>
      <w:r>
        <w:rPr>
          <w:noProof/>
        </w:rPr>
        <w:drawing>
          <wp:inline distT="0" distB="0" distL="0" distR="0">
            <wp:extent cx="3275112" cy="2181225"/>
            <wp:effectExtent l="19050" t="0" r="1488" b="0"/>
            <wp:docPr id="1" name="irc_mi" descr="http://api.ning.com/files/gJVTSbZkXLQz6vgloj9l32Nr6Z*C0sDpJgLWZl4*fvwj8Y8HoMQI*Cv2PvVD3D3Gs8DnX3b46FYftNoBRMTd7F1zXn-TLKFz/Abort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pi.ning.com/files/gJVTSbZkXLQz6vgloj9l32Nr6Z*C0sDpJgLWZl4*fvwj8Y8HoMQI*Cv2PvVD3D3Gs8DnX3b46FYftNoBRMTd7F1zXn-TLKFz/Aborto4.jpg"/>
                    <pic:cNvPicPr>
                      <a:picLocks noChangeAspect="1" noChangeArrowheads="1"/>
                    </pic:cNvPicPr>
                  </pic:nvPicPr>
                  <pic:blipFill>
                    <a:blip r:embed="rId228"/>
                    <a:srcRect/>
                    <a:stretch>
                      <a:fillRect/>
                    </a:stretch>
                  </pic:blipFill>
                  <pic:spPr bwMode="auto">
                    <a:xfrm>
                      <a:off x="0" y="0"/>
                      <a:ext cx="3283777" cy="2186996"/>
                    </a:xfrm>
                    <a:prstGeom prst="rect">
                      <a:avLst/>
                    </a:prstGeom>
                    <a:noFill/>
                    <a:ln w="9525">
                      <a:noFill/>
                      <a:miter lim="800000"/>
                      <a:headEnd/>
                      <a:tailEnd/>
                    </a:ln>
                  </pic:spPr>
                </pic:pic>
              </a:graphicData>
            </a:graphic>
          </wp:inline>
        </w:drawing>
      </w:r>
    </w:p>
    <w:p w:rsidR="007C519F" w:rsidRDefault="007C519F" w:rsidP="00E20480">
      <w:pPr>
        <w:ind w:firstLine="426"/>
        <w:jc w:val="both"/>
        <w:rPr>
          <w:rFonts w:eastAsiaTheme="minorHAnsi"/>
          <w:b/>
          <w:sz w:val="22"/>
          <w:szCs w:val="22"/>
        </w:rPr>
      </w:pPr>
    </w:p>
    <w:p w:rsidR="009F5CBE" w:rsidRDefault="009F5CBE" w:rsidP="00E20480">
      <w:pPr>
        <w:ind w:firstLine="426"/>
        <w:jc w:val="both"/>
        <w:rPr>
          <w:rFonts w:eastAsiaTheme="minorHAnsi"/>
          <w:b/>
          <w:sz w:val="22"/>
          <w:szCs w:val="22"/>
        </w:rPr>
      </w:pPr>
      <w:r>
        <w:rPr>
          <w:rFonts w:eastAsiaTheme="minorHAnsi"/>
          <w:b/>
          <w:sz w:val="22"/>
          <w:szCs w:val="22"/>
        </w:rPr>
        <w:t xml:space="preserve"> </w:t>
      </w:r>
    </w:p>
    <w:p w:rsidR="00101448" w:rsidRPr="00307A4F" w:rsidRDefault="00F64BF3" w:rsidP="00E20480">
      <w:pPr>
        <w:ind w:firstLine="426"/>
        <w:jc w:val="both"/>
        <w:rPr>
          <w:rFonts w:eastAsiaTheme="minorHAnsi"/>
          <w:b/>
          <w:color w:val="0070C0"/>
          <w:sz w:val="28"/>
          <w:szCs w:val="28"/>
        </w:rPr>
      </w:pPr>
      <w:r w:rsidRPr="00307A4F">
        <w:rPr>
          <w:rFonts w:eastAsiaTheme="minorHAnsi"/>
          <w:b/>
          <w:color w:val="0070C0"/>
          <w:sz w:val="28"/>
          <w:szCs w:val="28"/>
        </w:rPr>
        <w:lastRenderedPageBreak/>
        <w:t xml:space="preserve">2.  </w:t>
      </w:r>
      <w:r w:rsidR="00101448" w:rsidRPr="00307A4F">
        <w:rPr>
          <w:rFonts w:eastAsiaTheme="minorHAnsi"/>
          <w:b/>
          <w:color w:val="0070C0"/>
          <w:sz w:val="28"/>
          <w:szCs w:val="28"/>
        </w:rPr>
        <w:t>FANTASIAS DE ULTRATUMBA</w:t>
      </w:r>
    </w:p>
    <w:p w:rsidR="00101448" w:rsidRPr="00101448" w:rsidRDefault="00101448" w:rsidP="00E20480">
      <w:pPr>
        <w:ind w:firstLine="426"/>
        <w:jc w:val="both"/>
        <w:rPr>
          <w:rFonts w:eastAsiaTheme="minorHAnsi"/>
          <w:b/>
          <w:color w:val="FF0000"/>
          <w:sz w:val="22"/>
          <w:szCs w:val="22"/>
        </w:rPr>
      </w:pPr>
    </w:p>
    <w:p w:rsidR="00101448" w:rsidRPr="00700DE8" w:rsidRDefault="00700DE8" w:rsidP="00E20480">
      <w:pPr>
        <w:ind w:firstLine="426"/>
        <w:jc w:val="both"/>
        <w:rPr>
          <w:rFonts w:eastAsiaTheme="minorHAnsi"/>
          <w:b/>
          <w:sz w:val="22"/>
          <w:szCs w:val="22"/>
        </w:rPr>
      </w:pPr>
      <w:r>
        <w:rPr>
          <w:rFonts w:eastAsiaTheme="minorHAnsi"/>
          <w:b/>
          <w:color w:val="FF0000"/>
          <w:sz w:val="22"/>
          <w:szCs w:val="22"/>
        </w:rPr>
        <w:t xml:space="preserve">   </w:t>
      </w:r>
      <w:r w:rsidRPr="00700DE8">
        <w:rPr>
          <w:rFonts w:eastAsiaTheme="minorHAnsi"/>
          <w:b/>
          <w:sz w:val="22"/>
          <w:szCs w:val="22"/>
        </w:rPr>
        <w:t xml:space="preserve">Es un campo relacionado con la vida </w:t>
      </w:r>
      <w:proofErr w:type="spellStart"/>
      <w:r w:rsidRPr="00700DE8">
        <w:rPr>
          <w:rFonts w:eastAsiaTheme="minorHAnsi"/>
          <w:b/>
          <w:sz w:val="22"/>
          <w:szCs w:val="22"/>
        </w:rPr>
        <w:t>post</w:t>
      </w:r>
      <w:r>
        <w:rPr>
          <w:rFonts w:eastAsiaTheme="minorHAnsi"/>
          <w:b/>
          <w:sz w:val="22"/>
          <w:szCs w:val="22"/>
        </w:rPr>
        <w:t>e</w:t>
      </w:r>
      <w:r w:rsidRPr="00700DE8">
        <w:rPr>
          <w:rFonts w:eastAsiaTheme="minorHAnsi"/>
          <w:b/>
          <w:sz w:val="22"/>
          <w:szCs w:val="22"/>
        </w:rPr>
        <w:t>rrena</w:t>
      </w:r>
      <w:proofErr w:type="spellEnd"/>
      <w:r w:rsidRPr="00700DE8">
        <w:rPr>
          <w:rFonts w:eastAsiaTheme="minorHAnsi"/>
          <w:b/>
          <w:sz w:val="22"/>
          <w:szCs w:val="22"/>
        </w:rPr>
        <w:t>, que da mucho juego para una l</w:t>
      </w:r>
      <w:r w:rsidRPr="00700DE8">
        <w:rPr>
          <w:rFonts w:eastAsiaTheme="minorHAnsi"/>
          <w:b/>
          <w:sz w:val="22"/>
          <w:szCs w:val="22"/>
        </w:rPr>
        <w:t>i</w:t>
      </w:r>
      <w:r w:rsidRPr="00700DE8">
        <w:rPr>
          <w:rFonts w:eastAsiaTheme="minorHAnsi"/>
          <w:b/>
          <w:sz w:val="22"/>
          <w:szCs w:val="22"/>
        </w:rPr>
        <w:t>tera</w:t>
      </w:r>
      <w:r>
        <w:rPr>
          <w:rFonts w:eastAsiaTheme="minorHAnsi"/>
          <w:b/>
          <w:sz w:val="22"/>
          <w:szCs w:val="22"/>
        </w:rPr>
        <w:t>t</w:t>
      </w:r>
      <w:r w:rsidRPr="00700DE8">
        <w:rPr>
          <w:rFonts w:eastAsiaTheme="minorHAnsi"/>
          <w:b/>
          <w:sz w:val="22"/>
          <w:szCs w:val="22"/>
        </w:rPr>
        <w:t>u</w:t>
      </w:r>
      <w:r>
        <w:rPr>
          <w:rFonts w:eastAsiaTheme="minorHAnsi"/>
          <w:b/>
          <w:sz w:val="22"/>
          <w:szCs w:val="22"/>
        </w:rPr>
        <w:t>ra psicodé</w:t>
      </w:r>
      <w:r w:rsidRPr="00700DE8">
        <w:rPr>
          <w:rFonts w:eastAsiaTheme="minorHAnsi"/>
          <w:b/>
          <w:sz w:val="22"/>
          <w:szCs w:val="22"/>
        </w:rPr>
        <w:t>lica</w:t>
      </w:r>
      <w:r>
        <w:rPr>
          <w:rFonts w:eastAsiaTheme="minorHAnsi"/>
          <w:b/>
          <w:sz w:val="22"/>
          <w:szCs w:val="22"/>
        </w:rPr>
        <w:t xml:space="preserve"> y fantasiosa, </w:t>
      </w:r>
      <w:r w:rsidRPr="00700DE8">
        <w:rPr>
          <w:rFonts w:eastAsiaTheme="minorHAnsi"/>
          <w:b/>
          <w:sz w:val="22"/>
          <w:szCs w:val="22"/>
        </w:rPr>
        <w:t>y para diversidad de publicaciones n</w:t>
      </w:r>
      <w:r>
        <w:rPr>
          <w:rFonts w:eastAsiaTheme="minorHAnsi"/>
          <w:b/>
          <w:sz w:val="22"/>
          <w:szCs w:val="22"/>
        </w:rPr>
        <w:t>ovelí</w:t>
      </w:r>
      <w:r w:rsidRPr="00700DE8">
        <w:rPr>
          <w:rFonts w:eastAsiaTheme="minorHAnsi"/>
          <w:b/>
          <w:sz w:val="22"/>
          <w:szCs w:val="22"/>
        </w:rPr>
        <w:t>sticas o p</w:t>
      </w:r>
      <w:r w:rsidRPr="00700DE8">
        <w:rPr>
          <w:rFonts w:eastAsiaTheme="minorHAnsi"/>
          <w:b/>
          <w:sz w:val="22"/>
          <w:szCs w:val="22"/>
        </w:rPr>
        <w:t>a</w:t>
      </w:r>
      <w:r w:rsidRPr="00700DE8">
        <w:rPr>
          <w:rFonts w:eastAsiaTheme="minorHAnsi"/>
          <w:b/>
          <w:sz w:val="22"/>
          <w:szCs w:val="22"/>
        </w:rPr>
        <w:t>ra films de terror y misterio</w:t>
      </w:r>
    </w:p>
    <w:p w:rsidR="00700DE8" w:rsidRPr="00700DE8" w:rsidRDefault="00700DE8" w:rsidP="00E20480">
      <w:pPr>
        <w:ind w:firstLine="426"/>
        <w:jc w:val="both"/>
        <w:rPr>
          <w:rFonts w:eastAsiaTheme="minorHAnsi"/>
          <w:b/>
          <w:sz w:val="22"/>
          <w:szCs w:val="22"/>
        </w:rPr>
      </w:pPr>
    </w:p>
    <w:p w:rsidR="00700DE8" w:rsidRPr="00700DE8" w:rsidRDefault="00700DE8" w:rsidP="00E20480">
      <w:pPr>
        <w:ind w:firstLine="426"/>
        <w:jc w:val="both"/>
        <w:rPr>
          <w:rFonts w:eastAsiaTheme="minorHAnsi"/>
          <w:b/>
          <w:sz w:val="22"/>
          <w:szCs w:val="22"/>
        </w:rPr>
      </w:pPr>
      <w:r>
        <w:rPr>
          <w:rFonts w:eastAsiaTheme="minorHAnsi"/>
          <w:b/>
          <w:sz w:val="22"/>
          <w:szCs w:val="22"/>
        </w:rPr>
        <w:t xml:space="preserve">   </w:t>
      </w:r>
      <w:r w:rsidRPr="00700DE8">
        <w:rPr>
          <w:rFonts w:eastAsiaTheme="minorHAnsi"/>
          <w:b/>
          <w:sz w:val="22"/>
          <w:szCs w:val="22"/>
        </w:rPr>
        <w:t xml:space="preserve"> La tem</w:t>
      </w:r>
      <w:r>
        <w:rPr>
          <w:rFonts w:eastAsiaTheme="minorHAnsi"/>
          <w:b/>
          <w:sz w:val="22"/>
          <w:szCs w:val="22"/>
        </w:rPr>
        <w:t>á</w:t>
      </w:r>
      <w:r w:rsidRPr="00700DE8">
        <w:rPr>
          <w:rFonts w:eastAsiaTheme="minorHAnsi"/>
          <w:b/>
          <w:sz w:val="22"/>
          <w:szCs w:val="22"/>
        </w:rPr>
        <w:t>tica tiene que ver con el espiritismo, la brujería, la adivinación y los e</w:t>
      </w:r>
      <w:r w:rsidRPr="00700DE8">
        <w:rPr>
          <w:rFonts w:eastAsiaTheme="minorHAnsi"/>
          <w:b/>
          <w:sz w:val="22"/>
          <w:szCs w:val="22"/>
        </w:rPr>
        <w:t>n</w:t>
      </w:r>
      <w:r w:rsidRPr="00700DE8">
        <w:rPr>
          <w:rFonts w:eastAsiaTheme="minorHAnsi"/>
          <w:b/>
          <w:sz w:val="22"/>
          <w:szCs w:val="22"/>
        </w:rPr>
        <w:t>cantamientos</w:t>
      </w:r>
      <w:r>
        <w:rPr>
          <w:rFonts w:eastAsiaTheme="minorHAnsi"/>
          <w:b/>
          <w:sz w:val="22"/>
          <w:szCs w:val="22"/>
        </w:rPr>
        <w:t>. diversiones o entretenimientos en ocasiones macabros y con cierta fr</w:t>
      </w:r>
      <w:r>
        <w:rPr>
          <w:rFonts w:eastAsiaTheme="minorHAnsi"/>
          <w:b/>
          <w:sz w:val="22"/>
          <w:szCs w:val="22"/>
        </w:rPr>
        <w:t>e</w:t>
      </w:r>
      <w:r>
        <w:rPr>
          <w:rFonts w:eastAsiaTheme="minorHAnsi"/>
          <w:b/>
          <w:sz w:val="22"/>
          <w:szCs w:val="22"/>
        </w:rPr>
        <w:t>cuencia preferidas para personas un tanto desocupadas o con preferencias lúdicas exóticas</w:t>
      </w:r>
    </w:p>
    <w:p w:rsidR="00700DE8" w:rsidRPr="00700DE8" w:rsidRDefault="00700DE8" w:rsidP="00E20480">
      <w:pPr>
        <w:ind w:firstLine="426"/>
        <w:jc w:val="both"/>
        <w:rPr>
          <w:rFonts w:eastAsiaTheme="minorHAnsi"/>
          <w:b/>
          <w:sz w:val="22"/>
          <w:szCs w:val="22"/>
        </w:rPr>
      </w:pPr>
    </w:p>
    <w:p w:rsidR="00700DE8" w:rsidRDefault="00700DE8" w:rsidP="00E20480">
      <w:pPr>
        <w:ind w:firstLine="426"/>
        <w:jc w:val="both"/>
        <w:rPr>
          <w:rFonts w:eastAsiaTheme="minorHAnsi"/>
          <w:b/>
          <w:sz w:val="22"/>
          <w:szCs w:val="22"/>
        </w:rPr>
      </w:pPr>
      <w:r w:rsidRPr="00700DE8">
        <w:rPr>
          <w:rFonts w:eastAsiaTheme="minorHAnsi"/>
          <w:b/>
          <w:sz w:val="22"/>
          <w:szCs w:val="22"/>
        </w:rPr>
        <w:t xml:space="preserve">  Los términos se diversifica</w:t>
      </w:r>
      <w:r>
        <w:rPr>
          <w:rFonts w:eastAsiaTheme="minorHAnsi"/>
          <w:b/>
          <w:sz w:val="22"/>
          <w:szCs w:val="22"/>
        </w:rPr>
        <w:t>n de manera prolífica</w:t>
      </w:r>
      <w:r w:rsidRPr="00700DE8">
        <w:rPr>
          <w:rFonts w:eastAsiaTheme="minorHAnsi"/>
          <w:b/>
          <w:sz w:val="22"/>
          <w:szCs w:val="22"/>
        </w:rPr>
        <w:t xml:space="preserve"> </w:t>
      </w:r>
    </w:p>
    <w:p w:rsidR="00700DE8" w:rsidRPr="00700DE8" w:rsidRDefault="00700DE8" w:rsidP="00E20480">
      <w:pPr>
        <w:ind w:firstLine="426"/>
        <w:jc w:val="both"/>
        <w:rPr>
          <w:rFonts w:eastAsiaTheme="minorHAnsi"/>
          <w:b/>
          <w:sz w:val="22"/>
          <w:szCs w:val="22"/>
        </w:rPr>
      </w:pPr>
    </w:p>
    <w:p w:rsidR="00700DE8" w:rsidRDefault="00700DE8" w:rsidP="00E20480">
      <w:pPr>
        <w:pStyle w:val="NormalWeb"/>
        <w:spacing w:before="0" w:beforeAutospacing="0" w:after="0" w:afterAutospacing="0"/>
        <w:ind w:firstLine="426"/>
        <w:jc w:val="both"/>
        <w:rPr>
          <w:rFonts w:ascii="Arial" w:eastAsiaTheme="minorHAnsi" w:hAnsi="Arial" w:cs="Arial"/>
          <w:b/>
          <w:sz w:val="22"/>
          <w:szCs w:val="22"/>
        </w:rPr>
      </w:pPr>
      <w:r w:rsidRPr="00700DE8">
        <w:rPr>
          <w:rFonts w:ascii="Arial" w:eastAsiaTheme="minorHAnsi" w:hAnsi="Arial" w:cs="Arial"/>
          <w:b/>
          <w:sz w:val="22"/>
          <w:szCs w:val="22"/>
        </w:rPr>
        <w:t xml:space="preserve">  - </w:t>
      </w:r>
      <w:r w:rsidR="007C3441">
        <w:rPr>
          <w:rFonts w:ascii="Arial" w:eastAsiaTheme="minorHAnsi" w:hAnsi="Arial" w:cs="Arial"/>
          <w:b/>
          <w:sz w:val="22"/>
          <w:szCs w:val="22"/>
        </w:rPr>
        <w:t xml:space="preserve"> </w:t>
      </w:r>
      <w:r>
        <w:rPr>
          <w:rFonts w:ascii="Arial" w:eastAsiaTheme="minorHAnsi" w:hAnsi="Arial" w:cs="Arial"/>
          <w:b/>
          <w:sz w:val="22"/>
          <w:szCs w:val="22"/>
        </w:rPr>
        <w:t>G</w:t>
      </w:r>
      <w:r w:rsidR="00672A37">
        <w:rPr>
          <w:rFonts w:ascii="Arial" w:eastAsiaTheme="minorHAnsi" w:hAnsi="Arial" w:cs="Arial"/>
          <w:b/>
          <w:sz w:val="22"/>
          <w:szCs w:val="22"/>
        </w:rPr>
        <w:t>enero exotérico en los relatos de mo</w:t>
      </w:r>
      <w:r w:rsidR="004D73DA">
        <w:rPr>
          <w:rFonts w:ascii="Arial" w:eastAsiaTheme="minorHAnsi" w:hAnsi="Arial" w:cs="Arial"/>
          <w:b/>
          <w:sz w:val="22"/>
          <w:szCs w:val="22"/>
        </w:rPr>
        <w:t>n</w:t>
      </w:r>
      <w:r w:rsidR="00672A37">
        <w:rPr>
          <w:rFonts w:ascii="Arial" w:eastAsiaTheme="minorHAnsi" w:hAnsi="Arial" w:cs="Arial"/>
          <w:b/>
          <w:sz w:val="22"/>
          <w:szCs w:val="22"/>
        </w:rPr>
        <w:t>struos y figuras exóticas</w:t>
      </w:r>
    </w:p>
    <w:p w:rsidR="00672A37" w:rsidRPr="00700DE8" w:rsidRDefault="00672A37" w:rsidP="00E20480">
      <w:pPr>
        <w:pStyle w:val="NormalWeb"/>
        <w:spacing w:before="0" w:beforeAutospacing="0" w:after="0" w:afterAutospacing="0"/>
        <w:ind w:firstLine="426"/>
        <w:jc w:val="both"/>
        <w:rPr>
          <w:rFonts w:ascii="Arial" w:eastAsiaTheme="minorHAnsi" w:hAnsi="Arial" w:cs="Arial"/>
          <w:b/>
          <w:sz w:val="22"/>
          <w:szCs w:val="22"/>
        </w:rPr>
      </w:pPr>
      <w:r>
        <w:rPr>
          <w:rFonts w:ascii="Arial" w:eastAsiaTheme="minorHAnsi" w:hAnsi="Arial" w:cs="Arial"/>
          <w:b/>
          <w:sz w:val="22"/>
          <w:szCs w:val="22"/>
        </w:rPr>
        <w:t xml:space="preserve">  - </w:t>
      </w:r>
      <w:r w:rsidR="007C3441">
        <w:rPr>
          <w:rFonts w:ascii="Arial" w:eastAsiaTheme="minorHAnsi" w:hAnsi="Arial" w:cs="Arial"/>
          <w:b/>
          <w:sz w:val="22"/>
          <w:szCs w:val="22"/>
        </w:rPr>
        <w:t xml:space="preserve"> </w:t>
      </w:r>
      <w:r>
        <w:rPr>
          <w:rFonts w:ascii="Arial" w:eastAsiaTheme="minorHAnsi" w:hAnsi="Arial" w:cs="Arial"/>
          <w:b/>
          <w:sz w:val="22"/>
          <w:szCs w:val="22"/>
        </w:rPr>
        <w:t>La gran influencias de la a</w:t>
      </w:r>
      <w:r w:rsidR="004D73DA">
        <w:rPr>
          <w:rFonts w:ascii="Arial" w:eastAsiaTheme="minorHAnsi" w:hAnsi="Arial" w:cs="Arial"/>
          <w:b/>
          <w:sz w:val="22"/>
          <w:szCs w:val="22"/>
        </w:rPr>
        <w:t>s</w:t>
      </w:r>
      <w:r>
        <w:rPr>
          <w:rFonts w:ascii="Arial" w:eastAsiaTheme="minorHAnsi" w:hAnsi="Arial" w:cs="Arial"/>
          <w:b/>
          <w:sz w:val="22"/>
          <w:szCs w:val="22"/>
        </w:rPr>
        <w:t>trología y de los signos del zodiaco</w:t>
      </w:r>
    </w:p>
    <w:p w:rsidR="00700DE8" w:rsidRDefault="00700DE8" w:rsidP="00E20480">
      <w:pPr>
        <w:pStyle w:val="NormalWeb"/>
        <w:spacing w:before="0" w:beforeAutospacing="0" w:after="0" w:afterAutospacing="0"/>
        <w:ind w:firstLine="426"/>
        <w:jc w:val="both"/>
        <w:rPr>
          <w:rFonts w:ascii="Arial" w:eastAsiaTheme="minorHAnsi" w:hAnsi="Arial" w:cs="Arial"/>
          <w:b/>
          <w:sz w:val="22"/>
          <w:szCs w:val="22"/>
        </w:rPr>
      </w:pPr>
      <w:r w:rsidRPr="00700DE8">
        <w:rPr>
          <w:rFonts w:ascii="Arial" w:eastAsiaTheme="minorHAnsi" w:hAnsi="Arial" w:cs="Arial"/>
          <w:b/>
          <w:sz w:val="22"/>
          <w:szCs w:val="22"/>
        </w:rPr>
        <w:t xml:space="preserve">  -</w:t>
      </w:r>
      <w:r w:rsidR="007C3441">
        <w:rPr>
          <w:rFonts w:ascii="Arial" w:eastAsiaTheme="minorHAnsi" w:hAnsi="Arial" w:cs="Arial"/>
          <w:b/>
          <w:sz w:val="22"/>
          <w:szCs w:val="22"/>
        </w:rPr>
        <w:t xml:space="preserve"> </w:t>
      </w:r>
      <w:r w:rsidRPr="00700DE8">
        <w:rPr>
          <w:rFonts w:ascii="Arial" w:eastAsiaTheme="minorHAnsi" w:hAnsi="Arial" w:cs="Arial"/>
          <w:b/>
          <w:sz w:val="22"/>
          <w:szCs w:val="22"/>
        </w:rPr>
        <w:t xml:space="preserve"> </w:t>
      </w:r>
      <w:r>
        <w:rPr>
          <w:rFonts w:ascii="Arial" w:eastAsiaTheme="minorHAnsi" w:hAnsi="Arial" w:cs="Arial"/>
          <w:b/>
          <w:sz w:val="22"/>
          <w:szCs w:val="22"/>
        </w:rPr>
        <w:t xml:space="preserve">Relatos de </w:t>
      </w:r>
      <w:r w:rsidRPr="00700DE8">
        <w:rPr>
          <w:rFonts w:ascii="Arial" w:eastAsiaTheme="minorHAnsi" w:hAnsi="Arial" w:cs="Arial"/>
          <w:b/>
          <w:sz w:val="22"/>
          <w:szCs w:val="22"/>
        </w:rPr>
        <w:t>adivinaciones</w:t>
      </w:r>
      <w:r>
        <w:rPr>
          <w:rFonts w:ascii="Arial" w:eastAsiaTheme="minorHAnsi" w:hAnsi="Arial" w:cs="Arial"/>
          <w:b/>
          <w:sz w:val="22"/>
          <w:szCs w:val="22"/>
        </w:rPr>
        <w:t xml:space="preserve"> o revelación de misterios</w:t>
      </w:r>
      <w:r w:rsidR="007C3441">
        <w:rPr>
          <w:rFonts w:ascii="Arial" w:eastAsiaTheme="minorHAnsi" w:hAnsi="Arial" w:cs="Arial"/>
          <w:b/>
          <w:sz w:val="22"/>
          <w:szCs w:val="22"/>
        </w:rPr>
        <w:t xml:space="preserve"> </w:t>
      </w:r>
    </w:p>
    <w:p w:rsidR="00700DE8" w:rsidRDefault="00700DE8" w:rsidP="00E20480">
      <w:pPr>
        <w:pStyle w:val="NormalWeb"/>
        <w:spacing w:before="0" w:beforeAutospacing="0" w:after="0" w:afterAutospacing="0"/>
        <w:ind w:firstLine="426"/>
        <w:jc w:val="both"/>
        <w:rPr>
          <w:rFonts w:ascii="Arial" w:hAnsi="Arial" w:cs="Arial"/>
          <w:b/>
          <w:sz w:val="22"/>
          <w:szCs w:val="22"/>
        </w:rPr>
      </w:pPr>
      <w:r>
        <w:rPr>
          <w:rFonts w:ascii="Arial" w:eastAsiaTheme="minorHAnsi" w:hAnsi="Arial" w:cs="Arial"/>
          <w:b/>
          <w:sz w:val="22"/>
          <w:szCs w:val="22"/>
        </w:rPr>
        <w:t xml:space="preserve">  - </w:t>
      </w:r>
      <w:r w:rsidR="007C3441">
        <w:rPr>
          <w:rFonts w:ascii="Arial" w:eastAsiaTheme="minorHAnsi" w:hAnsi="Arial" w:cs="Arial"/>
          <w:b/>
          <w:sz w:val="22"/>
          <w:szCs w:val="22"/>
        </w:rPr>
        <w:t xml:space="preserve"> </w:t>
      </w:r>
      <w:r>
        <w:rPr>
          <w:rFonts w:ascii="Arial" w:eastAsiaTheme="minorHAnsi" w:hAnsi="Arial" w:cs="Arial"/>
          <w:b/>
          <w:sz w:val="22"/>
          <w:szCs w:val="22"/>
        </w:rPr>
        <w:t>Cultivo de la  demonologí</w:t>
      </w:r>
      <w:r w:rsidRPr="00700DE8">
        <w:rPr>
          <w:rFonts w:ascii="Arial" w:eastAsiaTheme="minorHAnsi" w:hAnsi="Arial" w:cs="Arial"/>
          <w:b/>
          <w:sz w:val="22"/>
          <w:szCs w:val="22"/>
        </w:rPr>
        <w:t>a</w:t>
      </w:r>
      <w:r w:rsidRPr="00700DE8">
        <w:rPr>
          <w:rFonts w:ascii="Arial" w:hAnsi="Arial" w:cs="Arial"/>
          <w:b/>
          <w:sz w:val="22"/>
          <w:szCs w:val="22"/>
        </w:rPr>
        <w:t xml:space="preserve"> </w:t>
      </w:r>
      <w:r>
        <w:rPr>
          <w:rFonts w:ascii="Arial" w:hAnsi="Arial" w:cs="Arial"/>
          <w:b/>
          <w:sz w:val="22"/>
          <w:szCs w:val="22"/>
        </w:rPr>
        <w:t xml:space="preserve"> o </w:t>
      </w:r>
      <w:r w:rsidR="007C3441">
        <w:rPr>
          <w:rFonts w:ascii="Arial" w:hAnsi="Arial" w:cs="Arial"/>
          <w:b/>
          <w:sz w:val="22"/>
          <w:szCs w:val="22"/>
        </w:rPr>
        <w:t xml:space="preserve">el culto </w:t>
      </w:r>
      <w:r>
        <w:rPr>
          <w:rFonts w:ascii="Arial" w:hAnsi="Arial" w:cs="Arial"/>
          <w:b/>
          <w:sz w:val="22"/>
          <w:szCs w:val="22"/>
        </w:rPr>
        <w:t xml:space="preserve">del </w:t>
      </w:r>
      <w:proofErr w:type="spellStart"/>
      <w:r>
        <w:rPr>
          <w:rFonts w:ascii="Arial" w:hAnsi="Arial" w:cs="Arial"/>
          <w:b/>
          <w:sz w:val="22"/>
          <w:szCs w:val="22"/>
        </w:rPr>
        <w:t>diabolismo</w:t>
      </w:r>
      <w:proofErr w:type="spellEnd"/>
      <w:r w:rsidR="007C3441">
        <w:rPr>
          <w:rFonts w:ascii="Arial" w:hAnsi="Arial" w:cs="Arial"/>
          <w:b/>
          <w:sz w:val="22"/>
          <w:szCs w:val="22"/>
        </w:rPr>
        <w:t xml:space="preserve"> </w:t>
      </w:r>
    </w:p>
    <w:p w:rsidR="007C3441" w:rsidRDefault="007C3441"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  Y el campo amplio de las posesiones diabólicas y de los exorcismos</w:t>
      </w:r>
    </w:p>
    <w:p w:rsidR="00672A37" w:rsidRDefault="00672A37"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 </w:t>
      </w:r>
      <w:r w:rsidR="007C3441">
        <w:rPr>
          <w:rFonts w:ascii="Arial" w:hAnsi="Arial" w:cs="Arial"/>
          <w:b/>
          <w:sz w:val="22"/>
          <w:szCs w:val="22"/>
        </w:rPr>
        <w:t xml:space="preserve"> También</w:t>
      </w:r>
      <w:r>
        <w:rPr>
          <w:rFonts w:ascii="Arial" w:hAnsi="Arial" w:cs="Arial"/>
          <w:b/>
          <w:sz w:val="22"/>
          <w:szCs w:val="22"/>
        </w:rPr>
        <w:t xml:space="preserve"> el paralelo cultivo de una angelología tendenciosa y fragmentaria</w:t>
      </w:r>
    </w:p>
    <w:p w:rsidR="00672A37" w:rsidRDefault="00672A37"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 </w:t>
      </w:r>
      <w:r w:rsidR="007C3441">
        <w:rPr>
          <w:rFonts w:ascii="Arial" w:hAnsi="Arial" w:cs="Arial"/>
          <w:b/>
          <w:sz w:val="22"/>
          <w:szCs w:val="22"/>
        </w:rPr>
        <w:t xml:space="preserve"> </w:t>
      </w:r>
      <w:r>
        <w:rPr>
          <w:rFonts w:ascii="Arial" w:hAnsi="Arial" w:cs="Arial"/>
          <w:b/>
          <w:sz w:val="22"/>
          <w:szCs w:val="22"/>
        </w:rPr>
        <w:t>Con la consiguiente o paralele supersticiones sobre algunos santos</w:t>
      </w:r>
    </w:p>
    <w:p w:rsidR="005C4976" w:rsidRDefault="00700DE8"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 </w:t>
      </w:r>
      <w:r w:rsidR="007C3441">
        <w:rPr>
          <w:rFonts w:ascii="Arial" w:hAnsi="Arial" w:cs="Arial"/>
          <w:b/>
          <w:sz w:val="22"/>
          <w:szCs w:val="22"/>
        </w:rPr>
        <w:t xml:space="preserve"> </w:t>
      </w:r>
      <w:r>
        <w:rPr>
          <w:rFonts w:ascii="Arial" w:hAnsi="Arial" w:cs="Arial"/>
          <w:b/>
          <w:sz w:val="22"/>
          <w:szCs w:val="22"/>
        </w:rPr>
        <w:t xml:space="preserve">Gusto por las </w:t>
      </w:r>
      <w:r w:rsidRPr="00700DE8">
        <w:rPr>
          <w:rFonts w:ascii="Arial" w:hAnsi="Arial" w:cs="Arial"/>
          <w:b/>
          <w:sz w:val="22"/>
          <w:szCs w:val="22"/>
        </w:rPr>
        <w:t xml:space="preserve"> psicofon</w:t>
      </w:r>
      <w:r w:rsidR="005C4976">
        <w:rPr>
          <w:rFonts w:ascii="Arial" w:hAnsi="Arial" w:cs="Arial"/>
          <w:b/>
          <w:sz w:val="22"/>
          <w:szCs w:val="22"/>
        </w:rPr>
        <w:t>í</w:t>
      </w:r>
      <w:r w:rsidRPr="00700DE8">
        <w:rPr>
          <w:rFonts w:ascii="Arial" w:hAnsi="Arial" w:cs="Arial"/>
          <w:b/>
          <w:sz w:val="22"/>
          <w:szCs w:val="22"/>
        </w:rPr>
        <w:t>as</w:t>
      </w:r>
      <w:r w:rsidR="005C4976">
        <w:rPr>
          <w:rFonts w:ascii="Arial" w:hAnsi="Arial" w:cs="Arial"/>
          <w:b/>
          <w:sz w:val="22"/>
          <w:szCs w:val="22"/>
        </w:rPr>
        <w:t xml:space="preserve"> o los fenómenos de ultratumba</w:t>
      </w:r>
    </w:p>
    <w:p w:rsidR="00700DE8" w:rsidRDefault="005C4976"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 </w:t>
      </w:r>
      <w:r w:rsidR="007C3441">
        <w:rPr>
          <w:rFonts w:ascii="Arial" w:hAnsi="Arial" w:cs="Arial"/>
          <w:b/>
          <w:sz w:val="22"/>
          <w:szCs w:val="22"/>
        </w:rPr>
        <w:t xml:space="preserve"> </w:t>
      </w:r>
      <w:r>
        <w:rPr>
          <w:rFonts w:ascii="Arial" w:hAnsi="Arial" w:cs="Arial"/>
          <w:b/>
          <w:sz w:val="22"/>
          <w:szCs w:val="22"/>
        </w:rPr>
        <w:t>Creencia en</w:t>
      </w:r>
      <w:r w:rsidR="00700DE8" w:rsidRPr="00700DE8">
        <w:rPr>
          <w:rFonts w:ascii="Arial" w:hAnsi="Arial" w:cs="Arial"/>
          <w:b/>
          <w:sz w:val="22"/>
          <w:szCs w:val="22"/>
        </w:rPr>
        <w:t xml:space="preserve"> apariciones mortuorias</w:t>
      </w:r>
      <w:r>
        <w:rPr>
          <w:rFonts w:ascii="Arial" w:hAnsi="Arial" w:cs="Arial"/>
          <w:b/>
          <w:sz w:val="22"/>
          <w:szCs w:val="22"/>
        </w:rPr>
        <w:t xml:space="preserve"> o conexiones con espíritus</w:t>
      </w:r>
      <w:r w:rsidR="00700DE8" w:rsidRPr="00700DE8">
        <w:rPr>
          <w:rFonts w:ascii="Arial" w:hAnsi="Arial" w:cs="Arial"/>
          <w:b/>
          <w:sz w:val="22"/>
          <w:szCs w:val="22"/>
        </w:rPr>
        <w:t xml:space="preserve"> </w:t>
      </w:r>
    </w:p>
    <w:p w:rsidR="005C4976" w:rsidRDefault="005C4976"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 </w:t>
      </w:r>
      <w:r w:rsidR="007C3441">
        <w:rPr>
          <w:rFonts w:ascii="Arial" w:hAnsi="Arial" w:cs="Arial"/>
          <w:b/>
          <w:sz w:val="22"/>
          <w:szCs w:val="22"/>
        </w:rPr>
        <w:t xml:space="preserve"> </w:t>
      </w:r>
      <w:r>
        <w:rPr>
          <w:rFonts w:ascii="Arial" w:hAnsi="Arial" w:cs="Arial"/>
          <w:b/>
          <w:sz w:val="22"/>
          <w:szCs w:val="22"/>
        </w:rPr>
        <w:t>Experiencias sobre apariciones y visiones espiritistas</w:t>
      </w:r>
    </w:p>
    <w:p w:rsidR="005C4976" w:rsidRDefault="005C4976"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 </w:t>
      </w:r>
      <w:r w:rsidR="007C3441">
        <w:rPr>
          <w:rFonts w:ascii="Arial" w:hAnsi="Arial" w:cs="Arial"/>
          <w:b/>
          <w:sz w:val="22"/>
          <w:szCs w:val="22"/>
        </w:rPr>
        <w:t xml:space="preserve"> </w:t>
      </w:r>
      <w:r>
        <w:rPr>
          <w:rFonts w:ascii="Arial" w:hAnsi="Arial" w:cs="Arial"/>
          <w:b/>
          <w:sz w:val="22"/>
          <w:szCs w:val="22"/>
        </w:rPr>
        <w:t>Adivinaciones y exageración de los fenómenos parapsicológicos</w:t>
      </w:r>
    </w:p>
    <w:p w:rsidR="005C4976" w:rsidRPr="00700DE8" w:rsidRDefault="005C4976"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 </w:t>
      </w:r>
      <w:r w:rsidR="007C3441">
        <w:rPr>
          <w:rFonts w:ascii="Arial" w:hAnsi="Arial" w:cs="Arial"/>
          <w:b/>
          <w:sz w:val="22"/>
          <w:szCs w:val="22"/>
        </w:rPr>
        <w:t xml:space="preserve"> </w:t>
      </w:r>
      <w:r>
        <w:rPr>
          <w:rFonts w:ascii="Arial" w:hAnsi="Arial" w:cs="Arial"/>
          <w:b/>
          <w:sz w:val="22"/>
          <w:szCs w:val="22"/>
        </w:rPr>
        <w:t>Visones del más allá como recompensa, castigo o amenaza</w:t>
      </w:r>
    </w:p>
    <w:p w:rsidR="005C4976" w:rsidRDefault="005C4976"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 </w:t>
      </w:r>
      <w:r w:rsidR="007C3441">
        <w:rPr>
          <w:rFonts w:ascii="Arial" w:hAnsi="Arial" w:cs="Arial"/>
          <w:b/>
          <w:sz w:val="22"/>
          <w:szCs w:val="22"/>
        </w:rPr>
        <w:t xml:space="preserve"> </w:t>
      </w:r>
      <w:r w:rsidR="003A630A">
        <w:rPr>
          <w:rFonts w:ascii="Arial" w:hAnsi="Arial" w:cs="Arial"/>
          <w:b/>
          <w:sz w:val="22"/>
          <w:szCs w:val="22"/>
        </w:rPr>
        <w:t>Posibilidades de</w:t>
      </w:r>
      <w:r>
        <w:rPr>
          <w:rFonts w:ascii="Arial" w:hAnsi="Arial" w:cs="Arial"/>
          <w:b/>
          <w:sz w:val="22"/>
          <w:szCs w:val="22"/>
        </w:rPr>
        <w:t xml:space="preserve"> reencarnación o </w:t>
      </w:r>
      <w:proofErr w:type="spellStart"/>
      <w:r>
        <w:rPr>
          <w:rFonts w:ascii="Arial" w:hAnsi="Arial" w:cs="Arial"/>
          <w:b/>
          <w:sz w:val="22"/>
          <w:szCs w:val="22"/>
        </w:rPr>
        <w:t>metemps</w:t>
      </w:r>
      <w:r w:rsidR="00307A4F">
        <w:rPr>
          <w:rFonts w:ascii="Arial" w:hAnsi="Arial" w:cs="Arial"/>
          <w:b/>
          <w:sz w:val="22"/>
          <w:szCs w:val="22"/>
        </w:rPr>
        <w:t>í</w:t>
      </w:r>
      <w:r>
        <w:rPr>
          <w:rFonts w:ascii="Arial" w:hAnsi="Arial" w:cs="Arial"/>
          <w:b/>
          <w:sz w:val="22"/>
          <w:szCs w:val="22"/>
        </w:rPr>
        <w:t>cosís</w:t>
      </w:r>
      <w:proofErr w:type="spellEnd"/>
      <w:r>
        <w:rPr>
          <w:rFonts w:ascii="Arial" w:hAnsi="Arial" w:cs="Arial"/>
          <w:b/>
          <w:sz w:val="22"/>
          <w:szCs w:val="22"/>
        </w:rPr>
        <w:t xml:space="preserve"> (transmigración e las almas)</w:t>
      </w:r>
    </w:p>
    <w:p w:rsidR="005C4976" w:rsidRDefault="00672A37"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 </w:t>
      </w:r>
      <w:r w:rsidR="007C3441">
        <w:rPr>
          <w:rFonts w:ascii="Arial" w:hAnsi="Arial" w:cs="Arial"/>
          <w:b/>
          <w:sz w:val="22"/>
          <w:szCs w:val="22"/>
        </w:rPr>
        <w:t xml:space="preserve"> </w:t>
      </w:r>
      <w:r>
        <w:rPr>
          <w:rFonts w:ascii="Arial" w:hAnsi="Arial" w:cs="Arial"/>
          <w:b/>
          <w:sz w:val="22"/>
          <w:szCs w:val="22"/>
        </w:rPr>
        <w:t>La</w:t>
      </w:r>
      <w:r w:rsidR="00307A4F">
        <w:rPr>
          <w:rFonts w:ascii="Arial" w:hAnsi="Arial" w:cs="Arial"/>
          <w:b/>
          <w:sz w:val="22"/>
          <w:szCs w:val="22"/>
        </w:rPr>
        <w:t xml:space="preserve"> posibilidad de energías </w:t>
      </w:r>
      <w:proofErr w:type="spellStart"/>
      <w:r w:rsidR="00307A4F">
        <w:rPr>
          <w:rFonts w:ascii="Arial" w:hAnsi="Arial" w:cs="Arial"/>
          <w:b/>
          <w:sz w:val="22"/>
          <w:szCs w:val="22"/>
        </w:rPr>
        <w:t>suprafí</w:t>
      </w:r>
      <w:r>
        <w:rPr>
          <w:rFonts w:ascii="Arial" w:hAnsi="Arial" w:cs="Arial"/>
          <w:b/>
          <w:sz w:val="22"/>
          <w:szCs w:val="22"/>
        </w:rPr>
        <w:t>sicas</w:t>
      </w:r>
      <w:proofErr w:type="spellEnd"/>
      <w:r>
        <w:rPr>
          <w:rFonts w:ascii="Arial" w:hAnsi="Arial" w:cs="Arial"/>
          <w:b/>
          <w:sz w:val="22"/>
          <w:szCs w:val="22"/>
        </w:rPr>
        <w:t xml:space="preserve"> y el control de la mente con ellas</w:t>
      </w:r>
    </w:p>
    <w:p w:rsidR="00672A37" w:rsidRDefault="00672A37"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w:t>
      </w:r>
      <w:r w:rsidR="003A630A">
        <w:rPr>
          <w:rFonts w:ascii="Arial" w:hAnsi="Arial" w:cs="Arial"/>
          <w:b/>
          <w:sz w:val="22"/>
          <w:szCs w:val="22"/>
        </w:rPr>
        <w:t xml:space="preserve"> </w:t>
      </w:r>
      <w:r>
        <w:rPr>
          <w:rFonts w:ascii="Arial" w:hAnsi="Arial" w:cs="Arial"/>
          <w:b/>
          <w:sz w:val="22"/>
          <w:szCs w:val="22"/>
        </w:rPr>
        <w:t xml:space="preserve"> Todo el campo de las adivinaciones, hipnosis o tramitación del pensamiento</w:t>
      </w:r>
    </w:p>
    <w:p w:rsidR="00672A37" w:rsidRDefault="00672A37"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w:t>
      </w:r>
      <w:r w:rsidR="003A630A">
        <w:rPr>
          <w:rFonts w:ascii="Arial" w:hAnsi="Arial" w:cs="Arial"/>
          <w:b/>
          <w:sz w:val="22"/>
          <w:szCs w:val="22"/>
        </w:rPr>
        <w:t xml:space="preserve"> -  A veces el curanderismo y</w:t>
      </w:r>
      <w:r w:rsidR="007C3441">
        <w:rPr>
          <w:rFonts w:ascii="Arial" w:hAnsi="Arial" w:cs="Arial"/>
          <w:b/>
          <w:sz w:val="22"/>
          <w:szCs w:val="22"/>
        </w:rPr>
        <w:t xml:space="preserve"> sanación de males se mezcla con fuerzas míticas.</w:t>
      </w:r>
      <w:r>
        <w:rPr>
          <w:rFonts w:ascii="Arial" w:hAnsi="Arial" w:cs="Arial"/>
          <w:b/>
          <w:sz w:val="22"/>
          <w:szCs w:val="22"/>
        </w:rPr>
        <w:t xml:space="preserve">  </w:t>
      </w:r>
    </w:p>
    <w:p w:rsidR="003A630A" w:rsidRDefault="007C3441"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  Determinadas creencias: vudú, aojamiento, brujería, generan explotaciones</w:t>
      </w:r>
    </w:p>
    <w:p w:rsidR="007C3441" w:rsidRDefault="007C3441"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  Y fiestas ligeras como el </w:t>
      </w:r>
      <w:proofErr w:type="spellStart"/>
      <w:r>
        <w:rPr>
          <w:rFonts w:ascii="Arial" w:hAnsi="Arial" w:cs="Arial"/>
          <w:b/>
          <w:sz w:val="22"/>
          <w:szCs w:val="22"/>
        </w:rPr>
        <w:t>halloween</w:t>
      </w:r>
      <w:proofErr w:type="spellEnd"/>
      <w:r>
        <w:rPr>
          <w:rFonts w:ascii="Arial" w:hAnsi="Arial" w:cs="Arial"/>
          <w:b/>
          <w:sz w:val="22"/>
          <w:szCs w:val="22"/>
        </w:rPr>
        <w:t xml:space="preserve"> americano</w:t>
      </w:r>
    </w:p>
    <w:p w:rsidR="007C3441" w:rsidRDefault="007C3441" w:rsidP="00E20480">
      <w:pPr>
        <w:pStyle w:val="NormalWeb"/>
        <w:spacing w:before="0" w:beforeAutospacing="0" w:after="0" w:afterAutospacing="0"/>
        <w:ind w:firstLine="426"/>
        <w:jc w:val="both"/>
        <w:rPr>
          <w:rFonts w:ascii="Arial" w:hAnsi="Arial" w:cs="Arial"/>
          <w:b/>
          <w:sz w:val="22"/>
          <w:szCs w:val="22"/>
        </w:rPr>
      </w:pPr>
    </w:p>
    <w:p w:rsidR="007C3441" w:rsidRDefault="007C3441" w:rsidP="00E20480">
      <w:pPr>
        <w:pStyle w:val="NormalWeb"/>
        <w:spacing w:before="0" w:beforeAutospacing="0" w:after="0" w:afterAutospacing="0"/>
        <w:ind w:firstLine="426"/>
        <w:jc w:val="center"/>
        <w:rPr>
          <w:rFonts w:ascii="Arial" w:hAnsi="Arial" w:cs="Arial"/>
          <w:b/>
          <w:sz w:val="22"/>
          <w:szCs w:val="22"/>
        </w:rPr>
      </w:pPr>
      <w:r>
        <w:rPr>
          <w:noProof/>
        </w:rPr>
        <w:drawing>
          <wp:inline distT="0" distB="0" distL="0" distR="0">
            <wp:extent cx="3435056" cy="2428875"/>
            <wp:effectExtent l="19050" t="0" r="0" b="0"/>
            <wp:docPr id="12" name="irc_mi" descr="http://nubedemariaoficial.com/wp-content/uploads/2014/10/HALLOW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ubedemariaoficial.com/wp-content/uploads/2014/10/HALLOWEEN.jpg"/>
                    <pic:cNvPicPr>
                      <a:picLocks noChangeAspect="1" noChangeArrowheads="1"/>
                    </pic:cNvPicPr>
                  </pic:nvPicPr>
                  <pic:blipFill>
                    <a:blip r:embed="rId229" cstate="print"/>
                    <a:srcRect/>
                    <a:stretch>
                      <a:fillRect/>
                    </a:stretch>
                  </pic:blipFill>
                  <pic:spPr bwMode="auto">
                    <a:xfrm>
                      <a:off x="0" y="0"/>
                      <a:ext cx="3437545" cy="2430635"/>
                    </a:xfrm>
                    <a:prstGeom prst="rect">
                      <a:avLst/>
                    </a:prstGeom>
                    <a:noFill/>
                    <a:ln w="9525">
                      <a:noFill/>
                      <a:miter lim="800000"/>
                      <a:headEnd/>
                      <a:tailEnd/>
                    </a:ln>
                  </pic:spPr>
                </pic:pic>
              </a:graphicData>
            </a:graphic>
          </wp:inline>
        </w:drawing>
      </w:r>
    </w:p>
    <w:p w:rsidR="007C3441" w:rsidRDefault="007C3441" w:rsidP="00E20480">
      <w:pPr>
        <w:pStyle w:val="NormalWeb"/>
        <w:spacing w:before="0" w:beforeAutospacing="0" w:after="0" w:afterAutospacing="0"/>
        <w:ind w:firstLine="426"/>
        <w:jc w:val="both"/>
        <w:rPr>
          <w:rFonts w:ascii="Arial" w:hAnsi="Arial" w:cs="Arial"/>
          <w:b/>
          <w:sz w:val="22"/>
          <w:szCs w:val="22"/>
        </w:rPr>
      </w:pPr>
    </w:p>
    <w:p w:rsidR="005C4976" w:rsidRDefault="005C4976"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w:t>
      </w:r>
      <w:r w:rsidR="007C3441">
        <w:rPr>
          <w:rFonts w:ascii="Arial" w:hAnsi="Arial" w:cs="Arial"/>
          <w:b/>
          <w:sz w:val="22"/>
          <w:szCs w:val="22"/>
        </w:rPr>
        <w:t xml:space="preserve">  </w:t>
      </w:r>
      <w:r>
        <w:rPr>
          <w:rFonts w:ascii="Arial" w:hAnsi="Arial" w:cs="Arial"/>
          <w:b/>
          <w:sz w:val="22"/>
          <w:szCs w:val="22"/>
        </w:rPr>
        <w:t xml:space="preserve">  La </w:t>
      </w:r>
      <w:r w:rsidR="00700DE8" w:rsidRPr="00700DE8">
        <w:rPr>
          <w:rFonts w:ascii="Arial" w:hAnsi="Arial" w:cs="Arial"/>
          <w:b/>
          <w:sz w:val="22"/>
          <w:szCs w:val="22"/>
        </w:rPr>
        <w:t>mayoría de las concepciones sobre el más allá continúan descripciones tr</w:t>
      </w:r>
      <w:r w:rsidR="00700DE8" w:rsidRPr="00700DE8">
        <w:rPr>
          <w:rFonts w:ascii="Arial" w:hAnsi="Arial" w:cs="Arial"/>
          <w:b/>
          <w:sz w:val="22"/>
          <w:szCs w:val="22"/>
        </w:rPr>
        <w:t>a</w:t>
      </w:r>
      <w:r w:rsidR="00700DE8" w:rsidRPr="00700DE8">
        <w:rPr>
          <w:rFonts w:ascii="Arial" w:hAnsi="Arial" w:cs="Arial"/>
          <w:b/>
          <w:sz w:val="22"/>
          <w:szCs w:val="22"/>
        </w:rPr>
        <w:t xml:space="preserve">dicionales, </w:t>
      </w:r>
      <w:r>
        <w:rPr>
          <w:rFonts w:ascii="Arial" w:hAnsi="Arial" w:cs="Arial"/>
          <w:b/>
          <w:sz w:val="22"/>
          <w:szCs w:val="22"/>
        </w:rPr>
        <w:t xml:space="preserve"> provenientes de religiones antiguas. que a veces cautivan incluso a alg</w:t>
      </w:r>
      <w:r>
        <w:rPr>
          <w:rFonts w:ascii="Arial" w:hAnsi="Arial" w:cs="Arial"/>
          <w:b/>
          <w:sz w:val="22"/>
          <w:szCs w:val="22"/>
        </w:rPr>
        <w:t>u</w:t>
      </w:r>
      <w:r>
        <w:rPr>
          <w:rFonts w:ascii="Arial" w:hAnsi="Arial" w:cs="Arial"/>
          <w:b/>
          <w:sz w:val="22"/>
          <w:szCs w:val="22"/>
        </w:rPr>
        <w:t xml:space="preserve">nos </w:t>
      </w:r>
      <w:r w:rsidR="00700DE8" w:rsidRPr="00700DE8">
        <w:rPr>
          <w:rFonts w:ascii="Arial" w:hAnsi="Arial" w:cs="Arial"/>
          <w:b/>
          <w:sz w:val="22"/>
          <w:szCs w:val="22"/>
        </w:rPr>
        <w:t xml:space="preserve"> </w:t>
      </w:r>
      <w:hyperlink r:id="rId230" w:tooltip="Ateísmo" w:history="1">
        <w:r w:rsidR="00700DE8" w:rsidRPr="00700DE8">
          <w:rPr>
            <w:rStyle w:val="Hipervnculo"/>
            <w:rFonts w:ascii="Arial" w:hAnsi="Arial" w:cs="Arial"/>
            <w:b/>
            <w:color w:val="auto"/>
            <w:sz w:val="22"/>
            <w:szCs w:val="22"/>
            <w:u w:val="none"/>
          </w:rPr>
          <w:t>ateos</w:t>
        </w:r>
      </w:hyperlink>
      <w:r w:rsidR="00700DE8" w:rsidRPr="00700DE8">
        <w:rPr>
          <w:rFonts w:ascii="Arial" w:hAnsi="Arial" w:cs="Arial"/>
          <w:b/>
          <w:sz w:val="22"/>
          <w:szCs w:val="22"/>
        </w:rPr>
        <w:t xml:space="preserve"> y </w:t>
      </w:r>
      <w:hyperlink r:id="rId231" w:tooltip="Agnosticismo" w:history="1">
        <w:r w:rsidR="00700DE8" w:rsidRPr="00700DE8">
          <w:rPr>
            <w:rStyle w:val="Hipervnculo"/>
            <w:rFonts w:ascii="Arial" w:hAnsi="Arial" w:cs="Arial"/>
            <w:b/>
            <w:color w:val="auto"/>
            <w:sz w:val="22"/>
            <w:szCs w:val="22"/>
            <w:u w:val="none"/>
          </w:rPr>
          <w:t>agnósticos</w:t>
        </w:r>
      </w:hyperlink>
      <w:r w:rsidR="00700DE8" w:rsidRPr="00700DE8">
        <w:rPr>
          <w:rFonts w:ascii="Arial" w:hAnsi="Arial" w:cs="Arial"/>
          <w:b/>
          <w:sz w:val="22"/>
          <w:szCs w:val="22"/>
        </w:rPr>
        <w:t xml:space="preserve"> </w:t>
      </w:r>
      <w:r>
        <w:rPr>
          <w:rFonts w:ascii="Arial" w:hAnsi="Arial" w:cs="Arial"/>
          <w:b/>
          <w:sz w:val="22"/>
          <w:szCs w:val="22"/>
        </w:rPr>
        <w:t>que se afirman poseedores de</w:t>
      </w:r>
      <w:r w:rsidR="00700DE8" w:rsidRPr="00700DE8">
        <w:rPr>
          <w:rFonts w:ascii="Arial" w:hAnsi="Arial" w:cs="Arial"/>
          <w:b/>
          <w:sz w:val="22"/>
          <w:szCs w:val="22"/>
        </w:rPr>
        <w:t xml:space="preserve"> mentalidad </w:t>
      </w:r>
      <w:hyperlink r:id="rId232" w:tooltip="Laicismo" w:history="1">
        <w:r w:rsidR="00700DE8" w:rsidRPr="00700DE8">
          <w:rPr>
            <w:rStyle w:val="Hipervnculo"/>
            <w:rFonts w:ascii="Arial" w:hAnsi="Arial" w:cs="Arial"/>
            <w:b/>
            <w:color w:val="auto"/>
            <w:sz w:val="22"/>
            <w:szCs w:val="22"/>
            <w:u w:val="none"/>
          </w:rPr>
          <w:t>laica</w:t>
        </w:r>
      </w:hyperlink>
      <w:r w:rsidR="00700DE8" w:rsidRPr="00700DE8">
        <w:rPr>
          <w:rFonts w:ascii="Arial" w:hAnsi="Arial" w:cs="Arial"/>
          <w:b/>
          <w:sz w:val="22"/>
          <w:szCs w:val="22"/>
        </w:rPr>
        <w:t xml:space="preserve"> y </w:t>
      </w:r>
      <w:hyperlink r:id="rId233" w:tooltip="Humanismo" w:history="1">
        <w:r w:rsidR="00700DE8" w:rsidRPr="00700DE8">
          <w:rPr>
            <w:rStyle w:val="Hipervnculo"/>
            <w:rFonts w:ascii="Arial" w:hAnsi="Arial" w:cs="Arial"/>
            <w:b/>
            <w:color w:val="auto"/>
            <w:sz w:val="22"/>
            <w:szCs w:val="22"/>
            <w:u w:val="none"/>
          </w:rPr>
          <w:t>humanista</w:t>
        </w:r>
      </w:hyperlink>
      <w:r w:rsidR="00700DE8" w:rsidRPr="00700DE8">
        <w:rPr>
          <w:rFonts w:ascii="Arial" w:hAnsi="Arial" w:cs="Arial"/>
          <w:b/>
          <w:sz w:val="22"/>
          <w:szCs w:val="22"/>
        </w:rPr>
        <w:t xml:space="preserve"> de que al morir dejamos de existir completamente, </w:t>
      </w:r>
      <w:r>
        <w:rPr>
          <w:rFonts w:ascii="Arial" w:hAnsi="Arial" w:cs="Arial"/>
          <w:b/>
          <w:sz w:val="22"/>
          <w:szCs w:val="22"/>
        </w:rPr>
        <w:t>pero sienten curiosidad por lo que pueda haber por si acaso.</w:t>
      </w:r>
    </w:p>
    <w:p w:rsidR="005C4976" w:rsidRDefault="005C4976" w:rsidP="00E20480">
      <w:pPr>
        <w:pStyle w:val="NormalWeb"/>
        <w:spacing w:before="0" w:beforeAutospacing="0" w:after="0" w:afterAutospacing="0"/>
        <w:ind w:firstLine="426"/>
        <w:jc w:val="both"/>
        <w:rPr>
          <w:rFonts w:ascii="Arial" w:hAnsi="Arial" w:cs="Arial"/>
          <w:b/>
          <w:sz w:val="22"/>
          <w:szCs w:val="22"/>
        </w:rPr>
      </w:pPr>
    </w:p>
    <w:p w:rsidR="00700DE8" w:rsidRDefault="005C4976"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lastRenderedPageBreak/>
        <w:t xml:space="preserve">   </w:t>
      </w:r>
      <w:r w:rsidR="00700DE8" w:rsidRPr="00700DE8">
        <w:rPr>
          <w:rFonts w:ascii="Arial" w:hAnsi="Arial" w:cs="Arial"/>
          <w:b/>
          <w:sz w:val="22"/>
          <w:szCs w:val="22"/>
        </w:rPr>
        <w:t xml:space="preserve">Para que exista el más allá, debe haber algo que sobrevive al cuerpo cuando llega la muerte. Este ente inmaterial suele ser llamada </w:t>
      </w:r>
      <w:hyperlink r:id="rId234" w:tooltip="Alma" w:history="1">
        <w:r w:rsidR="00700DE8" w:rsidRPr="00700DE8">
          <w:rPr>
            <w:rStyle w:val="Hipervnculo"/>
            <w:rFonts w:ascii="Arial" w:hAnsi="Arial" w:cs="Arial"/>
            <w:b/>
            <w:color w:val="auto"/>
            <w:sz w:val="22"/>
            <w:szCs w:val="22"/>
            <w:u w:val="none"/>
          </w:rPr>
          <w:t>alma</w:t>
        </w:r>
      </w:hyperlink>
      <w:r w:rsidR="00700DE8" w:rsidRPr="00700DE8">
        <w:rPr>
          <w:rFonts w:ascii="Arial" w:hAnsi="Arial" w:cs="Arial"/>
          <w:b/>
          <w:sz w:val="22"/>
          <w:szCs w:val="22"/>
        </w:rPr>
        <w:t xml:space="preserve"> o espíritu.</w:t>
      </w:r>
    </w:p>
    <w:p w:rsidR="005C4976" w:rsidRDefault="005C4976" w:rsidP="00E20480">
      <w:pPr>
        <w:pStyle w:val="NormalWeb"/>
        <w:spacing w:before="0" w:beforeAutospacing="0" w:after="0" w:afterAutospacing="0"/>
        <w:ind w:firstLine="426"/>
        <w:jc w:val="both"/>
        <w:rPr>
          <w:rFonts w:ascii="Arial" w:hAnsi="Arial" w:cs="Arial"/>
          <w:b/>
          <w:sz w:val="22"/>
          <w:szCs w:val="22"/>
        </w:rPr>
      </w:pPr>
    </w:p>
    <w:p w:rsidR="00700DE8" w:rsidRPr="00700DE8" w:rsidRDefault="005C4976"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w:t>
      </w:r>
      <w:r w:rsidR="00700DE8" w:rsidRPr="00700DE8">
        <w:rPr>
          <w:rFonts w:ascii="Arial" w:hAnsi="Arial" w:cs="Arial"/>
          <w:b/>
          <w:sz w:val="22"/>
          <w:szCs w:val="22"/>
        </w:rPr>
        <w:t xml:space="preserve">Una noción del más allá que es común al </w:t>
      </w:r>
      <w:hyperlink r:id="rId235" w:tooltip="Judaísmo" w:history="1">
        <w:r w:rsidR="00700DE8" w:rsidRPr="00700DE8">
          <w:rPr>
            <w:rStyle w:val="Hipervnculo"/>
            <w:rFonts w:ascii="Arial" w:hAnsi="Arial" w:cs="Arial"/>
            <w:b/>
            <w:color w:val="auto"/>
            <w:sz w:val="22"/>
            <w:szCs w:val="22"/>
            <w:u w:val="none"/>
          </w:rPr>
          <w:t>Judaísmo</w:t>
        </w:r>
      </w:hyperlink>
      <w:r w:rsidR="00700DE8" w:rsidRPr="00700DE8">
        <w:rPr>
          <w:rFonts w:ascii="Arial" w:hAnsi="Arial" w:cs="Arial"/>
          <w:b/>
          <w:sz w:val="22"/>
          <w:szCs w:val="22"/>
        </w:rPr>
        <w:t xml:space="preserve">, a casi todo el </w:t>
      </w:r>
      <w:hyperlink r:id="rId236" w:tooltip="Cristianismo" w:history="1">
        <w:r w:rsidR="00700DE8" w:rsidRPr="00700DE8">
          <w:rPr>
            <w:rStyle w:val="Hipervnculo"/>
            <w:rFonts w:ascii="Arial" w:hAnsi="Arial" w:cs="Arial"/>
            <w:b/>
            <w:color w:val="auto"/>
            <w:sz w:val="22"/>
            <w:szCs w:val="22"/>
            <w:u w:val="none"/>
          </w:rPr>
          <w:t>Cristianismo</w:t>
        </w:r>
      </w:hyperlink>
      <w:r>
        <w:rPr>
          <w:rFonts w:ascii="Arial" w:hAnsi="Arial" w:cs="Arial"/>
          <w:b/>
          <w:sz w:val="22"/>
          <w:szCs w:val="22"/>
        </w:rPr>
        <w:t xml:space="preserve">, el Judaísmo </w:t>
      </w:r>
      <w:r w:rsidR="00700DE8" w:rsidRPr="00700DE8">
        <w:rPr>
          <w:rFonts w:ascii="Arial" w:hAnsi="Arial" w:cs="Arial"/>
          <w:b/>
          <w:sz w:val="22"/>
          <w:szCs w:val="22"/>
        </w:rPr>
        <w:t xml:space="preserve"> y el </w:t>
      </w:r>
      <w:hyperlink r:id="rId237" w:tooltip="Islam" w:history="1">
        <w:r w:rsidR="00700DE8" w:rsidRPr="00700DE8">
          <w:rPr>
            <w:rStyle w:val="Hipervnculo"/>
            <w:rFonts w:ascii="Arial" w:hAnsi="Arial" w:cs="Arial"/>
            <w:b/>
            <w:color w:val="auto"/>
            <w:sz w:val="22"/>
            <w:szCs w:val="22"/>
            <w:u w:val="none"/>
          </w:rPr>
          <w:t>Islam</w:t>
        </w:r>
      </w:hyperlink>
      <w:r>
        <w:rPr>
          <w:rFonts w:ascii="Arial" w:hAnsi="Arial" w:cs="Arial"/>
          <w:b/>
          <w:sz w:val="22"/>
          <w:szCs w:val="22"/>
        </w:rPr>
        <w:t>ismo</w:t>
      </w:r>
      <w:r w:rsidR="00700DE8" w:rsidRPr="00700DE8">
        <w:rPr>
          <w:rFonts w:ascii="Arial" w:hAnsi="Arial" w:cs="Arial"/>
          <w:b/>
          <w:sz w:val="22"/>
          <w:szCs w:val="22"/>
        </w:rPr>
        <w:t xml:space="preserve"> es que las </w:t>
      </w:r>
      <w:hyperlink r:id="rId238" w:tooltip="Alma" w:history="1">
        <w:r w:rsidR="00700DE8" w:rsidRPr="00700DE8">
          <w:rPr>
            <w:rStyle w:val="Hipervnculo"/>
            <w:rFonts w:ascii="Arial" w:hAnsi="Arial" w:cs="Arial"/>
            <w:b/>
            <w:color w:val="auto"/>
            <w:sz w:val="22"/>
            <w:szCs w:val="22"/>
            <w:u w:val="none"/>
          </w:rPr>
          <w:t>almas</w:t>
        </w:r>
      </w:hyperlink>
      <w:r w:rsidR="00700DE8" w:rsidRPr="00700DE8">
        <w:rPr>
          <w:rFonts w:ascii="Arial" w:hAnsi="Arial" w:cs="Arial"/>
          <w:b/>
          <w:sz w:val="22"/>
          <w:szCs w:val="22"/>
        </w:rPr>
        <w:t xml:space="preserve"> humanas van por toda la </w:t>
      </w:r>
      <w:hyperlink r:id="rId239" w:tooltip="Eternidad" w:history="1">
        <w:r w:rsidR="00700DE8" w:rsidRPr="00700DE8">
          <w:rPr>
            <w:rStyle w:val="Hipervnculo"/>
            <w:rFonts w:ascii="Arial" w:hAnsi="Arial" w:cs="Arial"/>
            <w:b/>
            <w:color w:val="auto"/>
            <w:sz w:val="22"/>
            <w:szCs w:val="22"/>
            <w:u w:val="none"/>
          </w:rPr>
          <w:t>eternidad</w:t>
        </w:r>
      </w:hyperlink>
      <w:r w:rsidR="00700DE8" w:rsidRPr="00700DE8">
        <w:rPr>
          <w:rFonts w:ascii="Arial" w:hAnsi="Arial" w:cs="Arial"/>
          <w:b/>
          <w:sz w:val="22"/>
          <w:szCs w:val="22"/>
        </w:rPr>
        <w:t xml:space="preserve"> a un l</w:t>
      </w:r>
      <w:r w:rsidR="00700DE8" w:rsidRPr="00700DE8">
        <w:rPr>
          <w:rFonts w:ascii="Arial" w:hAnsi="Arial" w:cs="Arial"/>
          <w:b/>
          <w:sz w:val="22"/>
          <w:szCs w:val="22"/>
        </w:rPr>
        <w:t>u</w:t>
      </w:r>
      <w:r w:rsidR="00700DE8" w:rsidRPr="00700DE8">
        <w:rPr>
          <w:rFonts w:ascii="Arial" w:hAnsi="Arial" w:cs="Arial"/>
          <w:b/>
          <w:sz w:val="22"/>
          <w:szCs w:val="22"/>
        </w:rPr>
        <w:t xml:space="preserve">gar de felicidad o tormento, como el </w:t>
      </w:r>
      <w:hyperlink r:id="rId240" w:tooltip="Paraíso" w:history="1">
        <w:r w:rsidR="00700DE8" w:rsidRPr="00700DE8">
          <w:rPr>
            <w:rStyle w:val="Hipervnculo"/>
            <w:rFonts w:ascii="Arial" w:hAnsi="Arial" w:cs="Arial"/>
            <w:b/>
            <w:color w:val="auto"/>
            <w:sz w:val="22"/>
            <w:szCs w:val="22"/>
            <w:u w:val="none"/>
          </w:rPr>
          <w:t>paraíso</w:t>
        </w:r>
      </w:hyperlink>
      <w:r w:rsidR="00700DE8" w:rsidRPr="00700DE8">
        <w:rPr>
          <w:rFonts w:ascii="Arial" w:hAnsi="Arial" w:cs="Arial"/>
          <w:b/>
          <w:sz w:val="22"/>
          <w:szCs w:val="22"/>
        </w:rPr>
        <w:t xml:space="preserve">, el </w:t>
      </w:r>
      <w:hyperlink r:id="rId241" w:tooltip="Infierno" w:history="1">
        <w:r w:rsidR="00700DE8" w:rsidRPr="00700DE8">
          <w:rPr>
            <w:rStyle w:val="Hipervnculo"/>
            <w:rFonts w:ascii="Arial" w:hAnsi="Arial" w:cs="Arial"/>
            <w:b/>
            <w:color w:val="auto"/>
            <w:sz w:val="22"/>
            <w:szCs w:val="22"/>
            <w:u w:val="none"/>
          </w:rPr>
          <w:t>infierno</w:t>
        </w:r>
      </w:hyperlink>
      <w:r w:rsidR="00700DE8" w:rsidRPr="00700DE8">
        <w:rPr>
          <w:rFonts w:ascii="Arial" w:hAnsi="Arial" w:cs="Arial"/>
          <w:b/>
          <w:sz w:val="22"/>
          <w:szCs w:val="22"/>
        </w:rPr>
        <w:t xml:space="preserve">, el </w:t>
      </w:r>
      <w:hyperlink r:id="rId242" w:tooltip="Purgatorio" w:history="1">
        <w:r w:rsidR="00700DE8" w:rsidRPr="00700DE8">
          <w:rPr>
            <w:rStyle w:val="Hipervnculo"/>
            <w:rFonts w:ascii="Arial" w:hAnsi="Arial" w:cs="Arial"/>
            <w:b/>
            <w:color w:val="auto"/>
            <w:sz w:val="22"/>
            <w:szCs w:val="22"/>
            <w:u w:val="none"/>
          </w:rPr>
          <w:t>purgatorio</w:t>
        </w:r>
      </w:hyperlink>
      <w:r w:rsidR="00700DE8" w:rsidRPr="00700DE8">
        <w:rPr>
          <w:rFonts w:ascii="Arial" w:hAnsi="Arial" w:cs="Arial"/>
          <w:b/>
          <w:sz w:val="22"/>
          <w:szCs w:val="22"/>
        </w:rPr>
        <w:t xml:space="preserve"> o el </w:t>
      </w:r>
      <w:hyperlink r:id="rId243" w:tooltip="Limbo (Teología)" w:history="1">
        <w:r w:rsidR="00700DE8" w:rsidRPr="00700DE8">
          <w:rPr>
            <w:rStyle w:val="Hipervnculo"/>
            <w:rFonts w:ascii="Arial" w:hAnsi="Arial" w:cs="Arial"/>
            <w:b/>
            <w:color w:val="auto"/>
            <w:sz w:val="22"/>
            <w:szCs w:val="22"/>
            <w:u w:val="none"/>
          </w:rPr>
          <w:t>limbo</w:t>
        </w:r>
      </w:hyperlink>
      <w:r w:rsidR="00700DE8" w:rsidRPr="00700DE8">
        <w:rPr>
          <w:rFonts w:ascii="Arial" w:hAnsi="Arial" w:cs="Arial"/>
          <w:b/>
          <w:sz w:val="22"/>
          <w:szCs w:val="22"/>
        </w:rPr>
        <w:t>.</w:t>
      </w:r>
    </w:p>
    <w:p w:rsidR="00700DE8" w:rsidRPr="00700DE8" w:rsidRDefault="00700DE8" w:rsidP="00E20480">
      <w:pPr>
        <w:pStyle w:val="NormalWeb"/>
        <w:spacing w:before="0" w:beforeAutospacing="0" w:after="0" w:afterAutospacing="0"/>
        <w:ind w:firstLine="426"/>
        <w:jc w:val="both"/>
        <w:rPr>
          <w:rFonts w:ascii="Arial" w:hAnsi="Arial" w:cs="Arial"/>
          <w:b/>
          <w:sz w:val="22"/>
          <w:szCs w:val="22"/>
        </w:rPr>
      </w:pPr>
      <w:r w:rsidRPr="00700DE8">
        <w:rPr>
          <w:rFonts w:ascii="Arial" w:hAnsi="Arial" w:cs="Arial"/>
          <w:b/>
          <w:sz w:val="22"/>
          <w:szCs w:val="22"/>
        </w:rPr>
        <w:t xml:space="preserve">Muchas </w:t>
      </w:r>
      <w:hyperlink r:id="rId244" w:tooltip="Religión" w:history="1">
        <w:r w:rsidRPr="00700DE8">
          <w:rPr>
            <w:rStyle w:val="Hipervnculo"/>
            <w:rFonts w:ascii="Arial" w:hAnsi="Arial" w:cs="Arial"/>
            <w:b/>
            <w:color w:val="auto"/>
            <w:sz w:val="22"/>
            <w:szCs w:val="22"/>
            <w:u w:val="none"/>
          </w:rPr>
          <w:t>religiones</w:t>
        </w:r>
      </w:hyperlink>
      <w:r w:rsidRPr="00700DE8">
        <w:rPr>
          <w:rFonts w:ascii="Arial" w:hAnsi="Arial" w:cs="Arial"/>
          <w:b/>
          <w:sz w:val="22"/>
          <w:szCs w:val="22"/>
        </w:rPr>
        <w:t xml:space="preserve"> afirman que tras la muerte la gente es recompensada o castig</w:t>
      </w:r>
      <w:r w:rsidRPr="00700DE8">
        <w:rPr>
          <w:rFonts w:ascii="Arial" w:hAnsi="Arial" w:cs="Arial"/>
          <w:b/>
          <w:sz w:val="22"/>
          <w:szCs w:val="22"/>
        </w:rPr>
        <w:t>a</w:t>
      </w:r>
      <w:r w:rsidRPr="00700DE8">
        <w:rPr>
          <w:rFonts w:ascii="Arial" w:hAnsi="Arial" w:cs="Arial"/>
          <w:b/>
          <w:sz w:val="22"/>
          <w:szCs w:val="22"/>
        </w:rPr>
        <w:t>da en función de sus actos o su fe.</w:t>
      </w:r>
    </w:p>
    <w:p w:rsidR="005C4976" w:rsidRDefault="005C4976" w:rsidP="00E20480">
      <w:pPr>
        <w:pStyle w:val="NormalWeb"/>
        <w:spacing w:before="0" w:beforeAutospacing="0" w:after="0" w:afterAutospacing="0"/>
        <w:ind w:firstLine="426"/>
        <w:jc w:val="both"/>
        <w:rPr>
          <w:rFonts w:ascii="Arial" w:hAnsi="Arial" w:cs="Arial"/>
          <w:b/>
          <w:sz w:val="22"/>
          <w:szCs w:val="22"/>
        </w:rPr>
      </w:pPr>
    </w:p>
    <w:p w:rsidR="00700DE8" w:rsidRPr="00700DE8" w:rsidRDefault="005C4976"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w:t>
      </w:r>
      <w:r w:rsidR="00700DE8" w:rsidRPr="00700DE8">
        <w:rPr>
          <w:rFonts w:ascii="Arial" w:hAnsi="Arial" w:cs="Arial"/>
          <w:b/>
          <w:sz w:val="22"/>
          <w:szCs w:val="22"/>
        </w:rPr>
        <w:t xml:space="preserve">Para muchos, la creencia en la otra vida es un consuelo en relación a la muerte de un ser querido o la perspectiva de la propia muerte. Por otra parte, el </w:t>
      </w:r>
      <w:hyperlink r:id="rId245" w:tooltip="Miedo" w:history="1">
        <w:r w:rsidR="00700DE8" w:rsidRPr="00700DE8">
          <w:rPr>
            <w:rStyle w:val="Hipervnculo"/>
            <w:rFonts w:ascii="Arial" w:hAnsi="Arial" w:cs="Arial"/>
            <w:b/>
            <w:color w:val="auto"/>
            <w:sz w:val="22"/>
            <w:szCs w:val="22"/>
            <w:u w:val="none"/>
          </w:rPr>
          <w:t>miedo</w:t>
        </w:r>
      </w:hyperlink>
      <w:r w:rsidR="00700DE8" w:rsidRPr="00700DE8">
        <w:rPr>
          <w:rFonts w:ascii="Arial" w:hAnsi="Arial" w:cs="Arial"/>
          <w:b/>
          <w:sz w:val="22"/>
          <w:szCs w:val="22"/>
        </w:rPr>
        <w:t xml:space="preserve"> al i</w:t>
      </w:r>
      <w:r w:rsidR="00700DE8" w:rsidRPr="00700DE8">
        <w:rPr>
          <w:rFonts w:ascii="Arial" w:hAnsi="Arial" w:cs="Arial"/>
          <w:b/>
          <w:sz w:val="22"/>
          <w:szCs w:val="22"/>
        </w:rPr>
        <w:t>n</w:t>
      </w:r>
      <w:r w:rsidR="00700DE8" w:rsidRPr="00700DE8">
        <w:rPr>
          <w:rFonts w:ascii="Arial" w:hAnsi="Arial" w:cs="Arial"/>
          <w:b/>
          <w:sz w:val="22"/>
          <w:szCs w:val="22"/>
        </w:rPr>
        <w:t>fierno y asociaciones similares, puede hacer parecer la muerte aún peor.</w:t>
      </w:r>
    </w:p>
    <w:p w:rsidR="005C4976" w:rsidRDefault="005C4976" w:rsidP="00E20480">
      <w:pPr>
        <w:pStyle w:val="NormalWeb"/>
        <w:spacing w:before="0" w:beforeAutospacing="0" w:after="0" w:afterAutospacing="0"/>
        <w:ind w:firstLine="426"/>
        <w:jc w:val="both"/>
        <w:rPr>
          <w:rFonts w:ascii="Arial" w:hAnsi="Arial" w:cs="Arial"/>
          <w:b/>
          <w:sz w:val="22"/>
          <w:szCs w:val="22"/>
        </w:rPr>
      </w:pPr>
    </w:p>
    <w:p w:rsidR="00700DE8" w:rsidRPr="00700DE8" w:rsidRDefault="005C4976"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w:t>
      </w:r>
      <w:r w:rsidR="00700DE8" w:rsidRPr="00700DE8">
        <w:rPr>
          <w:rFonts w:ascii="Arial" w:hAnsi="Arial" w:cs="Arial"/>
          <w:b/>
          <w:sz w:val="22"/>
          <w:szCs w:val="22"/>
        </w:rPr>
        <w:t>En las informales creencias populares de muchos cristianos, las almas de la ge</w:t>
      </w:r>
      <w:r w:rsidR="00700DE8" w:rsidRPr="00700DE8">
        <w:rPr>
          <w:rFonts w:ascii="Arial" w:hAnsi="Arial" w:cs="Arial"/>
          <w:b/>
          <w:sz w:val="22"/>
          <w:szCs w:val="22"/>
        </w:rPr>
        <w:t>n</w:t>
      </w:r>
      <w:r w:rsidR="00700DE8" w:rsidRPr="00700DE8">
        <w:rPr>
          <w:rFonts w:ascii="Arial" w:hAnsi="Arial" w:cs="Arial"/>
          <w:b/>
          <w:sz w:val="22"/>
          <w:szCs w:val="22"/>
        </w:rPr>
        <w:t xml:space="preserve">te virtuosa suben al Cielo y son convertidas en </w:t>
      </w:r>
      <w:hyperlink r:id="rId246" w:tooltip="Ángel" w:history="1">
        <w:r w:rsidR="00700DE8" w:rsidRPr="00700DE8">
          <w:rPr>
            <w:rStyle w:val="Hipervnculo"/>
            <w:rFonts w:ascii="Arial" w:hAnsi="Arial" w:cs="Arial"/>
            <w:b/>
            <w:color w:val="auto"/>
            <w:sz w:val="22"/>
            <w:szCs w:val="22"/>
            <w:u w:val="none"/>
          </w:rPr>
          <w:t>ángeles</w:t>
        </w:r>
      </w:hyperlink>
      <w:r w:rsidR="00700DE8" w:rsidRPr="00700DE8">
        <w:rPr>
          <w:rFonts w:ascii="Arial" w:hAnsi="Arial" w:cs="Arial"/>
          <w:b/>
          <w:sz w:val="22"/>
          <w:szCs w:val="22"/>
        </w:rPr>
        <w:t xml:space="preserve"> tras su muerte. Sin embargo, una lectura más ortodoxa de las escrituras sugiere que los muertos esperan hasta el </w:t>
      </w:r>
      <w:hyperlink r:id="rId247" w:tooltip="Juicio Final" w:history="1">
        <w:r w:rsidR="00700DE8" w:rsidRPr="00700DE8">
          <w:rPr>
            <w:rStyle w:val="Hipervnculo"/>
            <w:rFonts w:ascii="Arial" w:hAnsi="Arial" w:cs="Arial"/>
            <w:b/>
            <w:color w:val="auto"/>
            <w:sz w:val="22"/>
            <w:szCs w:val="22"/>
            <w:u w:val="none"/>
          </w:rPr>
          <w:t>Juicio Final</w:t>
        </w:r>
      </w:hyperlink>
      <w:r w:rsidR="00700DE8" w:rsidRPr="00700DE8">
        <w:rPr>
          <w:rFonts w:ascii="Arial" w:hAnsi="Arial" w:cs="Arial"/>
          <w:b/>
          <w:sz w:val="22"/>
          <w:szCs w:val="22"/>
        </w:rPr>
        <w:t>, que irá seguido de la resurrección de los fieles.</w:t>
      </w:r>
    </w:p>
    <w:p w:rsidR="005C4976" w:rsidRDefault="005C4976" w:rsidP="00E20480">
      <w:pPr>
        <w:pStyle w:val="NormalWeb"/>
        <w:spacing w:before="0" w:beforeAutospacing="0" w:after="0" w:afterAutospacing="0"/>
        <w:ind w:firstLine="426"/>
        <w:jc w:val="both"/>
        <w:rPr>
          <w:rFonts w:ascii="Arial" w:hAnsi="Arial" w:cs="Arial"/>
          <w:b/>
          <w:sz w:val="22"/>
          <w:szCs w:val="22"/>
        </w:rPr>
      </w:pPr>
    </w:p>
    <w:p w:rsidR="00700DE8" w:rsidRPr="00700DE8" w:rsidRDefault="005C4976"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w:t>
      </w:r>
      <w:r w:rsidR="00700DE8" w:rsidRPr="00700DE8">
        <w:rPr>
          <w:rFonts w:ascii="Arial" w:hAnsi="Arial" w:cs="Arial"/>
          <w:b/>
          <w:sz w:val="22"/>
          <w:szCs w:val="22"/>
        </w:rPr>
        <w:t xml:space="preserve">Respecto a la eternidad de la otra vida, algunos consideran la vida normal como relativamente insignificante, excepto para determinar si se irá o no a la otra vida, y cómo. La vida normal es sólo una situación provisional, y la </w:t>
      </w:r>
      <w:hyperlink r:id="rId248" w:tooltip="Metáfora" w:history="1">
        <w:r w:rsidR="00700DE8" w:rsidRPr="00700DE8">
          <w:rPr>
            <w:rStyle w:val="Hipervnculo"/>
            <w:rFonts w:ascii="Arial" w:hAnsi="Arial" w:cs="Arial"/>
            <w:b/>
            <w:color w:val="auto"/>
            <w:sz w:val="22"/>
            <w:szCs w:val="22"/>
            <w:u w:val="none"/>
          </w:rPr>
          <w:t>metáfora</w:t>
        </w:r>
      </w:hyperlink>
      <w:r w:rsidR="00700DE8" w:rsidRPr="00700DE8">
        <w:rPr>
          <w:rFonts w:ascii="Arial" w:hAnsi="Arial" w:cs="Arial"/>
          <w:b/>
          <w:sz w:val="22"/>
          <w:szCs w:val="22"/>
        </w:rPr>
        <w:t xml:space="preserve"> de una </w:t>
      </w:r>
      <w:hyperlink r:id="rId249" w:tooltip="Tienda de campaña" w:history="1">
        <w:r w:rsidR="00700DE8" w:rsidRPr="00700DE8">
          <w:rPr>
            <w:rStyle w:val="Hipervnculo"/>
            <w:rFonts w:ascii="Arial" w:hAnsi="Arial" w:cs="Arial"/>
            <w:b/>
            <w:color w:val="auto"/>
            <w:sz w:val="22"/>
            <w:szCs w:val="22"/>
            <w:u w:val="none"/>
          </w:rPr>
          <w:t>tienda de campaña</w:t>
        </w:r>
      </w:hyperlink>
      <w:r w:rsidR="00700DE8" w:rsidRPr="00700DE8">
        <w:rPr>
          <w:rFonts w:ascii="Arial" w:hAnsi="Arial" w:cs="Arial"/>
          <w:b/>
          <w:sz w:val="22"/>
          <w:szCs w:val="22"/>
        </w:rPr>
        <w:t xml:space="preserve"> como alojamiento provisional es usada en la siguiente cita:</w:t>
      </w:r>
    </w:p>
    <w:p w:rsidR="005C4976" w:rsidRDefault="005C4976" w:rsidP="00E20480">
      <w:pPr>
        <w:pStyle w:val="NormalWeb"/>
        <w:spacing w:before="0" w:beforeAutospacing="0" w:after="0" w:afterAutospacing="0"/>
        <w:ind w:firstLine="426"/>
        <w:jc w:val="both"/>
        <w:rPr>
          <w:rFonts w:ascii="Arial" w:hAnsi="Arial" w:cs="Arial"/>
          <w:b/>
          <w:sz w:val="22"/>
          <w:szCs w:val="22"/>
        </w:rPr>
      </w:pPr>
    </w:p>
    <w:p w:rsidR="00672A37" w:rsidRDefault="005C4976"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w:t>
      </w:r>
      <w:r w:rsidR="00672A37">
        <w:rPr>
          <w:rFonts w:ascii="Arial" w:hAnsi="Arial" w:cs="Arial"/>
          <w:b/>
          <w:sz w:val="22"/>
          <w:szCs w:val="22"/>
        </w:rPr>
        <w:t>Muchas influencias se m</w:t>
      </w:r>
      <w:r w:rsidR="007C3441">
        <w:rPr>
          <w:rFonts w:ascii="Arial" w:hAnsi="Arial" w:cs="Arial"/>
          <w:b/>
          <w:sz w:val="22"/>
          <w:szCs w:val="22"/>
        </w:rPr>
        <w:t>a</w:t>
      </w:r>
      <w:r w:rsidR="00672A37">
        <w:rPr>
          <w:rFonts w:ascii="Arial" w:hAnsi="Arial" w:cs="Arial"/>
          <w:b/>
          <w:sz w:val="22"/>
          <w:szCs w:val="22"/>
        </w:rPr>
        <w:t xml:space="preserve">ntienen históricamente como las diversas mitologías griegas, romanas, </w:t>
      </w:r>
      <w:proofErr w:type="spellStart"/>
      <w:r w:rsidR="00672A37">
        <w:rPr>
          <w:rFonts w:ascii="Arial" w:hAnsi="Arial" w:cs="Arial"/>
          <w:b/>
          <w:sz w:val="22"/>
          <w:szCs w:val="22"/>
        </w:rPr>
        <w:t>nor</w:t>
      </w:r>
      <w:r w:rsidR="007C3441">
        <w:rPr>
          <w:rFonts w:ascii="Arial" w:hAnsi="Arial" w:cs="Arial"/>
          <w:b/>
          <w:sz w:val="22"/>
          <w:szCs w:val="22"/>
        </w:rPr>
        <w:t>e</w:t>
      </w:r>
      <w:r w:rsidR="00672A37">
        <w:rPr>
          <w:rFonts w:ascii="Arial" w:hAnsi="Arial" w:cs="Arial"/>
          <w:b/>
          <w:sz w:val="22"/>
          <w:szCs w:val="22"/>
        </w:rPr>
        <w:t>uropeas</w:t>
      </w:r>
      <w:proofErr w:type="spellEnd"/>
      <w:r w:rsidR="00672A37">
        <w:rPr>
          <w:rFonts w:ascii="Arial" w:hAnsi="Arial" w:cs="Arial"/>
          <w:b/>
          <w:sz w:val="22"/>
          <w:szCs w:val="22"/>
        </w:rPr>
        <w:t xml:space="preserve"> y sobre</w:t>
      </w:r>
      <w:r w:rsidR="007C3441">
        <w:rPr>
          <w:rFonts w:ascii="Arial" w:hAnsi="Arial" w:cs="Arial"/>
          <w:b/>
          <w:sz w:val="22"/>
          <w:szCs w:val="22"/>
        </w:rPr>
        <w:t xml:space="preserve"> </w:t>
      </w:r>
      <w:r w:rsidR="00672A37">
        <w:rPr>
          <w:rFonts w:ascii="Arial" w:hAnsi="Arial" w:cs="Arial"/>
          <w:b/>
          <w:sz w:val="22"/>
          <w:szCs w:val="22"/>
        </w:rPr>
        <w:t xml:space="preserve">todo </w:t>
      </w:r>
      <w:proofErr w:type="spellStart"/>
      <w:r w:rsidR="00672A37">
        <w:rPr>
          <w:rFonts w:ascii="Arial" w:hAnsi="Arial" w:cs="Arial"/>
          <w:b/>
          <w:sz w:val="22"/>
          <w:szCs w:val="22"/>
        </w:rPr>
        <w:t>mediorientales</w:t>
      </w:r>
      <w:proofErr w:type="spellEnd"/>
      <w:r w:rsidR="00672A37">
        <w:rPr>
          <w:rFonts w:ascii="Arial" w:hAnsi="Arial" w:cs="Arial"/>
          <w:b/>
          <w:sz w:val="22"/>
          <w:szCs w:val="22"/>
        </w:rPr>
        <w:t xml:space="preserve">, persas, babilónicas y </w:t>
      </w:r>
      <w:proofErr w:type="spellStart"/>
      <w:r w:rsidR="00672A37">
        <w:rPr>
          <w:rFonts w:ascii="Arial" w:hAnsi="Arial" w:cs="Arial"/>
          <w:b/>
          <w:sz w:val="22"/>
          <w:szCs w:val="22"/>
        </w:rPr>
        <w:t>anatólicas</w:t>
      </w:r>
      <w:proofErr w:type="spellEnd"/>
      <w:r w:rsidR="00672A37">
        <w:rPr>
          <w:rFonts w:ascii="Arial" w:hAnsi="Arial" w:cs="Arial"/>
          <w:b/>
          <w:sz w:val="22"/>
          <w:szCs w:val="22"/>
        </w:rPr>
        <w:t>. Aunque han sido las egipcias las que más han contribuido a rellenar m</w:t>
      </w:r>
      <w:r w:rsidR="00672A37">
        <w:rPr>
          <w:rFonts w:ascii="Arial" w:hAnsi="Arial" w:cs="Arial"/>
          <w:b/>
          <w:sz w:val="22"/>
          <w:szCs w:val="22"/>
        </w:rPr>
        <w:t>u</w:t>
      </w:r>
      <w:r w:rsidR="00672A37">
        <w:rPr>
          <w:rFonts w:ascii="Arial" w:hAnsi="Arial" w:cs="Arial"/>
          <w:b/>
          <w:sz w:val="22"/>
          <w:szCs w:val="22"/>
        </w:rPr>
        <w:t>chas mentes occidentales.</w:t>
      </w:r>
    </w:p>
    <w:p w:rsidR="00672A37" w:rsidRDefault="00672A37" w:rsidP="00E20480">
      <w:pPr>
        <w:pStyle w:val="NormalWeb"/>
        <w:spacing w:before="0" w:beforeAutospacing="0" w:after="0" w:afterAutospacing="0"/>
        <w:ind w:firstLine="426"/>
        <w:jc w:val="both"/>
        <w:rPr>
          <w:rFonts w:ascii="Arial" w:hAnsi="Arial" w:cs="Arial"/>
          <w:b/>
          <w:sz w:val="22"/>
          <w:szCs w:val="22"/>
        </w:rPr>
      </w:pPr>
    </w:p>
    <w:p w:rsidR="00700DE8" w:rsidRPr="00700DE8" w:rsidRDefault="007C3441" w:rsidP="00E20480">
      <w:pPr>
        <w:pStyle w:val="NormalWeb"/>
        <w:spacing w:before="0" w:beforeAutospacing="0" w:after="0" w:afterAutospacing="0"/>
        <w:ind w:firstLine="426"/>
        <w:jc w:val="both"/>
        <w:rPr>
          <w:rFonts w:ascii="Arial" w:hAnsi="Arial" w:cs="Arial"/>
          <w:b/>
          <w:sz w:val="22"/>
          <w:szCs w:val="22"/>
        </w:rPr>
      </w:pPr>
      <w:r>
        <w:rPr>
          <w:rFonts w:ascii="Arial" w:hAnsi="Arial" w:cs="Arial"/>
          <w:b/>
          <w:sz w:val="22"/>
          <w:szCs w:val="22"/>
        </w:rPr>
        <w:t xml:space="preserve"> </w:t>
      </w:r>
      <w:r w:rsidR="00672A37">
        <w:rPr>
          <w:rFonts w:ascii="Arial" w:hAnsi="Arial" w:cs="Arial"/>
          <w:b/>
          <w:sz w:val="22"/>
          <w:szCs w:val="22"/>
        </w:rPr>
        <w:t xml:space="preserve">   Precisamente tiene cierto eco</w:t>
      </w:r>
      <w:r w:rsidR="00700DE8" w:rsidRPr="00700DE8">
        <w:rPr>
          <w:rFonts w:ascii="Arial" w:hAnsi="Arial" w:cs="Arial"/>
          <w:b/>
          <w:sz w:val="22"/>
          <w:szCs w:val="22"/>
        </w:rPr>
        <w:t xml:space="preserve"> la antigua </w:t>
      </w:r>
      <w:hyperlink r:id="rId250" w:anchor="Vida_despu.C3.A9s_de_la_muerte" w:tooltip="Mitología egipcia" w:history="1">
        <w:r w:rsidR="00700DE8" w:rsidRPr="00700DE8">
          <w:rPr>
            <w:rStyle w:val="Hipervnculo"/>
            <w:rFonts w:ascii="Arial" w:hAnsi="Arial" w:cs="Arial"/>
            <w:b/>
            <w:color w:val="auto"/>
            <w:sz w:val="22"/>
            <w:szCs w:val="22"/>
            <w:u w:val="none"/>
          </w:rPr>
          <w:t>religión egipcia</w:t>
        </w:r>
      </w:hyperlink>
      <w:r w:rsidR="00700DE8" w:rsidRPr="00700DE8">
        <w:rPr>
          <w:rFonts w:ascii="Arial" w:hAnsi="Arial" w:cs="Arial"/>
          <w:b/>
          <w:sz w:val="22"/>
          <w:szCs w:val="22"/>
        </w:rPr>
        <w:t xml:space="preserve">, </w:t>
      </w:r>
      <w:r w:rsidR="00672A37">
        <w:rPr>
          <w:rFonts w:ascii="Arial" w:hAnsi="Arial" w:cs="Arial"/>
          <w:b/>
          <w:sz w:val="22"/>
          <w:szCs w:val="22"/>
        </w:rPr>
        <w:t xml:space="preserve">con sus enseñanzas sobre </w:t>
      </w:r>
      <w:r w:rsidR="00700DE8" w:rsidRPr="00700DE8">
        <w:rPr>
          <w:rFonts w:ascii="Arial" w:hAnsi="Arial" w:cs="Arial"/>
          <w:b/>
          <w:sz w:val="22"/>
          <w:szCs w:val="22"/>
        </w:rPr>
        <w:t>el más allá era especialmente importante. El creyente tenía que actuar con bo</w:t>
      </w:r>
      <w:r w:rsidR="00700DE8" w:rsidRPr="00700DE8">
        <w:rPr>
          <w:rFonts w:ascii="Arial" w:hAnsi="Arial" w:cs="Arial"/>
          <w:b/>
          <w:sz w:val="22"/>
          <w:szCs w:val="22"/>
        </w:rPr>
        <w:t>n</w:t>
      </w:r>
      <w:r w:rsidR="00700DE8" w:rsidRPr="00700DE8">
        <w:rPr>
          <w:rFonts w:ascii="Arial" w:hAnsi="Arial" w:cs="Arial"/>
          <w:b/>
          <w:sz w:val="22"/>
          <w:szCs w:val="22"/>
        </w:rPr>
        <w:t xml:space="preserve">dad y conocer las fórmulas descritas en el </w:t>
      </w:r>
      <w:hyperlink r:id="rId251" w:tooltip="Libro de los Muertos" w:history="1">
        <w:r w:rsidR="00700DE8" w:rsidRPr="00700DE8">
          <w:rPr>
            <w:rStyle w:val="Hipervnculo"/>
            <w:rFonts w:ascii="Arial" w:hAnsi="Arial" w:cs="Arial"/>
            <w:b/>
            <w:color w:val="auto"/>
            <w:sz w:val="22"/>
            <w:szCs w:val="22"/>
            <w:u w:val="none"/>
          </w:rPr>
          <w:t>Libro egipcio de los muertos</w:t>
        </w:r>
      </w:hyperlink>
      <w:r w:rsidR="00700DE8" w:rsidRPr="00700DE8">
        <w:rPr>
          <w:rFonts w:ascii="Arial" w:hAnsi="Arial" w:cs="Arial"/>
          <w:b/>
          <w:sz w:val="22"/>
          <w:szCs w:val="22"/>
        </w:rPr>
        <w:t xml:space="preserve">. Si el cadáver era </w:t>
      </w:r>
      <w:hyperlink r:id="rId252" w:tooltip="Embalsamamiento" w:history="1">
        <w:r w:rsidR="00700DE8" w:rsidRPr="00700DE8">
          <w:rPr>
            <w:rStyle w:val="Hipervnculo"/>
            <w:rFonts w:ascii="Arial" w:hAnsi="Arial" w:cs="Arial"/>
            <w:b/>
            <w:color w:val="auto"/>
            <w:sz w:val="22"/>
            <w:szCs w:val="22"/>
            <w:u w:val="none"/>
          </w:rPr>
          <w:t>embalsamado</w:t>
        </w:r>
      </w:hyperlink>
      <w:r w:rsidR="00700DE8" w:rsidRPr="00700DE8">
        <w:rPr>
          <w:rFonts w:ascii="Arial" w:hAnsi="Arial" w:cs="Arial"/>
          <w:b/>
          <w:sz w:val="22"/>
          <w:szCs w:val="22"/>
        </w:rPr>
        <w:t xml:space="preserve"> y enterrado adecuadamente, generalmente en una </w:t>
      </w:r>
      <w:hyperlink r:id="rId253" w:tooltip="Mastaba" w:history="1">
        <w:r w:rsidR="00700DE8" w:rsidRPr="00700DE8">
          <w:rPr>
            <w:rStyle w:val="Hipervnculo"/>
            <w:rFonts w:ascii="Arial" w:hAnsi="Arial" w:cs="Arial"/>
            <w:b/>
            <w:color w:val="auto"/>
            <w:sz w:val="22"/>
            <w:szCs w:val="22"/>
            <w:u w:val="none"/>
          </w:rPr>
          <w:t>mastaba</w:t>
        </w:r>
      </w:hyperlink>
      <w:r w:rsidR="00700DE8" w:rsidRPr="00700DE8">
        <w:rPr>
          <w:rFonts w:ascii="Arial" w:hAnsi="Arial" w:cs="Arial"/>
          <w:b/>
          <w:sz w:val="22"/>
          <w:szCs w:val="22"/>
        </w:rPr>
        <w:t>, el difu</w:t>
      </w:r>
      <w:r w:rsidR="00700DE8" w:rsidRPr="00700DE8">
        <w:rPr>
          <w:rFonts w:ascii="Arial" w:hAnsi="Arial" w:cs="Arial"/>
          <w:b/>
          <w:sz w:val="22"/>
          <w:szCs w:val="22"/>
        </w:rPr>
        <w:t>n</w:t>
      </w:r>
      <w:r w:rsidR="00700DE8" w:rsidRPr="00700DE8">
        <w:rPr>
          <w:rFonts w:ascii="Arial" w:hAnsi="Arial" w:cs="Arial"/>
          <w:b/>
          <w:sz w:val="22"/>
          <w:szCs w:val="22"/>
        </w:rPr>
        <w:t xml:space="preserve">to podría continuar su vida en los Campos de </w:t>
      </w:r>
      <w:hyperlink r:id="rId254" w:tooltip="Aaru" w:history="1">
        <w:proofErr w:type="spellStart"/>
        <w:r w:rsidR="00700DE8" w:rsidRPr="00700DE8">
          <w:rPr>
            <w:rStyle w:val="Hipervnculo"/>
            <w:rFonts w:ascii="Arial" w:hAnsi="Arial" w:cs="Arial"/>
            <w:b/>
            <w:color w:val="auto"/>
            <w:sz w:val="22"/>
            <w:szCs w:val="22"/>
            <w:u w:val="none"/>
          </w:rPr>
          <w:t>Aaru</w:t>
        </w:r>
        <w:proofErr w:type="spellEnd"/>
      </w:hyperlink>
      <w:r w:rsidR="00700DE8" w:rsidRPr="00700DE8">
        <w:rPr>
          <w:rFonts w:ascii="Arial" w:hAnsi="Arial" w:cs="Arial"/>
          <w:b/>
          <w:sz w:val="22"/>
          <w:szCs w:val="22"/>
        </w:rPr>
        <w:t xml:space="preserve">. Si, durante el </w:t>
      </w:r>
      <w:hyperlink r:id="rId255" w:tooltip="Juicio de Osiris" w:history="1">
        <w:r w:rsidR="00700DE8" w:rsidRPr="00700DE8">
          <w:rPr>
            <w:rStyle w:val="Hipervnculo"/>
            <w:rFonts w:ascii="Arial" w:hAnsi="Arial" w:cs="Arial"/>
            <w:b/>
            <w:color w:val="auto"/>
            <w:sz w:val="22"/>
            <w:szCs w:val="22"/>
            <w:u w:val="none"/>
          </w:rPr>
          <w:t>Juicio de Osiris</w:t>
        </w:r>
      </w:hyperlink>
      <w:r w:rsidR="00700DE8" w:rsidRPr="00700DE8">
        <w:rPr>
          <w:rFonts w:ascii="Arial" w:hAnsi="Arial" w:cs="Arial"/>
          <w:b/>
          <w:sz w:val="22"/>
          <w:szCs w:val="22"/>
        </w:rPr>
        <w:t xml:space="preserve">, las obras pasadas del difunto habían sido inadecuadas, el monstruo </w:t>
      </w:r>
      <w:hyperlink r:id="rId256" w:tooltip="Ammit" w:history="1">
        <w:proofErr w:type="spellStart"/>
        <w:r w:rsidR="00700DE8" w:rsidRPr="00700DE8">
          <w:rPr>
            <w:rStyle w:val="Hipervnculo"/>
            <w:rFonts w:ascii="Arial" w:hAnsi="Arial" w:cs="Arial"/>
            <w:b/>
            <w:color w:val="auto"/>
            <w:sz w:val="22"/>
            <w:szCs w:val="22"/>
            <w:u w:val="none"/>
          </w:rPr>
          <w:t>Ammit</w:t>
        </w:r>
        <w:proofErr w:type="spellEnd"/>
      </w:hyperlink>
      <w:r w:rsidR="00700DE8" w:rsidRPr="00700DE8">
        <w:rPr>
          <w:rFonts w:ascii="Arial" w:hAnsi="Arial" w:cs="Arial"/>
          <w:b/>
          <w:sz w:val="22"/>
          <w:szCs w:val="22"/>
        </w:rPr>
        <w:t xml:space="preserve"> devoraba su corazón (símbolo de sus actos pasados), perdiendo el derecho a la vida eterna.</w:t>
      </w:r>
    </w:p>
    <w:p w:rsidR="005C4976" w:rsidRDefault="005C4976" w:rsidP="00700DE8">
      <w:pPr>
        <w:pStyle w:val="NormalWeb"/>
        <w:spacing w:before="0" w:beforeAutospacing="0" w:after="0" w:afterAutospacing="0"/>
        <w:jc w:val="both"/>
        <w:rPr>
          <w:rFonts w:ascii="Arial" w:hAnsi="Arial" w:cs="Arial"/>
          <w:b/>
          <w:sz w:val="22"/>
          <w:szCs w:val="22"/>
        </w:rPr>
      </w:pPr>
    </w:p>
    <w:p w:rsidR="000F12DC" w:rsidRDefault="000F12DC" w:rsidP="00700DE8">
      <w:pPr>
        <w:pStyle w:val="NormalWeb"/>
        <w:spacing w:before="0" w:beforeAutospacing="0" w:after="0" w:afterAutospacing="0"/>
        <w:jc w:val="both"/>
        <w:rPr>
          <w:rFonts w:ascii="Arial" w:hAnsi="Arial" w:cs="Arial"/>
          <w:b/>
          <w:sz w:val="22"/>
          <w:szCs w:val="22"/>
        </w:rPr>
      </w:pPr>
    </w:p>
    <w:p w:rsidR="000F12DC" w:rsidRDefault="000F12DC" w:rsidP="000F12DC">
      <w:pPr>
        <w:pStyle w:val="NormalWeb"/>
        <w:spacing w:before="0" w:beforeAutospacing="0" w:after="0" w:afterAutospacing="0"/>
        <w:jc w:val="center"/>
        <w:rPr>
          <w:rFonts w:ascii="Arial" w:hAnsi="Arial" w:cs="Arial"/>
          <w:b/>
          <w:sz w:val="22"/>
          <w:szCs w:val="22"/>
        </w:rPr>
      </w:pPr>
      <w:r>
        <w:rPr>
          <w:noProof/>
        </w:rPr>
        <w:drawing>
          <wp:inline distT="0" distB="0" distL="0" distR="0">
            <wp:extent cx="5004823" cy="2047875"/>
            <wp:effectExtent l="19050" t="0" r="5327" b="0"/>
            <wp:docPr id="13" name="irc_mi" descr="http://vidaparanormal.com/wp-content/uploads/2014/08/hybrasil-atlant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daparanormal.com/wp-content/uploads/2014/08/hybrasil-atlantida.jpg"/>
                    <pic:cNvPicPr>
                      <a:picLocks noChangeAspect="1" noChangeArrowheads="1"/>
                    </pic:cNvPicPr>
                  </pic:nvPicPr>
                  <pic:blipFill>
                    <a:blip r:embed="rId257"/>
                    <a:srcRect/>
                    <a:stretch>
                      <a:fillRect/>
                    </a:stretch>
                  </pic:blipFill>
                  <pic:spPr bwMode="auto">
                    <a:xfrm>
                      <a:off x="0" y="0"/>
                      <a:ext cx="5003427" cy="2047304"/>
                    </a:xfrm>
                    <a:prstGeom prst="rect">
                      <a:avLst/>
                    </a:prstGeom>
                    <a:noFill/>
                    <a:ln w="9525">
                      <a:noFill/>
                      <a:miter lim="800000"/>
                      <a:headEnd/>
                      <a:tailEnd/>
                    </a:ln>
                  </pic:spPr>
                </pic:pic>
              </a:graphicData>
            </a:graphic>
          </wp:inline>
        </w:drawing>
      </w:r>
    </w:p>
    <w:p w:rsidR="000F12DC" w:rsidRDefault="000F12DC" w:rsidP="00700DE8">
      <w:pPr>
        <w:pStyle w:val="NormalWeb"/>
        <w:spacing w:before="0" w:beforeAutospacing="0" w:after="0" w:afterAutospacing="0"/>
        <w:jc w:val="both"/>
        <w:rPr>
          <w:rFonts w:ascii="Arial" w:hAnsi="Arial" w:cs="Arial"/>
          <w:b/>
          <w:sz w:val="22"/>
          <w:szCs w:val="22"/>
        </w:rPr>
      </w:pPr>
    </w:p>
    <w:p w:rsidR="00700DE8" w:rsidRDefault="005C4976" w:rsidP="00700DE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7C3441">
        <w:rPr>
          <w:rFonts w:ascii="Arial" w:hAnsi="Arial" w:cs="Arial"/>
          <w:b/>
          <w:sz w:val="22"/>
          <w:szCs w:val="22"/>
        </w:rPr>
        <w:t xml:space="preserve"> </w:t>
      </w:r>
      <w:r>
        <w:rPr>
          <w:rFonts w:ascii="Arial" w:hAnsi="Arial" w:cs="Arial"/>
          <w:b/>
          <w:sz w:val="22"/>
          <w:szCs w:val="22"/>
        </w:rPr>
        <w:t xml:space="preserve"> </w:t>
      </w:r>
      <w:r w:rsidR="00700DE8" w:rsidRPr="00700DE8">
        <w:rPr>
          <w:rFonts w:ascii="Arial" w:hAnsi="Arial" w:cs="Arial"/>
          <w:b/>
          <w:sz w:val="22"/>
          <w:szCs w:val="22"/>
        </w:rPr>
        <w:t xml:space="preserve">Finalmente, existen personas que creen en el </w:t>
      </w:r>
      <w:hyperlink r:id="rId258" w:tooltip="Universalismo (iglesia)" w:history="1">
        <w:r w:rsidR="00700DE8" w:rsidRPr="00700DE8">
          <w:rPr>
            <w:rStyle w:val="Hipervnculo"/>
            <w:rFonts w:ascii="Arial" w:hAnsi="Arial" w:cs="Arial"/>
            <w:b/>
            <w:color w:val="auto"/>
            <w:sz w:val="22"/>
            <w:szCs w:val="22"/>
            <w:u w:val="none"/>
          </w:rPr>
          <w:t>universalismo</w:t>
        </w:r>
      </w:hyperlink>
      <w:r w:rsidR="00700DE8" w:rsidRPr="00700DE8">
        <w:rPr>
          <w:rFonts w:ascii="Arial" w:hAnsi="Arial" w:cs="Arial"/>
          <w:b/>
          <w:sz w:val="22"/>
          <w:szCs w:val="22"/>
        </w:rPr>
        <w:t>, que afirma que finalme</w:t>
      </w:r>
      <w:r w:rsidR="00700DE8" w:rsidRPr="00700DE8">
        <w:rPr>
          <w:rFonts w:ascii="Arial" w:hAnsi="Arial" w:cs="Arial"/>
          <w:b/>
          <w:sz w:val="22"/>
          <w:szCs w:val="22"/>
        </w:rPr>
        <w:t>n</w:t>
      </w:r>
      <w:r w:rsidR="00700DE8" w:rsidRPr="00700DE8">
        <w:rPr>
          <w:rFonts w:ascii="Arial" w:hAnsi="Arial" w:cs="Arial"/>
          <w:b/>
          <w:sz w:val="22"/>
          <w:szCs w:val="22"/>
        </w:rPr>
        <w:t>te todos serán premiados independientemente de los que hayan hecho o en qué hayan creído.</w:t>
      </w:r>
    </w:p>
    <w:p w:rsidR="005C4976" w:rsidRDefault="005C4976" w:rsidP="00700DE8">
      <w:pPr>
        <w:pStyle w:val="NormalWeb"/>
        <w:spacing w:before="0" w:beforeAutospacing="0" w:after="0" w:afterAutospacing="0"/>
        <w:jc w:val="both"/>
        <w:rPr>
          <w:rFonts w:ascii="Arial" w:hAnsi="Arial" w:cs="Arial"/>
          <w:b/>
          <w:sz w:val="22"/>
          <w:szCs w:val="22"/>
        </w:rPr>
      </w:pPr>
    </w:p>
    <w:p w:rsidR="00672A37" w:rsidRDefault="005C4976" w:rsidP="00700DE8">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700DE8" w:rsidRPr="00700DE8">
        <w:rPr>
          <w:rFonts w:ascii="Arial" w:hAnsi="Arial" w:cs="Arial"/>
          <w:b/>
          <w:sz w:val="22"/>
          <w:szCs w:val="22"/>
        </w:rPr>
        <w:t xml:space="preserve">Otro concepto relacionado con la otra vida que aparece entre </w:t>
      </w:r>
      <w:hyperlink r:id="rId259" w:tooltip="Hinduismo" w:history="1">
        <w:r w:rsidR="00700DE8" w:rsidRPr="00700DE8">
          <w:rPr>
            <w:rStyle w:val="Hipervnculo"/>
            <w:rFonts w:ascii="Arial" w:hAnsi="Arial" w:cs="Arial"/>
            <w:b/>
            <w:color w:val="auto"/>
            <w:sz w:val="22"/>
            <w:szCs w:val="22"/>
            <w:u w:val="none"/>
          </w:rPr>
          <w:t>hinduistas</w:t>
        </w:r>
      </w:hyperlink>
      <w:r w:rsidR="00700DE8" w:rsidRPr="00700DE8">
        <w:rPr>
          <w:rFonts w:ascii="Arial" w:hAnsi="Arial" w:cs="Arial"/>
          <w:b/>
          <w:sz w:val="22"/>
          <w:szCs w:val="22"/>
        </w:rPr>
        <w:t xml:space="preserve"> y </w:t>
      </w:r>
      <w:hyperlink r:id="rId260" w:tooltip="Budismo" w:history="1">
        <w:r w:rsidR="00700DE8" w:rsidRPr="00700DE8">
          <w:rPr>
            <w:rStyle w:val="Hipervnculo"/>
            <w:rFonts w:ascii="Arial" w:hAnsi="Arial" w:cs="Arial"/>
            <w:b/>
            <w:color w:val="auto"/>
            <w:sz w:val="22"/>
            <w:szCs w:val="22"/>
            <w:u w:val="none"/>
          </w:rPr>
          <w:t>budistas</w:t>
        </w:r>
      </w:hyperlink>
      <w:r w:rsidR="00700DE8" w:rsidRPr="00700DE8">
        <w:rPr>
          <w:rFonts w:ascii="Arial" w:hAnsi="Arial" w:cs="Arial"/>
          <w:b/>
          <w:sz w:val="22"/>
          <w:szCs w:val="22"/>
        </w:rPr>
        <w:t xml:space="preserve"> es la </w:t>
      </w:r>
      <w:hyperlink r:id="rId261" w:tooltip="Reencarnación" w:history="1">
        <w:r w:rsidR="00700DE8" w:rsidRPr="00700DE8">
          <w:rPr>
            <w:rStyle w:val="Hipervnculo"/>
            <w:rFonts w:ascii="Arial" w:hAnsi="Arial" w:cs="Arial"/>
            <w:b/>
            <w:color w:val="auto"/>
            <w:sz w:val="22"/>
            <w:szCs w:val="22"/>
            <w:u w:val="none"/>
          </w:rPr>
          <w:t>reencarnación</w:t>
        </w:r>
      </w:hyperlink>
      <w:r w:rsidR="00700DE8" w:rsidRPr="00700DE8">
        <w:rPr>
          <w:rFonts w:ascii="Arial" w:hAnsi="Arial" w:cs="Arial"/>
          <w:b/>
          <w:sz w:val="22"/>
          <w:szCs w:val="22"/>
        </w:rPr>
        <w:t>, ya sea como personas o como animales. Una consecuencia de las creencias hindúes y budistas es que nuestras vidas actuales son también la otra vida, y tanto unos como otros interpretan los sucesos de éstas como consecuencias de las acciones hechas en vidas anteriores (</w:t>
      </w:r>
      <w:hyperlink r:id="rId262" w:tooltip="Karma" w:history="1">
        <w:r w:rsidR="00700DE8" w:rsidRPr="00700DE8">
          <w:rPr>
            <w:rStyle w:val="Hipervnculo"/>
            <w:rFonts w:ascii="Arial" w:hAnsi="Arial" w:cs="Arial"/>
            <w:b/>
            <w:color w:val="auto"/>
            <w:sz w:val="22"/>
            <w:szCs w:val="22"/>
            <w:u w:val="none"/>
          </w:rPr>
          <w:t>karma</w:t>
        </w:r>
      </w:hyperlink>
      <w:r w:rsidR="00700DE8" w:rsidRPr="00700DE8">
        <w:rPr>
          <w:rFonts w:ascii="Arial" w:hAnsi="Arial" w:cs="Arial"/>
          <w:b/>
          <w:sz w:val="22"/>
          <w:szCs w:val="22"/>
        </w:rPr>
        <w:t xml:space="preserve">). </w:t>
      </w:r>
    </w:p>
    <w:p w:rsidR="00672A37" w:rsidRDefault="00672A37" w:rsidP="00700DE8">
      <w:pPr>
        <w:pStyle w:val="NormalWeb"/>
        <w:spacing w:before="0" w:beforeAutospacing="0" w:after="0" w:afterAutospacing="0"/>
        <w:jc w:val="both"/>
        <w:rPr>
          <w:rFonts w:ascii="Arial" w:hAnsi="Arial" w:cs="Arial"/>
          <w:b/>
          <w:sz w:val="22"/>
          <w:szCs w:val="22"/>
        </w:rPr>
      </w:pPr>
    </w:p>
    <w:p w:rsidR="00700DE8" w:rsidRPr="00700DE8" w:rsidRDefault="00672A37" w:rsidP="00700DE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700DE8" w:rsidRPr="00700DE8">
        <w:rPr>
          <w:rFonts w:ascii="Arial" w:hAnsi="Arial" w:cs="Arial"/>
          <w:b/>
          <w:sz w:val="22"/>
          <w:szCs w:val="22"/>
        </w:rPr>
        <w:t xml:space="preserve">Algunos </w:t>
      </w:r>
      <w:hyperlink r:id="rId263" w:tooltip="Neopaganismo" w:history="1">
        <w:proofErr w:type="spellStart"/>
        <w:r w:rsidR="00700DE8" w:rsidRPr="00700DE8">
          <w:rPr>
            <w:rStyle w:val="Hipervnculo"/>
            <w:rFonts w:ascii="Arial" w:hAnsi="Arial" w:cs="Arial"/>
            <w:b/>
            <w:color w:val="auto"/>
            <w:sz w:val="22"/>
            <w:szCs w:val="22"/>
            <w:u w:val="none"/>
          </w:rPr>
          <w:t>neopaganos</w:t>
        </w:r>
        <w:proofErr w:type="spellEnd"/>
      </w:hyperlink>
      <w:r w:rsidR="00700DE8" w:rsidRPr="00700DE8">
        <w:rPr>
          <w:rFonts w:ascii="Arial" w:hAnsi="Arial" w:cs="Arial"/>
          <w:b/>
          <w:sz w:val="22"/>
          <w:szCs w:val="22"/>
        </w:rPr>
        <w:t xml:space="preserve"> creen en la reencarnación personal, mientras que otros creen que la energía del alma se reintegra con un </w:t>
      </w:r>
      <w:r w:rsidR="00700DE8" w:rsidRPr="00700DE8">
        <w:rPr>
          <w:rFonts w:ascii="Arial" w:hAnsi="Arial" w:cs="Arial"/>
          <w:b/>
          <w:i/>
          <w:iCs/>
          <w:sz w:val="22"/>
          <w:szCs w:val="22"/>
        </w:rPr>
        <w:t>continuum</w:t>
      </w:r>
      <w:r w:rsidR="00700DE8" w:rsidRPr="00700DE8">
        <w:rPr>
          <w:rFonts w:ascii="Arial" w:hAnsi="Arial" w:cs="Arial"/>
          <w:b/>
          <w:sz w:val="22"/>
          <w:szCs w:val="22"/>
        </w:rPr>
        <w:t xml:space="preserve"> de energía tal que es reciclada en otros seres vivientes a medida que nacen.</w:t>
      </w:r>
    </w:p>
    <w:p w:rsidR="007C3441" w:rsidRDefault="007C3441" w:rsidP="00700DE8">
      <w:pPr>
        <w:pStyle w:val="NormalWeb"/>
        <w:spacing w:before="0" w:beforeAutospacing="0" w:after="0" w:afterAutospacing="0"/>
        <w:jc w:val="both"/>
        <w:rPr>
          <w:rFonts w:ascii="Arial" w:hAnsi="Arial" w:cs="Arial"/>
          <w:b/>
          <w:sz w:val="22"/>
          <w:szCs w:val="22"/>
        </w:rPr>
      </w:pPr>
    </w:p>
    <w:p w:rsidR="00700DE8" w:rsidRPr="00700DE8" w:rsidRDefault="007C3441" w:rsidP="00700DE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700DE8" w:rsidRPr="00700DE8">
        <w:rPr>
          <w:rFonts w:ascii="Arial" w:hAnsi="Arial" w:cs="Arial"/>
          <w:b/>
          <w:sz w:val="22"/>
          <w:szCs w:val="22"/>
        </w:rPr>
        <w:t>Muchos cristianos creen en la reencarnación, aunque vaya contra la doctrina de la Iglesia, que establece que hay una sola vida por la que se merecerá recompensa o ca</w:t>
      </w:r>
      <w:r w:rsidR="00700DE8" w:rsidRPr="00700DE8">
        <w:rPr>
          <w:rFonts w:ascii="Arial" w:hAnsi="Arial" w:cs="Arial"/>
          <w:b/>
          <w:sz w:val="22"/>
          <w:szCs w:val="22"/>
        </w:rPr>
        <w:t>s</w:t>
      </w:r>
      <w:r w:rsidR="00700DE8" w:rsidRPr="00700DE8">
        <w:rPr>
          <w:rFonts w:ascii="Arial" w:hAnsi="Arial" w:cs="Arial"/>
          <w:b/>
          <w:sz w:val="22"/>
          <w:szCs w:val="22"/>
        </w:rPr>
        <w:t>tigo. Sin embargo, algunos consideran la reencarnación como una doctrina olvidada del cristianismo.</w:t>
      </w:r>
    </w:p>
    <w:p w:rsidR="00101448" w:rsidRPr="00307A4F" w:rsidRDefault="00101448" w:rsidP="000700E5">
      <w:pPr>
        <w:jc w:val="both"/>
        <w:rPr>
          <w:rFonts w:eastAsiaTheme="minorHAnsi"/>
          <w:b/>
          <w:color w:val="0070C0"/>
          <w:sz w:val="22"/>
          <w:szCs w:val="22"/>
        </w:rPr>
      </w:pPr>
    </w:p>
    <w:p w:rsidR="007C519F" w:rsidRPr="00307A4F" w:rsidRDefault="00F64BF3" w:rsidP="007C3441">
      <w:pPr>
        <w:jc w:val="both"/>
        <w:rPr>
          <w:rFonts w:eastAsiaTheme="minorHAnsi"/>
          <w:b/>
          <w:color w:val="0070C0"/>
          <w:sz w:val="28"/>
          <w:szCs w:val="28"/>
        </w:rPr>
      </w:pPr>
      <w:r w:rsidRPr="00307A4F">
        <w:rPr>
          <w:rFonts w:eastAsiaTheme="minorHAnsi"/>
          <w:b/>
          <w:color w:val="0070C0"/>
          <w:sz w:val="28"/>
          <w:szCs w:val="28"/>
        </w:rPr>
        <w:t xml:space="preserve">3.  </w:t>
      </w:r>
      <w:r w:rsidR="009F5CBE" w:rsidRPr="00307A4F">
        <w:rPr>
          <w:rFonts w:eastAsiaTheme="minorHAnsi"/>
          <w:b/>
          <w:color w:val="0070C0"/>
          <w:sz w:val="28"/>
          <w:szCs w:val="28"/>
        </w:rPr>
        <w:t>CREENCIAS SOBRE EL INFIERNO</w:t>
      </w:r>
    </w:p>
    <w:p w:rsidR="009F5CBE" w:rsidRPr="007C3441" w:rsidRDefault="009F5CBE" w:rsidP="007C3441">
      <w:pPr>
        <w:jc w:val="both"/>
        <w:rPr>
          <w:rFonts w:eastAsiaTheme="minorHAnsi"/>
          <w:b/>
          <w:sz w:val="22"/>
          <w:szCs w:val="22"/>
        </w:rPr>
      </w:pPr>
    </w:p>
    <w:p w:rsidR="00F64BF3" w:rsidRDefault="00B60452" w:rsidP="007C3441">
      <w:pPr>
        <w:jc w:val="both"/>
        <w:rPr>
          <w:b/>
          <w:sz w:val="22"/>
          <w:szCs w:val="22"/>
        </w:rPr>
      </w:pPr>
      <w:r>
        <w:rPr>
          <w:b/>
          <w:sz w:val="22"/>
          <w:szCs w:val="22"/>
        </w:rPr>
        <w:t xml:space="preserve">  </w:t>
      </w:r>
      <w:r w:rsidR="00F64BF3">
        <w:rPr>
          <w:b/>
          <w:sz w:val="22"/>
          <w:szCs w:val="22"/>
        </w:rPr>
        <w:t xml:space="preserve">   El tema de los premios y castigos al terminar la vida en la tierra presente fue sie</w:t>
      </w:r>
      <w:r w:rsidR="00F64BF3">
        <w:rPr>
          <w:b/>
          <w:sz w:val="22"/>
          <w:szCs w:val="22"/>
        </w:rPr>
        <w:t>m</w:t>
      </w:r>
      <w:r w:rsidR="00F64BF3">
        <w:rPr>
          <w:b/>
          <w:sz w:val="22"/>
          <w:szCs w:val="22"/>
        </w:rPr>
        <w:t xml:space="preserve">pre algo conflictivo, variado y discrepante en las diversas religiones y filosofías éticas, llegando a la frontera difusa entre la razón y la creencia, entre la Filosofía y </w:t>
      </w:r>
      <w:r>
        <w:rPr>
          <w:b/>
          <w:sz w:val="22"/>
          <w:szCs w:val="22"/>
        </w:rPr>
        <w:t>la Teologí</w:t>
      </w:r>
      <w:r w:rsidR="00F64BF3">
        <w:rPr>
          <w:b/>
          <w:sz w:val="22"/>
          <w:szCs w:val="22"/>
        </w:rPr>
        <w:t>a.</w:t>
      </w:r>
      <w:r>
        <w:rPr>
          <w:b/>
          <w:sz w:val="22"/>
          <w:szCs w:val="22"/>
        </w:rPr>
        <w:t xml:space="preserve"> Resultaba normal por lo desconcertante del tema y por  lo inevitable de</w:t>
      </w:r>
      <w:r w:rsidR="00F64BF3">
        <w:rPr>
          <w:b/>
          <w:sz w:val="22"/>
          <w:szCs w:val="22"/>
        </w:rPr>
        <w:t xml:space="preserve"> </w:t>
      </w:r>
      <w:r>
        <w:rPr>
          <w:b/>
          <w:sz w:val="22"/>
          <w:szCs w:val="22"/>
        </w:rPr>
        <w:t xml:space="preserve">la relación con la Justicia divina, que no puede tratar lo mismo al bueno que al </w:t>
      </w:r>
      <w:proofErr w:type="spellStart"/>
      <w:r>
        <w:rPr>
          <w:b/>
          <w:sz w:val="22"/>
          <w:szCs w:val="22"/>
        </w:rPr>
        <w:t>malño</w:t>
      </w:r>
      <w:proofErr w:type="spellEnd"/>
    </w:p>
    <w:p w:rsidR="00F64BF3" w:rsidRDefault="00F64BF3" w:rsidP="007C3441">
      <w:pPr>
        <w:jc w:val="both"/>
        <w:rPr>
          <w:b/>
          <w:sz w:val="22"/>
          <w:szCs w:val="22"/>
        </w:rPr>
      </w:pPr>
    </w:p>
    <w:p w:rsidR="00F64BF3" w:rsidRDefault="00B60452" w:rsidP="007C3441">
      <w:pPr>
        <w:jc w:val="both"/>
        <w:rPr>
          <w:b/>
          <w:sz w:val="22"/>
          <w:szCs w:val="22"/>
        </w:rPr>
      </w:pPr>
      <w:r>
        <w:rPr>
          <w:b/>
          <w:sz w:val="22"/>
          <w:szCs w:val="22"/>
        </w:rPr>
        <w:t xml:space="preserve">  </w:t>
      </w:r>
      <w:r w:rsidR="00F64BF3">
        <w:rPr>
          <w:b/>
          <w:sz w:val="22"/>
          <w:szCs w:val="22"/>
        </w:rPr>
        <w:t xml:space="preserve">   Las concepciones del premio celeste a los buenos se diversificó mucho, para s</w:t>
      </w:r>
      <w:r w:rsidR="00F64BF3">
        <w:rPr>
          <w:b/>
          <w:sz w:val="22"/>
          <w:szCs w:val="22"/>
        </w:rPr>
        <w:t>u</w:t>
      </w:r>
      <w:r w:rsidR="00F64BF3">
        <w:rPr>
          <w:b/>
          <w:sz w:val="22"/>
          <w:szCs w:val="22"/>
        </w:rPr>
        <w:t>perar las concepciones un tanto sensoriales e infantil</w:t>
      </w:r>
      <w:r>
        <w:rPr>
          <w:b/>
          <w:sz w:val="22"/>
          <w:szCs w:val="22"/>
        </w:rPr>
        <w:t>es</w:t>
      </w:r>
      <w:r w:rsidR="00F64BF3">
        <w:rPr>
          <w:b/>
          <w:sz w:val="22"/>
          <w:szCs w:val="22"/>
        </w:rPr>
        <w:t xml:space="preserve"> de</w:t>
      </w:r>
      <w:r>
        <w:rPr>
          <w:b/>
          <w:sz w:val="22"/>
          <w:szCs w:val="22"/>
        </w:rPr>
        <w:t xml:space="preserve"> la mayor parte de las rel</w:t>
      </w:r>
      <w:r>
        <w:rPr>
          <w:b/>
          <w:sz w:val="22"/>
          <w:szCs w:val="22"/>
        </w:rPr>
        <w:t>i</w:t>
      </w:r>
      <w:r>
        <w:rPr>
          <w:b/>
          <w:sz w:val="22"/>
          <w:szCs w:val="22"/>
        </w:rPr>
        <w:t>giones primitivas sobre</w:t>
      </w:r>
      <w:r w:rsidR="00F64BF3">
        <w:rPr>
          <w:b/>
          <w:sz w:val="22"/>
          <w:szCs w:val="22"/>
        </w:rPr>
        <w:t xml:space="preserve"> la gloria celeste: músicas, luces</w:t>
      </w:r>
      <w:r>
        <w:rPr>
          <w:b/>
          <w:sz w:val="22"/>
          <w:szCs w:val="22"/>
        </w:rPr>
        <w:t>, comidas, tronos,</w:t>
      </w:r>
      <w:r w:rsidR="00F64BF3">
        <w:rPr>
          <w:b/>
          <w:sz w:val="22"/>
          <w:szCs w:val="22"/>
        </w:rPr>
        <w:t xml:space="preserve"> respland</w:t>
      </w:r>
      <w:r w:rsidR="00F64BF3">
        <w:rPr>
          <w:b/>
          <w:sz w:val="22"/>
          <w:szCs w:val="22"/>
        </w:rPr>
        <w:t>o</w:t>
      </w:r>
      <w:r w:rsidR="00F64BF3">
        <w:rPr>
          <w:b/>
          <w:sz w:val="22"/>
          <w:szCs w:val="22"/>
        </w:rPr>
        <w:t>res, fiestas, re</w:t>
      </w:r>
      <w:r>
        <w:rPr>
          <w:b/>
          <w:sz w:val="22"/>
          <w:szCs w:val="22"/>
        </w:rPr>
        <w:t>g</w:t>
      </w:r>
      <w:r w:rsidR="00F64BF3">
        <w:rPr>
          <w:b/>
          <w:sz w:val="22"/>
          <w:szCs w:val="22"/>
        </w:rPr>
        <w:t xml:space="preserve">ocijos </w:t>
      </w:r>
    </w:p>
    <w:p w:rsidR="00F64BF3" w:rsidRDefault="00F64BF3" w:rsidP="007C3441">
      <w:pPr>
        <w:jc w:val="both"/>
        <w:rPr>
          <w:b/>
          <w:sz w:val="22"/>
          <w:szCs w:val="22"/>
        </w:rPr>
      </w:pPr>
    </w:p>
    <w:p w:rsidR="00F64BF3" w:rsidRDefault="00F64BF3" w:rsidP="007C3441">
      <w:pPr>
        <w:jc w:val="both"/>
        <w:rPr>
          <w:b/>
          <w:sz w:val="22"/>
          <w:szCs w:val="22"/>
        </w:rPr>
      </w:pPr>
      <w:r>
        <w:rPr>
          <w:b/>
          <w:sz w:val="22"/>
          <w:szCs w:val="22"/>
        </w:rPr>
        <w:t xml:space="preserve">  - El para</w:t>
      </w:r>
      <w:r w:rsidR="00B60452">
        <w:rPr>
          <w:b/>
          <w:sz w:val="22"/>
          <w:szCs w:val="22"/>
        </w:rPr>
        <w:t>í</w:t>
      </w:r>
      <w:r>
        <w:rPr>
          <w:b/>
          <w:sz w:val="22"/>
          <w:szCs w:val="22"/>
        </w:rPr>
        <w:t>so m</w:t>
      </w:r>
      <w:r w:rsidR="00B60452">
        <w:rPr>
          <w:b/>
          <w:sz w:val="22"/>
          <w:szCs w:val="22"/>
        </w:rPr>
        <w:t>a</w:t>
      </w:r>
      <w:r>
        <w:rPr>
          <w:b/>
          <w:sz w:val="22"/>
          <w:szCs w:val="22"/>
        </w:rPr>
        <w:t>h</w:t>
      </w:r>
      <w:r w:rsidR="00B60452">
        <w:rPr>
          <w:b/>
          <w:sz w:val="22"/>
          <w:szCs w:val="22"/>
        </w:rPr>
        <w:t>o</w:t>
      </w:r>
      <w:r>
        <w:rPr>
          <w:b/>
          <w:sz w:val="22"/>
          <w:szCs w:val="22"/>
        </w:rPr>
        <w:t>m</w:t>
      </w:r>
      <w:r w:rsidR="00B60452">
        <w:rPr>
          <w:b/>
          <w:sz w:val="22"/>
          <w:szCs w:val="22"/>
        </w:rPr>
        <w:t>et</w:t>
      </w:r>
      <w:r>
        <w:rPr>
          <w:b/>
          <w:sz w:val="22"/>
          <w:szCs w:val="22"/>
        </w:rPr>
        <w:t>a</w:t>
      </w:r>
      <w:r w:rsidR="00B60452">
        <w:rPr>
          <w:b/>
          <w:sz w:val="22"/>
          <w:szCs w:val="22"/>
        </w:rPr>
        <w:t>n</w:t>
      </w:r>
      <w:r>
        <w:rPr>
          <w:b/>
          <w:sz w:val="22"/>
          <w:szCs w:val="22"/>
        </w:rPr>
        <w:t>o se presenta como una recom</w:t>
      </w:r>
      <w:r w:rsidR="00B60452">
        <w:rPr>
          <w:b/>
          <w:sz w:val="22"/>
          <w:szCs w:val="22"/>
        </w:rPr>
        <w:t>p</w:t>
      </w:r>
      <w:r>
        <w:rPr>
          <w:b/>
          <w:sz w:val="22"/>
          <w:szCs w:val="22"/>
        </w:rPr>
        <w:t>ensa sensori</w:t>
      </w:r>
      <w:r w:rsidR="00B60452">
        <w:rPr>
          <w:b/>
          <w:sz w:val="22"/>
          <w:szCs w:val="22"/>
        </w:rPr>
        <w:t>a</w:t>
      </w:r>
      <w:r>
        <w:rPr>
          <w:b/>
          <w:sz w:val="22"/>
          <w:szCs w:val="22"/>
        </w:rPr>
        <w:t>l, en la que el mismo placer</w:t>
      </w:r>
      <w:r w:rsidR="00B60452">
        <w:rPr>
          <w:b/>
          <w:sz w:val="22"/>
          <w:szCs w:val="22"/>
        </w:rPr>
        <w:t xml:space="preserve"> corporal: comidas, música, hasta</w:t>
      </w:r>
      <w:r>
        <w:rPr>
          <w:b/>
          <w:sz w:val="22"/>
          <w:szCs w:val="22"/>
        </w:rPr>
        <w:t xml:space="preserve"> sexual (</w:t>
      </w:r>
      <w:proofErr w:type="spellStart"/>
      <w:r>
        <w:rPr>
          <w:b/>
          <w:sz w:val="22"/>
          <w:szCs w:val="22"/>
        </w:rPr>
        <w:t>haren</w:t>
      </w:r>
      <w:proofErr w:type="spellEnd"/>
      <w:r>
        <w:rPr>
          <w:b/>
          <w:sz w:val="22"/>
          <w:szCs w:val="22"/>
        </w:rPr>
        <w:t xml:space="preserve"> celeste) no se excluye. Especialmente gratifica</w:t>
      </w:r>
      <w:r w:rsidR="00B60452">
        <w:rPr>
          <w:b/>
          <w:sz w:val="22"/>
          <w:szCs w:val="22"/>
        </w:rPr>
        <w:t>n</w:t>
      </w:r>
      <w:r>
        <w:rPr>
          <w:b/>
          <w:sz w:val="22"/>
          <w:szCs w:val="22"/>
        </w:rPr>
        <w:t>te se presenta para los mártires o héroes que sacrifican su vida ter</w:t>
      </w:r>
      <w:r w:rsidR="00B60452">
        <w:rPr>
          <w:b/>
          <w:sz w:val="22"/>
          <w:szCs w:val="22"/>
        </w:rPr>
        <w:t>r</w:t>
      </w:r>
      <w:r>
        <w:rPr>
          <w:b/>
          <w:sz w:val="22"/>
          <w:szCs w:val="22"/>
        </w:rPr>
        <w:t>ena en bien de una pretendida causa proselitista y que hallarán en el para</w:t>
      </w:r>
      <w:r w:rsidR="00B60452">
        <w:rPr>
          <w:b/>
          <w:sz w:val="22"/>
          <w:szCs w:val="22"/>
        </w:rPr>
        <w:t>í</w:t>
      </w:r>
      <w:r>
        <w:rPr>
          <w:b/>
          <w:sz w:val="22"/>
          <w:szCs w:val="22"/>
        </w:rPr>
        <w:t>so los placeres a los que renuncia</w:t>
      </w:r>
      <w:r w:rsidR="00B60452">
        <w:rPr>
          <w:b/>
          <w:sz w:val="22"/>
          <w:szCs w:val="22"/>
        </w:rPr>
        <w:t>n en la vida</w:t>
      </w:r>
      <w:r>
        <w:rPr>
          <w:b/>
          <w:sz w:val="22"/>
          <w:szCs w:val="22"/>
        </w:rPr>
        <w:t xml:space="preserve"> ante el sa</w:t>
      </w:r>
      <w:r w:rsidR="00B60452">
        <w:rPr>
          <w:b/>
          <w:sz w:val="22"/>
          <w:szCs w:val="22"/>
        </w:rPr>
        <w:t>c</w:t>
      </w:r>
      <w:r>
        <w:rPr>
          <w:b/>
          <w:sz w:val="22"/>
          <w:szCs w:val="22"/>
        </w:rPr>
        <w:t>rificio, inclu</w:t>
      </w:r>
      <w:r w:rsidR="00B60452">
        <w:rPr>
          <w:b/>
          <w:sz w:val="22"/>
          <w:szCs w:val="22"/>
        </w:rPr>
        <w:t>s</w:t>
      </w:r>
      <w:r>
        <w:rPr>
          <w:b/>
          <w:sz w:val="22"/>
          <w:szCs w:val="22"/>
        </w:rPr>
        <w:t xml:space="preserve">o de sus </w:t>
      </w:r>
      <w:r w:rsidR="00B60452">
        <w:rPr>
          <w:b/>
          <w:sz w:val="22"/>
          <w:szCs w:val="22"/>
        </w:rPr>
        <w:t>v</w:t>
      </w:r>
      <w:r>
        <w:rPr>
          <w:b/>
          <w:sz w:val="22"/>
          <w:szCs w:val="22"/>
        </w:rPr>
        <w:t>ida, en el presente mundo.</w:t>
      </w:r>
    </w:p>
    <w:p w:rsidR="00F64BF3" w:rsidRDefault="00F64BF3" w:rsidP="007C3441">
      <w:pPr>
        <w:jc w:val="both"/>
        <w:rPr>
          <w:b/>
          <w:sz w:val="22"/>
          <w:szCs w:val="22"/>
        </w:rPr>
      </w:pPr>
    </w:p>
    <w:p w:rsidR="00F64BF3" w:rsidRDefault="00F64BF3" w:rsidP="007C3441">
      <w:pPr>
        <w:jc w:val="both"/>
        <w:rPr>
          <w:b/>
          <w:sz w:val="22"/>
          <w:szCs w:val="22"/>
        </w:rPr>
      </w:pPr>
      <w:r>
        <w:rPr>
          <w:b/>
          <w:sz w:val="22"/>
          <w:szCs w:val="22"/>
        </w:rPr>
        <w:t xml:space="preserve">  - El nirvana búdico</w:t>
      </w:r>
      <w:r w:rsidR="00B60452">
        <w:rPr>
          <w:b/>
          <w:sz w:val="22"/>
          <w:szCs w:val="22"/>
        </w:rPr>
        <w:t xml:space="preserve"> </w:t>
      </w:r>
      <w:r>
        <w:rPr>
          <w:b/>
          <w:sz w:val="22"/>
          <w:szCs w:val="22"/>
        </w:rPr>
        <w:t>e hinduista, se identifica</w:t>
      </w:r>
      <w:r w:rsidR="00B60452">
        <w:rPr>
          <w:b/>
          <w:sz w:val="22"/>
          <w:szCs w:val="22"/>
        </w:rPr>
        <w:t xml:space="preserve"> el bien final</w:t>
      </w:r>
      <w:r>
        <w:rPr>
          <w:b/>
          <w:sz w:val="22"/>
          <w:szCs w:val="22"/>
        </w:rPr>
        <w:t xml:space="preserve"> con la paz y la felicidad pe</w:t>
      </w:r>
      <w:r>
        <w:rPr>
          <w:b/>
          <w:sz w:val="22"/>
          <w:szCs w:val="22"/>
        </w:rPr>
        <w:t>r</w:t>
      </w:r>
      <w:r>
        <w:rPr>
          <w:b/>
          <w:sz w:val="22"/>
          <w:szCs w:val="22"/>
        </w:rPr>
        <w:t>petua, al regresa</w:t>
      </w:r>
      <w:r w:rsidR="00B60452">
        <w:rPr>
          <w:b/>
          <w:sz w:val="22"/>
          <w:szCs w:val="22"/>
        </w:rPr>
        <w:t>r</w:t>
      </w:r>
      <w:r>
        <w:rPr>
          <w:b/>
          <w:sz w:val="22"/>
          <w:szCs w:val="22"/>
        </w:rPr>
        <w:t xml:space="preserve"> el a</w:t>
      </w:r>
      <w:r w:rsidR="00B60452">
        <w:rPr>
          <w:b/>
          <w:sz w:val="22"/>
          <w:szCs w:val="22"/>
        </w:rPr>
        <w:t>l</w:t>
      </w:r>
      <w:r>
        <w:rPr>
          <w:b/>
          <w:sz w:val="22"/>
          <w:szCs w:val="22"/>
        </w:rPr>
        <w:t xml:space="preserve">ma </w:t>
      </w:r>
      <w:r w:rsidR="00B60452">
        <w:rPr>
          <w:b/>
          <w:sz w:val="22"/>
          <w:szCs w:val="22"/>
        </w:rPr>
        <w:t xml:space="preserve">al origen de donde vine, esa divinidad </w:t>
      </w:r>
      <w:proofErr w:type="spellStart"/>
      <w:r w:rsidR="00B60452">
        <w:rPr>
          <w:b/>
          <w:sz w:val="22"/>
          <w:szCs w:val="22"/>
        </w:rPr>
        <w:t>brahamánica</w:t>
      </w:r>
      <w:proofErr w:type="spellEnd"/>
      <w:r w:rsidR="00B60452">
        <w:rPr>
          <w:b/>
          <w:sz w:val="22"/>
          <w:szCs w:val="22"/>
        </w:rPr>
        <w:t xml:space="preserve"> de donde procede todo bien: la vida, el gozo, la serenidad, el amor, la luz... Llegar a identificarse de nuevo con la realidad divina es altamente gratificante.</w:t>
      </w:r>
      <w:r>
        <w:rPr>
          <w:b/>
          <w:sz w:val="22"/>
          <w:szCs w:val="22"/>
        </w:rPr>
        <w:t xml:space="preserve"> </w:t>
      </w:r>
    </w:p>
    <w:p w:rsidR="00F64BF3" w:rsidRDefault="00F64BF3" w:rsidP="007C3441">
      <w:pPr>
        <w:jc w:val="both"/>
        <w:rPr>
          <w:b/>
          <w:sz w:val="22"/>
          <w:szCs w:val="22"/>
        </w:rPr>
      </w:pPr>
    </w:p>
    <w:p w:rsidR="00B60452" w:rsidRDefault="00B60452" w:rsidP="007C3441">
      <w:pPr>
        <w:jc w:val="both"/>
        <w:rPr>
          <w:b/>
          <w:sz w:val="22"/>
          <w:szCs w:val="22"/>
        </w:rPr>
      </w:pPr>
      <w:r>
        <w:rPr>
          <w:b/>
          <w:sz w:val="22"/>
          <w:szCs w:val="22"/>
        </w:rPr>
        <w:t xml:space="preserve">   - Difuso esta el beneficio que se recibe en el Tao</w:t>
      </w:r>
      <w:r w:rsidR="004D73DA">
        <w:rPr>
          <w:b/>
          <w:sz w:val="22"/>
          <w:szCs w:val="22"/>
        </w:rPr>
        <w:t>í</w:t>
      </w:r>
      <w:r>
        <w:rPr>
          <w:b/>
          <w:sz w:val="22"/>
          <w:szCs w:val="22"/>
        </w:rPr>
        <w:t>smo, des</w:t>
      </w:r>
      <w:r w:rsidR="004D73DA">
        <w:rPr>
          <w:b/>
          <w:sz w:val="22"/>
          <w:szCs w:val="22"/>
        </w:rPr>
        <w:t>pués</w:t>
      </w:r>
      <w:r>
        <w:rPr>
          <w:b/>
          <w:sz w:val="22"/>
          <w:szCs w:val="22"/>
        </w:rPr>
        <w:t xml:space="preserve"> de haber seguido el camino (el tao) y difuso </w:t>
      </w:r>
      <w:r w:rsidR="003320E1">
        <w:rPr>
          <w:b/>
          <w:sz w:val="22"/>
          <w:szCs w:val="22"/>
        </w:rPr>
        <w:t>q</w:t>
      </w:r>
      <w:r>
        <w:rPr>
          <w:b/>
          <w:sz w:val="22"/>
          <w:szCs w:val="22"/>
        </w:rPr>
        <w:t xml:space="preserve">ueda el </w:t>
      </w:r>
      <w:r w:rsidR="003320E1">
        <w:rPr>
          <w:b/>
          <w:sz w:val="22"/>
          <w:szCs w:val="22"/>
        </w:rPr>
        <w:t>b</w:t>
      </w:r>
      <w:r>
        <w:rPr>
          <w:b/>
          <w:sz w:val="22"/>
          <w:szCs w:val="22"/>
        </w:rPr>
        <w:t xml:space="preserve">eneficio en el </w:t>
      </w:r>
      <w:r w:rsidR="003320E1">
        <w:rPr>
          <w:b/>
          <w:sz w:val="22"/>
          <w:szCs w:val="22"/>
        </w:rPr>
        <w:t>S</w:t>
      </w:r>
      <w:r>
        <w:rPr>
          <w:b/>
          <w:sz w:val="22"/>
          <w:szCs w:val="22"/>
        </w:rPr>
        <w:t>into</w:t>
      </w:r>
      <w:r w:rsidR="004D73DA">
        <w:rPr>
          <w:b/>
          <w:sz w:val="22"/>
          <w:szCs w:val="22"/>
        </w:rPr>
        <w:t>í</w:t>
      </w:r>
      <w:r>
        <w:rPr>
          <w:b/>
          <w:sz w:val="22"/>
          <w:szCs w:val="22"/>
        </w:rPr>
        <w:t xml:space="preserve">smo, </w:t>
      </w:r>
      <w:r w:rsidR="003320E1">
        <w:rPr>
          <w:b/>
          <w:sz w:val="22"/>
          <w:szCs w:val="22"/>
        </w:rPr>
        <w:t>o en el modo de entender la vida el Co</w:t>
      </w:r>
      <w:r w:rsidR="004D73DA">
        <w:rPr>
          <w:b/>
          <w:sz w:val="22"/>
          <w:szCs w:val="22"/>
        </w:rPr>
        <w:t>n</w:t>
      </w:r>
      <w:r w:rsidR="003320E1">
        <w:rPr>
          <w:b/>
          <w:sz w:val="22"/>
          <w:szCs w:val="22"/>
        </w:rPr>
        <w:t>fucionismo, salvo la tranquilidad subjetiva de haber hecho el bien en la vida terrena.</w:t>
      </w:r>
    </w:p>
    <w:p w:rsidR="000F12DC" w:rsidRDefault="000F12DC" w:rsidP="007C3441">
      <w:pPr>
        <w:jc w:val="both"/>
        <w:rPr>
          <w:b/>
          <w:sz w:val="22"/>
          <w:szCs w:val="22"/>
        </w:rPr>
      </w:pPr>
    </w:p>
    <w:p w:rsidR="000F12DC" w:rsidRDefault="000F12DC" w:rsidP="007C3441">
      <w:pPr>
        <w:jc w:val="both"/>
        <w:rPr>
          <w:b/>
          <w:sz w:val="22"/>
          <w:szCs w:val="22"/>
        </w:rPr>
      </w:pPr>
      <w:r>
        <w:rPr>
          <w:b/>
          <w:sz w:val="22"/>
          <w:szCs w:val="22"/>
        </w:rPr>
        <w:t xml:space="preserve">  A pesar de todas las creencias religiosa</w:t>
      </w:r>
      <w:r w:rsidR="004D73DA">
        <w:rPr>
          <w:b/>
          <w:sz w:val="22"/>
          <w:szCs w:val="22"/>
        </w:rPr>
        <w:t>s, hay común denominador en tod</w:t>
      </w:r>
      <w:r>
        <w:rPr>
          <w:b/>
          <w:sz w:val="22"/>
          <w:szCs w:val="22"/>
        </w:rPr>
        <w:t>as ellas: la otra vida será feliz para quien haya hecho el bien en esta vida. Habr</w:t>
      </w:r>
      <w:r w:rsidR="004D73DA">
        <w:rPr>
          <w:b/>
          <w:sz w:val="22"/>
          <w:szCs w:val="22"/>
        </w:rPr>
        <w:t>á</w:t>
      </w:r>
      <w:r>
        <w:rPr>
          <w:b/>
          <w:sz w:val="22"/>
          <w:szCs w:val="22"/>
        </w:rPr>
        <w:t xml:space="preserve"> al</w:t>
      </w:r>
      <w:r w:rsidR="004D73DA">
        <w:rPr>
          <w:b/>
          <w:sz w:val="22"/>
          <w:szCs w:val="22"/>
        </w:rPr>
        <w:t>g</w:t>
      </w:r>
      <w:r>
        <w:rPr>
          <w:b/>
          <w:sz w:val="22"/>
          <w:szCs w:val="22"/>
        </w:rPr>
        <w:t>uien que r</w:t>
      </w:r>
      <w:r>
        <w:rPr>
          <w:b/>
          <w:sz w:val="22"/>
          <w:szCs w:val="22"/>
        </w:rPr>
        <w:t>e</w:t>
      </w:r>
      <w:r>
        <w:rPr>
          <w:b/>
          <w:sz w:val="22"/>
          <w:szCs w:val="22"/>
        </w:rPr>
        <w:t>compense los sacrificios de aqu</w:t>
      </w:r>
      <w:r w:rsidR="004D73DA">
        <w:rPr>
          <w:b/>
          <w:sz w:val="22"/>
          <w:szCs w:val="22"/>
        </w:rPr>
        <w:t>í</w:t>
      </w:r>
      <w:r>
        <w:rPr>
          <w:b/>
          <w:sz w:val="22"/>
          <w:szCs w:val="22"/>
        </w:rPr>
        <w:t>. Y ese alguien tienes que ser poderosos, fuerte, mi</w:t>
      </w:r>
      <w:r>
        <w:rPr>
          <w:b/>
          <w:sz w:val="22"/>
          <w:szCs w:val="22"/>
        </w:rPr>
        <w:t>s</w:t>
      </w:r>
      <w:r>
        <w:rPr>
          <w:b/>
          <w:sz w:val="22"/>
          <w:szCs w:val="22"/>
        </w:rPr>
        <w:t>teriosos y consciente. Lo</w:t>
      </w:r>
      <w:r w:rsidR="004D73DA">
        <w:rPr>
          <w:b/>
          <w:sz w:val="22"/>
          <w:szCs w:val="22"/>
        </w:rPr>
        <w:t>s cristianos entendemos perfec</w:t>
      </w:r>
      <w:r>
        <w:rPr>
          <w:b/>
          <w:sz w:val="22"/>
          <w:szCs w:val="22"/>
        </w:rPr>
        <w:t>tamente</w:t>
      </w:r>
      <w:r w:rsidR="004D73DA">
        <w:rPr>
          <w:b/>
          <w:sz w:val="22"/>
          <w:szCs w:val="22"/>
        </w:rPr>
        <w:t xml:space="preserve"> que es Dios, el ser que es (</w:t>
      </w:r>
      <w:proofErr w:type="spellStart"/>
      <w:r w:rsidR="004D73DA">
        <w:rPr>
          <w:b/>
          <w:sz w:val="22"/>
          <w:szCs w:val="22"/>
        </w:rPr>
        <w:t>Yaw</w:t>
      </w:r>
      <w:r>
        <w:rPr>
          <w:b/>
          <w:sz w:val="22"/>
          <w:szCs w:val="22"/>
        </w:rPr>
        <w:t>eh</w:t>
      </w:r>
      <w:proofErr w:type="spellEnd"/>
      <w:r>
        <w:rPr>
          <w:b/>
          <w:sz w:val="22"/>
          <w:szCs w:val="22"/>
        </w:rPr>
        <w:t xml:space="preserve">) aunque Jesús nos enseño a llamarle Padre, el Señor </w:t>
      </w:r>
      <w:r w:rsidR="00E37A65">
        <w:rPr>
          <w:b/>
          <w:sz w:val="22"/>
          <w:szCs w:val="22"/>
        </w:rPr>
        <w:t xml:space="preserve"> y el D</w:t>
      </w:r>
      <w:r>
        <w:rPr>
          <w:b/>
          <w:sz w:val="22"/>
          <w:szCs w:val="22"/>
        </w:rPr>
        <w:t>ios de Abr</w:t>
      </w:r>
      <w:r>
        <w:rPr>
          <w:b/>
          <w:sz w:val="22"/>
          <w:szCs w:val="22"/>
        </w:rPr>
        <w:t>a</w:t>
      </w:r>
      <w:r>
        <w:rPr>
          <w:b/>
          <w:sz w:val="22"/>
          <w:szCs w:val="22"/>
        </w:rPr>
        <w:t>ham y de Mois</w:t>
      </w:r>
      <w:r w:rsidR="004D73DA">
        <w:rPr>
          <w:b/>
          <w:sz w:val="22"/>
          <w:szCs w:val="22"/>
        </w:rPr>
        <w:t>é</w:t>
      </w:r>
      <w:r>
        <w:rPr>
          <w:b/>
          <w:sz w:val="22"/>
          <w:szCs w:val="22"/>
        </w:rPr>
        <w:t>s.</w:t>
      </w:r>
    </w:p>
    <w:p w:rsidR="00E37A65" w:rsidRDefault="000F12DC" w:rsidP="00E37A65">
      <w:pPr>
        <w:jc w:val="both"/>
        <w:rPr>
          <w:b/>
          <w:sz w:val="22"/>
          <w:szCs w:val="22"/>
        </w:rPr>
      </w:pPr>
      <w:r>
        <w:rPr>
          <w:b/>
          <w:sz w:val="22"/>
          <w:szCs w:val="22"/>
        </w:rPr>
        <w:t xml:space="preserve"> </w:t>
      </w:r>
      <w:r w:rsidR="007A17E0">
        <w:rPr>
          <w:b/>
          <w:sz w:val="22"/>
          <w:szCs w:val="22"/>
        </w:rPr>
        <w:t xml:space="preserve"> </w:t>
      </w:r>
      <w:r>
        <w:rPr>
          <w:b/>
          <w:sz w:val="22"/>
          <w:szCs w:val="22"/>
        </w:rPr>
        <w:t xml:space="preserve">   Los datos manejados por los cristianos están en los siete nombres de la Biblia. El, </w:t>
      </w:r>
      <w:proofErr w:type="spellStart"/>
      <w:r>
        <w:rPr>
          <w:b/>
          <w:sz w:val="22"/>
          <w:szCs w:val="22"/>
        </w:rPr>
        <w:t>Elohi</w:t>
      </w:r>
      <w:r w:rsidR="00E37A65">
        <w:rPr>
          <w:b/>
          <w:sz w:val="22"/>
          <w:szCs w:val="22"/>
        </w:rPr>
        <w:t>m</w:t>
      </w:r>
      <w:proofErr w:type="spellEnd"/>
      <w:r w:rsidR="00E37A65">
        <w:rPr>
          <w:b/>
          <w:sz w:val="22"/>
          <w:szCs w:val="22"/>
        </w:rPr>
        <w:t xml:space="preserve"> (el Supremo)</w:t>
      </w:r>
      <w:r>
        <w:rPr>
          <w:b/>
          <w:sz w:val="22"/>
          <w:szCs w:val="22"/>
        </w:rPr>
        <w:t>, Adona</w:t>
      </w:r>
      <w:r w:rsidR="004D73DA">
        <w:rPr>
          <w:b/>
          <w:sz w:val="22"/>
          <w:szCs w:val="22"/>
        </w:rPr>
        <w:t>í</w:t>
      </w:r>
      <w:r w:rsidR="00E37A65">
        <w:rPr>
          <w:b/>
          <w:sz w:val="22"/>
          <w:szCs w:val="22"/>
        </w:rPr>
        <w:t xml:space="preserve"> (Soberano)</w:t>
      </w:r>
      <w:r>
        <w:rPr>
          <w:b/>
          <w:sz w:val="22"/>
          <w:szCs w:val="22"/>
        </w:rPr>
        <w:t xml:space="preserve">, </w:t>
      </w:r>
      <w:proofErr w:type="spellStart"/>
      <w:r>
        <w:rPr>
          <w:b/>
          <w:sz w:val="22"/>
          <w:szCs w:val="22"/>
        </w:rPr>
        <w:t>Quadosh</w:t>
      </w:r>
      <w:proofErr w:type="spellEnd"/>
      <w:r w:rsidR="00E37A65">
        <w:rPr>
          <w:b/>
          <w:sz w:val="22"/>
          <w:szCs w:val="22"/>
        </w:rPr>
        <w:t xml:space="preserve"> (Santo)</w:t>
      </w:r>
      <w:r>
        <w:rPr>
          <w:b/>
          <w:sz w:val="22"/>
          <w:szCs w:val="22"/>
        </w:rPr>
        <w:t xml:space="preserve">, </w:t>
      </w:r>
      <w:proofErr w:type="spellStart"/>
      <w:r>
        <w:rPr>
          <w:b/>
          <w:sz w:val="22"/>
          <w:szCs w:val="22"/>
        </w:rPr>
        <w:t>Ya</w:t>
      </w:r>
      <w:r w:rsidR="00E37A65">
        <w:rPr>
          <w:b/>
          <w:sz w:val="22"/>
          <w:szCs w:val="22"/>
        </w:rPr>
        <w:t>w</w:t>
      </w:r>
      <w:r>
        <w:rPr>
          <w:b/>
          <w:sz w:val="22"/>
          <w:szCs w:val="22"/>
        </w:rPr>
        <w:t>eh</w:t>
      </w:r>
      <w:proofErr w:type="spellEnd"/>
      <w:r>
        <w:rPr>
          <w:b/>
          <w:sz w:val="22"/>
          <w:szCs w:val="22"/>
        </w:rPr>
        <w:t xml:space="preserve"> </w:t>
      </w:r>
      <w:r w:rsidR="00E37A65">
        <w:rPr>
          <w:b/>
          <w:sz w:val="22"/>
          <w:szCs w:val="22"/>
        </w:rPr>
        <w:t xml:space="preserve"> (el que es) </w:t>
      </w:r>
      <w:proofErr w:type="spellStart"/>
      <w:r w:rsidR="00E37A65">
        <w:rPr>
          <w:b/>
          <w:sz w:val="22"/>
          <w:szCs w:val="22"/>
        </w:rPr>
        <w:t>Elyon</w:t>
      </w:r>
      <w:proofErr w:type="spellEnd"/>
      <w:r w:rsidR="00E37A65">
        <w:rPr>
          <w:b/>
          <w:sz w:val="22"/>
          <w:szCs w:val="22"/>
        </w:rPr>
        <w:t xml:space="preserve"> (Dueño) </w:t>
      </w:r>
      <w:r>
        <w:rPr>
          <w:b/>
          <w:sz w:val="22"/>
          <w:szCs w:val="22"/>
        </w:rPr>
        <w:t xml:space="preserve"> El </w:t>
      </w:r>
      <w:proofErr w:type="spellStart"/>
      <w:r>
        <w:rPr>
          <w:b/>
          <w:sz w:val="22"/>
          <w:szCs w:val="22"/>
        </w:rPr>
        <w:t>Shadai</w:t>
      </w:r>
      <w:proofErr w:type="spellEnd"/>
      <w:r w:rsidRPr="00E37A65">
        <w:rPr>
          <w:b/>
          <w:sz w:val="22"/>
          <w:szCs w:val="22"/>
        </w:rPr>
        <w:t>...</w:t>
      </w:r>
      <w:r w:rsidR="00E37A65" w:rsidRPr="00E37A65">
        <w:rPr>
          <w:b/>
          <w:sz w:val="22"/>
          <w:szCs w:val="22"/>
        </w:rPr>
        <w:t xml:space="preserve">  (Señor Poderoso)</w:t>
      </w:r>
    </w:p>
    <w:p w:rsidR="007A17E0" w:rsidRPr="00E37A65" w:rsidRDefault="007A17E0" w:rsidP="00E37A65">
      <w:pPr>
        <w:jc w:val="both"/>
        <w:rPr>
          <w:b/>
          <w:sz w:val="22"/>
          <w:szCs w:val="22"/>
        </w:rPr>
      </w:pPr>
    </w:p>
    <w:p w:rsidR="00E37A65" w:rsidRPr="00E37A65" w:rsidRDefault="00E37A65" w:rsidP="00E37A65">
      <w:pPr>
        <w:jc w:val="both"/>
        <w:rPr>
          <w:b/>
          <w:sz w:val="22"/>
          <w:szCs w:val="22"/>
        </w:rPr>
      </w:pPr>
      <w:r>
        <w:lastRenderedPageBreak/>
        <w:t xml:space="preserve"> </w:t>
      </w:r>
      <w:r w:rsidR="003320E1">
        <w:rPr>
          <w:b/>
          <w:sz w:val="22"/>
          <w:szCs w:val="22"/>
        </w:rPr>
        <w:t xml:space="preserve">   En referencia a esta forma de entender el premio al bien obrar, est</w:t>
      </w:r>
      <w:r w:rsidR="004D73DA">
        <w:rPr>
          <w:b/>
          <w:sz w:val="22"/>
          <w:szCs w:val="22"/>
        </w:rPr>
        <w:t>á</w:t>
      </w:r>
      <w:r w:rsidR="003320E1">
        <w:rPr>
          <w:b/>
          <w:sz w:val="22"/>
          <w:szCs w:val="22"/>
        </w:rPr>
        <w:t xml:space="preserve"> el paralelo del castigo al mal realizado en la existencia.</w:t>
      </w:r>
      <w:r w:rsidRPr="00E37A65">
        <w:rPr>
          <w:b/>
          <w:sz w:val="22"/>
          <w:szCs w:val="22"/>
        </w:rPr>
        <w:t xml:space="preserve"> Y en lo que se refiere al infierno (</w:t>
      </w:r>
      <w:proofErr w:type="spellStart"/>
      <w:r w:rsidRPr="00E37A65">
        <w:rPr>
          <w:b/>
          <w:sz w:val="22"/>
          <w:szCs w:val="22"/>
        </w:rPr>
        <w:t>Sheol</w:t>
      </w:r>
      <w:proofErr w:type="spellEnd"/>
      <w:r w:rsidRPr="00E37A65">
        <w:rPr>
          <w:b/>
          <w:sz w:val="22"/>
          <w:szCs w:val="22"/>
        </w:rPr>
        <w:t>, en la Biblia</w:t>
      </w:r>
      <w:r w:rsidR="00241750">
        <w:rPr>
          <w:b/>
          <w:sz w:val="22"/>
          <w:szCs w:val="22"/>
        </w:rPr>
        <w:t xml:space="preserve"> y el Hades, si se traduce con término griego</w:t>
      </w:r>
      <w:r w:rsidRPr="00E37A65">
        <w:rPr>
          <w:b/>
          <w:sz w:val="22"/>
          <w:szCs w:val="22"/>
        </w:rPr>
        <w:t>) el subterr</w:t>
      </w:r>
      <w:r w:rsidR="00241750">
        <w:rPr>
          <w:b/>
          <w:sz w:val="22"/>
          <w:szCs w:val="22"/>
        </w:rPr>
        <w:t>á</w:t>
      </w:r>
      <w:r w:rsidRPr="00E37A65">
        <w:rPr>
          <w:b/>
          <w:sz w:val="22"/>
          <w:szCs w:val="22"/>
        </w:rPr>
        <w:t>neo, el lugar inferior, se aluden a muchas realidades mitológicas, siempre referidas a lugar secreto, de silencio, de castigo. Adornado de fuego y de esp</w:t>
      </w:r>
      <w:r w:rsidR="004D73DA">
        <w:rPr>
          <w:b/>
          <w:sz w:val="22"/>
          <w:szCs w:val="22"/>
        </w:rPr>
        <w:t>í</w:t>
      </w:r>
      <w:r w:rsidRPr="00E37A65">
        <w:rPr>
          <w:b/>
          <w:sz w:val="22"/>
          <w:szCs w:val="22"/>
        </w:rPr>
        <w:t>ritus malos que castigan (</w:t>
      </w:r>
      <w:proofErr w:type="spellStart"/>
      <w:r w:rsidRPr="00E37A65">
        <w:rPr>
          <w:b/>
          <w:sz w:val="22"/>
          <w:szCs w:val="22"/>
        </w:rPr>
        <w:t>daimon</w:t>
      </w:r>
      <w:proofErr w:type="spellEnd"/>
      <w:r w:rsidRPr="00E37A65">
        <w:rPr>
          <w:b/>
          <w:sz w:val="22"/>
          <w:szCs w:val="22"/>
        </w:rPr>
        <w:t>, demonios) genios, monstruos</w:t>
      </w:r>
      <w:r w:rsidR="004D73DA">
        <w:rPr>
          <w:b/>
          <w:sz w:val="22"/>
          <w:szCs w:val="22"/>
        </w:rPr>
        <w:t>.</w:t>
      </w:r>
      <w:r w:rsidRPr="00E37A65">
        <w:rPr>
          <w:b/>
          <w:sz w:val="22"/>
          <w:szCs w:val="22"/>
        </w:rPr>
        <w:t xml:space="preserve"> </w:t>
      </w:r>
    </w:p>
    <w:p w:rsidR="00E37A65" w:rsidRPr="00E37A65" w:rsidRDefault="00E37A65" w:rsidP="00E37A65">
      <w:pPr>
        <w:jc w:val="both"/>
        <w:rPr>
          <w:b/>
          <w:sz w:val="22"/>
          <w:szCs w:val="22"/>
        </w:rPr>
      </w:pPr>
    </w:p>
    <w:p w:rsidR="00E37A65" w:rsidRDefault="003320E1" w:rsidP="007C3441">
      <w:pPr>
        <w:jc w:val="both"/>
        <w:rPr>
          <w:b/>
          <w:sz w:val="22"/>
          <w:szCs w:val="22"/>
        </w:rPr>
      </w:pPr>
      <w:r>
        <w:rPr>
          <w:b/>
          <w:sz w:val="22"/>
          <w:szCs w:val="22"/>
        </w:rPr>
        <w:t xml:space="preserve"> </w:t>
      </w:r>
      <w:r w:rsidR="00E37A65">
        <w:rPr>
          <w:b/>
          <w:sz w:val="22"/>
          <w:szCs w:val="22"/>
        </w:rPr>
        <w:t xml:space="preserve">   </w:t>
      </w:r>
      <w:r>
        <w:rPr>
          <w:b/>
          <w:sz w:val="22"/>
          <w:szCs w:val="22"/>
        </w:rPr>
        <w:t xml:space="preserve"> El infierno como castigo se ti</w:t>
      </w:r>
      <w:r w:rsidR="00E37A65">
        <w:rPr>
          <w:b/>
          <w:sz w:val="22"/>
          <w:szCs w:val="22"/>
        </w:rPr>
        <w:t>ñó de pena, de dolor</w:t>
      </w:r>
      <w:r>
        <w:rPr>
          <w:b/>
          <w:sz w:val="22"/>
          <w:szCs w:val="22"/>
        </w:rPr>
        <w:t xml:space="preserve">, de sufrimientos, en las diversas religiones, asociando al </w:t>
      </w:r>
      <w:r w:rsidR="00E37A65">
        <w:rPr>
          <w:b/>
          <w:sz w:val="22"/>
          <w:szCs w:val="22"/>
        </w:rPr>
        <w:t xml:space="preserve">que </w:t>
      </w:r>
      <w:r>
        <w:rPr>
          <w:b/>
          <w:sz w:val="22"/>
          <w:szCs w:val="22"/>
        </w:rPr>
        <w:t>fue, por lo doloroso que se presenta</w:t>
      </w:r>
      <w:r w:rsidR="00E37A65">
        <w:rPr>
          <w:b/>
          <w:sz w:val="22"/>
          <w:szCs w:val="22"/>
        </w:rPr>
        <w:t xml:space="preserve"> gobernando por esp</w:t>
      </w:r>
      <w:r w:rsidR="004D73DA">
        <w:rPr>
          <w:b/>
          <w:sz w:val="22"/>
          <w:szCs w:val="22"/>
        </w:rPr>
        <w:t>í</w:t>
      </w:r>
      <w:r w:rsidR="004D73DA">
        <w:rPr>
          <w:b/>
          <w:sz w:val="22"/>
          <w:szCs w:val="22"/>
        </w:rPr>
        <w:t>ri</w:t>
      </w:r>
      <w:r w:rsidR="00E37A65">
        <w:rPr>
          <w:b/>
          <w:sz w:val="22"/>
          <w:szCs w:val="22"/>
        </w:rPr>
        <w:t>tu malignos, autores del mal.</w:t>
      </w:r>
    </w:p>
    <w:p w:rsidR="00E37A65" w:rsidRPr="00E37A65" w:rsidRDefault="00E37A65" w:rsidP="007C3441">
      <w:pPr>
        <w:jc w:val="both"/>
        <w:rPr>
          <w:b/>
          <w:sz w:val="22"/>
          <w:szCs w:val="22"/>
        </w:rPr>
      </w:pPr>
    </w:p>
    <w:p w:rsidR="00E37A65" w:rsidRDefault="00F64BF3" w:rsidP="007C3441">
      <w:pPr>
        <w:jc w:val="both"/>
        <w:rPr>
          <w:b/>
          <w:sz w:val="22"/>
          <w:szCs w:val="22"/>
        </w:rPr>
      </w:pPr>
      <w:r w:rsidRPr="00E37A65">
        <w:rPr>
          <w:b/>
          <w:sz w:val="22"/>
          <w:szCs w:val="22"/>
        </w:rPr>
        <w:t xml:space="preserve"> </w:t>
      </w:r>
      <w:r w:rsidR="00E37A65" w:rsidRPr="00E37A65">
        <w:rPr>
          <w:b/>
          <w:sz w:val="22"/>
          <w:szCs w:val="22"/>
        </w:rPr>
        <w:t xml:space="preserve">   Una</w:t>
      </w:r>
      <w:r w:rsidR="00A60CA0" w:rsidRPr="00E37A65">
        <w:rPr>
          <w:b/>
          <w:sz w:val="22"/>
          <w:szCs w:val="22"/>
        </w:rPr>
        <w:t xml:space="preserve"> </w:t>
      </w:r>
      <w:hyperlink r:id="rId264" w:tgtFrame="_blank" w:history="1">
        <w:r w:rsidR="00A60CA0" w:rsidRPr="00E37A65">
          <w:rPr>
            <w:rStyle w:val="Hipervnculo"/>
            <w:b/>
            <w:color w:val="auto"/>
            <w:sz w:val="22"/>
            <w:szCs w:val="22"/>
            <w:u w:val="none"/>
          </w:rPr>
          <w:t>encuesta</w:t>
        </w:r>
      </w:hyperlink>
      <w:r w:rsidR="00A60CA0" w:rsidRPr="00E37A65">
        <w:rPr>
          <w:b/>
          <w:sz w:val="22"/>
          <w:szCs w:val="22"/>
        </w:rPr>
        <w:t xml:space="preserve"> publicada</w:t>
      </w:r>
      <w:r w:rsidR="00E37A65">
        <w:rPr>
          <w:b/>
          <w:sz w:val="22"/>
          <w:szCs w:val="22"/>
        </w:rPr>
        <w:t xml:space="preserve"> en USA por </w:t>
      </w:r>
      <w:r w:rsidR="00A60CA0" w:rsidRPr="00E37A65">
        <w:rPr>
          <w:b/>
          <w:sz w:val="22"/>
          <w:szCs w:val="22"/>
        </w:rPr>
        <w:t xml:space="preserve">el </w:t>
      </w:r>
      <w:hyperlink r:id="rId265" w:tgtFrame="_blank" w:history="1">
        <w:proofErr w:type="spellStart"/>
        <w:r w:rsidR="00A60CA0" w:rsidRPr="00E37A65">
          <w:rPr>
            <w:rStyle w:val="Hipervnculo"/>
            <w:b/>
            <w:color w:val="auto"/>
            <w:sz w:val="22"/>
            <w:szCs w:val="22"/>
            <w:u w:val="none"/>
          </w:rPr>
          <w:t>Pew</w:t>
        </w:r>
        <w:proofErr w:type="spellEnd"/>
        <w:r w:rsidR="00A60CA0" w:rsidRPr="00E37A65">
          <w:rPr>
            <w:rStyle w:val="Hipervnculo"/>
            <w:b/>
            <w:color w:val="auto"/>
            <w:sz w:val="22"/>
            <w:szCs w:val="22"/>
            <w:u w:val="none"/>
          </w:rPr>
          <w:t xml:space="preserve"> </w:t>
        </w:r>
        <w:proofErr w:type="spellStart"/>
        <w:r w:rsidR="00A60CA0" w:rsidRPr="00E37A65">
          <w:rPr>
            <w:rStyle w:val="Hipervnculo"/>
            <w:b/>
            <w:color w:val="auto"/>
            <w:sz w:val="22"/>
            <w:szCs w:val="22"/>
            <w:u w:val="none"/>
          </w:rPr>
          <w:t>Forum</w:t>
        </w:r>
        <w:proofErr w:type="spellEnd"/>
        <w:r w:rsidR="00A60CA0" w:rsidRPr="00E37A65">
          <w:rPr>
            <w:rStyle w:val="Hipervnculo"/>
            <w:b/>
            <w:color w:val="auto"/>
            <w:sz w:val="22"/>
            <w:szCs w:val="22"/>
            <w:u w:val="none"/>
          </w:rPr>
          <w:t xml:space="preserve"> </w:t>
        </w:r>
        <w:proofErr w:type="spellStart"/>
        <w:r w:rsidR="00A60CA0" w:rsidRPr="00E37A65">
          <w:rPr>
            <w:rStyle w:val="Hipervnculo"/>
            <w:b/>
            <w:color w:val="auto"/>
            <w:sz w:val="22"/>
            <w:szCs w:val="22"/>
            <w:u w:val="none"/>
          </w:rPr>
          <w:t>on</w:t>
        </w:r>
        <w:proofErr w:type="spellEnd"/>
        <w:r w:rsidR="00A60CA0" w:rsidRPr="00E37A65">
          <w:rPr>
            <w:rStyle w:val="Hipervnculo"/>
            <w:b/>
            <w:color w:val="auto"/>
            <w:sz w:val="22"/>
            <w:szCs w:val="22"/>
            <w:u w:val="none"/>
          </w:rPr>
          <w:t xml:space="preserve"> </w:t>
        </w:r>
        <w:proofErr w:type="spellStart"/>
        <w:r w:rsidR="00A60CA0" w:rsidRPr="00E37A65">
          <w:rPr>
            <w:rStyle w:val="Hipervnculo"/>
            <w:b/>
            <w:color w:val="auto"/>
            <w:sz w:val="22"/>
            <w:szCs w:val="22"/>
            <w:u w:val="none"/>
          </w:rPr>
          <w:t>Religion</w:t>
        </w:r>
        <w:proofErr w:type="spellEnd"/>
        <w:r w:rsidR="00A60CA0" w:rsidRPr="00E37A65">
          <w:rPr>
            <w:rStyle w:val="Hipervnculo"/>
            <w:b/>
            <w:color w:val="auto"/>
            <w:sz w:val="22"/>
            <w:szCs w:val="22"/>
            <w:u w:val="none"/>
          </w:rPr>
          <w:t xml:space="preserve"> &amp; </w:t>
        </w:r>
        <w:proofErr w:type="spellStart"/>
        <w:r w:rsidR="00A60CA0" w:rsidRPr="00E37A65">
          <w:rPr>
            <w:rStyle w:val="Hipervnculo"/>
            <w:b/>
            <w:color w:val="auto"/>
            <w:sz w:val="22"/>
            <w:szCs w:val="22"/>
            <w:u w:val="none"/>
          </w:rPr>
          <w:t>Public</w:t>
        </w:r>
        <w:proofErr w:type="spellEnd"/>
        <w:r w:rsidR="00A60CA0" w:rsidRPr="00E37A65">
          <w:rPr>
            <w:rStyle w:val="Hipervnculo"/>
            <w:b/>
            <w:color w:val="auto"/>
            <w:sz w:val="22"/>
            <w:szCs w:val="22"/>
            <w:u w:val="none"/>
          </w:rPr>
          <w:t xml:space="preserve"> </w:t>
        </w:r>
        <w:proofErr w:type="spellStart"/>
        <w:r w:rsidR="00A60CA0" w:rsidRPr="00E37A65">
          <w:rPr>
            <w:rStyle w:val="Hipervnculo"/>
            <w:b/>
            <w:color w:val="auto"/>
            <w:sz w:val="22"/>
            <w:szCs w:val="22"/>
            <w:u w:val="none"/>
          </w:rPr>
          <w:t>Life</w:t>
        </w:r>
        <w:proofErr w:type="spellEnd"/>
      </w:hyperlink>
      <w:r w:rsidR="00A60CA0" w:rsidRPr="00E37A65">
        <w:rPr>
          <w:b/>
          <w:sz w:val="22"/>
          <w:szCs w:val="22"/>
        </w:rPr>
        <w:t>,  señal</w:t>
      </w:r>
      <w:r w:rsidR="00A60CA0" w:rsidRPr="00E37A65">
        <w:rPr>
          <w:b/>
          <w:sz w:val="22"/>
          <w:szCs w:val="22"/>
        </w:rPr>
        <w:t>a</w:t>
      </w:r>
      <w:r w:rsidR="00E37A65">
        <w:rPr>
          <w:b/>
          <w:sz w:val="22"/>
          <w:szCs w:val="22"/>
        </w:rPr>
        <w:t>ba</w:t>
      </w:r>
      <w:r w:rsidR="00A60CA0" w:rsidRPr="00E37A65">
        <w:rPr>
          <w:b/>
          <w:sz w:val="22"/>
          <w:szCs w:val="22"/>
        </w:rPr>
        <w:t xml:space="preserve"> que el 59% de los 35.000 norteamericanos encuestados cree en el infierno como “el lugar donde la gente que ha llevado mala vida y ha muerto sin arrepentirse es etern</w:t>
      </w:r>
      <w:r w:rsidR="00A60CA0" w:rsidRPr="00E37A65">
        <w:rPr>
          <w:b/>
          <w:sz w:val="22"/>
          <w:szCs w:val="22"/>
        </w:rPr>
        <w:t>a</w:t>
      </w:r>
      <w:r w:rsidR="00A60CA0" w:rsidRPr="00E37A65">
        <w:rPr>
          <w:b/>
          <w:sz w:val="22"/>
          <w:szCs w:val="22"/>
        </w:rPr>
        <w:t>mente castigada”.</w:t>
      </w:r>
      <w:r w:rsidR="00E37A65">
        <w:rPr>
          <w:b/>
          <w:sz w:val="22"/>
          <w:szCs w:val="22"/>
        </w:rPr>
        <w:t xml:space="preserve">  </w:t>
      </w:r>
      <w:r w:rsidR="00A60CA0" w:rsidRPr="00E37A65">
        <w:rPr>
          <w:b/>
          <w:sz w:val="22"/>
          <w:szCs w:val="22"/>
        </w:rPr>
        <w:t xml:space="preserve">Aunque es un porcentaje muy alto, es menor que el 71% resultante de una encuesta realizada sobre este mismo tema por la Organización Gallup en 2001, explica el </w:t>
      </w:r>
      <w:proofErr w:type="spellStart"/>
      <w:r w:rsidR="00A60CA0" w:rsidRPr="00E37A65">
        <w:rPr>
          <w:b/>
          <w:sz w:val="22"/>
          <w:szCs w:val="22"/>
        </w:rPr>
        <w:t>Pew</w:t>
      </w:r>
      <w:proofErr w:type="spellEnd"/>
      <w:r w:rsidR="00A60CA0" w:rsidRPr="00E37A65">
        <w:rPr>
          <w:b/>
          <w:sz w:val="22"/>
          <w:szCs w:val="22"/>
        </w:rPr>
        <w:t xml:space="preserve"> </w:t>
      </w:r>
      <w:proofErr w:type="spellStart"/>
      <w:r w:rsidR="00A60CA0" w:rsidRPr="00E37A65">
        <w:rPr>
          <w:b/>
          <w:sz w:val="22"/>
          <w:szCs w:val="22"/>
        </w:rPr>
        <w:t>Forum</w:t>
      </w:r>
      <w:proofErr w:type="spellEnd"/>
      <w:r w:rsidR="00A60CA0" w:rsidRPr="00E37A65">
        <w:rPr>
          <w:b/>
          <w:sz w:val="22"/>
          <w:szCs w:val="22"/>
        </w:rPr>
        <w:t xml:space="preserve"> en un </w:t>
      </w:r>
      <w:hyperlink r:id="rId266" w:tgtFrame="_blank" w:history="1">
        <w:r w:rsidR="00A60CA0" w:rsidRPr="00E37A65">
          <w:rPr>
            <w:rStyle w:val="Hipervnculo"/>
            <w:b/>
            <w:color w:val="auto"/>
            <w:sz w:val="22"/>
            <w:szCs w:val="22"/>
            <w:u w:val="none"/>
          </w:rPr>
          <w:t>comunicado</w:t>
        </w:r>
      </w:hyperlink>
      <w:r w:rsidR="00A60CA0" w:rsidRPr="00E37A65">
        <w:rPr>
          <w:b/>
          <w:sz w:val="22"/>
          <w:szCs w:val="22"/>
        </w:rPr>
        <w:t>. Las encuestas de Gallup se usan frecuent</w:t>
      </w:r>
      <w:r w:rsidR="00A60CA0" w:rsidRPr="00E37A65">
        <w:rPr>
          <w:b/>
          <w:sz w:val="22"/>
          <w:szCs w:val="22"/>
        </w:rPr>
        <w:t>e</w:t>
      </w:r>
      <w:r w:rsidR="00A60CA0" w:rsidRPr="00E37A65">
        <w:rPr>
          <w:b/>
          <w:sz w:val="22"/>
          <w:szCs w:val="22"/>
        </w:rPr>
        <w:t>mente en los medios de comunicación norteamericanos como representantes de la opinión pública.</w:t>
      </w:r>
    </w:p>
    <w:p w:rsidR="00241750" w:rsidRDefault="00A60CA0" w:rsidP="007C3441">
      <w:pPr>
        <w:jc w:val="both"/>
        <w:rPr>
          <w:b/>
          <w:sz w:val="22"/>
          <w:szCs w:val="22"/>
        </w:rPr>
      </w:pPr>
      <w:r w:rsidRPr="00E37A65">
        <w:rPr>
          <w:b/>
          <w:sz w:val="22"/>
          <w:szCs w:val="22"/>
        </w:rPr>
        <w:br/>
      </w:r>
      <w:r w:rsidR="00E37A65">
        <w:rPr>
          <w:b/>
          <w:sz w:val="22"/>
          <w:szCs w:val="22"/>
        </w:rPr>
        <w:t xml:space="preserve">    </w:t>
      </w:r>
      <w:r w:rsidRPr="00E37A65">
        <w:rPr>
          <w:b/>
          <w:sz w:val="22"/>
          <w:szCs w:val="22"/>
        </w:rPr>
        <w:t xml:space="preserve">El </w:t>
      </w:r>
      <w:proofErr w:type="spellStart"/>
      <w:r w:rsidRPr="00E37A65">
        <w:rPr>
          <w:b/>
          <w:sz w:val="22"/>
          <w:szCs w:val="22"/>
        </w:rPr>
        <w:t>Pew</w:t>
      </w:r>
      <w:proofErr w:type="spellEnd"/>
      <w:r w:rsidRPr="00E37A65">
        <w:rPr>
          <w:b/>
          <w:sz w:val="22"/>
          <w:szCs w:val="22"/>
        </w:rPr>
        <w:t xml:space="preserve"> </w:t>
      </w:r>
      <w:proofErr w:type="spellStart"/>
      <w:r w:rsidRPr="00E37A65">
        <w:rPr>
          <w:b/>
          <w:sz w:val="22"/>
          <w:szCs w:val="22"/>
        </w:rPr>
        <w:t>Forum</w:t>
      </w:r>
      <w:proofErr w:type="spellEnd"/>
      <w:r w:rsidRPr="00E37A65">
        <w:rPr>
          <w:b/>
          <w:sz w:val="22"/>
          <w:szCs w:val="22"/>
        </w:rPr>
        <w:t xml:space="preserve"> publica que, en Estados Unidos, el “escepticismo sobre el infierno está creciendo incluso en las </w:t>
      </w:r>
      <w:hyperlink r:id="rId267" w:tgtFrame="_blank" w:history="1">
        <w:r w:rsidRPr="00E37A65">
          <w:rPr>
            <w:rStyle w:val="Hipervnculo"/>
            <w:b/>
            <w:color w:val="auto"/>
            <w:sz w:val="22"/>
            <w:szCs w:val="22"/>
            <w:u w:val="none"/>
          </w:rPr>
          <w:t>iglesias</w:t>
        </w:r>
      </w:hyperlink>
      <w:r w:rsidRPr="00E37A65">
        <w:rPr>
          <w:b/>
          <w:sz w:val="22"/>
          <w:szCs w:val="22"/>
        </w:rPr>
        <w:t xml:space="preserve"> y seminarios evangélicos, bastiones del evang</w:t>
      </w:r>
      <w:r w:rsidRPr="00E37A65">
        <w:rPr>
          <w:b/>
          <w:sz w:val="22"/>
          <w:szCs w:val="22"/>
        </w:rPr>
        <w:t>e</w:t>
      </w:r>
      <w:r w:rsidRPr="00E37A65">
        <w:rPr>
          <w:b/>
          <w:sz w:val="22"/>
          <w:szCs w:val="22"/>
        </w:rPr>
        <w:t xml:space="preserve">lismo más conservador”. </w:t>
      </w:r>
    </w:p>
    <w:p w:rsidR="00241750" w:rsidRDefault="00241750" w:rsidP="007C3441">
      <w:pPr>
        <w:jc w:val="both"/>
        <w:rPr>
          <w:b/>
          <w:sz w:val="22"/>
          <w:szCs w:val="22"/>
        </w:rPr>
      </w:pPr>
    </w:p>
    <w:p w:rsidR="00241750" w:rsidRDefault="00241750" w:rsidP="007C3441">
      <w:pPr>
        <w:jc w:val="both"/>
        <w:rPr>
          <w:b/>
          <w:sz w:val="22"/>
          <w:szCs w:val="22"/>
        </w:rPr>
      </w:pPr>
      <w:r>
        <w:rPr>
          <w:b/>
          <w:sz w:val="22"/>
          <w:szCs w:val="22"/>
        </w:rPr>
        <w:t xml:space="preserve">   Las religiones coinciden en esa situación, o estado más que lugar, de sufrimiento</w:t>
      </w:r>
    </w:p>
    <w:p w:rsidR="00241750" w:rsidRDefault="00241750" w:rsidP="007C3441">
      <w:pPr>
        <w:jc w:val="both"/>
        <w:rPr>
          <w:b/>
          <w:sz w:val="22"/>
          <w:szCs w:val="22"/>
        </w:rPr>
      </w:pPr>
    </w:p>
    <w:p w:rsidR="00A60CA0" w:rsidRPr="007C3441" w:rsidRDefault="00241750" w:rsidP="007C3441">
      <w:pPr>
        <w:jc w:val="both"/>
        <w:rPr>
          <w:b/>
          <w:sz w:val="22"/>
          <w:szCs w:val="22"/>
        </w:rPr>
      </w:pPr>
      <w:r>
        <w:rPr>
          <w:b/>
          <w:sz w:val="22"/>
          <w:szCs w:val="22"/>
        </w:rPr>
        <w:t xml:space="preserve">  -  El islamismo, reclama el lugar de sufrimientos para los apostatas y traidores al Pr</w:t>
      </w:r>
      <w:r>
        <w:rPr>
          <w:b/>
          <w:sz w:val="22"/>
          <w:szCs w:val="22"/>
        </w:rPr>
        <w:t>o</w:t>
      </w:r>
      <w:r>
        <w:rPr>
          <w:b/>
          <w:sz w:val="22"/>
          <w:szCs w:val="22"/>
        </w:rPr>
        <w:t xml:space="preserve">feta y a Alá. Es lugar de fuego . </w:t>
      </w:r>
      <w:r w:rsidR="00A60CA0" w:rsidRPr="007C3441">
        <w:rPr>
          <w:b/>
          <w:sz w:val="22"/>
          <w:szCs w:val="22"/>
        </w:rPr>
        <w:t>turas tienen su propia versión de él. Por ejemplo, el I</w:t>
      </w:r>
      <w:r w:rsidR="00A60CA0" w:rsidRPr="007C3441">
        <w:rPr>
          <w:b/>
          <w:sz w:val="22"/>
          <w:szCs w:val="22"/>
        </w:rPr>
        <w:t>s</w:t>
      </w:r>
      <w:r w:rsidR="00A60CA0" w:rsidRPr="007C3441">
        <w:rPr>
          <w:b/>
          <w:sz w:val="22"/>
          <w:szCs w:val="22"/>
        </w:rPr>
        <w:t xml:space="preserve">lam prevé el Juicio Final para todos los creyentes, y las referencias al fuego del infierno abundan en el Corán. </w:t>
      </w:r>
      <w:r>
        <w:rPr>
          <w:b/>
          <w:sz w:val="22"/>
          <w:szCs w:val="22"/>
        </w:rPr>
        <w:t xml:space="preserve">( Suras y </w:t>
      </w:r>
      <w:proofErr w:type="spellStart"/>
      <w:r>
        <w:rPr>
          <w:b/>
          <w:sz w:val="22"/>
          <w:szCs w:val="22"/>
        </w:rPr>
        <w:t>aleias</w:t>
      </w:r>
      <w:proofErr w:type="spellEnd"/>
      <w:r>
        <w:rPr>
          <w:b/>
          <w:sz w:val="22"/>
          <w:szCs w:val="22"/>
        </w:rPr>
        <w:t>:  XIX. 6, 9, 86; XLI, 5; XV.17 y XXVI. 212 y XXXVII 7 y 8)</w:t>
      </w:r>
    </w:p>
    <w:p w:rsidR="00A60CA0" w:rsidRPr="007C3441" w:rsidRDefault="00A60CA0" w:rsidP="007C3441">
      <w:pPr>
        <w:jc w:val="both"/>
        <w:rPr>
          <w:b/>
          <w:sz w:val="22"/>
          <w:szCs w:val="22"/>
        </w:rPr>
      </w:pPr>
    </w:p>
    <w:p w:rsidR="00241750" w:rsidRDefault="004D73DA" w:rsidP="007C3441">
      <w:pPr>
        <w:jc w:val="both"/>
        <w:rPr>
          <w:b/>
          <w:sz w:val="22"/>
          <w:szCs w:val="22"/>
        </w:rPr>
      </w:pPr>
      <w:r>
        <w:rPr>
          <w:b/>
          <w:sz w:val="22"/>
          <w:szCs w:val="22"/>
        </w:rPr>
        <w:t xml:space="preserve">   - El judaí</w:t>
      </w:r>
      <w:r w:rsidR="00241750">
        <w:rPr>
          <w:b/>
          <w:sz w:val="22"/>
          <w:szCs w:val="22"/>
        </w:rPr>
        <w:t xml:space="preserve">smo, </w:t>
      </w:r>
      <w:r w:rsidR="00A60CA0" w:rsidRPr="007C3441">
        <w:rPr>
          <w:b/>
          <w:sz w:val="22"/>
          <w:szCs w:val="22"/>
        </w:rPr>
        <w:t xml:space="preserve">al menos inicialmente, </w:t>
      </w:r>
      <w:r w:rsidR="00241750">
        <w:rPr>
          <w:b/>
          <w:sz w:val="22"/>
          <w:szCs w:val="22"/>
        </w:rPr>
        <w:t>afirma su creencia en el</w:t>
      </w:r>
      <w:r w:rsidR="00A60CA0" w:rsidRPr="00C23AF2">
        <w:rPr>
          <w:b/>
          <w:sz w:val="22"/>
          <w:szCs w:val="22"/>
        </w:rPr>
        <w:t xml:space="preserve"> </w:t>
      </w:r>
      <w:hyperlink r:id="rId268" w:tgtFrame="_blank" w:history="1">
        <w:proofErr w:type="spellStart"/>
        <w:r w:rsidR="00A60CA0" w:rsidRPr="00C23AF2">
          <w:rPr>
            <w:rStyle w:val="Hipervnculo"/>
            <w:b/>
            <w:color w:val="auto"/>
            <w:sz w:val="22"/>
            <w:szCs w:val="22"/>
            <w:u w:val="none"/>
          </w:rPr>
          <w:t>sheol</w:t>
        </w:r>
        <w:proofErr w:type="spellEnd"/>
      </w:hyperlink>
      <w:r w:rsidR="00241750">
        <w:t xml:space="preserve"> </w:t>
      </w:r>
      <w:r w:rsidR="00241750" w:rsidRPr="00241750">
        <w:rPr>
          <w:b/>
          <w:sz w:val="22"/>
          <w:szCs w:val="22"/>
        </w:rPr>
        <w:t>(Salmos, Job, Ezequiel</w:t>
      </w:r>
      <w:r w:rsidR="00241750">
        <w:t>)</w:t>
      </w:r>
      <w:r w:rsidR="00A60CA0" w:rsidRPr="007C3441">
        <w:rPr>
          <w:b/>
          <w:sz w:val="22"/>
          <w:szCs w:val="22"/>
        </w:rPr>
        <w:t>, que es una existencia sombría a la que todos eran enviados tras la muer</w:t>
      </w:r>
      <w:r w:rsidR="00241750">
        <w:rPr>
          <w:b/>
          <w:sz w:val="22"/>
          <w:szCs w:val="22"/>
        </w:rPr>
        <w:t>te. Tard</w:t>
      </w:r>
      <w:r w:rsidR="00C23AF2">
        <w:rPr>
          <w:b/>
          <w:sz w:val="22"/>
          <w:szCs w:val="22"/>
        </w:rPr>
        <w:t>í</w:t>
      </w:r>
      <w:r w:rsidR="00241750">
        <w:rPr>
          <w:b/>
          <w:sz w:val="22"/>
          <w:szCs w:val="22"/>
        </w:rPr>
        <w:t>amente (</w:t>
      </w:r>
      <w:proofErr w:type="spellStart"/>
      <w:r w:rsidR="00241750">
        <w:rPr>
          <w:b/>
          <w:sz w:val="22"/>
          <w:szCs w:val="22"/>
        </w:rPr>
        <w:t>Macabeos</w:t>
      </w:r>
      <w:proofErr w:type="spellEnd"/>
      <w:r w:rsidR="00241750">
        <w:rPr>
          <w:b/>
          <w:sz w:val="22"/>
          <w:szCs w:val="22"/>
        </w:rPr>
        <w:t xml:space="preserve">) </w:t>
      </w:r>
      <w:r w:rsidR="00A60CA0" w:rsidRPr="007C3441">
        <w:rPr>
          <w:b/>
          <w:sz w:val="22"/>
          <w:szCs w:val="22"/>
        </w:rPr>
        <w:t>empezó a introducirse la idea de resurrección, siendo el cast</w:t>
      </w:r>
      <w:r w:rsidR="00A60CA0" w:rsidRPr="007C3441">
        <w:rPr>
          <w:b/>
          <w:sz w:val="22"/>
          <w:szCs w:val="22"/>
        </w:rPr>
        <w:t>i</w:t>
      </w:r>
      <w:r w:rsidR="00A60CA0" w:rsidRPr="007C3441">
        <w:rPr>
          <w:b/>
          <w:sz w:val="22"/>
          <w:szCs w:val="22"/>
        </w:rPr>
        <w:t>go de los pecadores la muerte eterna, es decir, la imposibilidad de resucitar.</w:t>
      </w:r>
    </w:p>
    <w:p w:rsidR="00C23AF2" w:rsidRDefault="00A60CA0" w:rsidP="007C3441">
      <w:pPr>
        <w:jc w:val="both"/>
        <w:rPr>
          <w:b/>
          <w:bCs/>
          <w:sz w:val="22"/>
          <w:szCs w:val="22"/>
        </w:rPr>
      </w:pPr>
      <w:r w:rsidRPr="007C3441">
        <w:rPr>
          <w:b/>
          <w:sz w:val="22"/>
          <w:szCs w:val="22"/>
        </w:rPr>
        <w:br/>
      </w:r>
      <w:r w:rsidR="00C23AF2">
        <w:rPr>
          <w:b/>
          <w:bCs/>
          <w:sz w:val="22"/>
          <w:szCs w:val="22"/>
        </w:rPr>
        <w:t xml:space="preserve">  -  El hinduismo y el budismo reclaman la destrucción, es decir la negación </w:t>
      </w:r>
      <w:proofErr w:type="spellStart"/>
      <w:r w:rsidR="00C23AF2">
        <w:rPr>
          <w:b/>
          <w:bCs/>
          <w:sz w:val="22"/>
          <w:szCs w:val="22"/>
        </w:rPr>
        <w:t>den</w:t>
      </w:r>
      <w:proofErr w:type="spellEnd"/>
      <w:r w:rsidR="00C23AF2">
        <w:rPr>
          <w:b/>
          <w:bCs/>
          <w:sz w:val="22"/>
          <w:szCs w:val="22"/>
        </w:rPr>
        <w:t xml:space="preserve"> nirvana a quien actúe con respeto y dignidad en la existencia terrena.</w:t>
      </w:r>
    </w:p>
    <w:p w:rsidR="00B25650" w:rsidRDefault="00B25650" w:rsidP="000700E5">
      <w:pPr>
        <w:jc w:val="both"/>
        <w:rPr>
          <w:rFonts w:eastAsiaTheme="minorHAnsi"/>
          <w:b/>
        </w:rPr>
      </w:pPr>
    </w:p>
    <w:p w:rsidR="00B25650" w:rsidRDefault="00B25650" w:rsidP="00C23AF2">
      <w:pPr>
        <w:jc w:val="center"/>
        <w:rPr>
          <w:rFonts w:eastAsiaTheme="minorHAnsi"/>
          <w:b/>
        </w:rPr>
      </w:pPr>
      <w:r w:rsidRPr="00B25650">
        <w:rPr>
          <w:rFonts w:eastAsiaTheme="minorHAnsi"/>
          <w:b/>
          <w:noProof/>
        </w:rPr>
        <w:drawing>
          <wp:inline distT="0" distB="0" distL="0" distR="0">
            <wp:extent cx="3288914" cy="2228850"/>
            <wp:effectExtent l="19050" t="0" r="6736" b="0"/>
            <wp:docPr id="6" name="irc_mi" descr="http://images.slideplayer.es/1/20284/slides/slid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slideplayer.es/1/20284/slides/slide_16.jpg"/>
                    <pic:cNvPicPr>
                      <a:picLocks noChangeAspect="1" noChangeArrowheads="1"/>
                    </pic:cNvPicPr>
                  </pic:nvPicPr>
                  <pic:blipFill>
                    <a:blip r:embed="rId269"/>
                    <a:srcRect/>
                    <a:stretch>
                      <a:fillRect/>
                    </a:stretch>
                  </pic:blipFill>
                  <pic:spPr bwMode="auto">
                    <a:xfrm>
                      <a:off x="0" y="0"/>
                      <a:ext cx="3292609" cy="2231354"/>
                    </a:xfrm>
                    <a:prstGeom prst="rect">
                      <a:avLst/>
                    </a:prstGeom>
                    <a:noFill/>
                    <a:ln w="9525">
                      <a:noFill/>
                      <a:miter lim="800000"/>
                      <a:headEnd/>
                      <a:tailEnd/>
                    </a:ln>
                  </pic:spPr>
                </pic:pic>
              </a:graphicData>
            </a:graphic>
          </wp:inline>
        </w:drawing>
      </w:r>
    </w:p>
    <w:p w:rsidR="00E20480" w:rsidRDefault="00E20480" w:rsidP="000700E5">
      <w:pPr>
        <w:jc w:val="both"/>
        <w:rPr>
          <w:rFonts w:eastAsiaTheme="minorHAnsi"/>
          <w:b/>
          <w:sz w:val="22"/>
          <w:szCs w:val="22"/>
        </w:rPr>
      </w:pPr>
    </w:p>
    <w:p w:rsidR="00B25650" w:rsidRPr="00C23AF2" w:rsidRDefault="00C23AF2" w:rsidP="000700E5">
      <w:pPr>
        <w:jc w:val="both"/>
        <w:rPr>
          <w:rFonts w:eastAsiaTheme="minorHAnsi"/>
          <w:b/>
          <w:sz w:val="22"/>
          <w:szCs w:val="22"/>
        </w:rPr>
      </w:pPr>
      <w:r>
        <w:rPr>
          <w:rFonts w:eastAsiaTheme="minorHAnsi"/>
          <w:b/>
          <w:sz w:val="22"/>
          <w:szCs w:val="22"/>
        </w:rPr>
        <w:lastRenderedPageBreak/>
        <w:t xml:space="preserve">   Las opiniones teoló</w:t>
      </w:r>
      <w:r w:rsidRPr="00C23AF2">
        <w:rPr>
          <w:rFonts w:eastAsiaTheme="minorHAnsi"/>
          <w:b/>
          <w:sz w:val="22"/>
          <w:szCs w:val="22"/>
        </w:rPr>
        <w:t>gicas sobre el cielo y el infierno, como estados y no como lugares físicos,</w:t>
      </w:r>
      <w:r>
        <w:rPr>
          <w:rFonts w:eastAsiaTheme="minorHAnsi"/>
          <w:b/>
          <w:sz w:val="22"/>
          <w:szCs w:val="22"/>
        </w:rPr>
        <w:t xml:space="preserve"> como sanciones divinas y no como estímulos de la fantasía tanto en referencia a premios gozosos o tormentos dolorosos, </w:t>
      </w:r>
      <w:r w:rsidRPr="00C23AF2">
        <w:rPr>
          <w:rFonts w:eastAsiaTheme="minorHAnsi"/>
          <w:b/>
          <w:sz w:val="22"/>
          <w:szCs w:val="22"/>
        </w:rPr>
        <w:t>se diluyen en los tiempos mo</w:t>
      </w:r>
      <w:r>
        <w:rPr>
          <w:rFonts w:eastAsiaTheme="minorHAnsi"/>
          <w:b/>
          <w:sz w:val="22"/>
          <w:szCs w:val="22"/>
        </w:rPr>
        <w:t>d</w:t>
      </w:r>
      <w:r w:rsidRPr="00C23AF2">
        <w:rPr>
          <w:rFonts w:eastAsiaTheme="minorHAnsi"/>
          <w:b/>
          <w:sz w:val="22"/>
          <w:szCs w:val="22"/>
        </w:rPr>
        <w:t>ernos, de modo que</w:t>
      </w:r>
      <w:r>
        <w:rPr>
          <w:rFonts w:eastAsiaTheme="minorHAnsi"/>
          <w:b/>
          <w:sz w:val="22"/>
          <w:szCs w:val="22"/>
        </w:rPr>
        <w:t>,</w:t>
      </w:r>
      <w:r w:rsidRPr="00C23AF2">
        <w:rPr>
          <w:rFonts w:eastAsiaTheme="minorHAnsi"/>
          <w:b/>
          <w:sz w:val="22"/>
          <w:szCs w:val="22"/>
        </w:rPr>
        <w:t xml:space="preserve"> sin negar el dogma de su existencia y poniendo por bas</w:t>
      </w:r>
      <w:r w:rsidR="006C0394">
        <w:rPr>
          <w:rFonts w:eastAsiaTheme="minorHAnsi"/>
          <w:b/>
          <w:sz w:val="22"/>
          <w:szCs w:val="22"/>
        </w:rPr>
        <w:t>e</w:t>
      </w:r>
      <w:r w:rsidRPr="00C23AF2">
        <w:rPr>
          <w:rFonts w:eastAsiaTheme="minorHAnsi"/>
          <w:b/>
          <w:sz w:val="22"/>
          <w:szCs w:val="22"/>
        </w:rPr>
        <w:t xml:space="preserve"> la Justicia miser</w:t>
      </w:r>
      <w:r w:rsidRPr="00C23AF2">
        <w:rPr>
          <w:rFonts w:eastAsiaTheme="minorHAnsi"/>
          <w:b/>
          <w:sz w:val="22"/>
          <w:szCs w:val="22"/>
        </w:rPr>
        <w:t>i</w:t>
      </w:r>
      <w:r w:rsidRPr="00C23AF2">
        <w:rPr>
          <w:rFonts w:eastAsiaTheme="minorHAnsi"/>
          <w:b/>
          <w:sz w:val="22"/>
          <w:szCs w:val="22"/>
        </w:rPr>
        <w:t>cordiosa de Dios, o la Misericordia justic</w:t>
      </w:r>
      <w:r w:rsidR="006C0394">
        <w:rPr>
          <w:rFonts w:eastAsiaTheme="minorHAnsi"/>
          <w:b/>
          <w:sz w:val="22"/>
          <w:szCs w:val="22"/>
        </w:rPr>
        <w:t>i</w:t>
      </w:r>
      <w:r w:rsidRPr="00C23AF2">
        <w:rPr>
          <w:rFonts w:eastAsiaTheme="minorHAnsi"/>
          <w:b/>
          <w:sz w:val="22"/>
          <w:szCs w:val="22"/>
        </w:rPr>
        <w:t>era del Seño</w:t>
      </w:r>
      <w:r w:rsidR="006C0394">
        <w:rPr>
          <w:rFonts w:eastAsiaTheme="minorHAnsi"/>
          <w:b/>
          <w:sz w:val="22"/>
          <w:szCs w:val="22"/>
        </w:rPr>
        <w:t>r</w:t>
      </w:r>
      <w:r w:rsidRPr="00C23AF2">
        <w:rPr>
          <w:rFonts w:eastAsiaTheme="minorHAnsi"/>
          <w:b/>
          <w:sz w:val="22"/>
          <w:szCs w:val="22"/>
        </w:rPr>
        <w:t xml:space="preserve"> del cielo, se admite en lo doctr</w:t>
      </w:r>
      <w:r w:rsidRPr="00C23AF2">
        <w:rPr>
          <w:rFonts w:eastAsiaTheme="minorHAnsi"/>
          <w:b/>
          <w:sz w:val="22"/>
          <w:szCs w:val="22"/>
        </w:rPr>
        <w:t>i</w:t>
      </w:r>
      <w:r w:rsidRPr="00C23AF2">
        <w:rPr>
          <w:rFonts w:eastAsiaTheme="minorHAnsi"/>
          <w:b/>
          <w:sz w:val="22"/>
          <w:szCs w:val="22"/>
        </w:rPr>
        <w:t>nal, aunque se recubre de dudas en la mayor parte de</w:t>
      </w:r>
      <w:r w:rsidR="006C0394">
        <w:rPr>
          <w:rFonts w:eastAsiaTheme="minorHAnsi"/>
          <w:b/>
          <w:sz w:val="22"/>
          <w:szCs w:val="22"/>
        </w:rPr>
        <w:t xml:space="preserve"> </w:t>
      </w:r>
      <w:r w:rsidRPr="00C23AF2">
        <w:rPr>
          <w:rFonts w:eastAsiaTheme="minorHAnsi"/>
          <w:b/>
          <w:sz w:val="22"/>
          <w:szCs w:val="22"/>
        </w:rPr>
        <w:t>l</w:t>
      </w:r>
      <w:r w:rsidR="006C0394">
        <w:rPr>
          <w:rFonts w:eastAsiaTheme="minorHAnsi"/>
          <w:b/>
          <w:sz w:val="22"/>
          <w:szCs w:val="22"/>
        </w:rPr>
        <w:t xml:space="preserve">os </w:t>
      </w:r>
      <w:r w:rsidRPr="00C23AF2">
        <w:rPr>
          <w:rFonts w:eastAsiaTheme="minorHAnsi"/>
          <w:b/>
          <w:sz w:val="22"/>
          <w:szCs w:val="22"/>
        </w:rPr>
        <w:t>cristianos en los referente a la realidad personal que debe estar presente 4n los seguidores del Evangelio</w:t>
      </w:r>
      <w:r w:rsidR="006C0394">
        <w:rPr>
          <w:rFonts w:eastAsiaTheme="minorHAnsi"/>
          <w:b/>
          <w:sz w:val="22"/>
          <w:szCs w:val="22"/>
        </w:rPr>
        <w:t>.</w:t>
      </w:r>
    </w:p>
    <w:p w:rsidR="00C23AF2" w:rsidRPr="00C23AF2" w:rsidRDefault="00C23AF2" w:rsidP="000700E5">
      <w:pPr>
        <w:jc w:val="both"/>
        <w:rPr>
          <w:rFonts w:eastAsiaTheme="minorHAnsi"/>
          <w:b/>
          <w:sz w:val="22"/>
          <w:szCs w:val="22"/>
        </w:rPr>
      </w:pPr>
    </w:p>
    <w:p w:rsidR="00C23AF2" w:rsidRDefault="006C0394" w:rsidP="000700E5">
      <w:pPr>
        <w:jc w:val="both"/>
        <w:rPr>
          <w:rFonts w:eastAsiaTheme="minorHAnsi"/>
          <w:b/>
          <w:sz w:val="22"/>
          <w:szCs w:val="22"/>
        </w:rPr>
      </w:pPr>
      <w:r>
        <w:rPr>
          <w:rFonts w:eastAsiaTheme="minorHAnsi"/>
          <w:b/>
          <w:sz w:val="22"/>
          <w:szCs w:val="22"/>
        </w:rPr>
        <w:t xml:space="preserve">   </w:t>
      </w:r>
      <w:r w:rsidR="00C23AF2" w:rsidRPr="00C23AF2">
        <w:rPr>
          <w:rFonts w:eastAsiaTheme="minorHAnsi"/>
          <w:b/>
          <w:sz w:val="22"/>
          <w:szCs w:val="22"/>
        </w:rPr>
        <w:t xml:space="preserve">  La referencia a la par</w:t>
      </w:r>
      <w:r>
        <w:rPr>
          <w:rFonts w:eastAsiaTheme="minorHAnsi"/>
          <w:b/>
          <w:sz w:val="22"/>
          <w:szCs w:val="22"/>
        </w:rPr>
        <w:t>á</w:t>
      </w:r>
      <w:r w:rsidR="00C23AF2" w:rsidRPr="00C23AF2">
        <w:rPr>
          <w:rFonts w:eastAsiaTheme="minorHAnsi"/>
          <w:b/>
          <w:sz w:val="22"/>
          <w:szCs w:val="22"/>
        </w:rPr>
        <w:t>bolas del ju</w:t>
      </w:r>
      <w:r>
        <w:rPr>
          <w:rFonts w:eastAsiaTheme="minorHAnsi"/>
          <w:b/>
          <w:sz w:val="22"/>
          <w:szCs w:val="22"/>
        </w:rPr>
        <w:t>i</w:t>
      </w:r>
      <w:r w:rsidR="00C23AF2" w:rsidRPr="00C23AF2">
        <w:rPr>
          <w:rFonts w:eastAsiaTheme="minorHAnsi"/>
          <w:b/>
          <w:sz w:val="22"/>
          <w:szCs w:val="22"/>
        </w:rPr>
        <w:t>cio</w:t>
      </w:r>
      <w:r>
        <w:rPr>
          <w:rFonts w:eastAsiaTheme="minorHAnsi"/>
          <w:b/>
          <w:sz w:val="22"/>
          <w:szCs w:val="22"/>
        </w:rPr>
        <w:t xml:space="preserve"> (</w:t>
      </w:r>
      <w:proofErr w:type="spellStart"/>
      <w:r>
        <w:rPr>
          <w:rFonts w:eastAsiaTheme="minorHAnsi"/>
          <w:b/>
          <w:sz w:val="22"/>
          <w:szCs w:val="22"/>
        </w:rPr>
        <w:t>Mt.</w:t>
      </w:r>
      <w:proofErr w:type="spellEnd"/>
      <w:r>
        <w:rPr>
          <w:rFonts w:eastAsiaTheme="minorHAnsi"/>
          <w:b/>
          <w:sz w:val="22"/>
          <w:szCs w:val="22"/>
        </w:rPr>
        <w:t xml:space="preserve"> 25. 31-46) y la del rico Epuló</w:t>
      </w:r>
      <w:r w:rsidR="00C23AF2" w:rsidRPr="00C23AF2">
        <w:rPr>
          <w:rFonts w:eastAsiaTheme="minorHAnsi"/>
          <w:b/>
          <w:sz w:val="22"/>
          <w:szCs w:val="22"/>
        </w:rPr>
        <w:t>n (</w:t>
      </w:r>
      <w:proofErr w:type="spellStart"/>
      <w:r>
        <w:rPr>
          <w:rFonts w:eastAsiaTheme="minorHAnsi"/>
          <w:b/>
          <w:sz w:val="22"/>
          <w:szCs w:val="22"/>
        </w:rPr>
        <w:t>Lc</w:t>
      </w:r>
      <w:proofErr w:type="spellEnd"/>
      <w:r>
        <w:rPr>
          <w:rFonts w:eastAsiaTheme="minorHAnsi"/>
          <w:b/>
          <w:sz w:val="22"/>
          <w:szCs w:val="22"/>
        </w:rPr>
        <w:t xml:space="preserve"> 16. 19-31) </w:t>
      </w:r>
      <w:r w:rsidR="00C23AF2" w:rsidRPr="00C23AF2">
        <w:rPr>
          <w:rFonts w:eastAsiaTheme="minorHAnsi"/>
          <w:b/>
          <w:sz w:val="22"/>
          <w:szCs w:val="22"/>
        </w:rPr>
        <w:t xml:space="preserve"> </w:t>
      </w:r>
      <w:r>
        <w:rPr>
          <w:rFonts w:eastAsiaTheme="minorHAnsi"/>
          <w:b/>
          <w:sz w:val="22"/>
          <w:szCs w:val="22"/>
        </w:rPr>
        <w:t>son</w:t>
      </w:r>
      <w:r w:rsidR="00C23AF2" w:rsidRPr="00C23AF2">
        <w:rPr>
          <w:rFonts w:eastAsiaTheme="minorHAnsi"/>
          <w:b/>
          <w:sz w:val="22"/>
          <w:szCs w:val="22"/>
        </w:rPr>
        <w:t xml:space="preserve"> la base central del cr</w:t>
      </w:r>
      <w:r>
        <w:rPr>
          <w:rFonts w:eastAsiaTheme="minorHAnsi"/>
          <w:b/>
          <w:sz w:val="22"/>
          <w:szCs w:val="22"/>
        </w:rPr>
        <w:t>i</w:t>
      </w:r>
      <w:r w:rsidR="00C23AF2" w:rsidRPr="00C23AF2">
        <w:rPr>
          <w:rFonts w:eastAsiaTheme="minorHAnsi"/>
          <w:b/>
          <w:sz w:val="22"/>
          <w:szCs w:val="22"/>
        </w:rPr>
        <w:t>stia</w:t>
      </w:r>
      <w:r>
        <w:rPr>
          <w:rFonts w:eastAsiaTheme="minorHAnsi"/>
          <w:b/>
          <w:sz w:val="22"/>
          <w:szCs w:val="22"/>
        </w:rPr>
        <w:t>ni</w:t>
      </w:r>
      <w:r w:rsidR="00C23AF2" w:rsidRPr="00C23AF2">
        <w:rPr>
          <w:rFonts w:eastAsiaTheme="minorHAnsi"/>
          <w:b/>
          <w:sz w:val="22"/>
          <w:szCs w:val="22"/>
        </w:rPr>
        <w:t xml:space="preserve">smo, ya que </w:t>
      </w:r>
      <w:r>
        <w:rPr>
          <w:rFonts w:eastAsiaTheme="minorHAnsi"/>
          <w:b/>
          <w:sz w:val="22"/>
          <w:szCs w:val="22"/>
        </w:rPr>
        <w:t xml:space="preserve"> reflejan en las enseñanzas de Jesús lo que son las buenas obras y el deber de la limosna de los ricos.</w:t>
      </w:r>
      <w:r w:rsidR="00C23AF2" w:rsidRPr="00C23AF2">
        <w:rPr>
          <w:rFonts w:eastAsiaTheme="minorHAnsi"/>
          <w:b/>
          <w:sz w:val="22"/>
          <w:szCs w:val="22"/>
        </w:rPr>
        <w:t xml:space="preserve"> </w:t>
      </w:r>
      <w:r>
        <w:rPr>
          <w:rFonts w:eastAsiaTheme="minorHAnsi"/>
          <w:b/>
          <w:sz w:val="22"/>
          <w:szCs w:val="22"/>
        </w:rPr>
        <w:t xml:space="preserve"> Al margen de la exég</w:t>
      </w:r>
      <w:r>
        <w:rPr>
          <w:rFonts w:eastAsiaTheme="minorHAnsi"/>
          <w:b/>
          <w:sz w:val="22"/>
          <w:szCs w:val="22"/>
        </w:rPr>
        <w:t>e</w:t>
      </w:r>
      <w:r>
        <w:rPr>
          <w:rFonts w:eastAsiaTheme="minorHAnsi"/>
          <w:b/>
          <w:sz w:val="22"/>
          <w:szCs w:val="22"/>
        </w:rPr>
        <w:t>sis rigurosas de los dos textos, no cabe da de que recogen la verdad cristiana indisc</w:t>
      </w:r>
      <w:r>
        <w:rPr>
          <w:rFonts w:eastAsiaTheme="minorHAnsi"/>
          <w:b/>
          <w:sz w:val="22"/>
          <w:szCs w:val="22"/>
        </w:rPr>
        <w:t>u</w:t>
      </w:r>
      <w:r>
        <w:rPr>
          <w:rFonts w:eastAsiaTheme="minorHAnsi"/>
          <w:b/>
          <w:sz w:val="22"/>
          <w:szCs w:val="22"/>
        </w:rPr>
        <w:t>tible.</w:t>
      </w:r>
    </w:p>
    <w:p w:rsidR="006C0394" w:rsidRDefault="006C0394" w:rsidP="000700E5">
      <w:pPr>
        <w:jc w:val="both"/>
        <w:rPr>
          <w:rFonts w:eastAsiaTheme="minorHAnsi"/>
          <w:b/>
          <w:sz w:val="22"/>
          <w:szCs w:val="22"/>
        </w:rPr>
      </w:pPr>
    </w:p>
    <w:p w:rsidR="006C0394" w:rsidRPr="00C23AF2" w:rsidRDefault="006C0394" w:rsidP="000700E5">
      <w:pPr>
        <w:jc w:val="both"/>
        <w:rPr>
          <w:rFonts w:eastAsiaTheme="minorHAnsi"/>
          <w:b/>
          <w:sz w:val="22"/>
          <w:szCs w:val="22"/>
        </w:rPr>
      </w:pPr>
      <w:r>
        <w:rPr>
          <w:rFonts w:eastAsiaTheme="minorHAnsi"/>
          <w:b/>
          <w:sz w:val="22"/>
          <w:szCs w:val="22"/>
        </w:rPr>
        <w:t xml:space="preserve">  Esta se rige por la realidad evangélica, no por la estad</w:t>
      </w:r>
      <w:r w:rsidR="004D73DA">
        <w:rPr>
          <w:rFonts w:eastAsiaTheme="minorHAnsi"/>
          <w:b/>
          <w:sz w:val="22"/>
          <w:szCs w:val="22"/>
        </w:rPr>
        <w:t>í</w:t>
      </w:r>
      <w:r>
        <w:rPr>
          <w:rFonts w:eastAsiaTheme="minorHAnsi"/>
          <w:b/>
          <w:sz w:val="22"/>
          <w:szCs w:val="22"/>
        </w:rPr>
        <w:t>stica de los creyentes en tales verdades.</w:t>
      </w:r>
    </w:p>
    <w:p w:rsidR="00B25650" w:rsidRDefault="00B25650" w:rsidP="000700E5">
      <w:pPr>
        <w:jc w:val="both"/>
        <w:rPr>
          <w:rFonts w:eastAsiaTheme="minorHAnsi"/>
          <w:b/>
        </w:rPr>
      </w:pPr>
    </w:p>
    <w:p w:rsidR="00B25650" w:rsidRDefault="00B25650" w:rsidP="000700E5">
      <w:pPr>
        <w:jc w:val="both"/>
        <w:rPr>
          <w:rFonts w:eastAsiaTheme="minorHAnsi"/>
          <w:b/>
        </w:rPr>
      </w:pPr>
      <w:r>
        <w:rPr>
          <w:noProof/>
        </w:rPr>
        <w:drawing>
          <wp:inline distT="0" distB="0" distL="0" distR="0">
            <wp:extent cx="6249966" cy="4562475"/>
            <wp:effectExtent l="19050" t="0" r="0" b="0"/>
            <wp:docPr id="7" name="irc_mi" descr="http://3.bp.blogspot.com/-kz3yjDWdyz4/UVrUFWY5FyI/AAAAAAAAK7c/ABOzfsyzxNg/s1600/GRAFICA+DE+CREE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kz3yjDWdyz4/UVrUFWY5FyI/AAAAAAAAK7c/ABOzfsyzxNg/s1600/GRAFICA+DE+CREENCIA.jpg"/>
                    <pic:cNvPicPr>
                      <a:picLocks noChangeAspect="1" noChangeArrowheads="1"/>
                    </pic:cNvPicPr>
                  </pic:nvPicPr>
                  <pic:blipFill>
                    <a:blip r:embed="rId270"/>
                    <a:srcRect/>
                    <a:stretch>
                      <a:fillRect/>
                    </a:stretch>
                  </pic:blipFill>
                  <pic:spPr bwMode="auto">
                    <a:xfrm>
                      <a:off x="0" y="0"/>
                      <a:ext cx="6254413" cy="4565721"/>
                    </a:xfrm>
                    <a:prstGeom prst="rect">
                      <a:avLst/>
                    </a:prstGeom>
                    <a:noFill/>
                    <a:ln w="9525">
                      <a:noFill/>
                      <a:miter lim="800000"/>
                      <a:headEnd/>
                      <a:tailEnd/>
                    </a:ln>
                  </pic:spPr>
                </pic:pic>
              </a:graphicData>
            </a:graphic>
          </wp:inline>
        </w:drawing>
      </w:r>
    </w:p>
    <w:p w:rsidR="00B25650" w:rsidRDefault="00B25650" w:rsidP="000700E5">
      <w:pPr>
        <w:jc w:val="both"/>
        <w:rPr>
          <w:rFonts w:eastAsiaTheme="minorHAnsi"/>
          <w:b/>
        </w:rPr>
      </w:pPr>
    </w:p>
    <w:p w:rsidR="004D73DA" w:rsidRDefault="004D73DA" w:rsidP="000700E5">
      <w:pPr>
        <w:jc w:val="both"/>
        <w:rPr>
          <w:rFonts w:eastAsiaTheme="minorHAnsi"/>
          <w:b/>
          <w:sz w:val="22"/>
          <w:szCs w:val="22"/>
        </w:rPr>
      </w:pPr>
      <w:r w:rsidRPr="004D73DA">
        <w:rPr>
          <w:rFonts w:eastAsiaTheme="minorHAnsi"/>
          <w:b/>
          <w:sz w:val="22"/>
          <w:szCs w:val="22"/>
        </w:rPr>
        <w:t xml:space="preserve">   Las creencias sobre el más allá se hallan muy vinculadas al nivel cultural de las s</w:t>
      </w:r>
      <w:r w:rsidRPr="004D73DA">
        <w:rPr>
          <w:rFonts w:eastAsiaTheme="minorHAnsi"/>
          <w:b/>
          <w:sz w:val="22"/>
          <w:szCs w:val="22"/>
        </w:rPr>
        <w:t>o</w:t>
      </w:r>
      <w:r w:rsidRPr="004D73DA">
        <w:rPr>
          <w:rFonts w:eastAsiaTheme="minorHAnsi"/>
          <w:b/>
          <w:sz w:val="22"/>
          <w:szCs w:val="22"/>
        </w:rPr>
        <w:t>ciedades en las que se producen. Es normal que las poblacion</w:t>
      </w:r>
      <w:r>
        <w:rPr>
          <w:rFonts w:eastAsiaTheme="minorHAnsi"/>
          <w:b/>
          <w:sz w:val="22"/>
          <w:szCs w:val="22"/>
        </w:rPr>
        <w:t>e</w:t>
      </w:r>
      <w:r w:rsidRPr="004D73DA">
        <w:rPr>
          <w:rFonts w:eastAsiaTheme="minorHAnsi"/>
          <w:b/>
          <w:sz w:val="22"/>
          <w:szCs w:val="22"/>
        </w:rPr>
        <w:t>s rurales sean más pr</w:t>
      </w:r>
      <w:r w:rsidRPr="004D73DA">
        <w:rPr>
          <w:rFonts w:eastAsiaTheme="minorHAnsi"/>
          <w:b/>
          <w:sz w:val="22"/>
          <w:szCs w:val="22"/>
        </w:rPr>
        <w:t>o</w:t>
      </w:r>
      <w:r w:rsidRPr="004D73DA">
        <w:rPr>
          <w:rFonts w:eastAsiaTheme="minorHAnsi"/>
          <w:b/>
          <w:sz w:val="22"/>
          <w:szCs w:val="22"/>
        </w:rPr>
        <w:t>pensas a ellas, al tener menos fluidez social y depender más de la transm</w:t>
      </w:r>
      <w:r>
        <w:rPr>
          <w:rFonts w:eastAsiaTheme="minorHAnsi"/>
          <w:b/>
          <w:sz w:val="22"/>
          <w:szCs w:val="22"/>
        </w:rPr>
        <w:t>isión de gen</w:t>
      </w:r>
      <w:r>
        <w:rPr>
          <w:rFonts w:eastAsiaTheme="minorHAnsi"/>
          <w:b/>
          <w:sz w:val="22"/>
          <w:szCs w:val="22"/>
        </w:rPr>
        <w:t>e</w:t>
      </w:r>
      <w:r>
        <w:rPr>
          <w:rFonts w:eastAsiaTheme="minorHAnsi"/>
          <w:b/>
          <w:sz w:val="22"/>
          <w:szCs w:val="22"/>
        </w:rPr>
        <w:t>ración en generació</w:t>
      </w:r>
      <w:r w:rsidRPr="004D73DA">
        <w:rPr>
          <w:rFonts w:eastAsiaTheme="minorHAnsi"/>
          <w:b/>
          <w:sz w:val="22"/>
          <w:szCs w:val="22"/>
        </w:rPr>
        <w:t xml:space="preserve">n de ritos, sentimientos y costumbres.  En las poblaciones urbanas el pluralismo es más natural y necesario </w:t>
      </w:r>
      <w:r w:rsidR="00B96AF3">
        <w:rPr>
          <w:rFonts w:eastAsiaTheme="minorHAnsi"/>
          <w:b/>
          <w:sz w:val="22"/>
          <w:szCs w:val="22"/>
        </w:rPr>
        <w:t>el pluralismo, y prenden menos las tradiciones a nivel de colectividad. Aunque funcionan más a nivel de individuos, dependiendo cada uno del entorno familiar.</w:t>
      </w:r>
    </w:p>
    <w:p w:rsidR="00B96AF3" w:rsidRPr="004D73DA" w:rsidRDefault="00B96AF3" w:rsidP="000700E5">
      <w:pPr>
        <w:jc w:val="both"/>
        <w:rPr>
          <w:rFonts w:eastAsiaTheme="minorHAnsi"/>
          <w:b/>
          <w:sz w:val="22"/>
          <w:szCs w:val="22"/>
        </w:rPr>
      </w:pPr>
    </w:p>
    <w:p w:rsidR="00B25650" w:rsidRPr="00307A4F" w:rsidRDefault="0048476E" w:rsidP="000700E5">
      <w:pPr>
        <w:jc w:val="both"/>
        <w:rPr>
          <w:rFonts w:eastAsiaTheme="minorHAnsi"/>
          <w:b/>
          <w:color w:val="0070C0"/>
          <w:sz w:val="28"/>
          <w:szCs w:val="28"/>
        </w:rPr>
      </w:pPr>
      <w:r w:rsidRPr="00307A4F">
        <w:rPr>
          <w:rFonts w:eastAsiaTheme="minorHAnsi"/>
          <w:b/>
          <w:color w:val="0070C0"/>
          <w:sz w:val="28"/>
          <w:szCs w:val="28"/>
        </w:rPr>
        <w:lastRenderedPageBreak/>
        <w:t>4</w:t>
      </w:r>
      <w:r w:rsidR="00C145EB" w:rsidRPr="00307A4F">
        <w:rPr>
          <w:rFonts w:eastAsiaTheme="minorHAnsi"/>
          <w:b/>
          <w:color w:val="0070C0"/>
          <w:sz w:val="28"/>
          <w:szCs w:val="28"/>
        </w:rPr>
        <w:t xml:space="preserve">. Creencias </w:t>
      </w:r>
      <w:r w:rsidR="004408F3" w:rsidRPr="00307A4F">
        <w:rPr>
          <w:rFonts w:eastAsiaTheme="minorHAnsi"/>
          <w:b/>
          <w:color w:val="0070C0"/>
          <w:sz w:val="28"/>
          <w:szCs w:val="28"/>
        </w:rPr>
        <w:t>ingenuas</w:t>
      </w:r>
      <w:r w:rsidR="00C145EB" w:rsidRPr="00307A4F">
        <w:rPr>
          <w:rFonts w:eastAsiaTheme="minorHAnsi"/>
          <w:b/>
          <w:color w:val="0070C0"/>
          <w:sz w:val="28"/>
          <w:szCs w:val="28"/>
        </w:rPr>
        <w:t xml:space="preserve"> sobre el más all</w:t>
      </w:r>
      <w:r w:rsidR="004408F3" w:rsidRPr="00307A4F">
        <w:rPr>
          <w:rFonts w:eastAsiaTheme="minorHAnsi"/>
          <w:b/>
          <w:color w:val="0070C0"/>
          <w:sz w:val="28"/>
          <w:szCs w:val="28"/>
        </w:rPr>
        <w:t>á</w:t>
      </w:r>
    </w:p>
    <w:p w:rsidR="00C145EB" w:rsidRDefault="00C145EB" w:rsidP="000700E5">
      <w:pPr>
        <w:jc w:val="both"/>
        <w:rPr>
          <w:rFonts w:eastAsiaTheme="minorHAnsi"/>
          <w:b/>
        </w:rPr>
      </w:pPr>
    </w:p>
    <w:p w:rsidR="006C0394" w:rsidRDefault="004408F3" w:rsidP="000700E5">
      <w:pPr>
        <w:jc w:val="both"/>
        <w:rPr>
          <w:rFonts w:eastAsiaTheme="minorHAnsi"/>
          <w:b/>
        </w:rPr>
      </w:pPr>
      <w:r>
        <w:rPr>
          <w:rFonts w:eastAsiaTheme="minorHAnsi"/>
          <w:b/>
        </w:rPr>
        <w:t xml:space="preserve">  </w:t>
      </w:r>
      <w:r w:rsidR="00C145EB">
        <w:rPr>
          <w:rFonts w:eastAsiaTheme="minorHAnsi"/>
          <w:b/>
        </w:rPr>
        <w:t xml:space="preserve"> </w:t>
      </w:r>
      <w:r w:rsidR="006C0394">
        <w:rPr>
          <w:rFonts w:eastAsiaTheme="minorHAnsi"/>
          <w:b/>
        </w:rPr>
        <w:t xml:space="preserve">Son interesantes las referencias a alguna teorías ingenuas sobre el más </w:t>
      </w:r>
      <w:proofErr w:type="spellStart"/>
      <w:r w:rsidR="006C0394">
        <w:rPr>
          <w:rFonts w:eastAsiaTheme="minorHAnsi"/>
          <w:b/>
        </w:rPr>
        <w:t>alla</w:t>
      </w:r>
      <w:proofErr w:type="spellEnd"/>
      <w:r w:rsidR="006C0394">
        <w:rPr>
          <w:rFonts w:eastAsiaTheme="minorHAnsi"/>
          <w:b/>
        </w:rPr>
        <w:t xml:space="preserve"> para entender que hay muchas actitudes desconcertantes cuando de las verd</w:t>
      </w:r>
      <w:r w:rsidR="006C0394">
        <w:rPr>
          <w:rFonts w:eastAsiaTheme="minorHAnsi"/>
          <w:b/>
        </w:rPr>
        <w:t>a</w:t>
      </w:r>
      <w:r w:rsidR="006C0394">
        <w:rPr>
          <w:rFonts w:eastAsiaTheme="minorHAnsi"/>
          <w:b/>
        </w:rPr>
        <w:t>des escatológicas se trata.</w:t>
      </w:r>
    </w:p>
    <w:p w:rsidR="006C0394" w:rsidRPr="00C25BEA" w:rsidRDefault="006C0394" w:rsidP="000700E5">
      <w:pPr>
        <w:jc w:val="both"/>
        <w:rPr>
          <w:rFonts w:eastAsiaTheme="minorHAnsi"/>
          <w:b/>
          <w:sz w:val="22"/>
          <w:szCs w:val="22"/>
        </w:rPr>
      </w:pPr>
    </w:p>
    <w:p w:rsidR="00C145EB" w:rsidRDefault="006C0394" w:rsidP="000700E5">
      <w:pPr>
        <w:jc w:val="both"/>
        <w:rPr>
          <w:rFonts w:eastAsiaTheme="minorHAnsi"/>
          <w:b/>
        </w:rPr>
      </w:pPr>
      <w:r w:rsidRPr="00C25BEA">
        <w:rPr>
          <w:rFonts w:eastAsiaTheme="minorHAnsi"/>
          <w:b/>
          <w:sz w:val="22"/>
          <w:szCs w:val="22"/>
        </w:rPr>
        <w:t xml:space="preserve">    </w:t>
      </w:r>
      <w:r w:rsidR="00C145EB" w:rsidRPr="00C25BEA">
        <w:rPr>
          <w:rFonts w:eastAsiaTheme="minorHAnsi"/>
          <w:b/>
          <w:sz w:val="22"/>
          <w:szCs w:val="22"/>
        </w:rPr>
        <w:t xml:space="preserve">Es interesante </w:t>
      </w:r>
      <w:proofErr w:type="spellStart"/>
      <w:r w:rsidR="00C145EB" w:rsidRPr="00C25BEA">
        <w:rPr>
          <w:rFonts w:eastAsiaTheme="minorHAnsi"/>
          <w:b/>
          <w:sz w:val="22"/>
          <w:szCs w:val="22"/>
        </w:rPr>
        <w:t>lop</w:t>
      </w:r>
      <w:proofErr w:type="spellEnd"/>
      <w:r w:rsidR="00C145EB" w:rsidRPr="00C25BEA">
        <w:rPr>
          <w:rFonts w:eastAsiaTheme="minorHAnsi"/>
          <w:b/>
          <w:sz w:val="22"/>
          <w:szCs w:val="22"/>
        </w:rPr>
        <w:t xml:space="preserve"> que se ha especulado sobre los hay despu</w:t>
      </w:r>
      <w:r w:rsidR="004D73DA" w:rsidRPr="00C25BEA">
        <w:rPr>
          <w:rFonts w:eastAsiaTheme="minorHAnsi"/>
          <w:b/>
          <w:sz w:val="22"/>
          <w:szCs w:val="22"/>
        </w:rPr>
        <w:t>é</w:t>
      </w:r>
      <w:r w:rsidR="00C145EB" w:rsidRPr="00C25BEA">
        <w:rPr>
          <w:rFonts w:eastAsiaTheme="minorHAnsi"/>
          <w:b/>
          <w:sz w:val="22"/>
          <w:szCs w:val="22"/>
        </w:rPr>
        <w:t>s del a muerte, fuera de las in</w:t>
      </w:r>
      <w:r w:rsidR="004D73DA" w:rsidRPr="00C25BEA">
        <w:rPr>
          <w:rFonts w:eastAsiaTheme="minorHAnsi"/>
          <w:b/>
          <w:sz w:val="22"/>
          <w:szCs w:val="22"/>
        </w:rPr>
        <w:t>t</w:t>
      </w:r>
      <w:r w:rsidR="00C145EB" w:rsidRPr="00C25BEA">
        <w:rPr>
          <w:rFonts w:eastAsiaTheme="minorHAnsi"/>
          <w:b/>
          <w:sz w:val="22"/>
          <w:szCs w:val="22"/>
        </w:rPr>
        <w:t>e</w:t>
      </w:r>
      <w:r w:rsidR="004D73DA" w:rsidRPr="00C25BEA">
        <w:rPr>
          <w:rFonts w:eastAsiaTheme="minorHAnsi"/>
          <w:b/>
          <w:sz w:val="22"/>
          <w:szCs w:val="22"/>
        </w:rPr>
        <w:t>rp</w:t>
      </w:r>
      <w:r w:rsidR="00C145EB" w:rsidRPr="00C25BEA">
        <w:rPr>
          <w:rFonts w:eastAsiaTheme="minorHAnsi"/>
          <w:b/>
          <w:sz w:val="22"/>
          <w:szCs w:val="22"/>
        </w:rPr>
        <w:t>retaciones religiosas, budista</w:t>
      </w:r>
      <w:r w:rsidR="004D73DA" w:rsidRPr="00C25BEA">
        <w:rPr>
          <w:rFonts w:eastAsiaTheme="minorHAnsi"/>
          <w:b/>
          <w:sz w:val="22"/>
          <w:szCs w:val="22"/>
        </w:rPr>
        <w:t>s</w:t>
      </w:r>
      <w:r w:rsidR="00C145EB" w:rsidRPr="00C25BEA">
        <w:rPr>
          <w:rFonts w:eastAsiaTheme="minorHAnsi"/>
          <w:b/>
          <w:sz w:val="22"/>
          <w:szCs w:val="22"/>
        </w:rPr>
        <w:t>, h</w:t>
      </w:r>
      <w:r w:rsidR="004D73DA" w:rsidRPr="00C25BEA">
        <w:rPr>
          <w:rFonts w:eastAsiaTheme="minorHAnsi"/>
          <w:b/>
          <w:sz w:val="22"/>
          <w:szCs w:val="22"/>
        </w:rPr>
        <w:t>ind</w:t>
      </w:r>
      <w:r w:rsidR="00C145EB" w:rsidRPr="00C25BEA">
        <w:rPr>
          <w:rFonts w:eastAsiaTheme="minorHAnsi"/>
          <w:b/>
          <w:sz w:val="22"/>
          <w:szCs w:val="22"/>
        </w:rPr>
        <w:t>uista</w:t>
      </w:r>
      <w:r w:rsidR="004D73DA" w:rsidRPr="00C25BEA">
        <w:rPr>
          <w:rFonts w:eastAsiaTheme="minorHAnsi"/>
          <w:b/>
          <w:sz w:val="22"/>
          <w:szCs w:val="22"/>
        </w:rPr>
        <w:t>s</w:t>
      </w:r>
      <w:r w:rsidR="00C145EB" w:rsidRPr="00C25BEA">
        <w:rPr>
          <w:rFonts w:eastAsiaTheme="minorHAnsi"/>
          <w:b/>
          <w:sz w:val="22"/>
          <w:szCs w:val="22"/>
        </w:rPr>
        <w:t>, mahomet</w:t>
      </w:r>
      <w:r w:rsidR="004D73DA" w:rsidRPr="00C25BEA">
        <w:rPr>
          <w:rFonts w:eastAsiaTheme="minorHAnsi"/>
          <w:b/>
          <w:sz w:val="22"/>
          <w:szCs w:val="22"/>
        </w:rPr>
        <w:t>anas</w:t>
      </w:r>
      <w:r w:rsidR="00C145EB" w:rsidRPr="00C25BEA">
        <w:rPr>
          <w:rFonts w:eastAsiaTheme="minorHAnsi"/>
          <w:b/>
          <w:sz w:val="22"/>
          <w:szCs w:val="22"/>
        </w:rPr>
        <w:t>, j</w:t>
      </w:r>
      <w:r w:rsidR="004D73DA" w:rsidRPr="00C25BEA">
        <w:rPr>
          <w:rFonts w:eastAsiaTheme="minorHAnsi"/>
          <w:b/>
          <w:sz w:val="22"/>
          <w:szCs w:val="22"/>
        </w:rPr>
        <w:t>u</w:t>
      </w:r>
      <w:r w:rsidR="00C145EB" w:rsidRPr="00C25BEA">
        <w:rPr>
          <w:rFonts w:eastAsiaTheme="minorHAnsi"/>
          <w:b/>
          <w:sz w:val="22"/>
          <w:szCs w:val="22"/>
        </w:rPr>
        <w:t>daica</w:t>
      </w:r>
      <w:r w:rsidR="004D73DA" w:rsidRPr="00C25BEA">
        <w:rPr>
          <w:rFonts w:eastAsiaTheme="minorHAnsi"/>
          <w:b/>
          <w:sz w:val="22"/>
          <w:szCs w:val="22"/>
        </w:rPr>
        <w:t xml:space="preserve">s, </w:t>
      </w:r>
      <w:proofErr w:type="spellStart"/>
      <w:r w:rsidR="004D73DA" w:rsidRPr="00C25BEA">
        <w:rPr>
          <w:rFonts w:eastAsiaTheme="minorHAnsi"/>
          <w:b/>
          <w:sz w:val="22"/>
          <w:szCs w:val="22"/>
        </w:rPr>
        <w:t>ai</w:t>
      </w:r>
      <w:r w:rsidR="00C145EB" w:rsidRPr="00C25BEA">
        <w:rPr>
          <w:rFonts w:eastAsiaTheme="minorHAnsi"/>
          <w:b/>
          <w:sz w:val="22"/>
          <w:szCs w:val="22"/>
        </w:rPr>
        <w:t>i</w:t>
      </w:r>
      <w:proofErr w:type="spellEnd"/>
      <w:r w:rsidR="00C145EB" w:rsidRPr="00C25BEA">
        <w:rPr>
          <w:rFonts w:eastAsiaTheme="minorHAnsi"/>
          <w:b/>
          <w:sz w:val="22"/>
          <w:szCs w:val="22"/>
        </w:rPr>
        <w:t xml:space="preserve"> como los grupos religi</w:t>
      </w:r>
      <w:r w:rsidR="004D73DA" w:rsidRPr="00C25BEA">
        <w:rPr>
          <w:rFonts w:eastAsiaTheme="minorHAnsi"/>
          <w:b/>
          <w:sz w:val="22"/>
          <w:szCs w:val="22"/>
        </w:rPr>
        <w:t>osos de cuá</w:t>
      </w:r>
      <w:r w:rsidR="00C145EB" w:rsidRPr="00C25BEA">
        <w:rPr>
          <w:rFonts w:eastAsiaTheme="minorHAnsi"/>
          <w:b/>
          <w:sz w:val="22"/>
          <w:szCs w:val="22"/>
        </w:rPr>
        <w:t xml:space="preserve">queros, mormones, Testigos de </w:t>
      </w:r>
      <w:proofErr w:type="spellStart"/>
      <w:r w:rsidR="00C145EB" w:rsidRPr="00C25BEA">
        <w:rPr>
          <w:rFonts w:eastAsiaTheme="minorHAnsi"/>
          <w:b/>
          <w:sz w:val="22"/>
          <w:szCs w:val="22"/>
        </w:rPr>
        <w:t>Jehova</w:t>
      </w:r>
      <w:proofErr w:type="spellEnd"/>
      <w:r w:rsidR="00C145EB" w:rsidRPr="00C25BEA">
        <w:rPr>
          <w:rFonts w:eastAsiaTheme="minorHAnsi"/>
          <w:b/>
          <w:sz w:val="22"/>
          <w:szCs w:val="22"/>
        </w:rPr>
        <w:t xml:space="preserve"> y sobre todo los grupos y sectas de origen orientalista</w:t>
      </w:r>
      <w:r w:rsidR="00C145EB">
        <w:rPr>
          <w:rFonts w:eastAsiaTheme="minorHAnsi"/>
          <w:b/>
        </w:rPr>
        <w:t>.</w:t>
      </w:r>
    </w:p>
    <w:p w:rsidR="00C145EB" w:rsidRDefault="00C145EB" w:rsidP="000700E5">
      <w:pPr>
        <w:jc w:val="both"/>
        <w:rPr>
          <w:rFonts w:eastAsiaTheme="minorHAnsi"/>
          <w:b/>
        </w:rPr>
      </w:pPr>
    </w:p>
    <w:p w:rsidR="00C145EB" w:rsidRPr="00307A4F" w:rsidRDefault="00C145EB" w:rsidP="000700E5">
      <w:pPr>
        <w:jc w:val="both"/>
        <w:rPr>
          <w:rFonts w:eastAsiaTheme="minorHAnsi"/>
          <w:b/>
        </w:rPr>
      </w:pPr>
      <w:r w:rsidRPr="004D73DA">
        <w:rPr>
          <w:rFonts w:eastAsiaTheme="minorHAnsi"/>
          <w:b/>
          <w:color w:val="FF0000"/>
        </w:rPr>
        <w:t xml:space="preserve"> </w:t>
      </w:r>
      <w:r w:rsidRPr="00307A4F">
        <w:rPr>
          <w:rFonts w:eastAsiaTheme="minorHAnsi"/>
          <w:b/>
        </w:rPr>
        <w:t>Algunas de las ingenuas te</w:t>
      </w:r>
      <w:r w:rsidR="004408F3" w:rsidRPr="00307A4F">
        <w:rPr>
          <w:rFonts w:eastAsiaTheme="minorHAnsi"/>
          <w:b/>
        </w:rPr>
        <w:t>o</w:t>
      </w:r>
      <w:r w:rsidRPr="00307A4F">
        <w:rPr>
          <w:rFonts w:eastAsiaTheme="minorHAnsi"/>
          <w:b/>
        </w:rPr>
        <w:t>r</w:t>
      </w:r>
      <w:r w:rsidR="004408F3" w:rsidRPr="00307A4F">
        <w:rPr>
          <w:rFonts w:eastAsiaTheme="minorHAnsi"/>
          <w:b/>
        </w:rPr>
        <w:t>í</w:t>
      </w:r>
      <w:r w:rsidRPr="00307A4F">
        <w:rPr>
          <w:rFonts w:eastAsiaTheme="minorHAnsi"/>
          <w:b/>
        </w:rPr>
        <w:t>as. Tres modelos</w:t>
      </w:r>
    </w:p>
    <w:p w:rsidR="00C145EB" w:rsidRDefault="00C145EB" w:rsidP="000700E5">
      <w:pPr>
        <w:jc w:val="both"/>
        <w:rPr>
          <w:rFonts w:eastAsiaTheme="minorHAnsi"/>
          <w:b/>
        </w:rPr>
      </w:pPr>
    </w:p>
    <w:p w:rsidR="00C145EB" w:rsidRPr="004408F3" w:rsidRDefault="004408F3" w:rsidP="000700E5">
      <w:pPr>
        <w:jc w:val="both"/>
        <w:rPr>
          <w:rFonts w:eastAsiaTheme="minorHAnsi"/>
          <w:b/>
          <w:color w:val="0070C0"/>
        </w:rPr>
      </w:pPr>
      <w:r w:rsidRPr="004408F3">
        <w:rPr>
          <w:rFonts w:eastAsiaTheme="minorHAnsi"/>
          <w:b/>
          <w:color w:val="0070C0"/>
        </w:rPr>
        <w:t xml:space="preserve">   </w:t>
      </w:r>
      <w:r w:rsidR="00B96AF3">
        <w:rPr>
          <w:rFonts w:eastAsiaTheme="minorHAnsi"/>
          <w:b/>
          <w:color w:val="0070C0"/>
        </w:rPr>
        <w:t xml:space="preserve"> a) La fí</w:t>
      </w:r>
      <w:r w:rsidR="00C145EB" w:rsidRPr="004408F3">
        <w:rPr>
          <w:rFonts w:eastAsiaTheme="minorHAnsi"/>
          <w:b/>
          <w:color w:val="0070C0"/>
        </w:rPr>
        <w:t>sica cu</w:t>
      </w:r>
      <w:r w:rsidRPr="004408F3">
        <w:rPr>
          <w:rFonts w:eastAsiaTheme="minorHAnsi"/>
          <w:b/>
          <w:color w:val="0070C0"/>
        </w:rPr>
        <w:t>á</w:t>
      </w:r>
      <w:r w:rsidR="00C145EB" w:rsidRPr="004408F3">
        <w:rPr>
          <w:rFonts w:eastAsiaTheme="minorHAnsi"/>
          <w:b/>
          <w:color w:val="0070C0"/>
        </w:rPr>
        <w:t>ntica explica y demu</w:t>
      </w:r>
      <w:r w:rsidRPr="004408F3">
        <w:rPr>
          <w:rFonts w:eastAsiaTheme="minorHAnsi"/>
          <w:b/>
          <w:color w:val="0070C0"/>
        </w:rPr>
        <w:t>estra las existencia de</w:t>
      </w:r>
      <w:r w:rsidR="00C145EB" w:rsidRPr="004408F3">
        <w:rPr>
          <w:rFonts w:eastAsiaTheme="minorHAnsi"/>
          <w:b/>
          <w:color w:val="0070C0"/>
        </w:rPr>
        <w:t xml:space="preserve"> otra vida.</w:t>
      </w:r>
    </w:p>
    <w:p w:rsidR="00C145EB" w:rsidRDefault="00C145EB" w:rsidP="000700E5">
      <w:pPr>
        <w:jc w:val="both"/>
        <w:rPr>
          <w:rFonts w:eastAsiaTheme="minorHAnsi"/>
          <w:b/>
        </w:rPr>
      </w:pPr>
    </w:p>
    <w:p w:rsidR="00C145EB" w:rsidRDefault="00C145EB" w:rsidP="004408F3">
      <w:pPr>
        <w:widowControl/>
        <w:autoSpaceDE/>
        <w:autoSpaceDN/>
        <w:adjustRightInd/>
        <w:ind w:left="150" w:right="90"/>
        <w:jc w:val="both"/>
        <w:rPr>
          <w:b/>
          <w:sz w:val="22"/>
          <w:szCs w:val="22"/>
        </w:rPr>
      </w:pPr>
      <w:r w:rsidRPr="00C145EB">
        <w:rPr>
          <w:rFonts w:ascii="Times New Roman" w:hAnsi="Times New Roman" w:cs="Times New Roman"/>
        </w:rPr>
        <w:t> </w:t>
      </w:r>
      <w:r w:rsidR="004408F3">
        <w:rPr>
          <w:rFonts w:ascii="Times New Roman" w:hAnsi="Times New Roman" w:cs="Times New Roman"/>
        </w:rPr>
        <w:t xml:space="preserve">   </w:t>
      </w:r>
      <w:r w:rsidRPr="00C145EB">
        <w:rPr>
          <w:b/>
          <w:sz w:val="22"/>
          <w:szCs w:val="22"/>
        </w:rPr>
        <w:t xml:space="preserve">Robert Lanza afirma que la teoría del </w:t>
      </w:r>
      <w:proofErr w:type="spellStart"/>
      <w:r w:rsidRPr="00C145EB">
        <w:rPr>
          <w:b/>
          <w:sz w:val="22"/>
          <w:szCs w:val="22"/>
        </w:rPr>
        <w:t>biocentrismo</w:t>
      </w:r>
      <w:proofErr w:type="spellEnd"/>
      <w:r w:rsidRPr="00C145EB">
        <w:rPr>
          <w:b/>
          <w:sz w:val="22"/>
          <w:szCs w:val="22"/>
        </w:rPr>
        <w:t xml:space="preserve"> </w:t>
      </w:r>
      <w:r>
        <w:rPr>
          <w:b/>
          <w:sz w:val="22"/>
          <w:szCs w:val="22"/>
        </w:rPr>
        <w:t xml:space="preserve"> </w:t>
      </w:r>
      <w:r w:rsidRPr="00C145EB">
        <w:rPr>
          <w:b/>
          <w:sz w:val="22"/>
          <w:szCs w:val="22"/>
        </w:rPr>
        <w:t>dice que la muerte es una il</w:t>
      </w:r>
      <w:r w:rsidRPr="00C145EB">
        <w:rPr>
          <w:b/>
          <w:sz w:val="22"/>
          <w:szCs w:val="22"/>
        </w:rPr>
        <w:t>u</w:t>
      </w:r>
      <w:r w:rsidRPr="00C145EB">
        <w:rPr>
          <w:b/>
          <w:sz w:val="22"/>
          <w:szCs w:val="22"/>
        </w:rPr>
        <w:t>sión</w:t>
      </w:r>
      <w:r w:rsidRPr="00C145EB">
        <w:rPr>
          <w:b/>
          <w:color w:val="000000"/>
          <w:sz w:val="22"/>
          <w:szCs w:val="22"/>
        </w:rPr>
        <w:t> </w:t>
      </w:r>
      <w:r>
        <w:rPr>
          <w:b/>
          <w:color w:val="000000"/>
          <w:sz w:val="22"/>
          <w:szCs w:val="22"/>
        </w:rPr>
        <w:t xml:space="preserve"> </w:t>
      </w:r>
      <w:r w:rsidRPr="00C145EB">
        <w:rPr>
          <w:b/>
          <w:sz w:val="22"/>
          <w:szCs w:val="22"/>
        </w:rPr>
        <w:t>Él dijo que la vida crea el universo, y no al revés</w:t>
      </w:r>
      <w:r w:rsidRPr="00C145EB">
        <w:rPr>
          <w:b/>
          <w:color w:val="000000"/>
          <w:sz w:val="22"/>
          <w:szCs w:val="22"/>
        </w:rPr>
        <w:t> </w:t>
      </w:r>
      <w:r>
        <w:rPr>
          <w:b/>
          <w:color w:val="000000"/>
          <w:sz w:val="22"/>
          <w:szCs w:val="22"/>
        </w:rPr>
        <w:t xml:space="preserve"> </w:t>
      </w:r>
      <w:r w:rsidRPr="00C145EB">
        <w:rPr>
          <w:b/>
          <w:sz w:val="22"/>
          <w:szCs w:val="22"/>
        </w:rPr>
        <w:t xml:space="preserve">Esto significa que el espacio y el tiempo no existen </w:t>
      </w:r>
      <w:r>
        <w:rPr>
          <w:b/>
          <w:sz w:val="22"/>
          <w:szCs w:val="22"/>
        </w:rPr>
        <w:t xml:space="preserve"> </w:t>
      </w:r>
      <w:r w:rsidRPr="00C145EB">
        <w:rPr>
          <w:b/>
          <w:sz w:val="22"/>
          <w:szCs w:val="22"/>
        </w:rPr>
        <w:t>en la forma lineal que pensamos que existe</w:t>
      </w:r>
      <w:r w:rsidRPr="00C145EB">
        <w:rPr>
          <w:b/>
          <w:color w:val="000000"/>
          <w:sz w:val="22"/>
          <w:szCs w:val="22"/>
        </w:rPr>
        <w:t> </w:t>
      </w:r>
      <w:r>
        <w:rPr>
          <w:b/>
          <w:color w:val="000000"/>
          <w:sz w:val="22"/>
          <w:szCs w:val="22"/>
        </w:rPr>
        <w:t xml:space="preserve"> </w:t>
      </w:r>
      <w:r w:rsidRPr="00C145EB">
        <w:rPr>
          <w:b/>
          <w:sz w:val="22"/>
          <w:szCs w:val="22"/>
        </w:rPr>
        <w:t>Utiliza el famoso experimento de la doble ranura para demostrar su punto</w:t>
      </w:r>
      <w:r w:rsidRPr="00C145EB">
        <w:rPr>
          <w:b/>
          <w:color w:val="000000"/>
          <w:sz w:val="22"/>
          <w:szCs w:val="22"/>
        </w:rPr>
        <w:t> </w:t>
      </w:r>
      <w:r>
        <w:rPr>
          <w:b/>
          <w:color w:val="000000"/>
          <w:sz w:val="22"/>
          <w:szCs w:val="22"/>
        </w:rPr>
        <w:t xml:space="preserve"> </w:t>
      </w:r>
      <w:r w:rsidRPr="00C145EB">
        <w:rPr>
          <w:b/>
          <w:sz w:val="22"/>
          <w:szCs w:val="22"/>
        </w:rPr>
        <w:t xml:space="preserve">Y si el espacio y el tiempo no son lineales, </w:t>
      </w:r>
      <w:r>
        <w:rPr>
          <w:b/>
          <w:sz w:val="22"/>
          <w:szCs w:val="22"/>
        </w:rPr>
        <w:t xml:space="preserve"> </w:t>
      </w:r>
      <w:r w:rsidRPr="00C145EB">
        <w:rPr>
          <w:b/>
          <w:sz w:val="22"/>
          <w:szCs w:val="22"/>
        </w:rPr>
        <w:t xml:space="preserve">entonces la muerte no tampoco puede existir </w:t>
      </w:r>
      <w:r>
        <w:rPr>
          <w:b/>
          <w:sz w:val="22"/>
          <w:szCs w:val="22"/>
        </w:rPr>
        <w:t xml:space="preserve"> </w:t>
      </w:r>
      <w:r w:rsidRPr="00C145EB">
        <w:rPr>
          <w:b/>
          <w:sz w:val="22"/>
          <w:szCs w:val="22"/>
        </w:rPr>
        <w:t>en ningún "sentido real"</w:t>
      </w:r>
    </w:p>
    <w:p w:rsidR="00C145EB" w:rsidRPr="00C145EB" w:rsidRDefault="00C145EB" w:rsidP="00C145EB">
      <w:pPr>
        <w:widowControl/>
        <w:shd w:val="clear" w:color="auto" w:fill="FFFFFF"/>
        <w:autoSpaceDE/>
        <w:autoSpaceDN/>
        <w:adjustRightInd/>
        <w:ind w:left="150" w:right="90"/>
        <w:jc w:val="both"/>
        <w:rPr>
          <w:rFonts w:ascii="Times New Roman" w:hAnsi="Times New Roman" w:cs="Times New Roman"/>
        </w:rPr>
      </w:pPr>
      <w:r w:rsidRPr="00C145EB">
        <w:rPr>
          <w:rFonts w:ascii="Times New Roman" w:hAnsi="Times New Roman" w:cs="Times New Roman"/>
        </w:rPr>
        <w:t> </w:t>
      </w:r>
      <w:r w:rsidR="004408F3">
        <w:rPr>
          <w:rFonts w:ascii="Times New Roman" w:hAnsi="Times New Roman" w:cs="Times New Roman"/>
        </w:rPr>
        <w:t xml:space="preserve"> </w:t>
      </w:r>
    </w:p>
    <w:p w:rsidR="00C145EB" w:rsidRPr="00C145EB" w:rsidRDefault="00C145EB" w:rsidP="00C145EB">
      <w:pPr>
        <w:widowControl/>
        <w:autoSpaceDE/>
        <w:autoSpaceDN/>
        <w:adjustRightInd/>
        <w:ind w:left="150" w:right="90"/>
        <w:jc w:val="both"/>
        <w:rPr>
          <w:rFonts w:ascii="Times New Roman" w:hAnsi="Times New Roman" w:cs="Times New Roman"/>
        </w:rPr>
      </w:pPr>
      <w:r>
        <w:rPr>
          <w:b/>
          <w:sz w:val="22"/>
          <w:szCs w:val="22"/>
        </w:rPr>
        <w:t xml:space="preserve">   </w:t>
      </w:r>
      <w:r w:rsidRPr="00C145EB">
        <w:rPr>
          <w:b/>
          <w:sz w:val="22"/>
          <w:szCs w:val="22"/>
        </w:rPr>
        <w:t>La mayoría de los científicos probablemente dirían que el concepto de la otra vida es o una tontería o</w:t>
      </w:r>
      <w:r w:rsidR="004408F3">
        <w:rPr>
          <w:b/>
          <w:sz w:val="22"/>
          <w:szCs w:val="22"/>
        </w:rPr>
        <w:t>,</w:t>
      </w:r>
      <w:r w:rsidRPr="00C145EB">
        <w:rPr>
          <w:b/>
          <w:sz w:val="22"/>
          <w:szCs w:val="22"/>
        </w:rPr>
        <w:t xml:space="preserve"> por lo menos, no podía probarse.</w:t>
      </w:r>
      <w:r>
        <w:rPr>
          <w:b/>
          <w:sz w:val="22"/>
          <w:szCs w:val="22"/>
        </w:rPr>
        <w:t xml:space="preserve"> </w:t>
      </w:r>
      <w:r w:rsidRPr="00C145EB">
        <w:rPr>
          <w:b/>
          <w:sz w:val="22"/>
          <w:szCs w:val="22"/>
        </w:rPr>
        <w:t>Sin embargo, un experto afirma que tiene pruebas para confirmar una existencia más allá de la tumba  Y que se e</w:t>
      </w:r>
      <w:r w:rsidRPr="00C145EB">
        <w:rPr>
          <w:b/>
          <w:sz w:val="22"/>
          <w:szCs w:val="22"/>
        </w:rPr>
        <w:t>n</w:t>
      </w:r>
      <w:r w:rsidRPr="00C145EB">
        <w:rPr>
          <w:b/>
          <w:sz w:val="22"/>
          <w:szCs w:val="22"/>
        </w:rPr>
        <w:t>cuentra en la física cuántica. El</w:t>
      </w:r>
      <w:r w:rsidRPr="00C145EB">
        <w:rPr>
          <w:b/>
          <w:color w:val="000000"/>
          <w:sz w:val="22"/>
          <w:szCs w:val="22"/>
        </w:rPr>
        <w:t xml:space="preserve"> </w:t>
      </w:r>
      <w:r w:rsidRPr="00C145EB">
        <w:rPr>
          <w:b/>
          <w:sz w:val="22"/>
          <w:szCs w:val="22"/>
        </w:rPr>
        <w:t xml:space="preserve">profesor </w:t>
      </w:r>
      <w:r w:rsidRPr="00C145EB">
        <w:rPr>
          <w:b/>
          <w:bCs/>
          <w:sz w:val="22"/>
          <w:szCs w:val="22"/>
        </w:rPr>
        <w:t>Robert Lanza</w:t>
      </w:r>
      <w:r w:rsidRPr="00C145EB">
        <w:rPr>
          <w:b/>
          <w:color w:val="000000"/>
          <w:sz w:val="22"/>
          <w:szCs w:val="22"/>
        </w:rPr>
        <w:t> </w:t>
      </w:r>
      <w:r w:rsidRPr="00C145EB">
        <w:rPr>
          <w:b/>
          <w:sz w:val="22"/>
          <w:szCs w:val="22"/>
        </w:rPr>
        <w:t xml:space="preserve">afirma que la teoría del </w:t>
      </w:r>
      <w:proofErr w:type="spellStart"/>
      <w:r w:rsidRPr="00C145EB">
        <w:rPr>
          <w:b/>
          <w:sz w:val="22"/>
          <w:szCs w:val="22"/>
        </w:rPr>
        <w:t>bioce</w:t>
      </w:r>
      <w:r w:rsidRPr="00C145EB">
        <w:rPr>
          <w:b/>
          <w:sz w:val="22"/>
          <w:szCs w:val="22"/>
        </w:rPr>
        <w:t>n</w:t>
      </w:r>
      <w:r w:rsidRPr="00C145EB">
        <w:rPr>
          <w:b/>
          <w:sz w:val="22"/>
          <w:szCs w:val="22"/>
        </w:rPr>
        <w:t>trismo</w:t>
      </w:r>
      <w:proofErr w:type="spellEnd"/>
      <w:r w:rsidRPr="00C145EB">
        <w:rPr>
          <w:b/>
          <w:sz w:val="22"/>
          <w:szCs w:val="22"/>
        </w:rPr>
        <w:t xml:space="preserve"> enseña que la muerte tal como la conocemos es una ilusión creada por nue</w:t>
      </w:r>
      <w:r w:rsidRPr="00C145EB">
        <w:rPr>
          <w:b/>
          <w:sz w:val="22"/>
          <w:szCs w:val="22"/>
        </w:rPr>
        <w:t>s</w:t>
      </w:r>
      <w:r w:rsidRPr="00C145EB">
        <w:rPr>
          <w:b/>
          <w:sz w:val="22"/>
          <w:szCs w:val="22"/>
        </w:rPr>
        <w:t>tra conciencia</w:t>
      </w:r>
      <w:r w:rsidRPr="00C145EB">
        <w:rPr>
          <w:sz w:val="20"/>
          <w:szCs w:val="20"/>
        </w:rPr>
        <w:t>.</w:t>
      </w:r>
      <w:r w:rsidRPr="00C145EB">
        <w:rPr>
          <w:rFonts w:ascii="Times New Roman" w:hAnsi="Times New Roman" w:cs="Times New Roman"/>
          <w:color w:val="000000"/>
          <w:sz w:val="20"/>
          <w:szCs w:val="20"/>
        </w:rPr>
        <w:t> </w:t>
      </w:r>
    </w:p>
    <w:p w:rsidR="00C145EB" w:rsidRPr="00C145EB" w:rsidRDefault="00C145EB" w:rsidP="00C145EB">
      <w:pPr>
        <w:widowControl/>
        <w:autoSpaceDE/>
        <w:autoSpaceDN/>
        <w:adjustRightInd/>
        <w:ind w:left="150" w:right="90"/>
        <w:rPr>
          <w:rFonts w:ascii="Times New Roman" w:hAnsi="Times New Roman" w:cs="Times New Roman"/>
        </w:rPr>
      </w:pPr>
      <w:r w:rsidRPr="00C145EB">
        <w:rPr>
          <w:rFonts w:ascii="Times New Roman" w:hAnsi="Times New Roman" w:cs="Times New Roman"/>
        </w:rPr>
        <w:t> </w:t>
      </w:r>
    </w:p>
    <w:p w:rsidR="00C145EB" w:rsidRDefault="00C145EB" w:rsidP="00C145EB">
      <w:pPr>
        <w:widowControl/>
        <w:autoSpaceDE/>
        <w:autoSpaceDN/>
        <w:adjustRightInd/>
        <w:ind w:left="150" w:right="90"/>
        <w:rPr>
          <w:rFonts w:ascii="Times New Roman" w:hAnsi="Times New Roman" w:cs="Times New Roman"/>
          <w:color w:val="000000"/>
          <w:sz w:val="27"/>
          <w:szCs w:val="27"/>
        </w:rPr>
      </w:pPr>
      <w:r w:rsidRPr="00C145EB">
        <w:rPr>
          <w:rFonts w:ascii="Times New Roman" w:hAnsi="Times New Roman" w:cs="Times New Roman"/>
          <w:color w:val="000000"/>
          <w:sz w:val="27"/>
          <w:szCs w:val="27"/>
        </w:rPr>
        <w:t> </w:t>
      </w:r>
      <w:r>
        <w:rPr>
          <w:rFonts w:ascii="Times New Roman" w:hAnsi="Times New Roman" w:cs="Times New Roman"/>
          <w:noProof/>
          <w:color w:val="0000FF"/>
        </w:rPr>
        <w:drawing>
          <wp:inline distT="0" distB="0" distL="0" distR="0">
            <wp:extent cx="3833813" cy="2044700"/>
            <wp:effectExtent l="19050" t="0" r="0" b="0"/>
            <wp:docPr id="5" name="Imagen 1" descr="http://www.bibliotecapleyades.net/imagenes_ciencia/quantum23_01_small.jpg">
              <a:hlinkClick xmlns:a="http://schemas.openxmlformats.org/drawingml/2006/main" r:id="rId2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bliotecapleyades.net/imagenes_ciencia/quantum23_01_small.jpg">
                      <a:hlinkClick r:id="rId271" tgtFrame="&quot;_blank&quot;"/>
                    </pic:cNvPr>
                    <pic:cNvPicPr>
                      <a:picLocks noChangeAspect="1" noChangeArrowheads="1"/>
                    </pic:cNvPicPr>
                  </pic:nvPicPr>
                  <pic:blipFill>
                    <a:blip r:embed="rId272"/>
                    <a:srcRect/>
                    <a:stretch>
                      <a:fillRect/>
                    </a:stretch>
                  </pic:blipFill>
                  <pic:spPr bwMode="auto">
                    <a:xfrm>
                      <a:off x="0" y="0"/>
                      <a:ext cx="3833813" cy="2044700"/>
                    </a:xfrm>
                    <a:prstGeom prst="rect">
                      <a:avLst/>
                    </a:prstGeom>
                    <a:noFill/>
                    <a:ln w="9525">
                      <a:noFill/>
                      <a:miter lim="800000"/>
                      <a:headEnd/>
                      <a:tailEnd/>
                    </a:ln>
                  </pic:spPr>
                </pic:pic>
              </a:graphicData>
            </a:graphic>
          </wp:inline>
        </w:drawing>
      </w:r>
      <w:r>
        <w:rPr>
          <w:noProof/>
        </w:rPr>
        <w:drawing>
          <wp:inline distT="0" distB="0" distL="0" distR="0">
            <wp:extent cx="1543050" cy="2043775"/>
            <wp:effectExtent l="19050" t="0" r="0" b="0"/>
            <wp:docPr id="8" name="Imagen 3" descr="http://www.bibliotecapleyades.net/imagenes_ciencia/quantum23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ibliotecapleyades.net/imagenes_ciencia/quantum23_02.jpg"/>
                    <pic:cNvPicPr>
                      <a:picLocks noChangeAspect="1" noChangeArrowheads="1"/>
                    </pic:cNvPicPr>
                  </pic:nvPicPr>
                  <pic:blipFill>
                    <a:blip r:embed="rId273"/>
                    <a:srcRect/>
                    <a:stretch>
                      <a:fillRect/>
                    </a:stretch>
                  </pic:blipFill>
                  <pic:spPr bwMode="auto">
                    <a:xfrm>
                      <a:off x="0" y="0"/>
                      <a:ext cx="1543050" cy="2043775"/>
                    </a:xfrm>
                    <a:prstGeom prst="rect">
                      <a:avLst/>
                    </a:prstGeom>
                    <a:noFill/>
                    <a:ln w="9525">
                      <a:noFill/>
                      <a:miter lim="800000"/>
                      <a:headEnd/>
                      <a:tailEnd/>
                    </a:ln>
                  </pic:spPr>
                </pic:pic>
              </a:graphicData>
            </a:graphic>
          </wp:inline>
        </w:drawing>
      </w:r>
    </w:p>
    <w:p w:rsidR="00C145EB" w:rsidRPr="00C145EB" w:rsidRDefault="00C145EB" w:rsidP="00C145EB">
      <w:pPr>
        <w:widowControl/>
        <w:autoSpaceDE/>
        <w:autoSpaceDN/>
        <w:adjustRightInd/>
        <w:ind w:left="150" w:right="90"/>
        <w:rPr>
          <w:rFonts w:ascii="Times New Roman" w:hAnsi="Times New Roman" w:cs="Times New Roman"/>
        </w:rPr>
      </w:pPr>
    </w:p>
    <w:p w:rsidR="00C145EB" w:rsidRPr="00C145EB" w:rsidRDefault="00C145EB" w:rsidP="00C145EB">
      <w:pPr>
        <w:pStyle w:val="Sinespaciado"/>
        <w:spacing w:before="0" w:beforeAutospacing="0" w:after="0" w:afterAutospacing="0"/>
        <w:ind w:left="150" w:right="90"/>
        <w:rPr>
          <w:rFonts w:ascii="Arial" w:hAnsi="Arial" w:cs="Arial"/>
          <w:b/>
          <w:sz w:val="22"/>
          <w:szCs w:val="22"/>
        </w:rPr>
      </w:pPr>
      <w:r>
        <w:rPr>
          <w:rFonts w:ascii="Arial" w:hAnsi="Arial" w:cs="Arial"/>
          <w:b/>
          <w:bCs/>
          <w:sz w:val="22"/>
          <w:szCs w:val="22"/>
        </w:rPr>
        <w:t xml:space="preserve">    </w:t>
      </w:r>
      <w:r w:rsidRPr="00C145EB">
        <w:rPr>
          <w:rFonts w:ascii="Arial" w:hAnsi="Arial" w:cs="Arial"/>
          <w:b/>
          <w:bCs/>
          <w:sz w:val="22"/>
          <w:szCs w:val="22"/>
        </w:rPr>
        <w:t>El profesor Robert Lanza, en la foto,</w:t>
      </w:r>
      <w:r>
        <w:rPr>
          <w:rFonts w:ascii="Arial" w:hAnsi="Arial" w:cs="Arial"/>
          <w:b/>
          <w:bCs/>
          <w:sz w:val="22"/>
          <w:szCs w:val="22"/>
        </w:rPr>
        <w:t xml:space="preserve"> </w:t>
      </w:r>
      <w:r w:rsidR="004408F3">
        <w:rPr>
          <w:rFonts w:ascii="Arial" w:hAnsi="Arial" w:cs="Arial"/>
          <w:b/>
          <w:bCs/>
          <w:sz w:val="22"/>
          <w:szCs w:val="22"/>
        </w:rPr>
        <w:t>e</w:t>
      </w:r>
      <w:r w:rsidRPr="00C145EB">
        <w:rPr>
          <w:rFonts w:ascii="Arial" w:hAnsi="Arial" w:cs="Arial"/>
          <w:b/>
          <w:bCs/>
          <w:sz w:val="22"/>
          <w:szCs w:val="22"/>
        </w:rPr>
        <w:t>xplica la teoría en su libro</w:t>
      </w:r>
      <w:r>
        <w:rPr>
          <w:rFonts w:ascii="Arial" w:hAnsi="Arial" w:cs="Arial"/>
          <w:b/>
          <w:bCs/>
          <w:sz w:val="22"/>
          <w:szCs w:val="22"/>
        </w:rPr>
        <w:t xml:space="preserve"> </w:t>
      </w:r>
      <w:proofErr w:type="spellStart"/>
      <w:r w:rsidRPr="00C145EB">
        <w:rPr>
          <w:rFonts w:ascii="Arial" w:hAnsi="Arial" w:cs="Arial"/>
          <w:b/>
          <w:bCs/>
          <w:sz w:val="22"/>
          <w:szCs w:val="22"/>
        </w:rPr>
        <w:t>Biocentrismo</w:t>
      </w:r>
      <w:proofErr w:type="spellEnd"/>
      <w:r w:rsidRPr="00C145EB">
        <w:rPr>
          <w:rFonts w:ascii="Arial" w:hAnsi="Arial" w:cs="Arial"/>
          <w:b/>
          <w:bCs/>
          <w:sz w:val="22"/>
          <w:szCs w:val="22"/>
        </w:rPr>
        <w:t>: De Cómo la Conciencia y la Vida</w:t>
      </w:r>
      <w:r>
        <w:rPr>
          <w:rFonts w:ascii="Arial" w:hAnsi="Arial" w:cs="Arial"/>
          <w:b/>
          <w:bCs/>
          <w:sz w:val="22"/>
          <w:szCs w:val="22"/>
        </w:rPr>
        <w:t xml:space="preserve"> </w:t>
      </w:r>
      <w:r w:rsidRPr="00C145EB">
        <w:rPr>
          <w:rFonts w:ascii="Arial" w:hAnsi="Arial" w:cs="Arial"/>
          <w:b/>
          <w:bCs/>
          <w:sz w:val="22"/>
          <w:szCs w:val="22"/>
        </w:rPr>
        <w:t>son las claves para entender la verdadera naturaleza del Univers</w:t>
      </w:r>
      <w:r w:rsidR="004408F3">
        <w:rPr>
          <w:rFonts w:ascii="Arial" w:hAnsi="Arial" w:cs="Arial"/>
          <w:b/>
          <w:bCs/>
          <w:sz w:val="22"/>
          <w:szCs w:val="22"/>
        </w:rPr>
        <w:t>o</w:t>
      </w:r>
      <w:r>
        <w:rPr>
          <w:rFonts w:ascii="Arial" w:hAnsi="Arial" w:cs="Arial"/>
          <w:b/>
          <w:bCs/>
          <w:sz w:val="22"/>
          <w:szCs w:val="22"/>
        </w:rPr>
        <w:t>.</w:t>
      </w:r>
      <w:r>
        <w:rPr>
          <w:rFonts w:ascii="Arial" w:hAnsi="Arial" w:cs="Arial"/>
          <w:b/>
          <w:sz w:val="22"/>
          <w:szCs w:val="22"/>
        </w:rPr>
        <w:t xml:space="preserve">   </w:t>
      </w:r>
      <w:r w:rsidRPr="00C145EB">
        <w:rPr>
          <w:rFonts w:ascii="Arial" w:hAnsi="Arial" w:cs="Arial"/>
          <w:b/>
          <w:sz w:val="22"/>
          <w:szCs w:val="22"/>
        </w:rPr>
        <w:t>"Creemos que la vida es sólo actividad de carbono y una mezcla de moléculas - que vivimos un tiempo y después nos descomponemos en el suelo", d</w:t>
      </w:r>
      <w:r w:rsidRPr="00C145EB">
        <w:rPr>
          <w:rFonts w:ascii="Arial" w:hAnsi="Arial" w:cs="Arial"/>
          <w:b/>
          <w:sz w:val="22"/>
          <w:szCs w:val="22"/>
        </w:rPr>
        <w:t>i</w:t>
      </w:r>
      <w:r w:rsidR="004408F3">
        <w:rPr>
          <w:rFonts w:ascii="Arial" w:hAnsi="Arial" w:cs="Arial"/>
          <w:b/>
          <w:sz w:val="22"/>
          <w:szCs w:val="22"/>
        </w:rPr>
        <w:t>ce este</w:t>
      </w:r>
      <w:r w:rsidRPr="00C145EB">
        <w:rPr>
          <w:rFonts w:ascii="Arial" w:hAnsi="Arial" w:cs="Arial"/>
          <w:b/>
          <w:sz w:val="22"/>
          <w:szCs w:val="22"/>
        </w:rPr>
        <w:t xml:space="preserve"> científico en su</w:t>
      </w:r>
      <w:r w:rsidR="004408F3">
        <w:rPr>
          <w:rFonts w:ascii="Arial" w:hAnsi="Arial" w:cs="Arial"/>
          <w:b/>
          <w:sz w:val="22"/>
          <w:szCs w:val="22"/>
        </w:rPr>
        <w:t xml:space="preserve"> página web.</w:t>
      </w:r>
    </w:p>
    <w:p w:rsidR="00C145EB" w:rsidRPr="00C145EB" w:rsidRDefault="00C145EB" w:rsidP="00C145EB">
      <w:pPr>
        <w:pStyle w:val="Sinespaciado"/>
        <w:spacing w:before="0" w:beforeAutospacing="0" w:after="0" w:afterAutospacing="0"/>
        <w:ind w:left="150" w:right="90"/>
        <w:rPr>
          <w:rFonts w:ascii="Arial" w:hAnsi="Arial" w:cs="Arial"/>
          <w:b/>
          <w:sz w:val="22"/>
          <w:szCs w:val="22"/>
        </w:rPr>
      </w:pPr>
      <w:r w:rsidRPr="00C145EB">
        <w:rPr>
          <w:rFonts w:ascii="Arial" w:hAnsi="Arial" w:cs="Arial"/>
          <w:b/>
          <w:sz w:val="22"/>
          <w:szCs w:val="22"/>
        </w:rPr>
        <w:t> </w:t>
      </w:r>
    </w:p>
    <w:p w:rsidR="00C145EB" w:rsidRPr="00C145EB" w:rsidRDefault="00C145EB" w:rsidP="00C145EB">
      <w:pPr>
        <w:pStyle w:val="Sinespaciado"/>
        <w:spacing w:before="0" w:beforeAutospacing="0" w:after="0" w:afterAutospacing="0"/>
        <w:ind w:left="150" w:right="90"/>
        <w:rPr>
          <w:rFonts w:ascii="Arial" w:hAnsi="Arial" w:cs="Arial"/>
          <w:b/>
          <w:sz w:val="22"/>
          <w:szCs w:val="22"/>
        </w:rPr>
      </w:pPr>
      <w:r>
        <w:rPr>
          <w:rFonts w:ascii="Arial" w:hAnsi="Arial" w:cs="Arial"/>
          <w:b/>
          <w:sz w:val="22"/>
          <w:szCs w:val="22"/>
        </w:rPr>
        <w:t xml:space="preserve">   </w:t>
      </w:r>
      <w:r w:rsidRPr="00C145EB">
        <w:rPr>
          <w:rFonts w:ascii="Arial" w:hAnsi="Arial" w:cs="Arial"/>
          <w:b/>
          <w:sz w:val="22"/>
          <w:szCs w:val="22"/>
        </w:rPr>
        <w:t xml:space="preserve">Lanza, de la </w:t>
      </w:r>
      <w:r w:rsidRPr="00C145EB">
        <w:rPr>
          <w:rFonts w:ascii="Arial" w:hAnsi="Arial" w:cs="Arial"/>
          <w:b/>
          <w:i/>
          <w:iCs/>
          <w:sz w:val="22"/>
          <w:szCs w:val="22"/>
        </w:rPr>
        <w:t xml:space="preserve">Wake </w:t>
      </w:r>
      <w:proofErr w:type="spellStart"/>
      <w:r w:rsidRPr="00C145EB">
        <w:rPr>
          <w:rFonts w:ascii="Arial" w:hAnsi="Arial" w:cs="Arial"/>
          <w:b/>
          <w:i/>
          <w:iCs/>
          <w:sz w:val="22"/>
          <w:szCs w:val="22"/>
        </w:rPr>
        <w:t>Forest</w:t>
      </w:r>
      <w:proofErr w:type="spellEnd"/>
      <w:r w:rsidRPr="00C145EB">
        <w:rPr>
          <w:rFonts w:ascii="Arial" w:hAnsi="Arial" w:cs="Arial"/>
          <w:b/>
          <w:i/>
          <w:iCs/>
          <w:sz w:val="22"/>
          <w:szCs w:val="22"/>
        </w:rPr>
        <w:t xml:space="preserve"> </w:t>
      </w:r>
      <w:proofErr w:type="spellStart"/>
      <w:r w:rsidRPr="00C145EB">
        <w:rPr>
          <w:rFonts w:ascii="Arial" w:hAnsi="Arial" w:cs="Arial"/>
          <w:b/>
          <w:i/>
          <w:iCs/>
          <w:sz w:val="22"/>
          <w:szCs w:val="22"/>
        </w:rPr>
        <w:t>University</w:t>
      </w:r>
      <w:proofErr w:type="spellEnd"/>
      <w:r w:rsidRPr="00C145EB">
        <w:rPr>
          <w:rFonts w:ascii="Arial" w:hAnsi="Arial" w:cs="Arial"/>
          <w:b/>
          <w:i/>
          <w:iCs/>
          <w:sz w:val="22"/>
          <w:szCs w:val="22"/>
        </w:rPr>
        <w:t xml:space="preserve"> </w:t>
      </w:r>
      <w:proofErr w:type="spellStart"/>
      <w:r w:rsidRPr="00C145EB">
        <w:rPr>
          <w:rFonts w:ascii="Arial" w:hAnsi="Arial" w:cs="Arial"/>
          <w:b/>
          <w:i/>
          <w:iCs/>
          <w:sz w:val="22"/>
          <w:szCs w:val="22"/>
        </w:rPr>
        <w:t>School</w:t>
      </w:r>
      <w:proofErr w:type="spellEnd"/>
      <w:r w:rsidRPr="00C145EB">
        <w:rPr>
          <w:rFonts w:ascii="Arial" w:hAnsi="Arial" w:cs="Arial"/>
          <w:b/>
          <w:i/>
          <w:iCs/>
          <w:sz w:val="22"/>
          <w:szCs w:val="22"/>
        </w:rPr>
        <w:t xml:space="preserve"> of Medicine</w:t>
      </w:r>
      <w:r w:rsidRPr="00C145EB">
        <w:rPr>
          <w:rFonts w:ascii="Arial" w:hAnsi="Arial" w:cs="Arial"/>
          <w:b/>
          <w:sz w:val="22"/>
          <w:szCs w:val="22"/>
        </w:rPr>
        <w:t xml:space="preserve"> en Carolina del Norte, co</w:t>
      </w:r>
      <w:r w:rsidRPr="00C145EB">
        <w:rPr>
          <w:rFonts w:ascii="Arial" w:hAnsi="Arial" w:cs="Arial"/>
          <w:b/>
          <w:sz w:val="22"/>
          <w:szCs w:val="22"/>
        </w:rPr>
        <w:t>n</w:t>
      </w:r>
      <w:r w:rsidRPr="00C145EB">
        <w:rPr>
          <w:rFonts w:ascii="Arial" w:hAnsi="Arial" w:cs="Arial"/>
          <w:b/>
          <w:sz w:val="22"/>
          <w:szCs w:val="22"/>
        </w:rPr>
        <w:t>tinuó diciendo que, como seres humanos creemos en la muerte, porque "se nos ha enseñado que morimos", o más específicamente, nuestra conciencia asocia la vida con cuerpos, y conocemos la muerte del cuerpo. </w:t>
      </w:r>
    </w:p>
    <w:p w:rsidR="00C145EB" w:rsidRPr="00C145EB" w:rsidRDefault="00C145EB" w:rsidP="00C145EB">
      <w:pPr>
        <w:pStyle w:val="Sinespaciado"/>
        <w:spacing w:before="0" w:beforeAutospacing="0" w:after="0" w:afterAutospacing="0"/>
        <w:ind w:left="150" w:right="90"/>
        <w:rPr>
          <w:rFonts w:ascii="Arial" w:hAnsi="Arial" w:cs="Arial"/>
          <w:b/>
          <w:sz w:val="22"/>
          <w:szCs w:val="22"/>
        </w:rPr>
      </w:pPr>
      <w:r w:rsidRPr="00C145EB">
        <w:rPr>
          <w:rFonts w:ascii="Arial" w:hAnsi="Arial" w:cs="Arial"/>
          <w:b/>
          <w:sz w:val="22"/>
          <w:szCs w:val="22"/>
        </w:rPr>
        <w:lastRenderedPageBreak/>
        <w:t> </w:t>
      </w:r>
    </w:p>
    <w:p w:rsidR="00C145EB" w:rsidRPr="004408F3" w:rsidRDefault="004408F3" w:rsidP="00C145EB">
      <w:pPr>
        <w:pStyle w:val="Sinespaciado"/>
        <w:spacing w:before="0" w:beforeAutospacing="0" w:after="0" w:afterAutospacing="0"/>
        <w:ind w:left="150" w:right="90"/>
        <w:rPr>
          <w:rFonts w:ascii="Arial" w:hAnsi="Arial" w:cs="Arial"/>
          <w:b/>
          <w:sz w:val="22"/>
          <w:szCs w:val="22"/>
        </w:rPr>
      </w:pPr>
      <w:r w:rsidRPr="004408F3">
        <w:rPr>
          <w:rFonts w:ascii="Arial" w:hAnsi="Arial" w:cs="Arial"/>
          <w:b/>
          <w:sz w:val="22"/>
          <w:szCs w:val="22"/>
        </w:rPr>
        <w:t xml:space="preserve">   </w:t>
      </w:r>
      <w:hyperlink r:id="rId274" w:tgtFrame="_blank" w:history="1">
        <w:r w:rsidR="00C145EB" w:rsidRPr="004408F3">
          <w:rPr>
            <w:rStyle w:val="Hipervnculo"/>
            <w:rFonts w:ascii="Arial" w:hAnsi="Arial" w:cs="Arial"/>
            <w:b/>
            <w:color w:val="auto"/>
            <w:sz w:val="22"/>
            <w:szCs w:val="22"/>
            <w:u w:val="none"/>
          </w:rPr>
          <w:t xml:space="preserve">Su teoría del </w:t>
        </w:r>
        <w:proofErr w:type="spellStart"/>
        <w:r w:rsidR="00C145EB" w:rsidRPr="004408F3">
          <w:rPr>
            <w:rStyle w:val="Hipervnculo"/>
            <w:rFonts w:ascii="Arial" w:hAnsi="Arial" w:cs="Arial"/>
            <w:b/>
            <w:color w:val="auto"/>
            <w:sz w:val="22"/>
            <w:szCs w:val="22"/>
            <w:u w:val="none"/>
          </w:rPr>
          <w:t>biocentrismo</w:t>
        </w:r>
        <w:proofErr w:type="spellEnd"/>
      </w:hyperlink>
      <w:r w:rsidR="00C145EB" w:rsidRPr="00C145EB">
        <w:rPr>
          <w:rFonts w:ascii="Arial" w:hAnsi="Arial" w:cs="Arial"/>
          <w:b/>
          <w:sz w:val="22"/>
          <w:szCs w:val="22"/>
        </w:rPr>
        <w:t>, sin embargo, explica que la muerte no puede ser tan terminal como creemos que es.</w:t>
      </w:r>
      <w:r w:rsidR="00C145EB" w:rsidRPr="00C145EB">
        <w:rPr>
          <w:rStyle w:val="apple-converted-space"/>
          <w:rFonts w:ascii="Arial" w:hAnsi="Arial" w:cs="Arial"/>
          <w:b/>
          <w:sz w:val="22"/>
          <w:szCs w:val="22"/>
        </w:rPr>
        <w:t> </w:t>
      </w:r>
      <w:r w:rsidR="00C145EB" w:rsidRPr="00C145EB">
        <w:rPr>
          <w:rFonts w:ascii="Arial" w:hAnsi="Arial" w:cs="Arial"/>
          <w:b/>
          <w:sz w:val="22"/>
          <w:szCs w:val="22"/>
        </w:rPr>
        <w:t xml:space="preserve">El </w:t>
      </w:r>
      <w:proofErr w:type="spellStart"/>
      <w:r w:rsidR="00C145EB" w:rsidRPr="00C145EB">
        <w:rPr>
          <w:rFonts w:ascii="Arial" w:hAnsi="Arial" w:cs="Arial"/>
          <w:b/>
          <w:sz w:val="22"/>
          <w:szCs w:val="22"/>
        </w:rPr>
        <w:t>biocentrismo</w:t>
      </w:r>
      <w:proofErr w:type="spellEnd"/>
      <w:r w:rsidR="00C145EB" w:rsidRPr="00C145EB">
        <w:rPr>
          <w:rFonts w:ascii="Arial" w:hAnsi="Arial" w:cs="Arial"/>
          <w:b/>
          <w:sz w:val="22"/>
          <w:szCs w:val="22"/>
        </w:rPr>
        <w:t xml:space="preserve"> es clasificado como la</w:t>
      </w:r>
      <w:r w:rsidR="00C145EB" w:rsidRPr="00C145EB">
        <w:rPr>
          <w:rStyle w:val="apple-converted-space"/>
          <w:rFonts w:ascii="Arial" w:hAnsi="Arial" w:cs="Arial"/>
          <w:b/>
          <w:sz w:val="22"/>
          <w:szCs w:val="22"/>
        </w:rPr>
        <w:t> </w:t>
      </w:r>
      <w:r w:rsidR="00C145EB" w:rsidRPr="00C145EB">
        <w:rPr>
          <w:rFonts w:ascii="Arial" w:hAnsi="Arial" w:cs="Arial"/>
          <w:b/>
          <w:i/>
          <w:iCs/>
          <w:sz w:val="22"/>
          <w:szCs w:val="22"/>
        </w:rPr>
        <w:t>teoría del t</w:t>
      </w:r>
      <w:r w:rsidR="00C145EB" w:rsidRPr="00C145EB">
        <w:rPr>
          <w:rFonts w:ascii="Arial" w:hAnsi="Arial" w:cs="Arial"/>
          <w:b/>
          <w:i/>
          <w:iCs/>
          <w:sz w:val="22"/>
          <w:szCs w:val="22"/>
        </w:rPr>
        <w:t>o</w:t>
      </w:r>
      <w:r w:rsidR="00C145EB" w:rsidRPr="00C145EB">
        <w:rPr>
          <w:rFonts w:ascii="Arial" w:hAnsi="Arial" w:cs="Arial"/>
          <w:b/>
          <w:i/>
          <w:iCs/>
          <w:sz w:val="22"/>
          <w:szCs w:val="22"/>
        </w:rPr>
        <w:t>do</w:t>
      </w:r>
      <w:r w:rsidR="00C145EB" w:rsidRPr="00C145EB">
        <w:rPr>
          <w:rStyle w:val="apple-converted-space"/>
          <w:rFonts w:ascii="Arial" w:hAnsi="Arial" w:cs="Arial"/>
          <w:b/>
          <w:sz w:val="22"/>
          <w:szCs w:val="22"/>
        </w:rPr>
        <w:t> </w:t>
      </w:r>
      <w:r w:rsidR="00C145EB" w:rsidRPr="00C145EB">
        <w:rPr>
          <w:rFonts w:ascii="Arial" w:hAnsi="Arial" w:cs="Arial"/>
          <w:b/>
          <w:sz w:val="22"/>
          <w:szCs w:val="22"/>
        </w:rPr>
        <w:t>y proviene de la palabra griega para "centro de vida".</w:t>
      </w:r>
      <w:r>
        <w:rPr>
          <w:rFonts w:ascii="Arial" w:hAnsi="Arial" w:cs="Arial"/>
          <w:b/>
          <w:sz w:val="22"/>
          <w:szCs w:val="22"/>
        </w:rPr>
        <w:t xml:space="preserve">  </w:t>
      </w:r>
      <w:r w:rsidR="00C145EB" w:rsidRPr="00C145EB">
        <w:rPr>
          <w:rFonts w:ascii="Arial" w:hAnsi="Arial" w:cs="Arial"/>
          <w:b/>
          <w:sz w:val="22"/>
          <w:szCs w:val="22"/>
        </w:rPr>
        <w:t>Es la creencia que la vida y la biología son centrales a la realidad y que la vida crea el universo, y no al revés.</w:t>
      </w:r>
      <w:r w:rsidR="00C145EB" w:rsidRPr="00C145EB">
        <w:rPr>
          <w:rStyle w:val="apple-converted-space"/>
          <w:rFonts w:ascii="Arial" w:hAnsi="Arial" w:cs="Arial"/>
          <w:b/>
          <w:sz w:val="22"/>
          <w:szCs w:val="22"/>
        </w:rPr>
        <w:t> </w:t>
      </w:r>
      <w:r>
        <w:rPr>
          <w:rStyle w:val="apple-converted-space"/>
          <w:rFonts w:ascii="Arial" w:hAnsi="Arial" w:cs="Arial"/>
          <w:b/>
          <w:sz w:val="22"/>
          <w:szCs w:val="22"/>
        </w:rPr>
        <w:t xml:space="preserve">  </w:t>
      </w:r>
      <w:r w:rsidR="00C145EB" w:rsidRPr="00C145EB">
        <w:rPr>
          <w:rFonts w:ascii="Arial" w:hAnsi="Arial" w:cs="Arial"/>
          <w:b/>
          <w:sz w:val="22"/>
          <w:szCs w:val="22"/>
        </w:rPr>
        <w:t>Esto sugiere que la conciencia de una persona determina la forma y el tamaño de los objetos en el universo.</w:t>
      </w:r>
      <w:r w:rsidR="00C145EB" w:rsidRPr="00C145EB">
        <w:rPr>
          <w:rFonts w:ascii="Arial" w:hAnsi="Arial" w:cs="Arial"/>
          <w:b/>
          <w:sz w:val="22"/>
          <w:szCs w:val="22"/>
        </w:rPr>
        <w:br/>
      </w:r>
      <w:r w:rsidR="00C145EB" w:rsidRPr="004408F3">
        <w:rPr>
          <w:rFonts w:ascii="Arial" w:hAnsi="Arial" w:cs="Arial"/>
          <w:b/>
          <w:sz w:val="22"/>
          <w:szCs w:val="22"/>
        </w:rPr>
        <w:t> </w:t>
      </w:r>
    </w:p>
    <w:p w:rsidR="00C145EB" w:rsidRPr="003A7D89" w:rsidRDefault="004408F3" w:rsidP="00C145EB">
      <w:pPr>
        <w:pStyle w:val="Sinespaciado"/>
        <w:spacing w:before="0" w:beforeAutospacing="0" w:after="0" w:afterAutospacing="0"/>
        <w:ind w:left="150" w:right="90"/>
        <w:rPr>
          <w:b/>
          <w:sz w:val="22"/>
          <w:szCs w:val="22"/>
        </w:rPr>
      </w:pPr>
      <w:r>
        <w:rPr>
          <w:rFonts w:ascii="Arial" w:hAnsi="Arial" w:cs="Arial"/>
          <w:b/>
          <w:sz w:val="22"/>
          <w:szCs w:val="22"/>
        </w:rPr>
        <w:t xml:space="preserve">    </w:t>
      </w:r>
      <w:r w:rsidR="00C145EB" w:rsidRPr="004408F3">
        <w:rPr>
          <w:rFonts w:ascii="Arial" w:hAnsi="Arial" w:cs="Arial"/>
          <w:b/>
          <w:sz w:val="22"/>
          <w:szCs w:val="22"/>
        </w:rPr>
        <w:t>Lanza utiliza el ejemplo de la forma en que percibimos el mundo que nos r</w:t>
      </w:r>
      <w:r w:rsidR="00C145EB" w:rsidRPr="004408F3">
        <w:rPr>
          <w:rFonts w:ascii="Arial" w:hAnsi="Arial" w:cs="Arial"/>
          <w:b/>
          <w:sz w:val="22"/>
          <w:szCs w:val="22"/>
        </w:rPr>
        <w:t>o</w:t>
      </w:r>
      <w:r w:rsidR="00C145EB" w:rsidRPr="004408F3">
        <w:rPr>
          <w:rFonts w:ascii="Arial" w:hAnsi="Arial" w:cs="Arial"/>
          <w:b/>
          <w:sz w:val="22"/>
          <w:szCs w:val="22"/>
        </w:rPr>
        <w:t>dea.</w:t>
      </w:r>
      <w:r w:rsidR="00C145EB" w:rsidRPr="004408F3">
        <w:rPr>
          <w:rStyle w:val="apple-converted-space"/>
          <w:rFonts w:ascii="Arial" w:hAnsi="Arial" w:cs="Arial"/>
          <w:b/>
          <w:sz w:val="22"/>
          <w:szCs w:val="22"/>
        </w:rPr>
        <w:t> </w:t>
      </w:r>
      <w:r w:rsidR="00C145EB" w:rsidRPr="004408F3">
        <w:rPr>
          <w:rFonts w:ascii="Arial" w:hAnsi="Arial" w:cs="Arial"/>
          <w:b/>
          <w:sz w:val="22"/>
          <w:szCs w:val="22"/>
        </w:rPr>
        <w:t>Una persona ve un cielo azul, y se le dice que el color que están viendo es azul, pero las células en el cerebro de una persona pueden cambiarse para que mire el ci</w:t>
      </w:r>
      <w:r w:rsidR="00C145EB" w:rsidRPr="004408F3">
        <w:rPr>
          <w:rFonts w:ascii="Arial" w:hAnsi="Arial" w:cs="Arial"/>
          <w:b/>
          <w:sz w:val="22"/>
          <w:szCs w:val="22"/>
        </w:rPr>
        <w:t>e</w:t>
      </w:r>
      <w:r w:rsidR="00C145EB" w:rsidRPr="004408F3">
        <w:rPr>
          <w:rFonts w:ascii="Arial" w:hAnsi="Arial" w:cs="Arial"/>
          <w:b/>
          <w:sz w:val="22"/>
          <w:szCs w:val="22"/>
        </w:rPr>
        <w:t xml:space="preserve">lo de color </w:t>
      </w:r>
      <w:r w:rsidR="00C145EB" w:rsidRPr="003A7D89">
        <w:rPr>
          <w:rFonts w:ascii="Arial" w:hAnsi="Arial" w:cs="Arial"/>
          <w:b/>
          <w:sz w:val="22"/>
          <w:szCs w:val="22"/>
        </w:rPr>
        <w:t>verde o rojo.</w:t>
      </w:r>
    </w:p>
    <w:p w:rsidR="00C145EB" w:rsidRPr="003A7D89" w:rsidRDefault="00C145EB" w:rsidP="000700E5">
      <w:pPr>
        <w:jc w:val="both"/>
        <w:rPr>
          <w:rFonts w:eastAsiaTheme="minorHAnsi"/>
          <w:b/>
          <w:color w:val="0070C0"/>
          <w:sz w:val="28"/>
          <w:szCs w:val="28"/>
        </w:rPr>
      </w:pPr>
    </w:p>
    <w:p w:rsidR="004408F3" w:rsidRPr="004408F3" w:rsidRDefault="004408F3" w:rsidP="004408F3">
      <w:pPr>
        <w:rPr>
          <w:b/>
          <w:i/>
          <w:color w:val="0070C0"/>
          <w:sz w:val="28"/>
          <w:szCs w:val="28"/>
        </w:rPr>
      </w:pPr>
      <w:r w:rsidRPr="003A7D89">
        <w:rPr>
          <w:rFonts w:eastAsiaTheme="minorHAnsi"/>
          <w:b/>
          <w:color w:val="0070C0"/>
          <w:sz w:val="28"/>
          <w:szCs w:val="28"/>
        </w:rPr>
        <w:t xml:space="preserve">    b)</w:t>
      </w:r>
      <w:r w:rsidRPr="003A7D89">
        <w:rPr>
          <w:b/>
          <w:color w:val="0070C0"/>
          <w:sz w:val="28"/>
          <w:szCs w:val="28"/>
        </w:rPr>
        <w:t xml:space="preserve"> </w:t>
      </w:r>
      <w:r w:rsidR="003A7D89" w:rsidRPr="003A7D89">
        <w:rPr>
          <w:b/>
          <w:color w:val="0070C0"/>
          <w:sz w:val="28"/>
          <w:szCs w:val="28"/>
        </w:rPr>
        <w:t xml:space="preserve"> Experiencias de</w:t>
      </w:r>
      <w:r w:rsidR="00B96AF3">
        <w:rPr>
          <w:b/>
          <w:color w:val="0070C0"/>
          <w:sz w:val="28"/>
          <w:szCs w:val="28"/>
        </w:rPr>
        <w:t>l</w:t>
      </w:r>
      <w:r w:rsidR="003A7D89">
        <w:rPr>
          <w:b/>
          <w:i/>
          <w:color w:val="0070C0"/>
          <w:sz w:val="28"/>
          <w:szCs w:val="28"/>
        </w:rPr>
        <w:t xml:space="preserve"> </w:t>
      </w:r>
      <w:r w:rsidRPr="004408F3">
        <w:rPr>
          <w:rStyle w:val="nfasis"/>
          <w:b/>
          <w:i w:val="0"/>
          <w:color w:val="0070C0"/>
          <w:sz w:val="28"/>
          <w:szCs w:val="28"/>
        </w:rPr>
        <w:t xml:space="preserve"> neurocirujano de Harvard Ebert Alexander </w:t>
      </w:r>
    </w:p>
    <w:p w:rsidR="004408F3" w:rsidRDefault="00B96AF3" w:rsidP="004408F3">
      <w:pPr>
        <w:pStyle w:val="Ttulo1"/>
        <w:rPr>
          <w:rFonts w:ascii="Arial" w:hAnsi="Arial" w:cs="Arial"/>
          <w:sz w:val="22"/>
          <w:szCs w:val="22"/>
        </w:rPr>
      </w:pPr>
      <w:r>
        <w:rPr>
          <w:rFonts w:ascii="Arial" w:hAnsi="Arial" w:cs="Arial"/>
          <w:sz w:val="22"/>
          <w:szCs w:val="22"/>
        </w:rPr>
        <w:t xml:space="preserve">    </w:t>
      </w:r>
      <w:r w:rsidR="004408F3" w:rsidRPr="004408F3">
        <w:rPr>
          <w:rFonts w:ascii="Arial" w:hAnsi="Arial" w:cs="Arial"/>
          <w:sz w:val="22"/>
          <w:szCs w:val="22"/>
        </w:rPr>
        <w:t>"</w:t>
      </w:r>
      <w:r w:rsidR="004408F3" w:rsidRPr="00B96AF3">
        <w:rPr>
          <w:rFonts w:ascii="Arial" w:hAnsi="Arial" w:cs="Arial"/>
          <w:i/>
          <w:sz w:val="22"/>
          <w:szCs w:val="22"/>
        </w:rPr>
        <w:t>Sí, hay vida después</w:t>
      </w:r>
      <w:r w:rsidRPr="00B96AF3">
        <w:rPr>
          <w:rFonts w:ascii="Arial" w:hAnsi="Arial" w:cs="Arial"/>
          <w:i/>
          <w:sz w:val="22"/>
          <w:szCs w:val="22"/>
        </w:rPr>
        <w:t xml:space="preserve"> de la muerte, lo he comprobado</w:t>
      </w:r>
      <w:r w:rsidR="004408F3" w:rsidRPr="00B96AF3">
        <w:rPr>
          <w:rFonts w:ascii="Arial" w:hAnsi="Arial" w:cs="Arial"/>
          <w:i/>
          <w:sz w:val="22"/>
          <w:szCs w:val="22"/>
        </w:rPr>
        <w:t>. Lo he experimentando en una semana en coma profundo. He estado sumido en un profundo coma durante una sem</w:t>
      </w:r>
      <w:r w:rsidR="004408F3" w:rsidRPr="00B96AF3">
        <w:rPr>
          <w:rFonts w:ascii="Arial" w:hAnsi="Arial" w:cs="Arial"/>
          <w:i/>
          <w:sz w:val="22"/>
          <w:szCs w:val="22"/>
        </w:rPr>
        <w:t>a</w:t>
      </w:r>
      <w:r w:rsidR="004408F3" w:rsidRPr="00B96AF3">
        <w:rPr>
          <w:rFonts w:ascii="Arial" w:hAnsi="Arial" w:cs="Arial"/>
          <w:i/>
          <w:sz w:val="22"/>
          <w:szCs w:val="22"/>
        </w:rPr>
        <w:t>na en el que viajé a otra dimensión del universo; una dimensión que nunca antes pude llegar</w:t>
      </w:r>
      <w:r w:rsidR="003A7D89" w:rsidRPr="00B96AF3">
        <w:rPr>
          <w:rFonts w:ascii="Arial" w:hAnsi="Arial" w:cs="Arial"/>
          <w:i/>
          <w:sz w:val="22"/>
          <w:szCs w:val="22"/>
        </w:rPr>
        <w:t>.</w:t>
      </w:r>
      <w:r w:rsidRPr="00B96AF3">
        <w:rPr>
          <w:rFonts w:ascii="Arial" w:hAnsi="Arial" w:cs="Arial"/>
          <w:i/>
          <w:sz w:val="22"/>
          <w:szCs w:val="22"/>
        </w:rPr>
        <w:t>"</w:t>
      </w:r>
    </w:p>
    <w:p w:rsidR="003A7D89" w:rsidRPr="004408F3" w:rsidRDefault="003A7D89" w:rsidP="003A7D89">
      <w:pPr>
        <w:pStyle w:val="Ttulo1"/>
        <w:jc w:val="center"/>
        <w:rPr>
          <w:rFonts w:ascii="Arial" w:hAnsi="Arial" w:cs="Arial"/>
          <w:sz w:val="22"/>
          <w:szCs w:val="22"/>
        </w:rPr>
      </w:pPr>
      <w:r>
        <w:rPr>
          <w:noProof/>
        </w:rPr>
        <w:drawing>
          <wp:inline distT="0" distB="0" distL="0" distR="0">
            <wp:extent cx="3441989" cy="1514475"/>
            <wp:effectExtent l="19050" t="0" r="6061" b="0"/>
            <wp:docPr id="10" name="Imagen 6" descr="Foto: &quot;Sí, hay vida después de  la muerte, lo he comprobad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 &quot;Sí, hay vida después de  la muerte, lo he comprobado&quot;"/>
                    <pic:cNvPicPr>
                      <a:picLocks noChangeAspect="1" noChangeArrowheads="1"/>
                    </pic:cNvPicPr>
                  </pic:nvPicPr>
                  <pic:blipFill>
                    <a:blip r:embed="rId275"/>
                    <a:srcRect/>
                    <a:stretch>
                      <a:fillRect/>
                    </a:stretch>
                  </pic:blipFill>
                  <pic:spPr bwMode="auto">
                    <a:xfrm>
                      <a:off x="0" y="0"/>
                      <a:ext cx="3441989" cy="1514475"/>
                    </a:xfrm>
                    <a:prstGeom prst="rect">
                      <a:avLst/>
                    </a:prstGeom>
                    <a:noFill/>
                    <a:ln w="9525">
                      <a:noFill/>
                      <a:miter lim="800000"/>
                      <a:headEnd/>
                      <a:tailEnd/>
                    </a:ln>
                  </pic:spPr>
                </pic:pic>
              </a:graphicData>
            </a:graphic>
          </wp:inline>
        </w:drawing>
      </w:r>
    </w:p>
    <w:p w:rsidR="004408F3" w:rsidRDefault="004408F3" w:rsidP="004408F3">
      <w:pPr>
        <w:shd w:val="clear" w:color="auto" w:fill="FFFFFF"/>
        <w:jc w:val="both"/>
        <w:rPr>
          <w:b/>
          <w:color w:val="000000"/>
          <w:sz w:val="22"/>
          <w:szCs w:val="22"/>
        </w:rPr>
      </w:pPr>
      <w:r>
        <w:rPr>
          <w:b/>
          <w:color w:val="000000"/>
          <w:sz w:val="22"/>
          <w:szCs w:val="22"/>
        </w:rPr>
        <w:t xml:space="preserve">  Se puede leer</w:t>
      </w:r>
      <w:r w:rsidRPr="004408F3">
        <w:rPr>
          <w:b/>
          <w:color w:val="000000"/>
          <w:sz w:val="22"/>
          <w:szCs w:val="22"/>
        </w:rPr>
        <w:t xml:space="preserve"> más</w:t>
      </w:r>
      <w:r w:rsidR="00B96AF3">
        <w:rPr>
          <w:b/>
          <w:color w:val="000000"/>
          <w:sz w:val="22"/>
          <w:szCs w:val="22"/>
        </w:rPr>
        <w:t xml:space="preserve"> en</w:t>
      </w:r>
      <w:r w:rsidRPr="004408F3">
        <w:rPr>
          <w:b/>
          <w:color w:val="000000"/>
          <w:sz w:val="22"/>
          <w:szCs w:val="22"/>
        </w:rPr>
        <w:t>:  </w:t>
      </w:r>
      <w:hyperlink r:id="rId276" w:history="1">
        <w:r w:rsidRPr="004408F3">
          <w:rPr>
            <w:rStyle w:val="Hipervnculo"/>
            <w:b/>
            <w:color w:val="003399"/>
            <w:sz w:val="22"/>
            <w:szCs w:val="22"/>
            <w:u w:val="none"/>
          </w:rPr>
          <w:t>Sí, hay vida después de la muerte, lo he comprobado. Noticias de Alma, Corazón, Vida</w:t>
        </w:r>
      </w:hyperlink>
      <w:r w:rsidRPr="004408F3">
        <w:rPr>
          <w:b/>
          <w:color w:val="000000"/>
          <w:sz w:val="22"/>
          <w:szCs w:val="22"/>
        </w:rPr>
        <w:t xml:space="preserve">  </w:t>
      </w:r>
      <w:hyperlink r:id="rId277" w:history="1">
        <w:r w:rsidRPr="004408F3">
          <w:rPr>
            <w:rStyle w:val="Hipervnculo"/>
            <w:b/>
            <w:color w:val="003399"/>
            <w:sz w:val="22"/>
            <w:szCs w:val="22"/>
            <w:u w:val="none"/>
          </w:rPr>
          <w:t>http://goo.gl/iBVtlV</w:t>
        </w:r>
      </w:hyperlink>
    </w:p>
    <w:p w:rsidR="004408F3" w:rsidRPr="004408F3" w:rsidRDefault="004408F3" w:rsidP="004408F3">
      <w:pPr>
        <w:shd w:val="clear" w:color="auto" w:fill="FFFFFF"/>
        <w:jc w:val="both"/>
        <w:rPr>
          <w:b/>
          <w:color w:val="000000"/>
          <w:sz w:val="22"/>
          <w:szCs w:val="22"/>
        </w:rPr>
      </w:pPr>
    </w:p>
    <w:p w:rsidR="004408F3" w:rsidRPr="004408F3" w:rsidRDefault="004408F3" w:rsidP="004408F3">
      <w:pPr>
        <w:pStyle w:val="NormalWeb"/>
        <w:spacing w:before="0" w:beforeAutospacing="0" w:after="0" w:afterAutospacing="0"/>
        <w:jc w:val="both"/>
        <w:rPr>
          <w:rFonts w:ascii="Arial" w:hAnsi="Arial" w:cs="Arial"/>
          <w:b/>
          <w:sz w:val="22"/>
          <w:szCs w:val="22"/>
        </w:rPr>
      </w:pPr>
      <w:r w:rsidRPr="004408F3">
        <w:rPr>
          <w:rFonts w:ascii="Arial" w:hAnsi="Arial" w:cs="Arial"/>
          <w:b/>
          <w:sz w:val="22"/>
          <w:szCs w:val="22"/>
        </w:rPr>
        <w:t>“</w:t>
      </w:r>
      <w:r w:rsidRPr="00B96AF3">
        <w:rPr>
          <w:rFonts w:ascii="Arial" w:hAnsi="Arial" w:cs="Arial"/>
          <w:b/>
          <w:i/>
          <w:sz w:val="22"/>
          <w:szCs w:val="22"/>
        </w:rPr>
        <w:t xml:space="preserve">He estado sumido en un profundo coma durante una semana en el que viajé a otra dimensión del universo; </w:t>
      </w:r>
      <w:r w:rsidRPr="00B96AF3">
        <w:rPr>
          <w:rFonts w:ascii="Arial" w:hAnsi="Arial" w:cs="Arial"/>
          <w:b/>
          <w:bCs/>
          <w:i/>
          <w:sz w:val="22"/>
          <w:szCs w:val="22"/>
        </w:rPr>
        <w:t>una dimensión que nunca antes pude llegar a soñar que exi</w:t>
      </w:r>
      <w:r w:rsidRPr="00B96AF3">
        <w:rPr>
          <w:rFonts w:ascii="Arial" w:hAnsi="Arial" w:cs="Arial"/>
          <w:b/>
          <w:bCs/>
          <w:i/>
          <w:sz w:val="22"/>
          <w:szCs w:val="22"/>
        </w:rPr>
        <w:t>s</w:t>
      </w:r>
      <w:r w:rsidRPr="00B96AF3">
        <w:rPr>
          <w:rFonts w:ascii="Arial" w:hAnsi="Arial" w:cs="Arial"/>
          <w:b/>
          <w:bCs/>
          <w:i/>
          <w:sz w:val="22"/>
          <w:szCs w:val="22"/>
        </w:rPr>
        <w:t>tiese</w:t>
      </w:r>
      <w:r w:rsidRPr="004408F3">
        <w:rPr>
          <w:rFonts w:ascii="Arial" w:hAnsi="Arial" w:cs="Arial"/>
          <w:b/>
          <w:sz w:val="22"/>
          <w:szCs w:val="22"/>
        </w:rPr>
        <w:t xml:space="preserve">”. Así arranca el neurocirujano de la Universidad de Harvard, </w:t>
      </w:r>
      <w:proofErr w:type="spellStart"/>
      <w:r w:rsidRPr="004408F3">
        <w:rPr>
          <w:rFonts w:ascii="Arial" w:hAnsi="Arial" w:cs="Arial"/>
          <w:b/>
          <w:bCs/>
          <w:sz w:val="22"/>
          <w:szCs w:val="22"/>
        </w:rPr>
        <w:t>Eben</w:t>
      </w:r>
      <w:proofErr w:type="spellEnd"/>
      <w:r w:rsidRPr="004408F3">
        <w:rPr>
          <w:rFonts w:ascii="Arial" w:hAnsi="Arial" w:cs="Arial"/>
          <w:b/>
          <w:bCs/>
          <w:sz w:val="22"/>
          <w:szCs w:val="22"/>
        </w:rPr>
        <w:t xml:space="preserve"> Alexander</w:t>
      </w:r>
      <w:r w:rsidRPr="004408F3">
        <w:rPr>
          <w:rFonts w:ascii="Arial" w:hAnsi="Arial" w:cs="Arial"/>
          <w:b/>
          <w:sz w:val="22"/>
          <w:szCs w:val="22"/>
        </w:rPr>
        <w:t xml:space="preserve">, su relato en primera persona sobre la vida después de la muerte, una experiencia que le ha hecho creer en la vida eterna y que recogerá próximamente en un libro titulado </w:t>
      </w:r>
      <w:proofErr w:type="spellStart"/>
      <w:r w:rsidRPr="004408F3">
        <w:rPr>
          <w:rFonts w:ascii="Arial" w:hAnsi="Arial" w:cs="Arial"/>
          <w:b/>
          <w:i/>
          <w:iCs/>
          <w:sz w:val="22"/>
          <w:szCs w:val="22"/>
        </w:rPr>
        <w:t>Pr</w:t>
      </w:r>
      <w:r w:rsidRPr="004408F3">
        <w:rPr>
          <w:rFonts w:ascii="Arial" w:hAnsi="Arial" w:cs="Arial"/>
          <w:b/>
          <w:i/>
          <w:iCs/>
          <w:sz w:val="22"/>
          <w:szCs w:val="22"/>
        </w:rPr>
        <w:t>o</w:t>
      </w:r>
      <w:r w:rsidRPr="004408F3">
        <w:rPr>
          <w:rFonts w:ascii="Arial" w:hAnsi="Arial" w:cs="Arial"/>
          <w:b/>
          <w:i/>
          <w:iCs/>
          <w:sz w:val="22"/>
          <w:szCs w:val="22"/>
        </w:rPr>
        <w:t>of</w:t>
      </w:r>
      <w:proofErr w:type="spellEnd"/>
      <w:r w:rsidRPr="004408F3">
        <w:rPr>
          <w:rFonts w:ascii="Arial" w:hAnsi="Arial" w:cs="Arial"/>
          <w:b/>
          <w:i/>
          <w:iCs/>
          <w:sz w:val="22"/>
          <w:szCs w:val="22"/>
        </w:rPr>
        <w:t xml:space="preserve"> of </w:t>
      </w:r>
      <w:proofErr w:type="spellStart"/>
      <w:r w:rsidRPr="004408F3">
        <w:rPr>
          <w:rFonts w:ascii="Arial" w:hAnsi="Arial" w:cs="Arial"/>
          <w:b/>
          <w:i/>
          <w:iCs/>
          <w:sz w:val="22"/>
          <w:szCs w:val="22"/>
        </w:rPr>
        <w:t>Heaven</w:t>
      </w:r>
      <w:proofErr w:type="spellEnd"/>
      <w:r w:rsidRPr="004408F3">
        <w:rPr>
          <w:rFonts w:ascii="Arial" w:hAnsi="Arial" w:cs="Arial"/>
          <w:b/>
          <w:i/>
          <w:iCs/>
          <w:sz w:val="22"/>
          <w:szCs w:val="22"/>
        </w:rPr>
        <w:t xml:space="preserve">: A </w:t>
      </w:r>
      <w:proofErr w:type="spellStart"/>
      <w:r w:rsidRPr="004408F3">
        <w:rPr>
          <w:rFonts w:ascii="Arial" w:hAnsi="Arial" w:cs="Arial"/>
          <w:b/>
          <w:i/>
          <w:iCs/>
          <w:sz w:val="22"/>
          <w:szCs w:val="22"/>
        </w:rPr>
        <w:t>Neurosurgeon’s</w:t>
      </w:r>
      <w:proofErr w:type="spellEnd"/>
      <w:r w:rsidRPr="004408F3">
        <w:rPr>
          <w:rFonts w:ascii="Arial" w:hAnsi="Arial" w:cs="Arial"/>
          <w:b/>
          <w:i/>
          <w:iCs/>
          <w:sz w:val="22"/>
          <w:szCs w:val="22"/>
        </w:rPr>
        <w:t xml:space="preserve"> </w:t>
      </w:r>
      <w:proofErr w:type="spellStart"/>
      <w:r w:rsidRPr="004408F3">
        <w:rPr>
          <w:rFonts w:ascii="Arial" w:hAnsi="Arial" w:cs="Arial"/>
          <w:b/>
          <w:i/>
          <w:iCs/>
          <w:sz w:val="22"/>
          <w:szCs w:val="22"/>
        </w:rPr>
        <w:t>Journey</w:t>
      </w:r>
      <w:proofErr w:type="spellEnd"/>
      <w:r w:rsidRPr="004408F3">
        <w:rPr>
          <w:rFonts w:ascii="Arial" w:hAnsi="Arial" w:cs="Arial"/>
          <w:b/>
          <w:i/>
          <w:iCs/>
          <w:sz w:val="22"/>
          <w:szCs w:val="22"/>
        </w:rPr>
        <w:t xml:space="preserve"> </w:t>
      </w:r>
      <w:proofErr w:type="spellStart"/>
      <w:r w:rsidRPr="004408F3">
        <w:rPr>
          <w:rFonts w:ascii="Arial" w:hAnsi="Arial" w:cs="Arial"/>
          <w:b/>
          <w:i/>
          <w:iCs/>
          <w:sz w:val="22"/>
          <w:szCs w:val="22"/>
        </w:rPr>
        <w:t>into</w:t>
      </w:r>
      <w:proofErr w:type="spellEnd"/>
      <w:r w:rsidRPr="004408F3">
        <w:rPr>
          <w:rFonts w:ascii="Arial" w:hAnsi="Arial" w:cs="Arial"/>
          <w:b/>
          <w:i/>
          <w:iCs/>
          <w:sz w:val="22"/>
          <w:szCs w:val="22"/>
        </w:rPr>
        <w:t xml:space="preserve"> </w:t>
      </w:r>
      <w:proofErr w:type="spellStart"/>
      <w:r w:rsidRPr="004408F3">
        <w:rPr>
          <w:rFonts w:ascii="Arial" w:hAnsi="Arial" w:cs="Arial"/>
          <w:b/>
          <w:i/>
          <w:iCs/>
          <w:sz w:val="22"/>
          <w:szCs w:val="22"/>
        </w:rPr>
        <w:t>the</w:t>
      </w:r>
      <w:proofErr w:type="spellEnd"/>
      <w:r w:rsidRPr="004408F3">
        <w:rPr>
          <w:rFonts w:ascii="Arial" w:hAnsi="Arial" w:cs="Arial"/>
          <w:b/>
          <w:i/>
          <w:iCs/>
          <w:sz w:val="22"/>
          <w:szCs w:val="22"/>
        </w:rPr>
        <w:t xml:space="preserve"> </w:t>
      </w:r>
      <w:proofErr w:type="spellStart"/>
      <w:r w:rsidRPr="004408F3">
        <w:rPr>
          <w:rFonts w:ascii="Arial" w:hAnsi="Arial" w:cs="Arial"/>
          <w:b/>
          <w:i/>
          <w:iCs/>
          <w:sz w:val="22"/>
          <w:szCs w:val="22"/>
        </w:rPr>
        <w:t>Afterlife</w:t>
      </w:r>
      <w:proofErr w:type="spellEnd"/>
      <w:r w:rsidRPr="004408F3">
        <w:rPr>
          <w:rFonts w:ascii="Arial" w:hAnsi="Arial" w:cs="Arial"/>
          <w:b/>
          <w:sz w:val="22"/>
          <w:szCs w:val="22"/>
        </w:rPr>
        <w:t xml:space="preserve"> (La prueba del cielo: el viaje de un neurocirujano a la vida después de la muerte).</w:t>
      </w:r>
    </w:p>
    <w:p w:rsidR="003A7D89" w:rsidRDefault="003A7D89" w:rsidP="004408F3">
      <w:pPr>
        <w:pStyle w:val="NormalWeb"/>
        <w:spacing w:before="0" w:beforeAutospacing="0" w:after="0" w:afterAutospacing="0"/>
        <w:jc w:val="both"/>
        <w:rPr>
          <w:rFonts w:ascii="Arial" w:hAnsi="Arial" w:cs="Arial"/>
          <w:b/>
          <w:sz w:val="22"/>
          <w:szCs w:val="22"/>
        </w:rPr>
      </w:pPr>
    </w:p>
    <w:p w:rsidR="003A7D89" w:rsidRDefault="003A7D89" w:rsidP="004408F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En </w:t>
      </w:r>
      <w:r w:rsidR="004408F3" w:rsidRPr="004408F3">
        <w:rPr>
          <w:rFonts w:ascii="Arial" w:hAnsi="Arial" w:cs="Arial"/>
          <w:b/>
          <w:sz w:val="22"/>
          <w:szCs w:val="22"/>
        </w:rPr>
        <w:t>el libro</w:t>
      </w:r>
      <w:r>
        <w:rPr>
          <w:rFonts w:ascii="Arial" w:hAnsi="Arial" w:cs="Arial"/>
          <w:b/>
          <w:sz w:val="22"/>
          <w:szCs w:val="22"/>
        </w:rPr>
        <w:t xml:space="preserve"> escrito</w:t>
      </w:r>
      <w:r w:rsidR="004408F3" w:rsidRPr="004408F3">
        <w:rPr>
          <w:rFonts w:ascii="Arial" w:hAnsi="Arial" w:cs="Arial"/>
          <w:b/>
          <w:sz w:val="22"/>
          <w:szCs w:val="22"/>
        </w:rPr>
        <w:t>, las tesis de Alexander han generado una intensa polémica en Est</w:t>
      </w:r>
      <w:r w:rsidR="004408F3" w:rsidRPr="004408F3">
        <w:rPr>
          <w:rFonts w:ascii="Arial" w:hAnsi="Arial" w:cs="Arial"/>
          <w:b/>
          <w:sz w:val="22"/>
          <w:szCs w:val="22"/>
        </w:rPr>
        <w:t>a</w:t>
      </w:r>
      <w:r w:rsidR="004408F3" w:rsidRPr="004408F3">
        <w:rPr>
          <w:rFonts w:ascii="Arial" w:hAnsi="Arial" w:cs="Arial"/>
          <w:b/>
          <w:sz w:val="22"/>
          <w:szCs w:val="22"/>
        </w:rPr>
        <w:t xml:space="preserve">dos Unidos después de que la revista </w:t>
      </w:r>
      <w:r w:rsidR="004408F3" w:rsidRPr="004408F3">
        <w:rPr>
          <w:rFonts w:ascii="Arial" w:hAnsi="Arial" w:cs="Arial"/>
          <w:b/>
          <w:i/>
          <w:iCs/>
          <w:sz w:val="22"/>
          <w:szCs w:val="22"/>
        </w:rPr>
        <w:t>Newsweek</w:t>
      </w:r>
      <w:r w:rsidR="004408F3" w:rsidRPr="004408F3">
        <w:rPr>
          <w:rFonts w:ascii="Arial" w:hAnsi="Arial" w:cs="Arial"/>
          <w:b/>
          <w:sz w:val="22"/>
          <w:szCs w:val="22"/>
        </w:rPr>
        <w:t xml:space="preserve"> publicase varios extractos del texto. El neurocirujano asegura que antes de vivir esta experiencia había estado bastante al</w:t>
      </w:r>
      <w:r w:rsidR="004408F3" w:rsidRPr="004408F3">
        <w:rPr>
          <w:rFonts w:ascii="Arial" w:hAnsi="Arial" w:cs="Arial"/>
          <w:b/>
          <w:sz w:val="22"/>
          <w:szCs w:val="22"/>
        </w:rPr>
        <w:t>e</w:t>
      </w:r>
      <w:r w:rsidR="004408F3" w:rsidRPr="004408F3">
        <w:rPr>
          <w:rFonts w:ascii="Arial" w:hAnsi="Arial" w:cs="Arial"/>
          <w:b/>
          <w:sz w:val="22"/>
          <w:szCs w:val="22"/>
        </w:rPr>
        <w:t>jado de la Iglesia y no creía en la vida más allá de la muerte</w:t>
      </w:r>
      <w:r w:rsidR="00B96AF3">
        <w:rPr>
          <w:rFonts w:ascii="Arial" w:hAnsi="Arial" w:cs="Arial"/>
          <w:b/>
          <w:sz w:val="22"/>
          <w:szCs w:val="22"/>
        </w:rPr>
        <w:t>;</w:t>
      </w:r>
      <w:r w:rsidR="004408F3" w:rsidRPr="004408F3">
        <w:rPr>
          <w:rFonts w:ascii="Arial" w:hAnsi="Arial" w:cs="Arial"/>
          <w:b/>
          <w:sz w:val="22"/>
          <w:szCs w:val="22"/>
        </w:rPr>
        <w:t xml:space="preserve"> pero ahora dice contar con la prueba irrefutable de que estaba equivocado. </w:t>
      </w:r>
    </w:p>
    <w:p w:rsidR="003A7D89" w:rsidRDefault="003A7D89" w:rsidP="004408F3">
      <w:pPr>
        <w:pStyle w:val="NormalWeb"/>
        <w:spacing w:before="0" w:beforeAutospacing="0" w:after="0" w:afterAutospacing="0"/>
        <w:jc w:val="both"/>
        <w:rPr>
          <w:rFonts w:ascii="Arial" w:hAnsi="Arial" w:cs="Arial"/>
          <w:b/>
          <w:sz w:val="22"/>
          <w:szCs w:val="22"/>
        </w:rPr>
      </w:pPr>
    </w:p>
    <w:p w:rsidR="004408F3" w:rsidRPr="004408F3" w:rsidRDefault="003A7D89" w:rsidP="004408F3">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4408F3" w:rsidRPr="004408F3">
        <w:rPr>
          <w:rFonts w:ascii="Arial" w:hAnsi="Arial" w:cs="Arial"/>
          <w:b/>
          <w:sz w:val="22"/>
          <w:szCs w:val="22"/>
        </w:rPr>
        <w:t>Precisamente el debate abierto en torno al relato del médico norteamericano se ce</w:t>
      </w:r>
      <w:r w:rsidR="004408F3" w:rsidRPr="004408F3">
        <w:rPr>
          <w:rFonts w:ascii="Arial" w:hAnsi="Arial" w:cs="Arial"/>
          <w:b/>
          <w:sz w:val="22"/>
          <w:szCs w:val="22"/>
        </w:rPr>
        <w:t>n</w:t>
      </w:r>
      <w:r w:rsidR="004408F3" w:rsidRPr="004408F3">
        <w:rPr>
          <w:rFonts w:ascii="Arial" w:hAnsi="Arial" w:cs="Arial"/>
          <w:b/>
          <w:sz w:val="22"/>
          <w:szCs w:val="22"/>
        </w:rPr>
        <w:t xml:space="preserve">tra en </w:t>
      </w:r>
      <w:r w:rsidR="004408F3" w:rsidRPr="004408F3">
        <w:rPr>
          <w:rFonts w:ascii="Arial" w:hAnsi="Arial" w:cs="Arial"/>
          <w:b/>
          <w:bCs/>
          <w:sz w:val="22"/>
          <w:szCs w:val="22"/>
        </w:rPr>
        <w:t>si una experiencia personal puede ser una prueba científica o no</w:t>
      </w:r>
      <w:r w:rsidR="004408F3" w:rsidRPr="004408F3">
        <w:rPr>
          <w:rFonts w:ascii="Arial" w:hAnsi="Arial" w:cs="Arial"/>
          <w:b/>
          <w:sz w:val="22"/>
          <w:szCs w:val="22"/>
        </w:rPr>
        <w:t>. Para el mayor experto mundial en estos temas, el psiquiatra y filósofo </w:t>
      </w:r>
      <w:r w:rsidR="004408F3" w:rsidRPr="004408F3">
        <w:rPr>
          <w:rFonts w:ascii="Arial" w:hAnsi="Arial" w:cs="Arial"/>
          <w:b/>
          <w:bCs/>
          <w:sz w:val="22"/>
          <w:szCs w:val="22"/>
        </w:rPr>
        <w:t xml:space="preserve">Raymond </w:t>
      </w:r>
      <w:proofErr w:type="spellStart"/>
      <w:r w:rsidR="004408F3" w:rsidRPr="004408F3">
        <w:rPr>
          <w:rFonts w:ascii="Arial" w:hAnsi="Arial" w:cs="Arial"/>
          <w:b/>
          <w:bCs/>
          <w:sz w:val="22"/>
          <w:szCs w:val="22"/>
        </w:rPr>
        <w:t>Moody</w:t>
      </w:r>
      <w:proofErr w:type="spellEnd"/>
      <w:r w:rsidR="004408F3" w:rsidRPr="004408F3">
        <w:rPr>
          <w:rFonts w:ascii="Arial" w:hAnsi="Arial" w:cs="Arial"/>
          <w:b/>
          <w:sz w:val="22"/>
          <w:szCs w:val="22"/>
        </w:rPr>
        <w:t>, no hay duda: “</w:t>
      </w:r>
      <w:r w:rsidR="004408F3" w:rsidRPr="00B96AF3">
        <w:rPr>
          <w:rFonts w:ascii="Arial" w:hAnsi="Arial" w:cs="Arial"/>
          <w:b/>
          <w:i/>
          <w:sz w:val="22"/>
          <w:szCs w:val="22"/>
        </w:rPr>
        <w:t xml:space="preserve">El doctor </w:t>
      </w:r>
      <w:proofErr w:type="spellStart"/>
      <w:r w:rsidR="004408F3" w:rsidRPr="00B96AF3">
        <w:rPr>
          <w:rFonts w:ascii="Arial" w:hAnsi="Arial" w:cs="Arial"/>
          <w:b/>
          <w:i/>
          <w:sz w:val="22"/>
          <w:szCs w:val="22"/>
        </w:rPr>
        <w:t>Eben</w:t>
      </w:r>
      <w:proofErr w:type="spellEnd"/>
      <w:r w:rsidR="004408F3" w:rsidRPr="00B96AF3">
        <w:rPr>
          <w:rFonts w:ascii="Arial" w:hAnsi="Arial" w:cs="Arial"/>
          <w:b/>
          <w:i/>
          <w:sz w:val="22"/>
          <w:szCs w:val="22"/>
        </w:rPr>
        <w:t xml:space="preserve"> Alexander es la prueba viviente de que existe vida después de la mue</w:t>
      </w:r>
      <w:r w:rsidR="004408F3" w:rsidRPr="00B96AF3">
        <w:rPr>
          <w:rFonts w:ascii="Arial" w:hAnsi="Arial" w:cs="Arial"/>
          <w:b/>
          <w:i/>
          <w:sz w:val="22"/>
          <w:szCs w:val="22"/>
        </w:rPr>
        <w:t>r</w:t>
      </w:r>
      <w:r w:rsidR="004408F3" w:rsidRPr="00B96AF3">
        <w:rPr>
          <w:rFonts w:ascii="Arial" w:hAnsi="Arial" w:cs="Arial"/>
          <w:b/>
          <w:i/>
          <w:sz w:val="22"/>
          <w:szCs w:val="22"/>
        </w:rPr>
        <w:t>te. Es el caso más asombroso sobre experiencias cercanas a la muerte que he esc</w:t>
      </w:r>
      <w:r w:rsidR="004408F3" w:rsidRPr="00B96AF3">
        <w:rPr>
          <w:rFonts w:ascii="Arial" w:hAnsi="Arial" w:cs="Arial"/>
          <w:b/>
          <w:i/>
          <w:sz w:val="22"/>
          <w:szCs w:val="22"/>
        </w:rPr>
        <w:t>u</w:t>
      </w:r>
      <w:r w:rsidR="004408F3" w:rsidRPr="00B96AF3">
        <w:rPr>
          <w:rFonts w:ascii="Arial" w:hAnsi="Arial" w:cs="Arial"/>
          <w:b/>
          <w:i/>
          <w:sz w:val="22"/>
          <w:szCs w:val="22"/>
        </w:rPr>
        <w:t>chado desde hace más de cuatro décadas estudiando estos fenómenos”</w:t>
      </w:r>
      <w:r w:rsidR="004408F3" w:rsidRPr="004408F3">
        <w:rPr>
          <w:rFonts w:ascii="Arial" w:hAnsi="Arial" w:cs="Arial"/>
          <w:b/>
          <w:sz w:val="22"/>
          <w:szCs w:val="22"/>
        </w:rPr>
        <w:t>.</w:t>
      </w:r>
    </w:p>
    <w:p w:rsidR="004408F3" w:rsidRDefault="004408F3" w:rsidP="000700E5">
      <w:pPr>
        <w:jc w:val="both"/>
        <w:rPr>
          <w:rFonts w:eastAsiaTheme="minorHAnsi"/>
          <w:b/>
        </w:rPr>
      </w:pPr>
    </w:p>
    <w:p w:rsidR="004408F3" w:rsidRPr="003A7D89" w:rsidRDefault="003A7D89" w:rsidP="000700E5">
      <w:pPr>
        <w:jc w:val="both"/>
        <w:rPr>
          <w:rFonts w:eastAsiaTheme="minorHAnsi"/>
          <w:b/>
          <w:color w:val="0070C0"/>
          <w:sz w:val="28"/>
          <w:szCs w:val="28"/>
        </w:rPr>
      </w:pPr>
      <w:r w:rsidRPr="003A7D89">
        <w:rPr>
          <w:rFonts w:eastAsiaTheme="minorHAnsi"/>
          <w:b/>
          <w:color w:val="0070C0"/>
          <w:sz w:val="28"/>
          <w:szCs w:val="28"/>
        </w:rPr>
        <w:t xml:space="preserve">   c) La teoría del todo sobre Stephen </w:t>
      </w:r>
      <w:proofErr w:type="spellStart"/>
      <w:r w:rsidRPr="003A7D89">
        <w:rPr>
          <w:rFonts w:eastAsiaTheme="minorHAnsi"/>
          <w:b/>
          <w:color w:val="0070C0"/>
          <w:sz w:val="28"/>
          <w:szCs w:val="28"/>
        </w:rPr>
        <w:t>Hawking</w:t>
      </w:r>
      <w:proofErr w:type="spellEnd"/>
      <w:r w:rsidRPr="003A7D89">
        <w:rPr>
          <w:rFonts w:eastAsiaTheme="minorHAnsi"/>
          <w:b/>
          <w:color w:val="0070C0"/>
          <w:sz w:val="28"/>
          <w:szCs w:val="28"/>
        </w:rPr>
        <w:t xml:space="preserve"> </w:t>
      </w:r>
    </w:p>
    <w:p w:rsidR="003A7D89" w:rsidRDefault="003A7D89" w:rsidP="000700E5">
      <w:pPr>
        <w:jc w:val="both"/>
        <w:rPr>
          <w:rFonts w:eastAsiaTheme="minorHAnsi"/>
          <w:b/>
        </w:rPr>
      </w:pPr>
    </w:p>
    <w:p w:rsidR="003A7D89" w:rsidRPr="00B96AF3" w:rsidRDefault="003A7D89" w:rsidP="000700E5">
      <w:pPr>
        <w:jc w:val="both"/>
        <w:rPr>
          <w:rFonts w:eastAsiaTheme="minorHAnsi"/>
          <w:b/>
          <w:sz w:val="22"/>
          <w:szCs w:val="22"/>
        </w:rPr>
      </w:pPr>
      <w:r w:rsidRPr="00B96AF3">
        <w:rPr>
          <w:rFonts w:eastAsiaTheme="minorHAnsi"/>
          <w:b/>
          <w:sz w:val="22"/>
          <w:szCs w:val="22"/>
        </w:rPr>
        <w:t xml:space="preserve">   Aprovechando la influencia en determinados ambiente</w:t>
      </w:r>
      <w:r w:rsidR="00B96AF3" w:rsidRPr="00B96AF3">
        <w:rPr>
          <w:rFonts w:eastAsiaTheme="minorHAnsi"/>
          <w:b/>
          <w:sz w:val="22"/>
          <w:szCs w:val="22"/>
        </w:rPr>
        <w:t>s</w:t>
      </w:r>
      <w:r w:rsidRPr="00B96AF3">
        <w:rPr>
          <w:rFonts w:eastAsiaTheme="minorHAnsi"/>
          <w:b/>
          <w:sz w:val="22"/>
          <w:szCs w:val="22"/>
        </w:rPr>
        <w:t xml:space="preserve"> del f</w:t>
      </w:r>
      <w:r w:rsidR="00B96AF3" w:rsidRPr="00B96AF3">
        <w:rPr>
          <w:rFonts w:eastAsiaTheme="minorHAnsi"/>
          <w:b/>
          <w:sz w:val="22"/>
          <w:szCs w:val="22"/>
        </w:rPr>
        <w:t>í</w:t>
      </w:r>
      <w:r w:rsidRPr="00B96AF3">
        <w:rPr>
          <w:rFonts w:eastAsiaTheme="minorHAnsi"/>
          <w:b/>
          <w:sz w:val="22"/>
          <w:szCs w:val="22"/>
        </w:rPr>
        <w:t>sico ateo y modelo de lucha con el deterioro del cuerpo, han surgido alguna</w:t>
      </w:r>
      <w:r w:rsidR="00B96AF3">
        <w:rPr>
          <w:rFonts w:eastAsiaTheme="minorHAnsi"/>
          <w:b/>
          <w:sz w:val="22"/>
          <w:szCs w:val="22"/>
        </w:rPr>
        <w:t>s</w:t>
      </w:r>
      <w:r w:rsidRPr="00B96AF3">
        <w:rPr>
          <w:rFonts w:eastAsiaTheme="minorHAnsi"/>
          <w:b/>
          <w:sz w:val="22"/>
          <w:szCs w:val="22"/>
        </w:rPr>
        <w:t xml:space="preserve"> teorías, como la de </w:t>
      </w:r>
      <w:proofErr w:type="spellStart"/>
      <w:r w:rsidRPr="00B96AF3">
        <w:rPr>
          <w:rFonts w:eastAsiaTheme="minorHAnsi"/>
          <w:b/>
          <w:sz w:val="22"/>
          <w:szCs w:val="22"/>
        </w:rPr>
        <w:t>J</w:t>
      </w:r>
      <w:r w:rsidR="00B96AF3">
        <w:rPr>
          <w:rFonts w:eastAsiaTheme="minorHAnsi"/>
          <w:b/>
          <w:sz w:val="22"/>
          <w:szCs w:val="22"/>
        </w:rPr>
        <w:t>a</w:t>
      </w:r>
      <w:r w:rsidRPr="00B96AF3">
        <w:rPr>
          <w:rFonts w:eastAsiaTheme="minorHAnsi"/>
          <w:b/>
          <w:sz w:val="22"/>
          <w:szCs w:val="22"/>
        </w:rPr>
        <w:t>ner</w:t>
      </w:r>
      <w:proofErr w:type="spellEnd"/>
      <w:r w:rsidRPr="00B96AF3">
        <w:rPr>
          <w:rFonts w:eastAsiaTheme="minorHAnsi"/>
          <w:b/>
          <w:sz w:val="22"/>
          <w:szCs w:val="22"/>
        </w:rPr>
        <w:t xml:space="preserve"> </w:t>
      </w:r>
      <w:proofErr w:type="spellStart"/>
      <w:r w:rsidRPr="00B96AF3">
        <w:rPr>
          <w:rFonts w:eastAsiaTheme="minorHAnsi"/>
          <w:b/>
          <w:sz w:val="22"/>
          <w:szCs w:val="22"/>
        </w:rPr>
        <w:t>Ha</w:t>
      </w:r>
      <w:r w:rsidRPr="00B96AF3">
        <w:rPr>
          <w:rFonts w:eastAsiaTheme="minorHAnsi"/>
          <w:b/>
          <w:sz w:val="22"/>
          <w:szCs w:val="22"/>
        </w:rPr>
        <w:t>w</w:t>
      </w:r>
      <w:r w:rsidRPr="00B96AF3">
        <w:rPr>
          <w:rFonts w:eastAsiaTheme="minorHAnsi"/>
          <w:b/>
          <w:sz w:val="22"/>
          <w:szCs w:val="22"/>
        </w:rPr>
        <w:t>king</w:t>
      </w:r>
      <w:proofErr w:type="spellEnd"/>
      <w:r w:rsidRPr="00B96AF3">
        <w:rPr>
          <w:rFonts w:eastAsiaTheme="minorHAnsi"/>
          <w:b/>
          <w:sz w:val="22"/>
          <w:szCs w:val="22"/>
        </w:rPr>
        <w:t xml:space="preserve"> </w:t>
      </w:r>
      <w:r w:rsidR="00B96AF3">
        <w:rPr>
          <w:rFonts w:eastAsiaTheme="minorHAnsi"/>
          <w:b/>
          <w:sz w:val="22"/>
          <w:szCs w:val="22"/>
        </w:rPr>
        <w:t>que vivió con él en los primeros años de su vida de científico</w:t>
      </w:r>
    </w:p>
    <w:p w:rsidR="003A7D89" w:rsidRDefault="003A7D89" w:rsidP="000700E5">
      <w:pPr>
        <w:jc w:val="both"/>
        <w:rPr>
          <w:rFonts w:eastAsiaTheme="minorHAnsi"/>
          <w:b/>
        </w:rPr>
      </w:pPr>
    </w:p>
    <w:p w:rsidR="004408F3" w:rsidRDefault="003A7D89" w:rsidP="003A7D89">
      <w:pPr>
        <w:jc w:val="center"/>
        <w:rPr>
          <w:rFonts w:eastAsiaTheme="minorHAnsi"/>
          <w:b/>
        </w:rPr>
      </w:pPr>
      <w:r>
        <w:rPr>
          <w:rFonts w:eastAsiaTheme="minorHAnsi"/>
          <w:b/>
          <w:noProof/>
        </w:rPr>
        <w:drawing>
          <wp:inline distT="0" distB="0" distL="0" distR="0">
            <wp:extent cx="4172107" cy="1905000"/>
            <wp:effectExtent l="19050" t="0" r="0" b="0"/>
            <wp:docPr id="1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8"/>
                    <a:srcRect l="13100" t="62445" r="42392" b="11135"/>
                    <a:stretch>
                      <a:fillRect/>
                    </a:stretch>
                  </pic:blipFill>
                  <pic:spPr bwMode="auto">
                    <a:xfrm>
                      <a:off x="0" y="0"/>
                      <a:ext cx="4172107" cy="1905000"/>
                    </a:xfrm>
                    <a:prstGeom prst="rect">
                      <a:avLst/>
                    </a:prstGeom>
                    <a:noFill/>
                    <a:ln w="9525">
                      <a:noFill/>
                      <a:miter lim="800000"/>
                      <a:headEnd/>
                      <a:tailEnd/>
                    </a:ln>
                  </pic:spPr>
                </pic:pic>
              </a:graphicData>
            </a:graphic>
          </wp:inline>
        </w:drawing>
      </w:r>
    </w:p>
    <w:p w:rsidR="004408F3" w:rsidRDefault="004408F3" w:rsidP="000700E5">
      <w:pPr>
        <w:jc w:val="both"/>
        <w:rPr>
          <w:rFonts w:eastAsiaTheme="minorHAnsi"/>
          <w:b/>
        </w:rPr>
      </w:pPr>
    </w:p>
    <w:p w:rsidR="003A7D89" w:rsidRPr="003A7D89" w:rsidRDefault="003A7D89" w:rsidP="003A7D89">
      <w:pPr>
        <w:pStyle w:val="NormalWeb"/>
        <w:jc w:val="both"/>
        <w:rPr>
          <w:rFonts w:ascii="Arial" w:hAnsi="Arial" w:cs="Arial"/>
          <w:b/>
          <w:sz w:val="22"/>
          <w:szCs w:val="22"/>
        </w:rPr>
      </w:pPr>
      <w:r w:rsidRPr="003A7D89">
        <w:rPr>
          <w:rFonts w:ascii="Arial" w:hAnsi="Arial" w:cs="Arial"/>
          <w:b/>
          <w:sz w:val="22"/>
          <w:szCs w:val="22"/>
        </w:rPr>
        <w:t xml:space="preserve">   Podía haber sido una historia de amor cualquiera, o la historia de amor de un genio, pero se convirtió en una historia de </w:t>
      </w:r>
      <w:r w:rsidR="00B96AF3">
        <w:rPr>
          <w:rFonts w:ascii="Arial" w:hAnsi="Arial" w:cs="Arial"/>
          <w:b/>
          <w:sz w:val="22"/>
          <w:szCs w:val="22"/>
        </w:rPr>
        <w:t>búsqueda de la "realidad posterior"</w:t>
      </w:r>
      <w:r w:rsidRPr="003A7D89">
        <w:rPr>
          <w:rFonts w:ascii="Arial" w:hAnsi="Arial" w:cs="Arial"/>
          <w:b/>
          <w:sz w:val="22"/>
          <w:szCs w:val="22"/>
        </w:rPr>
        <w:t xml:space="preserve">. La relación entre el físico Stephen </w:t>
      </w:r>
      <w:proofErr w:type="spellStart"/>
      <w:r w:rsidRPr="003A7D89">
        <w:rPr>
          <w:rFonts w:ascii="Arial" w:hAnsi="Arial" w:cs="Arial"/>
          <w:b/>
          <w:sz w:val="22"/>
          <w:szCs w:val="22"/>
        </w:rPr>
        <w:t>Hawking</w:t>
      </w:r>
      <w:proofErr w:type="spellEnd"/>
      <w:r w:rsidRPr="003A7D89">
        <w:rPr>
          <w:rFonts w:ascii="Arial" w:hAnsi="Arial" w:cs="Arial"/>
          <w:b/>
          <w:sz w:val="22"/>
          <w:szCs w:val="22"/>
        </w:rPr>
        <w:t xml:space="preserve"> y la que se convirtió en su primera mujer y compañera hasta 1990, Jane </w:t>
      </w:r>
      <w:proofErr w:type="spellStart"/>
      <w:r w:rsidRPr="003A7D89">
        <w:rPr>
          <w:rFonts w:ascii="Arial" w:hAnsi="Arial" w:cs="Arial"/>
          <w:b/>
          <w:sz w:val="22"/>
          <w:szCs w:val="22"/>
        </w:rPr>
        <w:t>Hawking</w:t>
      </w:r>
      <w:proofErr w:type="spellEnd"/>
      <w:r w:rsidRPr="003A7D89">
        <w:rPr>
          <w:rFonts w:ascii="Arial" w:hAnsi="Arial" w:cs="Arial"/>
          <w:b/>
          <w:sz w:val="22"/>
          <w:szCs w:val="22"/>
        </w:rPr>
        <w:t>, fue una constante</w:t>
      </w:r>
      <w:r w:rsidR="00B96AF3">
        <w:rPr>
          <w:rFonts w:ascii="Arial" w:hAnsi="Arial" w:cs="Arial"/>
          <w:b/>
          <w:sz w:val="22"/>
          <w:szCs w:val="22"/>
        </w:rPr>
        <w:t xml:space="preserve"> carrera</w:t>
      </w:r>
      <w:r w:rsidRPr="003A7D89">
        <w:rPr>
          <w:rFonts w:ascii="Arial" w:hAnsi="Arial" w:cs="Arial"/>
          <w:b/>
          <w:sz w:val="22"/>
          <w:szCs w:val="22"/>
        </w:rPr>
        <w:t xml:space="preserve"> de superación, lucha y desafíos. Y así lo ha querido reflejar Jane en su libro </w:t>
      </w:r>
      <w:hyperlink r:id="rId279" w:tgtFrame="_hplink" w:history="1">
        <w:r w:rsidRPr="003A7D89">
          <w:rPr>
            <w:rStyle w:val="nfasis"/>
            <w:rFonts w:ascii="Arial" w:hAnsi="Arial" w:cs="Arial"/>
            <w:b/>
            <w:sz w:val="22"/>
            <w:szCs w:val="22"/>
          </w:rPr>
          <w:t xml:space="preserve">Hacia el infinito; mi vida con Stephen </w:t>
        </w:r>
        <w:proofErr w:type="spellStart"/>
        <w:r w:rsidRPr="003A7D89">
          <w:rPr>
            <w:rStyle w:val="nfasis"/>
            <w:rFonts w:ascii="Arial" w:hAnsi="Arial" w:cs="Arial"/>
            <w:b/>
            <w:sz w:val="22"/>
            <w:szCs w:val="22"/>
          </w:rPr>
          <w:t>Ha</w:t>
        </w:r>
        <w:r w:rsidRPr="003A7D89">
          <w:rPr>
            <w:rStyle w:val="nfasis"/>
            <w:rFonts w:ascii="Arial" w:hAnsi="Arial" w:cs="Arial"/>
            <w:b/>
            <w:sz w:val="22"/>
            <w:szCs w:val="22"/>
          </w:rPr>
          <w:t>w</w:t>
        </w:r>
        <w:r w:rsidRPr="003A7D89">
          <w:rPr>
            <w:rStyle w:val="nfasis"/>
            <w:rFonts w:ascii="Arial" w:hAnsi="Arial" w:cs="Arial"/>
            <w:b/>
            <w:sz w:val="22"/>
            <w:szCs w:val="22"/>
          </w:rPr>
          <w:t>king</w:t>
        </w:r>
        <w:proofErr w:type="spellEnd"/>
        <w:r w:rsidRPr="003A7D89">
          <w:rPr>
            <w:rStyle w:val="Hipervnculo"/>
            <w:rFonts w:ascii="Arial" w:hAnsi="Arial" w:cs="Arial"/>
            <w:b/>
            <w:color w:val="auto"/>
            <w:sz w:val="22"/>
            <w:szCs w:val="22"/>
            <w:u w:val="none"/>
          </w:rPr>
          <w:t>, editado por Lumen</w:t>
        </w:r>
      </w:hyperlink>
      <w:r w:rsidRPr="003A7D89">
        <w:rPr>
          <w:rFonts w:ascii="Arial" w:hAnsi="Arial" w:cs="Arial"/>
          <w:b/>
          <w:sz w:val="22"/>
          <w:szCs w:val="22"/>
        </w:rPr>
        <w:t xml:space="preserve">. </w:t>
      </w:r>
    </w:p>
    <w:p w:rsidR="003A7D89" w:rsidRPr="003A7D89" w:rsidRDefault="00B96AF3" w:rsidP="003A7D89">
      <w:pPr>
        <w:pStyle w:val="NormalWeb"/>
        <w:jc w:val="both"/>
        <w:rPr>
          <w:rFonts w:ascii="Arial" w:hAnsi="Arial" w:cs="Arial"/>
          <w:b/>
          <w:sz w:val="22"/>
          <w:szCs w:val="22"/>
        </w:rPr>
      </w:pPr>
      <w:r>
        <w:rPr>
          <w:rFonts w:ascii="Arial" w:hAnsi="Arial" w:cs="Arial"/>
          <w:b/>
          <w:sz w:val="22"/>
          <w:szCs w:val="22"/>
        </w:rPr>
        <w:t xml:space="preserve">     </w:t>
      </w:r>
      <w:r w:rsidR="003A7D89" w:rsidRPr="003A7D89">
        <w:rPr>
          <w:rFonts w:ascii="Arial" w:hAnsi="Arial" w:cs="Arial"/>
          <w:b/>
          <w:sz w:val="22"/>
          <w:szCs w:val="22"/>
        </w:rPr>
        <w:t xml:space="preserve">Ese libro, con el que ha querido </w:t>
      </w:r>
      <w:hyperlink r:id="rId280" w:tgtFrame="_hplink" w:history="1">
        <w:r w:rsidR="003A7D89" w:rsidRPr="003A7D89">
          <w:rPr>
            <w:rStyle w:val="Hipervnculo"/>
            <w:rFonts w:ascii="Arial" w:hAnsi="Arial" w:cs="Arial"/>
            <w:b/>
            <w:color w:val="auto"/>
            <w:sz w:val="22"/>
            <w:szCs w:val="22"/>
            <w:u w:val="none"/>
          </w:rPr>
          <w:t>contar su historia antes de que alguien, dentro de unos años, la contara por ellos</w:t>
        </w:r>
      </w:hyperlink>
      <w:r w:rsidR="003A7D89" w:rsidRPr="003A7D89">
        <w:rPr>
          <w:rFonts w:ascii="Arial" w:hAnsi="Arial" w:cs="Arial"/>
          <w:b/>
          <w:sz w:val="22"/>
          <w:szCs w:val="22"/>
        </w:rPr>
        <w:t xml:space="preserve">, se ha convertido ahora en una película que ya huele a Oscar: </w:t>
      </w:r>
      <w:hyperlink r:id="rId281" w:tgtFrame="_hplink" w:history="1">
        <w:r w:rsidR="003A7D89" w:rsidRPr="003A7D89">
          <w:rPr>
            <w:rStyle w:val="nfasis"/>
            <w:rFonts w:ascii="Arial" w:hAnsi="Arial" w:cs="Arial"/>
            <w:b/>
            <w:sz w:val="22"/>
            <w:szCs w:val="22"/>
          </w:rPr>
          <w:t>La teoría del todo</w:t>
        </w:r>
      </w:hyperlink>
      <w:r>
        <w:rPr>
          <w:rFonts w:ascii="Arial" w:hAnsi="Arial" w:cs="Arial"/>
          <w:b/>
          <w:sz w:val="22"/>
          <w:szCs w:val="22"/>
        </w:rPr>
        <w:t>. El film está protagonizado</w:t>
      </w:r>
      <w:r w:rsidR="003A7D89" w:rsidRPr="003A7D89">
        <w:rPr>
          <w:rFonts w:ascii="Arial" w:hAnsi="Arial" w:cs="Arial"/>
          <w:b/>
          <w:sz w:val="22"/>
          <w:szCs w:val="22"/>
        </w:rPr>
        <w:t xml:space="preserve"> por Eddie </w:t>
      </w:r>
      <w:proofErr w:type="spellStart"/>
      <w:r w:rsidR="003A7D89" w:rsidRPr="003A7D89">
        <w:rPr>
          <w:rFonts w:ascii="Arial" w:hAnsi="Arial" w:cs="Arial"/>
          <w:b/>
          <w:sz w:val="22"/>
          <w:szCs w:val="22"/>
        </w:rPr>
        <w:t>Redmayne</w:t>
      </w:r>
      <w:proofErr w:type="spellEnd"/>
      <w:r w:rsidR="003A7D89" w:rsidRPr="003A7D89">
        <w:rPr>
          <w:rFonts w:ascii="Arial" w:hAnsi="Arial" w:cs="Arial"/>
          <w:b/>
          <w:sz w:val="22"/>
          <w:szCs w:val="22"/>
        </w:rPr>
        <w:t xml:space="preserve"> y </w:t>
      </w:r>
      <w:proofErr w:type="spellStart"/>
      <w:r w:rsidR="003A7D89" w:rsidRPr="003A7D89">
        <w:rPr>
          <w:rFonts w:ascii="Arial" w:hAnsi="Arial" w:cs="Arial"/>
          <w:b/>
          <w:sz w:val="22"/>
          <w:szCs w:val="22"/>
        </w:rPr>
        <w:t>Felicity</w:t>
      </w:r>
      <w:proofErr w:type="spellEnd"/>
      <w:r w:rsidR="003A7D89" w:rsidRPr="003A7D89">
        <w:rPr>
          <w:rFonts w:ascii="Arial" w:hAnsi="Arial" w:cs="Arial"/>
          <w:b/>
          <w:sz w:val="22"/>
          <w:szCs w:val="22"/>
        </w:rPr>
        <w:t xml:space="preserve"> J</w:t>
      </w:r>
      <w:r w:rsidR="003A7D89" w:rsidRPr="003A7D89">
        <w:rPr>
          <w:rFonts w:ascii="Arial" w:hAnsi="Arial" w:cs="Arial"/>
          <w:b/>
          <w:sz w:val="22"/>
          <w:szCs w:val="22"/>
        </w:rPr>
        <w:t>o</w:t>
      </w:r>
      <w:r w:rsidR="003A7D89" w:rsidRPr="003A7D89">
        <w:rPr>
          <w:rFonts w:ascii="Arial" w:hAnsi="Arial" w:cs="Arial"/>
          <w:b/>
          <w:sz w:val="22"/>
          <w:szCs w:val="22"/>
        </w:rPr>
        <w:t xml:space="preserve">nes (ambos </w:t>
      </w:r>
      <w:hyperlink r:id="rId282" w:tgtFrame="_hplink" w:history="1">
        <w:r w:rsidR="003A7D89" w:rsidRPr="003A7D89">
          <w:rPr>
            <w:rStyle w:val="Hipervnculo"/>
            <w:rFonts w:ascii="Arial" w:hAnsi="Arial" w:cs="Arial"/>
            <w:b/>
            <w:color w:val="auto"/>
            <w:sz w:val="22"/>
            <w:szCs w:val="22"/>
            <w:u w:val="none"/>
          </w:rPr>
          <w:t>nominados al Globo de Oro como mejores actores</w:t>
        </w:r>
      </w:hyperlink>
      <w:r w:rsidR="003A7D89" w:rsidRPr="003A7D89">
        <w:rPr>
          <w:rFonts w:ascii="Arial" w:hAnsi="Arial" w:cs="Arial"/>
          <w:b/>
          <w:sz w:val="22"/>
          <w:szCs w:val="22"/>
        </w:rPr>
        <w:t xml:space="preserve"> por este filme) y dirigida por James </w:t>
      </w:r>
      <w:proofErr w:type="spellStart"/>
      <w:r w:rsidR="003A7D89" w:rsidRPr="003A7D89">
        <w:rPr>
          <w:rFonts w:ascii="Arial" w:hAnsi="Arial" w:cs="Arial"/>
          <w:b/>
          <w:sz w:val="22"/>
          <w:szCs w:val="22"/>
        </w:rPr>
        <w:t>Marsh</w:t>
      </w:r>
      <w:proofErr w:type="spellEnd"/>
      <w:r w:rsidR="003A7D89" w:rsidRPr="003A7D89">
        <w:rPr>
          <w:rFonts w:ascii="Arial" w:hAnsi="Arial" w:cs="Arial"/>
          <w:b/>
          <w:sz w:val="22"/>
          <w:szCs w:val="22"/>
        </w:rPr>
        <w:t>.</w:t>
      </w:r>
    </w:p>
    <w:p w:rsidR="003A7D89" w:rsidRDefault="00B96AF3" w:rsidP="003A7D89">
      <w:pPr>
        <w:pStyle w:val="NormalWeb"/>
        <w:jc w:val="both"/>
        <w:rPr>
          <w:rFonts w:ascii="Arial" w:hAnsi="Arial" w:cs="Arial"/>
          <w:b/>
          <w:sz w:val="22"/>
          <w:szCs w:val="22"/>
        </w:rPr>
      </w:pPr>
      <w:r>
        <w:rPr>
          <w:rFonts w:ascii="Arial" w:hAnsi="Arial" w:cs="Arial"/>
          <w:b/>
          <w:sz w:val="22"/>
          <w:szCs w:val="22"/>
        </w:rPr>
        <w:t xml:space="preserve">    </w:t>
      </w:r>
      <w:r w:rsidR="003A7D89" w:rsidRPr="003A7D89">
        <w:rPr>
          <w:rFonts w:ascii="Arial" w:hAnsi="Arial" w:cs="Arial"/>
          <w:b/>
          <w:sz w:val="22"/>
          <w:szCs w:val="22"/>
        </w:rPr>
        <w:t>La película relata los principios de la historia de amor de la pareja, que coincide</w:t>
      </w:r>
      <w:r>
        <w:rPr>
          <w:rFonts w:ascii="Arial" w:hAnsi="Arial" w:cs="Arial"/>
          <w:b/>
          <w:sz w:val="22"/>
          <w:szCs w:val="22"/>
        </w:rPr>
        <w:t>n</w:t>
      </w:r>
      <w:r w:rsidR="003A7D89" w:rsidRPr="003A7D89">
        <w:rPr>
          <w:rFonts w:ascii="Arial" w:hAnsi="Arial" w:cs="Arial"/>
          <w:b/>
          <w:sz w:val="22"/>
          <w:szCs w:val="22"/>
        </w:rPr>
        <w:t xml:space="preserve"> con el comienzo de la esclerosis lateral </w:t>
      </w:r>
      <w:proofErr w:type="spellStart"/>
      <w:r w:rsidR="003A7D89" w:rsidRPr="003A7D89">
        <w:rPr>
          <w:rFonts w:ascii="Arial" w:hAnsi="Arial" w:cs="Arial"/>
          <w:b/>
          <w:sz w:val="22"/>
          <w:szCs w:val="22"/>
        </w:rPr>
        <w:t>amiotrófica</w:t>
      </w:r>
      <w:proofErr w:type="spellEnd"/>
      <w:r w:rsidR="003A7D89" w:rsidRPr="003A7D89">
        <w:rPr>
          <w:rFonts w:ascii="Arial" w:hAnsi="Arial" w:cs="Arial"/>
          <w:b/>
          <w:sz w:val="22"/>
          <w:szCs w:val="22"/>
        </w:rPr>
        <w:t xml:space="preserve"> (ELA) que sufre el científico,</w:t>
      </w:r>
      <w:r>
        <w:rPr>
          <w:rFonts w:ascii="Arial" w:hAnsi="Arial" w:cs="Arial"/>
          <w:b/>
          <w:sz w:val="22"/>
          <w:szCs w:val="22"/>
        </w:rPr>
        <w:t xml:space="preserve"> y se inici</w:t>
      </w:r>
      <w:r>
        <w:rPr>
          <w:rFonts w:ascii="Arial" w:hAnsi="Arial" w:cs="Arial"/>
          <w:b/>
          <w:sz w:val="22"/>
          <w:szCs w:val="22"/>
        </w:rPr>
        <w:t>a</w:t>
      </w:r>
      <w:r>
        <w:rPr>
          <w:rFonts w:ascii="Arial" w:hAnsi="Arial" w:cs="Arial"/>
          <w:b/>
          <w:sz w:val="22"/>
          <w:szCs w:val="22"/>
        </w:rPr>
        <w:t>ron</w:t>
      </w:r>
      <w:r w:rsidR="003A7D89" w:rsidRPr="003A7D89">
        <w:rPr>
          <w:rFonts w:ascii="Arial" w:hAnsi="Arial" w:cs="Arial"/>
          <w:b/>
          <w:sz w:val="22"/>
          <w:szCs w:val="22"/>
        </w:rPr>
        <w:t xml:space="preserve"> en los primeros años 60. </w:t>
      </w:r>
      <w:r w:rsidR="003A7D89" w:rsidRPr="003A7D89">
        <w:rPr>
          <w:rStyle w:val="nfasis"/>
          <w:rFonts w:ascii="Arial" w:hAnsi="Arial" w:cs="Arial"/>
          <w:b/>
          <w:sz w:val="22"/>
          <w:szCs w:val="22"/>
        </w:rPr>
        <w:t xml:space="preserve">El </w:t>
      </w:r>
      <w:proofErr w:type="spellStart"/>
      <w:r w:rsidR="003A7D89" w:rsidRPr="003A7D89">
        <w:rPr>
          <w:rStyle w:val="nfasis"/>
          <w:rFonts w:ascii="Arial" w:hAnsi="Arial" w:cs="Arial"/>
          <w:b/>
          <w:sz w:val="22"/>
          <w:szCs w:val="22"/>
        </w:rPr>
        <w:t>Huffington</w:t>
      </w:r>
      <w:proofErr w:type="spellEnd"/>
      <w:r w:rsidR="003A7D89" w:rsidRPr="003A7D89">
        <w:rPr>
          <w:rStyle w:val="nfasis"/>
          <w:rFonts w:ascii="Arial" w:hAnsi="Arial" w:cs="Arial"/>
          <w:b/>
          <w:sz w:val="22"/>
          <w:szCs w:val="22"/>
        </w:rPr>
        <w:t xml:space="preserve"> Post</w:t>
      </w:r>
      <w:r w:rsidR="003A7D89" w:rsidRPr="003A7D89">
        <w:rPr>
          <w:rFonts w:ascii="Arial" w:hAnsi="Arial" w:cs="Arial"/>
          <w:b/>
          <w:sz w:val="22"/>
          <w:szCs w:val="22"/>
        </w:rPr>
        <w:t xml:space="preserve"> te ofrece en exclusiva un tráiler en el que tanto los protagonistas como el director hablan sobre los inicios de esta historia de amor. Como explica </w:t>
      </w:r>
      <w:hyperlink r:id="rId283" w:tgtFrame="_hplink" w:history="1">
        <w:proofErr w:type="spellStart"/>
        <w:r w:rsidR="003A7D89" w:rsidRPr="003A7D89">
          <w:rPr>
            <w:rStyle w:val="Hipervnculo"/>
            <w:rFonts w:ascii="Arial" w:hAnsi="Arial" w:cs="Arial"/>
            <w:b/>
            <w:color w:val="auto"/>
            <w:sz w:val="22"/>
            <w:szCs w:val="22"/>
            <w:u w:val="none"/>
          </w:rPr>
          <w:t>Felicity</w:t>
        </w:r>
        <w:proofErr w:type="spellEnd"/>
        <w:r w:rsidR="003A7D89" w:rsidRPr="003A7D89">
          <w:rPr>
            <w:rStyle w:val="Hipervnculo"/>
            <w:rFonts w:ascii="Arial" w:hAnsi="Arial" w:cs="Arial"/>
            <w:b/>
            <w:color w:val="auto"/>
            <w:sz w:val="22"/>
            <w:szCs w:val="22"/>
            <w:u w:val="none"/>
          </w:rPr>
          <w:t xml:space="preserve"> Jones</w:t>
        </w:r>
      </w:hyperlink>
      <w:r w:rsidR="003A7D89" w:rsidRPr="003A7D89">
        <w:rPr>
          <w:rFonts w:ascii="Arial" w:hAnsi="Arial" w:cs="Arial"/>
          <w:b/>
          <w:sz w:val="22"/>
          <w:szCs w:val="22"/>
        </w:rPr>
        <w:t xml:space="preserve">, que da vida a Jane, desde el primer encuentro ambos sufren "una atracción inmediata" que se convierte en "una bomba de relojería". Para </w:t>
      </w:r>
      <w:hyperlink r:id="rId284" w:tgtFrame="_hplink" w:history="1">
        <w:r w:rsidR="003A7D89" w:rsidRPr="003A7D89">
          <w:rPr>
            <w:rStyle w:val="Hipervnculo"/>
            <w:rFonts w:ascii="Arial" w:hAnsi="Arial" w:cs="Arial"/>
            <w:b/>
            <w:color w:val="auto"/>
            <w:sz w:val="22"/>
            <w:szCs w:val="22"/>
            <w:u w:val="none"/>
          </w:rPr>
          <w:t xml:space="preserve">Eddie </w:t>
        </w:r>
        <w:proofErr w:type="spellStart"/>
        <w:r w:rsidR="003A7D89" w:rsidRPr="003A7D89">
          <w:rPr>
            <w:rStyle w:val="Hipervnculo"/>
            <w:rFonts w:ascii="Arial" w:hAnsi="Arial" w:cs="Arial"/>
            <w:b/>
            <w:color w:val="auto"/>
            <w:sz w:val="22"/>
            <w:szCs w:val="22"/>
            <w:u w:val="none"/>
          </w:rPr>
          <w:t>Redmayne</w:t>
        </w:r>
        <w:proofErr w:type="spellEnd"/>
      </w:hyperlink>
      <w:r w:rsidR="003A7D89" w:rsidRPr="003A7D89">
        <w:rPr>
          <w:rFonts w:ascii="Arial" w:hAnsi="Arial" w:cs="Arial"/>
          <w:b/>
          <w:sz w:val="22"/>
          <w:szCs w:val="22"/>
        </w:rPr>
        <w:t xml:space="preserve"> (protagonista en </w:t>
      </w:r>
      <w:r w:rsidR="003A7D89" w:rsidRPr="003A7D89">
        <w:rPr>
          <w:rStyle w:val="nfasis"/>
          <w:rFonts w:ascii="Arial" w:hAnsi="Arial" w:cs="Arial"/>
          <w:b/>
          <w:sz w:val="22"/>
          <w:szCs w:val="22"/>
        </w:rPr>
        <w:t>Los Miserables</w:t>
      </w:r>
      <w:r w:rsidR="003A7D89" w:rsidRPr="003A7D89">
        <w:rPr>
          <w:rFonts w:ascii="Arial" w:hAnsi="Arial" w:cs="Arial"/>
          <w:b/>
          <w:sz w:val="22"/>
          <w:szCs w:val="22"/>
        </w:rPr>
        <w:t xml:space="preserve"> o </w:t>
      </w:r>
      <w:r w:rsidR="003A7D89" w:rsidRPr="003A7D89">
        <w:rPr>
          <w:rStyle w:val="nfasis"/>
          <w:rFonts w:ascii="Arial" w:hAnsi="Arial" w:cs="Arial"/>
          <w:b/>
          <w:sz w:val="22"/>
          <w:szCs w:val="22"/>
        </w:rPr>
        <w:t xml:space="preserve">Mi semana con </w:t>
      </w:r>
      <w:proofErr w:type="spellStart"/>
      <w:r w:rsidR="003A7D89" w:rsidRPr="003A7D89">
        <w:rPr>
          <w:rStyle w:val="nfasis"/>
          <w:rFonts w:ascii="Arial" w:hAnsi="Arial" w:cs="Arial"/>
          <w:b/>
          <w:sz w:val="22"/>
          <w:szCs w:val="22"/>
        </w:rPr>
        <w:t>Marilyn</w:t>
      </w:r>
      <w:proofErr w:type="spellEnd"/>
      <w:r w:rsidR="003A7D89" w:rsidRPr="003A7D89">
        <w:rPr>
          <w:rFonts w:ascii="Arial" w:hAnsi="Arial" w:cs="Arial"/>
          <w:b/>
          <w:sz w:val="22"/>
          <w:szCs w:val="22"/>
        </w:rPr>
        <w:t>), "t</w:t>
      </w:r>
      <w:r w:rsidR="003A7D89" w:rsidRPr="003A7D89">
        <w:rPr>
          <w:rFonts w:ascii="Arial" w:hAnsi="Arial" w:cs="Arial"/>
          <w:b/>
          <w:sz w:val="22"/>
          <w:szCs w:val="22"/>
        </w:rPr>
        <w:t>o</w:t>
      </w:r>
      <w:r w:rsidR="003A7D89" w:rsidRPr="003A7D89">
        <w:rPr>
          <w:rFonts w:ascii="Arial" w:hAnsi="Arial" w:cs="Arial"/>
          <w:b/>
          <w:sz w:val="22"/>
          <w:szCs w:val="22"/>
        </w:rPr>
        <w:t xml:space="preserve">dos conocemos a Stephen </w:t>
      </w:r>
      <w:proofErr w:type="spellStart"/>
      <w:r w:rsidR="003A7D89" w:rsidRPr="003A7D89">
        <w:rPr>
          <w:rFonts w:ascii="Arial" w:hAnsi="Arial" w:cs="Arial"/>
          <w:b/>
          <w:sz w:val="22"/>
          <w:szCs w:val="22"/>
        </w:rPr>
        <w:t>Hawking</w:t>
      </w:r>
      <w:proofErr w:type="spellEnd"/>
      <w:r w:rsidR="003A7D89" w:rsidRPr="003A7D89">
        <w:rPr>
          <w:rFonts w:ascii="Arial" w:hAnsi="Arial" w:cs="Arial"/>
          <w:b/>
          <w:sz w:val="22"/>
          <w:szCs w:val="22"/>
        </w:rPr>
        <w:t>, pero no sabemos nada de la extraordinaria rel</w:t>
      </w:r>
      <w:r w:rsidR="003A7D89" w:rsidRPr="003A7D89">
        <w:rPr>
          <w:rFonts w:ascii="Arial" w:hAnsi="Arial" w:cs="Arial"/>
          <w:b/>
          <w:sz w:val="22"/>
          <w:szCs w:val="22"/>
        </w:rPr>
        <w:t>a</w:t>
      </w:r>
      <w:r w:rsidR="003A7D89" w:rsidRPr="003A7D89">
        <w:rPr>
          <w:rFonts w:ascii="Arial" w:hAnsi="Arial" w:cs="Arial"/>
          <w:b/>
          <w:sz w:val="22"/>
          <w:szCs w:val="22"/>
        </w:rPr>
        <w:t>ción que, de alguna manera, fue el catalizador de gran parte de lo que ha llegado a co</w:t>
      </w:r>
      <w:r w:rsidR="003A7D89" w:rsidRPr="003A7D89">
        <w:rPr>
          <w:rFonts w:ascii="Arial" w:hAnsi="Arial" w:cs="Arial"/>
          <w:b/>
          <w:sz w:val="22"/>
          <w:szCs w:val="22"/>
        </w:rPr>
        <w:t>n</w:t>
      </w:r>
      <w:r w:rsidR="003A7D89" w:rsidRPr="003A7D89">
        <w:rPr>
          <w:rFonts w:ascii="Arial" w:hAnsi="Arial" w:cs="Arial"/>
          <w:b/>
          <w:sz w:val="22"/>
          <w:szCs w:val="22"/>
        </w:rPr>
        <w:t>seguir", cuenta el actor, qu</w:t>
      </w:r>
      <w:r>
        <w:rPr>
          <w:rFonts w:ascii="Arial" w:hAnsi="Arial" w:cs="Arial"/>
          <w:b/>
          <w:sz w:val="22"/>
          <w:szCs w:val="22"/>
        </w:rPr>
        <w:t>ien</w:t>
      </w:r>
      <w:r w:rsidR="003A7D89" w:rsidRPr="003A7D89">
        <w:rPr>
          <w:rFonts w:ascii="Arial" w:hAnsi="Arial" w:cs="Arial"/>
          <w:b/>
          <w:sz w:val="22"/>
          <w:szCs w:val="22"/>
        </w:rPr>
        <w:t xml:space="preserve"> se pone en la piel del genio científico.</w:t>
      </w:r>
    </w:p>
    <w:p w:rsidR="00D23461" w:rsidRPr="003A7D89" w:rsidRDefault="00D23461" w:rsidP="003A7D89">
      <w:pPr>
        <w:pStyle w:val="NormalWeb"/>
        <w:jc w:val="both"/>
        <w:rPr>
          <w:rFonts w:ascii="Arial" w:hAnsi="Arial" w:cs="Arial"/>
          <w:b/>
          <w:sz w:val="22"/>
          <w:szCs w:val="22"/>
        </w:rPr>
      </w:pPr>
      <w:r>
        <w:rPr>
          <w:rFonts w:ascii="Arial" w:hAnsi="Arial" w:cs="Arial"/>
          <w:b/>
          <w:sz w:val="22"/>
          <w:szCs w:val="22"/>
        </w:rPr>
        <w:t xml:space="preserve">   Fuerzas misteriosas, cósmicas, se enlazan con el relato de las vidas de los dos en</w:t>
      </w:r>
      <w:r>
        <w:rPr>
          <w:rFonts w:ascii="Arial" w:hAnsi="Arial" w:cs="Arial"/>
          <w:b/>
          <w:sz w:val="22"/>
          <w:szCs w:val="22"/>
        </w:rPr>
        <w:t>a</w:t>
      </w:r>
      <w:r>
        <w:rPr>
          <w:rFonts w:ascii="Arial" w:hAnsi="Arial" w:cs="Arial"/>
          <w:b/>
          <w:sz w:val="22"/>
          <w:szCs w:val="22"/>
        </w:rPr>
        <w:t xml:space="preserve">morados. Pero ¿son oleadas de amor o son energías cósmicas que proceden del </w:t>
      </w:r>
      <w:proofErr w:type="spellStart"/>
      <w:r>
        <w:rPr>
          <w:rFonts w:ascii="Arial" w:hAnsi="Arial" w:cs="Arial"/>
          <w:b/>
          <w:sz w:val="22"/>
          <w:szCs w:val="22"/>
        </w:rPr>
        <w:t>big</w:t>
      </w:r>
      <w:proofErr w:type="spellEnd"/>
      <w:r>
        <w:rPr>
          <w:rFonts w:ascii="Arial" w:hAnsi="Arial" w:cs="Arial"/>
          <w:b/>
          <w:sz w:val="22"/>
          <w:szCs w:val="22"/>
        </w:rPr>
        <w:t xml:space="preserve"> </w:t>
      </w:r>
      <w:proofErr w:type="spellStart"/>
      <w:r>
        <w:rPr>
          <w:rFonts w:ascii="Arial" w:hAnsi="Arial" w:cs="Arial"/>
          <w:b/>
          <w:sz w:val="22"/>
          <w:szCs w:val="22"/>
        </w:rPr>
        <w:t>bang</w:t>
      </w:r>
      <w:proofErr w:type="spellEnd"/>
      <w:r>
        <w:rPr>
          <w:rFonts w:ascii="Arial" w:hAnsi="Arial" w:cs="Arial"/>
          <w:b/>
          <w:sz w:val="22"/>
          <w:szCs w:val="22"/>
        </w:rPr>
        <w:t xml:space="preserve"> del que habla el físico y en cuyas alas, como en gigantescas oleadas de misterio, se sienten arrollados y arrastrados ellos? La teoría de la energía brillante o acaso osc</w:t>
      </w:r>
      <w:r>
        <w:rPr>
          <w:rFonts w:ascii="Arial" w:hAnsi="Arial" w:cs="Arial"/>
          <w:b/>
          <w:sz w:val="22"/>
          <w:szCs w:val="22"/>
        </w:rPr>
        <w:t>u</w:t>
      </w:r>
      <w:r>
        <w:rPr>
          <w:rFonts w:ascii="Arial" w:hAnsi="Arial" w:cs="Arial"/>
          <w:b/>
          <w:sz w:val="22"/>
          <w:szCs w:val="22"/>
        </w:rPr>
        <w:t xml:space="preserve">ra salta pronto: salta del cosmos de las galaxias a los dos personajes singulares del relato. El espectador del </w:t>
      </w:r>
      <w:proofErr w:type="spellStart"/>
      <w:r>
        <w:rPr>
          <w:rFonts w:ascii="Arial" w:hAnsi="Arial" w:cs="Arial"/>
          <w:b/>
          <w:sz w:val="22"/>
          <w:szCs w:val="22"/>
        </w:rPr>
        <w:t>flim</w:t>
      </w:r>
      <w:proofErr w:type="spellEnd"/>
      <w:r>
        <w:rPr>
          <w:rFonts w:ascii="Arial" w:hAnsi="Arial" w:cs="Arial"/>
          <w:b/>
          <w:sz w:val="22"/>
          <w:szCs w:val="22"/>
        </w:rPr>
        <w:t xml:space="preserve"> se siente inmerso en la </w:t>
      </w:r>
      <w:proofErr w:type="spellStart"/>
      <w:r>
        <w:rPr>
          <w:rFonts w:ascii="Arial" w:hAnsi="Arial" w:cs="Arial"/>
          <w:b/>
          <w:sz w:val="22"/>
          <w:szCs w:val="22"/>
        </w:rPr>
        <w:t>busqueda</w:t>
      </w:r>
      <w:proofErr w:type="spellEnd"/>
      <w:r>
        <w:rPr>
          <w:rFonts w:ascii="Arial" w:hAnsi="Arial" w:cs="Arial"/>
          <w:b/>
          <w:sz w:val="22"/>
          <w:szCs w:val="22"/>
        </w:rPr>
        <w:t xml:space="preserve"> de una respuesta  y termina por fraguar su propia conclusión que se desplaza de la </w:t>
      </w:r>
      <w:proofErr w:type="spellStart"/>
      <w:r>
        <w:rPr>
          <w:rFonts w:ascii="Arial" w:hAnsi="Arial" w:cs="Arial"/>
          <w:b/>
          <w:sz w:val="22"/>
          <w:szCs w:val="22"/>
        </w:rPr>
        <w:t>fantasia</w:t>
      </w:r>
      <w:proofErr w:type="spellEnd"/>
      <w:r>
        <w:rPr>
          <w:rFonts w:ascii="Arial" w:hAnsi="Arial" w:cs="Arial"/>
          <w:b/>
          <w:sz w:val="22"/>
          <w:szCs w:val="22"/>
        </w:rPr>
        <w:t xml:space="preserve"> hacia el fat</w:t>
      </w:r>
      <w:r>
        <w:rPr>
          <w:rFonts w:ascii="Arial" w:hAnsi="Arial" w:cs="Arial"/>
          <w:b/>
          <w:sz w:val="22"/>
          <w:szCs w:val="22"/>
        </w:rPr>
        <w:t>a</w:t>
      </w:r>
      <w:r>
        <w:rPr>
          <w:rFonts w:ascii="Arial" w:hAnsi="Arial" w:cs="Arial"/>
          <w:b/>
          <w:sz w:val="22"/>
          <w:szCs w:val="22"/>
        </w:rPr>
        <w:t>lismo</w:t>
      </w:r>
    </w:p>
    <w:p w:rsidR="003A7D89" w:rsidRPr="003A7D89" w:rsidRDefault="00B96AF3" w:rsidP="003A7D89">
      <w:pPr>
        <w:pStyle w:val="NormalWeb"/>
        <w:jc w:val="both"/>
        <w:rPr>
          <w:rFonts w:ascii="Arial" w:hAnsi="Arial" w:cs="Arial"/>
          <w:b/>
          <w:sz w:val="22"/>
          <w:szCs w:val="22"/>
        </w:rPr>
      </w:pPr>
      <w:r>
        <w:lastRenderedPageBreak/>
        <w:t xml:space="preserve">    </w:t>
      </w:r>
      <w:hyperlink r:id="rId285" w:tgtFrame="_hplink" w:history="1">
        <w:r w:rsidR="003A7D89" w:rsidRPr="003A7D89">
          <w:rPr>
            <w:rStyle w:val="Hipervnculo"/>
            <w:rFonts w:ascii="Arial" w:hAnsi="Arial" w:cs="Arial"/>
            <w:b/>
            <w:color w:val="auto"/>
            <w:sz w:val="22"/>
            <w:szCs w:val="22"/>
            <w:u w:val="none"/>
          </w:rPr>
          <w:t xml:space="preserve">James </w:t>
        </w:r>
        <w:proofErr w:type="spellStart"/>
        <w:r w:rsidR="003A7D89" w:rsidRPr="003A7D89">
          <w:rPr>
            <w:rStyle w:val="Hipervnculo"/>
            <w:rFonts w:ascii="Arial" w:hAnsi="Arial" w:cs="Arial"/>
            <w:b/>
            <w:color w:val="auto"/>
            <w:sz w:val="22"/>
            <w:szCs w:val="22"/>
            <w:u w:val="none"/>
          </w:rPr>
          <w:t>Marsh</w:t>
        </w:r>
        <w:proofErr w:type="spellEnd"/>
        <w:r w:rsidR="003A7D89" w:rsidRPr="003A7D89">
          <w:rPr>
            <w:rStyle w:val="Hipervnculo"/>
            <w:rFonts w:ascii="Arial" w:hAnsi="Arial" w:cs="Arial"/>
            <w:b/>
            <w:color w:val="auto"/>
            <w:sz w:val="22"/>
            <w:szCs w:val="22"/>
            <w:u w:val="none"/>
          </w:rPr>
          <w:t>,</w:t>
        </w:r>
      </w:hyperlink>
      <w:r w:rsidR="003A7D89" w:rsidRPr="003A7D89">
        <w:rPr>
          <w:rFonts w:ascii="Arial" w:hAnsi="Arial" w:cs="Arial"/>
          <w:b/>
          <w:sz w:val="22"/>
          <w:szCs w:val="22"/>
        </w:rPr>
        <w:t xml:space="preserve"> director del proyecto (cuyos trabajos anteriores se centran especia</w:t>
      </w:r>
      <w:r w:rsidR="003A7D89" w:rsidRPr="003A7D89">
        <w:rPr>
          <w:rFonts w:ascii="Arial" w:hAnsi="Arial" w:cs="Arial"/>
          <w:b/>
          <w:sz w:val="22"/>
          <w:szCs w:val="22"/>
        </w:rPr>
        <w:t>l</w:t>
      </w:r>
      <w:r w:rsidR="003A7D89" w:rsidRPr="003A7D89">
        <w:rPr>
          <w:rFonts w:ascii="Arial" w:hAnsi="Arial" w:cs="Arial"/>
          <w:b/>
          <w:sz w:val="22"/>
          <w:szCs w:val="22"/>
        </w:rPr>
        <w:t>mente en los documentales), afirma que "</w:t>
      </w:r>
      <w:r w:rsidR="003A7D89" w:rsidRPr="00B96AF3">
        <w:rPr>
          <w:rFonts w:ascii="Arial" w:hAnsi="Arial" w:cs="Arial"/>
          <w:b/>
          <w:i/>
          <w:sz w:val="22"/>
          <w:szCs w:val="22"/>
        </w:rPr>
        <w:t>el núcleo de la película es una increíble hist</w:t>
      </w:r>
      <w:r w:rsidR="003A7D89" w:rsidRPr="00B96AF3">
        <w:rPr>
          <w:rFonts w:ascii="Arial" w:hAnsi="Arial" w:cs="Arial"/>
          <w:b/>
          <w:i/>
          <w:sz w:val="22"/>
          <w:szCs w:val="22"/>
        </w:rPr>
        <w:t>o</w:t>
      </w:r>
      <w:r w:rsidR="003A7D89" w:rsidRPr="00B96AF3">
        <w:rPr>
          <w:rFonts w:ascii="Arial" w:hAnsi="Arial" w:cs="Arial"/>
          <w:b/>
          <w:i/>
          <w:sz w:val="22"/>
          <w:szCs w:val="22"/>
        </w:rPr>
        <w:t>ria de amor que se desarrolla en las circunstancias menos habituales</w:t>
      </w:r>
      <w:r w:rsidR="003A7D89" w:rsidRPr="003A7D89">
        <w:rPr>
          <w:rFonts w:ascii="Arial" w:hAnsi="Arial" w:cs="Arial"/>
          <w:b/>
          <w:sz w:val="22"/>
          <w:szCs w:val="22"/>
        </w:rPr>
        <w:t xml:space="preserve">". "Jane tiene que tomar una decisión imposible", relata </w:t>
      </w:r>
      <w:proofErr w:type="spellStart"/>
      <w:r w:rsidR="003A7D89" w:rsidRPr="003A7D89">
        <w:rPr>
          <w:rFonts w:ascii="Arial" w:hAnsi="Arial" w:cs="Arial"/>
          <w:b/>
          <w:sz w:val="22"/>
          <w:szCs w:val="22"/>
        </w:rPr>
        <w:t>Marsh</w:t>
      </w:r>
      <w:proofErr w:type="spellEnd"/>
      <w:r w:rsidR="003A7D89" w:rsidRPr="003A7D89">
        <w:rPr>
          <w:rFonts w:ascii="Arial" w:hAnsi="Arial" w:cs="Arial"/>
          <w:b/>
          <w:sz w:val="22"/>
          <w:szCs w:val="22"/>
        </w:rPr>
        <w:t>, "¿</w:t>
      </w:r>
      <w:r w:rsidR="00D23461">
        <w:rPr>
          <w:rFonts w:ascii="Arial" w:hAnsi="Arial" w:cs="Arial"/>
          <w:b/>
          <w:sz w:val="22"/>
          <w:szCs w:val="22"/>
        </w:rPr>
        <w:t>S</w:t>
      </w:r>
      <w:r w:rsidR="003A7D89" w:rsidRPr="003A7D89">
        <w:rPr>
          <w:rFonts w:ascii="Arial" w:hAnsi="Arial" w:cs="Arial"/>
          <w:b/>
          <w:sz w:val="22"/>
          <w:szCs w:val="22"/>
        </w:rPr>
        <w:t>e queda con Stephen, de quien está enamorada, o huye?".</w:t>
      </w:r>
    </w:p>
    <w:p w:rsidR="00115B1F" w:rsidRPr="00307A4F" w:rsidRDefault="0048476E" w:rsidP="000700E5">
      <w:pPr>
        <w:jc w:val="both"/>
        <w:rPr>
          <w:rFonts w:eastAsiaTheme="minorHAnsi"/>
          <w:b/>
          <w:color w:val="0070C0"/>
          <w:sz w:val="28"/>
          <w:szCs w:val="28"/>
        </w:rPr>
      </w:pPr>
      <w:r w:rsidRPr="00307A4F">
        <w:rPr>
          <w:rFonts w:eastAsiaTheme="minorHAnsi"/>
          <w:b/>
          <w:color w:val="0070C0"/>
          <w:sz w:val="28"/>
          <w:szCs w:val="28"/>
        </w:rPr>
        <w:t>5</w:t>
      </w:r>
      <w:r w:rsidR="00115B1F" w:rsidRPr="00307A4F">
        <w:rPr>
          <w:rFonts w:eastAsiaTheme="minorHAnsi"/>
          <w:b/>
          <w:color w:val="0070C0"/>
          <w:sz w:val="28"/>
          <w:szCs w:val="28"/>
        </w:rPr>
        <w:t>) O</w:t>
      </w:r>
      <w:r w:rsidR="00D23461" w:rsidRPr="00307A4F">
        <w:rPr>
          <w:rFonts w:eastAsiaTheme="minorHAnsi"/>
          <w:b/>
          <w:color w:val="0070C0"/>
          <w:sz w:val="28"/>
          <w:szCs w:val="28"/>
        </w:rPr>
        <w:t>t</w:t>
      </w:r>
      <w:r w:rsidR="00115B1F" w:rsidRPr="00307A4F">
        <w:rPr>
          <w:rFonts w:eastAsiaTheme="minorHAnsi"/>
          <w:b/>
          <w:color w:val="0070C0"/>
          <w:sz w:val="28"/>
          <w:szCs w:val="28"/>
        </w:rPr>
        <w:t>ras muchas especulaciones</w:t>
      </w:r>
    </w:p>
    <w:p w:rsidR="00115B1F" w:rsidRDefault="00115B1F" w:rsidP="000700E5">
      <w:pPr>
        <w:jc w:val="both"/>
        <w:rPr>
          <w:rFonts w:eastAsiaTheme="minorHAnsi"/>
          <w:b/>
        </w:rPr>
      </w:pPr>
    </w:p>
    <w:p w:rsidR="004408F3" w:rsidRPr="00D23461" w:rsidRDefault="00115B1F" w:rsidP="000700E5">
      <w:pPr>
        <w:jc w:val="both"/>
        <w:rPr>
          <w:rFonts w:eastAsiaTheme="minorHAnsi"/>
          <w:b/>
          <w:sz w:val="22"/>
          <w:szCs w:val="22"/>
        </w:rPr>
      </w:pPr>
      <w:r w:rsidRPr="00D23461">
        <w:rPr>
          <w:rFonts w:eastAsiaTheme="minorHAnsi"/>
          <w:b/>
          <w:sz w:val="22"/>
          <w:szCs w:val="22"/>
        </w:rPr>
        <w:t xml:space="preserve">   </w:t>
      </w:r>
      <w:r w:rsidR="00D23461">
        <w:rPr>
          <w:rFonts w:eastAsiaTheme="minorHAnsi"/>
          <w:b/>
          <w:sz w:val="22"/>
          <w:szCs w:val="22"/>
        </w:rPr>
        <w:t>Al igual de las tres referencias anteriores, son muchas las que han surgidos en e</w:t>
      </w:r>
      <w:r w:rsidR="00D23461">
        <w:rPr>
          <w:rFonts w:eastAsiaTheme="minorHAnsi"/>
          <w:b/>
          <w:sz w:val="22"/>
          <w:szCs w:val="22"/>
        </w:rPr>
        <w:t>n</w:t>
      </w:r>
      <w:r w:rsidR="00D23461">
        <w:rPr>
          <w:rFonts w:eastAsiaTheme="minorHAnsi"/>
          <w:b/>
          <w:sz w:val="22"/>
          <w:szCs w:val="22"/>
        </w:rPr>
        <w:t xml:space="preserve">tornos científicos y los de cada cultura o sociedad. </w:t>
      </w:r>
      <w:r w:rsidRPr="00D23461">
        <w:rPr>
          <w:rFonts w:eastAsiaTheme="minorHAnsi"/>
          <w:b/>
          <w:sz w:val="22"/>
          <w:szCs w:val="22"/>
        </w:rPr>
        <w:t>Casi todas se han desbo</w:t>
      </w:r>
      <w:r w:rsidR="00D23461">
        <w:rPr>
          <w:rFonts w:eastAsiaTheme="minorHAnsi"/>
          <w:b/>
          <w:sz w:val="22"/>
          <w:szCs w:val="22"/>
        </w:rPr>
        <w:t>rdado</w:t>
      </w:r>
      <w:r w:rsidRPr="00D23461">
        <w:rPr>
          <w:rFonts w:eastAsiaTheme="minorHAnsi"/>
          <w:b/>
          <w:sz w:val="22"/>
          <w:szCs w:val="22"/>
        </w:rPr>
        <w:t xml:space="preserve"> en afirmaciones ingenuas o ingen</w:t>
      </w:r>
      <w:r w:rsidR="00D23461">
        <w:rPr>
          <w:rFonts w:eastAsiaTheme="minorHAnsi"/>
          <w:b/>
          <w:sz w:val="22"/>
          <w:szCs w:val="22"/>
        </w:rPr>
        <w:t>io</w:t>
      </w:r>
      <w:r w:rsidRPr="00D23461">
        <w:rPr>
          <w:rFonts w:eastAsiaTheme="minorHAnsi"/>
          <w:b/>
          <w:sz w:val="22"/>
          <w:szCs w:val="22"/>
        </w:rPr>
        <w:t>sas, pero con base fantas</w:t>
      </w:r>
      <w:r w:rsidR="00D23461">
        <w:rPr>
          <w:rFonts w:eastAsiaTheme="minorHAnsi"/>
          <w:b/>
          <w:sz w:val="22"/>
          <w:szCs w:val="22"/>
        </w:rPr>
        <w:t>i</w:t>
      </w:r>
      <w:r w:rsidRPr="00D23461">
        <w:rPr>
          <w:rFonts w:eastAsiaTheme="minorHAnsi"/>
          <w:b/>
          <w:sz w:val="22"/>
          <w:szCs w:val="22"/>
        </w:rPr>
        <w:t>osa</w:t>
      </w:r>
      <w:r w:rsidR="00D23461">
        <w:rPr>
          <w:rFonts w:eastAsiaTheme="minorHAnsi"/>
          <w:b/>
          <w:sz w:val="22"/>
          <w:szCs w:val="22"/>
        </w:rPr>
        <w:t>. Unas han sido más fís</w:t>
      </w:r>
      <w:r w:rsidR="00D23461">
        <w:rPr>
          <w:rFonts w:eastAsiaTheme="minorHAnsi"/>
          <w:b/>
          <w:sz w:val="22"/>
          <w:szCs w:val="22"/>
        </w:rPr>
        <w:t>i</w:t>
      </w:r>
      <w:r w:rsidR="00D23461">
        <w:rPr>
          <w:rFonts w:eastAsiaTheme="minorHAnsi"/>
          <w:b/>
          <w:sz w:val="22"/>
          <w:szCs w:val="22"/>
        </w:rPr>
        <w:t xml:space="preserve">cas y propensas a fórmulas cuantificadoras. </w:t>
      </w:r>
      <w:r w:rsidRPr="00D23461">
        <w:rPr>
          <w:rFonts w:eastAsiaTheme="minorHAnsi"/>
          <w:b/>
          <w:sz w:val="22"/>
          <w:szCs w:val="22"/>
        </w:rPr>
        <w:t xml:space="preserve"> </w:t>
      </w:r>
      <w:r w:rsidR="00D23461">
        <w:rPr>
          <w:rFonts w:eastAsiaTheme="minorHAnsi"/>
          <w:b/>
          <w:sz w:val="22"/>
          <w:szCs w:val="22"/>
        </w:rPr>
        <w:t xml:space="preserve"> Otra surgieron</w:t>
      </w:r>
      <w:r w:rsidRPr="00D23461">
        <w:rPr>
          <w:rFonts w:eastAsiaTheme="minorHAnsi"/>
          <w:b/>
          <w:sz w:val="22"/>
          <w:szCs w:val="22"/>
        </w:rPr>
        <w:t xml:space="preserve"> sesgadas </w:t>
      </w:r>
      <w:r w:rsidR="00D23461">
        <w:rPr>
          <w:rFonts w:eastAsiaTheme="minorHAnsi"/>
          <w:b/>
          <w:sz w:val="22"/>
          <w:szCs w:val="22"/>
        </w:rPr>
        <w:t>y se fueron vi</w:t>
      </w:r>
      <w:r w:rsidR="00D23461">
        <w:rPr>
          <w:rFonts w:eastAsiaTheme="minorHAnsi"/>
          <w:b/>
          <w:sz w:val="22"/>
          <w:szCs w:val="22"/>
        </w:rPr>
        <w:t>n</w:t>
      </w:r>
      <w:r w:rsidR="00D23461">
        <w:rPr>
          <w:rFonts w:eastAsiaTheme="minorHAnsi"/>
          <w:b/>
          <w:sz w:val="22"/>
          <w:szCs w:val="22"/>
        </w:rPr>
        <w:t xml:space="preserve">culando a los </w:t>
      </w:r>
      <w:r w:rsidRPr="00D23461">
        <w:rPr>
          <w:rFonts w:eastAsiaTheme="minorHAnsi"/>
          <w:b/>
          <w:sz w:val="22"/>
          <w:szCs w:val="22"/>
        </w:rPr>
        <w:t xml:space="preserve">adivinos o </w:t>
      </w:r>
      <w:r w:rsidR="00D23461">
        <w:rPr>
          <w:rFonts w:eastAsiaTheme="minorHAnsi"/>
          <w:b/>
          <w:sz w:val="22"/>
          <w:szCs w:val="22"/>
        </w:rPr>
        <w:t>los</w:t>
      </w:r>
      <w:r w:rsidRPr="00D23461">
        <w:rPr>
          <w:rFonts w:eastAsiaTheme="minorHAnsi"/>
          <w:b/>
          <w:sz w:val="22"/>
          <w:szCs w:val="22"/>
        </w:rPr>
        <w:t xml:space="preserve"> teósofos más o menos renombrados</w:t>
      </w:r>
      <w:r w:rsidR="00D23461">
        <w:rPr>
          <w:rFonts w:eastAsiaTheme="minorHAnsi"/>
          <w:b/>
          <w:sz w:val="22"/>
          <w:szCs w:val="22"/>
        </w:rPr>
        <w:t>, por ejemplo</w:t>
      </w:r>
      <w:r w:rsidRPr="00D23461">
        <w:rPr>
          <w:b/>
          <w:sz w:val="22"/>
          <w:szCs w:val="22"/>
        </w:rPr>
        <w:t xml:space="preserve"> Arthur Powell, teósofo de comienzos del siglo XX, y figuras de ocultistas al estilo de Helena </w:t>
      </w:r>
      <w:proofErr w:type="spellStart"/>
      <w:r w:rsidRPr="00D23461">
        <w:rPr>
          <w:b/>
          <w:sz w:val="22"/>
          <w:szCs w:val="22"/>
        </w:rPr>
        <w:t>Blavatsky</w:t>
      </w:r>
      <w:proofErr w:type="spellEnd"/>
      <w:r w:rsidRPr="00D23461">
        <w:rPr>
          <w:b/>
          <w:sz w:val="22"/>
          <w:szCs w:val="22"/>
        </w:rPr>
        <w:t xml:space="preserve">, Charles </w:t>
      </w:r>
      <w:proofErr w:type="spellStart"/>
      <w:r w:rsidRPr="00D23461">
        <w:rPr>
          <w:b/>
          <w:sz w:val="22"/>
          <w:szCs w:val="22"/>
        </w:rPr>
        <w:t>Webster</w:t>
      </w:r>
      <w:proofErr w:type="spellEnd"/>
      <w:r w:rsidRPr="00D23461">
        <w:rPr>
          <w:b/>
          <w:sz w:val="22"/>
          <w:szCs w:val="22"/>
        </w:rPr>
        <w:t xml:space="preserve"> </w:t>
      </w:r>
      <w:proofErr w:type="spellStart"/>
      <w:r w:rsidRPr="00D23461">
        <w:rPr>
          <w:b/>
          <w:sz w:val="22"/>
          <w:szCs w:val="22"/>
        </w:rPr>
        <w:t>Leadbeater</w:t>
      </w:r>
      <w:proofErr w:type="spellEnd"/>
      <w:r w:rsidRPr="00D23461">
        <w:rPr>
          <w:b/>
          <w:sz w:val="22"/>
          <w:szCs w:val="22"/>
        </w:rPr>
        <w:t xml:space="preserve"> y </w:t>
      </w:r>
      <w:proofErr w:type="spellStart"/>
      <w:r w:rsidRPr="00D23461">
        <w:rPr>
          <w:b/>
          <w:sz w:val="22"/>
          <w:szCs w:val="22"/>
        </w:rPr>
        <w:t>Annie</w:t>
      </w:r>
      <w:proofErr w:type="spellEnd"/>
      <w:r w:rsidRPr="00D23461">
        <w:rPr>
          <w:b/>
          <w:sz w:val="22"/>
          <w:szCs w:val="22"/>
        </w:rPr>
        <w:t xml:space="preserve"> Besan</w:t>
      </w:r>
    </w:p>
    <w:p w:rsidR="004408F3" w:rsidRDefault="004408F3" w:rsidP="000700E5">
      <w:pPr>
        <w:jc w:val="both"/>
        <w:rPr>
          <w:rFonts w:eastAsiaTheme="minorHAnsi"/>
          <w:b/>
        </w:rPr>
      </w:pPr>
    </w:p>
    <w:p w:rsidR="00C77AC4" w:rsidRPr="00C77AC4" w:rsidRDefault="00D23461" w:rsidP="000700E5">
      <w:pPr>
        <w:jc w:val="both"/>
        <w:rPr>
          <w:rFonts w:eastAsiaTheme="minorHAnsi"/>
          <w:b/>
          <w:color w:val="FF0000"/>
          <w:sz w:val="36"/>
          <w:szCs w:val="36"/>
        </w:rPr>
      </w:pPr>
      <w:r>
        <w:rPr>
          <w:rFonts w:eastAsiaTheme="minorHAnsi"/>
          <w:b/>
          <w:color w:val="0070C0"/>
          <w:sz w:val="28"/>
          <w:szCs w:val="28"/>
        </w:rPr>
        <w:t xml:space="preserve">   </w:t>
      </w:r>
      <w:r w:rsidR="00DD631B">
        <w:rPr>
          <w:rFonts w:eastAsiaTheme="minorHAnsi"/>
          <w:b/>
          <w:color w:val="0070C0"/>
          <w:sz w:val="28"/>
          <w:szCs w:val="28"/>
        </w:rPr>
        <w:t>1. La resurrección de los muertos</w:t>
      </w:r>
    </w:p>
    <w:p w:rsidR="00C77AC4" w:rsidRDefault="00C77AC4" w:rsidP="000700E5">
      <w:pPr>
        <w:jc w:val="both"/>
        <w:rPr>
          <w:rFonts w:eastAsiaTheme="minorHAnsi"/>
          <w:b/>
          <w:color w:val="0070C0"/>
          <w:sz w:val="28"/>
          <w:szCs w:val="28"/>
        </w:rPr>
      </w:pPr>
    </w:p>
    <w:p w:rsidR="00850728" w:rsidRDefault="00850728" w:rsidP="00850728">
      <w:pPr>
        <w:jc w:val="center"/>
        <w:rPr>
          <w:rFonts w:eastAsiaTheme="minorHAnsi"/>
          <w:b/>
          <w:color w:val="0070C0"/>
          <w:sz w:val="28"/>
          <w:szCs w:val="28"/>
        </w:rPr>
      </w:pPr>
      <w:r>
        <w:rPr>
          <w:rFonts w:eastAsiaTheme="minorHAnsi"/>
          <w:b/>
          <w:noProof/>
          <w:color w:val="0070C0"/>
          <w:sz w:val="28"/>
          <w:szCs w:val="28"/>
        </w:rPr>
        <w:drawing>
          <wp:inline distT="0" distB="0" distL="0" distR="0">
            <wp:extent cx="2914650" cy="2219325"/>
            <wp:effectExtent l="19050" t="0" r="0" b="0"/>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6"/>
                    <a:srcRect l="13940" t="43013" r="48942" b="6114"/>
                    <a:stretch>
                      <a:fillRect/>
                    </a:stretch>
                  </pic:blipFill>
                  <pic:spPr bwMode="auto">
                    <a:xfrm>
                      <a:off x="0" y="0"/>
                      <a:ext cx="2914650" cy="2219325"/>
                    </a:xfrm>
                    <a:prstGeom prst="rect">
                      <a:avLst/>
                    </a:prstGeom>
                    <a:noFill/>
                    <a:ln w="9525">
                      <a:noFill/>
                      <a:miter lim="800000"/>
                      <a:headEnd/>
                      <a:tailEnd/>
                    </a:ln>
                  </pic:spPr>
                </pic:pic>
              </a:graphicData>
            </a:graphic>
          </wp:inline>
        </w:drawing>
      </w:r>
    </w:p>
    <w:p w:rsidR="00DD631B" w:rsidRDefault="00DD631B" w:rsidP="000700E5">
      <w:pPr>
        <w:jc w:val="both"/>
        <w:rPr>
          <w:rFonts w:eastAsiaTheme="minorHAnsi"/>
          <w:b/>
          <w:color w:val="0070C0"/>
          <w:sz w:val="28"/>
          <w:szCs w:val="28"/>
        </w:rPr>
      </w:pPr>
    </w:p>
    <w:p w:rsidR="00850728" w:rsidRPr="007A17E0" w:rsidRDefault="00DD631B" w:rsidP="007A17E0">
      <w:pPr>
        <w:jc w:val="both"/>
        <w:rPr>
          <w:rFonts w:eastAsiaTheme="minorHAnsi"/>
          <w:b/>
          <w:sz w:val="22"/>
          <w:szCs w:val="22"/>
        </w:rPr>
      </w:pPr>
      <w:r w:rsidRPr="007A17E0">
        <w:rPr>
          <w:rFonts w:eastAsiaTheme="minorHAnsi"/>
          <w:b/>
          <w:sz w:val="28"/>
          <w:szCs w:val="28"/>
        </w:rPr>
        <w:t xml:space="preserve">   </w:t>
      </w:r>
      <w:r w:rsidR="00850728" w:rsidRPr="007A17E0">
        <w:rPr>
          <w:rFonts w:eastAsiaTheme="minorHAnsi"/>
          <w:b/>
          <w:sz w:val="22"/>
          <w:szCs w:val="22"/>
        </w:rPr>
        <w:t>Sobre los textos de los Profetas antiguos y sobre el Apocalipsis se han construido mu</w:t>
      </w:r>
      <w:r w:rsidR="007A17E0">
        <w:rPr>
          <w:rFonts w:eastAsiaTheme="minorHAnsi"/>
          <w:b/>
          <w:sz w:val="22"/>
          <w:szCs w:val="22"/>
        </w:rPr>
        <w:t>chas fantasm</w:t>
      </w:r>
      <w:r w:rsidR="00C25BEA">
        <w:rPr>
          <w:rFonts w:eastAsiaTheme="minorHAnsi"/>
          <w:b/>
          <w:sz w:val="22"/>
          <w:szCs w:val="22"/>
        </w:rPr>
        <w:t>a</w:t>
      </w:r>
      <w:r w:rsidR="007A17E0">
        <w:rPr>
          <w:rFonts w:eastAsiaTheme="minorHAnsi"/>
          <w:b/>
          <w:sz w:val="22"/>
          <w:szCs w:val="22"/>
        </w:rPr>
        <w:t>gorí</w:t>
      </w:r>
      <w:r w:rsidR="00850728" w:rsidRPr="007A17E0">
        <w:rPr>
          <w:rFonts w:eastAsiaTheme="minorHAnsi"/>
          <w:b/>
          <w:sz w:val="22"/>
          <w:szCs w:val="22"/>
        </w:rPr>
        <w:t>as en torno a los cadáveres que van surgiendo de todos los pu</w:t>
      </w:r>
      <w:r w:rsidR="00850728" w:rsidRPr="007A17E0">
        <w:rPr>
          <w:rFonts w:eastAsiaTheme="minorHAnsi"/>
          <w:b/>
          <w:sz w:val="22"/>
          <w:szCs w:val="22"/>
        </w:rPr>
        <w:t>n</w:t>
      </w:r>
      <w:r w:rsidR="00850728" w:rsidRPr="007A17E0">
        <w:rPr>
          <w:rFonts w:eastAsiaTheme="minorHAnsi"/>
          <w:b/>
          <w:sz w:val="22"/>
          <w:szCs w:val="22"/>
        </w:rPr>
        <w:t>tos del a tierra, de simbólicos sepulcros</w:t>
      </w:r>
    </w:p>
    <w:p w:rsidR="00850728" w:rsidRPr="007A17E0" w:rsidRDefault="00850728" w:rsidP="007A17E0">
      <w:pPr>
        <w:jc w:val="both"/>
        <w:rPr>
          <w:rFonts w:eastAsiaTheme="minorHAnsi"/>
          <w:b/>
          <w:color w:val="0070C0"/>
          <w:sz w:val="22"/>
          <w:szCs w:val="22"/>
        </w:rPr>
      </w:pPr>
    </w:p>
    <w:p w:rsidR="00850728" w:rsidRPr="007A17E0" w:rsidRDefault="007A17E0" w:rsidP="007A17E0">
      <w:pPr>
        <w:widowControl/>
        <w:autoSpaceDE/>
        <w:autoSpaceDN/>
        <w:adjustRightInd/>
        <w:ind w:right="-283"/>
        <w:jc w:val="both"/>
        <w:rPr>
          <w:b/>
          <w:sz w:val="22"/>
          <w:szCs w:val="22"/>
        </w:rPr>
      </w:pPr>
      <w:r>
        <w:rPr>
          <w:b/>
          <w:sz w:val="22"/>
          <w:szCs w:val="22"/>
        </w:rPr>
        <w:t xml:space="preserve">     </w:t>
      </w:r>
      <w:r w:rsidR="00850728" w:rsidRPr="007A17E0">
        <w:rPr>
          <w:b/>
          <w:sz w:val="22"/>
          <w:szCs w:val="22"/>
        </w:rPr>
        <w:t>Bajo el Antiguo</w:t>
      </w:r>
      <w:r>
        <w:rPr>
          <w:b/>
          <w:sz w:val="22"/>
          <w:szCs w:val="22"/>
        </w:rPr>
        <w:t xml:space="preserve"> Testamento</w:t>
      </w:r>
      <w:r w:rsidR="00850728" w:rsidRPr="007A17E0">
        <w:rPr>
          <w:b/>
          <w:sz w:val="22"/>
          <w:szCs w:val="22"/>
        </w:rPr>
        <w:t>, Dios había predicho que un día los muertos resucitarían,</w:t>
      </w:r>
      <w:r>
        <w:rPr>
          <w:b/>
          <w:sz w:val="22"/>
          <w:szCs w:val="22"/>
        </w:rPr>
        <w:t xml:space="preserve"> como dice</w:t>
      </w:r>
      <w:r w:rsidR="00850728" w:rsidRPr="007A17E0">
        <w:rPr>
          <w:b/>
          <w:sz w:val="22"/>
          <w:szCs w:val="22"/>
        </w:rPr>
        <w:t xml:space="preserve"> el libro del profeta Isaías</w:t>
      </w:r>
      <w:r>
        <w:rPr>
          <w:b/>
          <w:sz w:val="22"/>
          <w:szCs w:val="22"/>
        </w:rPr>
        <w:t>. Allí</w:t>
      </w:r>
      <w:r w:rsidR="00850728" w:rsidRPr="007A17E0">
        <w:rPr>
          <w:b/>
          <w:sz w:val="22"/>
          <w:szCs w:val="22"/>
        </w:rPr>
        <w:t xml:space="preserve"> está escrito: </w:t>
      </w:r>
      <w:r w:rsidR="00850728" w:rsidRPr="007A17E0">
        <w:rPr>
          <w:b/>
          <w:bCs/>
          <w:sz w:val="22"/>
          <w:szCs w:val="22"/>
        </w:rPr>
        <w:t>“</w:t>
      </w:r>
      <w:r w:rsidR="00850728" w:rsidRPr="007A17E0">
        <w:rPr>
          <w:b/>
          <w:bCs/>
          <w:i/>
          <w:sz w:val="22"/>
          <w:szCs w:val="22"/>
        </w:rPr>
        <w:t>Tus muertos vivirán; sus cadáveres resucitarán. ¡Despertad y cantad, moradores del polvo! porque tu rocío es cual rocío de hortalizas, y la tierra dará sus muertos</w:t>
      </w:r>
      <w:r w:rsidR="00850728" w:rsidRPr="007A17E0">
        <w:rPr>
          <w:b/>
          <w:bCs/>
          <w:sz w:val="22"/>
          <w:szCs w:val="22"/>
        </w:rPr>
        <w:t>” (Isaías 26:19)</w:t>
      </w:r>
      <w:r>
        <w:rPr>
          <w:b/>
          <w:bCs/>
          <w:sz w:val="22"/>
          <w:szCs w:val="22"/>
        </w:rPr>
        <w:t xml:space="preserve">. En </w:t>
      </w:r>
      <w:r w:rsidR="00850728" w:rsidRPr="007A17E0">
        <w:rPr>
          <w:b/>
          <w:sz w:val="22"/>
          <w:szCs w:val="22"/>
        </w:rPr>
        <w:t>e</w:t>
      </w:r>
      <w:r>
        <w:rPr>
          <w:b/>
          <w:sz w:val="22"/>
          <w:szCs w:val="22"/>
        </w:rPr>
        <w:t>l</w:t>
      </w:r>
      <w:r w:rsidR="00850728" w:rsidRPr="007A17E0">
        <w:rPr>
          <w:b/>
          <w:sz w:val="22"/>
          <w:szCs w:val="22"/>
        </w:rPr>
        <w:t xml:space="preserve"> Daniel está escrito: </w:t>
      </w:r>
      <w:r w:rsidR="00850728" w:rsidRPr="007A17E0">
        <w:rPr>
          <w:b/>
          <w:bCs/>
          <w:sz w:val="22"/>
          <w:szCs w:val="22"/>
        </w:rPr>
        <w:t>“</w:t>
      </w:r>
      <w:r w:rsidR="00850728" w:rsidRPr="007A17E0">
        <w:rPr>
          <w:b/>
          <w:bCs/>
          <w:i/>
          <w:sz w:val="22"/>
          <w:szCs w:val="22"/>
        </w:rPr>
        <w:t>Y m</w:t>
      </w:r>
      <w:r w:rsidR="00850728" w:rsidRPr="007A17E0">
        <w:rPr>
          <w:b/>
          <w:bCs/>
          <w:i/>
          <w:sz w:val="22"/>
          <w:szCs w:val="22"/>
        </w:rPr>
        <w:t>u</w:t>
      </w:r>
      <w:r w:rsidR="00850728" w:rsidRPr="007A17E0">
        <w:rPr>
          <w:b/>
          <w:bCs/>
          <w:i/>
          <w:sz w:val="22"/>
          <w:szCs w:val="22"/>
        </w:rPr>
        <w:t>chos de los que duermen en el polvo de la tierra serán despertados, unos para vida ete</w:t>
      </w:r>
      <w:r w:rsidR="00850728" w:rsidRPr="007A17E0">
        <w:rPr>
          <w:b/>
          <w:bCs/>
          <w:i/>
          <w:sz w:val="22"/>
          <w:szCs w:val="22"/>
        </w:rPr>
        <w:t>r</w:t>
      </w:r>
      <w:r w:rsidR="00850728" w:rsidRPr="007A17E0">
        <w:rPr>
          <w:b/>
          <w:bCs/>
          <w:i/>
          <w:sz w:val="22"/>
          <w:szCs w:val="22"/>
        </w:rPr>
        <w:t>na, y otros para vergüenza y confusión perpetua… Y tú irás hasta el fin, y reposarás, y te levantarás para recibir tu heredad al fin de los días”</w:t>
      </w:r>
      <w:r w:rsidR="00850728" w:rsidRPr="007A17E0">
        <w:rPr>
          <w:b/>
          <w:bCs/>
          <w:sz w:val="22"/>
          <w:szCs w:val="22"/>
        </w:rPr>
        <w:t xml:space="preserve"> (Daniel 12:2,13)</w:t>
      </w:r>
      <w:r w:rsidR="00850728" w:rsidRPr="007A17E0">
        <w:rPr>
          <w:b/>
          <w:sz w:val="22"/>
          <w:szCs w:val="22"/>
        </w:rPr>
        <w:t>.</w:t>
      </w:r>
    </w:p>
    <w:p w:rsidR="007A17E0" w:rsidRDefault="007A17E0" w:rsidP="007A17E0">
      <w:pPr>
        <w:widowControl/>
        <w:autoSpaceDE/>
        <w:autoSpaceDN/>
        <w:adjustRightInd/>
        <w:ind w:right="-283"/>
        <w:jc w:val="both"/>
        <w:rPr>
          <w:b/>
          <w:sz w:val="22"/>
          <w:szCs w:val="22"/>
        </w:rPr>
      </w:pPr>
    </w:p>
    <w:p w:rsidR="007A17E0" w:rsidRDefault="007A17E0" w:rsidP="007A17E0">
      <w:pPr>
        <w:widowControl/>
        <w:autoSpaceDE/>
        <w:autoSpaceDN/>
        <w:adjustRightInd/>
        <w:ind w:right="-283"/>
        <w:jc w:val="both"/>
        <w:rPr>
          <w:b/>
          <w:bCs/>
          <w:sz w:val="22"/>
          <w:szCs w:val="22"/>
        </w:rPr>
      </w:pPr>
      <w:r>
        <w:rPr>
          <w:b/>
          <w:sz w:val="22"/>
          <w:szCs w:val="22"/>
        </w:rPr>
        <w:t xml:space="preserve">  </w:t>
      </w:r>
      <w:r w:rsidR="00850728" w:rsidRPr="007A17E0">
        <w:rPr>
          <w:b/>
          <w:sz w:val="22"/>
          <w:szCs w:val="22"/>
        </w:rPr>
        <w:t xml:space="preserve">Y </w:t>
      </w:r>
      <w:r>
        <w:rPr>
          <w:b/>
          <w:sz w:val="22"/>
          <w:szCs w:val="22"/>
        </w:rPr>
        <w:t xml:space="preserve">en el Nuevo Testamento </w:t>
      </w:r>
      <w:r w:rsidR="00850728" w:rsidRPr="007A17E0">
        <w:rPr>
          <w:b/>
          <w:sz w:val="22"/>
          <w:szCs w:val="22"/>
        </w:rPr>
        <w:t xml:space="preserve">se </w:t>
      </w:r>
      <w:r>
        <w:rPr>
          <w:b/>
          <w:sz w:val="22"/>
          <w:szCs w:val="22"/>
        </w:rPr>
        <w:t xml:space="preserve">repite </w:t>
      </w:r>
      <w:r w:rsidR="00850728" w:rsidRPr="007A17E0">
        <w:rPr>
          <w:b/>
          <w:sz w:val="22"/>
          <w:szCs w:val="22"/>
        </w:rPr>
        <w:t>que todos resucitarían</w:t>
      </w:r>
      <w:r>
        <w:rPr>
          <w:b/>
          <w:sz w:val="22"/>
          <w:szCs w:val="22"/>
        </w:rPr>
        <w:t>. D</w:t>
      </w:r>
      <w:r w:rsidR="00850728" w:rsidRPr="007A17E0">
        <w:rPr>
          <w:b/>
          <w:sz w:val="22"/>
          <w:szCs w:val="22"/>
        </w:rPr>
        <w:t xml:space="preserve">e hecho, Jesús dijo: </w:t>
      </w:r>
      <w:r w:rsidR="00850728" w:rsidRPr="007A17E0">
        <w:rPr>
          <w:b/>
          <w:bCs/>
          <w:i/>
          <w:sz w:val="22"/>
          <w:szCs w:val="22"/>
        </w:rPr>
        <w:t>“No os maravilléis de esto; porque vendrá hora cuando todos los que están en los sepulcros oirán su voz; y los que hicieron lo bueno, saldrán a resurrección de vida; mas los que hicieron lo malo, a resurrección de condenación</w:t>
      </w:r>
      <w:r w:rsidR="00850728" w:rsidRPr="007A17E0">
        <w:rPr>
          <w:b/>
          <w:bCs/>
          <w:sz w:val="22"/>
          <w:szCs w:val="22"/>
        </w:rPr>
        <w:t>” (Juan 5:28-29)</w:t>
      </w:r>
      <w:r>
        <w:rPr>
          <w:b/>
          <w:bCs/>
          <w:sz w:val="22"/>
          <w:szCs w:val="22"/>
        </w:rPr>
        <w:t>.</w:t>
      </w:r>
    </w:p>
    <w:p w:rsidR="007A17E0" w:rsidRDefault="007A17E0" w:rsidP="007A17E0">
      <w:pPr>
        <w:widowControl/>
        <w:autoSpaceDE/>
        <w:autoSpaceDN/>
        <w:adjustRightInd/>
        <w:ind w:right="-283"/>
        <w:jc w:val="both"/>
        <w:rPr>
          <w:b/>
          <w:bCs/>
          <w:sz w:val="22"/>
          <w:szCs w:val="22"/>
        </w:rPr>
      </w:pPr>
    </w:p>
    <w:p w:rsidR="007A17E0" w:rsidRDefault="007A17E0" w:rsidP="007A17E0">
      <w:pPr>
        <w:widowControl/>
        <w:autoSpaceDE/>
        <w:autoSpaceDN/>
        <w:adjustRightInd/>
        <w:ind w:right="-283"/>
        <w:jc w:val="both"/>
        <w:rPr>
          <w:b/>
          <w:bCs/>
          <w:sz w:val="22"/>
          <w:szCs w:val="22"/>
        </w:rPr>
      </w:pPr>
      <w:r>
        <w:rPr>
          <w:b/>
          <w:bCs/>
          <w:sz w:val="22"/>
          <w:szCs w:val="22"/>
        </w:rPr>
        <w:t xml:space="preserve">  Y San</w:t>
      </w:r>
      <w:r w:rsidR="00850728" w:rsidRPr="007A17E0">
        <w:rPr>
          <w:b/>
          <w:sz w:val="22"/>
          <w:szCs w:val="22"/>
        </w:rPr>
        <w:t xml:space="preserve"> Pablo afirmó que tenía la misma esperanza que la del pueblo de Israel, es decir que </w:t>
      </w:r>
      <w:r w:rsidR="00850728" w:rsidRPr="007A17E0">
        <w:rPr>
          <w:b/>
          <w:bCs/>
          <w:sz w:val="22"/>
          <w:szCs w:val="22"/>
        </w:rPr>
        <w:t>“</w:t>
      </w:r>
      <w:r w:rsidR="00850728" w:rsidRPr="007A17E0">
        <w:rPr>
          <w:b/>
          <w:bCs/>
          <w:i/>
          <w:sz w:val="22"/>
          <w:szCs w:val="22"/>
        </w:rPr>
        <w:t>ha de haber resurrección de los muertos, así de justos como de injustos” (</w:t>
      </w:r>
      <w:r w:rsidR="00850728" w:rsidRPr="007A17E0">
        <w:rPr>
          <w:b/>
          <w:bCs/>
          <w:sz w:val="22"/>
          <w:szCs w:val="22"/>
        </w:rPr>
        <w:t>Hechos 24:15)</w:t>
      </w:r>
      <w:r>
        <w:rPr>
          <w:b/>
          <w:bCs/>
          <w:sz w:val="22"/>
          <w:szCs w:val="22"/>
        </w:rPr>
        <w:t>.</w:t>
      </w:r>
    </w:p>
    <w:p w:rsidR="00850728" w:rsidRPr="007A17E0" w:rsidRDefault="007A17E0" w:rsidP="007A17E0">
      <w:pPr>
        <w:widowControl/>
        <w:autoSpaceDE/>
        <w:autoSpaceDN/>
        <w:adjustRightInd/>
        <w:ind w:right="-283"/>
        <w:jc w:val="both"/>
        <w:rPr>
          <w:b/>
          <w:sz w:val="22"/>
          <w:szCs w:val="22"/>
        </w:rPr>
      </w:pPr>
      <w:r>
        <w:rPr>
          <w:b/>
          <w:bCs/>
          <w:sz w:val="22"/>
          <w:szCs w:val="22"/>
        </w:rPr>
        <w:lastRenderedPageBreak/>
        <w:t xml:space="preserve">   Y</w:t>
      </w:r>
      <w:r w:rsidR="00850728" w:rsidRPr="007A17E0">
        <w:rPr>
          <w:b/>
          <w:sz w:val="22"/>
          <w:szCs w:val="22"/>
        </w:rPr>
        <w:t xml:space="preserve"> </w:t>
      </w:r>
      <w:r>
        <w:rPr>
          <w:b/>
          <w:sz w:val="22"/>
          <w:szCs w:val="22"/>
        </w:rPr>
        <w:t>en el Apocalipsis S. J</w:t>
      </w:r>
      <w:r w:rsidR="00850728" w:rsidRPr="007A17E0">
        <w:rPr>
          <w:b/>
          <w:sz w:val="22"/>
          <w:szCs w:val="22"/>
        </w:rPr>
        <w:t>uan di</w:t>
      </w:r>
      <w:r>
        <w:rPr>
          <w:b/>
          <w:sz w:val="22"/>
          <w:szCs w:val="22"/>
        </w:rPr>
        <w:t xml:space="preserve">ce </w:t>
      </w:r>
      <w:r w:rsidR="00850728" w:rsidRPr="007A17E0">
        <w:rPr>
          <w:b/>
          <w:sz w:val="22"/>
          <w:szCs w:val="22"/>
        </w:rPr>
        <w:t xml:space="preserve">que él ha visto en una visión resucitar a los mártires de Jesús antes del comienzo del milenio, y el resto de los muertos en el fin del milenio </w:t>
      </w:r>
      <w:r w:rsidR="00850728" w:rsidRPr="007A17E0">
        <w:rPr>
          <w:b/>
          <w:bCs/>
          <w:sz w:val="22"/>
          <w:szCs w:val="22"/>
        </w:rPr>
        <w:t>(</w:t>
      </w:r>
      <w:proofErr w:type="spellStart"/>
      <w:r w:rsidR="00850728" w:rsidRPr="007A17E0">
        <w:rPr>
          <w:b/>
          <w:bCs/>
          <w:sz w:val="22"/>
          <w:szCs w:val="22"/>
        </w:rPr>
        <w:t>Apoc</w:t>
      </w:r>
      <w:proofErr w:type="spellEnd"/>
      <w:r>
        <w:rPr>
          <w:b/>
          <w:bCs/>
          <w:sz w:val="22"/>
          <w:szCs w:val="22"/>
        </w:rPr>
        <w:t>.</w:t>
      </w:r>
      <w:r w:rsidR="00850728" w:rsidRPr="007A17E0">
        <w:rPr>
          <w:b/>
          <w:bCs/>
          <w:sz w:val="22"/>
          <w:szCs w:val="22"/>
        </w:rPr>
        <w:t xml:space="preserve"> 20:4, 11-15)</w:t>
      </w:r>
      <w:r w:rsidR="00850728" w:rsidRPr="007A17E0">
        <w:rPr>
          <w:b/>
          <w:sz w:val="22"/>
          <w:szCs w:val="22"/>
        </w:rPr>
        <w:t>.</w:t>
      </w:r>
    </w:p>
    <w:p w:rsidR="00850728" w:rsidRPr="007A17E0" w:rsidRDefault="00850728" w:rsidP="007A17E0">
      <w:pPr>
        <w:widowControl/>
        <w:autoSpaceDE/>
        <w:autoSpaceDN/>
        <w:adjustRightInd/>
        <w:jc w:val="both"/>
        <w:rPr>
          <w:b/>
          <w:sz w:val="22"/>
          <w:szCs w:val="22"/>
        </w:rPr>
      </w:pPr>
    </w:p>
    <w:p w:rsidR="007A17E0" w:rsidRDefault="007A17E0" w:rsidP="007A17E0">
      <w:pPr>
        <w:widowControl/>
        <w:autoSpaceDE/>
        <w:autoSpaceDN/>
        <w:adjustRightInd/>
        <w:jc w:val="both"/>
        <w:rPr>
          <w:b/>
          <w:sz w:val="22"/>
          <w:szCs w:val="22"/>
        </w:rPr>
      </w:pPr>
      <w:r>
        <w:rPr>
          <w:b/>
          <w:sz w:val="22"/>
          <w:szCs w:val="22"/>
        </w:rPr>
        <w:t xml:space="preserve">    Son los pintores, más que los literatos, los que se han dejado desbordada la fantasía y han multiplicado los diseños espectaculares, en los que la fantasía no tiene límites. Hasta tal punto, de que la razón se plantea si esos cuadros son </w:t>
      </w:r>
      <w:proofErr w:type="spellStart"/>
      <w:r>
        <w:rPr>
          <w:b/>
          <w:sz w:val="22"/>
          <w:szCs w:val="22"/>
        </w:rPr>
        <w:t>fisica</w:t>
      </w:r>
      <w:proofErr w:type="spellEnd"/>
      <w:r>
        <w:rPr>
          <w:b/>
          <w:sz w:val="22"/>
          <w:szCs w:val="22"/>
        </w:rPr>
        <w:t xml:space="preserve"> y espiritualmente posibles</w:t>
      </w:r>
    </w:p>
    <w:p w:rsidR="007A17E0" w:rsidRDefault="007A17E0" w:rsidP="007A17E0">
      <w:pPr>
        <w:widowControl/>
        <w:autoSpaceDE/>
        <w:autoSpaceDN/>
        <w:adjustRightInd/>
        <w:jc w:val="both"/>
        <w:rPr>
          <w:b/>
          <w:sz w:val="22"/>
          <w:szCs w:val="22"/>
        </w:rPr>
      </w:pPr>
    </w:p>
    <w:p w:rsidR="007A17E0" w:rsidRDefault="007A17E0" w:rsidP="007A17E0">
      <w:pPr>
        <w:widowControl/>
        <w:autoSpaceDE/>
        <w:autoSpaceDN/>
        <w:adjustRightInd/>
        <w:jc w:val="both"/>
        <w:rPr>
          <w:b/>
          <w:sz w:val="22"/>
          <w:szCs w:val="22"/>
        </w:rPr>
      </w:pPr>
      <w:r>
        <w:rPr>
          <w:b/>
          <w:sz w:val="22"/>
          <w:szCs w:val="22"/>
        </w:rPr>
        <w:t xml:space="preserve">  </w:t>
      </w:r>
      <w:r w:rsidR="00850728" w:rsidRPr="007A17E0">
        <w:rPr>
          <w:b/>
          <w:sz w:val="22"/>
          <w:szCs w:val="22"/>
        </w:rPr>
        <w:t xml:space="preserve"> El ver a los pintores fa</w:t>
      </w:r>
      <w:r>
        <w:rPr>
          <w:b/>
          <w:sz w:val="22"/>
          <w:szCs w:val="22"/>
        </w:rPr>
        <w:t>b</w:t>
      </w:r>
      <w:r w:rsidR="00850728" w:rsidRPr="007A17E0">
        <w:rPr>
          <w:b/>
          <w:sz w:val="22"/>
          <w:szCs w:val="22"/>
        </w:rPr>
        <w:t>ricando esas grandes extensiones no deja de ser un al</w:t>
      </w:r>
      <w:r>
        <w:rPr>
          <w:b/>
          <w:sz w:val="22"/>
          <w:szCs w:val="22"/>
        </w:rPr>
        <w:t>a</w:t>
      </w:r>
      <w:r w:rsidR="00850728" w:rsidRPr="007A17E0">
        <w:rPr>
          <w:b/>
          <w:sz w:val="22"/>
          <w:szCs w:val="22"/>
        </w:rPr>
        <w:t>rde de</w:t>
      </w:r>
      <w:r>
        <w:rPr>
          <w:b/>
          <w:sz w:val="22"/>
          <w:szCs w:val="22"/>
        </w:rPr>
        <w:t xml:space="preserve"> exageración</w:t>
      </w:r>
      <w:r w:rsidR="00850728" w:rsidRPr="007A17E0">
        <w:rPr>
          <w:b/>
          <w:sz w:val="22"/>
          <w:szCs w:val="22"/>
        </w:rPr>
        <w:t xml:space="preserve">. </w:t>
      </w:r>
      <w:r>
        <w:rPr>
          <w:b/>
          <w:sz w:val="22"/>
          <w:szCs w:val="22"/>
        </w:rPr>
        <w:t>¿</w:t>
      </w:r>
      <w:r w:rsidR="00850728" w:rsidRPr="007A17E0">
        <w:rPr>
          <w:b/>
          <w:sz w:val="22"/>
          <w:szCs w:val="22"/>
        </w:rPr>
        <w:t>P</w:t>
      </w:r>
      <w:r>
        <w:rPr>
          <w:b/>
          <w:sz w:val="22"/>
          <w:szCs w:val="22"/>
        </w:rPr>
        <w:t>ueden salir del a tierra los miles de millones que han pasado por ella y se han convertido en polvo a lo largo de un mill</w:t>
      </w:r>
      <w:r w:rsidR="00B82306">
        <w:rPr>
          <w:b/>
          <w:sz w:val="22"/>
          <w:szCs w:val="22"/>
        </w:rPr>
        <w:t>ó</w:t>
      </w:r>
      <w:r>
        <w:rPr>
          <w:b/>
          <w:sz w:val="22"/>
          <w:szCs w:val="22"/>
        </w:rPr>
        <w:t>n de año que el hombre lleva sobre ella?</w:t>
      </w:r>
      <w:r w:rsidR="00B82306">
        <w:rPr>
          <w:b/>
          <w:sz w:val="22"/>
          <w:szCs w:val="22"/>
        </w:rPr>
        <w:t xml:space="preserve"> Y si dejamos la contabilidad de los que ya pasaron ¿qué será de los que vengan en los siglos que todavía quedan hasta el final del planeta tierra, congelado por la ag</w:t>
      </w:r>
      <w:r w:rsidR="00B82306">
        <w:rPr>
          <w:b/>
          <w:sz w:val="22"/>
          <w:szCs w:val="22"/>
        </w:rPr>
        <w:t>o</w:t>
      </w:r>
      <w:r w:rsidR="00B82306">
        <w:rPr>
          <w:b/>
          <w:sz w:val="22"/>
          <w:szCs w:val="22"/>
        </w:rPr>
        <w:t>tadora vida del rey sol?</w:t>
      </w:r>
    </w:p>
    <w:p w:rsidR="00B82306" w:rsidRDefault="00B82306" w:rsidP="007A17E0">
      <w:pPr>
        <w:widowControl/>
        <w:autoSpaceDE/>
        <w:autoSpaceDN/>
        <w:adjustRightInd/>
        <w:jc w:val="both"/>
        <w:rPr>
          <w:b/>
          <w:sz w:val="22"/>
          <w:szCs w:val="22"/>
        </w:rPr>
      </w:pPr>
    </w:p>
    <w:p w:rsidR="00B82306" w:rsidRDefault="00B82306" w:rsidP="007A17E0">
      <w:pPr>
        <w:widowControl/>
        <w:autoSpaceDE/>
        <w:autoSpaceDN/>
        <w:adjustRightInd/>
        <w:jc w:val="both"/>
        <w:rPr>
          <w:b/>
          <w:sz w:val="22"/>
          <w:szCs w:val="22"/>
        </w:rPr>
      </w:pPr>
      <w:r>
        <w:rPr>
          <w:b/>
          <w:sz w:val="22"/>
          <w:szCs w:val="22"/>
        </w:rPr>
        <w:t xml:space="preserve">   Algunas fantasías pictóricas pueden ayudar a buscar una respuesta...</w:t>
      </w:r>
    </w:p>
    <w:p w:rsidR="00B82306" w:rsidRDefault="00B82306" w:rsidP="007A17E0">
      <w:pPr>
        <w:widowControl/>
        <w:autoSpaceDE/>
        <w:autoSpaceDN/>
        <w:adjustRightInd/>
        <w:jc w:val="both"/>
        <w:rPr>
          <w:b/>
          <w:sz w:val="22"/>
          <w:szCs w:val="22"/>
        </w:rPr>
      </w:pPr>
    </w:p>
    <w:p w:rsidR="00850728" w:rsidRPr="007A17E0" w:rsidRDefault="00E20480" w:rsidP="00B82306">
      <w:pPr>
        <w:widowControl/>
        <w:autoSpaceDE/>
        <w:autoSpaceDN/>
        <w:adjustRightInd/>
        <w:jc w:val="center"/>
        <w:rPr>
          <w:b/>
          <w:sz w:val="22"/>
          <w:szCs w:val="22"/>
        </w:rPr>
      </w:pPr>
      <w:r w:rsidRPr="007A17E0">
        <w:rPr>
          <w:b/>
          <w:noProof/>
          <w:sz w:val="22"/>
          <w:szCs w:val="22"/>
        </w:rPr>
        <w:drawing>
          <wp:inline distT="0" distB="0" distL="0" distR="0">
            <wp:extent cx="4463920" cy="2974784"/>
            <wp:effectExtent l="19050" t="0" r="0" b="0"/>
            <wp:docPr id="17" name="Imagen 11" descr="http://blog-static.hola.com/elgymdealicia/files/2014/05/IMG_7358-la-resurrezione-dei-morti-L-Signorel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log-static.hola.com/elgymdealicia/files/2014/05/IMG_7358-la-resurrezione-dei-morti-L-Signorelli.jpg"/>
                    <pic:cNvPicPr>
                      <a:picLocks noChangeAspect="1" noChangeArrowheads="1"/>
                    </pic:cNvPicPr>
                  </pic:nvPicPr>
                  <pic:blipFill>
                    <a:blip r:embed="rId287" cstate="print"/>
                    <a:srcRect/>
                    <a:stretch>
                      <a:fillRect/>
                    </a:stretch>
                  </pic:blipFill>
                  <pic:spPr bwMode="auto">
                    <a:xfrm>
                      <a:off x="0" y="0"/>
                      <a:ext cx="4470479" cy="2979155"/>
                    </a:xfrm>
                    <a:prstGeom prst="rect">
                      <a:avLst/>
                    </a:prstGeom>
                    <a:noFill/>
                    <a:ln w="9525">
                      <a:noFill/>
                      <a:miter lim="800000"/>
                      <a:headEnd/>
                      <a:tailEnd/>
                    </a:ln>
                  </pic:spPr>
                </pic:pic>
              </a:graphicData>
            </a:graphic>
          </wp:inline>
        </w:drawing>
      </w:r>
    </w:p>
    <w:p w:rsidR="00E20480" w:rsidRPr="007A17E0" w:rsidRDefault="00E20480" w:rsidP="00B82306">
      <w:pPr>
        <w:widowControl/>
        <w:autoSpaceDE/>
        <w:autoSpaceDN/>
        <w:adjustRightInd/>
        <w:jc w:val="center"/>
        <w:rPr>
          <w:b/>
          <w:sz w:val="22"/>
          <w:szCs w:val="22"/>
        </w:rPr>
      </w:pPr>
      <w:proofErr w:type="spellStart"/>
      <w:r w:rsidRPr="007A17E0">
        <w:rPr>
          <w:b/>
          <w:sz w:val="22"/>
          <w:szCs w:val="22"/>
        </w:rPr>
        <w:t>Signorelli</w:t>
      </w:r>
      <w:proofErr w:type="spellEnd"/>
      <w:r w:rsidRPr="007A17E0">
        <w:rPr>
          <w:b/>
          <w:sz w:val="22"/>
          <w:szCs w:val="22"/>
        </w:rPr>
        <w:t xml:space="preserve"> en </w:t>
      </w:r>
      <w:proofErr w:type="spellStart"/>
      <w:r w:rsidRPr="007A17E0">
        <w:rPr>
          <w:b/>
          <w:sz w:val="22"/>
          <w:szCs w:val="22"/>
        </w:rPr>
        <w:t>Or</w:t>
      </w:r>
      <w:r w:rsidR="00B82306">
        <w:rPr>
          <w:b/>
          <w:sz w:val="22"/>
          <w:szCs w:val="22"/>
        </w:rPr>
        <w:t>v</w:t>
      </w:r>
      <w:r w:rsidRPr="007A17E0">
        <w:rPr>
          <w:b/>
          <w:sz w:val="22"/>
          <w:szCs w:val="22"/>
        </w:rPr>
        <w:t>ieto</w:t>
      </w:r>
      <w:proofErr w:type="spellEnd"/>
    </w:p>
    <w:p w:rsidR="00850728" w:rsidRDefault="00850728" w:rsidP="007A17E0">
      <w:pPr>
        <w:jc w:val="both"/>
        <w:rPr>
          <w:rFonts w:eastAsiaTheme="minorHAnsi"/>
          <w:b/>
          <w:color w:val="0070C0"/>
          <w:sz w:val="22"/>
          <w:szCs w:val="22"/>
        </w:rPr>
      </w:pPr>
      <w:r w:rsidRPr="007A17E0">
        <w:rPr>
          <w:rFonts w:eastAsiaTheme="minorHAnsi"/>
          <w:b/>
          <w:color w:val="0070C0"/>
          <w:sz w:val="22"/>
          <w:szCs w:val="22"/>
        </w:rPr>
        <w:t xml:space="preserve"> </w:t>
      </w:r>
    </w:p>
    <w:p w:rsidR="00B82306" w:rsidRDefault="00B82306" w:rsidP="00B82306">
      <w:pPr>
        <w:jc w:val="center"/>
        <w:rPr>
          <w:rFonts w:eastAsiaTheme="minorHAnsi"/>
          <w:b/>
          <w:color w:val="0070C0"/>
          <w:sz w:val="22"/>
          <w:szCs w:val="22"/>
        </w:rPr>
      </w:pPr>
      <w:r>
        <w:rPr>
          <w:noProof/>
        </w:rPr>
        <w:drawing>
          <wp:inline distT="0" distB="0" distL="0" distR="0">
            <wp:extent cx="3267075" cy="2421539"/>
            <wp:effectExtent l="19050" t="0" r="9525" b="0"/>
            <wp:docPr id="21" name="irc_mi" descr="http://cvc.cervantes.es/img/citas_claroscuro/esp_xvi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vc.cervantes.es/img/citas_claroscuro/esp_xvii11.jpg"/>
                    <pic:cNvPicPr>
                      <a:picLocks noChangeAspect="1" noChangeArrowheads="1"/>
                    </pic:cNvPicPr>
                  </pic:nvPicPr>
                  <pic:blipFill>
                    <a:blip r:embed="rId288"/>
                    <a:srcRect/>
                    <a:stretch>
                      <a:fillRect/>
                    </a:stretch>
                  </pic:blipFill>
                  <pic:spPr bwMode="auto">
                    <a:xfrm>
                      <a:off x="0" y="0"/>
                      <a:ext cx="3268493" cy="2422590"/>
                    </a:xfrm>
                    <a:prstGeom prst="rect">
                      <a:avLst/>
                    </a:prstGeom>
                    <a:noFill/>
                    <a:ln w="9525">
                      <a:noFill/>
                      <a:miter lim="800000"/>
                      <a:headEnd/>
                      <a:tailEnd/>
                    </a:ln>
                  </pic:spPr>
                </pic:pic>
              </a:graphicData>
            </a:graphic>
          </wp:inline>
        </w:drawing>
      </w:r>
    </w:p>
    <w:p w:rsidR="00B82306" w:rsidRDefault="00B82306" w:rsidP="00B82306">
      <w:pPr>
        <w:jc w:val="center"/>
        <w:rPr>
          <w:rFonts w:eastAsiaTheme="minorHAnsi"/>
          <w:b/>
          <w:color w:val="0070C0"/>
          <w:sz w:val="22"/>
          <w:szCs w:val="22"/>
        </w:rPr>
      </w:pPr>
      <w:r>
        <w:rPr>
          <w:rFonts w:eastAsiaTheme="minorHAnsi"/>
          <w:b/>
          <w:color w:val="0070C0"/>
          <w:sz w:val="22"/>
          <w:szCs w:val="22"/>
        </w:rPr>
        <w:t xml:space="preserve">En el museo del Prado. Francisco </w:t>
      </w:r>
      <w:proofErr w:type="spellStart"/>
      <w:r>
        <w:rPr>
          <w:rFonts w:eastAsiaTheme="minorHAnsi"/>
          <w:b/>
          <w:color w:val="0070C0"/>
          <w:sz w:val="22"/>
          <w:szCs w:val="22"/>
        </w:rPr>
        <w:t>Collantes</w:t>
      </w:r>
      <w:proofErr w:type="spellEnd"/>
    </w:p>
    <w:p w:rsidR="00B82306" w:rsidRPr="007A17E0" w:rsidRDefault="00B82306" w:rsidP="007A17E0">
      <w:pPr>
        <w:jc w:val="both"/>
        <w:rPr>
          <w:rFonts w:eastAsiaTheme="minorHAnsi"/>
          <w:b/>
          <w:color w:val="FF0000"/>
          <w:sz w:val="22"/>
          <w:szCs w:val="22"/>
        </w:rPr>
      </w:pPr>
    </w:p>
    <w:tbl>
      <w:tblPr>
        <w:tblW w:w="9214" w:type="dxa"/>
        <w:tblCellSpacing w:w="0" w:type="dxa"/>
        <w:tblCellMar>
          <w:left w:w="0" w:type="dxa"/>
          <w:right w:w="0" w:type="dxa"/>
        </w:tblCellMar>
        <w:tblLook w:val="04A0"/>
      </w:tblPr>
      <w:tblGrid>
        <w:gridCol w:w="9214"/>
      </w:tblGrid>
      <w:tr w:rsidR="00D35B9D" w:rsidRPr="00D35B9D" w:rsidTr="00D35B9D">
        <w:trPr>
          <w:tblCellSpacing w:w="0" w:type="dxa"/>
        </w:trPr>
        <w:tc>
          <w:tcPr>
            <w:tcW w:w="9214" w:type="dxa"/>
            <w:vAlign w:val="center"/>
            <w:hideMark/>
          </w:tcPr>
          <w:p w:rsidR="00B82306" w:rsidRDefault="00B82306" w:rsidP="00D35B9D">
            <w:pPr>
              <w:widowControl/>
              <w:autoSpaceDE/>
              <w:autoSpaceDN/>
              <w:adjustRightInd/>
              <w:jc w:val="center"/>
              <w:rPr>
                <w:b/>
                <w:bCs/>
                <w:color w:val="FF0000"/>
                <w:sz w:val="28"/>
                <w:szCs w:val="28"/>
              </w:rPr>
            </w:pPr>
            <w:r w:rsidRPr="00B82306">
              <w:rPr>
                <w:b/>
                <w:bCs/>
                <w:noProof/>
                <w:color w:val="FF0000"/>
                <w:sz w:val="28"/>
                <w:szCs w:val="28"/>
              </w:rPr>
              <w:drawing>
                <wp:inline distT="0" distB="0" distL="0" distR="0">
                  <wp:extent cx="1971675" cy="1738658"/>
                  <wp:effectExtent l="19050" t="0" r="9525" b="0"/>
                  <wp:docPr id="16" name="irc_mi" descr="http://www.centrorey.org/imag/pas22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entrorey.org/imag/pas22_02.jpg"/>
                          <pic:cNvPicPr>
                            <a:picLocks noChangeAspect="1" noChangeArrowheads="1"/>
                          </pic:cNvPicPr>
                        </pic:nvPicPr>
                        <pic:blipFill>
                          <a:blip r:embed="rId289"/>
                          <a:srcRect/>
                          <a:stretch>
                            <a:fillRect/>
                          </a:stretch>
                        </pic:blipFill>
                        <pic:spPr bwMode="auto">
                          <a:xfrm>
                            <a:off x="0" y="0"/>
                            <a:ext cx="1970539" cy="1737656"/>
                          </a:xfrm>
                          <a:prstGeom prst="rect">
                            <a:avLst/>
                          </a:prstGeom>
                          <a:noFill/>
                          <a:ln w="9525">
                            <a:noFill/>
                            <a:miter lim="800000"/>
                            <a:headEnd/>
                            <a:tailEnd/>
                          </a:ln>
                        </pic:spPr>
                      </pic:pic>
                    </a:graphicData>
                  </a:graphic>
                </wp:inline>
              </w:drawing>
            </w:r>
            <w:r>
              <w:rPr>
                <w:b/>
                <w:bCs/>
                <w:noProof/>
                <w:color w:val="FF0000"/>
                <w:sz w:val="28"/>
                <w:szCs w:val="28"/>
              </w:rPr>
              <w:drawing>
                <wp:inline distT="0" distB="0" distL="0" distR="0">
                  <wp:extent cx="3217985" cy="1743075"/>
                  <wp:effectExtent l="19050" t="0" r="1465" b="0"/>
                  <wp:docPr id="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0"/>
                          <a:srcRect l="37683" t="29936" r="23165" b="42463"/>
                          <a:stretch>
                            <a:fillRect/>
                          </a:stretch>
                        </pic:blipFill>
                        <pic:spPr bwMode="auto">
                          <a:xfrm>
                            <a:off x="0" y="0"/>
                            <a:ext cx="3217985" cy="1743075"/>
                          </a:xfrm>
                          <a:prstGeom prst="rect">
                            <a:avLst/>
                          </a:prstGeom>
                          <a:noFill/>
                          <a:ln w="9525">
                            <a:noFill/>
                            <a:miter lim="800000"/>
                            <a:headEnd/>
                            <a:tailEnd/>
                          </a:ln>
                        </pic:spPr>
                      </pic:pic>
                    </a:graphicData>
                  </a:graphic>
                </wp:inline>
              </w:drawing>
            </w:r>
          </w:p>
          <w:p w:rsidR="00B82306" w:rsidRPr="00B82306" w:rsidRDefault="00B82306" w:rsidP="00D35B9D">
            <w:pPr>
              <w:widowControl/>
              <w:autoSpaceDE/>
              <w:autoSpaceDN/>
              <w:adjustRightInd/>
              <w:jc w:val="center"/>
              <w:rPr>
                <w:b/>
                <w:bCs/>
                <w:color w:val="0070C0"/>
              </w:rPr>
            </w:pPr>
            <w:r w:rsidRPr="00B82306">
              <w:rPr>
                <w:b/>
                <w:bCs/>
                <w:color w:val="0070C0"/>
                <w:sz w:val="22"/>
                <w:szCs w:val="22"/>
              </w:rPr>
              <w:t>Otros pintores</w:t>
            </w:r>
          </w:p>
          <w:p w:rsidR="00B82306" w:rsidRDefault="00B82306" w:rsidP="00B82306">
            <w:pPr>
              <w:widowControl/>
              <w:autoSpaceDE/>
              <w:autoSpaceDN/>
              <w:adjustRightInd/>
              <w:jc w:val="center"/>
              <w:rPr>
                <w:b/>
                <w:bCs/>
                <w:color w:val="FF0000"/>
                <w:sz w:val="28"/>
                <w:szCs w:val="28"/>
              </w:rPr>
            </w:pPr>
          </w:p>
          <w:p w:rsidR="00D35B9D" w:rsidRPr="00B82306" w:rsidRDefault="00D35B9D" w:rsidP="00B82306">
            <w:pPr>
              <w:widowControl/>
              <w:autoSpaceDE/>
              <w:autoSpaceDN/>
              <w:adjustRightInd/>
              <w:rPr>
                <w:color w:val="0070C0"/>
                <w:sz w:val="28"/>
                <w:szCs w:val="28"/>
              </w:rPr>
            </w:pPr>
            <w:r w:rsidRPr="00B82306">
              <w:rPr>
                <w:b/>
                <w:bCs/>
                <w:color w:val="0070C0"/>
                <w:sz w:val="28"/>
                <w:szCs w:val="28"/>
              </w:rPr>
              <w:t>¿Qué signif</w:t>
            </w:r>
            <w:r w:rsidR="00B82306" w:rsidRPr="00B82306">
              <w:rPr>
                <w:b/>
                <w:bCs/>
                <w:color w:val="0070C0"/>
                <w:sz w:val="28"/>
                <w:szCs w:val="28"/>
              </w:rPr>
              <w:t>i</w:t>
            </w:r>
            <w:r w:rsidR="00CF2BA0">
              <w:rPr>
                <w:b/>
                <w:bCs/>
                <w:color w:val="0070C0"/>
                <w:sz w:val="28"/>
                <w:szCs w:val="28"/>
              </w:rPr>
              <w:t>ca la r</w:t>
            </w:r>
            <w:r w:rsidRPr="00B82306">
              <w:rPr>
                <w:b/>
                <w:bCs/>
                <w:color w:val="0070C0"/>
                <w:sz w:val="28"/>
                <w:szCs w:val="28"/>
              </w:rPr>
              <w:t>esurrecci</w:t>
            </w:r>
            <w:r w:rsidR="00B82306" w:rsidRPr="00B82306">
              <w:rPr>
                <w:b/>
                <w:bCs/>
                <w:color w:val="0070C0"/>
                <w:sz w:val="28"/>
                <w:szCs w:val="28"/>
              </w:rPr>
              <w:t>ó</w:t>
            </w:r>
            <w:r w:rsidRPr="00B82306">
              <w:rPr>
                <w:b/>
                <w:bCs/>
                <w:color w:val="0070C0"/>
                <w:sz w:val="28"/>
                <w:szCs w:val="28"/>
              </w:rPr>
              <w:t>n de los muertos?</w:t>
            </w:r>
          </w:p>
        </w:tc>
      </w:tr>
      <w:tr w:rsidR="00D35B9D" w:rsidRPr="00D35B9D" w:rsidTr="00D35B9D">
        <w:trPr>
          <w:tblCellSpacing w:w="0" w:type="dxa"/>
        </w:trPr>
        <w:tc>
          <w:tcPr>
            <w:tcW w:w="9214" w:type="dxa"/>
            <w:vAlign w:val="center"/>
            <w:hideMark/>
          </w:tcPr>
          <w:p w:rsidR="00B82306" w:rsidRPr="00B82306" w:rsidRDefault="00D35B9D" w:rsidP="00BE1875">
            <w:pPr>
              <w:widowControl/>
              <w:autoSpaceDE/>
              <w:autoSpaceDN/>
              <w:adjustRightInd/>
              <w:rPr>
                <w:b/>
              </w:rPr>
            </w:pPr>
            <w:r w:rsidRPr="00B82306">
              <w:rPr>
                <w:b/>
                <w:noProof/>
              </w:rPr>
              <w:drawing>
                <wp:inline distT="0" distB="0" distL="0" distR="0">
                  <wp:extent cx="9525" cy="238125"/>
                  <wp:effectExtent l="0" t="0" r="0" b="0"/>
                  <wp:docPr id="19" name="Imagen 14" descr="http://www.tora.org.ar/images/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tora.org.ar/images/x.gif"/>
                          <pic:cNvPicPr>
                            <a:picLocks noChangeAspect="1" noChangeArrowheads="1"/>
                          </pic:cNvPicPr>
                        </pic:nvPicPr>
                        <pic:blipFill>
                          <a:blip r:embed="rId291"/>
                          <a:srcRect/>
                          <a:stretch>
                            <a:fillRect/>
                          </a:stretch>
                        </pic:blipFill>
                        <pic:spPr bwMode="auto">
                          <a:xfrm>
                            <a:off x="0" y="0"/>
                            <a:ext cx="9525" cy="238125"/>
                          </a:xfrm>
                          <a:prstGeom prst="rect">
                            <a:avLst/>
                          </a:prstGeom>
                          <a:noFill/>
                          <a:ln w="9525">
                            <a:noFill/>
                            <a:miter lim="800000"/>
                            <a:headEnd/>
                            <a:tailEnd/>
                          </a:ln>
                        </pic:spPr>
                      </pic:pic>
                    </a:graphicData>
                  </a:graphic>
                </wp:inline>
              </w:drawing>
            </w:r>
            <w:r w:rsidR="00B82306" w:rsidRPr="00B82306">
              <w:rPr>
                <w:b/>
              </w:rPr>
              <w:t xml:space="preserve">     </w:t>
            </w:r>
            <w:r w:rsidR="008858E8" w:rsidRPr="008858E8">
              <w:rPr>
                <w:b/>
                <w:sz w:val="22"/>
                <w:szCs w:val="22"/>
              </w:rPr>
              <w:t>El Rabino Bar L</w:t>
            </w:r>
            <w:r w:rsidR="00B82306" w:rsidRPr="008858E8">
              <w:rPr>
                <w:b/>
                <w:sz w:val="22"/>
                <w:szCs w:val="22"/>
              </w:rPr>
              <w:t>oja explica así para los judíos  el hecho de la resurrecció</w:t>
            </w:r>
            <w:r w:rsidRPr="008858E8">
              <w:rPr>
                <w:b/>
                <w:sz w:val="22"/>
                <w:szCs w:val="22"/>
              </w:rPr>
              <w:t xml:space="preserve">n de los </w:t>
            </w:r>
            <w:r w:rsidR="00B82306" w:rsidRPr="008858E8">
              <w:rPr>
                <w:b/>
                <w:sz w:val="22"/>
                <w:szCs w:val="22"/>
              </w:rPr>
              <w:t>muertes que se comenta en los libros del Antiguo Testamento</w:t>
            </w:r>
          </w:p>
          <w:p w:rsidR="00D35B9D" w:rsidRPr="00D35B9D" w:rsidRDefault="00BE1875" w:rsidP="00BE1875">
            <w:pPr>
              <w:widowControl/>
              <w:autoSpaceDE/>
              <w:autoSpaceDN/>
              <w:adjustRightInd/>
              <w:jc w:val="center"/>
              <w:rPr>
                <w:rFonts w:ascii="Times New Roman" w:hAnsi="Times New Roman" w:cs="Times New Roman"/>
                <w:b/>
                <w:color w:val="0070C0"/>
              </w:rPr>
            </w:pPr>
            <w:r w:rsidRPr="00BE1875">
              <w:rPr>
                <w:rFonts w:ascii="Times New Roman" w:hAnsi="Times New Roman" w:cs="Times New Roman"/>
                <w:b/>
                <w:color w:val="0070C0"/>
              </w:rPr>
              <w:t>http://www.tora.org.ar/contenido.asp?idcontenido=2352</w:t>
            </w:r>
          </w:p>
        </w:tc>
      </w:tr>
      <w:tr w:rsidR="00D35B9D" w:rsidRPr="00D35B9D" w:rsidTr="00D35B9D">
        <w:trPr>
          <w:tblCellSpacing w:w="0" w:type="dxa"/>
        </w:trPr>
        <w:tc>
          <w:tcPr>
            <w:tcW w:w="9214" w:type="dxa"/>
            <w:vAlign w:val="center"/>
            <w:hideMark/>
          </w:tcPr>
          <w:p w:rsidR="008858E8" w:rsidRDefault="008858E8" w:rsidP="00BE1875">
            <w:pPr>
              <w:widowControl/>
              <w:autoSpaceDE/>
              <w:autoSpaceDN/>
              <w:adjustRightInd/>
              <w:rPr>
                <w:b/>
                <w:i/>
                <w:iCs/>
              </w:rPr>
            </w:pPr>
          </w:p>
          <w:p w:rsidR="00D35B9D" w:rsidRDefault="00D35B9D" w:rsidP="00BE1875">
            <w:pPr>
              <w:widowControl/>
              <w:autoSpaceDE/>
              <w:autoSpaceDN/>
              <w:adjustRightInd/>
              <w:rPr>
                <w:b/>
              </w:rPr>
            </w:pPr>
            <w:r w:rsidRPr="00D35B9D">
              <w:rPr>
                <w:b/>
                <w:i/>
                <w:iCs/>
                <w:sz w:val="22"/>
                <w:szCs w:val="22"/>
              </w:rPr>
              <w:t xml:space="preserve">Extraído de El </w:t>
            </w:r>
            <w:proofErr w:type="spellStart"/>
            <w:r w:rsidRPr="00D35B9D">
              <w:rPr>
                <w:b/>
                <w:i/>
                <w:iCs/>
                <w:sz w:val="22"/>
                <w:szCs w:val="22"/>
              </w:rPr>
              <w:t>Zohar</w:t>
            </w:r>
            <w:proofErr w:type="spellEnd"/>
            <w:r w:rsidRPr="00D35B9D">
              <w:rPr>
                <w:b/>
                <w:i/>
                <w:iCs/>
                <w:sz w:val="22"/>
                <w:szCs w:val="22"/>
              </w:rPr>
              <w:t xml:space="preserve"> 4</w:t>
            </w:r>
            <w:r w:rsidR="008858E8">
              <w:rPr>
                <w:b/>
                <w:i/>
                <w:iCs/>
                <w:sz w:val="22"/>
                <w:szCs w:val="22"/>
              </w:rPr>
              <w:t xml:space="preserve">. </w:t>
            </w:r>
            <w:r w:rsidR="00B82306">
              <w:rPr>
                <w:b/>
                <w:sz w:val="22"/>
                <w:szCs w:val="22"/>
              </w:rPr>
              <w:t xml:space="preserve">  </w:t>
            </w:r>
            <w:r w:rsidRPr="00D35B9D">
              <w:rPr>
                <w:b/>
                <w:sz w:val="22"/>
                <w:szCs w:val="22"/>
              </w:rPr>
              <w:t xml:space="preserve">El excelso cabalista, Rabí </w:t>
            </w:r>
            <w:proofErr w:type="spellStart"/>
            <w:r w:rsidRPr="00D35B9D">
              <w:rPr>
                <w:b/>
                <w:sz w:val="22"/>
                <w:szCs w:val="22"/>
              </w:rPr>
              <w:t>Moshé</w:t>
            </w:r>
            <w:proofErr w:type="spellEnd"/>
            <w:r w:rsidRPr="00D35B9D">
              <w:rPr>
                <w:b/>
                <w:sz w:val="22"/>
                <w:szCs w:val="22"/>
              </w:rPr>
              <w:t xml:space="preserve"> </w:t>
            </w:r>
            <w:proofErr w:type="spellStart"/>
            <w:r w:rsidRPr="00D35B9D">
              <w:rPr>
                <w:b/>
                <w:sz w:val="22"/>
                <w:szCs w:val="22"/>
              </w:rPr>
              <w:t>Jaim</w:t>
            </w:r>
            <w:proofErr w:type="spellEnd"/>
            <w:r w:rsidRPr="00D35B9D">
              <w:rPr>
                <w:b/>
                <w:sz w:val="22"/>
                <w:szCs w:val="22"/>
              </w:rPr>
              <w:t xml:space="preserve"> </w:t>
            </w:r>
            <w:proofErr w:type="spellStart"/>
            <w:r w:rsidRPr="00D35B9D">
              <w:rPr>
                <w:b/>
                <w:sz w:val="22"/>
                <w:szCs w:val="22"/>
              </w:rPr>
              <w:t>Luzzatto</w:t>
            </w:r>
            <w:proofErr w:type="spellEnd"/>
            <w:r w:rsidRPr="00D35B9D">
              <w:rPr>
                <w:b/>
                <w:sz w:val="22"/>
                <w:szCs w:val="22"/>
              </w:rPr>
              <w:t xml:space="preserve"> -</w:t>
            </w:r>
            <w:proofErr w:type="spellStart"/>
            <w:r w:rsidRPr="00D35B9D">
              <w:rPr>
                <w:b/>
                <w:i/>
                <w:iCs/>
                <w:sz w:val="22"/>
                <w:szCs w:val="22"/>
              </w:rPr>
              <w:t>Ramjal</w:t>
            </w:r>
            <w:proofErr w:type="spellEnd"/>
            <w:r w:rsidRPr="00D35B9D">
              <w:rPr>
                <w:b/>
                <w:sz w:val="22"/>
                <w:szCs w:val="22"/>
              </w:rPr>
              <w:t>-, en una de sus obras más renombradas, explica el objetivo de la Resurrección con aso</w:t>
            </w:r>
            <w:r w:rsidRPr="00D35B9D">
              <w:rPr>
                <w:b/>
                <w:sz w:val="22"/>
                <w:szCs w:val="22"/>
              </w:rPr>
              <w:t>m</w:t>
            </w:r>
            <w:r w:rsidRPr="00D35B9D">
              <w:rPr>
                <w:b/>
                <w:sz w:val="22"/>
                <w:szCs w:val="22"/>
              </w:rPr>
              <w:t xml:space="preserve">brosa lucidez: </w:t>
            </w:r>
          </w:p>
          <w:p w:rsidR="00BE1875" w:rsidRPr="00D35B9D" w:rsidRDefault="00BE1875" w:rsidP="00BE1875">
            <w:pPr>
              <w:widowControl/>
              <w:autoSpaceDE/>
              <w:autoSpaceDN/>
              <w:adjustRightInd/>
              <w:rPr>
                <w:b/>
              </w:rPr>
            </w:pPr>
          </w:p>
          <w:p w:rsidR="00D35B9D" w:rsidRDefault="008858E8" w:rsidP="00BE1875">
            <w:pPr>
              <w:widowControl/>
              <w:autoSpaceDE/>
              <w:autoSpaceDN/>
              <w:adjustRightInd/>
              <w:jc w:val="both"/>
              <w:rPr>
                <w:b/>
              </w:rPr>
            </w:pPr>
            <w:r>
              <w:rPr>
                <w:b/>
                <w:sz w:val="22"/>
                <w:szCs w:val="22"/>
              </w:rPr>
              <w:t xml:space="preserve">    </w:t>
            </w:r>
            <w:r w:rsidR="00D35B9D" w:rsidRPr="00D35B9D">
              <w:rPr>
                <w:b/>
                <w:sz w:val="22"/>
                <w:szCs w:val="22"/>
              </w:rPr>
              <w:t>"La idea de la resurrección de los muertos, en breves palabras, es muy simple. En vista del hecho de que Dios creó al hombre con cuerpo y alma, juntos, para que acept</w:t>
            </w:r>
            <w:r w:rsidR="00D35B9D" w:rsidRPr="00D35B9D">
              <w:rPr>
                <w:b/>
                <w:sz w:val="22"/>
                <w:szCs w:val="22"/>
              </w:rPr>
              <w:t>a</w:t>
            </w:r>
            <w:r w:rsidR="00D35B9D" w:rsidRPr="00D35B9D">
              <w:rPr>
                <w:b/>
                <w:sz w:val="22"/>
                <w:szCs w:val="22"/>
              </w:rPr>
              <w:t xml:space="preserve">ran sobre sí mismos todo el servicio sagrado, la </w:t>
            </w:r>
            <w:proofErr w:type="spellStart"/>
            <w:r w:rsidR="00D35B9D" w:rsidRPr="00D35B9D">
              <w:rPr>
                <w:b/>
                <w:sz w:val="22"/>
                <w:szCs w:val="22"/>
              </w:rPr>
              <w:t>Torá</w:t>
            </w:r>
            <w:proofErr w:type="spellEnd"/>
            <w:r w:rsidR="00D35B9D" w:rsidRPr="00D35B9D">
              <w:rPr>
                <w:b/>
                <w:sz w:val="22"/>
                <w:szCs w:val="22"/>
              </w:rPr>
              <w:t xml:space="preserve"> y los preceptos que se les dieron, también corresponde que estén juntos al recibir la recompensa eterna; siendo, como es, inconcebible que las labores del cuerpo no redunden en su beneficio, y Dios no r</w:t>
            </w:r>
            <w:r w:rsidR="00D35B9D" w:rsidRPr="00D35B9D">
              <w:rPr>
                <w:b/>
                <w:sz w:val="22"/>
                <w:szCs w:val="22"/>
              </w:rPr>
              <w:t>e</w:t>
            </w:r>
            <w:r w:rsidR="00D35B9D" w:rsidRPr="00D35B9D">
              <w:rPr>
                <w:b/>
                <w:sz w:val="22"/>
                <w:szCs w:val="22"/>
              </w:rPr>
              <w:t xml:space="preserve">tiene la recompensa de ninguna criatura (Tratado de </w:t>
            </w:r>
            <w:proofErr w:type="spellStart"/>
            <w:r w:rsidR="00D35B9D" w:rsidRPr="00D35B9D">
              <w:rPr>
                <w:b/>
                <w:sz w:val="22"/>
                <w:szCs w:val="22"/>
              </w:rPr>
              <w:t>Bava</w:t>
            </w:r>
            <w:proofErr w:type="spellEnd"/>
            <w:r w:rsidR="00D35B9D" w:rsidRPr="00D35B9D">
              <w:rPr>
                <w:b/>
                <w:sz w:val="22"/>
                <w:szCs w:val="22"/>
              </w:rPr>
              <w:t xml:space="preserve"> Kama 38b). Lo que sí neces</w:t>
            </w:r>
            <w:r w:rsidR="00D35B9D" w:rsidRPr="00D35B9D">
              <w:rPr>
                <w:b/>
                <w:sz w:val="22"/>
                <w:szCs w:val="22"/>
              </w:rPr>
              <w:t>i</w:t>
            </w:r>
            <w:r w:rsidR="00D35B9D" w:rsidRPr="00D35B9D">
              <w:rPr>
                <w:b/>
                <w:sz w:val="22"/>
                <w:szCs w:val="22"/>
              </w:rPr>
              <w:t>ta de reflexión son los detalles de esta unión de cuerpo y alma, en su conjunción, su separación, y su reunificación completa subsecuente. Porque así obra el Eterno con todos los hombres, y ciertamente no es un tema baladí." (La Sabiduría del alma -</w:t>
            </w:r>
            <w:proofErr w:type="spellStart"/>
            <w:r w:rsidR="00D35B9D" w:rsidRPr="00D35B9D">
              <w:rPr>
                <w:b/>
                <w:sz w:val="22"/>
                <w:szCs w:val="22"/>
              </w:rPr>
              <w:t>Daat</w:t>
            </w:r>
            <w:proofErr w:type="spellEnd"/>
            <w:r w:rsidR="00D35B9D" w:rsidRPr="00D35B9D">
              <w:rPr>
                <w:b/>
                <w:sz w:val="22"/>
                <w:szCs w:val="22"/>
              </w:rPr>
              <w:t xml:space="preserve"> </w:t>
            </w:r>
            <w:proofErr w:type="spellStart"/>
            <w:r w:rsidR="00D35B9D" w:rsidRPr="00D35B9D">
              <w:rPr>
                <w:b/>
                <w:sz w:val="22"/>
                <w:szCs w:val="22"/>
              </w:rPr>
              <w:t>Tevunot</w:t>
            </w:r>
            <w:proofErr w:type="spellEnd"/>
            <w:r w:rsidR="00D35B9D" w:rsidRPr="00D35B9D">
              <w:rPr>
                <w:b/>
                <w:sz w:val="22"/>
                <w:szCs w:val="22"/>
              </w:rPr>
              <w:t>-).</w:t>
            </w:r>
          </w:p>
          <w:p w:rsidR="00BE1875" w:rsidRPr="00D35B9D" w:rsidRDefault="00BE1875" w:rsidP="00BE1875">
            <w:pPr>
              <w:widowControl/>
              <w:autoSpaceDE/>
              <w:autoSpaceDN/>
              <w:adjustRightInd/>
              <w:jc w:val="both"/>
              <w:rPr>
                <w:b/>
              </w:rPr>
            </w:pPr>
          </w:p>
          <w:p w:rsidR="00D35B9D" w:rsidRDefault="00BE1875" w:rsidP="00BE1875">
            <w:pPr>
              <w:widowControl/>
              <w:autoSpaceDE/>
              <w:autoSpaceDN/>
              <w:adjustRightInd/>
              <w:jc w:val="both"/>
              <w:rPr>
                <w:b/>
              </w:rPr>
            </w:pPr>
            <w:r>
              <w:rPr>
                <w:b/>
                <w:sz w:val="22"/>
                <w:szCs w:val="22"/>
              </w:rPr>
              <w:t xml:space="preserve">    </w:t>
            </w:r>
            <w:r w:rsidR="00D35B9D" w:rsidRPr="00D35B9D">
              <w:rPr>
                <w:b/>
                <w:sz w:val="22"/>
                <w:szCs w:val="22"/>
              </w:rPr>
              <w:t>En pocas palabras, tras el paso conjunto por la vida, etapa en la que estos dos "s</w:t>
            </w:r>
            <w:r w:rsidR="00D35B9D" w:rsidRPr="00D35B9D">
              <w:rPr>
                <w:b/>
                <w:sz w:val="22"/>
                <w:szCs w:val="22"/>
              </w:rPr>
              <w:t>o</w:t>
            </w:r>
            <w:r w:rsidR="00D35B9D" w:rsidRPr="00D35B9D">
              <w:rPr>
                <w:b/>
                <w:sz w:val="22"/>
                <w:szCs w:val="22"/>
              </w:rPr>
              <w:t>cios", el cuerpo y el alma, realizan su obra, se separan para la rectificación individual, en ámbitos diferentes: el alma en lo Alto, en los mundos espirituales, y el cuerpo en el sepulcro, en el mundo físico. Ambos son juzgados, pero este no es el final de su e</w:t>
            </w:r>
            <w:r w:rsidR="00D35B9D" w:rsidRPr="00D35B9D">
              <w:rPr>
                <w:b/>
                <w:sz w:val="22"/>
                <w:szCs w:val="22"/>
              </w:rPr>
              <w:t>n</w:t>
            </w:r>
            <w:r w:rsidR="00D35B9D" w:rsidRPr="00D35B9D">
              <w:rPr>
                <w:b/>
                <w:sz w:val="22"/>
                <w:szCs w:val="22"/>
              </w:rPr>
              <w:t>cuentro. Porque tal como lo indica el cabalista italiano, tras revivir juntos recibirán su recompensa debido al servicio espiritual y las buenas acciones que realizaron en su paso por la vida.</w:t>
            </w:r>
          </w:p>
          <w:p w:rsidR="00BE1875" w:rsidRPr="00D35B9D" w:rsidRDefault="00BE1875" w:rsidP="00BE1875">
            <w:pPr>
              <w:widowControl/>
              <w:autoSpaceDE/>
              <w:autoSpaceDN/>
              <w:adjustRightInd/>
              <w:jc w:val="both"/>
              <w:rPr>
                <w:b/>
              </w:rPr>
            </w:pPr>
          </w:p>
          <w:p w:rsidR="00D35B9D" w:rsidRDefault="00D35B9D" w:rsidP="00BE1875">
            <w:pPr>
              <w:widowControl/>
              <w:autoSpaceDE/>
              <w:autoSpaceDN/>
              <w:adjustRightInd/>
              <w:jc w:val="both"/>
              <w:rPr>
                <w:b/>
                <w:bCs/>
              </w:rPr>
            </w:pPr>
            <w:r w:rsidRPr="00D35B9D">
              <w:rPr>
                <w:b/>
                <w:bCs/>
                <w:sz w:val="22"/>
                <w:szCs w:val="22"/>
              </w:rPr>
              <w:t>¿Quiénes resucitarán?</w:t>
            </w:r>
          </w:p>
          <w:p w:rsidR="00BE1875" w:rsidRPr="00D35B9D" w:rsidRDefault="00BE1875" w:rsidP="00BE1875">
            <w:pPr>
              <w:widowControl/>
              <w:autoSpaceDE/>
              <w:autoSpaceDN/>
              <w:adjustRightInd/>
              <w:jc w:val="both"/>
              <w:rPr>
                <w:b/>
              </w:rPr>
            </w:pPr>
          </w:p>
          <w:p w:rsidR="00D35B9D" w:rsidRDefault="008858E8" w:rsidP="00BE1875">
            <w:pPr>
              <w:widowControl/>
              <w:autoSpaceDE/>
              <w:autoSpaceDN/>
              <w:adjustRightInd/>
              <w:jc w:val="both"/>
              <w:rPr>
                <w:b/>
              </w:rPr>
            </w:pPr>
            <w:r>
              <w:rPr>
                <w:b/>
                <w:sz w:val="22"/>
                <w:szCs w:val="22"/>
              </w:rPr>
              <w:t xml:space="preserve">    </w:t>
            </w:r>
            <w:r w:rsidR="00D35B9D" w:rsidRPr="00D35B9D">
              <w:rPr>
                <w:b/>
                <w:sz w:val="22"/>
                <w:szCs w:val="22"/>
              </w:rPr>
              <w:t xml:space="preserve">En primer lugar, nos atengamos al aspecto espacial. En el Talmud (Tratado de </w:t>
            </w:r>
            <w:proofErr w:type="spellStart"/>
            <w:r w:rsidR="00D35B9D" w:rsidRPr="00D35B9D">
              <w:rPr>
                <w:b/>
                <w:sz w:val="22"/>
                <w:szCs w:val="22"/>
              </w:rPr>
              <w:t>Ket</w:t>
            </w:r>
            <w:r w:rsidR="00D35B9D" w:rsidRPr="00D35B9D">
              <w:rPr>
                <w:b/>
                <w:sz w:val="22"/>
                <w:szCs w:val="22"/>
              </w:rPr>
              <w:t>u</w:t>
            </w:r>
            <w:r w:rsidR="00D35B9D" w:rsidRPr="00D35B9D">
              <w:rPr>
                <w:b/>
                <w:sz w:val="22"/>
                <w:szCs w:val="22"/>
              </w:rPr>
              <w:t>vot</w:t>
            </w:r>
            <w:proofErr w:type="spellEnd"/>
            <w:r w:rsidR="00D35B9D" w:rsidRPr="00D35B9D">
              <w:rPr>
                <w:b/>
                <w:sz w:val="22"/>
                <w:szCs w:val="22"/>
              </w:rPr>
              <w:t xml:space="preserve"> 11a) existe una opinión que mantiene que todos los muertos enterrados en cua</w:t>
            </w:r>
            <w:r w:rsidR="00D35B9D" w:rsidRPr="00D35B9D">
              <w:rPr>
                <w:b/>
                <w:sz w:val="22"/>
                <w:szCs w:val="22"/>
              </w:rPr>
              <w:t>l</w:t>
            </w:r>
            <w:r w:rsidR="00D35B9D" w:rsidRPr="00D35B9D">
              <w:rPr>
                <w:b/>
                <w:sz w:val="22"/>
                <w:szCs w:val="22"/>
              </w:rPr>
              <w:t>quier lugar del mundo, resucitarán. También en el mismo pasaje del Talmud y en otras fuentes clásicas (</w:t>
            </w:r>
            <w:proofErr w:type="spellStart"/>
            <w:r w:rsidR="00D35B9D" w:rsidRPr="00D35B9D">
              <w:rPr>
                <w:b/>
                <w:sz w:val="22"/>
                <w:szCs w:val="22"/>
              </w:rPr>
              <w:t>Midrash</w:t>
            </w:r>
            <w:proofErr w:type="spellEnd"/>
            <w:r w:rsidR="00D35B9D" w:rsidRPr="00D35B9D">
              <w:rPr>
                <w:b/>
                <w:sz w:val="22"/>
                <w:szCs w:val="22"/>
              </w:rPr>
              <w:t xml:space="preserve"> Raba, capítulo 96; </w:t>
            </w:r>
            <w:proofErr w:type="spellStart"/>
            <w:r w:rsidR="00D35B9D" w:rsidRPr="00D35B9D">
              <w:rPr>
                <w:b/>
                <w:sz w:val="22"/>
                <w:szCs w:val="22"/>
              </w:rPr>
              <w:t>Midrash</w:t>
            </w:r>
            <w:proofErr w:type="spellEnd"/>
            <w:r w:rsidR="00D35B9D" w:rsidRPr="00D35B9D">
              <w:rPr>
                <w:b/>
                <w:sz w:val="22"/>
                <w:szCs w:val="22"/>
              </w:rPr>
              <w:t xml:space="preserve"> </w:t>
            </w:r>
            <w:proofErr w:type="spellStart"/>
            <w:r w:rsidR="00D35B9D" w:rsidRPr="00D35B9D">
              <w:rPr>
                <w:b/>
                <w:sz w:val="22"/>
                <w:szCs w:val="22"/>
              </w:rPr>
              <w:t>Tanjuma</w:t>
            </w:r>
            <w:proofErr w:type="spellEnd"/>
            <w:r w:rsidR="00D35B9D" w:rsidRPr="00D35B9D">
              <w:rPr>
                <w:b/>
                <w:sz w:val="22"/>
                <w:szCs w:val="22"/>
              </w:rPr>
              <w:t xml:space="preserve">, sección de </w:t>
            </w:r>
            <w:proofErr w:type="spellStart"/>
            <w:r w:rsidR="00D35B9D" w:rsidRPr="00D35B9D">
              <w:rPr>
                <w:b/>
                <w:sz w:val="22"/>
                <w:szCs w:val="22"/>
              </w:rPr>
              <w:t>Vaiejí</w:t>
            </w:r>
            <w:proofErr w:type="spellEnd"/>
            <w:r w:rsidR="00D35B9D" w:rsidRPr="00D35B9D">
              <w:rPr>
                <w:b/>
                <w:sz w:val="22"/>
                <w:szCs w:val="22"/>
              </w:rPr>
              <w:t xml:space="preserve"> 3), se enfatiza la opinión que únicamente aquellos muertos enterrados en el territorio de la Tierra de Israel revivirán. Y de acuerdo con esta última opinión, ¿qué sucederá con los muertos enterrados fuera de la Tierra de Israel? Estos rodarán o marcharán por canales subterráneos hasta la Tierra de Israel, tal como es explicado de modo detallado en el presente volumen de El </w:t>
            </w:r>
            <w:proofErr w:type="spellStart"/>
            <w:r w:rsidR="00D35B9D" w:rsidRPr="00D35B9D">
              <w:rPr>
                <w:b/>
                <w:sz w:val="22"/>
                <w:szCs w:val="22"/>
              </w:rPr>
              <w:t>Zohar</w:t>
            </w:r>
            <w:proofErr w:type="spellEnd"/>
            <w:r w:rsidR="00D35B9D" w:rsidRPr="00D35B9D">
              <w:rPr>
                <w:b/>
                <w:sz w:val="22"/>
                <w:szCs w:val="22"/>
              </w:rPr>
              <w:t>.</w:t>
            </w:r>
          </w:p>
          <w:p w:rsidR="00BE1875" w:rsidRPr="00D35B9D" w:rsidRDefault="00BE1875" w:rsidP="00BE1875">
            <w:pPr>
              <w:widowControl/>
              <w:autoSpaceDE/>
              <w:autoSpaceDN/>
              <w:adjustRightInd/>
              <w:jc w:val="both"/>
              <w:rPr>
                <w:b/>
              </w:rPr>
            </w:pPr>
          </w:p>
          <w:p w:rsidR="00D35B9D" w:rsidRDefault="00D35B9D" w:rsidP="00BE1875">
            <w:pPr>
              <w:widowControl/>
              <w:autoSpaceDE/>
              <w:autoSpaceDN/>
              <w:adjustRightInd/>
              <w:jc w:val="both"/>
              <w:rPr>
                <w:b/>
                <w:bCs/>
              </w:rPr>
            </w:pPr>
            <w:r w:rsidRPr="00D35B9D">
              <w:rPr>
                <w:b/>
                <w:bCs/>
                <w:sz w:val="22"/>
                <w:szCs w:val="22"/>
              </w:rPr>
              <w:t>¿Por qué merito se logrará la Resurrección?</w:t>
            </w:r>
          </w:p>
          <w:p w:rsidR="00BE1875" w:rsidRPr="00D35B9D" w:rsidRDefault="00BE1875" w:rsidP="00BE1875">
            <w:pPr>
              <w:widowControl/>
              <w:autoSpaceDE/>
              <w:autoSpaceDN/>
              <w:adjustRightInd/>
              <w:jc w:val="both"/>
              <w:rPr>
                <w:b/>
              </w:rPr>
            </w:pPr>
          </w:p>
          <w:p w:rsidR="00BE1875" w:rsidRDefault="008858E8" w:rsidP="00BE1875">
            <w:pPr>
              <w:widowControl/>
              <w:autoSpaceDE/>
              <w:autoSpaceDN/>
              <w:adjustRightInd/>
              <w:jc w:val="both"/>
              <w:rPr>
                <w:b/>
              </w:rPr>
            </w:pPr>
            <w:r>
              <w:rPr>
                <w:b/>
                <w:sz w:val="22"/>
                <w:szCs w:val="22"/>
              </w:rPr>
              <w:t xml:space="preserve">   </w:t>
            </w:r>
            <w:r w:rsidR="00D35B9D" w:rsidRPr="00D35B9D">
              <w:rPr>
                <w:b/>
                <w:sz w:val="22"/>
                <w:szCs w:val="22"/>
              </w:rPr>
              <w:t>En el libro del profeta Isaías encontramos el siguiente versículo:</w:t>
            </w:r>
          </w:p>
          <w:p w:rsidR="00D35B9D" w:rsidRDefault="00D35B9D" w:rsidP="00BE1875">
            <w:pPr>
              <w:widowControl/>
              <w:autoSpaceDE/>
              <w:autoSpaceDN/>
              <w:adjustRightInd/>
              <w:jc w:val="both"/>
              <w:rPr>
                <w:b/>
              </w:rPr>
            </w:pPr>
            <w:r w:rsidRPr="00D35B9D">
              <w:rPr>
                <w:b/>
                <w:sz w:val="22"/>
                <w:szCs w:val="22"/>
              </w:rPr>
              <w:t xml:space="preserve"> </w:t>
            </w:r>
            <w:r w:rsidR="008858E8">
              <w:rPr>
                <w:b/>
                <w:sz w:val="22"/>
                <w:szCs w:val="22"/>
              </w:rPr>
              <w:t xml:space="preserve">     </w:t>
            </w:r>
            <w:r w:rsidRPr="00D35B9D">
              <w:rPr>
                <w:b/>
                <w:sz w:val="22"/>
                <w:szCs w:val="22"/>
              </w:rPr>
              <w:t>"Tus muertos vivirán; sus cadáveres resucitarán. ¡Despertad y cantad, moradores del polvo! Porque tu rocío es cual rocío de hortalizas -</w:t>
            </w:r>
            <w:proofErr w:type="spellStart"/>
            <w:r w:rsidRPr="00D35B9D">
              <w:rPr>
                <w:b/>
                <w:sz w:val="22"/>
                <w:szCs w:val="22"/>
              </w:rPr>
              <w:t>orot</w:t>
            </w:r>
            <w:proofErr w:type="spellEnd"/>
            <w:r w:rsidRPr="00D35B9D">
              <w:rPr>
                <w:b/>
                <w:sz w:val="22"/>
                <w:szCs w:val="22"/>
              </w:rPr>
              <w:t>-, y la tierra dará sus mue</w:t>
            </w:r>
            <w:r w:rsidRPr="00D35B9D">
              <w:rPr>
                <w:b/>
                <w:sz w:val="22"/>
                <w:szCs w:val="22"/>
              </w:rPr>
              <w:t>r</w:t>
            </w:r>
            <w:r w:rsidRPr="00D35B9D">
              <w:rPr>
                <w:b/>
                <w:sz w:val="22"/>
                <w:szCs w:val="22"/>
              </w:rPr>
              <w:t xml:space="preserve">tos" (26:19). </w:t>
            </w:r>
          </w:p>
          <w:p w:rsidR="00BE1875" w:rsidRPr="00D35B9D" w:rsidRDefault="00BE1875" w:rsidP="00BE1875">
            <w:pPr>
              <w:widowControl/>
              <w:autoSpaceDE/>
              <w:autoSpaceDN/>
              <w:adjustRightInd/>
              <w:jc w:val="both"/>
              <w:rPr>
                <w:b/>
              </w:rPr>
            </w:pPr>
          </w:p>
          <w:p w:rsidR="00D35B9D" w:rsidRDefault="008858E8" w:rsidP="00BE1875">
            <w:pPr>
              <w:widowControl/>
              <w:autoSpaceDE/>
              <w:autoSpaceDN/>
              <w:adjustRightInd/>
              <w:jc w:val="both"/>
              <w:rPr>
                <w:b/>
              </w:rPr>
            </w:pPr>
            <w:r>
              <w:rPr>
                <w:b/>
                <w:sz w:val="22"/>
                <w:szCs w:val="22"/>
              </w:rPr>
              <w:t xml:space="preserve">     </w:t>
            </w:r>
            <w:r w:rsidR="00D35B9D" w:rsidRPr="00D35B9D">
              <w:rPr>
                <w:b/>
                <w:sz w:val="22"/>
                <w:szCs w:val="22"/>
              </w:rPr>
              <w:t xml:space="preserve">Y si bien la mayoría de los comentaristas clásicos se inclinan por explicar la palabra hebrea </w:t>
            </w:r>
            <w:proofErr w:type="spellStart"/>
            <w:r w:rsidR="00D35B9D" w:rsidRPr="00D35B9D">
              <w:rPr>
                <w:b/>
                <w:i/>
                <w:iCs/>
                <w:sz w:val="22"/>
                <w:szCs w:val="22"/>
              </w:rPr>
              <w:t>orot</w:t>
            </w:r>
            <w:proofErr w:type="spellEnd"/>
            <w:r w:rsidR="00D35B9D" w:rsidRPr="00D35B9D">
              <w:rPr>
                <w:b/>
                <w:i/>
                <w:iCs/>
                <w:sz w:val="22"/>
                <w:szCs w:val="22"/>
              </w:rPr>
              <w:t xml:space="preserve"> </w:t>
            </w:r>
            <w:r w:rsidR="00D35B9D" w:rsidRPr="00D35B9D">
              <w:rPr>
                <w:b/>
                <w:sz w:val="22"/>
                <w:szCs w:val="22"/>
              </w:rPr>
              <w:t xml:space="preserve">como hortalizas, en el Talmud (Tratado de </w:t>
            </w:r>
            <w:proofErr w:type="spellStart"/>
            <w:r w:rsidR="00D35B9D" w:rsidRPr="00D35B9D">
              <w:rPr>
                <w:b/>
                <w:sz w:val="22"/>
                <w:szCs w:val="22"/>
              </w:rPr>
              <w:t>Ketuvot</w:t>
            </w:r>
            <w:proofErr w:type="spellEnd"/>
            <w:r w:rsidR="00D35B9D" w:rsidRPr="00D35B9D">
              <w:rPr>
                <w:b/>
                <w:sz w:val="22"/>
                <w:szCs w:val="22"/>
              </w:rPr>
              <w:t xml:space="preserve"> 111b) se la a</w:t>
            </w:r>
            <w:r>
              <w:rPr>
                <w:b/>
                <w:sz w:val="22"/>
                <w:szCs w:val="22"/>
              </w:rPr>
              <w:t>socia</w:t>
            </w:r>
            <w:r w:rsidR="00D35B9D" w:rsidRPr="00D35B9D">
              <w:rPr>
                <w:b/>
                <w:sz w:val="22"/>
                <w:szCs w:val="22"/>
              </w:rPr>
              <w:t xml:space="preserve"> a la raíz de la palabra luz, </w:t>
            </w:r>
            <w:proofErr w:type="spellStart"/>
            <w:r w:rsidR="00D35B9D" w:rsidRPr="00D35B9D">
              <w:rPr>
                <w:b/>
                <w:i/>
                <w:iCs/>
                <w:sz w:val="22"/>
                <w:szCs w:val="22"/>
              </w:rPr>
              <w:t>or</w:t>
            </w:r>
            <w:proofErr w:type="spellEnd"/>
            <w:r w:rsidR="00D35B9D" w:rsidRPr="00D35B9D">
              <w:rPr>
                <w:b/>
                <w:i/>
                <w:iCs/>
                <w:sz w:val="22"/>
                <w:szCs w:val="22"/>
              </w:rPr>
              <w:t>,</w:t>
            </w:r>
            <w:r w:rsidR="00D35B9D" w:rsidRPr="00D35B9D">
              <w:rPr>
                <w:b/>
                <w:sz w:val="22"/>
                <w:szCs w:val="22"/>
              </w:rPr>
              <w:t xml:space="preserve"> y se determina de modo contundente: </w:t>
            </w:r>
            <w:r w:rsidR="00D35B9D" w:rsidRPr="008858E8">
              <w:rPr>
                <w:b/>
                <w:i/>
                <w:sz w:val="22"/>
                <w:szCs w:val="22"/>
              </w:rPr>
              <w:t xml:space="preserve">"Todo el que ha tomado durante su vida de la luz de la </w:t>
            </w:r>
            <w:proofErr w:type="spellStart"/>
            <w:r w:rsidR="00D35B9D" w:rsidRPr="008858E8">
              <w:rPr>
                <w:b/>
                <w:i/>
                <w:sz w:val="22"/>
                <w:szCs w:val="22"/>
              </w:rPr>
              <w:t>Torá</w:t>
            </w:r>
            <w:proofErr w:type="spellEnd"/>
            <w:r w:rsidR="00D35B9D" w:rsidRPr="008858E8">
              <w:rPr>
                <w:b/>
                <w:i/>
                <w:sz w:val="22"/>
                <w:szCs w:val="22"/>
              </w:rPr>
              <w:t xml:space="preserve">, la luz de la </w:t>
            </w:r>
            <w:proofErr w:type="spellStart"/>
            <w:r w:rsidR="00D35B9D" w:rsidRPr="008858E8">
              <w:rPr>
                <w:b/>
                <w:i/>
                <w:sz w:val="22"/>
                <w:szCs w:val="22"/>
              </w:rPr>
              <w:t>Torá</w:t>
            </w:r>
            <w:proofErr w:type="spellEnd"/>
            <w:r w:rsidR="00D35B9D" w:rsidRPr="008858E8">
              <w:rPr>
                <w:b/>
                <w:i/>
                <w:sz w:val="22"/>
                <w:szCs w:val="22"/>
              </w:rPr>
              <w:t xml:space="preserve"> lo revivirá; y todo el que no tomó de la luz de la </w:t>
            </w:r>
            <w:proofErr w:type="spellStart"/>
            <w:r w:rsidR="00D35B9D" w:rsidRPr="008858E8">
              <w:rPr>
                <w:b/>
                <w:i/>
                <w:sz w:val="22"/>
                <w:szCs w:val="22"/>
              </w:rPr>
              <w:t>Torá</w:t>
            </w:r>
            <w:proofErr w:type="spellEnd"/>
            <w:r w:rsidR="00D35B9D" w:rsidRPr="008858E8">
              <w:rPr>
                <w:b/>
                <w:i/>
                <w:sz w:val="22"/>
                <w:szCs w:val="22"/>
              </w:rPr>
              <w:t>, ésta luz no lo resucitará"</w:t>
            </w:r>
            <w:r w:rsidR="00D35B9D" w:rsidRPr="00D35B9D">
              <w:rPr>
                <w:b/>
                <w:sz w:val="22"/>
                <w:szCs w:val="22"/>
              </w:rPr>
              <w:t>.</w:t>
            </w:r>
          </w:p>
          <w:p w:rsidR="00BE1875" w:rsidRPr="00D35B9D" w:rsidRDefault="00BE1875" w:rsidP="00BE1875">
            <w:pPr>
              <w:widowControl/>
              <w:autoSpaceDE/>
              <w:autoSpaceDN/>
              <w:adjustRightInd/>
              <w:jc w:val="both"/>
              <w:rPr>
                <w:b/>
              </w:rPr>
            </w:pPr>
          </w:p>
          <w:p w:rsidR="00BE1875" w:rsidRDefault="008858E8" w:rsidP="00BE1875">
            <w:pPr>
              <w:widowControl/>
              <w:autoSpaceDE/>
              <w:autoSpaceDN/>
              <w:adjustRightInd/>
              <w:jc w:val="both"/>
              <w:rPr>
                <w:b/>
              </w:rPr>
            </w:pPr>
            <w:r>
              <w:rPr>
                <w:b/>
                <w:sz w:val="22"/>
                <w:szCs w:val="22"/>
              </w:rPr>
              <w:t xml:space="preserve">    </w:t>
            </w:r>
            <w:r w:rsidR="00D35B9D" w:rsidRPr="00D35B9D">
              <w:rPr>
                <w:b/>
                <w:sz w:val="22"/>
                <w:szCs w:val="22"/>
              </w:rPr>
              <w:t xml:space="preserve">El Rabino Israel </w:t>
            </w:r>
            <w:proofErr w:type="spellStart"/>
            <w:r w:rsidR="00D35B9D" w:rsidRPr="00D35B9D">
              <w:rPr>
                <w:b/>
                <w:sz w:val="22"/>
                <w:szCs w:val="22"/>
              </w:rPr>
              <w:t>Meir</w:t>
            </w:r>
            <w:proofErr w:type="spellEnd"/>
            <w:r w:rsidR="00D35B9D" w:rsidRPr="00D35B9D">
              <w:rPr>
                <w:b/>
                <w:sz w:val="22"/>
                <w:szCs w:val="22"/>
              </w:rPr>
              <w:t xml:space="preserve"> </w:t>
            </w:r>
            <w:proofErr w:type="spellStart"/>
            <w:r w:rsidR="00D35B9D" w:rsidRPr="00D35B9D">
              <w:rPr>
                <w:b/>
                <w:sz w:val="22"/>
                <w:szCs w:val="22"/>
              </w:rPr>
              <w:t>Hakohen</w:t>
            </w:r>
            <w:proofErr w:type="spellEnd"/>
            <w:r w:rsidR="00D35B9D" w:rsidRPr="00D35B9D">
              <w:rPr>
                <w:b/>
                <w:sz w:val="22"/>
                <w:szCs w:val="22"/>
              </w:rPr>
              <w:t xml:space="preserve"> -</w:t>
            </w:r>
            <w:proofErr w:type="spellStart"/>
            <w:r w:rsidR="00D35B9D" w:rsidRPr="00D35B9D">
              <w:rPr>
                <w:b/>
                <w:sz w:val="22"/>
                <w:szCs w:val="22"/>
              </w:rPr>
              <w:t>Jafetz</w:t>
            </w:r>
            <w:proofErr w:type="spellEnd"/>
            <w:r w:rsidR="00D35B9D" w:rsidRPr="00D35B9D">
              <w:rPr>
                <w:b/>
                <w:sz w:val="22"/>
                <w:szCs w:val="22"/>
              </w:rPr>
              <w:t xml:space="preserve"> </w:t>
            </w:r>
            <w:proofErr w:type="spellStart"/>
            <w:r w:rsidR="00D35B9D" w:rsidRPr="00D35B9D">
              <w:rPr>
                <w:b/>
                <w:sz w:val="22"/>
                <w:szCs w:val="22"/>
              </w:rPr>
              <w:t>Jaim</w:t>
            </w:r>
            <w:proofErr w:type="spellEnd"/>
            <w:r w:rsidR="00D35B9D" w:rsidRPr="00D35B9D">
              <w:rPr>
                <w:b/>
                <w:sz w:val="22"/>
                <w:szCs w:val="22"/>
              </w:rPr>
              <w:t xml:space="preserve">-, en su obra </w:t>
            </w:r>
            <w:proofErr w:type="spellStart"/>
            <w:r w:rsidR="00D35B9D" w:rsidRPr="00D35B9D">
              <w:rPr>
                <w:b/>
                <w:i/>
                <w:iCs/>
                <w:sz w:val="22"/>
                <w:szCs w:val="22"/>
              </w:rPr>
              <w:t>Jovat</w:t>
            </w:r>
            <w:proofErr w:type="spellEnd"/>
            <w:r w:rsidR="00D35B9D" w:rsidRPr="00D35B9D">
              <w:rPr>
                <w:b/>
                <w:i/>
                <w:iCs/>
                <w:sz w:val="22"/>
                <w:szCs w:val="22"/>
              </w:rPr>
              <w:t xml:space="preserve"> </w:t>
            </w:r>
            <w:proofErr w:type="spellStart"/>
            <w:r w:rsidR="00D35B9D" w:rsidRPr="00D35B9D">
              <w:rPr>
                <w:b/>
                <w:i/>
                <w:iCs/>
                <w:sz w:val="22"/>
                <w:szCs w:val="22"/>
              </w:rPr>
              <w:t>Hashmirá</w:t>
            </w:r>
            <w:proofErr w:type="spellEnd"/>
            <w:r w:rsidR="00D35B9D" w:rsidRPr="00D35B9D">
              <w:rPr>
                <w:b/>
                <w:sz w:val="22"/>
                <w:szCs w:val="22"/>
              </w:rPr>
              <w:t xml:space="preserve">, escribe que al cuerpo que se desintegra en el sepulcro, nada puede despertarlo e incorporarlo para una nueva vida -tampoco los preceptos y los buenos actos que realizó durante su vida- salvo la luz de la </w:t>
            </w:r>
            <w:proofErr w:type="spellStart"/>
            <w:r w:rsidR="00D35B9D" w:rsidRPr="00D35B9D">
              <w:rPr>
                <w:b/>
                <w:sz w:val="22"/>
                <w:szCs w:val="22"/>
              </w:rPr>
              <w:t>Torá</w:t>
            </w:r>
            <w:proofErr w:type="spellEnd"/>
            <w:r w:rsidR="00D35B9D" w:rsidRPr="00D35B9D">
              <w:rPr>
                <w:b/>
                <w:sz w:val="22"/>
                <w:szCs w:val="22"/>
              </w:rPr>
              <w:t xml:space="preserve"> que estudió.</w:t>
            </w:r>
          </w:p>
          <w:p w:rsidR="00BE1875" w:rsidRDefault="00BE1875" w:rsidP="00BE1875">
            <w:pPr>
              <w:widowControl/>
              <w:autoSpaceDE/>
              <w:autoSpaceDN/>
              <w:adjustRightInd/>
              <w:jc w:val="both"/>
              <w:rPr>
                <w:b/>
              </w:rPr>
            </w:pPr>
          </w:p>
          <w:p w:rsidR="00BE1875" w:rsidRPr="008858E8" w:rsidRDefault="008858E8" w:rsidP="00BE1875">
            <w:pPr>
              <w:widowControl/>
              <w:autoSpaceDE/>
              <w:autoSpaceDN/>
              <w:adjustRightInd/>
              <w:jc w:val="both"/>
              <w:rPr>
                <w:b/>
              </w:rPr>
            </w:pPr>
            <w:r>
              <w:rPr>
                <w:b/>
                <w:sz w:val="22"/>
                <w:szCs w:val="22"/>
              </w:rPr>
              <w:t xml:space="preserve">     </w:t>
            </w:r>
            <w:r w:rsidR="00D35B9D" w:rsidRPr="008858E8">
              <w:rPr>
                <w:b/>
                <w:sz w:val="22"/>
                <w:szCs w:val="22"/>
              </w:rPr>
              <w:t xml:space="preserve">El Talmud, en el Tratado de </w:t>
            </w:r>
            <w:proofErr w:type="spellStart"/>
            <w:r w:rsidR="00D35B9D" w:rsidRPr="008858E8">
              <w:rPr>
                <w:b/>
                <w:sz w:val="22"/>
                <w:szCs w:val="22"/>
              </w:rPr>
              <w:t>Ketuvot</w:t>
            </w:r>
            <w:proofErr w:type="spellEnd"/>
            <w:r w:rsidR="00D35B9D" w:rsidRPr="008858E8">
              <w:rPr>
                <w:b/>
                <w:sz w:val="22"/>
                <w:szCs w:val="22"/>
              </w:rPr>
              <w:t xml:space="preserve"> (111b), en nombre de Rabí </w:t>
            </w:r>
            <w:proofErr w:type="spellStart"/>
            <w:r w:rsidR="00D35B9D" w:rsidRPr="008858E8">
              <w:rPr>
                <w:b/>
                <w:sz w:val="22"/>
                <w:szCs w:val="22"/>
              </w:rPr>
              <w:t>Elazar</w:t>
            </w:r>
            <w:proofErr w:type="spellEnd"/>
            <w:r w:rsidR="00D35B9D" w:rsidRPr="008858E8">
              <w:rPr>
                <w:b/>
                <w:sz w:val="22"/>
                <w:szCs w:val="22"/>
              </w:rPr>
              <w:t xml:space="preserve">, en el mismo tenor enseña que los ignorantes del conocimiento de la </w:t>
            </w:r>
            <w:proofErr w:type="spellStart"/>
            <w:r w:rsidR="00D35B9D" w:rsidRPr="008858E8">
              <w:rPr>
                <w:b/>
                <w:sz w:val="22"/>
                <w:szCs w:val="22"/>
              </w:rPr>
              <w:t>Torá</w:t>
            </w:r>
            <w:proofErr w:type="spellEnd"/>
            <w:r w:rsidR="00D35B9D" w:rsidRPr="008858E8">
              <w:rPr>
                <w:b/>
                <w:sz w:val="22"/>
                <w:szCs w:val="22"/>
              </w:rPr>
              <w:t xml:space="preserve"> no pueden ser consider</w:t>
            </w:r>
            <w:r w:rsidR="00D35B9D" w:rsidRPr="008858E8">
              <w:rPr>
                <w:b/>
                <w:sz w:val="22"/>
                <w:szCs w:val="22"/>
              </w:rPr>
              <w:t>a</w:t>
            </w:r>
            <w:r w:rsidR="00D35B9D" w:rsidRPr="008858E8">
              <w:rPr>
                <w:b/>
                <w:sz w:val="22"/>
                <w:szCs w:val="22"/>
              </w:rPr>
              <w:t xml:space="preserve">dos realmente vivos, y que tampoco revivirán aquellos que debilitan y desvalorizan el estudio de la </w:t>
            </w:r>
            <w:proofErr w:type="spellStart"/>
            <w:r w:rsidR="00D35B9D" w:rsidRPr="008858E8">
              <w:rPr>
                <w:b/>
                <w:sz w:val="22"/>
                <w:szCs w:val="22"/>
              </w:rPr>
              <w:t>Torá</w:t>
            </w:r>
            <w:proofErr w:type="spellEnd"/>
            <w:r w:rsidR="00D35B9D" w:rsidRPr="008858E8">
              <w:rPr>
                <w:b/>
                <w:sz w:val="22"/>
                <w:szCs w:val="22"/>
              </w:rPr>
              <w:t xml:space="preserve">. </w:t>
            </w:r>
          </w:p>
          <w:p w:rsidR="00D35B9D" w:rsidRPr="008858E8" w:rsidRDefault="008858E8" w:rsidP="00BE1875">
            <w:pPr>
              <w:widowControl/>
              <w:autoSpaceDE/>
              <w:autoSpaceDN/>
              <w:adjustRightInd/>
              <w:jc w:val="both"/>
              <w:rPr>
                <w:b/>
              </w:rPr>
            </w:pPr>
            <w:r w:rsidRPr="008858E8">
              <w:rPr>
                <w:b/>
                <w:sz w:val="22"/>
                <w:szCs w:val="22"/>
              </w:rPr>
              <w:t xml:space="preserve">    </w:t>
            </w:r>
            <w:r w:rsidR="00D35B9D" w:rsidRPr="008858E8">
              <w:rPr>
                <w:b/>
                <w:sz w:val="22"/>
                <w:szCs w:val="22"/>
              </w:rPr>
              <w:t xml:space="preserve">Por otra parte, en el mismo sitio el Talmud nos enseña que toda persona que ayuda a un erudito de la </w:t>
            </w:r>
            <w:proofErr w:type="spellStart"/>
            <w:r w:rsidR="00D35B9D" w:rsidRPr="008858E8">
              <w:rPr>
                <w:b/>
                <w:sz w:val="22"/>
                <w:szCs w:val="22"/>
              </w:rPr>
              <w:t>Torá</w:t>
            </w:r>
            <w:proofErr w:type="spellEnd"/>
            <w:r w:rsidR="00D35B9D" w:rsidRPr="008858E8">
              <w:rPr>
                <w:b/>
                <w:sz w:val="22"/>
                <w:szCs w:val="22"/>
              </w:rPr>
              <w:t xml:space="preserve"> colaborando económicamente para que éste pueda abocarse por completo a su estudio, también revivirá durante la Resurrección de los muertos (véase también el comentario de </w:t>
            </w:r>
            <w:proofErr w:type="spellStart"/>
            <w:r w:rsidR="00D35B9D" w:rsidRPr="008858E8">
              <w:rPr>
                <w:b/>
                <w:sz w:val="22"/>
                <w:szCs w:val="22"/>
              </w:rPr>
              <w:t>Rashi</w:t>
            </w:r>
            <w:proofErr w:type="spellEnd"/>
            <w:r w:rsidR="00D35B9D" w:rsidRPr="008858E8">
              <w:rPr>
                <w:b/>
                <w:sz w:val="22"/>
                <w:szCs w:val="22"/>
              </w:rPr>
              <w:t>).</w:t>
            </w:r>
          </w:p>
          <w:p w:rsidR="00BE1875" w:rsidRPr="008858E8" w:rsidRDefault="00BE1875" w:rsidP="00BE1875">
            <w:pPr>
              <w:widowControl/>
              <w:autoSpaceDE/>
              <w:autoSpaceDN/>
              <w:adjustRightInd/>
              <w:jc w:val="both"/>
              <w:rPr>
                <w:b/>
              </w:rPr>
            </w:pPr>
          </w:p>
          <w:p w:rsidR="00BE1875" w:rsidRPr="008858E8" w:rsidRDefault="008858E8" w:rsidP="00BE1875">
            <w:pPr>
              <w:widowControl/>
              <w:autoSpaceDE/>
              <w:autoSpaceDN/>
              <w:adjustRightInd/>
              <w:jc w:val="both"/>
              <w:rPr>
                <w:b/>
              </w:rPr>
            </w:pPr>
            <w:r w:rsidRPr="008858E8">
              <w:rPr>
                <w:b/>
                <w:sz w:val="22"/>
                <w:szCs w:val="22"/>
              </w:rPr>
              <w:t xml:space="preserve">    </w:t>
            </w:r>
            <w:r w:rsidR="00D35B9D" w:rsidRPr="008858E8">
              <w:rPr>
                <w:b/>
                <w:sz w:val="22"/>
                <w:szCs w:val="22"/>
              </w:rPr>
              <w:t>Sobra aclarar que las mujeres -quienes están exentas de los preceptos que depe</w:t>
            </w:r>
            <w:r w:rsidR="00D35B9D" w:rsidRPr="008858E8">
              <w:rPr>
                <w:b/>
                <w:sz w:val="22"/>
                <w:szCs w:val="22"/>
              </w:rPr>
              <w:t>n</w:t>
            </w:r>
            <w:r w:rsidR="00D35B9D" w:rsidRPr="008858E8">
              <w:rPr>
                <w:b/>
                <w:sz w:val="22"/>
                <w:szCs w:val="22"/>
              </w:rPr>
              <w:t xml:space="preserve">den de un momento determinado-, gracias al cumplimiento de los demás preceptos positivos y negativos se aseguran un lugar en el Mundo Venidero. Pero como debido a sus ocupaciones hogareñas y a la crianza de sus hijos, ellas suelen estudiar menos </w:t>
            </w:r>
            <w:proofErr w:type="spellStart"/>
            <w:r w:rsidR="00D35B9D" w:rsidRPr="008858E8">
              <w:rPr>
                <w:b/>
                <w:sz w:val="22"/>
                <w:szCs w:val="22"/>
              </w:rPr>
              <w:t>Torá</w:t>
            </w:r>
            <w:proofErr w:type="spellEnd"/>
            <w:r w:rsidR="00D35B9D" w:rsidRPr="008858E8">
              <w:rPr>
                <w:b/>
                <w:sz w:val="22"/>
                <w:szCs w:val="22"/>
              </w:rPr>
              <w:t xml:space="preserve"> que los hombres, gracias a su apoyo para que su cónyuge y sus hijos estudien la </w:t>
            </w:r>
            <w:proofErr w:type="spellStart"/>
            <w:r w:rsidR="00D35B9D" w:rsidRPr="008858E8">
              <w:rPr>
                <w:b/>
                <w:sz w:val="22"/>
                <w:szCs w:val="22"/>
              </w:rPr>
              <w:t>Torá</w:t>
            </w:r>
            <w:proofErr w:type="spellEnd"/>
            <w:r w:rsidR="00D35B9D" w:rsidRPr="008858E8">
              <w:rPr>
                <w:b/>
                <w:sz w:val="22"/>
                <w:szCs w:val="22"/>
              </w:rPr>
              <w:t xml:space="preserve"> también serán recompensadas con la luz que las revivirá.</w:t>
            </w:r>
          </w:p>
          <w:p w:rsidR="00BE1875" w:rsidRPr="008858E8" w:rsidRDefault="00BE1875" w:rsidP="00BE1875">
            <w:pPr>
              <w:widowControl/>
              <w:autoSpaceDE/>
              <w:autoSpaceDN/>
              <w:adjustRightInd/>
              <w:jc w:val="both"/>
              <w:rPr>
                <w:b/>
              </w:rPr>
            </w:pPr>
          </w:p>
          <w:p w:rsidR="00D35B9D" w:rsidRPr="008858E8" w:rsidRDefault="008858E8" w:rsidP="00BE1875">
            <w:pPr>
              <w:widowControl/>
              <w:autoSpaceDE/>
              <w:autoSpaceDN/>
              <w:adjustRightInd/>
              <w:jc w:val="both"/>
              <w:rPr>
                <w:b/>
                <w:bCs/>
              </w:rPr>
            </w:pPr>
            <w:r w:rsidRPr="008858E8">
              <w:rPr>
                <w:b/>
                <w:bCs/>
                <w:sz w:val="22"/>
                <w:szCs w:val="22"/>
              </w:rPr>
              <w:t xml:space="preserve">    </w:t>
            </w:r>
            <w:r w:rsidR="00D35B9D" w:rsidRPr="008858E8">
              <w:rPr>
                <w:b/>
                <w:bCs/>
                <w:sz w:val="22"/>
                <w:szCs w:val="22"/>
              </w:rPr>
              <w:t>El hueso inquebrantable</w:t>
            </w:r>
          </w:p>
          <w:p w:rsidR="00BE1875" w:rsidRPr="008858E8" w:rsidRDefault="00BE1875" w:rsidP="00BE1875">
            <w:pPr>
              <w:widowControl/>
              <w:autoSpaceDE/>
              <w:autoSpaceDN/>
              <w:adjustRightInd/>
              <w:jc w:val="both"/>
              <w:rPr>
                <w:b/>
              </w:rPr>
            </w:pPr>
          </w:p>
          <w:p w:rsidR="00D35B9D" w:rsidRDefault="008858E8" w:rsidP="00BE1875">
            <w:pPr>
              <w:widowControl/>
              <w:autoSpaceDE/>
              <w:autoSpaceDN/>
              <w:adjustRightInd/>
              <w:jc w:val="both"/>
              <w:rPr>
                <w:b/>
              </w:rPr>
            </w:pPr>
            <w:r w:rsidRPr="008858E8">
              <w:rPr>
                <w:b/>
                <w:sz w:val="22"/>
                <w:szCs w:val="22"/>
              </w:rPr>
              <w:t xml:space="preserve">       </w:t>
            </w:r>
            <w:r w:rsidR="00D35B9D" w:rsidRPr="008858E8">
              <w:rPr>
                <w:b/>
                <w:sz w:val="22"/>
                <w:szCs w:val="22"/>
              </w:rPr>
              <w:t xml:space="preserve">Los sabios cabalistas nos enseñan (Rabí </w:t>
            </w:r>
            <w:proofErr w:type="spellStart"/>
            <w:r w:rsidR="00D35B9D" w:rsidRPr="008858E8">
              <w:rPr>
                <w:b/>
                <w:sz w:val="22"/>
                <w:szCs w:val="22"/>
              </w:rPr>
              <w:t>Iosef</w:t>
            </w:r>
            <w:proofErr w:type="spellEnd"/>
            <w:r w:rsidR="00D35B9D" w:rsidRPr="008858E8">
              <w:rPr>
                <w:b/>
                <w:sz w:val="22"/>
                <w:szCs w:val="22"/>
              </w:rPr>
              <w:t xml:space="preserve"> </w:t>
            </w:r>
            <w:proofErr w:type="spellStart"/>
            <w:r w:rsidR="00D35B9D" w:rsidRPr="008858E8">
              <w:rPr>
                <w:b/>
                <w:sz w:val="22"/>
                <w:szCs w:val="22"/>
              </w:rPr>
              <w:t>Jaim</w:t>
            </w:r>
            <w:proofErr w:type="spellEnd"/>
            <w:r w:rsidR="00D35B9D" w:rsidRPr="008858E8">
              <w:rPr>
                <w:b/>
                <w:sz w:val="22"/>
                <w:szCs w:val="22"/>
              </w:rPr>
              <w:t xml:space="preserve"> de Bagdad -</w:t>
            </w:r>
            <w:r w:rsidR="00D35B9D" w:rsidRPr="008858E8">
              <w:rPr>
                <w:b/>
                <w:i/>
                <w:iCs/>
                <w:sz w:val="22"/>
                <w:szCs w:val="22"/>
              </w:rPr>
              <w:t xml:space="preserve">Ben </w:t>
            </w:r>
            <w:proofErr w:type="spellStart"/>
            <w:r w:rsidR="00D35B9D" w:rsidRPr="008858E8">
              <w:rPr>
                <w:b/>
                <w:i/>
                <w:iCs/>
                <w:sz w:val="22"/>
                <w:szCs w:val="22"/>
              </w:rPr>
              <w:t>Ish</w:t>
            </w:r>
            <w:proofErr w:type="spellEnd"/>
            <w:r w:rsidR="00D35B9D" w:rsidRPr="008858E8">
              <w:rPr>
                <w:b/>
                <w:i/>
                <w:iCs/>
                <w:sz w:val="22"/>
                <w:szCs w:val="22"/>
              </w:rPr>
              <w:t xml:space="preserve"> Jai-</w:t>
            </w:r>
            <w:r w:rsidR="00D35B9D" w:rsidRPr="008858E8">
              <w:rPr>
                <w:b/>
                <w:sz w:val="22"/>
                <w:szCs w:val="22"/>
              </w:rPr>
              <w:t xml:space="preserve"> y el </w:t>
            </w:r>
            <w:proofErr w:type="spellStart"/>
            <w:r w:rsidR="00D35B9D" w:rsidRPr="008858E8">
              <w:rPr>
                <w:b/>
                <w:sz w:val="22"/>
                <w:szCs w:val="22"/>
              </w:rPr>
              <w:t>Ramó</w:t>
            </w:r>
            <w:proofErr w:type="spellEnd"/>
            <w:r w:rsidR="00D35B9D" w:rsidRPr="008858E8">
              <w:rPr>
                <w:b/>
                <w:sz w:val="22"/>
                <w:szCs w:val="22"/>
              </w:rPr>
              <w:t xml:space="preserve"> de </w:t>
            </w:r>
            <w:proofErr w:type="spellStart"/>
            <w:r w:rsidR="00D35B9D" w:rsidRPr="008858E8">
              <w:rPr>
                <w:b/>
                <w:sz w:val="22"/>
                <w:szCs w:val="22"/>
              </w:rPr>
              <w:t>Pano</w:t>
            </w:r>
            <w:proofErr w:type="spellEnd"/>
            <w:r w:rsidR="00D35B9D" w:rsidRPr="008858E8">
              <w:rPr>
                <w:b/>
                <w:sz w:val="22"/>
                <w:szCs w:val="22"/>
              </w:rPr>
              <w:t>) que existe un hueso en la persona, denominado luz, que permanece inquebrantable en la tumba hasta el momento de la Resurrección de los muertos, incl</w:t>
            </w:r>
            <w:r w:rsidR="00D35B9D" w:rsidRPr="008858E8">
              <w:rPr>
                <w:b/>
                <w:sz w:val="22"/>
                <w:szCs w:val="22"/>
              </w:rPr>
              <w:t>u</w:t>
            </w:r>
            <w:r w:rsidR="00D35B9D" w:rsidRPr="008858E8">
              <w:rPr>
                <w:b/>
                <w:sz w:val="22"/>
                <w:szCs w:val="22"/>
              </w:rPr>
              <w:t>so después de que todo el cuerpo se ha desintegrado. Este hueso no se nutre de ni</w:t>
            </w:r>
            <w:r w:rsidR="00D35B9D" w:rsidRPr="008858E8">
              <w:rPr>
                <w:b/>
                <w:sz w:val="22"/>
                <w:szCs w:val="22"/>
              </w:rPr>
              <w:t>n</w:t>
            </w:r>
            <w:r w:rsidR="00D35B9D" w:rsidRPr="008858E8">
              <w:rPr>
                <w:b/>
                <w:sz w:val="22"/>
                <w:szCs w:val="22"/>
              </w:rPr>
              <w:t xml:space="preserve">guna comida que la persona ingiere salvo de la cuarta comida del </w:t>
            </w:r>
            <w:proofErr w:type="spellStart"/>
            <w:r w:rsidR="00D35B9D" w:rsidRPr="008858E8">
              <w:rPr>
                <w:b/>
                <w:sz w:val="22"/>
                <w:szCs w:val="22"/>
              </w:rPr>
              <w:t>Shabat</w:t>
            </w:r>
            <w:proofErr w:type="spellEnd"/>
            <w:r w:rsidR="00D35B9D" w:rsidRPr="008858E8">
              <w:rPr>
                <w:b/>
                <w:sz w:val="22"/>
                <w:szCs w:val="22"/>
              </w:rPr>
              <w:t xml:space="preserve"> -</w:t>
            </w:r>
            <w:proofErr w:type="spellStart"/>
            <w:r w:rsidR="00D35B9D" w:rsidRPr="008858E8">
              <w:rPr>
                <w:b/>
                <w:i/>
                <w:iCs/>
                <w:sz w:val="22"/>
                <w:szCs w:val="22"/>
              </w:rPr>
              <w:t>melavé</w:t>
            </w:r>
            <w:proofErr w:type="spellEnd"/>
            <w:r w:rsidR="00D35B9D" w:rsidRPr="008858E8">
              <w:rPr>
                <w:b/>
                <w:i/>
                <w:iCs/>
                <w:sz w:val="22"/>
                <w:szCs w:val="22"/>
              </w:rPr>
              <w:t xml:space="preserve"> </w:t>
            </w:r>
            <w:proofErr w:type="spellStart"/>
            <w:r w:rsidR="00D35B9D" w:rsidRPr="008858E8">
              <w:rPr>
                <w:b/>
                <w:i/>
                <w:iCs/>
                <w:sz w:val="22"/>
                <w:szCs w:val="22"/>
              </w:rPr>
              <w:t>malká</w:t>
            </w:r>
            <w:proofErr w:type="spellEnd"/>
            <w:r w:rsidR="00D35B9D" w:rsidRPr="008858E8">
              <w:rPr>
                <w:b/>
                <w:sz w:val="22"/>
                <w:szCs w:val="22"/>
              </w:rPr>
              <w:t xml:space="preserve">-, la comida que se realiza para escoltar a la reina del </w:t>
            </w:r>
            <w:proofErr w:type="spellStart"/>
            <w:r w:rsidR="00D35B9D" w:rsidRPr="008858E8">
              <w:rPr>
                <w:b/>
                <w:sz w:val="22"/>
                <w:szCs w:val="22"/>
              </w:rPr>
              <w:t>Shabat</w:t>
            </w:r>
            <w:proofErr w:type="spellEnd"/>
            <w:r w:rsidR="00D35B9D" w:rsidRPr="008858E8">
              <w:rPr>
                <w:b/>
                <w:sz w:val="22"/>
                <w:szCs w:val="22"/>
              </w:rPr>
              <w:t xml:space="preserve"> cuando se aparta del mundo. </w:t>
            </w:r>
          </w:p>
          <w:p w:rsidR="00C25BEA" w:rsidRPr="008858E8" w:rsidRDefault="00C25BEA" w:rsidP="00BE1875">
            <w:pPr>
              <w:widowControl/>
              <w:autoSpaceDE/>
              <w:autoSpaceDN/>
              <w:adjustRightInd/>
              <w:jc w:val="both"/>
              <w:rPr>
                <w:b/>
              </w:rPr>
            </w:pPr>
          </w:p>
          <w:p w:rsidR="00D35B9D" w:rsidRPr="008858E8" w:rsidRDefault="008858E8" w:rsidP="00BE1875">
            <w:pPr>
              <w:widowControl/>
              <w:autoSpaceDE/>
              <w:autoSpaceDN/>
              <w:adjustRightInd/>
              <w:jc w:val="both"/>
              <w:rPr>
                <w:b/>
              </w:rPr>
            </w:pPr>
            <w:r w:rsidRPr="008858E8">
              <w:rPr>
                <w:b/>
                <w:sz w:val="22"/>
                <w:szCs w:val="22"/>
              </w:rPr>
              <w:t xml:space="preserve">    </w:t>
            </w:r>
            <w:r w:rsidR="00D35B9D" w:rsidRPr="008858E8">
              <w:rPr>
                <w:b/>
                <w:sz w:val="22"/>
                <w:szCs w:val="22"/>
              </w:rPr>
              <w:t>Otra explicación acerca del motivo de la inmutabilidad de este hueso es que el Pr</w:t>
            </w:r>
            <w:r w:rsidR="00D35B9D" w:rsidRPr="008858E8">
              <w:rPr>
                <w:b/>
                <w:sz w:val="22"/>
                <w:szCs w:val="22"/>
              </w:rPr>
              <w:t>i</w:t>
            </w:r>
            <w:r w:rsidR="00D35B9D" w:rsidRPr="008858E8">
              <w:rPr>
                <w:b/>
                <w:sz w:val="22"/>
                <w:szCs w:val="22"/>
              </w:rPr>
              <w:t xml:space="preserve">mer Hombre, Adán, provocó la existencia de la muerte en el mundo al comer del Árbol del Conocimiento del Bien y del Mal, lo cual sucedió el mismo día de su creación, el primer día viernes. Por lo tanto, todo sus miembros se nutrieron de esta ingestión prohibida y se vieron afectados por la misma, con excepción del hueso denominado luz, el cual, tal lo dicho, sólo se nutre a la salida del </w:t>
            </w:r>
            <w:proofErr w:type="spellStart"/>
            <w:r w:rsidR="00D35B9D" w:rsidRPr="008858E8">
              <w:rPr>
                <w:b/>
                <w:sz w:val="22"/>
                <w:szCs w:val="22"/>
              </w:rPr>
              <w:t>Shabat</w:t>
            </w:r>
            <w:proofErr w:type="spellEnd"/>
            <w:r w:rsidR="00D35B9D" w:rsidRPr="008858E8">
              <w:rPr>
                <w:b/>
                <w:sz w:val="22"/>
                <w:szCs w:val="22"/>
              </w:rPr>
              <w:t>.</w:t>
            </w:r>
          </w:p>
          <w:p w:rsidR="00BE1875" w:rsidRDefault="00BE1875" w:rsidP="00BE1875">
            <w:pPr>
              <w:widowControl/>
              <w:autoSpaceDE/>
              <w:autoSpaceDN/>
              <w:adjustRightInd/>
              <w:jc w:val="both"/>
              <w:rPr>
                <w:b/>
              </w:rPr>
            </w:pPr>
          </w:p>
          <w:p w:rsidR="00C25BEA" w:rsidRDefault="00C25BEA" w:rsidP="00BE1875">
            <w:pPr>
              <w:widowControl/>
              <w:autoSpaceDE/>
              <w:autoSpaceDN/>
              <w:adjustRightInd/>
              <w:jc w:val="both"/>
              <w:rPr>
                <w:b/>
              </w:rPr>
            </w:pPr>
          </w:p>
          <w:p w:rsidR="00C25BEA" w:rsidRDefault="00C25BEA" w:rsidP="00BE1875">
            <w:pPr>
              <w:widowControl/>
              <w:autoSpaceDE/>
              <w:autoSpaceDN/>
              <w:adjustRightInd/>
              <w:jc w:val="both"/>
              <w:rPr>
                <w:b/>
              </w:rPr>
            </w:pPr>
          </w:p>
          <w:p w:rsidR="00D35B9D" w:rsidRPr="00307A4F" w:rsidRDefault="00D35B9D" w:rsidP="00BE1875">
            <w:pPr>
              <w:widowControl/>
              <w:autoSpaceDE/>
              <w:autoSpaceDN/>
              <w:adjustRightInd/>
              <w:jc w:val="both"/>
              <w:rPr>
                <w:b/>
                <w:bCs/>
                <w:color w:val="0070C0"/>
                <w:sz w:val="28"/>
                <w:szCs w:val="28"/>
              </w:rPr>
            </w:pPr>
            <w:r w:rsidRPr="00307A4F">
              <w:rPr>
                <w:b/>
                <w:bCs/>
                <w:color w:val="0070C0"/>
                <w:sz w:val="28"/>
                <w:szCs w:val="28"/>
              </w:rPr>
              <w:lastRenderedPageBreak/>
              <w:t>La relación cuerpo-alma</w:t>
            </w:r>
          </w:p>
          <w:p w:rsidR="00C25BEA" w:rsidRDefault="00C25BEA" w:rsidP="00BE1875">
            <w:pPr>
              <w:widowControl/>
              <w:autoSpaceDE/>
              <w:autoSpaceDN/>
              <w:adjustRightInd/>
              <w:jc w:val="both"/>
              <w:rPr>
                <w:b/>
                <w:bCs/>
              </w:rPr>
            </w:pPr>
          </w:p>
          <w:p w:rsidR="00D35B9D" w:rsidRDefault="008858E8" w:rsidP="00BE1875">
            <w:pPr>
              <w:widowControl/>
              <w:autoSpaceDE/>
              <w:autoSpaceDN/>
              <w:adjustRightInd/>
              <w:jc w:val="both"/>
              <w:rPr>
                <w:b/>
              </w:rPr>
            </w:pPr>
            <w:r>
              <w:rPr>
                <w:b/>
                <w:sz w:val="22"/>
                <w:szCs w:val="22"/>
              </w:rPr>
              <w:t xml:space="preserve">      </w:t>
            </w:r>
            <w:r w:rsidR="00D35B9D" w:rsidRPr="00D35B9D">
              <w:rPr>
                <w:b/>
                <w:sz w:val="22"/>
                <w:szCs w:val="22"/>
              </w:rPr>
              <w:t>Existe una discrepancia entre dos gigantes espirituales -</w:t>
            </w:r>
            <w:proofErr w:type="spellStart"/>
            <w:r w:rsidR="00D35B9D" w:rsidRPr="00D35B9D">
              <w:rPr>
                <w:b/>
                <w:sz w:val="22"/>
                <w:szCs w:val="22"/>
              </w:rPr>
              <w:t>Maimónides</w:t>
            </w:r>
            <w:proofErr w:type="spellEnd"/>
            <w:r w:rsidR="00D35B9D" w:rsidRPr="00D35B9D">
              <w:rPr>
                <w:b/>
                <w:sz w:val="22"/>
                <w:szCs w:val="22"/>
              </w:rPr>
              <w:t xml:space="preserve"> y </w:t>
            </w:r>
            <w:proofErr w:type="spellStart"/>
            <w:r w:rsidR="00D35B9D" w:rsidRPr="00D35B9D">
              <w:rPr>
                <w:b/>
                <w:sz w:val="22"/>
                <w:szCs w:val="22"/>
              </w:rPr>
              <w:t>Najmánides</w:t>
            </w:r>
            <w:proofErr w:type="spellEnd"/>
            <w:r w:rsidR="00D35B9D" w:rsidRPr="00D35B9D">
              <w:rPr>
                <w:b/>
                <w:sz w:val="22"/>
                <w:szCs w:val="22"/>
              </w:rPr>
              <w:t>- acerca de cuánto tiempo y de qué modo continuará la relación entre el alma y el cuerpo tras la Resurrección de los muertos.</w:t>
            </w:r>
          </w:p>
          <w:p w:rsidR="00BE1875" w:rsidRPr="00D35B9D" w:rsidRDefault="00BE1875" w:rsidP="00BE1875">
            <w:pPr>
              <w:widowControl/>
              <w:autoSpaceDE/>
              <w:autoSpaceDN/>
              <w:adjustRightInd/>
              <w:jc w:val="both"/>
              <w:rPr>
                <w:b/>
              </w:rPr>
            </w:pPr>
          </w:p>
          <w:p w:rsidR="00D35B9D" w:rsidRDefault="008858E8" w:rsidP="00BE1875">
            <w:pPr>
              <w:widowControl/>
              <w:autoSpaceDE/>
              <w:autoSpaceDN/>
              <w:adjustRightInd/>
              <w:jc w:val="both"/>
              <w:rPr>
                <w:b/>
              </w:rPr>
            </w:pPr>
            <w:r>
              <w:rPr>
                <w:b/>
                <w:sz w:val="22"/>
                <w:szCs w:val="22"/>
              </w:rPr>
              <w:t xml:space="preserve">     </w:t>
            </w:r>
            <w:proofErr w:type="spellStart"/>
            <w:r w:rsidR="00D35B9D" w:rsidRPr="00D35B9D">
              <w:rPr>
                <w:b/>
                <w:sz w:val="22"/>
                <w:szCs w:val="22"/>
              </w:rPr>
              <w:t>Maimónides</w:t>
            </w:r>
            <w:proofErr w:type="spellEnd"/>
            <w:r w:rsidR="00D35B9D" w:rsidRPr="00D35B9D">
              <w:rPr>
                <w:b/>
                <w:sz w:val="22"/>
                <w:szCs w:val="22"/>
              </w:rPr>
              <w:t>, en su famosa Epístola sobre la Resurrección de los muertos, sostiene que la renovada unión del cuerpo y el alma es temporal. Y que varios miles de años después de la Resurrección de los muertos, el alma se elevará en dirección al Mundo de las almas, y allí recibirá su recompensa eterna.</w:t>
            </w:r>
          </w:p>
          <w:p w:rsidR="00BE1875" w:rsidRPr="00D35B9D" w:rsidRDefault="00BE1875" w:rsidP="00BE1875">
            <w:pPr>
              <w:widowControl/>
              <w:autoSpaceDE/>
              <w:autoSpaceDN/>
              <w:adjustRightInd/>
              <w:jc w:val="both"/>
              <w:rPr>
                <w:b/>
              </w:rPr>
            </w:pPr>
          </w:p>
          <w:p w:rsidR="00D35B9D" w:rsidRPr="00D35B9D" w:rsidRDefault="008858E8" w:rsidP="00BE1875">
            <w:pPr>
              <w:widowControl/>
              <w:autoSpaceDE/>
              <w:autoSpaceDN/>
              <w:adjustRightInd/>
              <w:jc w:val="both"/>
              <w:rPr>
                <w:b/>
              </w:rPr>
            </w:pPr>
            <w:r>
              <w:rPr>
                <w:b/>
                <w:sz w:val="22"/>
                <w:szCs w:val="22"/>
              </w:rPr>
              <w:t xml:space="preserve">    </w:t>
            </w:r>
            <w:proofErr w:type="spellStart"/>
            <w:r w:rsidR="00D35B9D" w:rsidRPr="00D35B9D">
              <w:rPr>
                <w:b/>
                <w:sz w:val="22"/>
                <w:szCs w:val="22"/>
              </w:rPr>
              <w:t>Najmánides</w:t>
            </w:r>
            <w:proofErr w:type="spellEnd"/>
            <w:r w:rsidR="00D35B9D" w:rsidRPr="00D35B9D">
              <w:rPr>
                <w:b/>
                <w:sz w:val="22"/>
                <w:szCs w:val="22"/>
              </w:rPr>
              <w:t xml:space="preserve">, por su parte, en su libro </w:t>
            </w:r>
            <w:proofErr w:type="spellStart"/>
            <w:r w:rsidR="00D35B9D" w:rsidRPr="00D35B9D">
              <w:rPr>
                <w:b/>
                <w:i/>
                <w:iCs/>
                <w:sz w:val="22"/>
                <w:szCs w:val="22"/>
              </w:rPr>
              <w:t>Shaar</w:t>
            </w:r>
            <w:proofErr w:type="spellEnd"/>
            <w:r w:rsidR="00D35B9D" w:rsidRPr="00D35B9D">
              <w:rPr>
                <w:b/>
                <w:i/>
                <w:iCs/>
                <w:sz w:val="22"/>
                <w:szCs w:val="22"/>
              </w:rPr>
              <w:t xml:space="preserve"> </w:t>
            </w:r>
            <w:proofErr w:type="spellStart"/>
            <w:r w:rsidR="00D35B9D" w:rsidRPr="00D35B9D">
              <w:rPr>
                <w:b/>
                <w:i/>
                <w:iCs/>
                <w:sz w:val="22"/>
                <w:szCs w:val="22"/>
              </w:rPr>
              <w:t>Hagmul</w:t>
            </w:r>
            <w:proofErr w:type="spellEnd"/>
            <w:r w:rsidR="00D35B9D" w:rsidRPr="00D35B9D">
              <w:rPr>
                <w:b/>
                <w:sz w:val="22"/>
                <w:szCs w:val="22"/>
              </w:rPr>
              <w:t>, mantiene que la situación de unión resultante entre el alma y el cuerpo, tras la Resurrección de los muertos, ya no volverá a interrumpirse jamás, y que tras la influencia espiritual del alma sobre el cue</w:t>
            </w:r>
            <w:r w:rsidR="00D35B9D" w:rsidRPr="00D35B9D">
              <w:rPr>
                <w:b/>
                <w:sz w:val="22"/>
                <w:szCs w:val="22"/>
              </w:rPr>
              <w:t>r</w:t>
            </w:r>
            <w:r w:rsidR="00D35B9D" w:rsidRPr="00D35B9D">
              <w:rPr>
                <w:b/>
                <w:sz w:val="22"/>
                <w:szCs w:val="22"/>
              </w:rPr>
              <w:t>po ya ambos -alma y cuerpo- ingresarán al Mundo Venidero en un grado de altísima pureza.</w:t>
            </w:r>
            <w:r w:rsidR="00D35B9D" w:rsidRPr="00D35B9D">
              <w:rPr>
                <w:b/>
                <w:sz w:val="22"/>
                <w:szCs w:val="22"/>
              </w:rPr>
              <w:br/>
            </w:r>
            <w:r w:rsidR="00D35B9D" w:rsidRPr="00D35B9D">
              <w:rPr>
                <w:b/>
                <w:sz w:val="22"/>
                <w:szCs w:val="22"/>
              </w:rPr>
              <w:br/>
            </w:r>
            <w:r>
              <w:rPr>
                <w:b/>
                <w:sz w:val="22"/>
                <w:szCs w:val="22"/>
              </w:rPr>
              <w:t xml:space="preserve">    </w:t>
            </w:r>
            <w:r w:rsidR="00D35B9D" w:rsidRPr="00D35B9D">
              <w:rPr>
                <w:b/>
                <w:sz w:val="22"/>
                <w:szCs w:val="22"/>
              </w:rPr>
              <w:t>Nos resulta de fundamental importancia aclarar al lector que las definiciones prese</w:t>
            </w:r>
            <w:r w:rsidR="00D35B9D" w:rsidRPr="00D35B9D">
              <w:rPr>
                <w:b/>
                <w:sz w:val="22"/>
                <w:szCs w:val="22"/>
              </w:rPr>
              <w:t>n</w:t>
            </w:r>
            <w:r w:rsidR="00D35B9D" w:rsidRPr="00D35B9D">
              <w:rPr>
                <w:b/>
                <w:sz w:val="22"/>
                <w:szCs w:val="22"/>
              </w:rPr>
              <w:t>tadas en este apéndice en ningún caso deben ser aprehendidas como meras discr</w:t>
            </w:r>
            <w:r w:rsidR="00D35B9D" w:rsidRPr="00D35B9D">
              <w:rPr>
                <w:b/>
                <w:sz w:val="22"/>
                <w:szCs w:val="22"/>
              </w:rPr>
              <w:t>e</w:t>
            </w:r>
            <w:r w:rsidR="00D35B9D" w:rsidRPr="00D35B9D">
              <w:rPr>
                <w:b/>
                <w:sz w:val="22"/>
                <w:szCs w:val="22"/>
              </w:rPr>
              <w:t xml:space="preserve">pancias sino que ocultan niveles de profundidad y significado que únicamente pueden comprenderse tras un estudio mucho más amplio e intenso </w:t>
            </w:r>
            <w:proofErr w:type="spellStart"/>
            <w:r w:rsidR="00D35B9D" w:rsidRPr="00D35B9D">
              <w:rPr>
                <w:b/>
                <w:sz w:val="22"/>
                <w:szCs w:val="22"/>
              </w:rPr>
              <w:t>delema</w:t>
            </w:r>
            <w:proofErr w:type="spellEnd"/>
            <w:r w:rsidR="00D35B9D" w:rsidRPr="00D35B9D">
              <w:rPr>
                <w:b/>
                <w:sz w:val="22"/>
                <w:szCs w:val="22"/>
              </w:rPr>
              <w:t xml:space="preserve">, lo cual extralimita nuestra intención inicial. </w:t>
            </w:r>
          </w:p>
          <w:p w:rsidR="00D35B9D" w:rsidRPr="00D35B9D" w:rsidRDefault="00D35B9D" w:rsidP="00BE1875">
            <w:pPr>
              <w:widowControl/>
              <w:autoSpaceDE/>
              <w:autoSpaceDN/>
              <w:adjustRightInd/>
              <w:jc w:val="right"/>
              <w:rPr>
                <w:rFonts w:ascii="Times New Roman" w:hAnsi="Times New Roman" w:cs="Times New Roman"/>
              </w:rPr>
            </w:pPr>
            <w:proofErr w:type="spellStart"/>
            <w:r w:rsidRPr="00D35B9D">
              <w:rPr>
                <w:b/>
                <w:bCs/>
                <w:sz w:val="22"/>
                <w:szCs w:val="22"/>
              </w:rPr>
              <w:t>Rabi</w:t>
            </w:r>
            <w:proofErr w:type="spellEnd"/>
            <w:r w:rsidRPr="00D35B9D">
              <w:rPr>
                <w:b/>
                <w:bCs/>
                <w:sz w:val="22"/>
                <w:szCs w:val="22"/>
              </w:rPr>
              <w:t xml:space="preserve"> </w:t>
            </w:r>
            <w:proofErr w:type="spellStart"/>
            <w:r w:rsidRPr="00D35B9D">
              <w:rPr>
                <w:b/>
                <w:bCs/>
                <w:sz w:val="22"/>
                <w:szCs w:val="22"/>
              </w:rPr>
              <w:t>Shimon</w:t>
            </w:r>
            <w:proofErr w:type="spellEnd"/>
            <w:r w:rsidRPr="00D35B9D">
              <w:rPr>
                <w:b/>
                <w:bCs/>
                <w:sz w:val="22"/>
                <w:szCs w:val="22"/>
              </w:rPr>
              <w:t xml:space="preserve"> bar </w:t>
            </w:r>
            <w:proofErr w:type="spellStart"/>
            <w:r w:rsidRPr="00D35B9D">
              <w:rPr>
                <w:b/>
                <w:bCs/>
                <w:sz w:val="22"/>
                <w:szCs w:val="22"/>
              </w:rPr>
              <w:t>Ioja</w:t>
            </w:r>
            <w:proofErr w:type="spellEnd"/>
          </w:p>
        </w:tc>
      </w:tr>
    </w:tbl>
    <w:p w:rsidR="00DD631B" w:rsidRDefault="00DD631B" w:rsidP="000700E5">
      <w:pPr>
        <w:jc w:val="both"/>
        <w:rPr>
          <w:rFonts w:eastAsiaTheme="minorHAnsi"/>
          <w:b/>
          <w:color w:val="0070C0"/>
          <w:sz w:val="28"/>
          <w:szCs w:val="28"/>
        </w:rPr>
      </w:pPr>
      <w:r>
        <w:rPr>
          <w:rFonts w:eastAsiaTheme="minorHAnsi"/>
          <w:b/>
          <w:color w:val="0070C0"/>
          <w:sz w:val="28"/>
          <w:szCs w:val="28"/>
        </w:rPr>
        <w:lastRenderedPageBreak/>
        <w:t xml:space="preserve"> 2. El juicio final como espectáculo</w:t>
      </w:r>
    </w:p>
    <w:p w:rsidR="00DD631B" w:rsidRDefault="00DD631B" w:rsidP="000700E5">
      <w:pPr>
        <w:jc w:val="both"/>
        <w:rPr>
          <w:rFonts w:eastAsiaTheme="minorHAnsi"/>
          <w:b/>
          <w:color w:val="0070C0"/>
          <w:sz w:val="28"/>
          <w:szCs w:val="28"/>
        </w:rPr>
      </w:pPr>
    </w:p>
    <w:p w:rsidR="008858E8" w:rsidRPr="002A09CA" w:rsidRDefault="008858E8" w:rsidP="000700E5">
      <w:pPr>
        <w:jc w:val="both"/>
        <w:rPr>
          <w:rFonts w:eastAsiaTheme="minorHAnsi"/>
          <w:b/>
          <w:sz w:val="22"/>
          <w:szCs w:val="22"/>
        </w:rPr>
      </w:pPr>
      <w:r>
        <w:rPr>
          <w:rFonts w:eastAsiaTheme="minorHAnsi"/>
          <w:b/>
          <w:color w:val="0070C0"/>
          <w:sz w:val="28"/>
          <w:szCs w:val="28"/>
        </w:rPr>
        <w:t xml:space="preserve">   </w:t>
      </w:r>
      <w:r w:rsidRPr="002A09CA">
        <w:rPr>
          <w:rFonts w:eastAsiaTheme="minorHAnsi"/>
          <w:b/>
          <w:sz w:val="22"/>
          <w:szCs w:val="22"/>
        </w:rPr>
        <w:t>Para saber</w:t>
      </w:r>
      <w:r w:rsidR="002A09CA">
        <w:rPr>
          <w:rFonts w:eastAsiaTheme="minorHAnsi"/>
          <w:b/>
          <w:sz w:val="22"/>
          <w:szCs w:val="22"/>
        </w:rPr>
        <w:t xml:space="preserve"> y comentar</w:t>
      </w:r>
      <w:r w:rsidRPr="002A09CA">
        <w:rPr>
          <w:rFonts w:eastAsiaTheme="minorHAnsi"/>
          <w:b/>
          <w:sz w:val="22"/>
          <w:szCs w:val="22"/>
        </w:rPr>
        <w:t xml:space="preserve"> lo </w:t>
      </w:r>
      <w:r w:rsidR="002A09CA">
        <w:rPr>
          <w:rFonts w:eastAsiaTheme="minorHAnsi"/>
          <w:b/>
          <w:sz w:val="22"/>
          <w:szCs w:val="22"/>
        </w:rPr>
        <w:t>q</w:t>
      </w:r>
      <w:r w:rsidRPr="002A09CA">
        <w:rPr>
          <w:rFonts w:eastAsiaTheme="minorHAnsi"/>
          <w:b/>
          <w:sz w:val="22"/>
          <w:szCs w:val="22"/>
        </w:rPr>
        <w:t>ue se pensaba desde antig</w:t>
      </w:r>
      <w:r w:rsidR="002A09CA">
        <w:rPr>
          <w:rFonts w:eastAsiaTheme="minorHAnsi"/>
          <w:b/>
          <w:sz w:val="22"/>
          <w:szCs w:val="22"/>
        </w:rPr>
        <w:t>u</w:t>
      </w:r>
      <w:r w:rsidRPr="002A09CA">
        <w:rPr>
          <w:rFonts w:eastAsiaTheme="minorHAnsi"/>
          <w:b/>
          <w:sz w:val="22"/>
          <w:szCs w:val="22"/>
        </w:rPr>
        <w:t xml:space="preserve">o, hay </w:t>
      </w:r>
      <w:r w:rsidR="002A09CA">
        <w:rPr>
          <w:rFonts w:eastAsiaTheme="minorHAnsi"/>
          <w:b/>
          <w:sz w:val="22"/>
          <w:szCs w:val="22"/>
        </w:rPr>
        <w:t>q</w:t>
      </w:r>
      <w:r w:rsidRPr="002A09CA">
        <w:rPr>
          <w:rFonts w:eastAsiaTheme="minorHAnsi"/>
          <w:b/>
          <w:sz w:val="22"/>
          <w:szCs w:val="22"/>
        </w:rPr>
        <w:t xml:space="preserve">ue acudir a la </w:t>
      </w:r>
      <w:r w:rsidR="002A09CA">
        <w:rPr>
          <w:rFonts w:eastAsiaTheme="minorHAnsi"/>
          <w:b/>
          <w:sz w:val="22"/>
          <w:szCs w:val="22"/>
        </w:rPr>
        <w:t>Ca</w:t>
      </w:r>
      <w:r w:rsidRPr="002A09CA">
        <w:rPr>
          <w:rFonts w:eastAsiaTheme="minorHAnsi"/>
          <w:b/>
          <w:sz w:val="22"/>
          <w:szCs w:val="22"/>
        </w:rPr>
        <w:t xml:space="preserve">pilla </w:t>
      </w:r>
      <w:r w:rsidR="002A09CA">
        <w:rPr>
          <w:rFonts w:eastAsiaTheme="minorHAnsi"/>
          <w:b/>
          <w:sz w:val="22"/>
          <w:szCs w:val="22"/>
        </w:rPr>
        <w:t>S</w:t>
      </w:r>
      <w:r w:rsidRPr="002A09CA">
        <w:rPr>
          <w:rFonts w:eastAsiaTheme="minorHAnsi"/>
          <w:b/>
          <w:sz w:val="22"/>
          <w:szCs w:val="22"/>
        </w:rPr>
        <w:t>i</w:t>
      </w:r>
      <w:r w:rsidR="002A09CA">
        <w:rPr>
          <w:rFonts w:eastAsiaTheme="minorHAnsi"/>
          <w:b/>
          <w:sz w:val="22"/>
          <w:szCs w:val="22"/>
        </w:rPr>
        <w:t>x</w:t>
      </w:r>
      <w:r w:rsidRPr="002A09CA">
        <w:rPr>
          <w:rFonts w:eastAsiaTheme="minorHAnsi"/>
          <w:b/>
          <w:sz w:val="22"/>
          <w:szCs w:val="22"/>
        </w:rPr>
        <w:t xml:space="preserve">tina del Vaticano y contemplar la obra del mayor genio </w:t>
      </w:r>
      <w:r w:rsidR="002A09CA" w:rsidRPr="002A09CA">
        <w:rPr>
          <w:rFonts w:eastAsiaTheme="minorHAnsi"/>
          <w:b/>
          <w:sz w:val="22"/>
          <w:szCs w:val="22"/>
        </w:rPr>
        <w:t>en el arte renacentista. El Jui</w:t>
      </w:r>
      <w:r w:rsidR="002A09CA">
        <w:rPr>
          <w:rFonts w:eastAsiaTheme="minorHAnsi"/>
          <w:b/>
          <w:sz w:val="22"/>
          <w:szCs w:val="22"/>
        </w:rPr>
        <w:t xml:space="preserve">cio final de Miguel </w:t>
      </w:r>
      <w:proofErr w:type="spellStart"/>
      <w:r w:rsidR="002A09CA">
        <w:rPr>
          <w:rFonts w:eastAsiaTheme="minorHAnsi"/>
          <w:b/>
          <w:sz w:val="22"/>
          <w:szCs w:val="22"/>
        </w:rPr>
        <w:t>A</w:t>
      </w:r>
      <w:r w:rsidR="002A09CA" w:rsidRPr="002A09CA">
        <w:rPr>
          <w:rFonts w:eastAsiaTheme="minorHAnsi"/>
          <w:b/>
          <w:sz w:val="22"/>
          <w:szCs w:val="22"/>
        </w:rPr>
        <w:t>ngel</w:t>
      </w:r>
      <w:proofErr w:type="spellEnd"/>
      <w:r w:rsidR="002A09CA" w:rsidRPr="002A09CA">
        <w:rPr>
          <w:rFonts w:eastAsiaTheme="minorHAnsi"/>
          <w:b/>
          <w:sz w:val="22"/>
          <w:szCs w:val="22"/>
        </w:rPr>
        <w:t xml:space="preserve"> todo lo dice</w:t>
      </w:r>
      <w:r w:rsidR="002A09CA">
        <w:rPr>
          <w:rFonts w:eastAsiaTheme="minorHAnsi"/>
          <w:b/>
          <w:sz w:val="22"/>
          <w:szCs w:val="22"/>
        </w:rPr>
        <w:t>.</w:t>
      </w:r>
    </w:p>
    <w:p w:rsidR="00DD631B" w:rsidRDefault="00DD631B" w:rsidP="000700E5">
      <w:pPr>
        <w:jc w:val="both"/>
        <w:rPr>
          <w:rFonts w:eastAsiaTheme="minorHAnsi"/>
          <w:b/>
          <w:color w:val="0070C0"/>
          <w:sz w:val="28"/>
          <w:szCs w:val="28"/>
        </w:rPr>
      </w:pPr>
    </w:p>
    <w:p w:rsidR="008858E8" w:rsidRDefault="008858E8" w:rsidP="000700E5">
      <w:pPr>
        <w:jc w:val="both"/>
        <w:rPr>
          <w:rFonts w:eastAsiaTheme="minorHAnsi"/>
          <w:b/>
          <w:color w:val="0070C0"/>
          <w:sz w:val="28"/>
          <w:szCs w:val="28"/>
        </w:rPr>
      </w:pPr>
      <w:r>
        <w:rPr>
          <w:noProof/>
        </w:rPr>
        <w:drawing>
          <wp:inline distT="0" distB="0" distL="0" distR="0">
            <wp:extent cx="5314950" cy="3715390"/>
            <wp:effectExtent l="19050" t="0" r="0" b="0"/>
            <wp:docPr id="22" name="irc_mi" descr="http://azu1.facilisimo.com/ima/i/5/a/da/am_79213_6099034_517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zu1.facilisimo.com/ima/i/5/a/da/am_79213_6099034_517948.jpg"/>
                    <pic:cNvPicPr>
                      <a:picLocks noChangeAspect="1" noChangeArrowheads="1"/>
                    </pic:cNvPicPr>
                  </pic:nvPicPr>
                  <pic:blipFill>
                    <a:blip r:embed="rId292"/>
                    <a:srcRect/>
                    <a:stretch>
                      <a:fillRect/>
                    </a:stretch>
                  </pic:blipFill>
                  <pic:spPr bwMode="auto">
                    <a:xfrm>
                      <a:off x="0" y="0"/>
                      <a:ext cx="5319907" cy="3718855"/>
                    </a:xfrm>
                    <a:prstGeom prst="rect">
                      <a:avLst/>
                    </a:prstGeom>
                    <a:noFill/>
                    <a:ln w="9525">
                      <a:noFill/>
                      <a:miter lim="800000"/>
                      <a:headEnd/>
                      <a:tailEnd/>
                    </a:ln>
                  </pic:spPr>
                </pic:pic>
              </a:graphicData>
            </a:graphic>
          </wp:inline>
        </w:drawing>
      </w:r>
    </w:p>
    <w:p w:rsidR="008858E8" w:rsidRDefault="008858E8" w:rsidP="000700E5">
      <w:pPr>
        <w:jc w:val="both"/>
        <w:rPr>
          <w:rFonts w:eastAsiaTheme="minorHAnsi"/>
          <w:b/>
          <w:color w:val="0070C0"/>
          <w:sz w:val="28"/>
          <w:szCs w:val="28"/>
        </w:rPr>
      </w:pPr>
    </w:p>
    <w:p w:rsidR="002A09CA" w:rsidRDefault="002A09CA" w:rsidP="000700E5">
      <w:pPr>
        <w:jc w:val="both"/>
        <w:rPr>
          <w:rFonts w:eastAsiaTheme="minorHAnsi"/>
          <w:b/>
        </w:rPr>
      </w:pPr>
      <w:r>
        <w:rPr>
          <w:rFonts w:eastAsiaTheme="minorHAnsi"/>
          <w:b/>
        </w:rPr>
        <w:lastRenderedPageBreak/>
        <w:t xml:space="preserve">   </w:t>
      </w:r>
      <w:r w:rsidRPr="00C25BEA">
        <w:rPr>
          <w:rFonts w:eastAsiaTheme="minorHAnsi"/>
          <w:b/>
          <w:sz w:val="22"/>
          <w:szCs w:val="22"/>
        </w:rPr>
        <w:t>Y a pesar de la genialidad de la obra, ¿se puede diseñar un Cristo fuerte elevando a los buenos al cielo y maldiciendo a los malos que deben huir aterrados de la presencia del Jesús Misericordioso</w:t>
      </w:r>
      <w:r w:rsidRPr="002A09CA">
        <w:rPr>
          <w:rFonts w:eastAsiaTheme="minorHAnsi"/>
          <w:b/>
        </w:rPr>
        <w:t>?</w:t>
      </w:r>
    </w:p>
    <w:p w:rsidR="00C25BEA" w:rsidRPr="002A09CA" w:rsidRDefault="00C25BEA" w:rsidP="000700E5">
      <w:pPr>
        <w:jc w:val="both"/>
        <w:rPr>
          <w:rFonts w:eastAsiaTheme="minorHAnsi"/>
          <w:b/>
        </w:rPr>
      </w:pPr>
    </w:p>
    <w:p w:rsidR="002A09CA" w:rsidRPr="00CD2A54" w:rsidRDefault="00CD2A54" w:rsidP="00CD2A54">
      <w:pPr>
        <w:jc w:val="both"/>
        <w:rPr>
          <w:rFonts w:eastAsiaTheme="minorHAnsi"/>
          <w:b/>
          <w:sz w:val="22"/>
          <w:szCs w:val="22"/>
        </w:rPr>
      </w:pPr>
      <w:r w:rsidRPr="00CD2A54">
        <w:rPr>
          <w:rFonts w:eastAsiaTheme="minorHAnsi"/>
          <w:b/>
          <w:sz w:val="22"/>
          <w:szCs w:val="22"/>
        </w:rPr>
        <w:t xml:space="preserve">  Evidentemente el Juicio Universal, como el Juicio particular, son formas humanas de reflejar la idea de que Dios, a nivel de persona</w:t>
      </w:r>
      <w:r>
        <w:rPr>
          <w:rFonts w:eastAsiaTheme="minorHAnsi"/>
          <w:b/>
          <w:sz w:val="22"/>
          <w:szCs w:val="22"/>
        </w:rPr>
        <w:t xml:space="preserve">l </w:t>
      </w:r>
      <w:r w:rsidRPr="00CD2A54">
        <w:rPr>
          <w:rFonts w:eastAsiaTheme="minorHAnsi"/>
          <w:b/>
          <w:sz w:val="22"/>
          <w:szCs w:val="22"/>
        </w:rPr>
        <w:t xml:space="preserve">y a nivel de la humanidad entera, será justo </w:t>
      </w:r>
      <w:r>
        <w:rPr>
          <w:rFonts w:eastAsiaTheme="minorHAnsi"/>
          <w:b/>
          <w:sz w:val="22"/>
          <w:szCs w:val="22"/>
        </w:rPr>
        <w:t>después de la vida de los hombres</w:t>
      </w:r>
      <w:r w:rsidRPr="00CD2A54">
        <w:rPr>
          <w:rFonts w:eastAsiaTheme="minorHAnsi"/>
          <w:b/>
          <w:sz w:val="22"/>
          <w:szCs w:val="22"/>
        </w:rPr>
        <w:t>. Por eso, ante el misterio de esa justicia div</w:t>
      </w:r>
      <w:r w:rsidRPr="00CD2A54">
        <w:rPr>
          <w:rFonts w:eastAsiaTheme="minorHAnsi"/>
          <w:b/>
          <w:sz w:val="22"/>
          <w:szCs w:val="22"/>
        </w:rPr>
        <w:t>i</w:t>
      </w:r>
      <w:r w:rsidRPr="00CD2A54">
        <w:rPr>
          <w:rFonts w:eastAsiaTheme="minorHAnsi"/>
          <w:b/>
          <w:sz w:val="22"/>
          <w:szCs w:val="22"/>
        </w:rPr>
        <w:t>na, reflejamos</w:t>
      </w:r>
      <w:r>
        <w:rPr>
          <w:rFonts w:eastAsiaTheme="minorHAnsi"/>
          <w:b/>
          <w:sz w:val="22"/>
          <w:szCs w:val="22"/>
        </w:rPr>
        <w:t>,</w:t>
      </w:r>
      <w:r w:rsidRPr="00CD2A54">
        <w:rPr>
          <w:rFonts w:eastAsiaTheme="minorHAnsi"/>
          <w:b/>
          <w:sz w:val="22"/>
          <w:szCs w:val="22"/>
        </w:rPr>
        <w:t xml:space="preserve"> con la pintura y con la literatura, lo que entendemos en lenguaje hum</w:t>
      </w:r>
      <w:r w:rsidRPr="00CD2A54">
        <w:rPr>
          <w:rFonts w:eastAsiaTheme="minorHAnsi"/>
          <w:b/>
          <w:sz w:val="22"/>
          <w:szCs w:val="22"/>
        </w:rPr>
        <w:t>a</w:t>
      </w:r>
      <w:r w:rsidRPr="00CD2A54">
        <w:rPr>
          <w:rFonts w:eastAsiaTheme="minorHAnsi"/>
          <w:b/>
          <w:sz w:val="22"/>
          <w:szCs w:val="22"/>
        </w:rPr>
        <w:t>no por juicio</w:t>
      </w:r>
      <w:r>
        <w:rPr>
          <w:rFonts w:eastAsiaTheme="minorHAnsi"/>
          <w:b/>
          <w:sz w:val="22"/>
          <w:szCs w:val="22"/>
        </w:rPr>
        <w:t>, por tribunal, per premio, por castigo, por sentencia.... Pero la realidad será más misteriosa y menos antropomórfica. Para Dios no hay tiempo, ni lugar, ni formas humanas de decir, de juzgar, de pensar o de sentir.</w:t>
      </w:r>
    </w:p>
    <w:p w:rsidR="002A09CA" w:rsidRDefault="002A09CA" w:rsidP="000700E5">
      <w:pPr>
        <w:jc w:val="both"/>
        <w:rPr>
          <w:rFonts w:eastAsiaTheme="minorHAnsi"/>
          <w:b/>
          <w:color w:val="0070C0"/>
          <w:sz w:val="28"/>
          <w:szCs w:val="28"/>
        </w:rPr>
      </w:pPr>
    </w:p>
    <w:p w:rsidR="00CD2A54" w:rsidRPr="00CD2A54" w:rsidRDefault="00CD2A54" w:rsidP="000700E5">
      <w:pPr>
        <w:jc w:val="both"/>
        <w:rPr>
          <w:rFonts w:eastAsiaTheme="minorHAnsi"/>
          <w:b/>
          <w:sz w:val="22"/>
          <w:szCs w:val="22"/>
        </w:rPr>
      </w:pPr>
      <w:r w:rsidRPr="00CD2A54">
        <w:rPr>
          <w:rFonts w:eastAsiaTheme="minorHAnsi"/>
          <w:b/>
          <w:sz w:val="22"/>
          <w:szCs w:val="22"/>
        </w:rPr>
        <w:t xml:space="preserve">  Cualquier representación humana es un intento de acercarnos a la realidad divina</w:t>
      </w:r>
    </w:p>
    <w:p w:rsidR="002A09CA" w:rsidRPr="00CD2A54" w:rsidRDefault="00DD631B" w:rsidP="000700E5">
      <w:pPr>
        <w:jc w:val="both"/>
        <w:rPr>
          <w:rFonts w:eastAsiaTheme="minorHAnsi"/>
          <w:b/>
          <w:color w:val="0070C0"/>
          <w:sz w:val="22"/>
          <w:szCs w:val="22"/>
        </w:rPr>
      </w:pPr>
      <w:r w:rsidRPr="00CD2A54">
        <w:rPr>
          <w:rFonts w:eastAsiaTheme="minorHAnsi"/>
          <w:b/>
          <w:color w:val="0070C0"/>
          <w:sz w:val="22"/>
          <w:szCs w:val="22"/>
        </w:rPr>
        <w:t xml:space="preserve">    </w:t>
      </w:r>
    </w:p>
    <w:p w:rsidR="00DD631B" w:rsidRDefault="00DD631B" w:rsidP="000700E5">
      <w:pPr>
        <w:jc w:val="both"/>
        <w:rPr>
          <w:rFonts w:eastAsiaTheme="minorHAnsi"/>
          <w:b/>
          <w:color w:val="0070C0"/>
          <w:sz w:val="28"/>
          <w:szCs w:val="28"/>
        </w:rPr>
      </w:pPr>
      <w:r>
        <w:rPr>
          <w:rFonts w:eastAsiaTheme="minorHAnsi"/>
          <w:b/>
          <w:color w:val="0070C0"/>
          <w:sz w:val="28"/>
          <w:szCs w:val="28"/>
        </w:rPr>
        <w:t xml:space="preserve">3. El Cristo </w:t>
      </w:r>
      <w:proofErr w:type="spellStart"/>
      <w:r>
        <w:rPr>
          <w:rFonts w:eastAsiaTheme="minorHAnsi"/>
          <w:b/>
          <w:color w:val="0070C0"/>
          <w:sz w:val="28"/>
          <w:szCs w:val="28"/>
        </w:rPr>
        <w:t>pantocrator</w:t>
      </w:r>
      <w:proofErr w:type="spellEnd"/>
    </w:p>
    <w:p w:rsidR="00C25BEA" w:rsidRPr="00C25BEA" w:rsidRDefault="00C25BEA" w:rsidP="000700E5">
      <w:pPr>
        <w:jc w:val="both"/>
        <w:rPr>
          <w:rFonts w:eastAsiaTheme="minorHAnsi"/>
          <w:b/>
          <w:sz w:val="22"/>
          <w:szCs w:val="22"/>
        </w:rPr>
      </w:pPr>
    </w:p>
    <w:p w:rsidR="00C25BEA" w:rsidRPr="00C25BEA" w:rsidRDefault="00C25BEA" w:rsidP="000700E5">
      <w:pPr>
        <w:jc w:val="both"/>
        <w:rPr>
          <w:rFonts w:eastAsiaTheme="minorHAnsi"/>
          <w:b/>
          <w:sz w:val="22"/>
          <w:szCs w:val="22"/>
        </w:rPr>
      </w:pPr>
      <w:r>
        <w:rPr>
          <w:rFonts w:eastAsiaTheme="minorHAnsi"/>
          <w:b/>
          <w:sz w:val="22"/>
          <w:szCs w:val="22"/>
        </w:rPr>
        <w:t xml:space="preserve">   </w:t>
      </w:r>
      <w:r w:rsidRPr="00C25BEA">
        <w:rPr>
          <w:rFonts w:eastAsiaTheme="minorHAnsi"/>
          <w:b/>
          <w:sz w:val="22"/>
          <w:szCs w:val="22"/>
        </w:rPr>
        <w:t xml:space="preserve"> </w:t>
      </w:r>
      <w:r>
        <w:rPr>
          <w:rFonts w:eastAsiaTheme="minorHAnsi"/>
          <w:b/>
          <w:sz w:val="22"/>
          <w:szCs w:val="22"/>
        </w:rPr>
        <w:t xml:space="preserve"> </w:t>
      </w:r>
      <w:r w:rsidRPr="00C25BEA">
        <w:rPr>
          <w:rFonts w:eastAsiaTheme="minorHAnsi"/>
          <w:b/>
          <w:sz w:val="22"/>
          <w:szCs w:val="22"/>
        </w:rPr>
        <w:t xml:space="preserve">Es el </w:t>
      </w:r>
      <w:r>
        <w:rPr>
          <w:rFonts w:eastAsiaTheme="minorHAnsi"/>
          <w:b/>
          <w:sz w:val="22"/>
          <w:szCs w:val="22"/>
        </w:rPr>
        <w:t>emblema del Cristo triunfador que vendrá a juzgar a  vivos y muertos y cuyo reino no tendrá fin. A lo largo del a Edad Media, se incrementan las actitudes belicistas por la lucha en Europa contra los mahometanos. Cristo se presenta como triunfador, a pesar de que murió en la cruz. Y en todo el arte románico se le dibuja, o esculpe, como sentado en un trono y con síntomas de la victoria final.</w:t>
      </w:r>
    </w:p>
    <w:p w:rsidR="00DD631B" w:rsidRDefault="00DD631B" w:rsidP="000700E5">
      <w:pPr>
        <w:jc w:val="both"/>
        <w:rPr>
          <w:rFonts w:eastAsiaTheme="minorHAnsi"/>
          <w:b/>
          <w:color w:val="0070C0"/>
          <w:sz w:val="28"/>
          <w:szCs w:val="28"/>
        </w:rPr>
      </w:pPr>
    </w:p>
    <w:p w:rsidR="00C25BEA" w:rsidRPr="00C25BEA" w:rsidRDefault="00C25BEA" w:rsidP="000700E5">
      <w:pPr>
        <w:jc w:val="both"/>
        <w:rPr>
          <w:rFonts w:eastAsiaTheme="minorHAnsi"/>
          <w:b/>
          <w:sz w:val="22"/>
          <w:szCs w:val="22"/>
        </w:rPr>
      </w:pPr>
      <w:r>
        <w:rPr>
          <w:rFonts w:eastAsiaTheme="minorHAnsi"/>
          <w:b/>
          <w:color w:val="0070C0"/>
          <w:sz w:val="28"/>
          <w:szCs w:val="28"/>
        </w:rPr>
        <w:t xml:space="preserve">  </w:t>
      </w:r>
      <w:r w:rsidRPr="00C25BEA">
        <w:rPr>
          <w:rFonts w:eastAsiaTheme="minorHAnsi"/>
          <w:b/>
          <w:sz w:val="22"/>
          <w:szCs w:val="22"/>
        </w:rPr>
        <w:t xml:space="preserve">El </w:t>
      </w:r>
      <w:proofErr w:type="spellStart"/>
      <w:r w:rsidRPr="00C25BEA">
        <w:rPr>
          <w:rFonts w:eastAsiaTheme="minorHAnsi"/>
          <w:b/>
          <w:sz w:val="22"/>
          <w:szCs w:val="22"/>
        </w:rPr>
        <w:t>pantocrato</w:t>
      </w:r>
      <w:r>
        <w:rPr>
          <w:rFonts w:eastAsiaTheme="minorHAnsi"/>
          <w:b/>
          <w:sz w:val="22"/>
          <w:szCs w:val="22"/>
        </w:rPr>
        <w:t>r</w:t>
      </w:r>
      <w:proofErr w:type="spellEnd"/>
      <w:r w:rsidRPr="00C25BEA">
        <w:rPr>
          <w:rFonts w:eastAsiaTheme="minorHAnsi"/>
          <w:b/>
          <w:sz w:val="22"/>
          <w:szCs w:val="22"/>
        </w:rPr>
        <w:t xml:space="preserve"> </w:t>
      </w:r>
      <w:r>
        <w:rPr>
          <w:rFonts w:eastAsiaTheme="minorHAnsi"/>
          <w:b/>
          <w:sz w:val="22"/>
          <w:szCs w:val="22"/>
        </w:rPr>
        <w:t>(</w:t>
      </w:r>
      <w:r w:rsidRPr="00C25BEA">
        <w:rPr>
          <w:rFonts w:eastAsiaTheme="minorHAnsi"/>
          <w:b/>
          <w:sz w:val="22"/>
          <w:szCs w:val="22"/>
        </w:rPr>
        <w:t xml:space="preserve">panta, todo, </w:t>
      </w:r>
      <w:proofErr w:type="spellStart"/>
      <w:r w:rsidRPr="00C25BEA">
        <w:rPr>
          <w:rFonts w:eastAsiaTheme="minorHAnsi"/>
          <w:b/>
          <w:sz w:val="22"/>
          <w:szCs w:val="22"/>
        </w:rPr>
        <w:t>crator</w:t>
      </w:r>
      <w:proofErr w:type="spellEnd"/>
      <w:r w:rsidRPr="00C25BEA">
        <w:rPr>
          <w:rFonts w:eastAsiaTheme="minorHAnsi"/>
          <w:b/>
          <w:sz w:val="22"/>
          <w:szCs w:val="22"/>
        </w:rPr>
        <w:t xml:space="preserve">, juzgador), es </w:t>
      </w:r>
      <w:r>
        <w:rPr>
          <w:rFonts w:eastAsiaTheme="minorHAnsi"/>
          <w:b/>
          <w:sz w:val="22"/>
          <w:szCs w:val="22"/>
        </w:rPr>
        <w:t>modelo de la fortaleza contra el mal. El cordero degollado del Apocalipsis que termina triunfando y siendo señor del mundo</w:t>
      </w:r>
    </w:p>
    <w:p w:rsidR="00C25BEA" w:rsidRDefault="00C25BEA" w:rsidP="000700E5">
      <w:pPr>
        <w:jc w:val="both"/>
        <w:rPr>
          <w:rFonts w:eastAsiaTheme="minorHAnsi"/>
          <w:b/>
          <w:color w:val="0070C0"/>
          <w:sz w:val="28"/>
          <w:szCs w:val="28"/>
        </w:rPr>
      </w:pPr>
    </w:p>
    <w:p w:rsidR="00CD2A54" w:rsidRDefault="00CD2A54" w:rsidP="002A53BD">
      <w:pPr>
        <w:jc w:val="center"/>
        <w:rPr>
          <w:rFonts w:eastAsiaTheme="minorHAnsi"/>
          <w:b/>
          <w:color w:val="0070C0"/>
          <w:sz w:val="28"/>
          <w:szCs w:val="28"/>
        </w:rPr>
      </w:pPr>
      <w:r>
        <w:rPr>
          <w:noProof/>
        </w:rPr>
        <w:drawing>
          <wp:inline distT="0" distB="0" distL="0" distR="0">
            <wp:extent cx="1701424" cy="2619375"/>
            <wp:effectExtent l="19050" t="0" r="0" b="0"/>
            <wp:docPr id="23" name="irc_mi" descr="http://1-ps.googleusercontent.com/hk/JV2vBrD2gRLqZExfU7N-RWC7fB/www.es.josemariaescriva.info/image/xjuicio_jesucristo.jpg.pagespeed.ic.0OMZeWWUIrdCoVhQpo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ps.googleusercontent.com/hk/JV2vBrD2gRLqZExfU7N-RWC7fB/www.es.josemariaescriva.info/image/xjuicio_jesucristo.jpg.pagespeed.ic.0OMZeWWUIrdCoVhQpo4i.jpg"/>
                    <pic:cNvPicPr>
                      <a:picLocks noChangeAspect="1" noChangeArrowheads="1"/>
                    </pic:cNvPicPr>
                  </pic:nvPicPr>
                  <pic:blipFill>
                    <a:blip r:embed="rId293"/>
                    <a:srcRect/>
                    <a:stretch>
                      <a:fillRect/>
                    </a:stretch>
                  </pic:blipFill>
                  <pic:spPr bwMode="auto">
                    <a:xfrm>
                      <a:off x="0" y="0"/>
                      <a:ext cx="1701424" cy="2619375"/>
                    </a:xfrm>
                    <a:prstGeom prst="rect">
                      <a:avLst/>
                    </a:prstGeom>
                    <a:noFill/>
                    <a:ln w="9525">
                      <a:noFill/>
                      <a:miter lim="800000"/>
                      <a:headEnd/>
                      <a:tailEnd/>
                    </a:ln>
                  </pic:spPr>
                </pic:pic>
              </a:graphicData>
            </a:graphic>
          </wp:inline>
        </w:drawing>
      </w:r>
      <w:r w:rsidR="00477D28">
        <w:rPr>
          <w:rFonts w:eastAsiaTheme="minorHAnsi"/>
          <w:b/>
          <w:noProof/>
          <w:color w:val="0070C0"/>
          <w:sz w:val="28"/>
          <w:szCs w:val="28"/>
        </w:rPr>
        <w:drawing>
          <wp:inline distT="0" distB="0" distL="0" distR="0">
            <wp:extent cx="3543300" cy="2594382"/>
            <wp:effectExtent l="1905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4"/>
                    <a:srcRect l="3420" t="27542" r="39414" b="18009"/>
                    <a:stretch>
                      <a:fillRect/>
                    </a:stretch>
                  </pic:blipFill>
                  <pic:spPr bwMode="auto">
                    <a:xfrm>
                      <a:off x="0" y="0"/>
                      <a:ext cx="3543300" cy="2594382"/>
                    </a:xfrm>
                    <a:prstGeom prst="rect">
                      <a:avLst/>
                    </a:prstGeom>
                    <a:noFill/>
                    <a:ln w="9525">
                      <a:noFill/>
                      <a:miter lim="800000"/>
                      <a:headEnd/>
                      <a:tailEnd/>
                    </a:ln>
                  </pic:spPr>
                </pic:pic>
              </a:graphicData>
            </a:graphic>
          </wp:inline>
        </w:drawing>
      </w:r>
    </w:p>
    <w:p w:rsidR="00DD631B" w:rsidRPr="00477D28" w:rsidRDefault="00477D28" w:rsidP="00477D28">
      <w:pPr>
        <w:jc w:val="center"/>
        <w:rPr>
          <w:rFonts w:eastAsiaTheme="minorHAnsi"/>
          <w:b/>
          <w:color w:val="0070C0"/>
          <w:sz w:val="22"/>
          <w:szCs w:val="22"/>
        </w:rPr>
      </w:pPr>
      <w:r w:rsidRPr="00477D28">
        <w:rPr>
          <w:rFonts w:eastAsiaTheme="minorHAnsi"/>
          <w:b/>
          <w:color w:val="0070C0"/>
          <w:sz w:val="22"/>
          <w:szCs w:val="22"/>
        </w:rPr>
        <w:t xml:space="preserve">Cristo Juez Miguel </w:t>
      </w:r>
      <w:proofErr w:type="spellStart"/>
      <w:r w:rsidRPr="00477D28">
        <w:rPr>
          <w:rFonts w:eastAsiaTheme="minorHAnsi"/>
          <w:b/>
          <w:color w:val="0070C0"/>
          <w:sz w:val="22"/>
          <w:szCs w:val="22"/>
        </w:rPr>
        <w:t>Angel</w:t>
      </w:r>
      <w:proofErr w:type="spellEnd"/>
      <w:r w:rsidRPr="00477D28">
        <w:rPr>
          <w:rFonts w:eastAsiaTheme="minorHAnsi"/>
          <w:b/>
          <w:color w:val="0070C0"/>
          <w:sz w:val="22"/>
          <w:szCs w:val="22"/>
        </w:rPr>
        <w:t xml:space="preserve"> y El icono de Oriente</w:t>
      </w:r>
    </w:p>
    <w:p w:rsidR="00FC34C8" w:rsidRDefault="00FC34C8" w:rsidP="00FC34C8">
      <w:pPr>
        <w:widowControl/>
        <w:autoSpaceDE/>
        <w:autoSpaceDN/>
        <w:adjustRightInd/>
        <w:jc w:val="both"/>
        <w:rPr>
          <w:b/>
          <w:bCs/>
          <w:sz w:val="22"/>
          <w:szCs w:val="22"/>
          <w:lang w:val="es-ES_tradnl"/>
        </w:rPr>
      </w:pPr>
      <w:r>
        <w:rPr>
          <w:b/>
          <w:bCs/>
          <w:sz w:val="22"/>
          <w:szCs w:val="22"/>
          <w:lang w:val="es-ES_tradnl"/>
        </w:rPr>
        <w:t xml:space="preserve"> </w:t>
      </w:r>
    </w:p>
    <w:p w:rsidR="00FC34C8" w:rsidRDefault="00FC34C8" w:rsidP="00FC34C8">
      <w:pPr>
        <w:widowControl/>
        <w:autoSpaceDE/>
        <w:autoSpaceDN/>
        <w:adjustRightInd/>
        <w:jc w:val="both"/>
        <w:rPr>
          <w:b/>
          <w:bCs/>
          <w:sz w:val="22"/>
          <w:szCs w:val="22"/>
          <w:lang w:val="es-ES_tradnl"/>
        </w:rPr>
      </w:pPr>
      <w:r>
        <w:rPr>
          <w:b/>
          <w:bCs/>
          <w:sz w:val="22"/>
          <w:szCs w:val="22"/>
          <w:lang w:val="es-ES_tradnl"/>
        </w:rPr>
        <w:t xml:space="preserve">    La verdadera dimensión de esta figura del Cristo juez, es verla en clave Paulina, c</w:t>
      </w:r>
      <w:r>
        <w:rPr>
          <w:b/>
          <w:bCs/>
          <w:sz w:val="22"/>
          <w:szCs w:val="22"/>
          <w:lang w:val="es-ES_tradnl"/>
        </w:rPr>
        <w:t>o</w:t>
      </w:r>
      <w:r>
        <w:rPr>
          <w:b/>
          <w:bCs/>
          <w:sz w:val="22"/>
          <w:szCs w:val="22"/>
          <w:lang w:val="es-ES_tradnl"/>
        </w:rPr>
        <w:t>mo Juez Mediador, que es capaz de dar la vida por los hombres, por todos, incluso por los pecadores.</w:t>
      </w:r>
    </w:p>
    <w:p w:rsidR="00FC34C8" w:rsidRDefault="00FC34C8" w:rsidP="00FC34C8">
      <w:pPr>
        <w:widowControl/>
        <w:autoSpaceDE/>
        <w:autoSpaceDN/>
        <w:adjustRightInd/>
        <w:jc w:val="both"/>
        <w:rPr>
          <w:b/>
          <w:bCs/>
          <w:sz w:val="22"/>
          <w:szCs w:val="22"/>
          <w:lang w:val="es-ES_tradnl"/>
        </w:rPr>
      </w:pPr>
    </w:p>
    <w:p w:rsidR="00FC34C8" w:rsidRPr="00FC34C8" w:rsidRDefault="00FC34C8" w:rsidP="00FC34C8">
      <w:pPr>
        <w:widowControl/>
        <w:autoSpaceDE/>
        <w:autoSpaceDN/>
        <w:adjustRightInd/>
        <w:jc w:val="both"/>
        <w:rPr>
          <w:b/>
          <w:sz w:val="22"/>
          <w:szCs w:val="22"/>
        </w:rPr>
      </w:pPr>
      <w:r>
        <w:rPr>
          <w:b/>
          <w:bCs/>
          <w:sz w:val="22"/>
          <w:szCs w:val="22"/>
          <w:lang w:val="es-ES_tradnl"/>
        </w:rPr>
        <w:t xml:space="preserve">   En la etapa patrística, primero siglos, siguiendo más bien los textos evangélicos, era la forma preferente de mirar al Cristo salvador y redentor. </w:t>
      </w:r>
      <w:r w:rsidRPr="00FC34C8">
        <w:rPr>
          <w:b/>
          <w:bCs/>
          <w:sz w:val="22"/>
          <w:szCs w:val="22"/>
          <w:lang w:val="es-ES_tradnl"/>
        </w:rPr>
        <w:t>Jesucristo es único Mediador que reconcilió a Dios y los hombres.  Siendo Dios, Jesús es uno con el Padre a quién los hombres ofendimos; siendo hombre, Jesús representa a los que necesitaban r</w:t>
      </w:r>
      <w:r w:rsidRPr="00FC34C8">
        <w:rPr>
          <w:b/>
          <w:bCs/>
          <w:sz w:val="22"/>
          <w:szCs w:val="22"/>
          <w:lang w:val="es-ES_tradnl"/>
        </w:rPr>
        <w:t>e</w:t>
      </w:r>
      <w:r w:rsidRPr="00FC34C8">
        <w:rPr>
          <w:b/>
          <w:bCs/>
          <w:sz w:val="22"/>
          <w:szCs w:val="22"/>
          <w:lang w:val="es-ES_tradnl"/>
        </w:rPr>
        <w:t>conciliación.  L</w:t>
      </w:r>
      <w:r w:rsidRPr="00FC34C8">
        <w:rPr>
          <w:b/>
          <w:bCs/>
          <w:sz w:val="22"/>
          <w:szCs w:val="22"/>
        </w:rPr>
        <w:t>a mediación de Cristo única e insustituible.</w:t>
      </w:r>
    </w:p>
    <w:p w:rsidR="00FC34C8" w:rsidRDefault="00FC34C8" w:rsidP="00FC34C8">
      <w:pPr>
        <w:widowControl/>
        <w:autoSpaceDE/>
        <w:autoSpaceDN/>
        <w:adjustRightInd/>
        <w:jc w:val="both"/>
        <w:rPr>
          <w:b/>
          <w:bCs/>
          <w:sz w:val="22"/>
          <w:szCs w:val="22"/>
          <w:lang w:val="es-ES_tradnl"/>
        </w:rPr>
      </w:pPr>
      <w:r>
        <w:rPr>
          <w:b/>
          <w:bCs/>
          <w:sz w:val="22"/>
          <w:szCs w:val="22"/>
          <w:lang w:val="es-ES_tradnl"/>
        </w:rPr>
        <w:lastRenderedPageBreak/>
        <w:t xml:space="preserve">    </w:t>
      </w:r>
      <w:r w:rsidRPr="00FC34C8">
        <w:rPr>
          <w:b/>
          <w:bCs/>
          <w:sz w:val="22"/>
          <w:szCs w:val="22"/>
          <w:lang w:val="es-ES_tradnl"/>
        </w:rPr>
        <w:t>San Pablo:</w:t>
      </w:r>
      <w:r w:rsidRPr="00FC34C8">
        <w:rPr>
          <w:b/>
          <w:sz w:val="22"/>
          <w:szCs w:val="22"/>
          <w:lang w:val="es-ES_tradnl"/>
        </w:rPr>
        <w:t xml:space="preserve"> </w:t>
      </w:r>
      <w:r w:rsidRPr="00FC34C8">
        <w:rPr>
          <w:b/>
          <w:bCs/>
          <w:sz w:val="22"/>
          <w:szCs w:val="22"/>
          <w:lang w:val="es-ES_tradnl"/>
        </w:rPr>
        <w:t>"hay un solo Dios, y también un solo mediador entre Dios y los hombres, Cristo Jesús" (1 Tim 2,5)</w:t>
      </w:r>
      <w:r w:rsidRPr="00FC34C8">
        <w:rPr>
          <w:b/>
          <w:sz w:val="22"/>
          <w:szCs w:val="22"/>
          <w:lang w:val="es-ES_tradnl"/>
        </w:rPr>
        <w:t>. </w:t>
      </w:r>
      <w:r w:rsidRPr="00FC34C8">
        <w:rPr>
          <w:b/>
          <w:bCs/>
          <w:sz w:val="22"/>
          <w:szCs w:val="22"/>
          <w:lang w:val="es-ES_tradnl"/>
        </w:rPr>
        <w:t xml:space="preserve"> </w:t>
      </w:r>
      <w:r>
        <w:rPr>
          <w:b/>
          <w:bCs/>
          <w:sz w:val="22"/>
          <w:szCs w:val="22"/>
          <w:lang w:val="es-ES_tradnl"/>
        </w:rPr>
        <w:t xml:space="preserve">Con Jesús intervienen en los textos </w:t>
      </w:r>
      <w:proofErr w:type="spellStart"/>
      <w:r>
        <w:rPr>
          <w:b/>
          <w:bCs/>
          <w:sz w:val="22"/>
          <w:szCs w:val="22"/>
          <w:lang w:val="es-ES_tradnl"/>
        </w:rPr>
        <w:t>evangleicos</w:t>
      </w:r>
      <w:proofErr w:type="spellEnd"/>
      <w:r>
        <w:rPr>
          <w:b/>
          <w:bCs/>
          <w:sz w:val="22"/>
          <w:szCs w:val="22"/>
          <w:lang w:val="es-ES_tradnl"/>
        </w:rPr>
        <w:t xml:space="preserve"> su santa madre y los Apóstoles, que también deben ser vistos como mediadores.</w:t>
      </w:r>
    </w:p>
    <w:p w:rsidR="00FC34C8" w:rsidRPr="00FC34C8" w:rsidRDefault="00FC34C8" w:rsidP="00FC34C8">
      <w:pPr>
        <w:widowControl/>
        <w:autoSpaceDE/>
        <w:autoSpaceDN/>
        <w:adjustRightInd/>
        <w:jc w:val="both"/>
        <w:rPr>
          <w:b/>
          <w:sz w:val="22"/>
          <w:szCs w:val="22"/>
        </w:rPr>
      </w:pPr>
    </w:p>
    <w:p w:rsidR="00FC34C8" w:rsidRDefault="00FC34C8" w:rsidP="00FC34C8">
      <w:pPr>
        <w:widowControl/>
        <w:autoSpaceDE/>
        <w:autoSpaceDN/>
        <w:adjustRightInd/>
        <w:jc w:val="both"/>
        <w:rPr>
          <w:b/>
          <w:sz w:val="22"/>
          <w:szCs w:val="22"/>
        </w:rPr>
      </w:pPr>
      <w:r>
        <w:rPr>
          <w:b/>
          <w:bCs/>
          <w:sz w:val="22"/>
          <w:szCs w:val="22"/>
        </w:rPr>
        <w:t xml:space="preserve">    </w:t>
      </w:r>
      <w:r w:rsidRPr="00FC34C8">
        <w:rPr>
          <w:b/>
          <w:bCs/>
          <w:sz w:val="22"/>
          <w:szCs w:val="22"/>
        </w:rPr>
        <w:t>1 Tim 2,5 enseña que Cristo es el único mediador</w:t>
      </w:r>
      <w:r w:rsidRPr="00FC34C8">
        <w:rPr>
          <w:b/>
          <w:bCs/>
          <w:sz w:val="22"/>
          <w:szCs w:val="22"/>
          <w:lang w:val="es-ES_tradnl"/>
        </w:rPr>
        <w:t xml:space="preserve">. </w:t>
      </w:r>
      <w:r w:rsidRPr="00FC34C8">
        <w:rPr>
          <w:b/>
          <w:sz w:val="22"/>
          <w:szCs w:val="22"/>
        </w:rPr>
        <w:t>La Iglesia católica siempre ha e</w:t>
      </w:r>
      <w:r w:rsidRPr="00FC34C8">
        <w:rPr>
          <w:b/>
          <w:sz w:val="22"/>
          <w:szCs w:val="22"/>
        </w:rPr>
        <w:t>n</w:t>
      </w:r>
      <w:r w:rsidRPr="00FC34C8">
        <w:rPr>
          <w:b/>
          <w:sz w:val="22"/>
          <w:szCs w:val="22"/>
        </w:rPr>
        <w:t>señado la mediación singular de Cristo, la cual no excluye la colaboración de los sa</w:t>
      </w:r>
      <w:r w:rsidRPr="00FC34C8">
        <w:rPr>
          <w:b/>
          <w:sz w:val="22"/>
          <w:szCs w:val="22"/>
        </w:rPr>
        <w:t>n</w:t>
      </w:r>
      <w:r w:rsidRPr="00FC34C8">
        <w:rPr>
          <w:b/>
          <w:sz w:val="22"/>
          <w:szCs w:val="22"/>
        </w:rPr>
        <w:t xml:space="preserve">tos. </w:t>
      </w:r>
      <w:r>
        <w:rPr>
          <w:b/>
          <w:sz w:val="22"/>
          <w:szCs w:val="22"/>
        </w:rPr>
        <w:t xml:space="preserve">Este </w:t>
      </w:r>
      <w:r w:rsidRPr="00FC34C8">
        <w:rPr>
          <w:b/>
          <w:sz w:val="22"/>
          <w:szCs w:val="22"/>
        </w:rPr>
        <w:t xml:space="preserve">texto </w:t>
      </w:r>
      <w:r>
        <w:rPr>
          <w:b/>
          <w:sz w:val="22"/>
          <w:szCs w:val="22"/>
        </w:rPr>
        <w:t>paulino</w:t>
      </w:r>
      <w:r w:rsidRPr="00FC34C8">
        <w:rPr>
          <w:b/>
          <w:sz w:val="22"/>
          <w:szCs w:val="22"/>
        </w:rPr>
        <w:t xml:space="preserve"> por s</w:t>
      </w:r>
      <w:r>
        <w:rPr>
          <w:b/>
          <w:sz w:val="22"/>
          <w:szCs w:val="22"/>
        </w:rPr>
        <w:t>í</w:t>
      </w:r>
      <w:r w:rsidRPr="00FC34C8">
        <w:rPr>
          <w:b/>
          <w:sz w:val="22"/>
          <w:szCs w:val="22"/>
        </w:rPr>
        <w:t xml:space="preserve"> solo no niega ni afirma la posibilidad de que otros </w:t>
      </w:r>
      <w:r w:rsidRPr="00FC34C8">
        <w:rPr>
          <w:b/>
          <w:bCs/>
          <w:sz w:val="22"/>
          <w:szCs w:val="22"/>
        </w:rPr>
        <w:t>coop</w:t>
      </w:r>
      <w:r w:rsidRPr="00FC34C8">
        <w:rPr>
          <w:b/>
          <w:bCs/>
          <w:sz w:val="22"/>
          <w:szCs w:val="22"/>
        </w:rPr>
        <w:t>e</w:t>
      </w:r>
      <w:r w:rsidRPr="00FC34C8">
        <w:rPr>
          <w:b/>
          <w:bCs/>
          <w:sz w:val="22"/>
          <w:szCs w:val="22"/>
        </w:rPr>
        <w:t>ren</w:t>
      </w:r>
      <w:r w:rsidRPr="00FC34C8">
        <w:rPr>
          <w:b/>
          <w:sz w:val="22"/>
          <w:szCs w:val="22"/>
        </w:rPr>
        <w:t xml:space="preserve"> con Cristo en </w:t>
      </w:r>
      <w:r>
        <w:rPr>
          <w:b/>
          <w:sz w:val="22"/>
          <w:szCs w:val="22"/>
        </w:rPr>
        <w:t>s</w:t>
      </w:r>
      <w:r w:rsidRPr="00FC34C8">
        <w:rPr>
          <w:b/>
          <w:sz w:val="22"/>
          <w:szCs w:val="22"/>
        </w:rPr>
        <w:t>u mediación.</w:t>
      </w:r>
    </w:p>
    <w:p w:rsidR="00FC34C8" w:rsidRPr="00FC34C8" w:rsidRDefault="00FC34C8" w:rsidP="00FC34C8">
      <w:pPr>
        <w:widowControl/>
        <w:autoSpaceDE/>
        <w:autoSpaceDN/>
        <w:adjustRightInd/>
        <w:jc w:val="both"/>
        <w:rPr>
          <w:b/>
          <w:sz w:val="22"/>
          <w:szCs w:val="22"/>
        </w:rPr>
      </w:pPr>
      <w:r>
        <w:rPr>
          <w:b/>
          <w:sz w:val="22"/>
          <w:szCs w:val="22"/>
        </w:rPr>
        <w:t xml:space="preserve">  </w:t>
      </w:r>
      <w:r w:rsidR="00BC728F">
        <w:rPr>
          <w:b/>
          <w:sz w:val="22"/>
          <w:szCs w:val="22"/>
        </w:rPr>
        <w:t xml:space="preserve">     </w:t>
      </w:r>
      <w:r>
        <w:rPr>
          <w:b/>
          <w:sz w:val="22"/>
          <w:szCs w:val="22"/>
        </w:rPr>
        <w:t xml:space="preserve">San Pablo lo refuerza en otros textos de sus cartas: " En </w:t>
      </w:r>
      <w:r w:rsidRPr="00FC34C8">
        <w:rPr>
          <w:b/>
          <w:sz w:val="22"/>
          <w:szCs w:val="22"/>
        </w:rPr>
        <w:t>1Tim 2, 1-</w:t>
      </w:r>
      <w:r>
        <w:rPr>
          <w:b/>
          <w:sz w:val="22"/>
          <w:szCs w:val="22"/>
        </w:rPr>
        <w:t xml:space="preserve"> </w:t>
      </w:r>
      <w:r w:rsidRPr="00FC34C8">
        <w:rPr>
          <w:b/>
          <w:sz w:val="22"/>
          <w:szCs w:val="22"/>
        </w:rPr>
        <w:t>4</w:t>
      </w:r>
      <w:r>
        <w:rPr>
          <w:b/>
          <w:sz w:val="22"/>
          <w:szCs w:val="22"/>
        </w:rPr>
        <w:t>, dice</w:t>
      </w:r>
      <w:r w:rsidRPr="00FC34C8">
        <w:rPr>
          <w:b/>
          <w:sz w:val="22"/>
          <w:szCs w:val="22"/>
        </w:rPr>
        <w:t xml:space="preserve">):  </w:t>
      </w:r>
      <w:r>
        <w:rPr>
          <w:b/>
          <w:sz w:val="22"/>
          <w:szCs w:val="22"/>
        </w:rPr>
        <w:t xml:space="preserve"> </w:t>
      </w:r>
      <w:r w:rsidRPr="00FC34C8">
        <w:rPr>
          <w:b/>
          <w:i/>
          <w:iCs/>
          <w:sz w:val="22"/>
          <w:szCs w:val="22"/>
          <w:lang w:val="es-ES_tradnl"/>
        </w:rPr>
        <w:t>Ante todo recomiendo que se hagan plegarias, oraciones, súplicas y acciones de gracias por todos los hombres; por los reyes y por todos los constituidos en autoridad, para que podamos vivir una vida tranquila y apacible con toda piedad y dignidad. Esto es bueno y agradable a Dios, nuestro Salvador, que quiere que todos los hombres se salven y lleguen al conocimiento pleno de la verdad.  ( I Timoteo 2</w:t>
      </w:r>
      <w:r w:rsidRPr="00FC34C8">
        <w:rPr>
          <w:b/>
          <w:i/>
          <w:iCs/>
          <w:sz w:val="22"/>
          <w:szCs w:val="22"/>
        </w:rPr>
        <w:t>,</w:t>
      </w:r>
      <w:r w:rsidRPr="00FC34C8">
        <w:rPr>
          <w:b/>
          <w:i/>
          <w:iCs/>
          <w:sz w:val="22"/>
          <w:szCs w:val="22"/>
          <w:lang w:val="es-ES_tradnl"/>
        </w:rPr>
        <w:t xml:space="preserve">1-4) </w:t>
      </w:r>
    </w:p>
    <w:p w:rsidR="00DD631B" w:rsidRPr="00FC34C8" w:rsidRDefault="00DD631B" w:rsidP="00FC34C8">
      <w:pPr>
        <w:jc w:val="both"/>
        <w:rPr>
          <w:rFonts w:eastAsiaTheme="minorHAnsi"/>
          <w:b/>
          <w:color w:val="0070C0"/>
          <w:sz w:val="22"/>
          <w:szCs w:val="22"/>
        </w:rPr>
      </w:pPr>
    </w:p>
    <w:p w:rsidR="001036D0" w:rsidRPr="00BC728F" w:rsidRDefault="00FC34C8" w:rsidP="00FC34C8">
      <w:pPr>
        <w:jc w:val="both"/>
        <w:rPr>
          <w:rFonts w:eastAsiaTheme="minorHAnsi"/>
          <w:b/>
          <w:sz w:val="22"/>
          <w:szCs w:val="22"/>
        </w:rPr>
      </w:pPr>
      <w:r w:rsidRPr="00BC728F">
        <w:rPr>
          <w:rFonts w:eastAsiaTheme="minorHAnsi"/>
          <w:b/>
          <w:sz w:val="22"/>
          <w:szCs w:val="22"/>
        </w:rPr>
        <w:t xml:space="preserve">  Hay muchos textos del Nuevo Testamento que afirma</w:t>
      </w:r>
      <w:r w:rsidR="00BC728F" w:rsidRPr="00BC728F">
        <w:rPr>
          <w:rFonts w:eastAsiaTheme="minorHAnsi"/>
          <w:b/>
          <w:sz w:val="22"/>
          <w:szCs w:val="22"/>
        </w:rPr>
        <w:t>n</w:t>
      </w:r>
      <w:r w:rsidRPr="00BC728F">
        <w:rPr>
          <w:rFonts w:eastAsiaTheme="minorHAnsi"/>
          <w:b/>
          <w:sz w:val="22"/>
          <w:szCs w:val="22"/>
        </w:rPr>
        <w:t xml:space="preserve"> ese poder mediador de Cristo enten</w:t>
      </w:r>
      <w:r w:rsidR="00BC728F" w:rsidRPr="00BC728F">
        <w:rPr>
          <w:rFonts w:eastAsiaTheme="minorHAnsi"/>
          <w:b/>
          <w:sz w:val="22"/>
          <w:szCs w:val="22"/>
        </w:rPr>
        <w:t>dido como protecció</w:t>
      </w:r>
      <w:r w:rsidRPr="00BC728F">
        <w:rPr>
          <w:rFonts w:eastAsiaTheme="minorHAnsi"/>
          <w:b/>
          <w:sz w:val="22"/>
          <w:szCs w:val="22"/>
        </w:rPr>
        <w:t>n y salvación</w:t>
      </w:r>
    </w:p>
    <w:p w:rsidR="001036D0" w:rsidRPr="00FC34C8" w:rsidRDefault="001036D0" w:rsidP="00FC34C8">
      <w:pPr>
        <w:widowControl/>
        <w:autoSpaceDE/>
        <w:autoSpaceDN/>
        <w:adjustRightInd/>
        <w:rPr>
          <w:b/>
          <w:sz w:val="22"/>
          <w:szCs w:val="22"/>
        </w:rPr>
      </w:pPr>
    </w:p>
    <w:p w:rsidR="001036D0" w:rsidRPr="001036D0" w:rsidRDefault="001036D0" w:rsidP="00FC34C8">
      <w:pPr>
        <w:widowControl/>
        <w:autoSpaceDE/>
        <w:autoSpaceDN/>
        <w:adjustRightInd/>
        <w:rPr>
          <w:b/>
          <w:sz w:val="22"/>
          <w:szCs w:val="22"/>
        </w:rPr>
      </w:pPr>
      <w:r w:rsidRPr="00FC34C8">
        <w:rPr>
          <w:b/>
          <w:sz w:val="22"/>
          <w:szCs w:val="22"/>
        </w:rPr>
        <w:t xml:space="preserve">    </w:t>
      </w:r>
      <w:r w:rsidR="00FC34C8">
        <w:rPr>
          <w:b/>
          <w:sz w:val="22"/>
          <w:szCs w:val="22"/>
        </w:rPr>
        <w:t xml:space="preserve">-  </w:t>
      </w:r>
      <w:proofErr w:type="spellStart"/>
      <w:r w:rsidRPr="00FC34C8">
        <w:rPr>
          <w:b/>
          <w:sz w:val="22"/>
          <w:szCs w:val="22"/>
        </w:rPr>
        <w:t>Rom.</w:t>
      </w:r>
      <w:proofErr w:type="spellEnd"/>
      <w:r w:rsidRPr="00FC34C8">
        <w:rPr>
          <w:b/>
          <w:sz w:val="22"/>
          <w:szCs w:val="22"/>
        </w:rPr>
        <w:t xml:space="preserve"> 2</w:t>
      </w:r>
      <w:r w:rsidR="00BC728F">
        <w:rPr>
          <w:b/>
          <w:sz w:val="22"/>
          <w:szCs w:val="22"/>
        </w:rPr>
        <w:t>.</w:t>
      </w:r>
      <w:r w:rsidRPr="00FC34C8">
        <w:rPr>
          <w:b/>
          <w:sz w:val="22"/>
          <w:szCs w:val="22"/>
        </w:rPr>
        <w:t>7, 10 - Aquellos que perseveran en hacer el bien recibirán gloria</w:t>
      </w:r>
      <w:r w:rsidRPr="001036D0">
        <w:rPr>
          <w:b/>
          <w:sz w:val="22"/>
          <w:szCs w:val="22"/>
        </w:rPr>
        <w:t>, honra, i</w:t>
      </w:r>
      <w:r w:rsidRPr="001036D0">
        <w:rPr>
          <w:b/>
          <w:sz w:val="22"/>
          <w:szCs w:val="22"/>
        </w:rPr>
        <w:t>n</w:t>
      </w:r>
      <w:r w:rsidRPr="001036D0">
        <w:rPr>
          <w:b/>
          <w:sz w:val="22"/>
          <w:szCs w:val="22"/>
        </w:rPr>
        <w:t>mortalidad, vida eterna y paz.</w:t>
      </w:r>
    </w:p>
    <w:p w:rsidR="001036D0" w:rsidRPr="00FC34C8" w:rsidRDefault="001036D0" w:rsidP="001036D0">
      <w:pPr>
        <w:widowControl/>
        <w:autoSpaceDE/>
        <w:autoSpaceDN/>
        <w:adjustRightInd/>
        <w:rPr>
          <w:b/>
          <w:sz w:val="22"/>
          <w:szCs w:val="22"/>
        </w:rPr>
      </w:pPr>
      <w:r>
        <w:rPr>
          <w:b/>
          <w:sz w:val="22"/>
          <w:szCs w:val="22"/>
        </w:rPr>
        <w:t xml:space="preserve">     </w:t>
      </w:r>
      <w:r w:rsidR="00FC34C8">
        <w:rPr>
          <w:b/>
          <w:sz w:val="22"/>
          <w:szCs w:val="22"/>
        </w:rPr>
        <w:t xml:space="preserve">-  </w:t>
      </w:r>
      <w:proofErr w:type="spellStart"/>
      <w:r w:rsidRPr="001036D0">
        <w:rPr>
          <w:b/>
          <w:sz w:val="22"/>
          <w:szCs w:val="22"/>
        </w:rPr>
        <w:t>Mat.</w:t>
      </w:r>
      <w:proofErr w:type="spellEnd"/>
      <w:r w:rsidRPr="001036D0">
        <w:rPr>
          <w:b/>
          <w:sz w:val="22"/>
          <w:szCs w:val="22"/>
        </w:rPr>
        <w:t xml:space="preserve"> 25:46 - Los justos recibirán</w:t>
      </w:r>
      <w:r>
        <w:rPr>
          <w:b/>
          <w:sz w:val="22"/>
          <w:szCs w:val="22"/>
        </w:rPr>
        <w:t xml:space="preserve"> la</w:t>
      </w:r>
      <w:r w:rsidRPr="001036D0">
        <w:rPr>
          <w:b/>
          <w:sz w:val="22"/>
          <w:szCs w:val="22"/>
        </w:rPr>
        <w:t xml:space="preserve"> vida eterna. </w:t>
      </w:r>
      <w:r w:rsidRPr="00FC34C8">
        <w:rPr>
          <w:b/>
          <w:sz w:val="22"/>
          <w:szCs w:val="22"/>
        </w:rPr>
        <w:t>[</w:t>
      </w:r>
      <w:r w:rsidR="00FC34C8" w:rsidRPr="00FC34C8">
        <w:rPr>
          <w:b/>
          <w:sz w:val="22"/>
          <w:szCs w:val="22"/>
        </w:rPr>
        <w:t xml:space="preserve">y </w:t>
      </w:r>
      <w:proofErr w:type="spellStart"/>
      <w:r w:rsidRPr="00FC34C8">
        <w:rPr>
          <w:b/>
          <w:sz w:val="22"/>
          <w:szCs w:val="22"/>
        </w:rPr>
        <w:t>Mat.</w:t>
      </w:r>
      <w:proofErr w:type="spellEnd"/>
      <w:r w:rsidRPr="00FC34C8">
        <w:rPr>
          <w:b/>
          <w:sz w:val="22"/>
          <w:szCs w:val="22"/>
        </w:rPr>
        <w:t xml:space="preserve"> 5:10-12; 1 </w:t>
      </w:r>
      <w:proofErr w:type="spellStart"/>
      <w:r w:rsidRPr="00FC34C8">
        <w:rPr>
          <w:b/>
          <w:sz w:val="22"/>
          <w:szCs w:val="22"/>
        </w:rPr>
        <w:t>Ped</w:t>
      </w:r>
      <w:proofErr w:type="spellEnd"/>
      <w:r w:rsidRPr="00FC34C8">
        <w:rPr>
          <w:b/>
          <w:sz w:val="22"/>
          <w:szCs w:val="22"/>
        </w:rPr>
        <w:t>. 1:3 y Sig.].</w:t>
      </w:r>
    </w:p>
    <w:p w:rsidR="001036D0" w:rsidRPr="001036D0" w:rsidRDefault="001036D0" w:rsidP="001036D0">
      <w:pPr>
        <w:widowControl/>
        <w:autoSpaceDE/>
        <w:autoSpaceDN/>
        <w:adjustRightInd/>
        <w:rPr>
          <w:b/>
          <w:sz w:val="22"/>
          <w:szCs w:val="22"/>
        </w:rPr>
      </w:pPr>
      <w:r w:rsidRPr="00FC34C8">
        <w:rPr>
          <w:b/>
          <w:sz w:val="22"/>
          <w:szCs w:val="22"/>
        </w:rPr>
        <w:t xml:space="preserve">     </w:t>
      </w:r>
      <w:r w:rsidR="00FC34C8">
        <w:rPr>
          <w:b/>
          <w:sz w:val="22"/>
          <w:szCs w:val="22"/>
        </w:rPr>
        <w:t xml:space="preserve">-  </w:t>
      </w:r>
      <w:r w:rsidRPr="00307A4F">
        <w:rPr>
          <w:b/>
          <w:sz w:val="22"/>
          <w:szCs w:val="22"/>
        </w:rPr>
        <w:t xml:space="preserve">1 </w:t>
      </w:r>
      <w:proofErr w:type="spellStart"/>
      <w:r w:rsidRPr="00307A4F">
        <w:rPr>
          <w:b/>
          <w:sz w:val="22"/>
          <w:szCs w:val="22"/>
        </w:rPr>
        <w:t>Tesal</w:t>
      </w:r>
      <w:proofErr w:type="spellEnd"/>
      <w:r w:rsidRPr="00307A4F">
        <w:rPr>
          <w:b/>
          <w:sz w:val="22"/>
          <w:szCs w:val="22"/>
        </w:rPr>
        <w:t xml:space="preserve">. </w:t>
      </w:r>
      <w:r w:rsidRPr="001036D0">
        <w:rPr>
          <w:b/>
          <w:sz w:val="22"/>
          <w:szCs w:val="22"/>
        </w:rPr>
        <w:t>4:17; 5:9, 10 - Salvados para vivir conjuntamente con Jesús por siempre.</w:t>
      </w:r>
    </w:p>
    <w:p w:rsidR="001036D0" w:rsidRPr="001036D0" w:rsidRDefault="00FC34C8" w:rsidP="001036D0">
      <w:pPr>
        <w:widowControl/>
        <w:autoSpaceDE/>
        <w:autoSpaceDN/>
        <w:adjustRightInd/>
        <w:rPr>
          <w:b/>
          <w:sz w:val="22"/>
          <w:szCs w:val="22"/>
        </w:rPr>
      </w:pPr>
      <w:r>
        <w:rPr>
          <w:b/>
          <w:sz w:val="22"/>
          <w:szCs w:val="22"/>
        </w:rPr>
        <w:t xml:space="preserve">  </w:t>
      </w:r>
      <w:r w:rsidR="001036D0">
        <w:rPr>
          <w:b/>
          <w:sz w:val="22"/>
          <w:szCs w:val="22"/>
        </w:rPr>
        <w:t xml:space="preserve">   </w:t>
      </w:r>
      <w:r>
        <w:rPr>
          <w:b/>
          <w:sz w:val="22"/>
          <w:szCs w:val="22"/>
        </w:rPr>
        <w:t xml:space="preserve">- </w:t>
      </w:r>
      <w:r w:rsidR="001036D0">
        <w:rPr>
          <w:b/>
          <w:sz w:val="22"/>
          <w:szCs w:val="22"/>
        </w:rPr>
        <w:t xml:space="preserve"> </w:t>
      </w:r>
      <w:proofErr w:type="spellStart"/>
      <w:r w:rsidR="001036D0" w:rsidRPr="001036D0">
        <w:rPr>
          <w:b/>
          <w:sz w:val="22"/>
          <w:szCs w:val="22"/>
        </w:rPr>
        <w:t>Rom.</w:t>
      </w:r>
      <w:proofErr w:type="spellEnd"/>
      <w:r w:rsidR="001036D0" w:rsidRPr="001036D0">
        <w:rPr>
          <w:b/>
          <w:sz w:val="22"/>
          <w:szCs w:val="22"/>
        </w:rPr>
        <w:t xml:space="preserve"> 2:8-9 - Aquellos que no obedecen a la verdad</w:t>
      </w:r>
      <w:r w:rsidR="001036D0">
        <w:rPr>
          <w:b/>
          <w:sz w:val="22"/>
          <w:szCs w:val="22"/>
        </w:rPr>
        <w:t>,</w:t>
      </w:r>
      <w:r w:rsidR="001036D0" w:rsidRPr="001036D0">
        <w:rPr>
          <w:b/>
          <w:sz w:val="22"/>
          <w:szCs w:val="22"/>
        </w:rPr>
        <w:t xml:space="preserve"> sino que hacen lo malo rec</w:t>
      </w:r>
      <w:r w:rsidR="001036D0" w:rsidRPr="001036D0">
        <w:rPr>
          <w:b/>
          <w:sz w:val="22"/>
          <w:szCs w:val="22"/>
        </w:rPr>
        <w:t>i</w:t>
      </w:r>
      <w:r w:rsidR="001036D0" w:rsidRPr="001036D0">
        <w:rPr>
          <w:b/>
          <w:sz w:val="22"/>
          <w:szCs w:val="22"/>
        </w:rPr>
        <w:t>birán ira, enojo, tribulación y angustia.</w:t>
      </w:r>
    </w:p>
    <w:p w:rsidR="001036D0" w:rsidRPr="001036D0" w:rsidRDefault="00477D28" w:rsidP="001036D0">
      <w:pPr>
        <w:widowControl/>
        <w:autoSpaceDE/>
        <w:autoSpaceDN/>
        <w:adjustRightInd/>
        <w:rPr>
          <w:b/>
          <w:sz w:val="22"/>
          <w:szCs w:val="22"/>
        </w:rPr>
      </w:pPr>
      <w:r>
        <w:rPr>
          <w:b/>
          <w:sz w:val="22"/>
          <w:szCs w:val="22"/>
        </w:rPr>
        <w:t xml:space="preserve"> </w:t>
      </w:r>
      <w:r w:rsidR="00FC34C8">
        <w:rPr>
          <w:b/>
          <w:sz w:val="22"/>
          <w:szCs w:val="22"/>
        </w:rPr>
        <w:t xml:space="preserve"> </w:t>
      </w:r>
      <w:r w:rsidR="00BC728F">
        <w:rPr>
          <w:b/>
          <w:sz w:val="22"/>
          <w:szCs w:val="22"/>
        </w:rPr>
        <w:t xml:space="preserve"> </w:t>
      </w:r>
      <w:r w:rsidR="00FC34C8">
        <w:rPr>
          <w:b/>
          <w:sz w:val="22"/>
          <w:szCs w:val="22"/>
        </w:rPr>
        <w:t xml:space="preserve">  - </w:t>
      </w:r>
      <w:r>
        <w:rPr>
          <w:b/>
          <w:sz w:val="22"/>
          <w:szCs w:val="22"/>
        </w:rPr>
        <w:t xml:space="preserve">  </w:t>
      </w:r>
      <w:proofErr w:type="spellStart"/>
      <w:r w:rsidR="001036D0" w:rsidRPr="001036D0">
        <w:rPr>
          <w:b/>
          <w:sz w:val="22"/>
          <w:szCs w:val="22"/>
        </w:rPr>
        <w:t>Mat.</w:t>
      </w:r>
      <w:proofErr w:type="spellEnd"/>
      <w:r w:rsidR="001036D0" w:rsidRPr="001036D0">
        <w:rPr>
          <w:b/>
          <w:sz w:val="22"/>
          <w:szCs w:val="22"/>
        </w:rPr>
        <w:t xml:space="preserve"> 25:41, 46 - Los malvados deberán ir a la destrucción eterna, al fuego eterno preparado para el Diablo y sus ángeles.</w:t>
      </w:r>
      <w:r w:rsidR="00BC728F">
        <w:rPr>
          <w:b/>
          <w:sz w:val="22"/>
          <w:szCs w:val="22"/>
        </w:rPr>
        <w:t xml:space="preserve"> Y los justos </w:t>
      </w:r>
      <w:proofErr w:type="spellStart"/>
      <w:r w:rsidR="00BC728F">
        <w:rPr>
          <w:b/>
          <w:sz w:val="22"/>
          <w:szCs w:val="22"/>
        </w:rPr>
        <w:t>iran</w:t>
      </w:r>
      <w:proofErr w:type="spellEnd"/>
      <w:r w:rsidR="00BC728F">
        <w:rPr>
          <w:b/>
          <w:sz w:val="22"/>
          <w:szCs w:val="22"/>
        </w:rPr>
        <w:t xml:space="preserve"> al cielo.</w:t>
      </w:r>
    </w:p>
    <w:p w:rsidR="001036D0" w:rsidRPr="001036D0" w:rsidRDefault="00477D28" w:rsidP="001036D0">
      <w:pPr>
        <w:widowControl/>
        <w:autoSpaceDE/>
        <w:autoSpaceDN/>
        <w:adjustRightInd/>
        <w:rPr>
          <w:b/>
          <w:sz w:val="22"/>
          <w:szCs w:val="22"/>
        </w:rPr>
      </w:pPr>
      <w:r>
        <w:rPr>
          <w:b/>
          <w:sz w:val="22"/>
          <w:szCs w:val="22"/>
        </w:rPr>
        <w:t xml:space="preserve"> </w:t>
      </w:r>
      <w:r w:rsidR="00BC728F">
        <w:rPr>
          <w:b/>
          <w:sz w:val="22"/>
          <w:szCs w:val="22"/>
        </w:rPr>
        <w:t xml:space="preserve"> </w:t>
      </w:r>
      <w:r>
        <w:rPr>
          <w:b/>
          <w:sz w:val="22"/>
          <w:szCs w:val="22"/>
        </w:rPr>
        <w:t xml:space="preserve"> </w:t>
      </w:r>
      <w:r w:rsidR="00BC728F">
        <w:rPr>
          <w:b/>
          <w:sz w:val="22"/>
          <w:szCs w:val="22"/>
        </w:rPr>
        <w:t xml:space="preserve">  - </w:t>
      </w:r>
      <w:r>
        <w:rPr>
          <w:b/>
          <w:sz w:val="22"/>
          <w:szCs w:val="22"/>
        </w:rPr>
        <w:t xml:space="preserve"> </w:t>
      </w:r>
      <w:proofErr w:type="spellStart"/>
      <w:r w:rsidR="001036D0" w:rsidRPr="001036D0">
        <w:rPr>
          <w:b/>
          <w:sz w:val="22"/>
          <w:szCs w:val="22"/>
        </w:rPr>
        <w:t>Apoc</w:t>
      </w:r>
      <w:proofErr w:type="spellEnd"/>
      <w:r w:rsidR="001036D0" w:rsidRPr="001036D0">
        <w:rPr>
          <w:b/>
          <w:sz w:val="22"/>
          <w:szCs w:val="22"/>
        </w:rPr>
        <w:t>. 20:11-15 - Cualquiera que no sea hallado en el libro de la vida será arrojado en el lago de fuego que es la muerte segunda.</w:t>
      </w:r>
      <w:r>
        <w:rPr>
          <w:b/>
          <w:sz w:val="22"/>
          <w:szCs w:val="22"/>
        </w:rPr>
        <w:t xml:space="preserve">  </w:t>
      </w:r>
      <w:r w:rsidR="001036D0" w:rsidRPr="001036D0">
        <w:rPr>
          <w:b/>
          <w:sz w:val="22"/>
          <w:szCs w:val="22"/>
        </w:rPr>
        <w:t xml:space="preserve">2 </w:t>
      </w:r>
      <w:proofErr w:type="spellStart"/>
      <w:r w:rsidR="001036D0" w:rsidRPr="001036D0">
        <w:rPr>
          <w:b/>
          <w:sz w:val="22"/>
          <w:szCs w:val="22"/>
        </w:rPr>
        <w:t>Tesal</w:t>
      </w:r>
      <w:proofErr w:type="spellEnd"/>
      <w:r w:rsidR="001036D0" w:rsidRPr="001036D0">
        <w:rPr>
          <w:b/>
          <w:sz w:val="22"/>
          <w:szCs w:val="22"/>
        </w:rPr>
        <w:t xml:space="preserve">. 1:5-9; </w:t>
      </w:r>
      <w:proofErr w:type="spellStart"/>
      <w:r w:rsidR="001036D0" w:rsidRPr="001036D0">
        <w:rPr>
          <w:b/>
          <w:sz w:val="22"/>
          <w:szCs w:val="22"/>
        </w:rPr>
        <w:t>Mat.</w:t>
      </w:r>
      <w:proofErr w:type="spellEnd"/>
      <w:r w:rsidR="001036D0" w:rsidRPr="001036D0">
        <w:rPr>
          <w:b/>
          <w:sz w:val="22"/>
          <w:szCs w:val="22"/>
        </w:rPr>
        <w:t xml:space="preserve"> 13:39-42; </w:t>
      </w:r>
      <w:proofErr w:type="spellStart"/>
      <w:r w:rsidR="001036D0" w:rsidRPr="001036D0">
        <w:rPr>
          <w:b/>
          <w:sz w:val="22"/>
          <w:szCs w:val="22"/>
        </w:rPr>
        <w:t>Rom.</w:t>
      </w:r>
      <w:proofErr w:type="spellEnd"/>
      <w:r w:rsidR="001036D0" w:rsidRPr="001036D0">
        <w:rPr>
          <w:b/>
          <w:sz w:val="22"/>
          <w:szCs w:val="22"/>
        </w:rPr>
        <w:t xml:space="preserve"> 6:23]. </w:t>
      </w:r>
    </w:p>
    <w:p w:rsidR="001036D0" w:rsidRPr="001036D0" w:rsidRDefault="00477D28" w:rsidP="001036D0">
      <w:pPr>
        <w:widowControl/>
        <w:autoSpaceDE/>
        <w:autoSpaceDN/>
        <w:adjustRightInd/>
        <w:rPr>
          <w:b/>
          <w:sz w:val="22"/>
          <w:szCs w:val="22"/>
        </w:rPr>
      </w:pPr>
      <w:r>
        <w:rPr>
          <w:b/>
          <w:sz w:val="22"/>
          <w:szCs w:val="22"/>
        </w:rPr>
        <w:t xml:space="preserve">    </w:t>
      </w:r>
      <w:r w:rsidR="00BC728F">
        <w:rPr>
          <w:b/>
          <w:sz w:val="22"/>
          <w:szCs w:val="22"/>
        </w:rPr>
        <w:t xml:space="preserve"> - </w:t>
      </w:r>
      <w:r>
        <w:rPr>
          <w:b/>
          <w:sz w:val="22"/>
          <w:szCs w:val="22"/>
        </w:rPr>
        <w:t xml:space="preserve"> </w:t>
      </w:r>
      <w:proofErr w:type="spellStart"/>
      <w:r w:rsidR="001036D0" w:rsidRPr="001036D0">
        <w:rPr>
          <w:b/>
          <w:sz w:val="22"/>
          <w:szCs w:val="22"/>
        </w:rPr>
        <w:t>Rom.</w:t>
      </w:r>
      <w:proofErr w:type="spellEnd"/>
      <w:r w:rsidR="001036D0" w:rsidRPr="001036D0">
        <w:rPr>
          <w:b/>
          <w:sz w:val="22"/>
          <w:szCs w:val="22"/>
        </w:rPr>
        <w:t xml:space="preserve"> 2:4-5 - De esta manera Dios ofrece misericordia para que el hombre culpable pueda ser perdonado y así evitar el castigo que merece.</w:t>
      </w:r>
    </w:p>
    <w:p w:rsidR="001036D0" w:rsidRPr="001036D0" w:rsidRDefault="00BC728F" w:rsidP="00477D28">
      <w:pPr>
        <w:widowControl/>
        <w:autoSpaceDE/>
        <w:autoSpaceDN/>
        <w:adjustRightInd/>
        <w:outlineLvl w:val="3"/>
        <w:rPr>
          <w:b/>
          <w:sz w:val="22"/>
          <w:szCs w:val="22"/>
        </w:rPr>
      </w:pPr>
      <w:r>
        <w:rPr>
          <w:b/>
          <w:bCs/>
          <w:i/>
          <w:iCs/>
          <w:sz w:val="22"/>
          <w:szCs w:val="22"/>
        </w:rPr>
        <w:t xml:space="preserve">  </w:t>
      </w:r>
      <w:r w:rsidR="00477D28">
        <w:rPr>
          <w:b/>
          <w:bCs/>
          <w:i/>
          <w:iCs/>
          <w:sz w:val="22"/>
          <w:szCs w:val="22"/>
        </w:rPr>
        <w:t xml:space="preserve"> </w:t>
      </w:r>
      <w:r>
        <w:rPr>
          <w:b/>
          <w:bCs/>
          <w:i/>
          <w:iCs/>
          <w:sz w:val="22"/>
          <w:szCs w:val="22"/>
        </w:rPr>
        <w:t xml:space="preserve">  - </w:t>
      </w:r>
      <w:r w:rsidR="00477D28">
        <w:rPr>
          <w:b/>
          <w:bCs/>
          <w:i/>
          <w:iCs/>
          <w:sz w:val="22"/>
          <w:szCs w:val="22"/>
        </w:rPr>
        <w:t xml:space="preserve">  </w:t>
      </w:r>
      <w:r w:rsidR="001036D0" w:rsidRPr="001036D0">
        <w:rPr>
          <w:b/>
          <w:bCs/>
          <w:i/>
          <w:iCs/>
          <w:sz w:val="22"/>
          <w:szCs w:val="22"/>
        </w:rPr>
        <w:t>La justicia demanda que la obediencia sea recompensada y que la desobediencia sea castigada.</w:t>
      </w:r>
      <w:r w:rsidR="00477D28">
        <w:rPr>
          <w:b/>
          <w:bCs/>
          <w:i/>
          <w:iCs/>
          <w:sz w:val="22"/>
          <w:szCs w:val="22"/>
        </w:rPr>
        <w:t xml:space="preserve"> </w:t>
      </w:r>
      <w:r w:rsidR="001036D0" w:rsidRPr="001036D0">
        <w:rPr>
          <w:b/>
          <w:sz w:val="22"/>
          <w:szCs w:val="22"/>
        </w:rPr>
        <w:t xml:space="preserve"> [Prov. 13:24; </w:t>
      </w:r>
      <w:proofErr w:type="spellStart"/>
      <w:r w:rsidR="001036D0" w:rsidRPr="001036D0">
        <w:rPr>
          <w:b/>
          <w:sz w:val="22"/>
          <w:szCs w:val="22"/>
        </w:rPr>
        <w:t>Luc</w:t>
      </w:r>
      <w:proofErr w:type="spellEnd"/>
      <w:r w:rsidR="001036D0" w:rsidRPr="001036D0">
        <w:rPr>
          <w:b/>
          <w:sz w:val="22"/>
          <w:szCs w:val="22"/>
        </w:rPr>
        <w:t>. 15:11 y Sig.].</w:t>
      </w:r>
    </w:p>
    <w:p w:rsidR="001036D0" w:rsidRPr="001036D0" w:rsidRDefault="00477D28" w:rsidP="001036D0">
      <w:pPr>
        <w:widowControl/>
        <w:autoSpaceDE/>
        <w:autoSpaceDN/>
        <w:adjustRightInd/>
        <w:rPr>
          <w:b/>
          <w:sz w:val="22"/>
          <w:szCs w:val="22"/>
        </w:rPr>
      </w:pPr>
      <w:r>
        <w:rPr>
          <w:b/>
          <w:sz w:val="22"/>
          <w:szCs w:val="22"/>
        </w:rPr>
        <w:t xml:space="preserve">    </w:t>
      </w:r>
      <w:r w:rsidR="00BC728F">
        <w:rPr>
          <w:b/>
          <w:sz w:val="22"/>
          <w:szCs w:val="22"/>
        </w:rPr>
        <w:t xml:space="preserve">-  </w:t>
      </w:r>
      <w:r w:rsidR="001036D0" w:rsidRPr="001036D0">
        <w:rPr>
          <w:b/>
          <w:sz w:val="22"/>
          <w:szCs w:val="22"/>
        </w:rPr>
        <w:t xml:space="preserve">2 </w:t>
      </w:r>
      <w:proofErr w:type="spellStart"/>
      <w:r w:rsidR="001036D0" w:rsidRPr="001036D0">
        <w:rPr>
          <w:b/>
          <w:sz w:val="22"/>
          <w:szCs w:val="22"/>
        </w:rPr>
        <w:t>Tesal</w:t>
      </w:r>
      <w:proofErr w:type="spellEnd"/>
      <w:r w:rsidR="001036D0" w:rsidRPr="001036D0">
        <w:rPr>
          <w:b/>
          <w:sz w:val="22"/>
          <w:szCs w:val="22"/>
        </w:rPr>
        <w:t>. 1</w:t>
      </w:r>
      <w:r w:rsidR="002A53BD">
        <w:rPr>
          <w:b/>
          <w:sz w:val="22"/>
          <w:szCs w:val="22"/>
        </w:rPr>
        <w:t>.</w:t>
      </w:r>
      <w:r w:rsidR="001036D0" w:rsidRPr="001036D0">
        <w:rPr>
          <w:b/>
          <w:sz w:val="22"/>
          <w:szCs w:val="22"/>
        </w:rPr>
        <w:t>5-9 - Es justo que Dios juzgue y castigue la desobediencia.</w:t>
      </w:r>
    </w:p>
    <w:p w:rsidR="001036D0" w:rsidRPr="001036D0" w:rsidRDefault="00477D28" w:rsidP="001036D0">
      <w:pPr>
        <w:widowControl/>
        <w:autoSpaceDE/>
        <w:autoSpaceDN/>
        <w:adjustRightInd/>
        <w:rPr>
          <w:b/>
          <w:sz w:val="22"/>
          <w:szCs w:val="22"/>
        </w:rPr>
      </w:pPr>
      <w:r>
        <w:rPr>
          <w:b/>
          <w:sz w:val="22"/>
          <w:szCs w:val="22"/>
        </w:rPr>
        <w:t xml:space="preserve">   </w:t>
      </w:r>
      <w:r w:rsidR="00BC728F">
        <w:rPr>
          <w:b/>
          <w:sz w:val="22"/>
          <w:szCs w:val="22"/>
        </w:rPr>
        <w:t xml:space="preserve"> -  </w:t>
      </w:r>
      <w:proofErr w:type="spellStart"/>
      <w:r w:rsidR="001036D0" w:rsidRPr="001036D0">
        <w:rPr>
          <w:b/>
          <w:sz w:val="22"/>
          <w:szCs w:val="22"/>
        </w:rPr>
        <w:t>Mat.</w:t>
      </w:r>
      <w:proofErr w:type="spellEnd"/>
      <w:r w:rsidR="001036D0" w:rsidRPr="001036D0">
        <w:rPr>
          <w:b/>
          <w:sz w:val="22"/>
          <w:szCs w:val="22"/>
        </w:rPr>
        <w:t xml:space="preserve"> 25</w:t>
      </w:r>
      <w:r w:rsidR="002A53BD">
        <w:rPr>
          <w:b/>
          <w:sz w:val="22"/>
          <w:szCs w:val="22"/>
        </w:rPr>
        <w:t>.</w:t>
      </w:r>
      <w:r w:rsidR="001036D0" w:rsidRPr="001036D0">
        <w:rPr>
          <w:b/>
          <w:sz w:val="22"/>
          <w:szCs w:val="22"/>
        </w:rPr>
        <w:t xml:space="preserve">32 - </w:t>
      </w:r>
      <w:r w:rsidR="001036D0" w:rsidRPr="001036D0">
        <w:rPr>
          <w:b/>
          <w:bCs/>
          <w:i/>
          <w:iCs/>
          <w:sz w:val="22"/>
          <w:szCs w:val="22"/>
        </w:rPr>
        <w:t xml:space="preserve">Todas las naciones </w:t>
      </w:r>
      <w:r w:rsidR="001036D0" w:rsidRPr="001036D0">
        <w:rPr>
          <w:b/>
          <w:sz w:val="22"/>
          <w:szCs w:val="22"/>
        </w:rPr>
        <w:t>serán reunidas.</w:t>
      </w:r>
    </w:p>
    <w:p w:rsidR="001036D0" w:rsidRPr="001036D0" w:rsidRDefault="00477D28" w:rsidP="001036D0">
      <w:pPr>
        <w:widowControl/>
        <w:autoSpaceDE/>
        <w:autoSpaceDN/>
        <w:adjustRightInd/>
        <w:rPr>
          <w:b/>
          <w:sz w:val="22"/>
          <w:szCs w:val="22"/>
        </w:rPr>
      </w:pPr>
      <w:r>
        <w:rPr>
          <w:b/>
          <w:sz w:val="22"/>
          <w:szCs w:val="22"/>
        </w:rPr>
        <w:t xml:space="preserve">   </w:t>
      </w:r>
      <w:r w:rsidR="00BC728F">
        <w:rPr>
          <w:b/>
          <w:sz w:val="22"/>
          <w:szCs w:val="22"/>
        </w:rPr>
        <w:t xml:space="preserve"> -  </w:t>
      </w:r>
      <w:r w:rsidR="001036D0" w:rsidRPr="001036D0">
        <w:rPr>
          <w:b/>
          <w:sz w:val="22"/>
          <w:szCs w:val="22"/>
        </w:rPr>
        <w:t xml:space="preserve">2 </w:t>
      </w:r>
      <w:proofErr w:type="spellStart"/>
      <w:r w:rsidR="001036D0" w:rsidRPr="001036D0">
        <w:rPr>
          <w:b/>
          <w:sz w:val="22"/>
          <w:szCs w:val="22"/>
        </w:rPr>
        <w:t>Cor.</w:t>
      </w:r>
      <w:proofErr w:type="spellEnd"/>
      <w:r w:rsidR="001036D0" w:rsidRPr="001036D0">
        <w:rPr>
          <w:b/>
          <w:sz w:val="22"/>
          <w:szCs w:val="22"/>
        </w:rPr>
        <w:t xml:space="preserve"> 5</w:t>
      </w:r>
      <w:r w:rsidR="002A53BD">
        <w:rPr>
          <w:b/>
          <w:sz w:val="22"/>
          <w:szCs w:val="22"/>
        </w:rPr>
        <w:t>.</w:t>
      </w:r>
      <w:r w:rsidR="001036D0" w:rsidRPr="001036D0">
        <w:rPr>
          <w:b/>
          <w:sz w:val="22"/>
          <w:szCs w:val="22"/>
        </w:rPr>
        <w:t xml:space="preserve">10 - </w:t>
      </w:r>
      <w:r w:rsidR="001036D0" w:rsidRPr="001036D0">
        <w:rPr>
          <w:b/>
          <w:bCs/>
          <w:i/>
          <w:iCs/>
          <w:sz w:val="22"/>
          <w:szCs w:val="22"/>
        </w:rPr>
        <w:t xml:space="preserve">Todos </w:t>
      </w:r>
      <w:r w:rsidR="001036D0" w:rsidRPr="001036D0">
        <w:rPr>
          <w:b/>
          <w:sz w:val="22"/>
          <w:szCs w:val="22"/>
        </w:rPr>
        <w:t>debemos comparecer.</w:t>
      </w:r>
    </w:p>
    <w:p w:rsidR="001036D0" w:rsidRDefault="00477D28" w:rsidP="00477D28">
      <w:pPr>
        <w:widowControl/>
        <w:autoSpaceDE/>
        <w:autoSpaceDN/>
        <w:adjustRightInd/>
        <w:rPr>
          <w:b/>
          <w:sz w:val="22"/>
          <w:szCs w:val="22"/>
        </w:rPr>
      </w:pPr>
      <w:r>
        <w:rPr>
          <w:b/>
          <w:sz w:val="22"/>
          <w:szCs w:val="22"/>
        </w:rPr>
        <w:t xml:space="preserve">   </w:t>
      </w:r>
      <w:r w:rsidR="00BC728F">
        <w:rPr>
          <w:b/>
          <w:sz w:val="22"/>
          <w:szCs w:val="22"/>
        </w:rPr>
        <w:t xml:space="preserve"> -  </w:t>
      </w:r>
      <w:proofErr w:type="spellStart"/>
      <w:r w:rsidR="001036D0" w:rsidRPr="001036D0">
        <w:rPr>
          <w:b/>
          <w:sz w:val="22"/>
          <w:szCs w:val="22"/>
        </w:rPr>
        <w:t>Rom.</w:t>
      </w:r>
      <w:proofErr w:type="spellEnd"/>
      <w:r w:rsidR="001036D0" w:rsidRPr="001036D0">
        <w:rPr>
          <w:b/>
          <w:sz w:val="22"/>
          <w:szCs w:val="22"/>
        </w:rPr>
        <w:t xml:space="preserve"> 14</w:t>
      </w:r>
      <w:r w:rsidR="002A53BD">
        <w:rPr>
          <w:b/>
          <w:sz w:val="22"/>
          <w:szCs w:val="22"/>
        </w:rPr>
        <w:t>.</w:t>
      </w:r>
      <w:r w:rsidR="001036D0" w:rsidRPr="001036D0">
        <w:rPr>
          <w:b/>
          <w:sz w:val="22"/>
          <w:szCs w:val="22"/>
        </w:rPr>
        <w:t xml:space="preserve">10-12 - </w:t>
      </w:r>
      <w:r w:rsidR="001036D0" w:rsidRPr="001036D0">
        <w:rPr>
          <w:b/>
          <w:bCs/>
          <w:i/>
          <w:iCs/>
          <w:sz w:val="22"/>
          <w:szCs w:val="22"/>
        </w:rPr>
        <w:t xml:space="preserve">Todos </w:t>
      </w:r>
      <w:r w:rsidR="001036D0" w:rsidRPr="001036D0">
        <w:rPr>
          <w:b/>
          <w:sz w:val="22"/>
          <w:szCs w:val="22"/>
        </w:rPr>
        <w:t xml:space="preserve">estaremos delante del juicio. </w:t>
      </w:r>
    </w:p>
    <w:p w:rsidR="00477D28" w:rsidRPr="001036D0" w:rsidRDefault="00477D28" w:rsidP="00477D28">
      <w:pPr>
        <w:widowControl/>
        <w:autoSpaceDE/>
        <w:autoSpaceDN/>
        <w:adjustRightInd/>
        <w:rPr>
          <w:b/>
          <w:sz w:val="22"/>
          <w:szCs w:val="22"/>
        </w:rPr>
      </w:pPr>
      <w:r>
        <w:rPr>
          <w:b/>
          <w:sz w:val="22"/>
          <w:szCs w:val="22"/>
        </w:rPr>
        <w:t xml:space="preserve">    </w:t>
      </w:r>
      <w:r w:rsidR="00BC728F">
        <w:rPr>
          <w:b/>
          <w:sz w:val="22"/>
          <w:szCs w:val="22"/>
        </w:rPr>
        <w:t xml:space="preserve">- </w:t>
      </w:r>
      <w:r>
        <w:rPr>
          <w:b/>
          <w:sz w:val="22"/>
          <w:szCs w:val="22"/>
        </w:rPr>
        <w:t xml:space="preserve"> </w:t>
      </w:r>
      <w:proofErr w:type="spellStart"/>
      <w:r w:rsidR="002A53BD">
        <w:rPr>
          <w:b/>
          <w:sz w:val="22"/>
          <w:szCs w:val="22"/>
        </w:rPr>
        <w:t>Rom.</w:t>
      </w:r>
      <w:proofErr w:type="spellEnd"/>
      <w:r w:rsidR="002A53BD">
        <w:rPr>
          <w:b/>
          <w:sz w:val="22"/>
          <w:szCs w:val="22"/>
        </w:rPr>
        <w:t xml:space="preserve"> 14.</w:t>
      </w:r>
      <w:r w:rsidR="001036D0" w:rsidRPr="001036D0">
        <w:rPr>
          <w:b/>
          <w:sz w:val="22"/>
          <w:szCs w:val="22"/>
        </w:rPr>
        <w:t>10-12 - Todos los hombres serán juzgados,</w:t>
      </w:r>
    </w:p>
    <w:p w:rsidR="001036D0" w:rsidRPr="001036D0" w:rsidRDefault="00477D28" w:rsidP="001036D0">
      <w:pPr>
        <w:widowControl/>
        <w:autoSpaceDE/>
        <w:autoSpaceDN/>
        <w:adjustRightInd/>
        <w:rPr>
          <w:b/>
          <w:sz w:val="22"/>
          <w:szCs w:val="22"/>
        </w:rPr>
      </w:pPr>
      <w:r>
        <w:rPr>
          <w:b/>
          <w:sz w:val="22"/>
          <w:szCs w:val="22"/>
        </w:rPr>
        <w:t xml:space="preserve">   </w:t>
      </w:r>
      <w:r w:rsidR="00BC728F">
        <w:rPr>
          <w:b/>
          <w:sz w:val="22"/>
          <w:szCs w:val="22"/>
        </w:rPr>
        <w:t xml:space="preserve"> -  </w:t>
      </w:r>
      <w:proofErr w:type="spellStart"/>
      <w:r w:rsidR="001036D0" w:rsidRPr="001036D0">
        <w:rPr>
          <w:b/>
          <w:sz w:val="22"/>
          <w:szCs w:val="22"/>
        </w:rPr>
        <w:t>Heb.</w:t>
      </w:r>
      <w:proofErr w:type="spellEnd"/>
      <w:r w:rsidR="001036D0" w:rsidRPr="001036D0">
        <w:rPr>
          <w:b/>
          <w:sz w:val="22"/>
          <w:szCs w:val="22"/>
        </w:rPr>
        <w:t xml:space="preserve"> 9</w:t>
      </w:r>
      <w:r w:rsidR="002A53BD">
        <w:rPr>
          <w:b/>
          <w:sz w:val="22"/>
          <w:szCs w:val="22"/>
        </w:rPr>
        <w:t>.</w:t>
      </w:r>
      <w:r w:rsidR="001036D0" w:rsidRPr="001036D0">
        <w:rPr>
          <w:b/>
          <w:sz w:val="22"/>
          <w:szCs w:val="22"/>
        </w:rPr>
        <w:t>27 - Está determinado</w:t>
      </w:r>
      <w:r w:rsidR="002A53BD">
        <w:rPr>
          <w:b/>
          <w:sz w:val="22"/>
          <w:szCs w:val="22"/>
        </w:rPr>
        <w:t xml:space="preserve"> </w:t>
      </w:r>
      <w:r>
        <w:rPr>
          <w:b/>
          <w:sz w:val="22"/>
          <w:szCs w:val="22"/>
        </w:rPr>
        <w:t>que</w:t>
      </w:r>
      <w:r w:rsidR="001036D0" w:rsidRPr="001036D0">
        <w:rPr>
          <w:b/>
          <w:sz w:val="22"/>
          <w:szCs w:val="22"/>
        </w:rPr>
        <w:t xml:space="preserve"> los hombres</w:t>
      </w:r>
      <w:r w:rsidR="002A53BD">
        <w:rPr>
          <w:b/>
          <w:sz w:val="22"/>
          <w:szCs w:val="22"/>
        </w:rPr>
        <w:t xml:space="preserve"> resuciten</w:t>
      </w:r>
      <w:r w:rsidR="001036D0" w:rsidRPr="001036D0">
        <w:rPr>
          <w:b/>
          <w:sz w:val="22"/>
          <w:szCs w:val="22"/>
        </w:rPr>
        <w:t xml:space="preserve"> y después </w:t>
      </w:r>
      <w:r>
        <w:rPr>
          <w:b/>
          <w:sz w:val="22"/>
          <w:szCs w:val="22"/>
        </w:rPr>
        <w:t>v</w:t>
      </w:r>
      <w:r w:rsidR="002A53BD">
        <w:rPr>
          <w:b/>
          <w:sz w:val="22"/>
          <w:szCs w:val="22"/>
        </w:rPr>
        <w:t>e</w:t>
      </w:r>
      <w:r>
        <w:rPr>
          <w:b/>
          <w:sz w:val="22"/>
          <w:szCs w:val="22"/>
        </w:rPr>
        <w:t>ndrá</w:t>
      </w:r>
      <w:r w:rsidR="001036D0" w:rsidRPr="001036D0">
        <w:rPr>
          <w:b/>
          <w:sz w:val="22"/>
          <w:szCs w:val="22"/>
        </w:rPr>
        <w:t xml:space="preserve"> el juicio. </w:t>
      </w:r>
    </w:p>
    <w:p w:rsidR="001036D0" w:rsidRPr="001036D0" w:rsidRDefault="00477D28" w:rsidP="001036D0">
      <w:pPr>
        <w:widowControl/>
        <w:autoSpaceDE/>
        <w:autoSpaceDN/>
        <w:adjustRightInd/>
        <w:rPr>
          <w:b/>
          <w:sz w:val="22"/>
          <w:szCs w:val="22"/>
        </w:rPr>
      </w:pPr>
      <w:r>
        <w:rPr>
          <w:b/>
          <w:sz w:val="22"/>
          <w:szCs w:val="22"/>
        </w:rPr>
        <w:t xml:space="preserve">   </w:t>
      </w:r>
      <w:r w:rsidR="00BC728F">
        <w:rPr>
          <w:b/>
          <w:sz w:val="22"/>
          <w:szCs w:val="22"/>
        </w:rPr>
        <w:t xml:space="preserve"> -  </w:t>
      </w:r>
      <w:proofErr w:type="spellStart"/>
      <w:r w:rsidR="001036D0" w:rsidRPr="001036D0">
        <w:rPr>
          <w:b/>
          <w:sz w:val="22"/>
          <w:szCs w:val="22"/>
        </w:rPr>
        <w:t>Rom.</w:t>
      </w:r>
      <w:proofErr w:type="spellEnd"/>
      <w:r w:rsidR="001036D0" w:rsidRPr="001036D0">
        <w:rPr>
          <w:b/>
          <w:sz w:val="22"/>
          <w:szCs w:val="22"/>
        </w:rPr>
        <w:t xml:space="preserve"> 2</w:t>
      </w:r>
      <w:r w:rsidR="002A53BD">
        <w:rPr>
          <w:b/>
          <w:sz w:val="22"/>
          <w:szCs w:val="22"/>
        </w:rPr>
        <w:t>.</w:t>
      </w:r>
      <w:r w:rsidR="001036D0" w:rsidRPr="001036D0">
        <w:rPr>
          <w:b/>
          <w:sz w:val="22"/>
          <w:szCs w:val="22"/>
        </w:rPr>
        <w:t xml:space="preserve">6 - Cada uno será juzgado por </w:t>
      </w:r>
      <w:r w:rsidR="001036D0" w:rsidRPr="001036D0">
        <w:rPr>
          <w:b/>
          <w:bCs/>
          <w:i/>
          <w:iCs/>
          <w:sz w:val="22"/>
          <w:szCs w:val="22"/>
        </w:rPr>
        <w:t xml:space="preserve">sus </w:t>
      </w:r>
      <w:r w:rsidR="001036D0" w:rsidRPr="001036D0">
        <w:rPr>
          <w:b/>
          <w:sz w:val="22"/>
          <w:szCs w:val="22"/>
        </w:rPr>
        <w:t>obras.</w:t>
      </w:r>
    </w:p>
    <w:p w:rsidR="001036D0" w:rsidRPr="001036D0" w:rsidRDefault="00477D28" w:rsidP="001036D0">
      <w:pPr>
        <w:widowControl/>
        <w:autoSpaceDE/>
        <w:autoSpaceDN/>
        <w:adjustRightInd/>
        <w:rPr>
          <w:b/>
          <w:sz w:val="22"/>
          <w:szCs w:val="22"/>
        </w:rPr>
      </w:pPr>
      <w:r>
        <w:rPr>
          <w:b/>
          <w:sz w:val="22"/>
          <w:szCs w:val="22"/>
        </w:rPr>
        <w:t xml:space="preserve">   </w:t>
      </w:r>
      <w:r w:rsidR="00BC728F">
        <w:rPr>
          <w:b/>
          <w:sz w:val="22"/>
          <w:szCs w:val="22"/>
        </w:rPr>
        <w:t xml:space="preserve"> -  </w:t>
      </w:r>
      <w:proofErr w:type="spellStart"/>
      <w:r w:rsidR="001036D0" w:rsidRPr="001036D0">
        <w:rPr>
          <w:b/>
          <w:sz w:val="22"/>
          <w:szCs w:val="22"/>
        </w:rPr>
        <w:t>Rom.</w:t>
      </w:r>
      <w:proofErr w:type="spellEnd"/>
      <w:r w:rsidR="001036D0" w:rsidRPr="001036D0">
        <w:rPr>
          <w:b/>
          <w:sz w:val="22"/>
          <w:szCs w:val="22"/>
        </w:rPr>
        <w:t xml:space="preserve"> 14</w:t>
      </w:r>
      <w:r w:rsidR="002A53BD">
        <w:rPr>
          <w:b/>
          <w:sz w:val="22"/>
          <w:szCs w:val="22"/>
        </w:rPr>
        <w:t>.</w:t>
      </w:r>
      <w:r w:rsidR="001036D0" w:rsidRPr="001036D0">
        <w:rPr>
          <w:b/>
          <w:sz w:val="22"/>
          <w:szCs w:val="22"/>
        </w:rPr>
        <w:t xml:space="preserve">12 - Cada uno </w:t>
      </w:r>
      <w:r>
        <w:rPr>
          <w:b/>
          <w:sz w:val="22"/>
          <w:szCs w:val="22"/>
        </w:rPr>
        <w:t>dar</w:t>
      </w:r>
      <w:r w:rsidR="001036D0" w:rsidRPr="001036D0">
        <w:rPr>
          <w:b/>
          <w:sz w:val="22"/>
          <w:szCs w:val="22"/>
        </w:rPr>
        <w:t xml:space="preserve">á cuenta de </w:t>
      </w:r>
      <w:r>
        <w:rPr>
          <w:b/>
          <w:sz w:val="22"/>
          <w:szCs w:val="22"/>
        </w:rPr>
        <w:t>si</w:t>
      </w:r>
      <w:r w:rsidR="001036D0" w:rsidRPr="001036D0">
        <w:rPr>
          <w:b/>
          <w:bCs/>
          <w:i/>
          <w:iCs/>
          <w:sz w:val="22"/>
          <w:szCs w:val="22"/>
        </w:rPr>
        <w:t xml:space="preserve"> </w:t>
      </w:r>
      <w:r w:rsidR="001036D0" w:rsidRPr="001036D0">
        <w:rPr>
          <w:b/>
          <w:sz w:val="22"/>
          <w:szCs w:val="22"/>
        </w:rPr>
        <w:t xml:space="preserve">ante Dios. </w:t>
      </w:r>
      <w:proofErr w:type="spellStart"/>
      <w:r w:rsidR="001036D0" w:rsidRPr="001036D0">
        <w:rPr>
          <w:b/>
          <w:sz w:val="22"/>
          <w:szCs w:val="22"/>
        </w:rPr>
        <w:t>Mat.</w:t>
      </w:r>
      <w:proofErr w:type="spellEnd"/>
      <w:r w:rsidR="001036D0" w:rsidRPr="001036D0">
        <w:rPr>
          <w:b/>
          <w:sz w:val="22"/>
          <w:szCs w:val="22"/>
        </w:rPr>
        <w:t xml:space="preserve"> 16:27; </w:t>
      </w:r>
      <w:proofErr w:type="spellStart"/>
      <w:r w:rsidR="001036D0" w:rsidRPr="001036D0">
        <w:rPr>
          <w:b/>
          <w:sz w:val="22"/>
          <w:szCs w:val="22"/>
        </w:rPr>
        <w:t>Apoc</w:t>
      </w:r>
      <w:proofErr w:type="spellEnd"/>
      <w:r w:rsidR="001036D0" w:rsidRPr="001036D0">
        <w:rPr>
          <w:b/>
          <w:sz w:val="22"/>
          <w:szCs w:val="22"/>
        </w:rPr>
        <w:t>. 22:12; 20:13.</w:t>
      </w:r>
    </w:p>
    <w:p w:rsidR="001036D0" w:rsidRPr="001036D0" w:rsidRDefault="00BC728F" w:rsidP="001036D0">
      <w:pPr>
        <w:widowControl/>
        <w:autoSpaceDE/>
        <w:autoSpaceDN/>
        <w:adjustRightInd/>
        <w:rPr>
          <w:b/>
          <w:sz w:val="22"/>
          <w:szCs w:val="22"/>
        </w:rPr>
      </w:pPr>
      <w:r>
        <w:rPr>
          <w:b/>
          <w:sz w:val="22"/>
          <w:szCs w:val="22"/>
        </w:rPr>
        <w:t xml:space="preserve">    -</w:t>
      </w:r>
      <w:r w:rsidR="00477D28">
        <w:rPr>
          <w:b/>
          <w:sz w:val="22"/>
          <w:szCs w:val="22"/>
        </w:rPr>
        <w:t xml:space="preserve">   </w:t>
      </w:r>
      <w:r w:rsidR="001036D0" w:rsidRPr="001036D0">
        <w:rPr>
          <w:b/>
          <w:sz w:val="22"/>
          <w:szCs w:val="22"/>
        </w:rPr>
        <w:t xml:space="preserve">2 </w:t>
      </w:r>
      <w:proofErr w:type="spellStart"/>
      <w:r w:rsidR="001036D0" w:rsidRPr="001036D0">
        <w:rPr>
          <w:b/>
          <w:sz w:val="22"/>
          <w:szCs w:val="22"/>
        </w:rPr>
        <w:t>Cor.</w:t>
      </w:r>
      <w:proofErr w:type="spellEnd"/>
      <w:r w:rsidR="001036D0" w:rsidRPr="001036D0">
        <w:rPr>
          <w:b/>
          <w:sz w:val="22"/>
          <w:szCs w:val="22"/>
        </w:rPr>
        <w:t xml:space="preserve"> 5</w:t>
      </w:r>
      <w:r w:rsidR="002A53BD">
        <w:rPr>
          <w:b/>
          <w:sz w:val="22"/>
          <w:szCs w:val="22"/>
        </w:rPr>
        <w:t>.</w:t>
      </w:r>
      <w:r w:rsidR="001036D0" w:rsidRPr="001036D0">
        <w:rPr>
          <w:b/>
          <w:sz w:val="22"/>
          <w:szCs w:val="22"/>
        </w:rPr>
        <w:t>10 - Cada uno recibirá acorde a lo que haya hecho en el cuerpo.</w:t>
      </w:r>
    </w:p>
    <w:p w:rsidR="001036D0" w:rsidRPr="001036D0" w:rsidRDefault="00BC728F" w:rsidP="001036D0">
      <w:pPr>
        <w:widowControl/>
        <w:autoSpaceDE/>
        <w:autoSpaceDN/>
        <w:adjustRightInd/>
        <w:rPr>
          <w:b/>
          <w:sz w:val="22"/>
          <w:szCs w:val="22"/>
        </w:rPr>
      </w:pPr>
      <w:r>
        <w:rPr>
          <w:b/>
          <w:sz w:val="22"/>
          <w:szCs w:val="22"/>
        </w:rPr>
        <w:t xml:space="preserve">    - </w:t>
      </w:r>
      <w:r w:rsidR="00477D28">
        <w:rPr>
          <w:b/>
          <w:sz w:val="22"/>
          <w:szCs w:val="22"/>
        </w:rPr>
        <w:t xml:space="preserve"> </w:t>
      </w:r>
      <w:r w:rsidR="001036D0" w:rsidRPr="001036D0">
        <w:rPr>
          <w:b/>
          <w:bCs/>
          <w:sz w:val="22"/>
          <w:szCs w:val="22"/>
        </w:rPr>
        <w:t xml:space="preserve">Nuestras Palabras - </w:t>
      </w:r>
      <w:proofErr w:type="spellStart"/>
      <w:r w:rsidR="001036D0" w:rsidRPr="001036D0">
        <w:rPr>
          <w:b/>
          <w:bCs/>
          <w:sz w:val="22"/>
          <w:szCs w:val="22"/>
        </w:rPr>
        <w:t>Mat.</w:t>
      </w:r>
      <w:proofErr w:type="spellEnd"/>
      <w:r w:rsidR="001036D0" w:rsidRPr="001036D0">
        <w:rPr>
          <w:b/>
          <w:bCs/>
          <w:sz w:val="22"/>
          <w:szCs w:val="22"/>
        </w:rPr>
        <w:t xml:space="preserve"> 12</w:t>
      </w:r>
      <w:r w:rsidR="002A53BD">
        <w:rPr>
          <w:b/>
          <w:bCs/>
          <w:sz w:val="22"/>
          <w:szCs w:val="22"/>
        </w:rPr>
        <w:t>.</w:t>
      </w:r>
      <w:r w:rsidR="001036D0" w:rsidRPr="001036D0">
        <w:rPr>
          <w:b/>
          <w:bCs/>
          <w:sz w:val="22"/>
          <w:szCs w:val="22"/>
        </w:rPr>
        <w:t xml:space="preserve">36-37 </w:t>
      </w:r>
    </w:p>
    <w:p w:rsidR="001036D0" w:rsidRPr="001036D0" w:rsidRDefault="00477D28" w:rsidP="00477D28">
      <w:pPr>
        <w:widowControl/>
        <w:autoSpaceDE/>
        <w:autoSpaceDN/>
        <w:adjustRightInd/>
        <w:rPr>
          <w:b/>
          <w:sz w:val="22"/>
          <w:szCs w:val="22"/>
        </w:rPr>
      </w:pPr>
      <w:r>
        <w:rPr>
          <w:b/>
          <w:bCs/>
          <w:sz w:val="22"/>
          <w:szCs w:val="22"/>
        </w:rPr>
        <w:t xml:space="preserve">  </w:t>
      </w:r>
      <w:r w:rsidR="00BC728F">
        <w:rPr>
          <w:b/>
          <w:bCs/>
          <w:sz w:val="22"/>
          <w:szCs w:val="22"/>
        </w:rPr>
        <w:t xml:space="preserve">  -</w:t>
      </w:r>
      <w:r>
        <w:rPr>
          <w:b/>
          <w:sz w:val="22"/>
          <w:szCs w:val="22"/>
        </w:rPr>
        <w:t xml:space="preserve">  </w:t>
      </w:r>
      <w:r w:rsidR="001036D0" w:rsidRPr="001036D0">
        <w:rPr>
          <w:b/>
          <w:sz w:val="22"/>
          <w:szCs w:val="22"/>
        </w:rPr>
        <w:t>No hay nada encubierto  que no sea dado a conocer [</w:t>
      </w:r>
      <w:proofErr w:type="spellStart"/>
      <w:r w:rsidR="001036D0" w:rsidRPr="001036D0">
        <w:rPr>
          <w:b/>
          <w:sz w:val="22"/>
          <w:szCs w:val="22"/>
        </w:rPr>
        <w:t>Luc</w:t>
      </w:r>
      <w:proofErr w:type="spellEnd"/>
      <w:r w:rsidR="001036D0" w:rsidRPr="001036D0">
        <w:rPr>
          <w:b/>
          <w:sz w:val="22"/>
          <w:szCs w:val="22"/>
        </w:rPr>
        <w:t xml:space="preserve">. 12:2]. </w:t>
      </w:r>
      <w:r>
        <w:rPr>
          <w:b/>
          <w:sz w:val="22"/>
          <w:szCs w:val="22"/>
        </w:rPr>
        <w:t xml:space="preserve"> </w:t>
      </w:r>
    </w:p>
    <w:p w:rsidR="001036D0" w:rsidRDefault="00477D28" w:rsidP="00BC728F">
      <w:pPr>
        <w:widowControl/>
        <w:autoSpaceDE/>
        <w:autoSpaceDN/>
        <w:adjustRightInd/>
        <w:rPr>
          <w:b/>
          <w:sz w:val="22"/>
          <w:szCs w:val="22"/>
        </w:rPr>
      </w:pPr>
      <w:r>
        <w:rPr>
          <w:b/>
          <w:sz w:val="22"/>
          <w:szCs w:val="22"/>
        </w:rPr>
        <w:t xml:space="preserve">  </w:t>
      </w:r>
    </w:p>
    <w:p w:rsidR="00BC728F" w:rsidRDefault="00BC728F" w:rsidP="00BC728F">
      <w:pPr>
        <w:widowControl/>
        <w:autoSpaceDE/>
        <w:autoSpaceDN/>
        <w:adjustRightInd/>
        <w:jc w:val="center"/>
        <w:rPr>
          <w:b/>
          <w:sz w:val="22"/>
          <w:szCs w:val="22"/>
        </w:rPr>
      </w:pPr>
      <w:r>
        <w:rPr>
          <w:noProof/>
        </w:rPr>
        <w:drawing>
          <wp:inline distT="0" distB="0" distL="0" distR="0">
            <wp:extent cx="2108200" cy="1581150"/>
            <wp:effectExtent l="19050" t="0" r="6350" b="0"/>
            <wp:docPr id="14" name="irc_mi" descr="http://img.webme.com/pic/i/iglesiapentecostesriosdeaguaviva/vrf3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webme.com/pic/i/iglesiapentecostesriosdeaguaviva/vrf3tl.jpg"/>
                    <pic:cNvPicPr>
                      <a:picLocks noChangeAspect="1" noChangeArrowheads="1"/>
                    </pic:cNvPicPr>
                  </pic:nvPicPr>
                  <pic:blipFill>
                    <a:blip r:embed="rId295"/>
                    <a:srcRect/>
                    <a:stretch>
                      <a:fillRect/>
                    </a:stretch>
                  </pic:blipFill>
                  <pic:spPr bwMode="auto">
                    <a:xfrm>
                      <a:off x="0" y="0"/>
                      <a:ext cx="2108200" cy="1581150"/>
                    </a:xfrm>
                    <a:prstGeom prst="rect">
                      <a:avLst/>
                    </a:prstGeom>
                    <a:noFill/>
                    <a:ln w="9525">
                      <a:noFill/>
                      <a:miter lim="800000"/>
                      <a:headEnd/>
                      <a:tailEnd/>
                    </a:ln>
                  </pic:spPr>
                </pic:pic>
              </a:graphicData>
            </a:graphic>
          </wp:inline>
        </w:drawing>
      </w:r>
      <w:r>
        <w:rPr>
          <w:noProof/>
        </w:rPr>
        <w:drawing>
          <wp:inline distT="0" distB="0" distL="0" distR="0">
            <wp:extent cx="2062370" cy="1581150"/>
            <wp:effectExtent l="19050" t="0" r="0" b="0"/>
            <wp:docPr id="24" name="irc_mi" descr="http://www.assuntospolemicosdabiblia.com/blog/wp-content/uploads/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ssuntospolemicosdabiblia.com/blog/wp-content/uploads/Image6.png"/>
                    <pic:cNvPicPr>
                      <a:picLocks noChangeAspect="1" noChangeArrowheads="1"/>
                    </pic:cNvPicPr>
                  </pic:nvPicPr>
                  <pic:blipFill>
                    <a:blip r:embed="rId296"/>
                    <a:srcRect/>
                    <a:stretch>
                      <a:fillRect/>
                    </a:stretch>
                  </pic:blipFill>
                  <pic:spPr bwMode="auto">
                    <a:xfrm>
                      <a:off x="0" y="0"/>
                      <a:ext cx="2062370" cy="1581150"/>
                    </a:xfrm>
                    <a:prstGeom prst="rect">
                      <a:avLst/>
                    </a:prstGeom>
                    <a:noFill/>
                    <a:ln w="9525">
                      <a:noFill/>
                      <a:miter lim="800000"/>
                      <a:headEnd/>
                      <a:tailEnd/>
                    </a:ln>
                  </pic:spPr>
                </pic:pic>
              </a:graphicData>
            </a:graphic>
          </wp:inline>
        </w:drawing>
      </w:r>
    </w:p>
    <w:p w:rsidR="00BC728F" w:rsidRDefault="00BC728F" w:rsidP="00BC728F">
      <w:pPr>
        <w:widowControl/>
        <w:autoSpaceDE/>
        <w:autoSpaceDN/>
        <w:adjustRightInd/>
        <w:rPr>
          <w:rFonts w:eastAsiaTheme="minorHAnsi"/>
          <w:b/>
          <w:color w:val="0070C0"/>
          <w:sz w:val="28"/>
          <w:szCs w:val="28"/>
        </w:rPr>
      </w:pPr>
    </w:p>
    <w:p w:rsidR="002A53BD" w:rsidRDefault="00307A4F" w:rsidP="002A53BD">
      <w:pPr>
        <w:jc w:val="both"/>
        <w:rPr>
          <w:rFonts w:eastAsiaTheme="minorHAnsi"/>
          <w:b/>
          <w:color w:val="0070C0"/>
          <w:sz w:val="28"/>
          <w:szCs w:val="28"/>
        </w:rPr>
      </w:pPr>
      <w:r>
        <w:rPr>
          <w:rFonts w:eastAsiaTheme="minorHAnsi"/>
          <w:b/>
          <w:color w:val="0070C0"/>
          <w:sz w:val="28"/>
          <w:szCs w:val="28"/>
        </w:rPr>
        <w:lastRenderedPageBreak/>
        <w:t xml:space="preserve">    6</w:t>
      </w:r>
      <w:r w:rsidR="002A53BD">
        <w:rPr>
          <w:rFonts w:eastAsiaTheme="minorHAnsi"/>
          <w:b/>
          <w:color w:val="0070C0"/>
          <w:sz w:val="28"/>
          <w:szCs w:val="28"/>
        </w:rPr>
        <w:t>. La visión beatifica</w:t>
      </w:r>
    </w:p>
    <w:p w:rsidR="002A53BD" w:rsidRDefault="002A53BD" w:rsidP="002A53BD">
      <w:pPr>
        <w:jc w:val="both"/>
        <w:rPr>
          <w:rFonts w:eastAsiaTheme="minorHAnsi"/>
          <w:b/>
          <w:color w:val="0070C0"/>
          <w:sz w:val="28"/>
          <w:szCs w:val="28"/>
        </w:rPr>
      </w:pPr>
    </w:p>
    <w:p w:rsidR="002A53BD" w:rsidRDefault="002A53BD" w:rsidP="002A53BD">
      <w:pPr>
        <w:jc w:val="both"/>
        <w:rPr>
          <w:rFonts w:eastAsiaTheme="minorHAnsi"/>
          <w:b/>
          <w:sz w:val="22"/>
          <w:szCs w:val="22"/>
        </w:rPr>
      </w:pPr>
      <w:r w:rsidRPr="00BC728F">
        <w:rPr>
          <w:rFonts w:eastAsiaTheme="minorHAnsi"/>
          <w:b/>
          <w:sz w:val="22"/>
          <w:szCs w:val="22"/>
        </w:rPr>
        <w:t xml:space="preserve">  </w:t>
      </w:r>
      <w:r w:rsidR="004A76C1">
        <w:rPr>
          <w:rFonts w:eastAsiaTheme="minorHAnsi"/>
          <w:b/>
          <w:sz w:val="22"/>
          <w:szCs w:val="22"/>
        </w:rPr>
        <w:t xml:space="preserve"> Tambié</w:t>
      </w:r>
      <w:r w:rsidR="00BC728F" w:rsidRPr="00BC728F">
        <w:rPr>
          <w:rFonts w:eastAsiaTheme="minorHAnsi"/>
          <w:b/>
          <w:sz w:val="22"/>
          <w:szCs w:val="22"/>
        </w:rPr>
        <w:t>n la visión del cielo</w:t>
      </w:r>
      <w:r w:rsidR="004A76C1">
        <w:rPr>
          <w:rFonts w:eastAsiaTheme="minorHAnsi"/>
          <w:b/>
          <w:sz w:val="22"/>
          <w:szCs w:val="22"/>
        </w:rPr>
        <w:t>,</w:t>
      </w:r>
      <w:r w:rsidR="00BC728F" w:rsidRPr="00BC728F">
        <w:rPr>
          <w:rFonts w:eastAsiaTheme="minorHAnsi"/>
          <w:b/>
          <w:sz w:val="22"/>
          <w:szCs w:val="22"/>
        </w:rPr>
        <w:t xml:space="preserve"> en cuanto recom</w:t>
      </w:r>
      <w:r w:rsidR="00BC728F">
        <w:rPr>
          <w:rFonts w:eastAsiaTheme="minorHAnsi"/>
          <w:b/>
          <w:sz w:val="22"/>
          <w:szCs w:val="22"/>
        </w:rPr>
        <w:t>p</w:t>
      </w:r>
      <w:r w:rsidR="00BC728F" w:rsidRPr="00BC728F">
        <w:rPr>
          <w:rFonts w:eastAsiaTheme="minorHAnsi"/>
          <w:b/>
          <w:sz w:val="22"/>
          <w:szCs w:val="22"/>
        </w:rPr>
        <w:t xml:space="preserve">ensa </w:t>
      </w:r>
      <w:r w:rsidR="00BC728F">
        <w:rPr>
          <w:rFonts w:eastAsiaTheme="minorHAnsi"/>
          <w:b/>
          <w:sz w:val="22"/>
          <w:szCs w:val="22"/>
        </w:rPr>
        <w:t>de los méritos de esta vida</w:t>
      </w:r>
      <w:r w:rsidR="004A76C1">
        <w:rPr>
          <w:rFonts w:eastAsiaTheme="minorHAnsi"/>
          <w:b/>
          <w:sz w:val="22"/>
          <w:szCs w:val="22"/>
        </w:rPr>
        <w:t>,</w:t>
      </w:r>
      <w:r w:rsidR="00BC728F">
        <w:rPr>
          <w:rFonts w:eastAsiaTheme="minorHAnsi"/>
          <w:b/>
          <w:sz w:val="22"/>
          <w:szCs w:val="22"/>
        </w:rPr>
        <w:t xml:space="preserve"> han motivado </w:t>
      </w:r>
      <w:r w:rsidR="004A76C1">
        <w:rPr>
          <w:rFonts w:eastAsiaTheme="minorHAnsi"/>
          <w:b/>
          <w:sz w:val="22"/>
          <w:szCs w:val="22"/>
        </w:rPr>
        <w:t>en ocasiones planteamientos erró</w:t>
      </w:r>
      <w:r w:rsidR="00BC728F">
        <w:rPr>
          <w:rFonts w:eastAsiaTheme="minorHAnsi"/>
          <w:b/>
          <w:sz w:val="22"/>
          <w:szCs w:val="22"/>
        </w:rPr>
        <w:t>neos sobre</w:t>
      </w:r>
      <w:r w:rsidR="004A76C1">
        <w:rPr>
          <w:rFonts w:eastAsiaTheme="minorHAnsi"/>
          <w:b/>
          <w:sz w:val="22"/>
          <w:szCs w:val="22"/>
        </w:rPr>
        <w:t xml:space="preserve"> lo que hay más allá de la vida presente</w:t>
      </w:r>
    </w:p>
    <w:p w:rsidR="004A76C1" w:rsidRDefault="004A76C1" w:rsidP="002A53BD">
      <w:pPr>
        <w:jc w:val="both"/>
        <w:rPr>
          <w:rFonts w:eastAsiaTheme="minorHAnsi"/>
          <w:b/>
          <w:sz w:val="22"/>
          <w:szCs w:val="22"/>
        </w:rPr>
      </w:pPr>
    </w:p>
    <w:p w:rsidR="004A76C1" w:rsidRDefault="004A76C1" w:rsidP="002A53BD">
      <w:pPr>
        <w:jc w:val="both"/>
        <w:rPr>
          <w:rFonts w:eastAsiaTheme="minorHAnsi"/>
          <w:b/>
          <w:sz w:val="22"/>
          <w:szCs w:val="22"/>
        </w:rPr>
      </w:pPr>
      <w:r>
        <w:rPr>
          <w:rFonts w:eastAsiaTheme="minorHAnsi"/>
          <w:b/>
          <w:sz w:val="22"/>
          <w:szCs w:val="22"/>
        </w:rPr>
        <w:t xml:space="preserve">  El autor en la </w:t>
      </w:r>
      <w:proofErr w:type="spellStart"/>
      <w:r>
        <w:rPr>
          <w:rFonts w:eastAsiaTheme="minorHAnsi"/>
          <w:b/>
          <w:sz w:val="22"/>
          <w:szCs w:val="22"/>
        </w:rPr>
        <w:t>wikipedia</w:t>
      </w:r>
      <w:proofErr w:type="spellEnd"/>
      <w:r>
        <w:rPr>
          <w:rFonts w:eastAsiaTheme="minorHAnsi"/>
          <w:b/>
          <w:sz w:val="22"/>
          <w:szCs w:val="22"/>
        </w:rPr>
        <w:t xml:space="preserve"> del concepto "más allá", señala un hermoso resumen de las fuentes en que a veces se apoyan las creencias de los que aceptan el alma como i</w:t>
      </w:r>
      <w:r>
        <w:rPr>
          <w:rFonts w:eastAsiaTheme="minorHAnsi"/>
          <w:b/>
          <w:sz w:val="22"/>
          <w:szCs w:val="22"/>
        </w:rPr>
        <w:t>n</w:t>
      </w:r>
      <w:r>
        <w:rPr>
          <w:rFonts w:eastAsiaTheme="minorHAnsi"/>
          <w:b/>
          <w:sz w:val="22"/>
          <w:szCs w:val="22"/>
        </w:rPr>
        <w:t xml:space="preserve">mortal y que tiene una nueva vida al deshacerse el cuerpo. Dice </w:t>
      </w:r>
      <w:proofErr w:type="spellStart"/>
      <w:r>
        <w:rPr>
          <w:rFonts w:eastAsiaTheme="minorHAnsi"/>
          <w:b/>
          <w:sz w:val="22"/>
          <w:szCs w:val="22"/>
        </w:rPr>
        <w:t>asi</w:t>
      </w:r>
      <w:proofErr w:type="spellEnd"/>
    </w:p>
    <w:p w:rsidR="004A76C1" w:rsidRDefault="004A76C1" w:rsidP="002A53BD">
      <w:pPr>
        <w:jc w:val="both"/>
        <w:rPr>
          <w:rFonts w:eastAsiaTheme="minorHAnsi"/>
          <w:b/>
          <w:sz w:val="22"/>
          <w:szCs w:val="22"/>
        </w:rPr>
      </w:pPr>
    </w:p>
    <w:p w:rsidR="004A76C1" w:rsidRPr="004A76C1" w:rsidRDefault="004A76C1" w:rsidP="004A76C1">
      <w:pPr>
        <w:pStyle w:val="NormalWeb"/>
        <w:tabs>
          <w:tab w:val="left" w:pos="1276"/>
        </w:tabs>
        <w:spacing w:before="0" w:beforeAutospacing="0" w:after="0" w:afterAutospacing="0"/>
        <w:jc w:val="both"/>
        <w:rPr>
          <w:rFonts w:ascii="Arial" w:hAnsi="Arial" w:cs="Arial"/>
          <w:b/>
          <w:i/>
          <w:sz w:val="22"/>
          <w:szCs w:val="22"/>
        </w:rPr>
      </w:pPr>
      <w:r>
        <w:rPr>
          <w:rFonts w:ascii="Arial" w:hAnsi="Arial" w:cs="Arial"/>
          <w:b/>
          <w:sz w:val="22"/>
          <w:szCs w:val="22"/>
        </w:rPr>
        <w:t xml:space="preserve">   </w:t>
      </w:r>
      <w:r w:rsidRPr="004A76C1">
        <w:rPr>
          <w:rFonts w:ascii="Arial" w:hAnsi="Arial" w:cs="Arial"/>
          <w:b/>
          <w:i/>
          <w:sz w:val="22"/>
          <w:szCs w:val="22"/>
        </w:rPr>
        <w:t>"La mayoría de las concepciones sobre el más allá continúan siguiendo descripci</w:t>
      </w:r>
      <w:r w:rsidRPr="004A76C1">
        <w:rPr>
          <w:rFonts w:ascii="Arial" w:hAnsi="Arial" w:cs="Arial"/>
          <w:b/>
          <w:i/>
          <w:sz w:val="22"/>
          <w:szCs w:val="22"/>
        </w:rPr>
        <w:t>o</w:t>
      </w:r>
      <w:r w:rsidRPr="004A76C1">
        <w:rPr>
          <w:rFonts w:ascii="Arial" w:hAnsi="Arial" w:cs="Arial"/>
          <w:b/>
          <w:i/>
          <w:sz w:val="22"/>
          <w:szCs w:val="22"/>
        </w:rPr>
        <w:t xml:space="preserve">nes tradicionales, aunque </w:t>
      </w:r>
      <w:hyperlink r:id="rId297" w:tooltip="Ateísmo" w:history="1">
        <w:r w:rsidRPr="004A76C1">
          <w:rPr>
            <w:rStyle w:val="Hipervnculo"/>
            <w:rFonts w:ascii="Arial" w:hAnsi="Arial" w:cs="Arial"/>
            <w:b/>
            <w:i/>
            <w:color w:val="auto"/>
            <w:sz w:val="22"/>
            <w:szCs w:val="22"/>
            <w:u w:val="none"/>
          </w:rPr>
          <w:t>ateos</w:t>
        </w:r>
      </w:hyperlink>
      <w:r w:rsidRPr="004A76C1">
        <w:rPr>
          <w:rFonts w:ascii="Arial" w:hAnsi="Arial" w:cs="Arial"/>
          <w:b/>
          <w:i/>
          <w:sz w:val="22"/>
          <w:szCs w:val="22"/>
        </w:rPr>
        <w:t xml:space="preserve"> y </w:t>
      </w:r>
      <w:hyperlink r:id="rId298" w:tooltip="Agnosticismo" w:history="1">
        <w:r w:rsidRPr="004A76C1">
          <w:rPr>
            <w:rStyle w:val="Hipervnculo"/>
            <w:rFonts w:ascii="Arial" w:hAnsi="Arial" w:cs="Arial"/>
            <w:b/>
            <w:i/>
            <w:color w:val="auto"/>
            <w:sz w:val="22"/>
            <w:szCs w:val="22"/>
            <w:u w:val="none"/>
          </w:rPr>
          <w:t>agnósticos</w:t>
        </w:r>
      </w:hyperlink>
      <w:r w:rsidRPr="004A76C1">
        <w:rPr>
          <w:rFonts w:ascii="Arial" w:hAnsi="Arial" w:cs="Arial"/>
          <w:b/>
          <w:i/>
          <w:sz w:val="22"/>
          <w:szCs w:val="22"/>
        </w:rPr>
        <w:t xml:space="preserve"> mantienen una mentalidad </w:t>
      </w:r>
      <w:hyperlink r:id="rId299" w:tooltip="Laicismo" w:history="1">
        <w:r w:rsidRPr="004A76C1">
          <w:rPr>
            <w:rStyle w:val="Hipervnculo"/>
            <w:rFonts w:ascii="Arial" w:hAnsi="Arial" w:cs="Arial"/>
            <w:b/>
            <w:i/>
            <w:color w:val="auto"/>
            <w:sz w:val="22"/>
            <w:szCs w:val="22"/>
            <w:u w:val="none"/>
          </w:rPr>
          <w:t>laica</w:t>
        </w:r>
      </w:hyperlink>
      <w:r w:rsidRPr="004A76C1">
        <w:rPr>
          <w:rFonts w:ascii="Arial" w:hAnsi="Arial" w:cs="Arial"/>
          <w:b/>
          <w:i/>
          <w:sz w:val="22"/>
          <w:szCs w:val="22"/>
        </w:rPr>
        <w:t xml:space="preserve"> y </w:t>
      </w:r>
      <w:hyperlink r:id="rId300" w:tooltip="Humanismo" w:history="1">
        <w:r w:rsidRPr="004A76C1">
          <w:rPr>
            <w:rStyle w:val="Hipervnculo"/>
            <w:rFonts w:ascii="Arial" w:hAnsi="Arial" w:cs="Arial"/>
            <w:b/>
            <w:i/>
            <w:color w:val="auto"/>
            <w:sz w:val="22"/>
            <w:szCs w:val="22"/>
            <w:u w:val="none"/>
          </w:rPr>
          <w:t>hum</w:t>
        </w:r>
        <w:r w:rsidRPr="004A76C1">
          <w:rPr>
            <w:rStyle w:val="Hipervnculo"/>
            <w:rFonts w:ascii="Arial" w:hAnsi="Arial" w:cs="Arial"/>
            <w:b/>
            <w:i/>
            <w:color w:val="auto"/>
            <w:sz w:val="22"/>
            <w:szCs w:val="22"/>
            <w:u w:val="none"/>
          </w:rPr>
          <w:t>a</w:t>
        </w:r>
        <w:r w:rsidRPr="004A76C1">
          <w:rPr>
            <w:rStyle w:val="Hipervnculo"/>
            <w:rFonts w:ascii="Arial" w:hAnsi="Arial" w:cs="Arial"/>
            <w:b/>
            <w:i/>
            <w:color w:val="auto"/>
            <w:sz w:val="22"/>
            <w:szCs w:val="22"/>
            <w:u w:val="none"/>
          </w:rPr>
          <w:t>nista</w:t>
        </w:r>
      </w:hyperlink>
      <w:r w:rsidRPr="004A76C1">
        <w:rPr>
          <w:rFonts w:ascii="Arial" w:hAnsi="Arial" w:cs="Arial"/>
          <w:b/>
          <w:i/>
          <w:sz w:val="22"/>
          <w:szCs w:val="22"/>
        </w:rPr>
        <w:t xml:space="preserve"> de que al morir dejamos de existir completamente, ya que no hay ninguna evide</w:t>
      </w:r>
      <w:r w:rsidRPr="004A76C1">
        <w:rPr>
          <w:rFonts w:ascii="Arial" w:hAnsi="Arial" w:cs="Arial"/>
          <w:b/>
          <w:i/>
          <w:sz w:val="22"/>
          <w:szCs w:val="22"/>
        </w:rPr>
        <w:t>n</w:t>
      </w:r>
      <w:r w:rsidRPr="004A76C1">
        <w:rPr>
          <w:rFonts w:ascii="Arial" w:hAnsi="Arial" w:cs="Arial"/>
          <w:b/>
          <w:i/>
          <w:sz w:val="22"/>
          <w:szCs w:val="22"/>
        </w:rPr>
        <w:t>cia científica actual que demuestre lo contrario.</w:t>
      </w:r>
    </w:p>
    <w:p w:rsidR="004A76C1" w:rsidRPr="004A76C1" w:rsidRDefault="004A76C1" w:rsidP="004A76C1">
      <w:pPr>
        <w:pStyle w:val="NormalWeb"/>
        <w:tabs>
          <w:tab w:val="left" w:pos="1276"/>
        </w:tabs>
        <w:spacing w:before="0" w:beforeAutospacing="0" w:after="0" w:afterAutospacing="0"/>
        <w:jc w:val="both"/>
        <w:rPr>
          <w:rFonts w:ascii="Arial" w:hAnsi="Arial" w:cs="Arial"/>
          <w:b/>
          <w:i/>
          <w:sz w:val="22"/>
          <w:szCs w:val="22"/>
        </w:rPr>
      </w:pPr>
      <w:r w:rsidRPr="004A76C1">
        <w:rPr>
          <w:rFonts w:ascii="Arial" w:hAnsi="Arial" w:cs="Arial"/>
          <w:b/>
          <w:i/>
          <w:sz w:val="22"/>
          <w:szCs w:val="22"/>
        </w:rPr>
        <w:t>Actualmente, la creencia popular confía en varias fuentes para los conceptos asoci</w:t>
      </w:r>
      <w:r w:rsidRPr="004A76C1">
        <w:rPr>
          <w:rFonts w:ascii="Arial" w:hAnsi="Arial" w:cs="Arial"/>
          <w:b/>
          <w:i/>
          <w:sz w:val="22"/>
          <w:szCs w:val="22"/>
        </w:rPr>
        <w:t>a</w:t>
      </w:r>
      <w:r w:rsidRPr="004A76C1">
        <w:rPr>
          <w:rFonts w:ascii="Arial" w:hAnsi="Arial" w:cs="Arial"/>
          <w:b/>
          <w:i/>
          <w:sz w:val="22"/>
          <w:szCs w:val="22"/>
        </w:rPr>
        <w:t>dos al más allá:</w:t>
      </w:r>
    </w:p>
    <w:p w:rsidR="004A76C1" w:rsidRPr="004A76C1" w:rsidRDefault="004A76C1" w:rsidP="004A76C1">
      <w:pPr>
        <w:widowControl/>
        <w:numPr>
          <w:ilvl w:val="0"/>
          <w:numId w:val="9"/>
        </w:numPr>
        <w:tabs>
          <w:tab w:val="left" w:pos="1276"/>
        </w:tabs>
        <w:autoSpaceDE/>
        <w:autoSpaceDN/>
        <w:adjustRightInd/>
        <w:jc w:val="both"/>
        <w:rPr>
          <w:b/>
          <w:i/>
          <w:sz w:val="22"/>
          <w:szCs w:val="22"/>
        </w:rPr>
      </w:pPr>
      <w:r w:rsidRPr="004A76C1">
        <w:rPr>
          <w:b/>
          <w:i/>
          <w:sz w:val="22"/>
          <w:szCs w:val="22"/>
        </w:rPr>
        <w:t>Supuestos testimonios de individuos que dicen tener conocimiento experime</w:t>
      </w:r>
      <w:r w:rsidRPr="004A76C1">
        <w:rPr>
          <w:b/>
          <w:i/>
          <w:sz w:val="22"/>
          <w:szCs w:val="22"/>
        </w:rPr>
        <w:t>n</w:t>
      </w:r>
      <w:r w:rsidRPr="004A76C1">
        <w:rPr>
          <w:b/>
          <w:i/>
          <w:sz w:val="22"/>
          <w:szCs w:val="22"/>
        </w:rPr>
        <w:t xml:space="preserve">tal de facetas del más allá. </w:t>
      </w:r>
    </w:p>
    <w:p w:rsidR="004A76C1" w:rsidRPr="004A76C1" w:rsidRDefault="004A76C1" w:rsidP="004A76C1">
      <w:pPr>
        <w:widowControl/>
        <w:numPr>
          <w:ilvl w:val="1"/>
          <w:numId w:val="9"/>
        </w:numPr>
        <w:tabs>
          <w:tab w:val="left" w:pos="1276"/>
        </w:tabs>
        <w:autoSpaceDE/>
        <w:autoSpaceDN/>
        <w:adjustRightInd/>
        <w:jc w:val="both"/>
        <w:rPr>
          <w:b/>
          <w:i/>
          <w:sz w:val="22"/>
          <w:szCs w:val="22"/>
        </w:rPr>
      </w:pPr>
      <w:r w:rsidRPr="004A76C1">
        <w:rPr>
          <w:b/>
          <w:i/>
          <w:sz w:val="22"/>
          <w:szCs w:val="22"/>
        </w:rPr>
        <w:t>Por haber muerto y haber sido enviados de vuelta a esta vida.</w:t>
      </w:r>
    </w:p>
    <w:p w:rsidR="004A76C1" w:rsidRPr="004A76C1" w:rsidRDefault="004A76C1" w:rsidP="004A76C1">
      <w:pPr>
        <w:widowControl/>
        <w:numPr>
          <w:ilvl w:val="1"/>
          <w:numId w:val="9"/>
        </w:numPr>
        <w:tabs>
          <w:tab w:val="left" w:pos="1276"/>
        </w:tabs>
        <w:autoSpaceDE/>
        <w:autoSpaceDN/>
        <w:adjustRightInd/>
        <w:jc w:val="both"/>
        <w:rPr>
          <w:b/>
          <w:i/>
          <w:sz w:val="22"/>
          <w:szCs w:val="22"/>
        </w:rPr>
      </w:pPr>
      <w:r w:rsidRPr="004A76C1">
        <w:rPr>
          <w:b/>
          <w:i/>
          <w:sz w:val="22"/>
          <w:szCs w:val="22"/>
        </w:rPr>
        <w:t>Por haber "visitado" el más allá durante un periodo de inconsciencia (</w:t>
      </w:r>
      <w:hyperlink r:id="rId301" w:tooltip="Experiencia cercana a la muerte" w:history="1">
        <w:r w:rsidRPr="004A76C1">
          <w:rPr>
            <w:rStyle w:val="Hipervnculo"/>
            <w:b/>
            <w:i/>
            <w:color w:val="auto"/>
            <w:sz w:val="22"/>
            <w:szCs w:val="22"/>
            <w:u w:val="none"/>
          </w:rPr>
          <w:t>experiencia cercana a la muerte</w:t>
        </w:r>
      </w:hyperlink>
      <w:r w:rsidRPr="004A76C1">
        <w:rPr>
          <w:b/>
          <w:i/>
          <w:sz w:val="22"/>
          <w:szCs w:val="22"/>
        </w:rPr>
        <w:t>).</w:t>
      </w:r>
    </w:p>
    <w:p w:rsidR="004A76C1" w:rsidRPr="004A76C1" w:rsidRDefault="004A76C1" w:rsidP="004A76C1">
      <w:pPr>
        <w:widowControl/>
        <w:numPr>
          <w:ilvl w:val="1"/>
          <w:numId w:val="9"/>
        </w:numPr>
        <w:tabs>
          <w:tab w:val="left" w:pos="1276"/>
        </w:tabs>
        <w:autoSpaceDE/>
        <w:autoSpaceDN/>
        <w:adjustRightInd/>
        <w:jc w:val="both"/>
        <w:rPr>
          <w:b/>
          <w:i/>
          <w:sz w:val="22"/>
          <w:szCs w:val="22"/>
        </w:rPr>
      </w:pPr>
      <w:r w:rsidRPr="004A76C1">
        <w:rPr>
          <w:b/>
          <w:i/>
          <w:sz w:val="22"/>
          <w:szCs w:val="22"/>
        </w:rPr>
        <w:t>Por haber visto el más allá durante una visión reveladora.</w:t>
      </w:r>
    </w:p>
    <w:p w:rsidR="004A76C1" w:rsidRPr="004A76C1" w:rsidRDefault="004A76C1" w:rsidP="004A76C1">
      <w:pPr>
        <w:widowControl/>
        <w:numPr>
          <w:ilvl w:val="1"/>
          <w:numId w:val="9"/>
        </w:numPr>
        <w:tabs>
          <w:tab w:val="left" w:pos="1276"/>
        </w:tabs>
        <w:autoSpaceDE/>
        <w:autoSpaceDN/>
        <w:adjustRightInd/>
        <w:jc w:val="both"/>
        <w:rPr>
          <w:b/>
          <w:i/>
          <w:sz w:val="22"/>
          <w:szCs w:val="22"/>
        </w:rPr>
      </w:pPr>
      <w:r w:rsidRPr="004A76C1">
        <w:rPr>
          <w:b/>
          <w:i/>
          <w:sz w:val="22"/>
          <w:szCs w:val="22"/>
        </w:rPr>
        <w:t>Por tener el don personal de recordar una existencia de ultratumba (antes de la vida).</w:t>
      </w:r>
    </w:p>
    <w:p w:rsidR="004A76C1" w:rsidRPr="004A76C1" w:rsidRDefault="004A76C1" w:rsidP="004A76C1">
      <w:pPr>
        <w:widowControl/>
        <w:numPr>
          <w:ilvl w:val="0"/>
          <w:numId w:val="9"/>
        </w:numPr>
        <w:tabs>
          <w:tab w:val="left" w:pos="1276"/>
        </w:tabs>
        <w:autoSpaceDE/>
        <w:autoSpaceDN/>
        <w:adjustRightInd/>
        <w:jc w:val="both"/>
        <w:rPr>
          <w:b/>
          <w:i/>
          <w:sz w:val="22"/>
          <w:szCs w:val="22"/>
        </w:rPr>
      </w:pPr>
      <w:r w:rsidRPr="004A76C1">
        <w:rPr>
          <w:b/>
          <w:i/>
          <w:sz w:val="22"/>
          <w:szCs w:val="22"/>
        </w:rPr>
        <w:t xml:space="preserve">Testimonio de individuos con aparente entendimiento especial del más allá: </w:t>
      </w:r>
    </w:p>
    <w:p w:rsidR="004A76C1" w:rsidRPr="004A76C1" w:rsidRDefault="004A76C1" w:rsidP="004A76C1">
      <w:pPr>
        <w:widowControl/>
        <w:numPr>
          <w:ilvl w:val="1"/>
          <w:numId w:val="9"/>
        </w:numPr>
        <w:tabs>
          <w:tab w:val="left" w:pos="1276"/>
        </w:tabs>
        <w:autoSpaceDE/>
        <w:autoSpaceDN/>
        <w:adjustRightInd/>
        <w:jc w:val="both"/>
        <w:rPr>
          <w:b/>
          <w:i/>
          <w:sz w:val="22"/>
          <w:szCs w:val="22"/>
        </w:rPr>
      </w:pPr>
      <w:r w:rsidRPr="004A76C1">
        <w:rPr>
          <w:b/>
          <w:i/>
          <w:sz w:val="22"/>
          <w:szCs w:val="22"/>
        </w:rPr>
        <w:t>Santos</w:t>
      </w:r>
    </w:p>
    <w:p w:rsidR="004A76C1" w:rsidRPr="004A76C1" w:rsidRDefault="004A76C1" w:rsidP="004A76C1">
      <w:pPr>
        <w:widowControl/>
        <w:numPr>
          <w:ilvl w:val="1"/>
          <w:numId w:val="9"/>
        </w:numPr>
        <w:tabs>
          <w:tab w:val="left" w:pos="1276"/>
        </w:tabs>
        <w:autoSpaceDE/>
        <w:autoSpaceDN/>
        <w:adjustRightInd/>
        <w:jc w:val="both"/>
        <w:rPr>
          <w:b/>
          <w:i/>
          <w:sz w:val="22"/>
          <w:szCs w:val="22"/>
        </w:rPr>
      </w:pPr>
      <w:r w:rsidRPr="004A76C1">
        <w:rPr>
          <w:b/>
          <w:i/>
          <w:sz w:val="22"/>
          <w:szCs w:val="22"/>
        </w:rPr>
        <w:t>Obradores de milagros.</w:t>
      </w:r>
    </w:p>
    <w:p w:rsidR="004A76C1" w:rsidRPr="004A76C1" w:rsidRDefault="004A76C1" w:rsidP="004A76C1">
      <w:pPr>
        <w:widowControl/>
        <w:numPr>
          <w:ilvl w:val="1"/>
          <w:numId w:val="9"/>
        </w:numPr>
        <w:tabs>
          <w:tab w:val="left" w:pos="1276"/>
        </w:tabs>
        <w:autoSpaceDE/>
        <w:autoSpaceDN/>
        <w:adjustRightInd/>
        <w:jc w:val="both"/>
        <w:rPr>
          <w:b/>
          <w:i/>
          <w:sz w:val="22"/>
          <w:szCs w:val="22"/>
        </w:rPr>
      </w:pPr>
      <w:r w:rsidRPr="004A76C1">
        <w:rPr>
          <w:b/>
          <w:i/>
          <w:sz w:val="22"/>
          <w:szCs w:val="22"/>
        </w:rPr>
        <w:t>Conversos espectaculares.</w:t>
      </w:r>
    </w:p>
    <w:p w:rsidR="004A76C1" w:rsidRPr="004A76C1" w:rsidRDefault="004A76C1" w:rsidP="004A76C1">
      <w:pPr>
        <w:widowControl/>
        <w:numPr>
          <w:ilvl w:val="0"/>
          <w:numId w:val="9"/>
        </w:numPr>
        <w:tabs>
          <w:tab w:val="left" w:pos="1276"/>
        </w:tabs>
        <w:autoSpaceDE/>
        <w:autoSpaceDN/>
        <w:adjustRightInd/>
        <w:jc w:val="both"/>
        <w:rPr>
          <w:b/>
          <w:i/>
          <w:sz w:val="22"/>
          <w:szCs w:val="22"/>
        </w:rPr>
      </w:pPr>
      <w:r w:rsidRPr="004A76C1">
        <w:rPr>
          <w:b/>
          <w:i/>
          <w:sz w:val="22"/>
          <w:szCs w:val="22"/>
        </w:rPr>
        <w:t xml:space="preserve">Testimonio atribuido a "visitantes" del más allá: </w:t>
      </w:r>
    </w:p>
    <w:p w:rsidR="004A76C1" w:rsidRPr="004A76C1" w:rsidRDefault="004A76C1" w:rsidP="004A76C1">
      <w:pPr>
        <w:widowControl/>
        <w:numPr>
          <w:ilvl w:val="1"/>
          <w:numId w:val="9"/>
        </w:numPr>
        <w:tabs>
          <w:tab w:val="left" w:pos="1276"/>
        </w:tabs>
        <w:autoSpaceDE/>
        <w:autoSpaceDN/>
        <w:adjustRightInd/>
        <w:jc w:val="both"/>
        <w:rPr>
          <w:b/>
          <w:i/>
          <w:sz w:val="22"/>
          <w:szCs w:val="22"/>
        </w:rPr>
      </w:pPr>
      <w:r w:rsidRPr="004A76C1">
        <w:rPr>
          <w:b/>
          <w:i/>
          <w:sz w:val="22"/>
          <w:szCs w:val="22"/>
        </w:rPr>
        <w:t>Dios</w:t>
      </w:r>
    </w:p>
    <w:p w:rsidR="004A76C1" w:rsidRPr="004A76C1" w:rsidRDefault="004A76C1" w:rsidP="004A76C1">
      <w:pPr>
        <w:widowControl/>
        <w:numPr>
          <w:ilvl w:val="1"/>
          <w:numId w:val="9"/>
        </w:numPr>
        <w:tabs>
          <w:tab w:val="left" w:pos="1276"/>
        </w:tabs>
        <w:autoSpaceDE/>
        <w:autoSpaceDN/>
        <w:adjustRightInd/>
        <w:jc w:val="both"/>
        <w:rPr>
          <w:b/>
          <w:i/>
          <w:sz w:val="22"/>
          <w:szCs w:val="22"/>
        </w:rPr>
      </w:pPr>
      <w:r w:rsidRPr="004A76C1">
        <w:rPr>
          <w:b/>
          <w:i/>
          <w:sz w:val="22"/>
          <w:szCs w:val="22"/>
        </w:rPr>
        <w:t>Ángeles</w:t>
      </w:r>
    </w:p>
    <w:p w:rsidR="004A76C1" w:rsidRPr="004A76C1" w:rsidRDefault="004A76C1" w:rsidP="004A76C1">
      <w:pPr>
        <w:widowControl/>
        <w:numPr>
          <w:ilvl w:val="1"/>
          <w:numId w:val="9"/>
        </w:numPr>
        <w:tabs>
          <w:tab w:val="left" w:pos="1276"/>
        </w:tabs>
        <w:autoSpaceDE/>
        <w:autoSpaceDN/>
        <w:adjustRightInd/>
        <w:jc w:val="both"/>
        <w:rPr>
          <w:b/>
          <w:i/>
          <w:sz w:val="22"/>
          <w:szCs w:val="22"/>
        </w:rPr>
      </w:pPr>
      <w:r w:rsidRPr="004A76C1">
        <w:rPr>
          <w:b/>
          <w:i/>
          <w:sz w:val="22"/>
          <w:szCs w:val="22"/>
        </w:rPr>
        <w:t>Espíritus</w:t>
      </w:r>
    </w:p>
    <w:p w:rsidR="004A76C1" w:rsidRPr="004A76C1" w:rsidRDefault="004A76C1" w:rsidP="004A76C1">
      <w:pPr>
        <w:widowControl/>
        <w:numPr>
          <w:ilvl w:val="0"/>
          <w:numId w:val="9"/>
        </w:numPr>
        <w:tabs>
          <w:tab w:val="left" w:pos="1276"/>
        </w:tabs>
        <w:autoSpaceDE/>
        <w:autoSpaceDN/>
        <w:adjustRightInd/>
        <w:jc w:val="both"/>
        <w:rPr>
          <w:b/>
          <w:i/>
          <w:sz w:val="22"/>
          <w:szCs w:val="22"/>
        </w:rPr>
      </w:pPr>
      <w:r w:rsidRPr="004A76C1">
        <w:rPr>
          <w:b/>
          <w:i/>
          <w:sz w:val="22"/>
          <w:szCs w:val="22"/>
        </w:rPr>
        <w:t xml:space="preserve">Intuiciones humanas de la bondad que presumiblemente emana del más allá: </w:t>
      </w:r>
    </w:p>
    <w:p w:rsidR="004A76C1" w:rsidRPr="004A76C1" w:rsidRDefault="004A76C1" w:rsidP="004A76C1">
      <w:pPr>
        <w:widowControl/>
        <w:numPr>
          <w:ilvl w:val="1"/>
          <w:numId w:val="9"/>
        </w:numPr>
        <w:tabs>
          <w:tab w:val="left" w:pos="1276"/>
        </w:tabs>
        <w:autoSpaceDE/>
        <w:autoSpaceDN/>
        <w:adjustRightInd/>
        <w:jc w:val="both"/>
        <w:rPr>
          <w:b/>
          <w:i/>
          <w:sz w:val="22"/>
          <w:szCs w:val="22"/>
        </w:rPr>
      </w:pPr>
      <w:r w:rsidRPr="004A76C1">
        <w:rPr>
          <w:b/>
          <w:i/>
          <w:sz w:val="22"/>
          <w:szCs w:val="22"/>
        </w:rPr>
        <w:t>Especulación y extrapolación.</w:t>
      </w:r>
    </w:p>
    <w:p w:rsidR="004A76C1" w:rsidRPr="004A76C1" w:rsidRDefault="004A76C1" w:rsidP="004A76C1">
      <w:pPr>
        <w:widowControl/>
        <w:numPr>
          <w:ilvl w:val="1"/>
          <w:numId w:val="9"/>
        </w:numPr>
        <w:tabs>
          <w:tab w:val="left" w:pos="1276"/>
        </w:tabs>
        <w:autoSpaceDE/>
        <w:autoSpaceDN/>
        <w:adjustRightInd/>
        <w:jc w:val="both"/>
        <w:rPr>
          <w:b/>
          <w:i/>
          <w:sz w:val="22"/>
          <w:szCs w:val="22"/>
        </w:rPr>
      </w:pPr>
      <w:r w:rsidRPr="004A76C1">
        <w:rPr>
          <w:b/>
          <w:i/>
          <w:sz w:val="22"/>
          <w:szCs w:val="22"/>
        </w:rPr>
        <w:t>Mezcolanza</w:t>
      </w:r>
    </w:p>
    <w:p w:rsidR="004A76C1" w:rsidRDefault="004A76C1" w:rsidP="002A53BD">
      <w:pPr>
        <w:jc w:val="both"/>
        <w:rPr>
          <w:rFonts w:eastAsiaTheme="minorHAnsi"/>
          <w:b/>
          <w:sz w:val="22"/>
          <w:szCs w:val="22"/>
        </w:rPr>
      </w:pPr>
    </w:p>
    <w:p w:rsidR="00CF2BA0" w:rsidRDefault="00CF2BA0" w:rsidP="002A53BD">
      <w:pPr>
        <w:jc w:val="both"/>
        <w:rPr>
          <w:rFonts w:eastAsiaTheme="minorHAnsi"/>
          <w:b/>
          <w:sz w:val="22"/>
          <w:szCs w:val="22"/>
        </w:rPr>
      </w:pPr>
      <w:r>
        <w:rPr>
          <w:rFonts w:eastAsiaTheme="minorHAnsi"/>
          <w:b/>
          <w:sz w:val="22"/>
          <w:szCs w:val="22"/>
        </w:rPr>
        <w:t xml:space="preserve">   Al margen de la</w:t>
      </w:r>
      <w:r w:rsidR="004A76C1">
        <w:rPr>
          <w:rFonts w:eastAsiaTheme="minorHAnsi"/>
          <w:b/>
          <w:sz w:val="22"/>
          <w:szCs w:val="22"/>
        </w:rPr>
        <w:t xml:space="preserve"> imprecisión</w:t>
      </w:r>
      <w:r>
        <w:rPr>
          <w:rFonts w:eastAsiaTheme="minorHAnsi"/>
          <w:b/>
          <w:sz w:val="22"/>
          <w:szCs w:val="22"/>
        </w:rPr>
        <w:t xml:space="preserve"> de estas fuentes de información</w:t>
      </w:r>
      <w:r w:rsidR="004A76C1">
        <w:rPr>
          <w:rFonts w:eastAsiaTheme="minorHAnsi"/>
          <w:b/>
          <w:sz w:val="22"/>
          <w:szCs w:val="22"/>
        </w:rPr>
        <w:t>, hay que reiterar la inc</w:t>
      </w:r>
      <w:r w:rsidR="004A76C1">
        <w:rPr>
          <w:rFonts w:eastAsiaTheme="minorHAnsi"/>
          <w:b/>
          <w:sz w:val="22"/>
          <w:szCs w:val="22"/>
        </w:rPr>
        <w:t>a</w:t>
      </w:r>
      <w:r w:rsidR="004A76C1">
        <w:rPr>
          <w:rFonts w:eastAsiaTheme="minorHAnsi"/>
          <w:b/>
          <w:sz w:val="22"/>
          <w:szCs w:val="22"/>
        </w:rPr>
        <w:t>pacidad de la mente humana de entender lo que hay en lo que llamamos cielo, gloria, visión beatifica, lumen gloria</w:t>
      </w:r>
      <w:r>
        <w:rPr>
          <w:rFonts w:eastAsiaTheme="minorHAnsi"/>
          <w:b/>
          <w:sz w:val="22"/>
          <w:szCs w:val="22"/>
        </w:rPr>
        <w:t>. La mente humana no puede alcanzar más que su existe</w:t>
      </w:r>
      <w:r>
        <w:rPr>
          <w:rFonts w:eastAsiaTheme="minorHAnsi"/>
          <w:b/>
          <w:sz w:val="22"/>
          <w:szCs w:val="22"/>
        </w:rPr>
        <w:t>n</w:t>
      </w:r>
      <w:r>
        <w:rPr>
          <w:rFonts w:eastAsiaTheme="minorHAnsi"/>
          <w:b/>
          <w:sz w:val="22"/>
          <w:szCs w:val="22"/>
        </w:rPr>
        <w:t xml:space="preserve">cia, su </w:t>
      </w:r>
      <w:proofErr w:type="spellStart"/>
      <w:r>
        <w:rPr>
          <w:rFonts w:eastAsiaTheme="minorHAnsi"/>
          <w:b/>
          <w:sz w:val="22"/>
          <w:szCs w:val="22"/>
        </w:rPr>
        <w:t>caracter</w:t>
      </w:r>
      <w:proofErr w:type="spellEnd"/>
      <w:r>
        <w:rPr>
          <w:rFonts w:eastAsiaTheme="minorHAnsi"/>
          <w:b/>
          <w:sz w:val="22"/>
          <w:szCs w:val="22"/>
        </w:rPr>
        <w:t xml:space="preserve"> gratificantes y las condiciones evangélicas para conseguirlo.</w:t>
      </w:r>
    </w:p>
    <w:p w:rsidR="00CF2BA0" w:rsidRDefault="00CF2BA0" w:rsidP="002A53BD">
      <w:pPr>
        <w:jc w:val="both"/>
        <w:rPr>
          <w:rFonts w:eastAsiaTheme="minorHAnsi"/>
          <w:b/>
          <w:sz w:val="22"/>
          <w:szCs w:val="22"/>
        </w:rPr>
      </w:pPr>
    </w:p>
    <w:p w:rsidR="004A76C1" w:rsidRDefault="00CF2BA0" w:rsidP="002A53BD">
      <w:pPr>
        <w:jc w:val="both"/>
        <w:rPr>
          <w:rFonts w:eastAsiaTheme="minorHAnsi"/>
          <w:b/>
          <w:sz w:val="22"/>
          <w:szCs w:val="22"/>
        </w:rPr>
      </w:pPr>
      <w:r>
        <w:rPr>
          <w:rFonts w:eastAsiaTheme="minorHAnsi"/>
          <w:b/>
          <w:sz w:val="22"/>
          <w:szCs w:val="22"/>
        </w:rPr>
        <w:t xml:space="preserve">   </w:t>
      </w:r>
      <w:r w:rsidR="004A76C1">
        <w:rPr>
          <w:rFonts w:eastAsiaTheme="minorHAnsi"/>
          <w:b/>
          <w:sz w:val="22"/>
          <w:szCs w:val="22"/>
        </w:rPr>
        <w:t xml:space="preserve"> </w:t>
      </w:r>
      <w:r>
        <w:rPr>
          <w:rFonts w:eastAsiaTheme="minorHAnsi"/>
          <w:b/>
          <w:sz w:val="22"/>
          <w:szCs w:val="22"/>
        </w:rPr>
        <w:t>N</w:t>
      </w:r>
      <w:r w:rsidR="004A76C1">
        <w:rPr>
          <w:rFonts w:eastAsiaTheme="minorHAnsi"/>
          <w:b/>
          <w:sz w:val="22"/>
          <w:szCs w:val="22"/>
        </w:rPr>
        <w:t>os debemos apoyar en los que brota de las referencia</w:t>
      </w:r>
      <w:r>
        <w:rPr>
          <w:rFonts w:eastAsiaTheme="minorHAnsi"/>
          <w:b/>
          <w:sz w:val="22"/>
          <w:szCs w:val="22"/>
        </w:rPr>
        <w:t>s</w:t>
      </w:r>
      <w:r w:rsidR="004A76C1">
        <w:rPr>
          <w:rFonts w:eastAsiaTheme="minorHAnsi"/>
          <w:b/>
          <w:sz w:val="22"/>
          <w:szCs w:val="22"/>
        </w:rPr>
        <w:t xml:space="preserve"> evangélicas para terminar concluyendo que el otro mu</w:t>
      </w:r>
      <w:r>
        <w:rPr>
          <w:rFonts w:eastAsiaTheme="minorHAnsi"/>
          <w:b/>
          <w:sz w:val="22"/>
          <w:szCs w:val="22"/>
        </w:rPr>
        <w:t>ndo</w:t>
      </w:r>
      <w:r w:rsidR="004A76C1">
        <w:rPr>
          <w:rFonts w:eastAsiaTheme="minorHAnsi"/>
          <w:b/>
          <w:sz w:val="22"/>
          <w:szCs w:val="22"/>
        </w:rPr>
        <w:t xml:space="preserve"> está más allá de las categorías sensoriales por las que nos regimos en el presente</w:t>
      </w:r>
      <w:r>
        <w:rPr>
          <w:rFonts w:eastAsiaTheme="minorHAnsi"/>
          <w:b/>
          <w:sz w:val="22"/>
          <w:szCs w:val="22"/>
        </w:rPr>
        <w:t xml:space="preserve"> vida</w:t>
      </w:r>
      <w:r w:rsidR="004A76C1">
        <w:rPr>
          <w:rFonts w:eastAsiaTheme="minorHAnsi"/>
          <w:b/>
          <w:sz w:val="22"/>
          <w:szCs w:val="22"/>
        </w:rPr>
        <w:t>, desde los más sencillos que viven de</w:t>
      </w:r>
      <w:r>
        <w:rPr>
          <w:rFonts w:eastAsiaTheme="minorHAnsi"/>
          <w:b/>
          <w:sz w:val="22"/>
          <w:szCs w:val="22"/>
        </w:rPr>
        <w:t xml:space="preserve"> </w:t>
      </w:r>
      <w:r w:rsidR="004A76C1">
        <w:rPr>
          <w:rFonts w:eastAsiaTheme="minorHAnsi"/>
          <w:b/>
          <w:sz w:val="22"/>
          <w:szCs w:val="22"/>
        </w:rPr>
        <w:t>los sentido</w:t>
      </w:r>
      <w:r>
        <w:rPr>
          <w:rFonts w:eastAsiaTheme="minorHAnsi"/>
          <w:b/>
          <w:sz w:val="22"/>
          <w:szCs w:val="22"/>
        </w:rPr>
        <w:t>, es decir de sus experiencias,</w:t>
      </w:r>
      <w:r w:rsidR="004A76C1">
        <w:rPr>
          <w:rFonts w:eastAsiaTheme="minorHAnsi"/>
          <w:b/>
          <w:sz w:val="22"/>
          <w:szCs w:val="22"/>
        </w:rPr>
        <w:t xml:space="preserve"> hasta los más intelectuales que se rigen por una reflexión abstracta y sistemática.</w:t>
      </w:r>
    </w:p>
    <w:p w:rsidR="004A76C1" w:rsidRDefault="004A76C1" w:rsidP="002A53BD">
      <w:pPr>
        <w:jc w:val="both"/>
        <w:rPr>
          <w:rFonts w:eastAsiaTheme="minorHAnsi"/>
          <w:b/>
          <w:sz w:val="22"/>
          <w:szCs w:val="22"/>
        </w:rPr>
      </w:pPr>
      <w:r>
        <w:rPr>
          <w:rFonts w:eastAsiaTheme="minorHAnsi"/>
          <w:b/>
          <w:sz w:val="22"/>
          <w:szCs w:val="22"/>
        </w:rPr>
        <w:t xml:space="preserve"> </w:t>
      </w:r>
    </w:p>
    <w:p w:rsidR="00CF2BA0" w:rsidRDefault="00CF2BA0" w:rsidP="002A53BD">
      <w:pPr>
        <w:jc w:val="both"/>
        <w:rPr>
          <w:rFonts w:eastAsiaTheme="minorHAnsi"/>
          <w:b/>
          <w:sz w:val="22"/>
          <w:szCs w:val="22"/>
        </w:rPr>
      </w:pPr>
      <w:r>
        <w:rPr>
          <w:rFonts w:eastAsiaTheme="minorHAnsi"/>
          <w:b/>
          <w:sz w:val="22"/>
          <w:szCs w:val="22"/>
        </w:rPr>
        <w:t xml:space="preserve">   Hay otra vida y hay que tratar de no dejarse llevar por las supersticiones. Incluso las vías de la mística y la posibilidad de tener experiencias sobrenaturales no son fuentes de información suficiente, ya que siempre será verdad que "</w:t>
      </w:r>
      <w:proofErr w:type="spellStart"/>
      <w:r>
        <w:rPr>
          <w:rFonts w:eastAsiaTheme="minorHAnsi"/>
          <w:b/>
          <w:sz w:val="22"/>
          <w:szCs w:val="22"/>
        </w:rPr>
        <w:t>quidquid</w:t>
      </w:r>
      <w:proofErr w:type="spellEnd"/>
      <w:r>
        <w:rPr>
          <w:rFonts w:eastAsiaTheme="minorHAnsi"/>
          <w:b/>
          <w:sz w:val="22"/>
          <w:szCs w:val="22"/>
        </w:rPr>
        <w:t xml:space="preserve"> </w:t>
      </w:r>
      <w:proofErr w:type="spellStart"/>
      <w:r>
        <w:rPr>
          <w:rFonts w:eastAsiaTheme="minorHAnsi"/>
          <w:b/>
          <w:sz w:val="22"/>
          <w:szCs w:val="22"/>
        </w:rPr>
        <w:t>recipitur</w:t>
      </w:r>
      <w:proofErr w:type="spellEnd"/>
      <w:r>
        <w:rPr>
          <w:rFonts w:eastAsiaTheme="minorHAnsi"/>
          <w:b/>
          <w:sz w:val="22"/>
          <w:szCs w:val="22"/>
        </w:rPr>
        <w:t xml:space="preserve">, ad </w:t>
      </w:r>
      <w:proofErr w:type="spellStart"/>
      <w:r>
        <w:rPr>
          <w:rFonts w:eastAsiaTheme="minorHAnsi"/>
          <w:b/>
          <w:sz w:val="22"/>
          <w:szCs w:val="22"/>
        </w:rPr>
        <w:t>m</w:t>
      </w:r>
      <w:r>
        <w:rPr>
          <w:rFonts w:eastAsiaTheme="minorHAnsi"/>
          <w:b/>
          <w:sz w:val="22"/>
          <w:szCs w:val="22"/>
        </w:rPr>
        <w:t>o</w:t>
      </w:r>
      <w:r>
        <w:rPr>
          <w:rFonts w:eastAsiaTheme="minorHAnsi"/>
          <w:b/>
          <w:sz w:val="22"/>
          <w:szCs w:val="22"/>
        </w:rPr>
        <w:t>dum</w:t>
      </w:r>
      <w:proofErr w:type="spellEnd"/>
      <w:r>
        <w:rPr>
          <w:rFonts w:eastAsiaTheme="minorHAnsi"/>
          <w:b/>
          <w:sz w:val="22"/>
          <w:szCs w:val="22"/>
        </w:rPr>
        <w:t xml:space="preserve"> </w:t>
      </w:r>
      <w:proofErr w:type="spellStart"/>
      <w:r>
        <w:rPr>
          <w:rFonts w:eastAsiaTheme="minorHAnsi"/>
          <w:b/>
          <w:sz w:val="22"/>
          <w:szCs w:val="22"/>
        </w:rPr>
        <w:t>recipientis</w:t>
      </w:r>
      <w:proofErr w:type="spellEnd"/>
      <w:r>
        <w:rPr>
          <w:rFonts w:eastAsiaTheme="minorHAnsi"/>
          <w:b/>
          <w:sz w:val="22"/>
          <w:szCs w:val="22"/>
        </w:rPr>
        <w:t xml:space="preserve"> </w:t>
      </w:r>
      <w:proofErr w:type="spellStart"/>
      <w:r>
        <w:rPr>
          <w:rFonts w:eastAsiaTheme="minorHAnsi"/>
          <w:b/>
          <w:sz w:val="22"/>
          <w:szCs w:val="22"/>
        </w:rPr>
        <w:t>recipitur</w:t>
      </w:r>
      <w:proofErr w:type="spellEnd"/>
      <w:r>
        <w:rPr>
          <w:rFonts w:eastAsiaTheme="minorHAnsi"/>
          <w:b/>
          <w:sz w:val="22"/>
          <w:szCs w:val="22"/>
        </w:rPr>
        <w:t>" (lo que se recibe, al modo del receptor se recibe)</w:t>
      </w:r>
    </w:p>
    <w:p w:rsidR="00CF2BA0" w:rsidRDefault="00CF2BA0" w:rsidP="002A53BD">
      <w:pPr>
        <w:jc w:val="both"/>
        <w:rPr>
          <w:rFonts w:eastAsiaTheme="minorHAnsi"/>
          <w:b/>
          <w:sz w:val="22"/>
          <w:szCs w:val="22"/>
        </w:rPr>
      </w:pPr>
    </w:p>
    <w:p w:rsidR="00CF2BA0" w:rsidRDefault="00CF2BA0" w:rsidP="002A53BD">
      <w:pPr>
        <w:jc w:val="both"/>
        <w:rPr>
          <w:rFonts w:eastAsiaTheme="minorHAnsi"/>
          <w:b/>
          <w:sz w:val="22"/>
          <w:szCs w:val="22"/>
        </w:rPr>
      </w:pPr>
    </w:p>
    <w:p w:rsidR="00CF2BA0" w:rsidRDefault="00CF2BA0" w:rsidP="002A53BD">
      <w:pPr>
        <w:jc w:val="both"/>
        <w:rPr>
          <w:rFonts w:eastAsiaTheme="minorHAnsi"/>
          <w:b/>
          <w:sz w:val="22"/>
          <w:szCs w:val="22"/>
        </w:rPr>
      </w:pPr>
    </w:p>
    <w:p w:rsidR="00457128" w:rsidRDefault="00457128" w:rsidP="002A53BD">
      <w:pPr>
        <w:jc w:val="both"/>
        <w:rPr>
          <w:rFonts w:eastAsiaTheme="minorHAnsi"/>
          <w:b/>
          <w:sz w:val="22"/>
          <w:szCs w:val="22"/>
        </w:rPr>
      </w:pPr>
      <w:r>
        <w:rPr>
          <w:noProof/>
        </w:rPr>
        <w:lastRenderedPageBreak/>
        <w:drawing>
          <wp:inline distT="0" distB="0" distL="0" distR="0">
            <wp:extent cx="5850890" cy="3292122"/>
            <wp:effectExtent l="19050" t="0" r="0" b="0"/>
            <wp:docPr id="26" name="irc_mi" descr="http://1.bp.blogspot.com/-V36cHO_239Y/VOB-1--yNtI/AAAAAAAAGwE/4EnmKrza4Aw/s1600/El_Escorial._Escalera_principal_%28B%C3%B3veda%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V36cHO_239Y/VOB-1--yNtI/AAAAAAAAGwE/4EnmKrza4Aw/s1600/El_Escorial._Escalera_principal_%28B%C3%B3veda%29.jpg"/>
                    <pic:cNvPicPr>
                      <a:picLocks noChangeAspect="1" noChangeArrowheads="1"/>
                    </pic:cNvPicPr>
                  </pic:nvPicPr>
                  <pic:blipFill>
                    <a:blip r:embed="rId302"/>
                    <a:srcRect/>
                    <a:stretch>
                      <a:fillRect/>
                    </a:stretch>
                  </pic:blipFill>
                  <pic:spPr bwMode="auto">
                    <a:xfrm>
                      <a:off x="0" y="0"/>
                      <a:ext cx="5850890" cy="3292122"/>
                    </a:xfrm>
                    <a:prstGeom prst="rect">
                      <a:avLst/>
                    </a:prstGeom>
                    <a:noFill/>
                    <a:ln w="9525">
                      <a:noFill/>
                      <a:miter lim="800000"/>
                      <a:headEnd/>
                      <a:tailEnd/>
                    </a:ln>
                  </pic:spPr>
                </pic:pic>
              </a:graphicData>
            </a:graphic>
          </wp:inline>
        </w:drawing>
      </w:r>
    </w:p>
    <w:p w:rsidR="00457128" w:rsidRDefault="00457128" w:rsidP="002A53BD">
      <w:pPr>
        <w:jc w:val="both"/>
        <w:rPr>
          <w:rFonts w:eastAsiaTheme="minorHAnsi"/>
          <w:b/>
          <w:sz w:val="22"/>
          <w:szCs w:val="22"/>
        </w:rPr>
      </w:pPr>
    </w:p>
    <w:p w:rsidR="00457128" w:rsidRDefault="00457128" w:rsidP="002A53BD">
      <w:pPr>
        <w:jc w:val="both"/>
        <w:rPr>
          <w:rFonts w:eastAsiaTheme="minorHAnsi"/>
          <w:b/>
          <w:sz w:val="22"/>
          <w:szCs w:val="22"/>
        </w:rPr>
      </w:pPr>
    </w:p>
    <w:p w:rsidR="00457128" w:rsidRDefault="00457128" w:rsidP="002A53BD">
      <w:pPr>
        <w:jc w:val="both"/>
        <w:rPr>
          <w:rFonts w:eastAsiaTheme="minorHAnsi"/>
          <w:b/>
          <w:sz w:val="22"/>
          <w:szCs w:val="22"/>
        </w:rPr>
      </w:pPr>
      <w:r>
        <w:rPr>
          <w:rFonts w:eastAsiaTheme="minorHAnsi"/>
          <w:b/>
          <w:sz w:val="22"/>
          <w:szCs w:val="22"/>
        </w:rPr>
        <w:t xml:space="preserve"> El cielo como destino</w:t>
      </w:r>
    </w:p>
    <w:p w:rsidR="00457128" w:rsidRDefault="00457128" w:rsidP="002A53BD">
      <w:pPr>
        <w:jc w:val="both"/>
        <w:rPr>
          <w:rFonts w:eastAsiaTheme="minorHAnsi"/>
          <w:b/>
          <w:sz w:val="22"/>
          <w:szCs w:val="22"/>
        </w:rPr>
      </w:pPr>
      <w:r>
        <w:rPr>
          <w:rFonts w:eastAsiaTheme="minorHAnsi"/>
          <w:b/>
          <w:sz w:val="22"/>
          <w:szCs w:val="22"/>
        </w:rPr>
        <w:t xml:space="preserve">  Una </w:t>
      </w:r>
      <w:proofErr w:type="spellStart"/>
      <w:r>
        <w:rPr>
          <w:rFonts w:eastAsiaTheme="minorHAnsi"/>
          <w:b/>
          <w:sz w:val="22"/>
          <w:szCs w:val="22"/>
        </w:rPr>
        <w:t>sintesis</w:t>
      </w:r>
      <w:proofErr w:type="spellEnd"/>
      <w:r>
        <w:rPr>
          <w:rFonts w:eastAsiaTheme="minorHAnsi"/>
          <w:b/>
          <w:sz w:val="22"/>
          <w:szCs w:val="22"/>
        </w:rPr>
        <w:t xml:space="preserve"> de </w:t>
      </w:r>
      <w:proofErr w:type="spellStart"/>
      <w:r>
        <w:rPr>
          <w:rFonts w:eastAsiaTheme="minorHAnsi"/>
          <w:b/>
          <w:sz w:val="22"/>
          <w:szCs w:val="22"/>
        </w:rPr>
        <w:t>dtos</w:t>
      </w:r>
      <w:proofErr w:type="spellEnd"/>
      <w:r>
        <w:rPr>
          <w:rFonts w:eastAsiaTheme="minorHAnsi"/>
          <w:b/>
          <w:sz w:val="22"/>
          <w:szCs w:val="22"/>
        </w:rPr>
        <w:t xml:space="preserve"> </w:t>
      </w:r>
      <w:proofErr w:type="spellStart"/>
      <w:r>
        <w:rPr>
          <w:rFonts w:eastAsiaTheme="minorHAnsi"/>
          <w:b/>
          <w:sz w:val="22"/>
          <w:szCs w:val="22"/>
        </w:rPr>
        <w:t>interreligiosos</w:t>
      </w:r>
      <w:proofErr w:type="spellEnd"/>
    </w:p>
    <w:p w:rsidR="00457128" w:rsidRDefault="00457128" w:rsidP="002A53BD">
      <w:pPr>
        <w:jc w:val="both"/>
        <w:rPr>
          <w:rFonts w:eastAsiaTheme="minorHAnsi"/>
          <w:b/>
          <w:sz w:val="22"/>
          <w:szCs w:val="22"/>
        </w:rPr>
      </w:pPr>
    </w:p>
    <w:p w:rsidR="00457128" w:rsidRDefault="00457128" w:rsidP="002A53BD">
      <w:pPr>
        <w:jc w:val="both"/>
        <w:rPr>
          <w:rFonts w:eastAsiaTheme="minorHAnsi"/>
          <w:b/>
          <w:sz w:val="22"/>
          <w:szCs w:val="22"/>
        </w:rPr>
      </w:pPr>
    </w:p>
    <w:p w:rsidR="00457128" w:rsidRDefault="00457128" w:rsidP="002A53BD">
      <w:pPr>
        <w:jc w:val="both"/>
        <w:rPr>
          <w:rFonts w:eastAsiaTheme="minorHAnsi"/>
          <w:b/>
          <w:sz w:val="22"/>
          <w:szCs w:val="22"/>
        </w:rPr>
      </w:pPr>
    </w:p>
    <w:p w:rsidR="00CF2BA0" w:rsidRDefault="00CF2BA0" w:rsidP="002A53BD">
      <w:pPr>
        <w:jc w:val="both"/>
        <w:rPr>
          <w:rFonts w:eastAsiaTheme="minorHAnsi"/>
          <w:b/>
          <w:sz w:val="22"/>
          <w:szCs w:val="22"/>
        </w:rPr>
      </w:pPr>
      <w:r>
        <w:rPr>
          <w:noProof/>
        </w:rPr>
        <w:drawing>
          <wp:inline distT="0" distB="0" distL="0" distR="0">
            <wp:extent cx="5810250" cy="2266950"/>
            <wp:effectExtent l="19050" t="0" r="0" b="0"/>
            <wp:docPr id="25" name="irc_mi" descr="http://3.bp.blogspot.com/-Z-Zb_eEVQE8/Ujd1Nw0pmWI/AAAAAAAAu9g/NstSm5_XfwE/s1600/Razones+de+por+qu%C3%A9+la+fe+y+las+creencias+religiosas+son+da%C3%B1inas+y+peligrosas+ateismo+cristianismo+dios+jesus+biblia+perjudicial+problemas+dio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Z-Zb_eEVQE8/Ujd1Nw0pmWI/AAAAAAAAu9g/NstSm5_XfwE/s1600/Razones+de+por+qu%C3%A9+la+fe+y+las+creencias+religiosas+son+da%C3%B1inas+y+peligrosas+ateismo+cristianismo+dios+jesus+biblia+perjudicial+problemas+dioses.jpg"/>
                    <pic:cNvPicPr>
                      <a:picLocks noChangeAspect="1" noChangeArrowheads="1"/>
                    </pic:cNvPicPr>
                  </pic:nvPicPr>
                  <pic:blipFill>
                    <a:blip r:embed="rId303"/>
                    <a:srcRect/>
                    <a:stretch>
                      <a:fillRect/>
                    </a:stretch>
                  </pic:blipFill>
                  <pic:spPr bwMode="auto">
                    <a:xfrm>
                      <a:off x="0" y="0"/>
                      <a:ext cx="5810250" cy="2266950"/>
                    </a:xfrm>
                    <a:prstGeom prst="rect">
                      <a:avLst/>
                    </a:prstGeom>
                    <a:noFill/>
                    <a:ln w="9525">
                      <a:noFill/>
                      <a:miter lim="800000"/>
                      <a:headEnd/>
                      <a:tailEnd/>
                    </a:ln>
                  </pic:spPr>
                </pic:pic>
              </a:graphicData>
            </a:graphic>
          </wp:inline>
        </w:drawing>
      </w:r>
    </w:p>
    <w:p w:rsidR="00DD631B" w:rsidRDefault="00DD631B" w:rsidP="000700E5">
      <w:pPr>
        <w:jc w:val="both"/>
        <w:rPr>
          <w:rFonts w:eastAsiaTheme="minorHAnsi"/>
          <w:b/>
          <w:color w:val="0070C0"/>
          <w:sz w:val="28"/>
          <w:szCs w:val="28"/>
        </w:rPr>
      </w:pPr>
      <w:r>
        <w:rPr>
          <w:rFonts w:eastAsiaTheme="minorHAnsi"/>
          <w:b/>
          <w:color w:val="0070C0"/>
          <w:sz w:val="28"/>
          <w:szCs w:val="28"/>
        </w:rPr>
        <w:t xml:space="preserve">  </w:t>
      </w:r>
    </w:p>
    <w:p w:rsidR="00101448" w:rsidRDefault="00101448" w:rsidP="000700E5">
      <w:pPr>
        <w:jc w:val="both"/>
        <w:rPr>
          <w:rFonts w:eastAsiaTheme="minorHAnsi"/>
          <w:b/>
        </w:rPr>
      </w:pPr>
    </w:p>
    <w:p w:rsidR="006D1357" w:rsidRPr="00DA0B39" w:rsidRDefault="008D1ACF" w:rsidP="00CF2BA0">
      <w:pPr>
        <w:jc w:val="both"/>
        <w:rPr>
          <w:rFonts w:eastAsiaTheme="minorHAnsi"/>
          <w:b/>
          <w:color w:val="0070C0"/>
          <w:sz w:val="44"/>
          <w:szCs w:val="44"/>
        </w:rPr>
      </w:pPr>
      <w:r>
        <w:rPr>
          <w:rFonts w:eastAsiaTheme="minorHAnsi"/>
          <w:b/>
        </w:rPr>
        <w:t xml:space="preserve">  </w:t>
      </w:r>
    </w:p>
    <w:sectPr w:rsidR="006D1357" w:rsidRPr="00DA0B39" w:rsidSect="007A17E0">
      <w:type w:val="continuous"/>
      <w:pgSz w:w="11906" w:h="16838"/>
      <w:pgMar w:top="1417" w:right="99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BEA" w:rsidRDefault="00C25BEA" w:rsidP="00752A8D">
      <w:r>
        <w:separator/>
      </w:r>
    </w:p>
  </w:endnote>
  <w:endnote w:type="continuationSeparator" w:id="1">
    <w:p w:rsidR="00C25BEA" w:rsidRDefault="00C25BEA" w:rsidP="00752A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BEA" w:rsidRDefault="00C25BEA" w:rsidP="00752A8D">
      <w:r>
        <w:separator/>
      </w:r>
    </w:p>
  </w:footnote>
  <w:footnote w:type="continuationSeparator" w:id="1">
    <w:p w:rsidR="00C25BEA" w:rsidRDefault="00C25BEA" w:rsidP="00752A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44F02"/>
    <w:multiLevelType w:val="multilevel"/>
    <w:tmpl w:val="90AA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767ED4"/>
    <w:multiLevelType w:val="multilevel"/>
    <w:tmpl w:val="C64A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EA40DD"/>
    <w:multiLevelType w:val="multilevel"/>
    <w:tmpl w:val="2CA63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6D0291"/>
    <w:multiLevelType w:val="multilevel"/>
    <w:tmpl w:val="5966F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5"/>
  </w:num>
  <w:num w:numId="4">
    <w:abstractNumId w:val="4"/>
  </w:num>
  <w:num w:numId="5">
    <w:abstractNumId w:val="3"/>
  </w:num>
  <w:num w:numId="6">
    <w:abstractNumId w:val="1"/>
  </w:num>
  <w:num w:numId="7">
    <w:abstractNumId w:val="0"/>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80274"/>
    <w:rsid w:val="00012025"/>
    <w:rsid w:val="000211D6"/>
    <w:rsid w:val="00025B01"/>
    <w:rsid w:val="00035E5B"/>
    <w:rsid w:val="000367C0"/>
    <w:rsid w:val="000700E5"/>
    <w:rsid w:val="000824EF"/>
    <w:rsid w:val="00097BE9"/>
    <w:rsid w:val="000D656B"/>
    <w:rsid w:val="000F12DC"/>
    <w:rsid w:val="000F383F"/>
    <w:rsid w:val="00101448"/>
    <w:rsid w:val="001036D0"/>
    <w:rsid w:val="00115B1F"/>
    <w:rsid w:val="0012395D"/>
    <w:rsid w:val="0016415A"/>
    <w:rsid w:val="00170F13"/>
    <w:rsid w:val="00183F3B"/>
    <w:rsid w:val="001B7720"/>
    <w:rsid w:val="001D2B60"/>
    <w:rsid w:val="002045DD"/>
    <w:rsid w:val="00241750"/>
    <w:rsid w:val="00275B8C"/>
    <w:rsid w:val="002A09CA"/>
    <w:rsid w:val="002A53BD"/>
    <w:rsid w:val="002D052D"/>
    <w:rsid w:val="002D5929"/>
    <w:rsid w:val="002F63D1"/>
    <w:rsid w:val="00307A4F"/>
    <w:rsid w:val="00312AE6"/>
    <w:rsid w:val="003320E1"/>
    <w:rsid w:val="00332DBD"/>
    <w:rsid w:val="00350407"/>
    <w:rsid w:val="003823D0"/>
    <w:rsid w:val="003A371B"/>
    <w:rsid w:val="003A630A"/>
    <w:rsid w:val="003A69E3"/>
    <w:rsid w:val="003A7D89"/>
    <w:rsid w:val="003B1330"/>
    <w:rsid w:val="003B3838"/>
    <w:rsid w:val="003E3385"/>
    <w:rsid w:val="004154FE"/>
    <w:rsid w:val="004408F3"/>
    <w:rsid w:val="00457128"/>
    <w:rsid w:val="00477D28"/>
    <w:rsid w:val="0048476E"/>
    <w:rsid w:val="004A0931"/>
    <w:rsid w:val="004A1561"/>
    <w:rsid w:val="004A76C1"/>
    <w:rsid w:val="004B55CA"/>
    <w:rsid w:val="004C1D41"/>
    <w:rsid w:val="004D73DA"/>
    <w:rsid w:val="004F6D33"/>
    <w:rsid w:val="00517C2D"/>
    <w:rsid w:val="005441F3"/>
    <w:rsid w:val="00563C33"/>
    <w:rsid w:val="0057174D"/>
    <w:rsid w:val="005752C0"/>
    <w:rsid w:val="005851AA"/>
    <w:rsid w:val="005B08CB"/>
    <w:rsid w:val="005B2EAA"/>
    <w:rsid w:val="005C4976"/>
    <w:rsid w:val="005D55A2"/>
    <w:rsid w:val="00632632"/>
    <w:rsid w:val="00642F7A"/>
    <w:rsid w:val="006569D3"/>
    <w:rsid w:val="00660C22"/>
    <w:rsid w:val="00671510"/>
    <w:rsid w:val="00672A37"/>
    <w:rsid w:val="00697718"/>
    <w:rsid w:val="006B057E"/>
    <w:rsid w:val="006C0394"/>
    <w:rsid w:val="006D1357"/>
    <w:rsid w:val="006E6850"/>
    <w:rsid w:val="006F42C9"/>
    <w:rsid w:val="00700DE8"/>
    <w:rsid w:val="00705128"/>
    <w:rsid w:val="00715890"/>
    <w:rsid w:val="00723A89"/>
    <w:rsid w:val="007277A1"/>
    <w:rsid w:val="00730DE7"/>
    <w:rsid w:val="00752A8D"/>
    <w:rsid w:val="007A17E0"/>
    <w:rsid w:val="007C3441"/>
    <w:rsid w:val="007C519F"/>
    <w:rsid w:val="007E3C2D"/>
    <w:rsid w:val="00830E3D"/>
    <w:rsid w:val="00850728"/>
    <w:rsid w:val="008745FF"/>
    <w:rsid w:val="008858E8"/>
    <w:rsid w:val="00886A6D"/>
    <w:rsid w:val="008A3AA8"/>
    <w:rsid w:val="008C0873"/>
    <w:rsid w:val="008D1ACF"/>
    <w:rsid w:val="008D3A88"/>
    <w:rsid w:val="008F223F"/>
    <w:rsid w:val="008F38EC"/>
    <w:rsid w:val="00903F1A"/>
    <w:rsid w:val="00910FA9"/>
    <w:rsid w:val="00912D1B"/>
    <w:rsid w:val="009154A2"/>
    <w:rsid w:val="00957E33"/>
    <w:rsid w:val="00957E74"/>
    <w:rsid w:val="00994D70"/>
    <w:rsid w:val="009E19CE"/>
    <w:rsid w:val="009E19D3"/>
    <w:rsid w:val="009E5C77"/>
    <w:rsid w:val="009F5CBE"/>
    <w:rsid w:val="00A125F5"/>
    <w:rsid w:val="00A22719"/>
    <w:rsid w:val="00A31A8E"/>
    <w:rsid w:val="00A336F5"/>
    <w:rsid w:val="00A60CA0"/>
    <w:rsid w:val="00A829E6"/>
    <w:rsid w:val="00A84A07"/>
    <w:rsid w:val="00AB7348"/>
    <w:rsid w:val="00AC4584"/>
    <w:rsid w:val="00AC75A0"/>
    <w:rsid w:val="00AF3992"/>
    <w:rsid w:val="00B25650"/>
    <w:rsid w:val="00B44F54"/>
    <w:rsid w:val="00B521CD"/>
    <w:rsid w:val="00B60452"/>
    <w:rsid w:val="00B679B6"/>
    <w:rsid w:val="00B82306"/>
    <w:rsid w:val="00B86854"/>
    <w:rsid w:val="00B905A6"/>
    <w:rsid w:val="00B92370"/>
    <w:rsid w:val="00B96AF3"/>
    <w:rsid w:val="00BB26AA"/>
    <w:rsid w:val="00BC51FE"/>
    <w:rsid w:val="00BC728F"/>
    <w:rsid w:val="00BE1875"/>
    <w:rsid w:val="00BF28B2"/>
    <w:rsid w:val="00C0043C"/>
    <w:rsid w:val="00C145EB"/>
    <w:rsid w:val="00C17FDD"/>
    <w:rsid w:val="00C2334E"/>
    <w:rsid w:val="00C235F4"/>
    <w:rsid w:val="00C23AF2"/>
    <w:rsid w:val="00C25BEA"/>
    <w:rsid w:val="00C32C0D"/>
    <w:rsid w:val="00C5044E"/>
    <w:rsid w:val="00C57BB5"/>
    <w:rsid w:val="00C77AC4"/>
    <w:rsid w:val="00C97144"/>
    <w:rsid w:val="00CA3EDF"/>
    <w:rsid w:val="00CB2A49"/>
    <w:rsid w:val="00CD2A54"/>
    <w:rsid w:val="00CF2BA0"/>
    <w:rsid w:val="00D23103"/>
    <w:rsid w:val="00D23461"/>
    <w:rsid w:val="00D26931"/>
    <w:rsid w:val="00D319C6"/>
    <w:rsid w:val="00D34D00"/>
    <w:rsid w:val="00D34D55"/>
    <w:rsid w:val="00D35B9D"/>
    <w:rsid w:val="00D42E5A"/>
    <w:rsid w:val="00D7352F"/>
    <w:rsid w:val="00D75A30"/>
    <w:rsid w:val="00D94EDB"/>
    <w:rsid w:val="00DA0B39"/>
    <w:rsid w:val="00DC07E1"/>
    <w:rsid w:val="00DC0E63"/>
    <w:rsid w:val="00DD3D4F"/>
    <w:rsid w:val="00DD420A"/>
    <w:rsid w:val="00DD631B"/>
    <w:rsid w:val="00E04A11"/>
    <w:rsid w:val="00E20480"/>
    <w:rsid w:val="00E245B1"/>
    <w:rsid w:val="00E37A65"/>
    <w:rsid w:val="00E44B84"/>
    <w:rsid w:val="00E578D5"/>
    <w:rsid w:val="00E759A5"/>
    <w:rsid w:val="00E80274"/>
    <w:rsid w:val="00EA33EE"/>
    <w:rsid w:val="00EA54F5"/>
    <w:rsid w:val="00EB563F"/>
    <w:rsid w:val="00ED0267"/>
    <w:rsid w:val="00EE434D"/>
    <w:rsid w:val="00EE4CA6"/>
    <w:rsid w:val="00F10113"/>
    <w:rsid w:val="00F278F5"/>
    <w:rsid w:val="00F64BF3"/>
    <w:rsid w:val="00F65A70"/>
    <w:rsid w:val="00F74EAF"/>
    <w:rsid w:val="00F84C51"/>
    <w:rsid w:val="00F8704D"/>
    <w:rsid w:val="00F96D83"/>
    <w:rsid w:val="00F96F6D"/>
    <w:rsid w:val="00FB64ED"/>
    <w:rsid w:val="00FC1180"/>
    <w:rsid w:val="00FC34C8"/>
    <w:rsid w:val="00FC5423"/>
    <w:rsid w:val="00FD5C7B"/>
    <w:rsid w:val="00FD709A"/>
    <w:rsid w:val="00FE395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paragraph" w:styleId="Ttulo5">
    <w:name w:val="heading 5"/>
    <w:basedOn w:val="Normal"/>
    <w:next w:val="Normal"/>
    <w:link w:val="Ttulo5Car"/>
    <w:uiPriority w:val="9"/>
    <w:semiHidden/>
    <w:unhideWhenUsed/>
    <w:qFormat/>
    <w:rsid w:val="00C0043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character" w:customStyle="1" w:styleId="Ttulo5Car">
    <w:name w:val="Título 5 Car"/>
    <w:basedOn w:val="Fuentedeprrafopredeter"/>
    <w:link w:val="Ttulo5"/>
    <w:uiPriority w:val="9"/>
    <w:semiHidden/>
    <w:rsid w:val="00C0043C"/>
    <w:rPr>
      <w:rFonts w:asciiTheme="majorHAnsi" w:eastAsiaTheme="majorEastAsia" w:hAnsiTheme="majorHAnsi" w:cstheme="majorBidi"/>
      <w:color w:val="243F60" w:themeColor="accent1" w:themeShade="7F"/>
      <w:sz w:val="24"/>
      <w:szCs w:val="24"/>
      <w:lang w:eastAsia="es-ES"/>
    </w:rPr>
  </w:style>
  <w:style w:type="character" w:styleId="nfasis">
    <w:name w:val="Emphasis"/>
    <w:basedOn w:val="Fuentedeprrafopredeter"/>
    <w:uiPriority w:val="20"/>
    <w:qFormat/>
    <w:rsid w:val="00C0043C"/>
    <w:rPr>
      <w:i/>
      <w:iCs/>
    </w:rPr>
  </w:style>
  <w:style w:type="character" w:customStyle="1" w:styleId="field-content">
    <w:name w:val="field-content"/>
    <w:basedOn w:val="Fuentedeprrafopredeter"/>
    <w:rsid w:val="00910FA9"/>
  </w:style>
  <w:style w:type="paragraph" w:customStyle="1" w:styleId="entradilla">
    <w:name w:val="entradilla"/>
    <w:basedOn w:val="Normal"/>
    <w:rsid w:val="007C519F"/>
    <w:pPr>
      <w:widowControl/>
      <w:autoSpaceDE/>
      <w:autoSpaceDN/>
      <w:adjustRightInd/>
      <w:spacing w:before="100" w:beforeAutospacing="1" w:after="100" w:afterAutospacing="1"/>
    </w:pPr>
    <w:rPr>
      <w:rFonts w:ascii="Times New Roman" w:hAnsi="Times New Roman" w:cs="Times New Roman"/>
    </w:rPr>
  </w:style>
  <w:style w:type="character" w:customStyle="1" w:styleId="localizacion">
    <w:name w:val="localizacion"/>
    <w:basedOn w:val="Fuentedeprrafopredeter"/>
    <w:rsid w:val="007C519F"/>
  </w:style>
  <w:style w:type="paragraph" w:styleId="Sinespaciado">
    <w:name w:val="No Spacing"/>
    <w:basedOn w:val="Normal"/>
    <w:uiPriority w:val="1"/>
    <w:qFormat/>
    <w:rsid w:val="00C145EB"/>
    <w:pPr>
      <w:widowControl/>
      <w:autoSpaceDE/>
      <w:autoSpaceDN/>
      <w:adjustRightInd/>
      <w:spacing w:before="100" w:beforeAutospacing="1" w:after="100" w:afterAutospacing="1"/>
    </w:pPr>
    <w:rPr>
      <w:rFonts w:ascii="Times New Roman" w:hAnsi="Times New Roman" w:cs="Times New Roman"/>
    </w:rPr>
  </w:style>
  <w:style w:type="character" w:customStyle="1" w:styleId="apple-converted-space">
    <w:name w:val="apple-converted-space"/>
    <w:basedOn w:val="Fuentedeprrafopredeter"/>
    <w:rsid w:val="00C145EB"/>
  </w:style>
  <w:style w:type="paragraph" w:customStyle="1" w:styleId="estilo2">
    <w:name w:val="estilo2"/>
    <w:basedOn w:val="Normal"/>
    <w:rsid w:val="00E37A65"/>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5404077">
      <w:bodyDiv w:val="1"/>
      <w:marLeft w:val="0"/>
      <w:marRight w:val="0"/>
      <w:marTop w:val="0"/>
      <w:marBottom w:val="0"/>
      <w:divBdr>
        <w:top w:val="none" w:sz="0" w:space="0" w:color="auto"/>
        <w:left w:val="none" w:sz="0" w:space="0" w:color="auto"/>
        <w:bottom w:val="none" w:sz="0" w:space="0" w:color="auto"/>
        <w:right w:val="none" w:sz="0" w:space="0" w:color="auto"/>
      </w:divBdr>
    </w:div>
    <w:div w:id="146166828">
      <w:bodyDiv w:val="1"/>
      <w:marLeft w:val="0"/>
      <w:marRight w:val="0"/>
      <w:marTop w:val="0"/>
      <w:marBottom w:val="0"/>
      <w:divBdr>
        <w:top w:val="none" w:sz="0" w:space="0" w:color="auto"/>
        <w:left w:val="none" w:sz="0" w:space="0" w:color="auto"/>
        <w:bottom w:val="none" w:sz="0" w:space="0" w:color="auto"/>
        <w:right w:val="none" w:sz="0" w:space="0" w:color="auto"/>
      </w:divBdr>
    </w:div>
    <w:div w:id="183860054">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618612">
      <w:bodyDiv w:val="1"/>
      <w:marLeft w:val="0"/>
      <w:marRight w:val="0"/>
      <w:marTop w:val="0"/>
      <w:marBottom w:val="0"/>
      <w:divBdr>
        <w:top w:val="none" w:sz="0" w:space="0" w:color="auto"/>
        <w:left w:val="none" w:sz="0" w:space="0" w:color="auto"/>
        <w:bottom w:val="none" w:sz="0" w:space="0" w:color="auto"/>
        <w:right w:val="none" w:sz="0" w:space="0" w:color="auto"/>
      </w:divBdr>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29138279">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08698118">
      <w:bodyDiv w:val="1"/>
      <w:marLeft w:val="0"/>
      <w:marRight w:val="0"/>
      <w:marTop w:val="0"/>
      <w:marBottom w:val="0"/>
      <w:divBdr>
        <w:top w:val="none" w:sz="0" w:space="0" w:color="auto"/>
        <w:left w:val="none" w:sz="0" w:space="0" w:color="auto"/>
        <w:bottom w:val="none" w:sz="0" w:space="0" w:color="auto"/>
        <w:right w:val="none" w:sz="0" w:space="0" w:color="auto"/>
      </w:divBdr>
    </w:div>
    <w:div w:id="440994815">
      <w:bodyDiv w:val="1"/>
      <w:marLeft w:val="0"/>
      <w:marRight w:val="0"/>
      <w:marTop w:val="0"/>
      <w:marBottom w:val="0"/>
      <w:divBdr>
        <w:top w:val="none" w:sz="0" w:space="0" w:color="auto"/>
        <w:left w:val="none" w:sz="0" w:space="0" w:color="auto"/>
        <w:bottom w:val="none" w:sz="0" w:space="0" w:color="auto"/>
        <w:right w:val="none" w:sz="0" w:space="0" w:color="auto"/>
      </w:divBdr>
      <w:divsChild>
        <w:div w:id="917061050">
          <w:marLeft w:val="0"/>
          <w:marRight w:val="0"/>
          <w:marTop w:val="0"/>
          <w:marBottom w:val="0"/>
          <w:divBdr>
            <w:top w:val="none" w:sz="0" w:space="0" w:color="auto"/>
            <w:left w:val="none" w:sz="0" w:space="0" w:color="auto"/>
            <w:bottom w:val="none" w:sz="0" w:space="0" w:color="auto"/>
            <w:right w:val="none" w:sz="0" w:space="0" w:color="auto"/>
          </w:divBdr>
        </w:div>
      </w:divsChild>
    </w:div>
    <w:div w:id="493691618">
      <w:bodyDiv w:val="1"/>
      <w:marLeft w:val="0"/>
      <w:marRight w:val="0"/>
      <w:marTop w:val="0"/>
      <w:marBottom w:val="0"/>
      <w:divBdr>
        <w:top w:val="none" w:sz="0" w:space="0" w:color="auto"/>
        <w:left w:val="none" w:sz="0" w:space="0" w:color="auto"/>
        <w:bottom w:val="none" w:sz="0" w:space="0" w:color="auto"/>
        <w:right w:val="none" w:sz="0" w:space="0" w:color="auto"/>
      </w:divBdr>
    </w:div>
    <w:div w:id="498156466">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7780567">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6510314">
      <w:bodyDiv w:val="1"/>
      <w:marLeft w:val="0"/>
      <w:marRight w:val="0"/>
      <w:marTop w:val="0"/>
      <w:marBottom w:val="0"/>
      <w:divBdr>
        <w:top w:val="none" w:sz="0" w:space="0" w:color="auto"/>
        <w:left w:val="none" w:sz="0" w:space="0" w:color="auto"/>
        <w:bottom w:val="none" w:sz="0" w:space="0" w:color="auto"/>
        <w:right w:val="none" w:sz="0" w:space="0" w:color="auto"/>
      </w:divBdr>
      <w:divsChild>
        <w:div w:id="735863089">
          <w:marLeft w:val="0"/>
          <w:marRight w:val="0"/>
          <w:marTop w:val="0"/>
          <w:marBottom w:val="0"/>
          <w:divBdr>
            <w:top w:val="none" w:sz="0" w:space="0" w:color="auto"/>
            <w:left w:val="none" w:sz="0" w:space="0" w:color="auto"/>
            <w:bottom w:val="none" w:sz="0" w:space="0" w:color="auto"/>
            <w:right w:val="none" w:sz="0" w:space="0" w:color="auto"/>
          </w:divBdr>
          <w:divsChild>
            <w:div w:id="2011063427">
              <w:marLeft w:val="0"/>
              <w:marRight w:val="0"/>
              <w:marTop w:val="0"/>
              <w:marBottom w:val="0"/>
              <w:divBdr>
                <w:top w:val="none" w:sz="0" w:space="0" w:color="auto"/>
                <w:left w:val="none" w:sz="0" w:space="0" w:color="auto"/>
                <w:bottom w:val="none" w:sz="0" w:space="0" w:color="auto"/>
                <w:right w:val="none" w:sz="0" w:space="0" w:color="auto"/>
              </w:divBdr>
              <w:divsChild>
                <w:div w:id="1137916078">
                  <w:marLeft w:val="0"/>
                  <w:marRight w:val="0"/>
                  <w:marTop w:val="0"/>
                  <w:marBottom w:val="0"/>
                  <w:divBdr>
                    <w:top w:val="none" w:sz="0" w:space="0" w:color="auto"/>
                    <w:left w:val="none" w:sz="0" w:space="0" w:color="auto"/>
                    <w:bottom w:val="none" w:sz="0" w:space="0" w:color="auto"/>
                    <w:right w:val="none" w:sz="0" w:space="0" w:color="auto"/>
                  </w:divBdr>
                  <w:divsChild>
                    <w:div w:id="102020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550439">
      <w:bodyDiv w:val="1"/>
      <w:marLeft w:val="0"/>
      <w:marRight w:val="0"/>
      <w:marTop w:val="0"/>
      <w:marBottom w:val="0"/>
      <w:divBdr>
        <w:top w:val="none" w:sz="0" w:space="0" w:color="auto"/>
        <w:left w:val="none" w:sz="0" w:space="0" w:color="auto"/>
        <w:bottom w:val="none" w:sz="0" w:space="0" w:color="auto"/>
        <w:right w:val="none" w:sz="0" w:space="0" w:color="auto"/>
      </w:divBdr>
      <w:divsChild>
        <w:div w:id="2108497604">
          <w:marLeft w:val="0"/>
          <w:marRight w:val="0"/>
          <w:marTop w:val="0"/>
          <w:marBottom w:val="0"/>
          <w:divBdr>
            <w:top w:val="none" w:sz="0" w:space="0" w:color="auto"/>
            <w:left w:val="none" w:sz="0" w:space="0" w:color="auto"/>
            <w:bottom w:val="none" w:sz="0" w:space="0" w:color="auto"/>
            <w:right w:val="none" w:sz="0" w:space="0" w:color="auto"/>
          </w:divBdr>
        </w:div>
      </w:divsChild>
    </w:div>
    <w:div w:id="1189756547">
      <w:bodyDiv w:val="1"/>
      <w:marLeft w:val="0"/>
      <w:marRight w:val="0"/>
      <w:marTop w:val="0"/>
      <w:marBottom w:val="0"/>
      <w:divBdr>
        <w:top w:val="none" w:sz="0" w:space="0" w:color="auto"/>
        <w:left w:val="none" w:sz="0" w:space="0" w:color="auto"/>
        <w:bottom w:val="none" w:sz="0" w:space="0" w:color="auto"/>
        <w:right w:val="none" w:sz="0" w:space="0" w:color="auto"/>
      </w:divBdr>
      <w:divsChild>
        <w:div w:id="1714882736">
          <w:marLeft w:val="0"/>
          <w:marRight w:val="0"/>
          <w:marTop w:val="0"/>
          <w:marBottom w:val="0"/>
          <w:divBdr>
            <w:top w:val="none" w:sz="0" w:space="0" w:color="auto"/>
            <w:left w:val="none" w:sz="0" w:space="0" w:color="auto"/>
            <w:bottom w:val="none" w:sz="0" w:space="0" w:color="auto"/>
            <w:right w:val="none" w:sz="0" w:space="0" w:color="auto"/>
          </w:divBdr>
        </w:div>
      </w:divsChild>
    </w:div>
    <w:div w:id="1328752402">
      <w:bodyDiv w:val="1"/>
      <w:marLeft w:val="0"/>
      <w:marRight w:val="0"/>
      <w:marTop w:val="0"/>
      <w:marBottom w:val="0"/>
      <w:divBdr>
        <w:top w:val="none" w:sz="0" w:space="0" w:color="auto"/>
        <w:left w:val="none" w:sz="0" w:space="0" w:color="auto"/>
        <w:bottom w:val="none" w:sz="0" w:space="0" w:color="auto"/>
        <w:right w:val="none" w:sz="0" w:space="0" w:color="auto"/>
      </w:divBdr>
      <w:divsChild>
        <w:div w:id="1686011074">
          <w:marLeft w:val="0"/>
          <w:marRight w:val="0"/>
          <w:marTop w:val="0"/>
          <w:marBottom w:val="0"/>
          <w:divBdr>
            <w:top w:val="none" w:sz="0" w:space="0" w:color="auto"/>
            <w:left w:val="none" w:sz="0" w:space="0" w:color="auto"/>
            <w:bottom w:val="none" w:sz="0" w:space="0" w:color="auto"/>
            <w:right w:val="none" w:sz="0" w:space="0" w:color="auto"/>
          </w:divBdr>
          <w:divsChild>
            <w:div w:id="1546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786900">
      <w:bodyDiv w:val="1"/>
      <w:marLeft w:val="0"/>
      <w:marRight w:val="0"/>
      <w:marTop w:val="0"/>
      <w:marBottom w:val="0"/>
      <w:divBdr>
        <w:top w:val="none" w:sz="0" w:space="0" w:color="auto"/>
        <w:left w:val="none" w:sz="0" w:space="0" w:color="auto"/>
        <w:bottom w:val="none" w:sz="0" w:space="0" w:color="auto"/>
        <w:right w:val="none" w:sz="0" w:space="0" w:color="auto"/>
      </w:divBdr>
      <w:divsChild>
        <w:div w:id="159305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2902879">
      <w:bodyDiv w:val="1"/>
      <w:marLeft w:val="0"/>
      <w:marRight w:val="0"/>
      <w:marTop w:val="0"/>
      <w:marBottom w:val="0"/>
      <w:divBdr>
        <w:top w:val="none" w:sz="0" w:space="0" w:color="auto"/>
        <w:left w:val="none" w:sz="0" w:space="0" w:color="auto"/>
        <w:bottom w:val="none" w:sz="0" w:space="0" w:color="auto"/>
        <w:right w:val="none" w:sz="0" w:space="0" w:color="auto"/>
      </w:divBdr>
    </w:div>
    <w:div w:id="1831755733">
      <w:bodyDiv w:val="1"/>
      <w:marLeft w:val="0"/>
      <w:marRight w:val="0"/>
      <w:marTop w:val="0"/>
      <w:marBottom w:val="0"/>
      <w:divBdr>
        <w:top w:val="none" w:sz="0" w:space="0" w:color="auto"/>
        <w:left w:val="none" w:sz="0" w:space="0" w:color="auto"/>
        <w:bottom w:val="none" w:sz="0" w:space="0" w:color="auto"/>
        <w:right w:val="none" w:sz="0" w:space="0" w:color="auto"/>
      </w:divBdr>
    </w:div>
    <w:div w:id="1852258285">
      <w:bodyDiv w:val="1"/>
      <w:marLeft w:val="0"/>
      <w:marRight w:val="0"/>
      <w:marTop w:val="0"/>
      <w:marBottom w:val="0"/>
      <w:divBdr>
        <w:top w:val="none" w:sz="0" w:space="0" w:color="auto"/>
        <w:left w:val="none" w:sz="0" w:space="0" w:color="auto"/>
        <w:bottom w:val="none" w:sz="0" w:space="0" w:color="auto"/>
        <w:right w:val="none" w:sz="0" w:space="0" w:color="auto"/>
      </w:divBdr>
      <w:divsChild>
        <w:div w:id="633025286">
          <w:marLeft w:val="0"/>
          <w:marRight w:val="0"/>
          <w:marTop w:val="0"/>
          <w:marBottom w:val="0"/>
          <w:divBdr>
            <w:top w:val="none" w:sz="0" w:space="0" w:color="auto"/>
            <w:left w:val="none" w:sz="0" w:space="0" w:color="auto"/>
            <w:bottom w:val="none" w:sz="0" w:space="0" w:color="auto"/>
            <w:right w:val="none" w:sz="0" w:space="0" w:color="auto"/>
          </w:divBdr>
        </w:div>
        <w:div w:id="1059286680">
          <w:marLeft w:val="0"/>
          <w:marRight w:val="0"/>
          <w:marTop w:val="0"/>
          <w:marBottom w:val="0"/>
          <w:divBdr>
            <w:top w:val="none" w:sz="0" w:space="0" w:color="auto"/>
            <w:left w:val="none" w:sz="0" w:space="0" w:color="auto"/>
            <w:bottom w:val="none" w:sz="0" w:space="0" w:color="auto"/>
            <w:right w:val="none" w:sz="0" w:space="0" w:color="auto"/>
          </w:divBdr>
        </w:div>
      </w:divsChild>
    </w:div>
    <w:div w:id="1888643442">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59753903">
      <w:bodyDiv w:val="1"/>
      <w:marLeft w:val="0"/>
      <w:marRight w:val="0"/>
      <w:marTop w:val="0"/>
      <w:marBottom w:val="0"/>
      <w:divBdr>
        <w:top w:val="none" w:sz="0" w:space="0" w:color="auto"/>
        <w:left w:val="none" w:sz="0" w:space="0" w:color="auto"/>
        <w:bottom w:val="none" w:sz="0" w:space="0" w:color="auto"/>
        <w:right w:val="none" w:sz="0" w:space="0" w:color="auto"/>
      </w:divBdr>
      <w:divsChild>
        <w:div w:id="755444745">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 w:id="2093045149">
      <w:bodyDiv w:val="1"/>
      <w:marLeft w:val="0"/>
      <w:marRight w:val="0"/>
      <w:marTop w:val="0"/>
      <w:marBottom w:val="0"/>
      <w:divBdr>
        <w:top w:val="none" w:sz="0" w:space="0" w:color="auto"/>
        <w:left w:val="none" w:sz="0" w:space="0" w:color="auto"/>
        <w:bottom w:val="none" w:sz="0" w:space="0" w:color="auto"/>
        <w:right w:val="none" w:sz="0" w:space="0" w:color="auto"/>
      </w:divBdr>
    </w:div>
    <w:div w:id="210495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atos.bancomundial.org/pais/jamaica" TargetMode="External"/><Relationship Id="rId299" Type="http://schemas.openxmlformats.org/officeDocument/2006/relationships/hyperlink" Target="https://es.wikipedia.org/wiki/Laicismo" TargetMode="External"/><Relationship Id="rId303" Type="http://schemas.openxmlformats.org/officeDocument/2006/relationships/image" Target="media/image27.jpeg"/><Relationship Id="rId21" Type="http://schemas.openxmlformats.org/officeDocument/2006/relationships/hyperlink" Target="http://datos.bancomundial.org/pais/argelia" TargetMode="External"/><Relationship Id="rId42" Type="http://schemas.openxmlformats.org/officeDocument/2006/relationships/hyperlink" Target="http://datos.bancomundial.org/pais/brunei-darussalam" TargetMode="External"/><Relationship Id="rId63" Type="http://schemas.openxmlformats.org/officeDocument/2006/relationships/hyperlink" Target="http://datos.bancomundial.org/pais/cuba" TargetMode="External"/><Relationship Id="rId84" Type="http://schemas.openxmlformats.org/officeDocument/2006/relationships/hyperlink" Target="http://datos.bancomundial.org/pais/gabon" TargetMode="External"/><Relationship Id="rId138" Type="http://schemas.openxmlformats.org/officeDocument/2006/relationships/hyperlink" Target="http://datos.bancomundial.org/pais/mali" TargetMode="External"/><Relationship Id="rId159" Type="http://schemas.openxmlformats.org/officeDocument/2006/relationships/hyperlink" Target="http://datos.bancomundial.org/pais/oman" TargetMode="External"/><Relationship Id="rId170" Type="http://schemas.openxmlformats.org/officeDocument/2006/relationships/hyperlink" Target="http://datos.bancomundial.org/pais/puerto-rico" TargetMode="External"/><Relationship Id="rId191" Type="http://schemas.openxmlformats.org/officeDocument/2006/relationships/hyperlink" Target="http://datos.bancomundial.org/pais/senegal" TargetMode="External"/><Relationship Id="rId205" Type="http://schemas.openxmlformats.org/officeDocument/2006/relationships/hyperlink" Target="http://datos.bancomundial.org/pais/swazilandia" TargetMode="External"/><Relationship Id="rId226" Type="http://schemas.openxmlformats.org/officeDocument/2006/relationships/hyperlink" Target="http://datos.bancomundial.org/pais/zimbabwe" TargetMode="External"/><Relationship Id="rId247" Type="http://schemas.openxmlformats.org/officeDocument/2006/relationships/hyperlink" Target="https://es.wikipedia.org/wiki/Juicio_Final" TargetMode="External"/><Relationship Id="rId107" Type="http://schemas.openxmlformats.org/officeDocument/2006/relationships/hyperlink" Target="http://datos.bancomundial.org/pais/MF" TargetMode="External"/><Relationship Id="rId268" Type="http://schemas.openxmlformats.org/officeDocument/2006/relationships/hyperlink" Target="http://es.wikipedia.org/wiki/She%27ol" TargetMode="External"/><Relationship Id="rId289" Type="http://schemas.openxmlformats.org/officeDocument/2006/relationships/image" Target="media/image18.jpeg"/><Relationship Id="rId11" Type="http://schemas.openxmlformats.org/officeDocument/2006/relationships/image" Target="media/image4.jpeg"/><Relationship Id="rId32" Type="http://schemas.openxmlformats.org/officeDocument/2006/relationships/hyperlink" Target="http://datos.bancomundial.org/pais/belarus" TargetMode="External"/><Relationship Id="rId53" Type="http://schemas.openxmlformats.org/officeDocument/2006/relationships/hyperlink" Target="http://datos.bancomundial.org/pais/chipre" TargetMode="External"/><Relationship Id="rId74" Type="http://schemas.openxmlformats.org/officeDocument/2006/relationships/hyperlink" Target="http://datos.bancomundial.org/pais/espana" TargetMode="External"/><Relationship Id="rId128" Type="http://schemas.openxmlformats.org/officeDocument/2006/relationships/hyperlink" Target="http://datos.bancomundial.org/pais/libano" TargetMode="External"/><Relationship Id="rId149" Type="http://schemas.openxmlformats.org/officeDocument/2006/relationships/hyperlink" Target="http://datos.bancomundial.org/pais/mozambique" TargetMode="External"/><Relationship Id="rId5" Type="http://schemas.openxmlformats.org/officeDocument/2006/relationships/webSettings" Target="webSettings.xml"/><Relationship Id="rId95" Type="http://schemas.openxmlformats.org/officeDocument/2006/relationships/hyperlink" Target="http://datos.bancomundial.org/pais/guinea-ecuatorial" TargetMode="External"/><Relationship Id="rId160" Type="http://schemas.openxmlformats.org/officeDocument/2006/relationships/hyperlink" Target="http://datos.bancomundial.org/pais/paises-bajos" TargetMode="External"/><Relationship Id="rId181" Type="http://schemas.openxmlformats.org/officeDocument/2006/relationships/hyperlink" Target="http://datos.bancomundial.org/pais/PS" TargetMode="External"/><Relationship Id="rId216" Type="http://schemas.openxmlformats.org/officeDocument/2006/relationships/hyperlink" Target="http://datos.bancomundial.org/pais/TV" TargetMode="External"/><Relationship Id="rId237" Type="http://schemas.openxmlformats.org/officeDocument/2006/relationships/hyperlink" Target="https://es.wikipedia.org/wiki/Islam" TargetMode="External"/><Relationship Id="rId258" Type="http://schemas.openxmlformats.org/officeDocument/2006/relationships/hyperlink" Target="https://es.wikipedia.org/wiki/Universalismo_%28iglesia%29" TargetMode="External"/><Relationship Id="rId279" Type="http://schemas.openxmlformats.org/officeDocument/2006/relationships/hyperlink" Target="http://www.amazon.es/Hacia-el-infinito-Jane-Hawking-ebook/dp/B00R5L2S9S/ref=sr_1_fkmr1_1?ie=UTF8&amp;qid=1419930221&amp;sr=8-1-fkmr1&amp;keywords=Hacia+el+infinito%3B+mi+vida+con+Stephen+Hawking&amp;tag=huffpo-21" TargetMode="External"/><Relationship Id="rId22" Type="http://schemas.openxmlformats.org/officeDocument/2006/relationships/hyperlink" Target="http://datos.bancomundial.org/pais/argentina" TargetMode="External"/><Relationship Id="rId43" Type="http://schemas.openxmlformats.org/officeDocument/2006/relationships/hyperlink" Target="http://datos.bancomundial.org/pais/bulgaria" TargetMode="External"/><Relationship Id="rId64" Type="http://schemas.openxmlformats.org/officeDocument/2006/relationships/hyperlink" Target="http://datos.bancomundial.org/pais/CW" TargetMode="External"/><Relationship Id="rId118" Type="http://schemas.openxmlformats.org/officeDocument/2006/relationships/hyperlink" Target="http://datos.bancomundial.org/pais/japon" TargetMode="External"/><Relationship Id="rId139" Type="http://schemas.openxmlformats.org/officeDocument/2006/relationships/hyperlink" Target="http://datos.bancomundial.org/pais/malta" TargetMode="External"/><Relationship Id="rId290" Type="http://schemas.openxmlformats.org/officeDocument/2006/relationships/image" Target="media/image19.png"/><Relationship Id="rId304" Type="http://schemas.openxmlformats.org/officeDocument/2006/relationships/fontTable" Target="fontTable.xml"/><Relationship Id="rId85" Type="http://schemas.openxmlformats.org/officeDocument/2006/relationships/hyperlink" Target="http://datos.bancomundial.org/pais/gambia" TargetMode="External"/><Relationship Id="rId150" Type="http://schemas.openxmlformats.org/officeDocument/2006/relationships/hyperlink" Target="http://datos.bancomundial.org/pais/myanmar" TargetMode="External"/><Relationship Id="rId171" Type="http://schemas.openxmlformats.org/officeDocument/2006/relationships/hyperlink" Target="http://datos.bancomundial.org/pais/qatar" TargetMode="External"/><Relationship Id="rId192" Type="http://schemas.openxmlformats.org/officeDocument/2006/relationships/hyperlink" Target="http://datos.bancomundial.org/pais/RS" TargetMode="External"/><Relationship Id="rId206" Type="http://schemas.openxmlformats.org/officeDocument/2006/relationships/hyperlink" Target="http://datos.bancomundial.org/pais/tailandia" TargetMode="External"/><Relationship Id="rId227" Type="http://schemas.openxmlformats.org/officeDocument/2006/relationships/hyperlink" Target="http://datos.bancomundial.org/indicador/VC.IHR.PSRC.P5?page=6" TargetMode="External"/><Relationship Id="rId248" Type="http://schemas.openxmlformats.org/officeDocument/2006/relationships/hyperlink" Target="https://es.wikipedia.org/wiki/Met%C3%A1fora" TargetMode="External"/><Relationship Id="rId269" Type="http://schemas.openxmlformats.org/officeDocument/2006/relationships/image" Target="media/image9.jpeg"/><Relationship Id="rId12" Type="http://schemas.openxmlformats.org/officeDocument/2006/relationships/hyperlink" Target="http://www.20minutos.es/noticia/2229928/0/suicidios/datos-oms-2012/jovenes/" TargetMode="External"/><Relationship Id="rId33" Type="http://schemas.openxmlformats.org/officeDocument/2006/relationships/hyperlink" Target="http://datos.bancomundial.org/pais/belgica" TargetMode="External"/><Relationship Id="rId108" Type="http://schemas.openxmlformats.org/officeDocument/2006/relationships/hyperlink" Target="http://datos.bancomundial.org/pais/islandia" TargetMode="External"/><Relationship Id="rId129" Type="http://schemas.openxmlformats.org/officeDocument/2006/relationships/hyperlink" Target="http://datos.bancomundial.org/pais/liberia" TargetMode="External"/><Relationship Id="rId280" Type="http://schemas.openxmlformats.org/officeDocument/2006/relationships/hyperlink" Target="http://cultura.elpais.com/cultura/2014/12/28/actualidad/1419771636_555372.html" TargetMode="External"/><Relationship Id="rId54" Type="http://schemas.openxmlformats.org/officeDocument/2006/relationships/hyperlink" Target="http://datos.bancomundial.org/pais/colombia" TargetMode="External"/><Relationship Id="rId75" Type="http://schemas.openxmlformats.org/officeDocument/2006/relationships/hyperlink" Target="http://datos.bancomundial.org/pais/estados-unidos" TargetMode="External"/><Relationship Id="rId96" Type="http://schemas.openxmlformats.org/officeDocument/2006/relationships/hyperlink" Target="http://datos.bancomundial.org/pais/guyana" TargetMode="External"/><Relationship Id="rId140" Type="http://schemas.openxmlformats.org/officeDocument/2006/relationships/hyperlink" Target="http://datos.bancomundial.org/pais/mariana" TargetMode="External"/><Relationship Id="rId161" Type="http://schemas.openxmlformats.org/officeDocument/2006/relationships/hyperlink" Target="http://datos.bancomundial.org/pais/pakistan" TargetMode="External"/><Relationship Id="rId182" Type="http://schemas.openxmlformats.org/officeDocument/2006/relationships/hyperlink" Target="http://datos.bancomundial.org/pais/rumania" TargetMode="External"/><Relationship Id="rId217" Type="http://schemas.openxmlformats.org/officeDocument/2006/relationships/hyperlink" Target="http://datos.bancomundial.org/pais/ucrania" TargetMode="External"/><Relationship Id="rId6" Type="http://schemas.openxmlformats.org/officeDocument/2006/relationships/footnotes" Target="footnotes.xml"/><Relationship Id="rId238" Type="http://schemas.openxmlformats.org/officeDocument/2006/relationships/hyperlink" Target="https://es.wikipedia.org/wiki/Alma" TargetMode="External"/><Relationship Id="rId259" Type="http://schemas.openxmlformats.org/officeDocument/2006/relationships/hyperlink" Target="https://es.wikipedia.org/wiki/Hinduismo" TargetMode="External"/><Relationship Id="rId23" Type="http://schemas.openxmlformats.org/officeDocument/2006/relationships/hyperlink" Target="http://datos.bancomundial.org/pais/armenia" TargetMode="External"/><Relationship Id="rId119" Type="http://schemas.openxmlformats.org/officeDocument/2006/relationships/hyperlink" Target="http://datos.bancomundial.org/pais/jordania" TargetMode="External"/><Relationship Id="rId270" Type="http://schemas.openxmlformats.org/officeDocument/2006/relationships/image" Target="media/image10.jpeg"/><Relationship Id="rId291" Type="http://schemas.openxmlformats.org/officeDocument/2006/relationships/image" Target="media/image20.gif"/><Relationship Id="rId305" Type="http://schemas.openxmlformats.org/officeDocument/2006/relationships/theme" Target="theme/theme1.xml"/><Relationship Id="rId44" Type="http://schemas.openxmlformats.org/officeDocument/2006/relationships/hyperlink" Target="http://datos.bancomundial.org/pais/burkina-faso" TargetMode="External"/><Relationship Id="rId65" Type="http://schemas.openxmlformats.org/officeDocument/2006/relationships/hyperlink" Target="http://datos.bancomundial.org/pais/dinamarca" TargetMode="External"/><Relationship Id="rId86" Type="http://schemas.openxmlformats.org/officeDocument/2006/relationships/hyperlink" Target="http://datos.bancomundial.org/pais/georgia" TargetMode="External"/><Relationship Id="rId130" Type="http://schemas.openxmlformats.org/officeDocument/2006/relationships/hyperlink" Target="http://datos.bancomundial.org/pais/libia" TargetMode="External"/><Relationship Id="rId151" Type="http://schemas.openxmlformats.org/officeDocument/2006/relationships/hyperlink" Target="http://datos.bancomundial.org/pais/namibia" TargetMode="External"/><Relationship Id="rId172" Type="http://schemas.openxmlformats.org/officeDocument/2006/relationships/hyperlink" Target="http://datos.bancomundial.org/pais/macao" TargetMode="External"/><Relationship Id="rId193" Type="http://schemas.openxmlformats.org/officeDocument/2006/relationships/hyperlink" Target="http://datos.bancomundial.org/pais/seychelles" TargetMode="External"/><Relationship Id="rId207" Type="http://schemas.openxmlformats.org/officeDocument/2006/relationships/hyperlink" Target="http://datos.bancomundial.org/pais/tanzania" TargetMode="External"/><Relationship Id="rId228" Type="http://schemas.openxmlformats.org/officeDocument/2006/relationships/image" Target="media/image6.jpeg"/><Relationship Id="rId249" Type="http://schemas.openxmlformats.org/officeDocument/2006/relationships/hyperlink" Target="https://es.wikipedia.org/wiki/Tienda_de_campa%C3%B1a" TargetMode="External"/><Relationship Id="rId13" Type="http://schemas.openxmlformats.org/officeDocument/2006/relationships/image" Target="media/image5.png"/><Relationship Id="rId109" Type="http://schemas.openxmlformats.org/officeDocument/2006/relationships/hyperlink" Target="http://datos.bancomundial.org/pais/islas-caiman" TargetMode="External"/><Relationship Id="rId260" Type="http://schemas.openxmlformats.org/officeDocument/2006/relationships/hyperlink" Target="https://es.wikipedia.org/wiki/Budismo" TargetMode="External"/><Relationship Id="rId281" Type="http://schemas.openxmlformats.org/officeDocument/2006/relationships/hyperlink" Target="http://www.imdb.com/title/tt2980516/?ref_=nm_knf_t2" TargetMode="External"/><Relationship Id="rId34" Type="http://schemas.openxmlformats.org/officeDocument/2006/relationships/hyperlink" Target="http://datos.bancomundial.org/pais/belice" TargetMode="External"/><Relationship Id="rId55" Type="http://schemas.openxmlformats.org/officeDocument/2006/relationships/hyperlink" Target="http://datos.bancomundial.org/pais/comoras" TargetMode="External"/><Relationship Id="rId76" Type="http://schemas.openxmlformats.org/officeDocument/2006/relationships/hyperlink" Target="http://datos.bancomundial.org/pais/estonia" TargetMode="External"/><Relationship Id="rId97" Type="http://schemas.openxmlformats.org/officeDocument/2006/relationships/hyperlink" Target="http://datos.bancomundial.org/pais/haiti" TargetMode="External"/><Relationship Id="rId120" Type="http://schemas.openxmlformats.org/officeDocument/2006/relationships/hyperlink" Target="http://datos.bancomundial.org/pais/kazajstan" TargetMode="External"/><Relationship Id="rId141" Type="http://schemas.openxmlformats.org/officeDocument/2006/relationships/hyperlink" Target="http://datos.bancomundial.org/pais/marruecos" TargetMode="External"/><Relationship Id="rId7" Type="http://schemas.openxmlformats.org/officeDocument/2006/relationships/endnotes" Target="endnotes.xml"/><Relationship Id="rId162" Type="http://schemas.openxmlformats.org/officeDocument/2006/relationships/hyperlink" Target="http://datos.bancomundial.org/pais/palau" TargetMode="External"/><Relationship Id="rId183" Type="http://schemas.openxmlformats.org/officeDocument/2006/relationships/hyperlink" Target="http://datos.bancomundial.org/pais/rwanda" TargetMode="External"/><Relationship Id="rId218" Type="http://schemas.openxmlformats.org/officeDocument/2006/relationships/hyperlink" Target="http://datos.bancomundial.org/pais/uganda" TargetMode="External"/><Relationship Id="rId239" Type="http://schemas.openxmlformats.org/officeDocument/2006/relationships/hyperlink" Target="https://es.wikipedia.org/wiki/Eternidad" TargetMode="External"/><Relationship Id="rId2" Type="http://schemas.openxmlformats.org/officeDocument/2006/relationships/numbering" Target="numbering.xml"/><Relationship Id="rId29" Type="http://schemas.openxmlformats.org/officeDocument/2006/relationships/hyperlink" Target="http://datos.bancomundial.org/pais/bahrein" TargetMode="External"/><Relationship Id="rId250" Type="http://schemas.openxmlformats.org/officeDocument/2006/relationships/hyperlink" Target="https://es.wikipedia.org/wiki/Mitolog%C3%ADa_egipcia" TargetMode="External"/><Relationship Id="rId255" Type="http://schemas.openxmlformats.org/officeDocument/2006/relationships/hyperlink" Target="https://es.wikipedia.org/wiki/Juicio_de_Osiris" TargetMode="External"/><Relationship Id="rId271" Type="http://schemas.openxmlformats.org/officeDocument/2006/relationships/hyperlink" Target="http://www.bibliotecapleyades.net/imagenes_ciencia/quantum23_01.jpg" TargetMode="External"/><Relationship Id="rId276" Type="http://schemas.openxmlformats.org/officeDocument/2006/relationships/hyperlink" Target="http://goo.gl/iBVtlV" TargetMode="External"/><Relationship Id="rId292" Type="http://schemas.openxmlformats.org/officeDocument/2006/relationships/image" Target="media/image21.jpeg"/><Relationship Id="rId297" Type="http://schemas.openxmlformats.org/officeDocument/2006/relationships/hyperlink" Target="https://es.wikipedia.org/wiki/Ate%C3%ADsmo" TargetMode="External"/><Relationship Id="rId24" Type="http://schemas.openxmlformats.org/officeDocument/2006/relationships/hyperlink" Target="http://datos.bancomundial.org/pais/aruba" TargetMode="External"/><Relationship Id="rId40" Type="http://schemas.openxmlformats.org/officeDocument/2006/relationships/hyperlink" Target="http://datos.bancomundial.org/pais/botswana" TargetMode="External"/><Relationship Id="rId45" Type="http://schemas.openxmlformats.org/officeDocument/2006/relationships/hyperlink" Target="http://datos.bancomundial.org/pais/burundi" TargetMode="External"/><Relationship Id="rId66" Type="http://schemas.openxmlformats.org/officeDocument/2006/relationships/hyperlink" Target="http://datos.bancomundial.org/pais/djibouti" TargetMode="External"/><Relationship Id="rId87" Type="http://schemas.openxmlformats.org/officeDocument/2006/relationships/hyperlink" Target="http://datos.bancomundial.org/pais/ghana" TargetMode="External"/><Relationship Id="rId110" Type="http://schemas.openxmlformats.org/officeDocument/2006/relationships/hyperlink" Target="http://datos.bancomundial.org/pais/islas-feroe" TargetMode="External"/><Relationship Id="rId115" Type="http://schemas.openxmlformats.org/officeDocument/2006/relationships/hyperlink" Target="http://datos.bancomundial.org/pais/israel" TargetMode="External"/><Relationship Id="rId131" Type="http://schemas.openxmlformats.org/officeDocument/2006/relationships/hyperlink" Target="http://datos.bancomundial.org/pais/liechtenstein" TargetMode="External"/><Relationship Id="rId136" Type="http://schemas.openxmlformats.org/officeDocument/2006/relationships/hyperlink" Target="http://datos.bancomundial.org/pais/malawi" TargetMode="External"/><Relationship Id="rId157" Type="http://schemas.openxmlformats.org/officeDocument/2006/relationships/hyperlink" Target="http://datos.bancomundial.org/pais/nueva-caledonia" TargetMode="External"/><Relationship Id="rId178" Type="http://schemas.openxmlformats.org/officeDocument/2006/relationships/hyperlink" Target="http://datos.bancomundial.org/pais/republica-de-moldova" TargetMode="External"/><Relationship Id="rId301" Type="http://schemas.openxmlformats.org/officeDocument/2006/relationships/hyperlink" Target="https://es.wikipedia.org/wiki/Experiencia_cercana_a_la_muerte" TargetMode="External"/><Relationship Id="rId61" Type="http://schemas.openxmlformats.org/officeDocument/2006/relationships/hyperlink" Target="http://datos.bancomundial.org/pais/cote-d%27ivoire" TargetMode="External"/><Relationship Id="rId82" Type="http://schemas.openxmlformats.org/officeDocument/2006/relationships/hyperlink" Target="http://datos.bancomundial.org/pais/finlandia" TargetMode="External"/><Relationship Id="rId152" Type="http://schemas.openxmlformats.org/officeDocument/2006/relationships/hyperlink" Target="http://datos.bancomundial.org/pais/nepal" TargetMode="External"/><Relationship Id="rId173" Type="http://schemas.openxmlformats.org/officeDocument/2006/relationships/hyperlink" Target="http://datos.bancomundial.org/pais/reino-unido" TargetMode="External"/><Relationship Id="rId194" Type="http://schemas.openxmlformats.org/officeDocument/2006/relationships/hyperlink" Target="http://datos.bancomundial.org/pais/sierra-leona" TargetMode="External"/><Relationship Id="rId199" Type="http://schemas.openxmlformats.org/officeDocument/2006/relationships/hyperlink" Target="http://datos.bancomundial.org/pais/sudafrica" TargetMode="External"/><Relationship Id="rId203" Type="http://schemas.openxmlformats.org/officeDocument/2006/relationships/hyperlink" Target="http://datos.bancomundial.org/pais/suiza" TargetMode="External"/><Relationship Id="rId208" Type="http://schemas.openxmlformats.org/officeDocument/2006/relationships/hyperlink" Target="http://datos.bancomundial.org/pais/tayikistan" TargetMode="External"/><Relationship Id="rId229" Type="http://schemas.openxmlformats.org/officeDocument/2006/relationships/image" Target="media/image7.jpeg"/><Relationship Id="rId19" Type="http://schemas.openxmlformats.org/officeDocument/2006/relationships/hyperlink" Target="http://datos.bancomundial.org/pais/antigua-y-barbuda" TargetMode="External"/><Relationship Id="rId224" Type="http://schemas.openxmlformats.org/officeDocument/2006/relationships/hyperlink" Target="http://datos.bancomundial.org/pais/YE" TargetMode="External"/><Relationship Id="rId240" Type="http://schemas.openxmlformats.org/officeDocument/2006/relationships/hyperlink" Target="https://es.wikipedia.org/wiki/Para%C3%ADso" TargetMode="External"/><Relationship Id="rId245" Type="http://schemas.openxmlformats.org/officeDocument/2006/relationships/hyperlink" Target="https://es.wikipedia.org/wiki/Miedo" TargetMode="External"/><Relationship Id="rId261" Type="http://schemas.openxmlformats.org/officeDocument/2006/relationships/hyperlink" Target="https://es.wikipedia.org/wiki/Reencarnaci%C3%B3n" TargetMode="External"/><Relationship Id="rId266" Type="http://schemas.openxmlformats.org/officeDocument/2006/relationships/hyperlink" Target="http://pewforum.org/news/display.php?NewsID=16260" TargetMode="External"/><Relationship Id="rId287" Type="http://schemas.openxmlformats.org/officeDocument/2006/relationships/image" Target="media/image16.jpeg"/><Relationship Id="rId14" Type="http://schemas.openxmlformats.org/officeDocument/2006/relationships/hyperlink" Target="http://datos.bancomundial.org/pais/afganistan" TargetMode="External"/><Relationship Id="rId30" Type="http://schemas.openxmlformats.org/officeDocument/2006/relationships/hyperlink" Target="http://datos.bancomundial.org/pais/bangladesh" TargetMode="External"/><Relationship Id="rId35" Type="http://schemas.openxmlformats.org/officeDocument/2006/relationships/hyperlink" Target="http://datos.bancomundial.org/pais/benin" TargetMode="External"/><Relationship Id="rId56" Type="http://schemas.openxmlformats.org/officeDocument/2006/relationships/hyperlink" Target="http://datos.bancomundial.org/pais/congo-republica-del" TargetMode="External"/><Relationship Id="rId77" Type="http://schemas.openxmlformats.org/officeDocument/2006/relationships/hyperlink" Target="http://datos.bancomundial.org/pais/etiopia" TargetMode="External"/><Relationship Id="rId100" Type="http://schemas.openxmlformats.org/officeDocument/2006/relationships/hyperlink" Target="http://datos.bancomundial.org/pais/hungria" TargetMode="External"/><Relationship Id="rId105" Type="http://schemas.openxmlformats.org/officeDocument/2006/relationships/hyperlink" Target="http://datos.bancomundial.org/pais/irlanda" TargetMode="External"/><Relationship Id="rId126" Type="http://schemas.openxmlformats.org/officeDocument/2006/relationships/hyperlink" Target="http://datos.bancomundial.org/pais/lesotho" TargetMode="External"/><Relationship Id="rId147" Type="http://schemas.openxmlformats.org/officeDocument/2006/relationships/hyperlink" Target="http://datos.bancomundial.org/pais/mongolia" TargetMode="External"/><Relationship Id="rId168" Type="http://schemas.openxmlformats.org/officeDocument/2006/relationships/hyperlink" Target="http://datos.bancomundial.org/pais/polonia" TargetMode="External"/><Relationship Id="rId282" Type="http://schemas.openxmlformats.org/officeDocument/2006/relationships/hyperlink" Target="http://www.huffingtonpost.es/2014/12/11/nominados-globos-de-oro-2015_n_6307610.html" TargetMode="External"/><Relationship Id="rId8" Type="http://schemas.openxmlformats.org/officeDocument/2006/relationships/image" Target="media/image1.jpeg"/><Relationship Id="rId51" Type="http://schemas.openxmlformats.org/officeDocument/2006/relationships/hyperlink" Target="http://datos.bancomundial.org/pais/chile" TargetMode="External"/><Relationship Id="rId72" Type="http://schemas.openxmlformats.org/officeDocument/2006/relationships/hyperlink" Target="http://datos.bancomundial.org/pais/eritrea" TargetMode="External"/><Relationship Id="rId93" Type="http://schemas.openxmlformats.org/officeDocument/2006/relationships/hyperlink" Target="http://datos.bancomundial.org/pais/guinea" TargetMode="External"/><Relationship Id="rId98" Type="http://schemas.openxmlformats.org/officeDocument/2006/relationships/hyperlink" Target="http://datos.bancomundial.org/pais/honduras" TargetMode="External"/><Relationship Id="rId121" Type="http://schemas.openxmlformats.org/officeDocument/2006/relationships/hyperlink" Target="http://datos.bancomundial.org/pais/kenya" TargetMode="External"/><Relationship Id="rId142" Type="http://schemas.openxmlformats.org/officeDocument/2006/relationships/hyperlink" Target="http://datos.bancomundial.org/pais/mauricio" TargetMode="External"/><Relationship Id="rId163" Type="http://schemas.openxmlformats.org/officeDocument/2006/relationships/hyperlink" Target="http://datos.bancomundial.org/pais/panama" TargetMode="External"/><Relationship Id="rId184" Type="http://schemas.openxmlformats.org/officeDocument/2006/relationships/hyperlink" Target="http://datos.bancomundial.org/pais/saint-kitts-y-nevis" TargetMode="External"/><Relationship Id="rId189" Type="http://schemas.openxmlformats.org/officeDocument/2006/relationships/hyperlink" Target="http://datos.bancomundial.org/pais/santo-tome-y-principe" TargetMode="External"/><Relationship Id="rId219" Type="http://schemas.openxmlformats.org/officeDocument/2006/relationships/hyperlink" Target="http://datos.bancomundial.org/pais/uruguay" TargetMode="External"/><Relationship Id="rId3" Type="http://schemas.openxmlformats.org/officeDocument/2006/relationships/styles" Target="styles.xml"/><Relationship Id="rId214" Type="http://schemas.openxmlformats.org/officeDocument/2006/relationships/hyperlink" Target="http://datos.bancomundial.org/pais/turkmenistan" TargetMode="External"/><Relationship Id="rId230" Type="http://schemas.openxmlformats.org/officeDocument/2006/relationships/hyperlink" Target="https://es.wikipedia.org/wiki/Ate%C3%ADsmo" TargetMode="External"/><Relationship Id="rId235" Type="http://schemas.openxmlformats.org/officeDocument/2006/relationships/hyperlink" Target="https://es.wikipedia.org/wiki/Juda%C3%ADsmo" TargetMode="External"/><Relationship Id="rId251" Type="http://schemas.openxmlformats.org/officeDocument/2006/relationships/hyperlink" Target="https://es.wikipedia.org/wiki/Libro_de_los_Muertos" TargetMode="External"/><Relationship Id="rId256" Type="http://schemas.openxmlformats.org/officeDocument/2006/relationships/hyperlink" Target="https://es.wikipedia.org/wiki/Ammit" TargetMode="External"/><Relationship Id="rId277" Type="http://schemas.openxmlformats.org/officeDocument/2006/relationships/hyperlink" Target="http://goo.gl/iBVtlV" TargetMode="External"/><Relationship Id="rId298" Type="http://schemas.openxmlformats.org/officeDocument/2006/relationships/hyperlink" Target="https://es.wikipedia.org/wiki/Agnosticismo" TargetMode="External"/><Relationship Id="rId25" Type="http://schemas.openxmlformats.org/officeDocument/2006/relationships/hyperlink" Target="http://datos.bancomundial.org/pais/australia" TargetMode="External"/><Relationship Id="rId46" Type="http://schemas.openxmlformats.org/officeDocument/2006/relationships/hyperlink" Target="http://datos.bancomundial.org/pais/cabo-verde" TargetMode="External"/><Relationship Id="rId67" Type="http://schemas.openxmlformats.org/officeDocument/2006/relationships/hyperlink" Target="http://datos.bancomundial.org/pais/dominica" TargetMode="External"/><Relationship Id="rId116" Type="http://schemas.openxmlformats.org/officeDocument/2006/relationships/hyperlink" Target="http://datos.bancomundial.org/pais/italia" TargetMode="External"/><Relationship Id="rId137" Type="http://schemas.openxmlformats.org/officeDocument/2006/relationships/hyperlink" Target="http://datos.bancomundial.org/pais/maldivas" TargetMode="External"/><Relationship Id="rId158" Type="http://schemas.openxmlformats.org/officeDocument/2006/relationships/hyperlink" Target="http://datos.bancomundial.org/pais/nueva-zelandia" TargetMode="External"/><Relationship Id="rId272" Type="http://schemas.openxmlformats.org/officeDocument/2006/relationships/image" Target="media/image11.jpeg"/><Relationship Id="rId293" Type="http://schemas.openxmlformats.org/officeDocument/2006/relationships/image" Target="media/image22.jpeg"/><Relationship Id="rId302" Type="http://schemas.openxmlformats.org/officeDocument/2006/relationships/image" Target="media/image26.jpeg"/><Relationship Id="rId20" Type="http://schemas.openxmlformats.org/officeDocument/2006/relationships/hyperlink" Target="http://datos.bancomundial.org/pais/arabia-saudita" TargetMode="External"/><Relationship Id="rId41" Type="http://schemas.openxmlformats.org/officeDocument/2006/relationships/hyperlink" Target="http://datos.bancomundial.org/pais/brasil" TargetMode="External"/><Relationship Id="rId62" Type="http://schemas.openxmlformats.org/officeDocument/2006/relationships/hyperlink" Target="http://datos.bancomundial.org/pais/croacia" TargetMode="External"/><Relationship Id="rId83" Type="http://schemas.openxmlformats.org/officeDocument/2006/relationships/hyperlink" Target="http://datos.bancomundial.org/pais/francia" TargetMode="External"/><Relationship Id="rId88" Type="http://schemas.openxmlformats.org/officeDocument/2006/relationships/hyperlink" Target="http://datos.bancomundial.org/pais/granada" TargetMode="External"/><Relationship Id="rId111" Type="http://schemas.openxmlformats.org/officeDocument/2006/relationships/hyperlink" Target="http://datos.bancomundial.org/pais/islas-marshall" TargetMode="External"/><Relationship Id="rId132" Type="http://schemas.openxmlformats.org/officeDocument/2006/relationships/hyperlink" Target="http://datos.bancomundial.org/pais/lituania" TargetMode="External"/><Relationship Id="rId153" Type="http://schemas.openxmlformats.org/officeDocument/2006/relationships/hyperlink" Target="http://datos.bancomundial.org/pais/nicaragua" TargetMode="External"/><Relationship Id="rId174" Type="http://schemas.openxmlformats.org/officeDocument/2006/relationships/hyperlink" Target="http://datos.bancomundial.org/pais/republica-arabe-siria" TargetMode="External"/><Relationship Id="rId179" Type="http://schemas.openxmlformats.org/officeDocument/2006/relationships/hyperlink" Target="http://datos.bancomundial.org/pais/republica-dominicana" TargetMode="External"/><Relationship Id="rId195" Type="http://schemas.openxmlformats.org/officeDocument/2006/relationships/hyperlink" Target="http://datos.bancomundial.org/pais/singapur" TargetMode="External"/><Relationship Id="rId209" Type="http://schemas.openxmlformats.org/officeDocument/2006/relationships/hyperlink" Target="http://datos.bancomundial.org/pais/TL" TargetMode="External"/><Relationship Id="rId190" Type="http://schemas.openxmlformats.org/officeDocument/2006/relationships/hyperlink" Target="http://datos.bancomundial.org/pais/san-vicente-y-las-granadinas" TargetMode="External"/><Relationship Id="rId204" Type="http://schemas.openxmlformats.org/officeDocument/2006/relationships/hyperlink" Target="http://datos.bancomundial.org/pais/suriname" TargetMode="External"/><Relationship Id="rId220" Type="http://schemas.openxmlformats.org/officeDocument/2006/relationships/hyperlink" Target="http://datos.bancomundial.org/pais/uzbekistan" TargetMode="External"/><Relationship Id="rId225" Type="http://schemas.openxmlformats.org/officeDocument/2006/relationships/hyperlink" Target="http://datos.bancomundial.org/pais/zambia" TargetMode="External"/><Relationship Id="rId241" Type="http://schemas.openxmlformats.org/officeDocument/2006/relationships/hyperlink" Target="https://es.wikipedia.org/wiki/Infierno" TargetMode="External"/><Relationship Id="rId246" Type="http://schemas.openxmlformats.org/officeDocument/2006/relationships/hyperlink" Target="https://es.wikipedia.org/wiki/%C3%81ngel" TargetMode="External"/><Relationship Id="rId267" Type="http://schemas.openxmlformats.org/officeDocument/2006/relationships/hyperlink" Target="http://es.wikipedia.org/wiki/Iglesias_Evang%C3%A9licas" TargetMode="External"/><Relationship Id="rId288" Type="http://schemas.openxmlformats.org/officeDocument/2006/relationships/image" Target="media/image17.jpeg"/><Relationship Id="rId15" Type="http://schemas.openxmlformats.org/officeDocument/2006/relationships/hyperlink" Target="http://datos.bancomundial.org/pais/albania" TargetMode="External"/><Relationship Id="rId36" Type="http://schemas.openxmlformats.org/officeDocument/2006/relationships/hyperlink" Target="http://datos.bancomundial.org/pais/bermudas" TargetMode="External"/><Relationship Id="rId57" Type="http://schemas.openxmlformats.org/officeDocument/2006/relationships/hyperlink" Target="http://datos.bancomundial.org/pais/CD" TargetMode="External"/><Relationship Id="rId106" Type="http://schemas.openxmlformats.org/officeDocument/2006/relationships/hyperlink" Target="http://datos.bancomundial.org/pais/isla-de-man" TargetMode="External"/><Relationship Id="rId127" Type="http://schemas.openxmlformats.org/officeDocument/2006/relationships/hyperlink" Target="http://datos.bancomundial.org/pais/letonia" TargetMode="External"/><Relationship Id="rId262" Type="http://schemas.openxmlformats.org/officeDocument/2006/relationships/hyperlink" Target="https://es.wikipedia.org/wiki/Karma" TargetMode="External"/><Relationship Id="rId283" Type="http://schemas.openxmlformats.org/officeDocument/2006/relationships/hyperlink" Target="http://www.imdb.com/name/nm0428065/?ref_=tt_ov_st" TargetMode="External"/><Relationship Id="rId10" Type="http://schemas.openxmlformats.org/officeDocument/2006/relationships/image" Target="media/image3.png"/><Relationship Id="rId31" Type="http://schemas.openxmlformats.org/officeDocument/2006/relationships/hyperlink" Target="http://datos.bancomundial.org/pais/barbados" TargetMode="External"/><Relationship Id="rId52" Type="http://schemas.openxmlformats.org/officeDocument/2006/relationships/hyperlink" Target="http://datos.bancomundial.org/pais/china" TargetMode="External"/><Relationship Id="rId73" Type="http://schemas.openxmlformats.org/officeDocument/2006/relationships/hyperlink" Target="http://datos.bancomundial.org/pais/eslovenia" TargetMode="External"/><Relationship Id="rId78" Type="http://schemas.openxmlformats.org/officeDocument/2006/relationships/hyperlink" Target="http://datos.bancomundial.org/pais/ex-republica-yugoslava-de-macedonia" TargetMode="External"/><Relationship Id="rId94" Type="http://schemas.openxmlformats.org/officeDocument/2006/relationships/hyperlink" Target="http://datos.bancomundial.org/pais/guinea-bissau" TargetMode="External"/><Relationship Id="rId99" Type="http://schemas.openxmlformats.org/officeDocument/2006/relationships/hyperlink" Target="http://datos.bancomundial.org/pais/hong-kong-region-administrativa-especial" TargetMode="External"/><Relationship Id="rId101" Type="http://schemas.openxmlformats.org/officeDocument/2006/relationships/hyperlink" Target="http://datos.bancomundial.org/pais/india" TargetMode="External"/><Relationship Id="rId122" Type="http://schemas.openxmlformats.org/officeDocument/2006/relationships/hyperlink" Target="http://datos.bancomundial.org/pais/kirguistan" TargetMode="External"/><Relationship Id="rId143" Type="http://schemas.openxmlformats.org/officeDocument/2006/relationships/hyperlink" Target="http://datos.bancomundial.org/pais/mauritania" TargetMode="External"/><Relationship Id="rId148" Type="http://schemas.openxmlformats.org/officeDocument/2006/relationships/hyperlink" Target="http://datos.bancomundial.org/pais/montenegro" TargetMode="External"/><Relationship Id="rId164" Type="http://schemas.openxmlformats.org/officeDocument/2006/relationships/hyperlink" Target="http://datos.bancomundial.org/pais/papua-nueva-guinea" TargetMode="External"/><Relationship Id="rId169" Type="http://schemas.openxmlformats.org/officeDocument/2006/relationships/hyperlink" Target="http://datos.bancomundial.org/pais/portugal" TargetMode="External"/><Relationship Id="rId185" Type="http://schemas.openxmlformats.org/officeDocument/2006/relationships/hyperlink" Target="http://datos.bancomundial.org/pais/samoa"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datos.bancomundial.org/pais/republica-eslovaca" TargetMode="External"/><Relationship Id="rId210" Type="http://schemas.openxmlformats.org/officeDocument/2006/relationships/hyperlink" Target="http://datos.bancomundial.org/pais/togo" TargetMode="External"/><Relationship Id="rId215" Type="http://schemas.openxmlformats.org/officeDocument/2006/relationships/hyperlink" Target="http://datos.bancomundial.org/pais/turquia" TargetMode="External"/><Relationship Id="rId236" Type="http://schemas.openxmlformats.org/officeDocument/2006/relationships/hyperlink" Target="https://es.wikipedia.org/wiki/Cristianismo" TargetMode="External"/><Relationship Id="rId257" Type="http://schemas.openxmlformats.org/officeDocument/2006/relationships/image" Target="media/image8.jpeg"/><Relationship Id="rId278" Type="http://schemas.openxmlformats.org/officeDocument/2006/relationships/image" Target="media/image14.png"/><Relationship Id="rId26" Type="http://schemas.openxmlformats.org/officeDocument/2006/relationships/hyperlink" Target="http://datos.bancomundial.org/pais/austria" TargetMode="External"/><Relationship Id="rId231" Type="http://schemas.openxmlformats.org/officeDocument/2006/relationships/hyperlink" Target="https://es.wikipedia.org/wiki/Agnosticismo" TargetMode="External"/><Relationship Id="rId252" Type="http://schemas.openxmlformats.org/officeDocument/2006/relationships/hyperlink" Target="https://es.wikipedia.org/wiki/Embalsamamiento" TargetMode="External"/><Relationship Id="rId273" Type="http://schemas.openxmlformats.org/officeDocument/2006/relationships/image" Target="media/image12.jpeg"/><Relationship Id="rId294" Type="http://schemas.openxmlformats.org/officeDocument/2006/relationships/image" Target="media/image23.png"/><Relationship Id="rId47" Type="http://schemas.openxmlformats.org/officeDocument/2006/relationships/hyperlink" Target="http://datos.bancomundial.org/pais/camboya" TargetMode="External"/><Relationship Id="rId68" Type="http://schemas.openxmlformats.org/officeDocument/2006/relationships/hyperlink" Target="http://datos.bancomundial.org/pais/ecuador" TargetMode="External"/><Relationship Id="rId89" Type="http://schemas.openxmlformats.org/officeDocument/2006/relationships/hyperlink" Target="http://datos.bancomundial.org/pais/grecia" TargetMode="External"/><Relationship Id="rId112" Type="http://schemas.openxmlformats.org/officeDocument/2006/relationships/hyperlink" Target="http://datos.bancomundial.org/pais/islas-salomon" TargetMode="External"/><Relationship Id="rId133" Type="http://schemas.openxmlformats.org/officeDocument/2006/relationships/hyperlink" Target="http://datos.bancomundial.org/pais/luxemburgo" TargetMode="External"/><Relationship Id="rId154" Type="http://schemas.openxmlformats.org/officeDocument/2006/relationships/hyperlink" Target="http://datos.bancomundial.org/pais/niger" TargetMode="External"/><Relationship Id="rId175" Type="http://schemas.openxmlformats.org/officeDocument/2006/relationships/hyperlink" Target="http://datos.bancomundial.org/pais/republica-centroafricana" TargetMode="External"/><Relationship Id="rId196" Type="http://schemas.openxmlformats.org/officeDocument/2006/relationships/hyperlink" Target="http://datos.bancomundial.org/pais/SX" TargetMode="External"/><Relationship Id="rId200" Type="http://schemas.openxmlformats.org/officeDocument/2006/relationships/hyperlink" Target="http://datos.bancomundial.org/pais/sudan" TargetMode="External"/><Relationship Id="rId16" Type="http://schemas.openxmlformats.org/officeDocument/2006/relationships/hyperlink" Target="http://datos.bancomundial.org/pais/alemania" TargetMode="External"/><Relationship Id="rId221" Type="http://schemas.openxmlformats.org/officeDocument/2006/relationships/hyperlink" Target="http://datos.bancomundial.org/pais/vanuatu" TargetMode="External"/><Relationship Id="rId242" Type="http://schemas.openxmlformats.org/officeDocument/2006/relationships/hyperlink" Target="https://es.wikipedia.org/wiki/Purgatorio" TargetMode="External"/><Relationship Id="rId263" Type="http://schemas.openxmlformats.org/officeDocument/2006/relationships/hyperlink" Target="https://es.wikipedia.org/wiki/Neopaganismo" TargetMode="External"/><Relationship Id="rId284" Type="http://schemas.openxmlformats.org/officeDocument/2006/relationships/hyperlink" Target="http://www.imdb.com/name/nm1519666/" TargetMode="External"/><Relationship Id="rId37" Type="http://schemas.openxmlformats.org/officeDocument/2006/relationships/hyperlink" Target="http://datos.bancomundial.org/pais/bhutan" TargetMode="External"/><Relationship Id="rId58" Type="http://schemas.openxmlformats.org/officeDocument/2006/relationships/hyperlink" Target="http://datos.bancomundial.org/pais/corea-republica-de" TargetMode="External"/><Relationship Id="rId79" Type="http://schemas.openxmlformats.org/officeDocument/2006/relationships/hyperlink" Target="http://datos.bancomundial.org/pais/federacion-de-rusia" TargetMode="External"/><Relationship Id="rId102" Type="http://schemas.openxmlformats.org/officeDocument/2006/relationships/hyperlink" Target="http://datos.bancomundial.org/pais/indonesia" TargetMode="External"/><Relationship Id="rId123" Type="http://schemas.openxmlformats.org/officeDocument/2006/relationships/hyperlink" Target="http://datos.bancomundial.org/pais/kiribati" TargetMode="External"/><Relationship Id="rId144" Type="http://schemas.openxmlformats.org/officeDocument/2006/relationships/hyperlink" Target="http://datos.bancomundial.org/pais/mexico" TargetMode="External"/><Relationship Id="rId90" Type="http://schemas.openxmlformats.org/officeDocument/2006/relationships/hyperlink" Target="http://datos.bancomundial.org/pais/groenlandia" TargetMode="External"/><Relationship Id="rId165" Type="http://schemas.openxmlformats.org/officeDocument/2006/relationships/hyperlink" Target="http://datos.bancomundial.org/pais/paraguay" TargetMode="External"/><Relationship Id="rId186" Type="http://schemas.openxmlformats.org/officeDocument/2006/relationships/hyperlink" Target="http://datos.bancomundial.org/pais/samoa-americana" TargetMode="External"/><Relationship Id="rId211" Type="http://schemas.openxmlformats.org/officeDocument/2006/relationships/hyperlink" Target="http://datos.bancomundial.org/pais/tonga" TargetMode="External"/><Relationship Id="rId232" Type="http://schemas.openxmlformats.org/officeDocument/2006/relationships/hyperlink" Target="https://es.wikipedia.org/wiki/Laicismo" TargetMode="External"/><Relationship Id="rId253" Type="http://schemas.openxmlformats.org/officeDocument/2006/relationships/hyperlink" Target="https://es.wikipedia.org/wiki/Mastaba" TargetMode="External"/><Relationship Id="rId274" Type="http://schemas.openxmlformats.org/officeDocument/2006/relationships/hyperlink" Target="http://www.bibliotecapleyades.net/ciencia/ciencia_fisica43a.htm" TargetMode="External"/><Relationship Id="rId295" Type="http://schemas.openxmlformats.org/officeDocument/2006/relationships/image" Target="media/image24.jpeg"/><Relationship Id="rId27" Type="http://schemas.openxmlformats.org/officeDocument/2006/relationships/hyperlink" Target="http://datos.bancomundial.org/pais/azerbaiyan" TargetMode="External"/><Relationship Id="rId48" Type="http://schemas.openxmlformats.org/officeDocument/2006/relationships/hyperlink" Target="http://datos.bancomundial.org/pais/camerun" TargetMode="External"/><Relationship Id="rId69" Type="http://schemas.openxmlformats.org/officeDocument/2006/relationships/hyperlink" Target="http://datos.bancomundial.org/pais/egipto-republica-arabe-de" TargetMode="External"/><Relationship Id="rId113" Type="http://schemas.openxmlformats.org/officeDocument/2006/relationships/hyperlink" Target="http://datos.bancomundial.org/pais/TC" TargetMode="External"/><Relationship Id="rId134" Type="http://schemas.openxmlformats.org/officeDocument/2006/relationships/hyperlink" Target="http://datos.bancomundial.org/pais/madagascar" TargetMode="External"/><Relationship Id="rId80" Type="http://schemas.openxmlformats.org/officeDocument/2006/relationships/hyperlink" Target="http://datos.bancomundial.org/pais/fiji" TargetMode="External"/><Relationship Id="rId155" Type="http://schemas.openxmlformats.org/officeDocument/2006/relationships/hyperlink" Target="http://datos.bancomundial.org/pais/nigeria" TargetMode="External"/><Relationship Id="rId176" Type="http://schemas.openxmlformats.org/officeDocument/2006/relationships/hyperlink" Target="http://datos.bancomundial.org/pais/republica-checa" TargetMode="External"/><Relationship Id="rId197" Type="http://schemas.openxmlformats.org/officeDocument/2006/relationships/hyperlink" Target="http://datos.bancomundial.org/pais/somalia" TargetMode="External"/><Relationship Id="rId201" Type="http://schemas.openxmlformats.org/officeDocument/2006/relationships/hyperlink" Target="http://datos.bancomundial.org/pais/SS" TargetMode="External"/><Relationship Id="rId222" Type="http://schemas.openxmlformats.org/officeDocument/2006/relationships/hyperlink" Target="http://datos.bancomundial.org/pais/venezuela" TargetMode="External"/><Relationship Id="rId243" Type="http://schemas.openxmlformats.org/officeDocument/2006/relationships/hyperlink" Target="https://es.wikipedia.org/wiki/Limbo_%28Teolog%C3%ADa%29" TargetMode="External"/><Relationship Id="rId264" Type="http://schemas.openxmlformats.org/officeDocument/2006/relationships/hyperlink" Target="http://people-press.org/report/?pageid=451" TargetMode="External"/><Relationship Id="rId285" Type="http://schemas.openxmlformats.org/officeDocument/2006/relationships/hyperlink" Target="http://www.imdb.com/name/nm1016428/?ref_=tt_ov_dr" TargetMode="External"/><Relationship Id="rId17" Type="http://schemas.openxmlformats.org/officeDocument/2006/relationships/hyperlink" Target="http://datos.bancomundial.org/pais/andorra" TargetMode="External"/><Relationship Id="rId38" Type="http://schemas.openxmlformats.org/officeDocument/2006/relationships/hyperlink" Target="http://datos.bancomundial.org/pais/bolivia" TargetMode="External"/><Relationship Id="rId59" Type="http://schemas.openxmlformats.org/officeDocument/2006/relationships/hyperlink" Target="http://datos.bancomundial.org/pais/corea-republica-popular-democratica-de" TargetMode="External"/><Relationship Id="rId103" Type="http://schemas.openxmlformats.org/officeDocument/2006/relationships/hyperlink" Target="http://datos.bancomundial.org/pais/iran-republica-islamica-del" TargetMode="External"/><Relationship Id="rId124" Type="http://schemas.openxmlformats.org/officeDocument/2006/relationships/hyperlink" Target="http://datos.bancomundial.org/pais/KV" TargetMode="External"/><Relationship Id="rId70" Type="http://schemas.openxmlformats.org/officeDocument/2006/relationships/hyperlink" Target="http://datos.bancomundial.org/pais/el-salvador" TargetMode="External"/><Relationship Id="rId91" Type="http://schemas.openxmlformats.org/officeDocument/2006/relationships/hyperlink" Target="http://datos.bancomundial.org/pais/guam" TargetMode="External"/><Relationship Id="rId145" Type="http://schemas.openxmlformats.org/officeDocument/2006/relationships/hyperlink" Target="http://datos.bancomundial.org/pais/micronesia-estados-federados-de" TargetMode="External"/><Relationship Id="rId166" Type="http://schemas.openxmlformats.org/officeDocument/2006/relationships/hyperlink" Target="http://datos.bancomundial.org/pais/peru" TargetMode="External"/><Relationship Id="rId187" Type="http://schemas.openxmlformats.org/officeDocument/2006/relationships/hyperlink" Target="http://datos.bancomundial.org/pais/san-marino" TargetMode="External"/><Relationship Id="rId1" Type="http://schemas.openxmlformats.org/officeDocument/2006/relationships/customXml" Target="../customXml/item1.xml"/><Relationship Id="rId212" Type="http://schemas.openxmlformats.org/officeDocument/2006/relationships/hyperlink" Target="http://datos.bancomundial.org/pais/trinidad-y-tabago" TargetMode="External"/><Relationship Id="rId233" Type="http://schemas.openxmlformats.org/officeDocument/2006/relationships/hyperlink" Target="https://es.wikipedia.org/wiki/Humanismo" TargetMode="External"/><Relationship Id="rId254" Type="http://schemas.openxmlformats.org/officeDocument/2006/relationships/hyperlink" Target="https://es.wikipedia.org/wiki/Aaru" TargetMode="External"/><Relationship Id="rId28" Type="http://schemas.openxmlformats.org/officeDocument/2006/relationships/hyperlink" Target="http://datos.bancomundial.org/pais/bahamas" TargetMode="External"/><Relationship Id="rId49" Type="http://schemas.openxmlformats.org/officeDocument/2006/relationships/hyperlink" Target="http://datos.bancomundial.org/pais/canada" TargetMode="External"/><Relationship Id="rId114" Type="http://schemas.openxmlformats.org/officeDocument/2006/relationships/hyperlink" Target="http://datos.bancomundial.org/pais/islas-virgenes-eeuu" TargetMode="External"/><Relationship Id="rId275" Type="http://schemas.openxmlformats.org/officeDocument/2006/relationships/image" Target="media/image13.jpeg"/><Relationship Id="rId296" Type="http://schemas.openxmlformats.org/officeDocument/2006/relationships/image" Target="media/image25.png"/><Relationship Id="rId300" Type="http://schemas.openxmlformats.org/officeDocument/2006/relationships/hyperlink" Target="https://es.wikipedia.org/wiki/Humanismo" TargetMode="External"/><Relationship Id="rId60" Type="http://schemas.openxmlformats.org/officeDocument/2006/relationships/hyperlink" Target="http://datos.bancomundial.org/pais/costa-rica" TargetMode="External"/><Relationship Id="rId81" Type="http://schemas.openxmlformats.org/officeDocument/2006/relationships/hyperlink" Target="http://datos.bancomundial.org/pais/filipinas" TargetMode="External"/><Relationship Id="rId135" Type="http://schemas.openxmlformats.org/officeDocument/2006/relationships/hyperlink" Target="http://datos.bancomundial.org/pais/malasia" TargetMode="External"/><Relationship Id="rId156" Type="http://schemas.openxmlformats.org/officeDocument/2006/relationships/hyperlink" Target="http://datos.bancomundial.org/pais/noruega" TargetMode="External"/><Relationship Id="rId177" Type="http://schemas.openxmlformats.org/officeDocument/2006/relationships/hyperlink" Target="http://datos.bancomundial.org/pais/republica-democratica-popular-lao" TargetMode="External"/><Relationship Id="rId198" Type="http://schemas.openxmlformats.org/officeDocument/2006/relationships/hyperlink" Target="http://datos.bancomundial.org/pais/sri-lanka" TargetMode="External"/><Relationship Id="rId202" Type="http://schemas.openxmlformats.org/officeDocument/2006/relationships/hyperlink" Target="http://datos.bancomundial.org/pais/suecia" TargetMode="External"/><Relationship Id="rId223" Type="http://schemas.openxmlformats.org/officeDocument/2006/relationships/hyperlink" Target="http://datos.bancomundial.org/pais/viet-nam" TargetMode="External"/><Relationship Id="rId244" Type="http://schemas.openxmlformats.org/officeDocument/2006/relationships/hyperlink" Target="https://es.wikipedia.org/wiki/Religi%C3%B3n" TargetMode="External"/><Relationship Id="rId18" Type="http://schemas.openxmlformats.org/officeDocument/2006/relationships/hyperlink" Target="http://datos.bancomundial.org/pais/angola" TargetMode="External"/><Relationship Id="rId39" Type="http://schemas.openxmlformats.org/officeDocument/2006/relationships/hyperlink" Target="http://datos.bancomundial.org/pais/bosnia-y-herzegovina" TargetMode="External"/><Relationship Id="rId265" Type="http://schemas.openxmlformats.org/officeDocument/2006/relationships/hyperlink" Target="http://pewforum.org/" TargetMode="External"/><Relationship Id="rId286" Type="http://schemas.openxmlformats.org/officeDocument/2006/relationships/image" Target="media/image15.png"/><Relationship Id="rId50" Type="http://schemas.openxmlformats.org/officeDocument/2006/relationships/hyperlink" Target="http://datos.bancomundial.org/pais/chad" TargetMode="External"/><Relationship Id="rId104" Type="http://schemas.openxmlformats.org/officeDocument/2006/relationships/hyperlink" Target="http://datos.bancomundial.org/pais/iraq" TargetMode="External"/><Relationship Id="rId125" Type="http://schemas.openxmlformats.org/officeDocument/2006/relationships/hyperlink" Target="http://datos.bancomundial.org/pais/kuwait" TargetMode="External"/><Relationship Id="rId146" Type="http://schemas.openxmlformats.org/officeDocument/2006/relationships/hyperlink" Target="http://datos.bancomundial.org/pais/monaco" TargetMode="External"/><Relationship Id="rId167" Type="http://schemas.openxmlformats.org/officeDocument/2006/relationships/hyperlink" Target="http://datos.bancomundial.org/pais/polinesia-francesa" TargetMode="External"/><Relationship Id="rId188" Type="http://schemas.openxmlformats.org/officeDocument/2006/relationships/hyperlink" Target="http://datos.bancomundial.org/pais/santa-lucia" TargetMode="External"/><Relationship Id="rId71" Type="http://schemas.openxmlformats.org/officeDocument/2006/relationships/hyperlink" Target="http://datos.bancomundial.org/pais/emiratos-arabes-unidos" TargetMode="External"/><Relationship Id="rId92" Type="http://schemas.openxmlformats.org/officeDocument/2006/relationships/hyperlink" Target="http://datos.bancomundial.org/pais/guatemala" TargetMode="External"/><Relationship Id="rId213" Type="http://schemas.openxmlformats.org/officeDocument/2006/relationships/hyperlink" Target="http://datos.bancomundial.org/pais/tunez" TargetMode="External"/><Relationship Id="rId234" Type="http://schemas.openxmlformats.org/officeDocument/2006/relationships/hyperlink" Target="https://es.wikipedia.org/wiki/Alm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4068C-8219-45EA-9FE8-0CB7991EC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12601</Words>
  <Characters>69311</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2015-07-15T10:23:00Z</dcterms:created>
  <dcterms:modified xsi:type="dcterms:W3CDTF">2015-07-15T10:23:00Z</dcterms:modified>
</cp:coreProperties>
</file>