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5B5" w:rsidRDefault="008135B5" w:rsidP="008135B5"/>
    <w:p w:rsidR="008135B5" w:rsidRDefault="008135B5" w:rsidP="008135B5"/>
    <w:p w:rsidR="008135B5" w:rsidRPr="0038760B" w:rsidRDefault="008135B5" w:rsidP="008135B5">
      <w:pPr>
        <w:jc w:val="center"/>
        <w:rPr>
          <w:b/>
          <w:color w:val="FF0000"/>
          <w:sz w:val="48"/>
          <w:szCs w:val="48"/>
        </w:rPr>
      </w:pPr>
      <w:r w:rsidRPr="0038760B">
        <w:rPr>
          <w:b/>
          <w:color w:val="FF0000"/>
          <w:sz w:val="48"/>
          <w:szCs w:val="48"/>
        </w:rPr>
        <w:t>LAS CORRIENTES DE PENSAMIENTO</w:t>
      </w:r>
    </w:p>
    <w:p w:rsidR="008135B5" w:rsidRDefault="008135B5" w:rsidP="008135B5">
      <w:pPr>
        <w:jc w:val="center"/>
        <w:rPr>
          <w:b/>
          <w:color w:val="FF0000"/>
          <w:sz w:val="48"/>
          <w:szCs w:val="48"/>
        </w:rPr>
      </w:pPr>
      <w:r w:rsidRPr="0038760B">
        <w:rPr>
          <w:b/>
          <w:color w:val="FF0000"/>
          <w:sz w:val="48"/>
          <w:szCs w:val="48"/>
        </w:rPr>
        <w:t>LOS ISMOS</w:t>
      </w:r>
    </w:p>
    <w:p w:rsidR="008135B5" w:rsidRDefault="008135B5" w:rsidP="008135B5">
      <w:pPr>
        <w:jc w:val="center"/>
        <w:rPr>
          <w:b/>
          <w:color w:val="FF0000"/>
          <w:sz w:val="48"/>
          <w:szCs w:val="48"/>
        </w:rPr>
      </w:pPr>
    </w:p>
    <w:p w:rsidR="008135B5" w:rsidRDefault="006D1667" w:rsidP="008135B5">
      <w:pPr>
        <w:jc w:val="center"/>
        <w:rPr>
          <w:b/>
          <w:color w:val="0070C0"/>
          <w:sz w:val="48"/>
          <w:szCs w:val="48"/>
        </w:rPr>
      </w:pPr>
      <w:r>
        <w:rPr>
          <w:b/>
          <w:color w:val="0070C0"/>
          <w:sz w:val="48"/>
          <w:szCs w:val="48"/>
        </w:rPr>
        <w:t xml:space="preserve">B.  </w:t>
      </w:r>
      <w:r w:rsidR="008135B5">
        <w:rPr>
          <w:b/>
          <w:color w:val="0070C0"/>
          <w:sz w:val="48"/>
          <w:szCs w:val="48"/>
        </w:rPr>
        <w:t>Secularismo y Laicismo hoy</w:t>
      </w:r>
    </w:p>
    <w:p w:rsidR="008135B5" w:rsidRPr="0038760B" w:rsidRDefault="008135B5" w:rsidP="008135B5">
      <w:pPr>
        <w:jc w:val="center"/>
        <w:rPr>
          <w:b/>
          <w:color w:val="0070C0"/>
          <w:sz w:val="48"/>
          <w:szCs w:val="48"/>
        </w:rPr>
      </w:pPr>
    </w:p>
    <w:p w:rsidR="008135B5" w:rsidRPr="00EE012B" w:rsidRDefault="009F5E16" w:rsidP="00EE012B">
      <w:pPr>
        <w:jc w:val="both"/>
        <w:rPr>
          <w:b/>
          <w:sz w:val="22"/>
          <w:szCs w:val="22"/>
        </w:rPr>
      </w:pPr>
      <w:r>
        <w:rPr>
          <w:b/>
        </w:rPr>
        <w:t xml:space="preserve">     </w:t>
      </w:r>
      <w:r w:rsidRPr="00EE012B">
        <w:rPr>
          <w:b/>
          <w:sz w:val="22"/>
          <w:szCs w:val="22"/>
        </w:rPr>
        <w:t xml:space="preserve">El secularismo, o diferenciación entre los </w:t>
      </w:r>
      <w:proofErr w:type="spellStart"/>
      <w:r w:rsidRPr="00EE012B">
        <w:rPr>
          <w:b/>
          <w:sz w:val="22"/>
          <w:szCs w:val="22"/>
        </w:rPr>
        <w:t>sacral</w:t>
      </w:r>
      <w:proofErr w:type="spellEnd"/>
      <w:r w:rsidRPr="00EE012B">
        <w:rPr>
          <w:b/>
          <w:sz w:val="22"/>
          <w:szCs w:val="22"/>
        </w:rPr>
        <w:t xml:space="preserve"> y los social, entre las creencias y las costu</w:t>
      </w:r>
      <w:r w:rsidRPr="00EE012B">
        <w:rPr>
          <w:b/>
          <w:sz w:val="22"/>
          <w:szCs w:val="22"/>
        </w:rPr>
        <w:t>m</w:t>
      </w:r>
      <w:r w:rsidRPr="00EE012B">
        <w:rPr>
          <w:b/>
          <w:sz w:val="22"/>
          <w:szCs w:val="22"/>
        </w:rPr>
        <w:t>bres, entre la fe y la cultura, no es  improvisación de los tiempos actuales. Las ra</w:t>
      </w:r>
      <w:r w:rsidR="00EE012B">
        <w:rPr>
          <w:b/>
          <w:sz w:val="22"/>
          <w:szCs w:val="22"/>
        </w:rPr>
        <w:t>í</w:t>
      </w:r>
      <w:r w:rsidRPr="00EE012B">
        <w:rPr>
          <w:b/>
          <w:sz w:val="22"/>
          <w:szCs w:val="22"/>
        </w:rPr>
        <w:t xml:space="preserve">ces se hunden en la edad media, con los movimientos de los cátaros, de los </w:t>
      </w:r>
      <w:proofErr w:type="spellStart"/>
      <w:r w:rsidRPr="00EE012B">
        <w:rPr>
          <w:b/>
          <w:sz w:val="22"/>
          <w:szCs w:val="22"/>
        </w:rPr>
        <w:t>wiclefitas</w:t>
      </w:r>
      <w:proofErr w:type="spellEnd"/>
      <w:r w:rsidRPr="00EE012B">
        <w:rPr>
          <w:b/>
          <w:sz w:val="22"/>
          <w:szCs w:val="22"/>
        </w:rPr>
        <w:t xml:space="preserve">, </w:t>
      </w:r>
      <w:r w:rsidR="00EE012B">
        <w:rPr>
          <w:b/>
          <w:sz w:val="22"/>
          <w:szCs w:val="22"/>
        </w:rPr>
        <w:t xml:space="preserve">de los </w:t>
      </w:r>
      <w:proofErr w:type="spellStart"/>
      <w:r w:rsidR="00EE012B">
        <w:rPr>
          <w:b/>
          <w:sz w:val="22"/>
          <w:szCs w:val="22"/>
        </w:rPr>
        <w:t>hussitas</w:t>
      </w:r>
      <w:proofErr w:type="spellEnd"/>
      <w:r w:rsidR="00EE012B">
        <w:rPr>
          <w:b/>
          <w:sz w:val="22"/>
          <w:szCs w:val="22"/>
        </w:rPr>
        <w:t xml:space="preserve">, </w:t>
      </w:r>
      <w:r w:rsidRPr="00EE012B">
        <w:rPr>
          <w:b/>
          <w:sz w:val="22"/>
          <w:szCs w:val="22"/>
        </w:rPr>
        <w:t>de los fra</w:t>
      </w:r>
      <w:r w:rsidRPr="00EE012B">
        <w:rPr>
          <w:b/>
          <w:sz w:val="22"/>
          <w:szCs w:val="22"/>
        </w:rPr>
        <w:t>n</w:t>
      </w:r>
      <w:r w:rsidRPr="00EE012B">
        <w:rPr>
          <w:b/>
          <w:sz w:val="22"/>
          <w:szCs w:val="22"/>
        </w:rPr>
        <w:t xml:space="preserve">ciscanos piadosos, y sobre todo en la Edad Moderna con </w:t>
      </w:r>
      <w:r w:rsidR="00EE012B">
        <w:rPr>
          <w:b/>
          <w:sz w:val="22"/>
          <w:szCs w:val="22"/>
        </w:rPr>
        <w:t xml:space="preserve">los </w:t>
      </w:r>
      <w:r w:rsidRPr="00EE012B">
        <w:rPr>
          <w:b/>
          <w:sz w:val="22"/>
          <w:szCs w:val="22"/>
        </w:rPr>
        <w:t>humanistas al estilo de Erasmo de Rotterdam (Elogio del a locura), de Maquiavelo (El Príncipe), de Tomás Moro (Utopía) y de Tomas de Campanela (La Ciudad del Sol)</w:t>
      </w:r>
    </w:p>
    <w:p w:rsidR="009F5E16" w:rsidRPr="00EE012B" w:rsidRDefault="009F5E16" w:rsidP="00EE012B">
      <w:pPr>
        <w:jc w:val="both"/>
        <w:rPr>
          <w:b/>
          <w:sz w:val="22"/>
          <w:szCs w:val="22"/>
        </w:rPr>
      </w:pPr>
    </w:p>
    <w:p w:rsidR="009F5E16" w:rsidRPr="00EE012B" w:rsidRDefault="00EE012B" w:rsidP="00EE012B">
      <w:pPr>
        <w:jc w:val="both"/>
        <w:rPr>
          <w:b/>
          <w:sz w:val="22"/>
          <w:szCs w:val="22"/>
        </w:rPr>
      </w:pPr>
      <w:r>
        <w:rPr>
          <w:b/>
          <w:sz w:val="22"/>
          <w:szCs w:val="22"/>
        </w:rPr>
        <w:t xml:space="preserve">    </w:t>
      </w:r>
      <w:r w:rsidR="009F5E16" w:rsidRPr="00EE012B">
        <w:rPr>
          <w:b/>
          <w:sz w:val="22"/>
          <w:szCs w:val="22"/>
        </w:rPr>
        <w:t xml:space="preserve">  En ningún de esos movimientos medievales y renacentistas se llegó al ateísmo, pero escépt</w:t>
      </w:r>
      <w:r w:rsidR="009F5E16" w:rsidRPr="00EE012B">
        <w:rPr>
          <w:b/>
          <w:sz w:val="22"/>
          <w:szCs w:val="22"/>
        </w:rPr>
        <w:t>i</w:t>
      </w:r>
      <w:r w:rsidR="009F5E16" w:rsidRPr="00EE012B">
        <w:rPr>
          <w:b/>
          <w:sz w:val="22"/>
          <w:szCs w:val="22"/>
        </w:rPr>
        <w:t xml:space="preserve">cos como Miguel de </w:t>
      </w:r>
      <w:proofErr w:type="spellStart"/>
      <w:r w:rsidR="009F5E16" w:rsidRPr="00EE012B">
        <w:rPr>
          <w:b/>
          <w:sz w:val="22"/>
          <w:szCs w:val="22"/>
        </w:rPr>
        <w:t>Montaigne</w:t>
      </w:r>
      <w:proofErr w:type="spellEnd"/>
      <w:r w:rsidR="009F5E16" w:rsidRPr="00EE012B">
        <w:rPr>
          <w:b/>
          <w:sz w:val="22"/>
          <w:szCs w:val="22"/>
        </w:rPr>
        <w:t>, en sus Ensayos, y agnósticos como F</w:t>
      </w:r>
      <w:r>
        <w:rPr>
          <w:b/>
          <w:sz w:val="22"/>
          <w:szCs w:val="22"/>
        </w:rPr>
        <w:t>r</w:t>
      </w:r>
      <w:r w:rsidR="009F5E16" w:rsidRPr="00EE012B">
        <w:rPr>
          <w:b/>
          <w:sz w:val="22"/>
          <w:szCs w:val="22"/>
        </w:rPr>
        <w:t xml:space="preserve">ancisco de </w:t>
      </w:r>
      <w:proofErr w:type="spellStart"/>
      <w:r w:rsidR="009F5E16" w:rsidRPr="00EE012B">
        <w:rPr>
          <w:b/>
          <w:sz w:val="22"/>
          <w:szCs w:val="22"/>
        </w:rPr>
        <w:t>Rabelais</w:t>
      </w:r>
      <w:proofErr w:type="spellEnd"/>
      <w:r w:rsidR="009F5E16" w:rsidRPr="00EE012B">
        <w:rPr>
          <w:b/>
          <w:sz w:val="22"/>
          <w:szCs w:val="22"/>
        </w:rPr>
        <w:t xml:space="preserve"> en </w:t>
      </w:r>
      <w:proofErr w:type="spellStart"/>
      <w:r w:rsidR="009F5E16" w:rsidRPr="00EE012B">
        <w:rPr>
          <w:b/>
          <w:sz w:val="22"/>
          <w:szCs w:val="22"/>
        </w:rPr>
        <w:t>Ga</w:t>
      </w:r>
      <w:r w:rsidR="009F5E16" w:rsidRPr="00EE012B">
        <w:rPr>
          <w:b/>
          <w:sz w:val="22"/>
          <w:szCs w:val="22"/>
        </w:rPr>
        <w:t>r</w:t>
      </w:r>
      <w:r w:rsidR="009F5E16" w:rsidRPr="00EE012B">
        <w:rPr>
          <w:b/>
          <w:sz w:val="22"/>
          <w:szCs w:val="22"/>
        </w:rPr>
        <w:t>gantúa</w:t>
      </w:r>
      <w:proofErr w:type="spellEnd"/>
      <w:r w:rsidR="009F5E16" w:rsidRPr="00EE012B">
        <w:rPr>
          <w:b/>
          <w:sz w:val="22"/>
          <w:szCs w:val="22"/>
        </w:rPr>
        <w:t xml:space="preserve"> </w:t>
      </w:r>
      <w:r>
        <w:rPr>
          <w:b/>
          <w:sz w:val="22"/>
          <w:szCs w:val="22"/>
        </w:rPr>
        <w:t>y</w:t>
      </w:r>
      <w:r w:rsidR="009F5E16" w:rsidRPr="00EE012B">
        <w:rPr>
          <w:b/>
          <w:sz w:val="22"/>
          <w:szCs w:val="22"/>
        </w:rPr>
        <w:t xml:space="preserve"> </w:t>
      </w:r>
      <w:proofErr w:type="spellStart"/>
      <w:r w:rsidR="009F5E16" w:rsidRPr="00EE012B">
        <w:rPr>
          <w:b/>
          <w:sz w:val="22"/>
          <w:szCs w:val="22"/>
        </w:rPr>
        <w:t>Pantagruel</w:t>
      </w:r>
      <w:proofErr w:type="spellEnd"/>
      <w:r w:rsidR="009F5E16" w:rsidRPr="00EE012B">
        <w:rPr>
          <w:b/>
          <w:sz w:val="22"/>
          <w:szCs w:val="22"/>
        </w:rPr>
        <w:t>, los hubo con abundancia. Fue el cansancio de las supersticiones medievales y el descubrimiento de los abusos de los príncipes renacentistas lo que llevó a muchos intelectu</w:t>
      </w:r>
      <w:r w:rsidR="009F5E16" w:rsidRPr="00EE012B">
        <w:rPr>
          <w:b/>
          <w:sz w:val="22"/>
          <w:szCs w:val="22"/>
        </w:rPr>
        <w:t>a</w:t>
      </w:r>
      <w:r w:rsidR="009F5E16" w:rsidRPr="00EE012B">
        <w:rPr>
          <w:b/>
          <w:sz w:val="22"/>
          <w:szCs w:val="22"/>
        </w:rPr>
        <w:t>les a alejarse de la cultura eclesiástica y a valorar la cultura secular, que se hallara lejos de los clérigos, aunque   la mayor o</w:t>
      </w:r>
      <w:r>
        <w:rPr>
          <w:b/>
          <w:sz w:val="22"/>
          <w:szCs w:val="22"/>
        </w:rPr>
        <w:t xml:space="preserve"> </w:t>
      </w:r>
      <w:r w:rsidR="009F5E16" w:rsidRPr="00EE012B">
        <w:rPr>
          <w:b/>
          <w:sz w:val="22"/>
          <w:szCs w:val="22"/>
        </w:rPr>
        <w:t>parte de los personajes cultos fueran cl</w:t>
      </w:r>
      <w:r>
        <w:rPr>
          <w:b/>
          <w:sz w:val="22"/>
          <w:szCs w:val="22"/>
        </w:rPr>
        <w:t>é</w:t>
      </w:r>
      <w:r w:rsidR="009F5E16" w:rsidRPr="00EE012B">
        <w:rPr>
          <w:b/>
          <w:sz w:val="22"/>
          <w:szCs w:val="22"/>
        </w:rPr>
        <w:t>rigos o hubieran recibido sus saberes en los conventos o en las universidades de manos de los clérigos.</w:t>
      </w:r>
    </w:p>
    <w:p w:rsidR="009F5E16" w:rsidRPr="00EE012B" w:rsidRDefault="009F5E16" w:rsidP="00EE012B">
      <w:pPr>
        <w:jc w:val="both"/>
        <w:rPr>
          <w:b/>
          <w:sz w:val="22"/>
          <w:szCs w:val="22"/>
        </w:rPr>
      </w:pPr>
    </w:p>
    <w:p w:rsidR="009F5E16" w:rsidRDefault="009F5E16" w:rsidP="00EE012B">
      <w:pPr>
        <w:jc w:val="both"/>
        <w:rPr>
          <w:b/>
        </w:rPr>
      </w:pPr>
      <w:r w:rsidRPr="00EE012B">
        <w:rPr>
          <w:b/>
          <w:sz w:val="22"/>
          <w:szCs w:val="22"/>
        </w:rPr>
        <w:t xml:space="preserve">  Interesa recordar que fue </w:t>
      </w:r>
      <w:r w:rsidR="00EE012B" w:rsidRPr="00EE012B">
        <w:rPr>
          <w:b/>
          <w:sz w:val="22"/>
          <w:szCs w:val="22"/>
        </w:rPr>
        <w:t>en el siglo XVII cuando ese distanciamiento se hizo más gigantesco y anunció con sus actitudes critica y racionalistas el camino del a cultura moderna, poco dada a las creencias fáciles, a las práctica rutinarias y los lenguajes piadosos</w:t>
      </w:r>
      <w:r w:rsidR="00EE012B">
        <w:rPr>
          <w:b/>
        </w:rPr>
        <w:t>.</w:t>
      </w:r>
    </w:p>
    <w:p w:rsidR="009F5E16" w:rsidRDefault="009F5E16" w:rsidP="00EE012B">
      <w:pPr>
        <w:jc w:val="both"/>
        <w:rPr>
          <w:b/>
        </w:rPr>
      </w:pPr>
      <w:r>
        <w:rPr>
          <w:b/>
        </w:rPr>
        <w:t xml:space="preserve">   </w:t>
      </w:r>
    </w:p>
    <w:p w:rsidR="008135B5" w:rsidRDefault="00EE012B" w:rsidP="00EE012B">
      <w:pPr>
        <w:jc w:val="both"/>
        <w:rPr>
          <w:b/>
          <w:sz w:val="22"/>
          <w:szCs w:val="22"/>
        </w:rPr>
      </w:pPr>
      <w:r>
        <w:rPr>
          <w:b/>
          <w:sz w:val="22"/>
          <w:szCs w:val="22"/>
        </w:rPr>
        <w:t xml:space="preserve">   </w:t>
      </w:r>
      <w:r w:rsidRPr="00EE012B">
        <w:rPr>
          <w:b/>
          <w:sz w:val="22"/>
          <w:szCs w:val="22"/>
        </w:rPr>
        <w:t>Los datos de los tiempos nuevos nos pueden ayudar a situarnos en los</w:t>
      </w:r>
      <w:r>
        <w:rPr>
          <w:b/>
          <w:sz w:val="22"/>
          <w:szCs w:val="22"/>
        </w:rPr>
        <w:t xml:space="preserve"> </w:t>
      </w:r>
      <w:r w:rsidR="008755A2">
        <w:rPr>
          <w:b/>
          <w:sz w:val="22"/>
          <w:szCs w:val="22"/>
        </w:rPr>
        <w:t>tiemp</w:t>
      </w:r>
      <w:r w:rsidRPr="00EE012B">
        <w:rPr>
          <w:b/>
          <w:sz w:val="22"/>
          <w:szCs w:val="22"/>
        </w:rPr>
        <w:t>o</w:t>
      </w:r>
      <w:r w:rsidR="008755A2">
        <w:rPr>
          <w:b/>
          <w:sz w:val="22"/>
          <w:szCs w:val="22"/>
        </w:rPr>
        <w:t>s</w:t>
      </w:r>
      <w:r w:rsidRPr="00EE012B">
        <w:rPr>
          <w:b/>
          <w:sz w:val="22"/>
          <w:szCs w:val="22"/>
        </w:rPr>
        <w:t xml:space="preserve"> actuales </w:t>
      </w:r>
      <w:r w:rsidR="008755A2">
        <w:rPr>
          <w:b/>
          <w:sz w:val="22"/>
          <w:szCs w:val="22"/>
        </w:rPr>
        <w:t>y</w:t>
      </w:r>
      <w:r w:rsidRPr="00EE012B">
        <w:rPr>
          <w:b/>
          <w:sz w:val="22"/>
          <w:szCs w:val="22"/>
        </w:rPr>
        <w:t xml:space="preserve"> prever lo que podrá venir despu</w:t>
      </w:r>
      <w:r>
        <w:rPr>
          <w:b/>
          <w:sz w:val="22"/>
          <w:szCs w:val="22"/>
        </w:rPr>
        <w:t>é</w:t>
      </w:r>
      <w:r w:rsidRPr="00EE012B">
        <w:rPr>
          <w:b/>
          <w:sz w:val="22"/>
          <w:szCs w:val="22"/>
        </w:rPr>
        <w:t>s de que la g</w:t>
      </w:r>
      <w:r>
        <w:rPr>
          <w:b/>
          <w:sz w:val="22"/>
          <w:szCs w:val="22"/>
        </w:rPr>
        <w:t>e</w:t>
      </w:r>
      <w:r w:rsidRPr="00EE012B">
        <w:rPr>
          <w:b/>
          <w:sz w:val="22"/>
          <w:szCs w:val="22"/>
        </w:rPr>
        <w:t>n</w:t>
      </w:r>
      <w:r>
        <w:rPr>
          <w:b/>
          <w:sz w:val="22"/>
          <w:szCs w:val="22"/>
        </w:rPr>
        <w:t>e</w:t>
      </w:r>
      <w:r w:rsidRPr="00EE012B">
        <w:rPr>
          <w:b/>
          <w:sz w:val="22"/>
          <w:szCs w:val="22"/>
        </w:rPr>
        <w:t>ración actual pase a la Historia</w:t>
      </w:r>
      <w:r>
        <w:rPr>
          <w:b/>
          <w:sz w:val="22"/>
          <w:szCs w:val="22"/>
        </w:rPr>
        <w:t>.</w:t>
      </w:r>
      <w:r w:rsidR="008755A2">
        <w:rPr>
          <w:b/>
          <w:sz w:val="22"/>
          <w:szCs w:val="22"/>
        </w:rPr>
        <w:t xml:space="preserve"> Es seguro que se mult</w:t>
      </w:r>
      <w:r w:rsidR="008755A2">
        <w:rPr>
          <w:b/>
          <w:sz w:val="22"/>
          <w:szCs w:val="22"/>
        </w:rPr>
        <w:t>i</w:t>
      </w:r>
      <w:r w:rsidR="008755A2">
        <w:rPr>
          <w:b/>
          <w:sz w:val="22"/>
          <w:szCs w:val="22"/>
        </w:rPr>
        <w:t>plicarán las opiniones y las actitudes en referencia a los valores espirituales. Pero es también s</w:t>
      </w:r>
      <w:r w:rsidR="008755A2">
        <w:rPr>
          <w:b/>
          <w:sz w:val="22"/>
          <w:szCs w:val="22"/>
        </w:rPr>
        <w:t>e</w:t>
      </w:r>
      <w:r w:rsidR="008755A2">
        <w:rPr>
          <w:b/>
          <w:sz w:val="22"/>
          <w:szCs w:val="22"/>
        </w:rPr>
        <w:t xml:space="preserve">guro que los hombres seguirán usan su inteligencia y su capacidad de razonamiento, los unos para sostener que tiene que haber un Dios en el cielo y en la tierra y los toros para tratar de comprender o </w:t>
      </w:r>
      <w:proofErr w:type="spellStart"/>
      <w:r w:rsidR="008755A2">
        <w:rPr>
          <w:b/>
          <w:sz w:val="22"/>
          <w:szCs w:val="22"/>
        </w:rPr>
        <w:t>autoengañarse</w:t>
      </w:r>
      <w:proofErr w:type="spellEnd"/>
      <w:r w:rsidR="008755A2">
        <w:rPr>
          <w:b/>
          <w:sz w:val="22"/>
          <w:szCs w:val="22"/>
        </w:rPr>
        <w:t xml:space="preserve"> de que no es posible ninguna divinidad que esté al tanto de los comportamientos de los hombres.</w:t>
      </w:r>
    </w:p>
    <w:p w:rsidR="008755A2" w:rsidRDefault="008755A2" w:rsidP="00EE012B">
      <w:pPr>
        <w:jc w:val="both"/>
        <w:rPr>
          <w:b/>
          <w:sz w:val="22"/>
          <w:szCs w:val="22"/>
        </w:rPr>
      </w:pPr>
    </w:p>
    <w:p w:rsidR="008755A2" w:rsidRDefault="008755A2" w:rsidP="00EE012B">
      <w:pPr>
        <w:jc w:val="both"/>
        <w:rPr>
          <w:b/>
          <w:sz w:val="22"/>
          <w:szCs w:val="22"/>
        </w:rPr>
      </w:pPr>
      <w:r>
        <w:rPr>
          <w:b/>
          <w:sz w:val="22"/>
          <w:szCs w:val="22"/>
        </w:rPr>
        <w:t xml:space="preserve">     Para orientar bien los que puede suponer una nueva evangelización del mundo y de sus habita</w:t>
      </w:r>
      <w:r>
        <w:rPr>
          <w:b/>
          <w:sz w:val="22"/>
          <w:szCs w:val="22"/>
        </w:rPr>
        <w:t>n</w:t>
      </w:r>
      <w:r>
        <w:rPr>
          <w:b/>
          <w:sz w:val="22"/>
          <w:szCs w:val="22"/>
        </w:rPr>
        <w:t>tes, será muy conveniente esos conocimientos, si no exactos si discretamente aproximados.</w:t>
      </w:r>
    </w:p>
    <w:p w:rsidR="00EE012B" w:rsidRDefault="00EE012B" w:rsidP="00EE012B">
      <w:pPr>
        <w:jc w:val="both"/>
        <w:rPr>
          <w:b/>
          <w:sz w:val="22"/>
          <w:szCs w:val="22"/>
        </w:rPr>
      </w:pPr>
    </w:p>
    <w:p w:rsidR="00EE012B" w:rsidRPr="00767448" w:rsidRDefault="00EE012B" w:rsidP="008135B5">
      <w:pPr>
        <w:rPr>
          <w:b/>
          <w:color w:val="0070C0"/>
          <w:sz w:val="28"/>
          <w:szCs w:val="28"/>
        </w:rPr>
      </w:pPr>
      <w:r>
        <w:rPr>
          <w:noProof/>
        </w:rPr>
        <w:drawing>
          <wp:inline distT="0" distB="0" distL="0" distR="0">
            <wp:extent cx="2314575" cy="2314575"/>
            <wp:effectExtent l="19050" t="0" r="9525" b="0"/>
            <wp:docPr id="5" name="irc_mi" descr="http://latam-es.blog.genesys.com/wp-content/uploads/sites/5/2013/05/inteligen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atam-es.blog.genesys.com/wp-content/uploads/sites/5/2013/05/inteligencia.jpg"/>
                    <pic:cNvPicPr>
                      <a:picLocks noChangeAspect="1" noChangeArrowheads="1"/>
                    </pic:cNvPicPr>
                  </pic:nvPicPr>
                  <pic:blipFill>
                    <a:blip r:embed="rId6"/>
                    <a:srcRect/>
                    <a:stretch>
                      <a:fillRect/>
                    </a:stretch>
                  </pic:blipFill>
                  <pic:spPr bwMode="auto">
                    <a:xfrm>
                      <a:off x="0" y="0"/>
                      <a:ext cx="2314575" cy="2314575"/>
                    </a:xfrm>
                    <a:prstGeom prst="rect">
                      <a:avLst/>
                    </a:prstGeom>
                    <a:noFill/>
                    <a:ln w="9525">
                      <a:noFill/>
                      <a:miter lim="800000"/>
                      <a:headEnd/>
                      <a:tailEnd/>
                    </a:ln>
                  </pic:spPr>
                </pic:pic>
              </a:graphicData>
            </a:graphic>
          </wp:inline>
        </w:drawing>
      </w:r>
      <w:r>
        <w:rPr>
          <w:noProof/>
        </w:rPr>
        <w:drawing>
          <wp:inline distT="0" distB="0" distL="0" distR="0">
            <wp:extent cx="3965121" cy="2244090"/>
            <wp:effectExtent l="19050" t="0" r="0" b="0"/>
            <wp:docPr id="6" name="irc_mi" descr="http://lafilosofiaenlaactualidad.bligoo.com.co/media/users/25/1290322/images/public/396308/1363791132265-PENSAMIENTOS_URGENTES_PARCIAL_5.jpg?v=136379140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afilosofiaenlaactualidad.bligoo.com.co/media/users/25/1290322/images/public/396308/1363791132265-PENSAMIENTOS_URGENTES_PARCIAL_5.jpg?v=1363791401891"/>
                    <pic:cNvPicPr>
                      <a:picLocks noChangeAspect="1" noChangeArrowheads="1"/>
                    </pic:cNvPicPr>
                  </pic:nvPicPr>
                  <pic:blipFill>
                    <a:blip r:embed="rId7"/>
                    <a:srcRect/>
                    <a:stretch>
                      <a:fillRect/>
                    </a:stretch>
                  </pic:blipFill>
                  <pic:spPr bwMode="auto">
                    <a:xfrm>
                      <a:off x="0" y="0"/>
                      <a:ext cx="3965121" cy="2244090"/>
                    </a:xfrm>
                    <a:prstGeom prst="rect">
                      <a:avLst/>
                    </a:prstGeom>
                    <a:noFill/>
                    <a:ln w="9525">
                      <a:noFill/>
                      <a:miter lim="800000"/>
                      <a:headEnd/>
                      <a:tailEnd/>
                    </a:ln>
                  </pic:spPr>
                </pic:pic>
              </a:graphicData>
            </a:graphic>
          </wp:inline>
        </w:drawing>
      </w:r>
    </w:p>
    <w:p w:rsidR="008135B5" w:rsidRDefault="008135B5" w:rsidP="008135B5">
      <w:pPr>
        <w:rPr>
          <w:b/>
          <w:color w:val="FF0000"/>
          <w:sz w:val="48"/>
          <w:szCs w:val="48"/>
        </w:rPr>
      </w:pPr>
    </w:p>
    <w:p w:rsidR="008135B5" w:rsidRPr="00767448" w:rsidRDefault="00B249E5" w:rsidP="008135B5">
      <w:pPr>
        <w:rPr>
          <w:b/>
          <w:color w:val="FF0000"/>
          <w:sz w:val="32"/>
          <w:szCs w:val="32"/>
        </w:rPr>
      </w:pPr>
      <w:r>
        <w:rPr>
          <w:b/>
          <w:color w:val="FF0000"/>
          <w:sz w:val="32"/>
          <w:szCs w:val="32"/>
        </w:rPr>
        <w:lastRenderedPageBreak/>
        <w:t>0</w:t>
      </w:r>
      <w:r w:rsidR="008135B5">
        <w:rPr>
          <w:b/>
          <w:color w:val="FF0000"/>
          <w:sz w:val="32"/>
          <w:szCs w:val="32"/>
        </w:rPr>
        <w:t xml:space="preserve">  Dialé</w:t>
      </w:r>
      <w:r w:rsidR="007138A8">
        <w:rPr>
          <w:b/>
          <w:color w:val="FF0000"/>
          <w:sz w:val="32"/>
          <w:szCs w:val="32"/>
        </w:rPr>
        <w:t>ctica y Apologét</w:t>
      </w:r>
      <w:r w:rsidR="008135B5" w:rsidRPr="00767448">
        <w:rPr>
          <w:b/>
          <w:color w:val="FF0000"/>
          <w:sz w:val="32"/>
          <w:szCs w:val="32"/>
        </w:rPr>
        <w:t xml:space="preserve">ica </w:t>
      </w:r>
    </w:p>
    <w:p w:rsidR="008135B5" w:rsidRDefault="008135B5" w:rsidP="008755A2">
      <w:pPr>
        <w:jc w:val="both"/>
        <w:rPr>
          <w:b/>
          <w:color w:val="FF0000"/>
          <w:sz w:val="22"/>
          <w:szCs w:val="22"/>
        </w:rPr>
      </w:pPr>
    </w:p>
    <w:p w:rsidR="008755A2" w:rsidRPr="008755A2" w:rsidRDefault="008755A2" w:rsidP="008755A2">
      <w:pPr>
        <w:jc w:val="both"/>
        <w:rPr>
          <w:b/>
          <w:sz w:val="22"/>
          <w:szCs w:val="22"/>
        </w:rPr>
      </w:pPr>
      <w:r w:rsidRPr="008755A2">
        <w:rPr>
          <w:b/>
          <w:sz w:val="22"/>
          <w:szCs w:val="22"/>
        </w:rPr>
        <w:t xml:space="preserve">  Desde finales del siglo XVIII y a lo largo del siglo XIX se desarrolla en todo lo relativo a </w:t>
      </w:r>
      <w:r>
        <w:rPr>
          <w:b/>
          <w:sz w:val="22"/>
          <w:szCs w:val="22"/>
        </w:rPr>
        <w:t>D</w:t>
      </w:r>
      <w:r w:rsidRPr="008755A2">
        <w:rPr>
          <w:b/>
          <w:sz w:val="22"/>
          <w:szCs w:val="22"/>
        </w:rPr>
        <w:t>ios y a las creencias religiosas,</w:t>
      </w:r>
      <w:r>
        <w:rPr>
          <w:b/>
          <w:sz w:val="22"/>
          <w:szCs w:val="22"/>
        </w:rPr>
        <w:t xml:space="preserve"> </w:t>
      </w:r>
      <w:r w:rsidRPr="008755A2">
        <w:rPr>
          <w:b/>
          <w:sz w:val="22"/>
          <w:szCs w:val="22"/>
        </w:rPr>
        <w:t>la Dial</w:t>
      </w:r>
      <w:r w:rsidR="00997CE1">
        <w:rPr>
          <w:b/>
          <w:sz w:val="22"/>
          <w:szCs w:val="22"/>
        </w:rPr>
        <w:t>é</w:t>
      </w:r>
      <w:r w:rsidRPr="008755A2">
        <w:rPr>
          <w:b/>
          <w:sz w:val="22"/>
          <w:szCs w:val="22"/>
        </w:rPr>
        <w:t xml:space="preserve">ctica y la </w:t>
      </w:r>
      <w:r>
        <w:rPr>
          <w:b/>
          <w:sz w:val="22"/>
          <w:szCs w:val="22"/>
        </w:rPr>
        <w:t>A</w:t>
      </w:r>
      <w:r w:rsidRPr="008755A2">
        <w:rPr>
          <w:b/>
          <w:sz w:val="22"/>
          <w:szCs w:val="22"/>
        </w:rPr>
        <w:t>pologética como cien</w:t>
      </w:r>
      <w:r>
        <w:rPr>
          <w:b/>
          <w:sz w:val="22"/>
          <w:szCs w:val="22"/>
        </w:rPr>
        <w:t>c</w:t>
      </w:r>
      <w:r w:rsidRPr="008755A2">
        <w:rPr>
          <w:b/>
          <w:sz w:val="22"/>
          <w:szCs w:val="22"/>
        </w:rPr>
        <w:t xml:space="preserve">ias auxiliares para la defensa de los </w:t>
      </w:r>
      <w:r w:rsidR="00997CE1">
        <w:rPr>
          <w:b/>
          <w:sz w:val="22"/>
          <w:szCs w:val="22"/>
        </w:rPr>
        <w:t xml:space="preserve">valores </w:t>
      </w:r>
      <w:r w:rsidRPr="008755A2">
        <w:rPr>
          <w:b/>
          <w:sz w:val="22"/>
          <w:szCs w:val="22"/>
        </w:rPr>
        <w:t>espiritual</w:t>
      </w:r>
      <w:r w:rsidR="00997CE1">
        <w:rPr>
          <w:b/>
          <w:sz w:val="22"/>
          <w:szCs w:val="22"/>
        </w:rPr>
        <w:t>es, sobre todo cristianos y católicos,</w:t>
      </w:r>
      <w:r w:rsidRPr="008755A2">
        <w:rPr>
          <w:b/>
          <w:sz w:val="22"/>
          <w:szCs w:val="22"/>
        </w:rPr>
        <w:t xml:space="preserve"> ante el ataque de</w:t>
      </w:r>
      <w:r w:rsidR="00997CE1">
        <w:rPr>
          <w:b/>
          <w:sz w:val="22"/>
          <w:szCs w:val="22"/>
        </w:rPr>
        <w:t xml:space="preserve"> </w:t>
      </w:r>
      <w:r w:rsidRPr="008755A2">
        <w:rPr>
          <w:b/>
          <w:sz w:val="22"/>
          <w:szCs w:val="22"/>
        </w:rPr>
        <w:t>los racionalistas, de los modernistas y de los materialistas que se multiplica</w:t>
      </w:r>
      <w:r w:rsidR="00997CE1">
        <w:rPr>
          <w:b/>
          <w:sz w:val="22"/>
          <w:szCs w:val="22"/>
        </w:rPr>
        <w:t>ron entonces</w:t>
      </w:r>
      <w:r w:rsidRPr="008755A2">
        <w:rPr>
          <w:b/>
          <w:sz w:val="22"/>
          <w:szCs w:val="22"/>
        </w:rPr>
        <w:t xml:space="preserve"> en los ámbitos culturales</w:t>
      </w:r>
      <w:r w:rsidR="00997CE1">
        <w:rPr>
          <w:b/>
          <w:sz w:val="22"/>
          <w:szCs w:val="22"/>
        </w:rPr>
        <w:t>.</w:t>
      </w:r>
    </w:p>
    <w:p w:rsidR="008755A2" w:rsidRPr="008755A2" w:rsidRDefault="008755A2" w:rsidP="008755A2">
      <w:pPr>
        <w:jc w:val="both"/>
        <w:rPr>
          <w:b/>
          <w:color w:val="FF0000"/>
          <w:sz w:val="22"/>
          <w:szCs w:val="22"/>
        </w:rPr>
      </w:pPr>
    </w:p>
    <w:p w:rsidR="00997CE1" w:rsidRDefault="00997CE1" w:rsidP="008755A2">
      <w:pPr>
        <w:widowControl/>
        <w:autoSpaceDE/>
        <w:autoSpaceDN/>
        <w:adjustRightInd/>
        <w:jc w:val="both"/>
        <w:rPr>
          <w:b/>
          <w:sz w:val="22"/>
          <w:szCs w:val="22"/>
        </w:rPr>
      </w:pPr>
      <w:r>
        <w:rPr>
          <w:b/>
          <w:sz w:val="22"/>
          <w:szCs w:val="22"/>
        </w:rPr>
        <w:t xml:space="preserve"> L </w:t>
      </w:r>
      <w:r w:rsidR="008755A2" w:rsidRPr="008755A2">
        <w:rPr>
          <w:b/>
          <w:sz w:val="22"/>
          <w:szCs w:val="22"/>
        </w:rPr>
        <w:t xml:space="preserve">a palabra </w:t>
      </w:r>
      <w:r>
        <w:rPr>
          <w:b/>
          <w:sz w:val="22"/>
          <w:szCs w:val="22"/>
        </w:rPr>
        <w:t>D</w:t>
      </w:r>
      <w:r w:rsidR="008755A2" w:rsidRPr="008755A2">
        <w:rPr>
          <w:b/>
          <w:sz w:val="22"/>
          <w:szCs w:val="22"/>
        </w:rPr>
        <w:t xml:space="preserve">ialéctica </w:t>
      </w:r>
      <w:r>
        <w:rPr>
          <w:b/>
          <w:sz w:val="22"/>
          <w:szCs w:val="22"/>
        </w:rPr>
        <w:t>tiene diversidad de significados y alcances.</w:t>
      </w:r>
      <w:r w:rsidR="008755A2" w:rsidRPr="008755A2">
        <w:rPr>
          <w:b/>
          <w:sz w:val="22"/>
          <w:szCs w:val="22"/>
        </w:rPr>
        <w:t xml:space="preserve"> Dialéctica es el nombre que r</w:t>
      </w:r>
      <w:r w:rsidR="008755A2" w:rsidRPr="008755A2">
        <w:rPr>
          <w:b/>
          <w:sz w:val="22"/>
          <w:szCs w:val="22"/>
        </w:rPr>
        <w:t>e</w:t>
      </w:r>
      <w:r w:rsidR="008755A2" w:rsidRPr="008755A2">
        <w:rPr>
          <w:b/>
          <w:sz w:val="22"/>
          <w:szCs w:val="22"/>
        </w:rPr>
        <w:t xml:space="preserve">cibe aquella parte de la Filosofía que se </w:t>
      </w:r>
      <w:r>
        <w:rPr>
          <w:b/>
          <w:sz w:val="22"/>
          <w:szCs w:val="22"/>
        </w:rPr>
        <w:t xml:space="preserve">dedica a </w:t>
      </w:r>
      <w:r w:rsidR="008755A2" w:rsidRPr="008755A2">
        <w:rPr>
          <w:b/>
          <w:sz w:val="22"/>
          <w:szCs w:val="22"/>
        </w:rPr>
        <w:t>razona</w:t>
      </w:r>
      <w:r>
        <w:rPr>
          <w:b/>
          <w:sz w:val="22"/>
          <w:szCs w:val="22"/>
        </w:rPr>
        <w:t>r de manera sistemático y coherente, para ser claro, profundo y convincente el cuerpo de conclusiones a las que se llega.</w:t>
      </w:r>
    </w:p>
    <w:p w:rsidR="00997CE1" w:rsidRDefault="008755A2" w:rsidP="008755A2">
      <w:pPr>
        <w:widowControl/>
        <w:autoSpaceDE/>
        <w:autoSpaceDN/>
        <w:adjustRightInd/>
        <w:jc w:val="both"/>
        <w:rPr>
          <w:b/>
          <w:sz w:val="22"/>
          <w:szCs w:val="22"/>
        </w:rPr>
      </w:pPr>
      <w:r w:rsidRPr="008755A2">
        <w:rPr>
          <w:b/>
          <w:sz w:val="22"/>
          <w:szCs w:val="22"/>
        </w:rPr>
        <w:br/>
      </w:r>
      <w:r w:rsidR="00997CE1">
        <w:rPr>
          <w:b/>
          <w:sz w:val="22"/>
          <w:szCs w:val="22"/>
        </w:rPr>
        <w:t xml:space="preserve">    Etimológicamente alude a la </w:t>
      </w:r>
      <w:proofErr w:type="spellStart"/>
      <w:r w:rsidR="00997CE1">
        <w:rPr>
          <w:b/>
          <w:sz w:val="22"/>
          <w:szCs w:val="22"/>
        </w:rPr>
        <w:t>idfe</w:t>
      </w:r>
      <w:proofErr w:type="spellEnd"/>
      <w:r w:rsidR="00997CE1">
        <w:rPr>
          <w:b/>
          <w:sz w:val="22"/>
          <w:szCs w:val="22"/>
        </w:rPr>
        <w:t xml:space="preserve"> de decir ("</w:t>
      </w:r>
      <w:proofErr w:type="spellStart"/>
      <w:r w:rsidR="00997CE1">
        <w:rPr>
          <w:b/>
          <w:sz w:val="22"/>
          <w:szCs w:val="22"/>
        </w:rPr>
        <w:t>léctica</w:t>
      </w:r>
      <w:proofErr w:type="spellEnd"/>
      <w:r w:rsidR="00997CE1">
        <w:rPr>
          <w:b/>
          <w:sz w:val="22"/>
          <w:szCs w:val="22"/>
        </w:rPr>
        <w:t>" ) en contradicción a otro ("</w:t>
      </w:r>
      <w:proofErr w:type="spellStart"/>
      <w:r w:rsidR="00997CE1">
        <w:rPr>
          <w:b/>
          <w:sz w:val="22"/>
          <w:szCs w:val="22"/>
        </w:rPr>
        <w:t>dia</w:t>
      </w:r>
      <w:proofErr w:type="spellEnd"/>
      <w:r w:rsidR="00997CE1">
        <w:rPr>
          <w:b/>
          <w:sz w:val="22"/>
          <w:szCs w:val="22"/>
        </w:rPr>
        <w:t>"), lo que impl</w:t>
      </w:r>
      <w:r w:rsidR="00997CE1">
        <w:rPr>
          <w:b/>
          <w:sz w:val="22"/>
          <w:szCs w:val="22"/>
        </w:rPr>
        <w:t>i</w:t>
      </w:r>
      <w:r w:rsidR="00997CE1">
        <w:rPr>
          <w:b/>
          <w:sz w:val="22"/>
          <w:szCs w:val="22"/>
        </w:rPr>
        <w:t>ca la</w:t>
      </w:r>
      <w:r w:rsidRPr="008755A2">
        <w:rPr>
          <w:b/>
          <w:sz w:val="22"/>
          <w:szCs w:val="22"/>
        </w:rPr>
        <w:t xml:space="preserve"> función de </w:t>
      </w:r>
      <w:r w:rsidR="00997CE1">
        <w:rPr>
          <w:b/>
          <w:sz w:val="22"/>
          <w:szCs w:val="22"/>
        </w:rPr>
        <w:t>dialogar en contra de otro, en forma de</w:t>
      </w:r>
      <w:r w:rsidRPr="008755A2">
        <w:rPr>
          <w:b/>
          <w:sz w:val="22"/>
          <w:szCs w:val="22"/>
        </w:rPr>
        <w:t xml:space="preserve"> método de conversación o de argument</w:t>
      </w:r>
      <w:r w:rsidRPr="008755A2">
        <w:rPr>
          <w:b/>
          <w:sz w:val="22"/>
          <w:szCs w:val="22"/>
        </w:rPr>
        <w:t>a</w:t>
      </w:r>
      <w:r w:rsidRPr="008755A2">
        <w:rPr>
          <w:b/>
          <w:sz w:val="22"/>
          <w:szCs w:val="22"/>
        </w:rPr>
        <w:t>ción análogo a l</w:t>
      </w:r>
      <w:r w:rsidR="00997CE1">
        <w:rPr>
          <w:b/>
          <w:sz w:val="22"/>
          <w:szCs w:val="22"/>
        </w:rPr>
        <w:t xml:space="preserve">a Lógica, sin limitarse sólo a la coherencia conceptual sin atender a los contenidos. Desde el siglo </w:t>
      </w:r>
      <w:r w:rsidRPr="008755A2">
        <w:rPr>
          <w:b/>
          <w:sz w:val="22"/>
          <w:szCs w:val="22"/>
        </w:rPr>
        <w:t xml:space="preserve">XVIII, </w:t>
      </w:r>
      <w:r w:rsidR="00997CE1">
        <w:rPr>
          <w:b/>
          <w:sz w:val="22"/>
          <w:szCs w:val="22"/>
        </w:rPr>
        <w:t>este término adquiere el sig</w:t>
      </w:r>
      <w:r w:rsidRPr="008755A2">
        <w:rPr>
          <w:b/>
          <w:sz w:val="22"/>
          <w:szCs w:val="22"/>
        </w:rPr>
        <w:t>nificado</w:t>
      </w:r>
      <w:r w:rsidR="00997CE1">
        <w:rPr>
          <w:b/>
          <w:sz w:val="22"/>
          <w:szCs w:val="22"/>
        </w:rPr>
        <w:t xml:space="preserve"> de</w:t>
      </w:r>
      <w:r w:rsidRPr="008755A2">
        <w:rPr>
          <w:b/>
          <w:sz w:val="22"/>
          <w:szCs w:val="22"/>
        </w:rPr>
        <w:t xml:space="preserve"> discurso en el cual se </w:t>
      </w:r>
      <w:r w:rsidR="00997CE1">
        <w:rPr>
          <w:b/>
          <w:sz w:val="22"/>
          <w:szCs w:val="22"/>
        </w:rPr>
        <w:t>opone</w:t>
      </w:r>
      <w:r w:rsidRPr="008755A2">
        <w:rPr>
          <w:b/>
          <w:sz w:val="22"/>
          <w:szCs w:val="22"/>
        </w:rPr>
        <w:t xml:space="preserve"> una d</w:t>
      </w:r>
      <w:r w:rsidRPr="008755A2">
        <w:rPr>
          <w:b/>
          <w:sz w:val="22"/>
          <w:szCs w:val="22"/>
        </w:rPr>
        <w:t>e</w:t>
      </w:r>
      <w:r w:rsidRPr="008755A2">
        <w:rPr>
          <w:b/>
          <w:sz w:val="22"/>
          <w:szCs w:val="22"/>
        </w:rPr>
        <w:t xml:space="preserve">terminada concepción, </w:t>
      </w:r>
      <w:r w:rsidR="00997CE1">
        <w:rPr>
          <w:b/>
          <w:sz w:val="22"/>
          <w:szCs w:val="22"/>
        </w:rPr>
        <w:t>idea, postulado o argumento ante otro que no se considera correcto.</w:t>
      </w:r>
    </w:p>
    <w:p w:rsidR="00997CE1" w:rsidRDefault="00997CE1" w:rsidP="008755A2">
      <w:pPr>
        <w:widowControl/>
        <w:autoSpaceDE/>
        <w:autoSpaceDN/>
        <w:adjustRightInd/>
        <w:jc w:val="both"/>
        <w:rPr>
          <w:b/>
          <w:sz w:val="22"/>
          <w:szCs w:val="22"/>
        </w:rPr>
      </w:pPr>
    </w:p>
    <w:p w:rsidR="00751852" w:rsidRDefault="00997CE1" w:rsidP="00751852">
      <w:pPr>
        <w:widowControl/>
        <w:autoSpaceDE/>
        <w:autoSpaceDN/>
        <w:adjustRightInd/>
        <w:jc w:val="both"/>
        <w:rPr>
          <w:b/>
          <w:sz w:val="22"/>
          <w:szCs w:val="22"/>
        </w:rPr>
      </w:pPr>
      <w:r>
        <w:rPr>
          <w:b/>
          <w:sz w:val="22"/>
          <w:szCs w:val="22"/>
        </w:rPr>
        <w:t xml:space="preserve">    </w:t>
      </w:r>
      <w:r w:rsidR="008755A2" w:rsidRPr="008755A2">
        <w:rPr>
          <w:b/>
          <w:sz w:val="22"/>
          <w:szCs w:val="22"/>
        </w:rPr>
        <w:t xml:space="preserve">En su uso más general , dialéctica </w:t>
      </w:r>
      <w:r>
        <w:rPr>
          <w:b/>
          <w:sz w:val="22"/>
          <w:szCs w:val="22"/>
        </w:rPr>
        <w:t>hace referencia afecta a la F</w:t>
      </w:r>
      <w:r w:rsidR="008755A2" w:rsidRPr="008755A2">
        <w:rPr>
          <w:b/>
          <w:sz w:val="22"/>
          <w:szCs w:val="22"/>
        </w:rPr>
        <w:t>ilosofía.</w:t>
      </w:r>
      <w:r>
        <w:rPr>
          <w:b/>
          <w:sz w:val="22"/>
          <w:szCs w:val="22"/>
        </w:rPr>
        <w:t xml:space="preserve"> Pero por extensión se hace más bien "servidora" de la verdad. </w:t>
      </w:r>
      <w:r w:rsidR="008755A2" w:rsidRPr="008755A2">
        <w:rPr>
          <w:b/>
          <w:sz w:val="22"/>
          <w:szCs w:val="22"/>
        </w:rPr>
        <w:t xml:space="preserve"> Por</w:t>
      </w:r>
      <w:r>
        <w:rPr>
          <w:b/>
          <w:sz w:val="22"/>
          <w:szCs w:val="22"/>
        </w:rPr>
        <w:t xml:space="preserve"> no debemos olvidar que, desde las corri</w:t>
      </w:r>
      <w:r w:rsidR="00751852">
        <w:rPr>
          <w:b/>
          <w:sz w:val="22"/>
          <w:szCs w:val="22"/>
        </w:rPr>
        <w:t>e</w:t>
      </w:r>
      <w:r>
        <w:rPr>
          <w:b/>
          <w:sz w:val="22"/>
          <w:szCs w:val="22"/>
        </w:rPr>
        <w:t xml:space="preserve">ntes idealista de </w:t>
      </w:r>
      <w:proofErr w:type="spellStart"/>
      <w:r>
        <w:rPr>
          <w:b/>
          <w:sz w:val="22"/>
          <w:szCs w:val="22"/>
        </w:rPr>
        <w:t>Fichte</w:t>
      </w:r>
      <w:proofErr w:type="spellEnd"/>
      <w:r>
        <w:rPr>
          <w:b/>
          <w:sz w:val="22"/>
          <w:szCs w:val="22"/>
        </w:rPr>
        <w:t xml:space="preserve">, Hegel y </w:t>
      </w:r>
      <w:proofErr w:type="spellStart"/>
      <w:r>
        <w:rPr>
          <w:b/>
          <w:sz w:val="22"/>
          <w:szCs w:val="22"/>
        </w:rPr>
        <w:t>Schellin</w:t>
      </w:r>
      <w:r w:rsidR="00751852">
        <w:rPr>
          <w:b/>
          <w:sz w:val="22"/>
          <w:szCs w:val="22"/>
        </w:rPr>
        <w:t>g</w:t>
      </w:r>
      <w:proofErr w:type="spellEnd"/>
      <w:r>
        <w:rPr>
          <w:b/>
          <w:sz w:val="22"/>
          <w:szCs w:val="22"/>
        </w:rPr>
        <w:t>,</w:t>
      </w:r>
      <w:r w:rsidR="00751852">
        <w:rPr>
          <w:b/>
          <w:sz w:val="22"/>
          <w:szCs w:val="22"/>
        </w:rPr>
        <w:t xml:space="preserve"> y desde el</w:t>
      </w:r>
      <w:r w:rsidR="008755A2" w:rsidRPr="008755A2">
        <w:rPr>
          <w:b/>
          <w:sz w:val="22"/>
          <w:szCs w:val="22"/>
        </w:rPr>
        <w:t xml:space="preserve"> materialismo dialéctico </w:t>
      </w:r>
      <w:r w:rsidR="00751852">
        <w:rPr>
          <w:b/>
          <w:sz w:val="22"/>
          <w:szCs w:val="22"/>
        </w:rPr>
        <w:t>de los intelectuales marxistas</w:t>
      </w:r>
      <w:r w:rsidR="008755A2" w:rsidRPr="008755A2">
        <w:rPr>
          <w:b/>
          <w:sz w:val="22"/>
          <w:szCs w:val="22"/>
        </w:rPr>
        <w:t>, es la</w:t>
      </w:r>
      <w:r w:rsidR="00751852">
        <w:rPr>
          <w:b/>
          <w:sz w:val="22"/>
          <w:szCs w:val="22"/>
        </w:rPr>
        <w:t xml:space="preserve"> defensa de postulados contundentes que se imponen de forma dogmática.  Por eso en los ámbitos religiosos se prefiere el término de Apologética, heredero de los grandes defensores del mensaje cristianos del siglo II y III, S. Justino, Tertulianos, Orígenes... L</w:t>
      </w:r>
      <w:r w:rsidR="008755A2" w:rsidRPr="008755A2">
        <w:rPr>
          <w:b/>
          <w:sz w:val="22"/>
          <w:szCs w:val="22"/>
        </w:rPr>
        <w:t>a apologética, es la dial</w:t>
      </w:r>
      <w:r w:rsidR="00751852">
        <w:rPr>
          <w:b/>
          <w:sz w:val="22"/>
          <w:szCs w:val="22"/>
        </w:rPr>
        <w:t>é</w:t>
      </w:r>
      <w:r w:rsidR="008755A2" w:rsidRPr="008755A2">
        <w:rPr>
          <w:b/>
          <w:sz w:val="22"/>
          <w:szCs w:val="22"/>
        </w:rPr>
        <w:t>cticas al servicio de la defensa de una postura determinada  En sentido cristianos es  Rama de la Teología, o ciencia teoló</w:t>
      </w:r>
      <w:r w:rsidR="008755A2" w:rsidRPr="008755A2">
        <w:rPr>
          <w:b/>
          <w:sz w:val="22"/>
          <w:szCs w:val="22"/>
        </w:rPr>
        <w:softHyphen/>
        <w:t>gica, que tiene por objeto defender la recta doctrina cristiana de los ataques y descal</w:t>
      </w:r>
      <w:r w:rsidR="008755A2" w:rsidRPr="008755A2">
        <w:rPr>
          <w:b/>
          <w:sz w:val="22"/>
          <w:szCs w:val="22"/>
        </w:rPr>
        <w:t>i</w:t>
      </w:r>
      <w:r w:rsidR="008755A2" w:rsidRPr="008755A2">
        <w:rPr>
          <w:b/>
          <w:sz w:val="22"/>
          <w:szCs w:val="22"/>
        </w:rPr>
        <w:t>ficaciones de los adversarios. Lo hace con argumentos lógicos y con for</w:t>
      </w:r>
      <w:r w:rsidR="008755A2" w:rsidRPr="008755A2">
        <w:rPr>
          <w:b/>
          <w:sz w:val="22"/>
          <w:szCs w:val="22"/>
        </w:rPr>
        <w:softHyphen/>
        <w:t>mas dialécticas, en co</w:t>
      </w:r>
      <w:r w:rsidR="008755A2" w:rsidRPr="008755A2">
        <w:rPr>
          <w:b/>
          <w:sz w:val="22"/>
          <w:szCs w:val="22"/>
        </w:rPr>
        <w:t>n</w:t>
      </w:r>
      <w:r w:rsidR="008755A2" w:rsidRPr="008755A2">
        <w:rPr>
          <w:b/>
          <w:sz w:val="22"/>
          <w:szCs w:val="22"/>
        </w:rPr>
        <w:t>formidad con los rasgos de cada momento o de cada ad</w:t>
      </w:r>
      <w:r w:rsidR="008755A2" w:rsidRPr="008755A2">
        <w:rPr>
          <w:b/>
          <w:sz w:val="22"/>
          <w:szCs w:val="22"/>
        </w:rPr>
        <w:softHyphen/>
        <w:t>versario y también de cada apologista.</w:t>
      </w:r>
    </w:p>
    <w:p w:rsidR="00751852" w:rsidRDefault="008755A2" w:rsidP="008755A2">
      <w:pPr>
        <w:pStyle w:val="estilo2"/>
        <w:jc w:val="both"/>
        <w:rPr>
          <w:rFonts w:ascii="Arial" w:hAnsi="Arial" w:cs="Arial"/>
          <w:b/>
          <w:sz w:val="22"/>
          <w:szCs w:val="22"/>
        </w:rPr>
      </w:pPr>
      <w:r w:rsidRPr="008755A2">
        <w:rPr>
          <w:rFonts w:ascii="Arial" w:hAnsi="Arial" w:cs="Arial"/>
          <w:b/>
          <w:sz w:val="22"/>
          <w:szCs w:val="22"/>
        </w:rPr>
        <w:t>   La actitud apologética fue muy apre</w:t>
      </w:r>
      <w:r w:rsidRPr="008755A2">
        <w:rPr>
          <w:rFonts w:ascii="Arial" w:hAnsi="Arial" w:cs="Arial"/>
          <w:b/>
          <w:sz w:val="22"/>
          <w:szCs w:val="22"/>
        </w:rPr>
        <w:softHyphen/>
        <w:t>ciada en los primeros siglos del cris</w:t>
      </w:r>
      <w:r w:rsidRPr="008755A2">
        <w:rPr>
          <w:rFonts w:ascii="Arial" w:hAnsi="Arial" w:cs="Arial"/>
          <w:b/>
          <w:sz w:val="22"/>
          <w:szCs w:val="22"/>
        </w:rPr>
        <w:softHyphen/>
        <w:t>tianismo, por los ataques de los judíos (en los ambientes del Oriente) y de los filó</w:t>
      </w:r>
      <w:r w:rsidRPr="008755A2">
        <w:rPr>
          <w:rFonts w:ascii="Arial" w:hAnsi="Arial" w:cs="Arial"/>
          <w:b/>
          <w:sz w:val="22"/>
          <w:szCs w:val="22"/>
        </w:rPr>
        <w:softHyphen/>
        <w:t>sofos helenistas, que no aceptaban el mi</w:t>
      </w:r>
      <w:r w:rsidRPr="008755A2">
        <w:rPr>
          <w:rFonts w:ascii="Arial" w:hAnsi="Arial" w:cs="Arial"/>
          <w:b/>
          <w:sz w:val="22"/>
          <w:szCs w:val="22"/>
        </w:rPr>
        <w:t>s</w:t>
      </w:r>
      <w:r w:rsidRPr="008755A2">
        <w:rPr>
          <w:rFonts w:ascii="Arial" w:hAnsi="Arial" w:cs="Arial"/>
          <w:b/>
          <w:sz w:val="22"/>
          <w:szCs w:val="22"/>
        </w:rPr>
        <w:t xml:space="preserve">terio incomprensible de la cruz (1 </w:t>
      </w:r>
      <w:proofErr w:type="spellStart"/>
      <w:r w:rsidRPr="008755A2">
        <w:rPr>
          <w:rFonts w:ascii="Arial" w:hAnsi="Arial" w:cs="Arial"/>
          <w:b/>
          <w:sz w:val="22"/>
          <w:szCs w:val="22"/>
        </w:rPr>
        <w:t>Cor.</w:t>
      </w:r>
      <w:proofErr w:type="spellEnd"/>
      <w:r w:rsidRPr="008755A2">
        <w:rPr>
          <w:rFonts w:ascii="Arial" w:hAnsi="Arial" w:cs="Arial"/>
          <w:b/>
          <w:sz w:val="22"/>
          <w:szCs w:val="22"/>
        </w:rPr>
        <w:t xml:space="preserve"> 1. 23 y </w:t>
      </w:r>
      <w:proofErr w:type="spellStart"/>
      <w:r w:rsidRPr="008755A2">
        <w:rPr>
          <w:rFonts w:ascii="Arial" w:hAnsi="Arial" w:cs="Arial"/>
          <w:b/>
          <w:sz w:val="22"/>
          <w:szCs w:val="22"/>
        </w:rPr>
        <w:t>Gal.</w:t>
      </w:r>
      <w:proofErr w:type="spellEnd"/>
      <w:r w:rsidRPr="008755A2">
        <w:rPr>
          <w:rFonts w:ascii="Arial" w:hAnsi="Arial" w:cs="Arial"/>
          <w:b/>
          <w:sz w:val="22"/>
          <w:szCs w:val="22"/>
        </w:rPr>
        <w:t xml:space="preserve"> 5. 11).</w:t>
      </w:r>
    </w:p>
    <w:p w:rsidR="00751852" w:rsidRDefault="008755A2" w:rsidP="008755A2">
      <w:pPr>
        <w:pStyle w:val="estilo2"/>
        <w:jc w:val="both"/>
        <w:rPr>
          <w:rFonts w:ascii="Arial" w:hAnsi="Arial" w:cs="Arial"/>
          <w:b/>
          <w:sz w:val="22"/>
          <w:szCs w:val="22"/>
        </w:rPr>
      </w:pPr>
      <w:r w:rsidRPr="008755A2">
        <w:rPr>
          <w:rFonts w:ascii="Arial" w:hAnsi="Arial" w:cs="Arial"/>
          <w:b/>
          <w:sz w:val="22"/>
          <w:szCs w:val="22"/>
        </w:rPr>
        <w:t>  Algunos de los más influyentes Padres apologistas de los primeros tiempos (San Justino en el II, Orígenes y Tertuliano en el III, San Basilio y San Juan Crisóstomo en el IV) merecen eterno agrad</w:t>
      </w:r>
      <w:r w:rsidRPr="008755A2">
        <w:rPr>
          <w:rFonts w:ascii="Arial" w:hAnsi="Arial" w:cs="Arial"/>
          <w:b/>
          <w:sz w:val="22"/>
          <w:szCs w:val="22"/>
        </w:rPr>
        <w:t>e</w:t>
      </w:r>
      <w:r w:rsidRPr="008755A2">
        <w:rPr>
          <w:rFonts w:ascii="Arial" w:hAnsi="Arial" w:cs="Arial"/>
          <w:b/>
          <w:sz w:val="22"/>
          <w:szCs w:val="22"/>
        </w:rPr>
        <w:t>cimiento por sus aportaciones clarificadoras a la verdadera doctrina. Pero los llamados Padres apologistas fueron muchos.</w:t>
      </w:r>
    </w:p>
    <w:p w:rsidR="008755A2" w:rsidRPr="008755A2" w:rsidRDefault="008755A2" w:rsidP="008755A2">
      <w:pPr>
        <w:pStyle w:val="estilo2"/>
        <w:jc w:val="both"/>
        <w:rPr>
          <w:rFonts w:ascii="Arial" w:hAnsi="Arial" w:cs="Arial"/>
          <w:b/>
          <w:sz w:val="22"/>
          <w:szCs w:val="22"/>
        </w:rPr>
      </w:pPr>
      <w:r w:rsidRPr="008755A2">
        <w:rPr>
          <w:rFonts w:ascii="Arial" w:hAnsi="Arial" w:cs="Arial"/>
          <w:b/>
          <w:sz w:val="22"/>
          <w:szCs w:val="22"/>
        </w:rPr>
        <w:t>   En los tiempos posteriores, la Apologética se intensificó en períodos de crisis ideológica (nom</w:t>
      </w:r>
      <w:r w:rsidRPr="008755A2">
        <w:rPr>
          <w:rFonts w:ascii="Arial" w:hAnsi="Arial" w:cs="Arial"/>
          <w:b/>
          <w:sz w:val="22"/>
          <w:szCs w:val="22"/>
        </w:rPr>
        <w:t>i</w:t>
      </w:r>
      <w:r w:rsidRPr="008755A2">
        <w:rPr>
          <w:rFonts w:ascii="Arial" w:hAnsi="Arial" w:cs="Arial"/>
          <w:b/>
          <w:sz w:val="22"/>
          <w:szCs w:val="22"/>
        </w:rPr>
        <w:t>nalismo del siglo XII, humanismo del XIV, protestantismo del XVI, racionalismo del XVII y encicl</w:t>
      </w:r>
      <w:r w:rsidRPr="008755A2">
        <w:rPr>
          <w:rFonts w:ascii="Arial" w:hAnsi="Arial" w:cs="Arial"/>
          <w:b/>
          <w:sz w:val="22"/>
          <w:szCs w:val="22"/>
        </w:rPr>
        <w:t>o</w:t>
      </w:r>
      <w:r w:rsidRPr="008755A2">
        <w:rPr>
          <w:rFonts w:ascii="Arial" w:hAnsi="Arial" w:cs="Arial"/>
          <w:b/>
          <w:sz w:val="22"/>
          <w:szCs w:val="22"/>
        </w:rPr>
        <w:t>pedismo del XVIII). En el siglo XIX fue cultivada de forma especial como una ciencia teológica pri</w:t>
      </w:r>
      <w:r w:rsidRPr="008755A2">
        <w:rPr>
          <w:rFonts w:ascii="Arial" w:hAnsi="Arial" w:cs="Arial"/>
          <w:b/>
          <w:sz w:val="22"/>
          <w:szCs w:val="22"/>
        </w:rPr>
        <w:t>o</w:t>
      </w:r>
      <w:r w:rsidRPr="008755A2">
        <w:rPr>
          <w:rFonts w:ascii="Arial" w:hAnsi="Arial" w:cs="Arial"/>
          <w:b/>
          <w:sz w:val="22"/>
          <w:szCs w:val="22"/>
        </w:rPr>
        <w:t>ritaria, ante la agresividad de las corrientes positivistas (</w:t>
      </w:r>
      <w:proofErr w:type="spellStart"/>
      <w:r w:rsidRPr="008755A2">
        <w:rPr>
          <w:rFonts w:ascii="Arial" w:hAnsi="Arial" w:cs="Arial"/>
          <w:b/>
          <w:sz w:val="22"/>
          <w:szCs w:val="22"/>
        </w:rPr>
        <w:t>Comte</w:t>
      </w:r>
      <w:proofErr w:type="spellEnd"/>
      <w:r w:rsidRPr="008755A2">
        <w:rPr>
          <w:rFonts w:ascii="Arial" w:hAnsi="Arial" w:cs="Arial"/>
          <w:b/>
          <w:sz w:val="22"/>
          <w:szCs w:val="22"/>
        </w:rPr>
        <w:t>), antropo</w:t>
      </w:r>
      <w:r w:rsidRPr="008755A2">
        <w:rPr>
          <w:rFonts w:ascii="Arial" w:hAnsi="Arial" w:cs="Arial"/>
          <w:b/>
          <w:sz w:val="22"/>
          <w:szCs w:val="22"/>
        </w:rPr>
        <w:softHyphen/>
        <w:t>lógicas (Darwin), dialéct</w:t>
      </w:r>
      <w:r w:rsidRPr="008755A2">
        <w:rPr>
          <w:rFonts w:ascii="Arial" w:hAnsi="Arial" w:cs="Arial"/>
          <w:b/>
          <w:sz w:val="22"/>
          <w:szCs w:val="22"/>
        </w:rPr>
        <w:t>i</w:t>
      </w:r>
      <w:r w:rsidRPr="008755A2">
        <w:rPr>
          <w:rFonts w:ascii="Arial" w:hAnsi="Arial" w:cs="Arial"/>
          <w:b/>
          <w:sz w:val="22"/>
          <w:szCs w:val="22"/>
        </w:rPr>
        <w:t>cas (</w:t>
      </w:r>
      <w:proofErr w:type="spellStart"/>
      <w:r w:rsidRPr="008755A2">
        <w:rPr>
          <w:rFonts w:ascii="Arial" w:hAnsi="Arial" w:cs="Arial"/>
          <w:b/>
          <w:sz w:val="22"/>
          <w:szCs w:val="22"/>
        </w:rPr>
        <w:t>Fichte</w:t>
      </w:r>
      <w:proofErr w:type="spellEnd"/>
      <w:r w:rsidRPr="008755A2">
        <w:rPr>
          <w:rFonts w:ascii="Arial" w:hAnsi="Arial" w:cs="Arial"/>
          <w:b/>
          <w:sz w:val="22"/>
          <w:szCs w:val="22"/>
        </w:rPr>
        <w:t xml:space="preserve">, Hegel), socialistas y materialistas (Marx, </w:t>
      </w:r>
      <w:proofErr w:type="spellStart"/>
      <w:r w:rsidRPr="008755A2">
        <w:rPr>
          <w:rFonts w:ascii="Arial" w:hAnsi="Arial" w:cs="Arial"/>
          <w:b/>
          <w:sz w:val="22"/>
          <w:szCs w:val="22"/>
        </w:rPr>
        <w:t>Engels</w:t>
      </w:r>
      <w:proofErr w:type="spellEnd"/>
      <w:r w:rsidRPr="008755A2">
        <w:rPr>
          <w:rFonts w:ascii="Arial" w:hAnsi="Arial" w:cs="Arial"/>
          <w:b/>
          <w:sz w:val="22"/>
          <w:szCs w:val="22"/>
        </w:rPr>
        <w:t>, Lenin) o literarias (Nietzsche), e incl</w:t>
      </w:r>
      <w:r w:rsidRPr="008755A2">
        <w:rPr>
          <w:rFonts w:ascii="Arial" w:hAnsi="Arial" w:cs="Arial"/>
          <w:b/>
          <w:sz w:val="22"/>
          <w:szCs w:val="22"/>
        </w:rPr>
        <w:t>u</w:t>
      </w:r>
      <w:r w:rsidRPr="008755A2">
        <w:rPr>
          <w:rFonts w:ascii="Arial" w:hAnsi="Arial" w:cs="Arial"/>
          <w:b/>
          <w:sz w:val="22"/>
          <w:szCs w:val="22"/>
        </w:rPr>
        <w:t>so teológicas y éticas (</w:t>
      </w:r>
      <w:proofErr w:type="spellStart"/>
      <w:r w:rsidRPr="008755A2">
        <w:rPr>
          <w:rFonts w:ascii="Arial" w:hAnsi="Arial" w:cs="Arial"/>
          <w:b/>
          <w:sz w:val="22"/>
          <w:szCs w:val="22"/>
        </w:rPr>
        <w:t>Harnack</w:t>
      </w:r>
      <w:proofErr w:type="spellEnd"/>
      <w:r w:rsidRPr="008755A2">
        <w:rPr>
          <w:rFonts w:ascii="Arial" w:hAnsi="Arial" w:cs="Arial"/>
          <w:b/>
          <w:sz w:val="22"/>
          <w:szCs w:val="22"/>
        </w:rPr>
        <w:t xml:space="preserve">, </w:t>
      </w:r>
      <w:proofErr w:type="spellStart"/>
      <w:r w:rsidRPr="008755A2">
        <w:rPr>
          <w:rFonts w:ascii="Arial" w:hAnsi="Arial" w:cs="Arial"/>
          <w:b/>
          <w:sz w:val="22"/>
          <w:szCs w:val="22"/>
        </w:rPr>
        <w:t>Renan</w:t>
      </w:r>
      <w:proofErr w:type="spellEnd"/>
      <w:r w:rsidRPr="008755A2">
        <w:rPr>
          <w:rFonts w:ascii="Arial" w:hAnsi="Arial" w:cs="Arial"/>
          <w:b/>
          <w:sz w:val="22"/>
          <w:szCs w:val="22"/>
        </w:rPr>
        <w:t xml:space="preserve"> ...) Los grandes defensores de la verdad cristiana se enfre</w:t>
      </w:r>
      <w:r w:rsidRPr="008755A2">
        <w:rPr>
          <w:rFonts w:ascii="Arial" w:hAnsi="Arial" w:cs="Arial"/>
          <w:b/>
          <w:sz w:val="22"/>
          <w:szCs w:val="22"/>
        </w:rPr>
        <w:t>n</w:t>
      </w:r>
      <w:r w:rsidRPr="008755A2">
        <w:rPr>
          <w:rFonts w:ascii="Arial" w:hAnsi="Arial" w:cs="Arial"/>
          <w:b/>
          <w:sz w:val="22"/>
          <w:szCs w:val="22"/>
        </w:rPr>
        <w:t>taron a los argumentos que trataban de combatir el pensamiento católico y evangélico, al menos en sus formas tradicionales.</w:t>
      </w:r>
    </w:p>
    <w:p w:rsidR="00751852" w:rsidRDefault="008755A2" w:rsidP="008755A2">
      <w:pPr>
        <w:widowControl/>
        <w:autoSpaceDE/>
        <w:autoSpaceDN/>
        <w:adjustRightInd/>
        <w:spacing w:before="100" w:beforeAutospacing="1" w:after="100" w:afterAutospacing="1"/>
        <w:jc w:val="both"/>
        <w:rPr>
          <w:b/>
          <w:sz w:val="22"/>
          <w:szCs w:val="22"/>
        </w:rPr>
      </w:pPr>
      <w:r w:rsidRPr="008755A2">
        <w:rPr>
          <w:b/>
          <w:sz w:val="22"/>
          <w:szCs w:val="22"/>
        </w:rPr>
        <w:t>   La Apologética cristiana organizó y presentó los argumentos defensivos de la verdad cristiana e hizo lo posible por poner la lógica al servicio de la fe y de la vida cristiana. En la medida en que se cultiva, tiene doble misión: de cara al creyente, busca persuadirle de que se halla en la verdad; de cara al adversario, intenta ofrecer argumentos claros, lógi</w:t>
      </w:r>
      <w:r w:rsidRPr="008755A2">
        <w:rPr>
          <w:b/>
          <w:sz w:val="22"/>
          <w:szCs w:val="22"/>
        </w:rPr>
        <w:softHyphen/>
        <w:t>cos y serenos que paralicen sus ata</w:t>
      </w:r>
      <w:r w:rsidRPr="008755A2">
        <w:rPr>
          <w:b/>
          <w:sz w:val="22"/>
          <w:szCs w:val="22"/>
        </w:rPr>
        <w:softHyphen/>
        <w:t>ques. Modelo de apologista del siglo XIX fue Jaime Balmes (1810-1848), con obras como "</w:t>
      </w:r>
      <w:r w:rsidRPr="008755A2">
        <w:rPr>
          <w:b/>
          <w:i/>
          <w:iCs/>
          <w:sz w:val="22"/>
          <w:szCs w:val="22"/>
        </w:rPr>
        <w:t>Cartas a un escéptico" o "El protestantismo comparado con el catolicismo en sus relaciones con la civilización europea</w:t>
      </w:r>
      <w:r w:rsidRPr="008755A2">
        <w:rPr>
          <w:b/>
          <w:sz w:val="22"/>
          <w:szCs w:val="22"/>
        </w:rPr>
        <w:t>".  En el siglo XX, sobre todo después del Concilio Vaticano II, se orientó la Apolo</w:t>
      </w:r>
      <w:r w:rsidRPr="008755A2">
        <w:rPr>
          <w:b/>
          <w:sz w:val="22"/>
          <w:szCs w:val="22"/>
        </w:rPr>
        <w:softHyphen/>
        <w:t>gética a la defensa del mensaje cristiano por otros caminos   En los tiempos actuales, ante el triunfo del sec</w:t>
      </w:r>
      <w:r w:rsidRPr="008755A2">
        <w:rPr>
          <w:b/>
          <w:sz w:val="22"/>
          <w:szCs w:val="22"/>
        </w:rPr>
        <w:t>u</w:t>
      </w:r>
      <w:r w:rsidRPr="008755A2">
        <w:rPr>
          <w:b/>
          <w:sz w:val="22"/>
          <w:szCs w:val="22"/>
        </w:rPr>
        <w:t xml:space="preserve">larismo como estilo de vida, del pluralismo religioso como necesidad, del </w:t>
      </w:r>
      <w:proofErr w:type="spellStart"/>
      <w:r w:rsidRPr="008755A2">
        <w:rPr>
          <w:b/>
          <w:sz w:val="22"/>
          <w:szCs w:val="22"/>
        </w:rPr>
        <w:t>irenismo</w:t>
      </w:r>
      <w:proofErr w:type="spellEnd"/>
      <w:r w:rsidRPr="008755A2">
        <w:rPr>
          <w:b/>
          <w:sz w:val="22"/>
          <w:szCs w:val="22"/>
        </w:rPr>
        <w:t xml:space="preserve"> moral y del </w:t>
      </w:r>
      <w:proofErr w:type="spellStart"/>
      <w:r w:rsidRPr="008755A2">
        <w:rPr>
          <w:b/>
          <w:sz w:val="22"/>
          <w:szCs w:val="22"/>
        </w:rPr>
        <w:t>c</w:t>
      </w:r>
      <w:r w:rsidRPr="008755A2">
        <w:rPr>
          <w:b/>
          <w:sz w:val="22"/>
          <w:szCs w:val="22"/>
        </w:rPr>
        <w:t>o</w:t>
      </w:r>
      <w:r w:rsidRPr="008755A2">
        <w:rPr>
          <w:b/>
          <w:sz w:val="22"/>
          <w:szCs w:val="22"/>
        </w:rPr>
        <w:t>munitarismo</w:t>
      </w:r>
      <w:proofErr w:type="spellEnd"/>
      <w:r w:rsidRPr="008755A2">
        <w:rPr>
          <w:b/>
          <w:sz w:val="22"/>
          <w:szCs w:val="22"/>
        </w:rPr>
        <w:t xml:space="preserve"> en la Iglesia cristiana, se prefiere defender la verdad mediante el testimonio de vida y la labor samaritana de los creyentes. Y se duda de la eficacia evangélica de la argumentación d</w:t>
      </w:r>
      <w:r w:rsidRPr="008755A2">
        <w:rPr>
          <w:b/>
          <w:sz w:val="22"/>
          <w:szCs w:val="22"/>
        </w:rPr>
        <w:t>e</w:t>
      </w:r>
      <w:r w:rsidRPr="008755A2">
        <w:rPr>
          <w:b/>
          <w:sz w:val="22"/>
          <w:szCs w:val="22"/>
        </w:rPr>
        <w:t>fensiva, de las polémicas religiosas al estilo antiguo o de las simples razones para la acepta</w:t>
      </w:r>
      <w:r w:rsidRPr="008755A2">
        <w:rPr>
          <w:b/>
          <w:sz w:val="22"/>
          <w:szCs w:val="22"/>
        </w:rPr>
        <w:softHyphen/>
        <w:t>ción y conservación de la fe.</w:t>
      </w:r>
    </w:p>
    <w:p w:rsidR="008755A2" w:rsidRPr="008755A2" w:rsidRDefault="008755A2" w:rsidP="008755A2">
      <w:pPr>
        <w:widowControl/>
        <w:autoSpaceDE/>
        <w:autoSpaceDN/>
        <w:adjustRightInd/>
        <w:spacing w:before="100" w:beforeAutospacing="1" w:after="100" w:afterAutospacing="1"/>
        <w:jc w:val="both"/>
        <w:rPr>
          <w:b/>
          <w:sz w:val="22"/>
          <w:szCs w:val="22"/>
        </w:rPr>
      </w:pPr>
      <w:r w:rsidRPr="008755A2">
        <w:rPr>
          <w:b/>
          <w:sz w:val="22"/>
          <w:szCs w:val="22"/>
        </w:rPr>
        <w:lastRenderedPageBreak/>
        <w:br/>
        <w:t>   La Apologética sigue siendo una cien</w:t>
      </w:r>
      <w:r w:rsidRPr="008755A2">
        <w:rPr>
          <w:b/>
          <w:sz w:val="22"/>
          <w:szCs w:val="22"/>
        </w:rPr>
        <w:softHyphen/>
        <w:t>cia teológica, pero situada en otra di</w:t>
      </w:r>
      <w:r w:rsidRPr="008755A2">
        <w:rPr>
          <w:b/>
          <w:sz w:val="22"/>
          <w:szCs w:val="22"/>
        </w:rPr>
        <w:softHyphen/>
        <w:t>mensión. El catequista debe tenerla en consideración y debe usarla, sobre todo en ciertas edades. Tal es el momento de la adolescencia o de la juventud, cuando el catequizando precisa razones y motivos (argumentos lógicos y fundamentos afectivos) que hagan más sólidas sus creencias.</w:t>
      </w:r>
    </w:p>
    <w:p w:rsidR="008135B5" w:rsidRDefault="008135B5" w:rsidP="008135B5">
      <w:pPr>
        <w:tabs>
          <w:tab w:val="left" w:pos="3285"/>
        </w:tabs>
      </w:pPr>
      <w:r>
        <w:rPr>
          <w:noProof/>
        </w:rPr>
        <w:drawing>
          <wp:inline distT="0" distB="0" distL="0" distR="0">
            <wp:extent cx="6238410" cy="4359137"/>
            <wp:effectExtent l="19050" t="0" r="0" b="0"/>
            <wp:docPr id="1" name="Imagen 1" descr="Así narró Hermida la llegada a la L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í narró Hermida la llegada a la Luna"/>
                    <pic:cNvPicPr>
                      <a:picLocks noChangeAspect="1" noChangeArrowheads="1"/>
                    </pic:cNvPicPr>
                  </pic:nvPicPr>
                  <pic:blipFill>
                    <a:blip r:embed="rId8"/>
                    <a:srcRect/>
                    <a:stretch>
                      <a:fillRect/>
                    </a:stretch>
                  </pic:blipFill>
                  <pic:spPr bwMode="auto">
                    <a:xfrm>
                      <a:off x="0" y="0"/>
                      <a:ext cx="6238847" cy="4359442"/>
                    </a:xfrm>
                    <a:prstGeom prst="rect">
                      <a:avLst/>
                    </a:prstGeom>
                    <a:noFill/>
                    <a:ln w="9525">
                      <a:noFill/>
                      <a:miter lim="800000"/>
                      <a:headEnd/>
                      <a:tailEnd/>
                    </a:ln>
                  </pic:spPr>
                </pic:pic>
              </a:graphicData>
            </a:graphic>
          </wp:inline>
        </w:drawing>
      </w:r>
    </w:p>
    <w:p w:rsidR="008135B5" w:rsidRPr="00BB0208" w:rsidRDefault="008135B5" w:rsidP="008135B5">
      <w:pPr>
        <w:tabs>
          <w:tab w:val="left" w:pos="3285"/>
        </w:tabs>
        <w:jc w:val="center"/>
        <w:rPr>
          <w:b/>
          <w:color w:val="0070C0"/>
          <w:sz w:val="32"/>
          <w:szCs w:val="32"/>
        </w:rPr>
      </w:pPr>
      <w:r w:rsidRPr="00BB0208">
        <w:rPr>
          <w:b/>
          <w:color w:val="0070C0"/>
          <w:sz w:val="32"/>
          <w:szCs w:val="32"/>
        </w:rPr>
        <w:t>Los grandes contrastes del mundo</w:t>
      </w:r>
    </w:p>
    <w:p w:rsidR="003C62F4" w:rsidRDefault="008135B5" w:rsidP="008135B5">
      <w:pPr>
        <w:tabs>
          <w:tab w:val="left" w:pos="3285"/>
        </w:tabs>
      </w:pPr>
      <w:r>
        <w:rPr>
          <w:noProof/>
        </w:rPr>
        <w:drawing>
          <wp:inline distT="0" distB="0" distL="0" distR="0">
            <wp:extent cx="6248400" cy="3899647"/>
            <wp:effectExtent l="19050" t="0" r="0" b="0"/>
            <wp:docPr id="4" name="Imagen 4" descr="C:\Users\PECHI\Desktop\img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CHI\Desktop\img476.jpg"/>
                    <pic:cNvPicPr>
                      <a:picLocks noChangeAspect="1" noChangeArrowheads="1"/>
                    </pic:cNvPicPr>
                  </pic:nvPicPr>
                  <pic:blipFill>
                    <a:blip r:embed="rId9" cstate="print"/>
                    <a:srcRect/>
                    <a:stretch>
                      <a:fillRect/>
                    </a:stretch>
                  </pic:blipFill>
                  <pic:spPr bwMode="auto">
                    <a:xfrm>
                      <a:off x="0" y="0"/>
                      <a:ext cx="6248400" cy="3899647"/>
                    </a:xfrm>
                    <a:prstGeom prst="rect">
                      <a:avLst/>
                    </a:prstGeom>
                    <a:noFill/>
                    <a:ln w="9525">
                      <a:noFill/>
                      <a:miter lim="800000"/>
                      <a:headEnd/>
                      <a:tailEnd/>
                    </a:ln>
                  </pic:spPr>
                </pic:pic>
              </a:graphicData>
            </a:graphic>
          </wp:inline>
        </w:drawing>
      </w:r>
    </w:p>
    <w:p w:rsidR="008135B5" w:rsidRDefault="008135B5" w:rsidP="008135B5">
      <w:pPr>
        <w:tabs>
          <w:tab w:val="left" w:pos="3285"/>
        </w:tabs>
      </w:pPr>
    </w:p>
    <w:p w:rsidR="008135B5" w:rsidRPr="00DD6532" w:rsidRDefault="00DD6532" w:rsidP="008135B5">
      <w:pPr>
        <w:rPr>
          <w:b/>
          <w:color w:val="FF0000"/>
          <w:sz w:val="28"/>
          <w:szCs w:val="28"/>
        </w:rPr>
      </w:pPr>
      <w:r w:rsidRPr="00DD6532">
        <w:rPr>
          <w:b/>
          <w:color w:val="FF0000"/>
          <w:sz w:val="28"/>
          <w:szCs w:val="28"/>
        </w:rPr>
        <w:lastRenderedPageBreak/>
        <w:t>1</w:t>
      </w:r>
      <w:r w:rsidR="00B249E5">
        <w:rPr>
          <w:b/>
          <w:color w:val="FF0000"/>
          <w:sz w:val="28"/>
          <w:szCs w:val="28"/>
        </w:rPr>
        <w:t xml:space="preserve">. </w:t>
      </w:r>
      <w:r w:rsidRPr="00DD6532">
        <w:rPr>
          <w:b/>
          <w:color w:val="FF0000"/>
          <w:sz w:val="28"/>
          <w:szCs w:val="28"/>
        </w:rPr>
        <w:t xml:space="preserve"> Las Estadí</w:t>
      </w:r>
      <w:r w:rsidR="00FF0ADA" w:rsidRPr="00DD6532">
        <w:rPr>
          <w:b/>
          <w:color w:val="FF0000"/>
          <w:sz w:val="28"/>
          <w:szCs w:val="28"/>
        </w:rPr>
        <w:t>sticas de ateos</w:t>
      </w:r>
    </w:p>
    <w:p w:rsidR="00FF0ADA" w:rsidRDefault="00FF0ADA" w:rsidP="008135B5"/>
    <w:p w:rsidR="00DD6532" w:rsidRPr="0030298A" w:rsidRDefault="00DD6532" w:rsidP="00DD6532">
      <w:pPr>
        <w:jc w:val="both"/>
        <w:rPr>
          <w:b/>
          <w:sz w:val="22"/>
          <w:szCs w:val="22"/>
        </w:rPr>
      </w:pPr>
      <w:r w:rsidRPr="0030298A">
        <w:rPr>
          <w:b/>
          <w:sz w:val="22"/>
          <w:szCs w:val="22"/>
        </w:rPr>
        <w:t xml:space="preserve">  </w:t>
      </w:r>
      <w:r w:rsidR="00AC7A42" w:rsidRPr="0030298A">
        <w:rPr>
          <w:b/>
          <w:sz w:val="22"/>
          <w:szCs w:val="22"/>
        </w:rPr>
        <w:t xml:space="preserve">  </w:t>
      </w:r>
      <w:r w:rsidRPr="0030298A">
        <w:rPr>
          <w:b/>
          <w:sz w:val="22"/>
          <w:szCs w:val="22"/>
        </w:rPr>
        <w:t>Es siempre una incógnita el saber si son muchos o son pocos los que termina</w:t>
      </w:r>
      <w:r w:rsidR="00AC7A42" w:rsidRPr="0030298A">
        <w:rPr>
          <w:b/>
          <w:sz w:val="22"/>
          <w:szCs w:val="22"/>
        </w:rPr>
        <w:t>n,</w:t>
      </w:r>
      <w:r w:rsidRPr="0030298A">
        <w:rPr>
          <w:b/>
          <w:sz w:val="22"/>
          <w:szCs w:val="22"/>
        </w:rPr>
        <w:t xml:space="preserve"> a fuerza de </w:t>
      </w:r>
      <w:proofErr w:type="spellStart"/>
      <w:r w:rsidRPr="0030298A">
        <w:rPr>
          <w:b/>
          <w:sz w:val="22"/>
          <w:szCs w:val="22"/>
        </w:rPr>
        <w:t>a</w:t>
      </w:r>
      <w:r w:rsidRPr="0030298A">
        <w:rPr>
          <w:b/>
          <w:sz w:val="22"/>
          <w:szCs w:val="22"/>
        </w:rPr>
        <w:t>u</w:t>
      </w:r>
      <w:r w:rsidRPr="0030298A">
        <w:rPr>
          <w:b/>
          <w:sz w:val="22"/>
          <w:szCs w:val="22"/>
        </w:rPr>
        <w:t>topersuadi</w:t>
      </w:r>
      <w:r w:rsidR="00AC7A42" w:rsidRPr="0030298A">
        <w:rPr>
          <w:b/>
          <w:sz w:val="22"/>
          <w:szCs w:val="22"/>
        </w:rPr>
        <w:t>rse</w:t>
      </w:r>
      <w:proofErr w:type="spellEnd"/>
      <w:r w:rsidR="00AC7A42" w:rsidRPr="0030298A">
        <w:rPr>
          <w:b/>
          <w:sz w:val="22"/>
          <w:szCs w:val="22"/>
        </w:rPr>
        <w:t xml:space="preserve"> de que son ate</w:t>
      </w:r>
      <w:r w:rsidRPr="0030298A">
        <w:rPr>
          <w:b/>
          <w:sz w:val="22"/>
          <w:szCs w:val="22"/>
        </w:rPr>
        <w:t xml:space="preserve">os, </w:t>
      </w:r>
      <w:r w:rsidR="00AC7A42" w:rsidRPr="0030298A">
        <w:rPr>
          <w:b/>
          <w:sz w:val="22"/>
          <w:szCs w:val="22"/>
        </w:rPr>
        <w:t>diciendo</w:t>
      </w:r>
      <w:r w:rsidRPr="0030298A">
        <w:rPr>
          <w:b/>
          <w:sz w:val="22"/>
          <w:szCs w:val="22"/>
        </w:rPr>
        <w:t xml:space="preserve"> de que piensan con sinceridad de que ningún ser supr</w:t>
      </w:r>
      <w:r w:rsidRPr="0030298A">
        <w:rPr>
          <w:b/>
          <w:sz w:val="22"/>
          <w:szCs w:val="22"/>
        </w:rPr>
        <w:t>e</w:t>
      </w:r>
      <w:r w:rsidRPr="0030298A">
        <w:rPr>
          <w:b/>
          <w:sz w:val="22"/>
          <w:szCs w:val="22"/>
        </w:rPr>
        <w:t>mo ha creado el mundo.</w:t>
      </w:r>
    </w:p>
    <w:p w:rsidR="00DD6532" w:rsidRPr="0030298A" w:rsidRDefault="00DD6532" w:rsidP="00DD6532">
      <w:pPr>
        <w:jc w:val="both"/>
        <w:rPr>
          <w:b/>
          <w:sz w:val="22"/>
          <w:szCs w:val="22"/>
        </w:rPr>
      </w:pPr>
    </w:p>
    <w:p w:rsidR="00DD6532" w:rsidRPr="0030298A" w:rsidRDefault="00AC7A42" w:rsidP="00DD6532">
      <w:pPr>
        <w:jc w:val="both"/>
        <w:rPr>
          <w:b/>
          <w:sz w:val="22"/>
          <w:szCs w:val="22"/>
        </w:rPr>
      </w:pPr>
      <w:r w:rsidRPr="0030298A">
        <w:rPr>
          <w:b/>
          <w:sz w:val="22"/>
          <w:szCs w:val="22"/>
        </w:rPr>
        <w:t xml:space="preserve">    </w:t>
      </w:r>
      <w:r w:rsidR="00DD6532" w:rsidRPr="0030298A">
        <w:rPr>
          <w:b/>
          <w:sz w:val="22"/>
          <w:szCs w:val="22"/>
        </w:rPr>
        <w:t xml:space="preserve"> En buena filosofía es imposible que hombres inteligente</w:t>
      </w:r>
      <w:r w:rsidRPr="0030298A">
        <w:rPr>
          <w:b/>
          <w:sz w:val="22"/>
          <w:szCs w:val="22"/>
        </w:rPr>
        <w:t>s, aunque sean malvados,</w:t>
      </w:r>
      <w:r w:rsidR="00DD6532" w:rsidRPr="0030298A">
        <w:rPr>
          <w:b/>
          <w:sz w:val="22"/>
          <w:szCs w:val="22"/>
        </w:rPr>
        <w:t xml:space="preserve"> piense</w:t>
      </w:r>
      <w:r w:rsidRPr="0030298A">
        <w:rPr>
          <w:b/>
          <w:sz w:val="22"/>
          <w:szCs w:val="22"/>
        </w:rPr>
        <w:t>n</w:t>
      </w:r>
      <w:r w:rsidR="00DD6532" w:rsidRPr="0030298A">
        <w:rPr>
          <w:b/>
          <w:sz w:val="22"/>
          <w:szCs w:val="22"/>
        </w:rPr>
        <w:t xml:space="preserve"> que un libro se haya escr</w:t>
      </w:r>
      <w:r w:rsidRPr="0030298A">
        <w:rPr>
          <w:b/>
          <w:sz w:val="22"/>
          <w:szCs w:val="22"/>
        </w:rPr>
        <w:t>i</w:t>
      </w:r>
      <w:r w:rsidR="00DD6532" w:rsidRPr="0030298A">
        <w:rPr>
          <w:b/>
          <w:sz w:val="22"/>
          <w:szCs w:val="22"/>
        </w:rPr>
        <w:t xml:space="preserve">to sin una mente que piense, </w:t>
      </w:r>
      <w:r w:rsidRPr="0030298A">
        <w:rPr>
          <w:b/>
          <w:sz w:val="22"/>
          <w:szCs w:val="22"/>
        </w:rPr>
        <w:t>n</w:t>
      </w:r>
      <w:r w:rsidR="00DD6532" w:rsidRPr="0030298A">
        <w:rPr>
          <w:b/>
          <w:sz w:val="22"/>
          <w:szCs w:val="22"/>
        </w:rPr>
        <w:t xml:space="preserve">i tampoco que un cuadro </w:t>
      </w:r>
      <w:r w:rsidRPr="0030298A">
        <w:rPr>
          <w:b/>
          <w:sz w:val="22"/>
          <w:szCs w:val="22"/>
        </w:rPr>
        <w:t>maravilloso no pr</w:t>
      </w:r>
      <w:r w:rsidRPr="0030298A">
        <w:rPr>
          <w:b/>
          <w:sz w:val="22"/>
          <w:szCs w:val="22"/>
        </w:rPr>
        <w:t>o</w:t>
      </w:r>
      <w:r w:rsidRPr="0030298A">
        <w:rPr>
          <w:b/>
          <w:sz w:val="22"/>
          <w:szCs w:val="22"/>
        </w:rPr>
        <w:t xml:space="preserve">ceda </w:t>
      </w:r>
      <w:r w:rsidR="00DD6532" w:rsidRPr="0030298A">
        <w:rPr>
          <w:b/>
          <w:sz w:val="22"/>
          <w:szCs w:val="22"/>
        </w:rPr>
        <w:t>de un genio pict</w:t>
      </w:r>
      <w:r w:rsidRPr="0030298A">
        <w:rPr>
          <w:b/>
          <w:sz w:val="22"/>
          <w:szCs w:val="22"/>
        </w:rPr>
        <w:t>ó</w:t>
      </w:r>
      <w:r w:rsidR="00DD6532" w:rsidRPr="0030298A">
        <w:rPr>
          <w:b/>
          <w:sz w:val="22"/>
          <w:szCs w:val="22"/>
        </w:rPr>
        <w:t xml:space="preserve">rica </w:t>
      </w:r>
      <w:r w:rsidRPr="0030298A">
        <w:rPr>
          <w:b/>
          <w:sz w:val="22"/>
          <w:szCs w:val="22"/>
        </w:rPr>
        <w:t>y que ambos productos confieses que proceden del azar</w:t>
      </w:r>
      <w:r w:rsidR="00DD6532" w:rsidRPr="0030298A">
        <w:rPr>
          <w:b/>
          <w:sz w:val="22"/>
          <w:szCs w:val="22"/>
        </w:rPr>
        <w:t>.</w:t>
      </w:r>
    </w:p>
    <w:p w:rsidR="00DD6532" w:rsidRPr="0030298A" w:rsidRDefault="00DD6532" w:rsidP="00DD6532">
      <w:pPr>
        <w:jc w:val="both"/>
        <w:rPr>
          <w:b/>
          <w:sz w:val="22"/>
          <w:szCs w:val="22"/>
        </w:rPr>
      </w:pPr>
    </w:p>
    <w:p w:rsidR="00DD6532" w:rsidRPr="0030298A" w:rsidRDefault="00AC7A42" w:rsidP="00DD6532">
      <w:pPr>
        <w:jc w:val="both"/>
        <w:rPr>
          <w:b/>
          <w:sz w:val="22"/>
          <w:szCs w:val="22"/>
        </w:rPr>
      </w:pPr>
      <w:r w:rsidRPr="0030298A">
        <w:rPr>
          <w:b/>
          <w:sz w:val="22"/>
          <w:szCs w:val="22"/>
        </w:rPr>
        <w:t xml:space="preserve">  </w:t>
      </w:r>
      <w:r w:rsidR="00DD6532" w:rsidRPr="0030298A">
        <w:rPr>
          <w:b/>
          <w:sz w:val="22"/>
          <w:szCs w:val="22"/>
        </w:rPr>
        <w:t xml:space="preserve">  Con todo podemos pensar que ciertamente hay personas que se empeñan en </w:t>
      </w:r>
      <w:proofErr w:type="spellStart"/>
      <w:r w:rsidR="00DD6532" w:rsidRPr="0030298A">
        <w:rPr>
          <w:b/>
          <w:sz w:val="22"/>
          <w:szCs w:val="22"/>
        </w:rPr>
        <w:t>autoconvencer</w:t>
      </w:r>
      <w:r w:rsidRPr="0030298A">
        <w:rPr>
          <w:b/>
          <w:sz w:val="22"/>
          <w:szCs w:val="22"/>
        </w:rPr>
        <w:t>se</w:t>
      </w:r>
      <w:proofErr w:type="spellEnd"/>
      <w:r w:rsidR="00DD6532" w:rsidRPr="0030298A">
        <w:rPr>
          <w:b/>
          <w:sz w:val="22"/>
          <w:szCs w:val="22"/>
        </w:rPr>
        <w:t xml:space="preserve"> de esa negación y elevarla a la categor</w:t>
      </w:r>
      <w:r w:rsidRPr="0030298A">
        <w:rPr>
          <w:b/>
          <w:sz w:val="22"/>
          <w:szCs w:val="22"/>
        </w:rPr>
        <w:t>í</w:t>
      </w:r>
      <w:r w:rsidR="00DD6532" w:rsidRPr="0030298A">
        <w:rPr>
          <w:b/>
          <w:sz w:val="22"/>
          <w:szCs w:val="22"/>
        </w:rPr>
        <w:t>a de verdad indiscutible</w:t>
      </w:r>
      <w:r w:rsidRPr="0030298A">
        <w:rPr>
          <w:b/>
          <w:sz w:val="22"/>
          <w:szCs w:val="22"/>
        </w:rPr>
        <w:t>.</w:t>
      </w:r>
    </w:p>
    <w:p w:rsidR="00DD6532" w:rsidRPr="0030298A" w:rsidRDefault="00DD6532" w:rsidP="008135B5">
      <w:pPr>
        <w:rPr>
          <w:sz w:val="22"/>
          <w:szCs w:val="22"/>
        </w:rPr>
      </w:pPr>
    </w:p>
    <w:p w:rsidR="00FF0ADA" w:rsidRPr="0030298A" w:rsidRDefault="00AC7A42" w:rsidP="00AC7A42">
      <w:pPr>
        <w:jc w:val="both"/>
        <w:rPr>
          <w:b/>
          <w:sz w:val="22"/>
          <w:szCs w:val="22"/>
        </w:rPr>
      </w:pPr>
      <w:r w:rsidRPr="0030298A">
        <w:rPr>
          <w:b/>
          <w:sz w:val="22"/>
          <w:szCs w:val="22"/>
        </w:rPr>
        <w:t xml:space="preserve">    </w:t>
      </w:r>
      <w:r w:rsidR="00FF0ADA" w:rsidRPr="0030298A">
        <w:rPr>
          <w:b/>
          <w:sz w:val="22"/>
          <w:szCs w:val="22"/>
        </w:rPr>
        <w:t>Un paisaje del  religiones en el mundo</w:t>
      </w:r>
      <w:r w:rsidRPr="0030298A">
        <w:rPr>
          <w:b/>
          <w:sz w:val="22"/>
          <w:szCs w:val="22"/>
        </w:rPr>
        <w:t xml:space="preserve"> que abarque los</w:t>
      </w:r>
      <w:r w:rsidR="0030298A">
        <w:rPr>
          <w:b/>
          <w:sz w:val="22"/>
          <w:szCs w:val="22"/>
        </w:rPr>
        <w:t xml:space="preserve"> </w:t>
      </w:r>
      <w:r w:rsidRPr="0030298A">
        <w:rPr>
          <w:b/>
          <w:sz w:val="22"/>
          <w:szCs w:val="22"/>
        </w:rPr>
        <w:t>7.000.,000.000 (siete mil millones</w:t>
      </w:r>
      <w:r w:rsidR="0030298A">
        <w:rPr>
          <w:b/>
          <w:sz w:val="22"/>
          <w:szCs w:val="22"/>
        </w:rPr>
        <w:t>)</w:t>
      </w:r>
      <w:r w:rsidRPr="0030298A">
        <w:rPr>
          <w:b/>
          <w:sz w:val="22"/>
          <w:szCs w:val="22"/>
        </w:rPr>
        <w:t xml:space="preserve"> de hab</w:t>
      </w:r>
      <w:r w:rsidRPr="0030298A">
        <w:rPr>
          <w:b/>
          <w:sz w:val="22"/>
          <w:szCs w:val="22"/>
        </w:rPr>
        <w:t>i</w:t>
      </w:r>
      <w:r w:rsidRPr="0030298A">
        <w:rPr>
          <w:b/>
          <w:sz w:val="22"/>
          <w:szCs w:val="22"/>
        </w:rPr>
        <w:t xml:space="preserve">tantes de la tierra que existen a mediados de la segunda década del siglo XXI, se distribuyen más o menos así </w:t>
      </w:r>
    </w:p>
    <w:p w:rsidR="00FF0ADA" w:rsidRDefault="00FF0ADA" w:rsidP="00FF0ADA"/>
    <w:p w:rsidR="008135B5" w:rsidRDefault="00FF0ADA" w:rsidP="00AC7A42">
      <w:pPr>
        <w:tabs>
          <w:tab w:val="left" w:pos="2531"/>
        </w:tabs>
        <w:jc w:val="center"/>
      </w:pPr>
      <w:r>
        <w:rPr>
          <w:noProof/>
        </w:rPr>
        <w:drawing>
          <wp:inline distT="0" distB="0" distL="0" distR="0">
            <wp:extent cx="5038725" cy="3790950"/>
            <wp:effectExtent l="19050" t="0" r="9525" b="0"/>
            <wp:docPr id="2" name="irc_mi" descr="http://www.opuslibros.org/spaw/images/estadisticas_ate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uslibros.org/spaw/images/estadisticas_ateos.gif"/>
                    <pic:cNvPicPr>
                      <a:picLocks noChangeAspect="1" noChangeArrowheads="1"/>
                    </pic:cNvPicPr>
                  </pic:nvPicPr>
                  <pic:blipFill>
                    <a:blip r:embed="rId10"/>
                    <a:srcRect/>
                    <a:stretch>
                      <a:fillRect/>
                    </a:stretch>
                  </pic:blipFill>
                  <pic:spPr bwMode="auto">
                    <a:xfrm>
                      <a:off x="0" y="0"/>
                      <a:ext cx="5037820" cy="3790269"/>
                    </a:xfrm>
                    <a:prstGeom prst="rect">
                      <a:avLst/>
                    </a:prstGeom>
                    <a:noFill/>
                    <a:ln w="9525">
                      <a:noFill/>
                      <a:miter lim="800000"/>
                      <a:headEnd/>
                      <a:tailEnd/>
                    </a:ln>
                  </pic:spPr>
                </pic:pic>
              </a:graphicData>
            </a:graphic>
          </wp:inline>
        </w:drawing>
      </w:r>
    </w:p>
    <w:p w:rsidR="00FF0ADA" w:rsidRDefault="00FF0ADA" w:rsidP="00FF0ADA">
      <w:pPr>
        <w:tabs>
          <w:tab w:val="left" w:pos="2531"/>
        </w:tabs>
      </w:pPr>
    </w:p>
    <w:p w:rsidR="00FF0ADA" w:rsidRDefault="00FF0ADA" w:rsidP="00FF0ADA">
      <w:pPr>
        <w:tabs>
          <w:tab w:val="left" w:pos="2531"/>
        </w:tabs>
      </w:pPr>
    </w:p>
    <w:p w:rsidR="00FF0ADA" w:rsidRPr="0030298A" w:rsidRDefault="00AC7A42" w:rsidP="0030298A">
      <w:pPr>
        <w:tabs>
          <w:tab w:val="left" w:pos="2531"/>
        </w:tabs>
        <w:jc w:val="both"/>
        <w:rPr>
          <w:b/>
          <w:sz w:val="22"/>
          <w:szCs w:val="22"/>
        </w:rPr>
      </w:pPr>
      <w:r w:rsidRPr="0030298A">
        <w:rPr>
          <w:b/>
        </w:rPr>
        <w:t xml:space="preserve"> </w:t>
      </w:r>
      <w:r w:rsidR="0030298A" w:rsidRPr="0030298A">
        <w:rPr>
          <w:b/>
        </w:rPr>
        <w:t xml:space="preserve">   </w:t>
      </w:r>
      <w:r w:rsidRPr="0030298A">
        <w:rPr>
          <w:b/>
        </w:rPr>
        <w:t xml:space="preserve"> Si dentro de diez o veinte años siguen las mismas proporciones no deja de ser una in</w:t>
      </w:r>
      <w:r w:rsidR="0030298A">
        <w:rPr>
          <w:b/>
        </w:rPr>
        <w:t>có</w:t>
      </w:r>
      <w:r w:rsidRPr="0030298A">
        <w:rPr>
          <w:b/>
        </w:rPr>
        <w:t>gnita</w:t>
      </w:r>
      <w:r>
        <w:t xml:space="preserve">. </w:t>
      </w:r>
      <w:r w:rsidRPr="0030298A">
        <w:rPr>
          <w:b/>
          <w:sz w:val="22"/>
          <w:szCs w:val="22"/>
        </w:rPr>
        <w:t>Pueden las tendencias demográficas de la poblaci</w:t>
      </w:r>
      <w:r w:rsidR="0030298A">
        <w:rPr>
          <w:b/>
          <w:sz w:val="22"/>
          <w:szCs w:val="22"/>
        </w:rPr>
        <w:t>ón humana</w:t>
      </w:r>
      <w:r w:rsidRPr="0030298A">
        <w:rPr>
          <w:b/>
          <w:sz w:val="22"/>
          <w:szCs w:val="22"/>
        </w:rPr>
        <w:t xml:space="preserve"> hacer variar los porcent</w:t>
      </w:r>
      <w:r w:rsidRPr="0030298A">
        <w:rPr>
          <w:b/>
          <w:sz w:val="22"/>
          <w:szCs w:val="22"/>
        </w:rPr>
        <w:t>a</w:t>
      </w:r>
      <w:r w:rsidRPr="0030298A">
        <w:rPr>
          <w:b/>
          <w:sz w:val="22"/>
          <w:szCs w:val="22"/>
        </w:rPr>
        <w:t>jes. De lo que no cabe duda es que apro</w:t>
      </w:r>
      <w:r w:rsidR="0030298A">
        <w:rPr>
          <w:b/>
          <w:sz w:val="22"/>
          <w:szCs w:val="22"/>
        </w:rPr>
        <w:t>ximadamente estas variables numé</w:t>
      </w:r>
      <w:r w:rsidRPr="0030298A">
        <w:rPr>
          <w:b/>
          <w:sz w:val="22"/>
          <w:szCs w:val="22"/>
        </w:rPr>
        <w:t xml:space="preserve">rica se </w:t>
      </w:r>
      <w:proofErr w:type="spellStart"/>
      <w:r w:rsidRPr="0030298A">
        <w:rPr>
          <w:b/>
          <w:sz w:val="22"/>
          <w:szCs w:val="22"/>
        </w:rPr>
        <w:t>mantendran</w:t>
      </w:r>
      <w:proofErr w:type="spellEnd"/>
      <w:r w:rsidRPr="0030298A">
        <w:rPr>
          <w:b/>
          <w:sz w:val="22"/>
          <w:szCs w:val="22"/>
        </w:rPr>
        <w:t xml:space="preserve"> d</w:t>
      </w:r>
      <w:r w:rsidRPr="0030298A">
        <w:rPr>
          <w:b/>
          <w:sz w:val="22"/>
          <w:szCs w:val="22"/>
        </w:rPr>
        <w:t>u</w:t>
      </w:r>
      <w:r w:rsidRPr="0030298A">
        <w:rPr>
          <w:b/>
          <w:sz w:val="22"/>
          <w:szCs w:val="22"/>
        </w:rPr>
        <w:t xml:space="preserve">rante varias décadas </w:t>
      </w:r>
    </w:p>
    <w:p w:rsidR="0030298A" w:rsidRDefault="0030298A" w:rsidP="0030298A">
      <w:pPr>
        <w:tabs>
          <w:tab w:val="left" w:pos="2531"/>
        </w:tabs>
        <w:jc w:val="both"/>
        <w:rPr>
          <w:b/>
          <w:sz w:val="22"/>
          <w:szCs w:val="22"/>
        </w:rPr>
      </w:pPr>
    </w:p>
    <w:p w:rsidR="0030298A" w:rsidRDefault="0030298A" w:rsidP="0030298A">
      <w:pPr>
        <w:tabs>
          <w:tab w:val="left" w:pos="2531"/>
        </w:tabs>
        <w:jc w:val="both"/>
        <w:rPr>
          <w:b/>
          <w:sz w:val="22"/>
          <w:szCs w:val="22"/>
        </w:rPr>
      </w:pPr>
      <w:r>
        <w:rPr>
          <w:b/>
          <w:sz w:val="22"/>
          <w:szCs w:val="22"/>
        </w:rPr>
        <w:t xml:space="preserve">   Se suele pensar que l</w:t>
      </w:r>
      <w:r w:rsidRPr="0030298A">
        <w:rPr>
          <w:b/>
          <w:sz w:val="22"/>
          <w:szCs w:val="22"/>
        </w:rPr>
        <w:t>os cient</w:t>
      </w:r>
      <w:r>
        <w:rPr>
          <w:b/>
          <w:sz w:val="22"/>
          <w:szCs w:val="22"/>
        </w:rPr>
        <w:t>í</w:t>
      </w:r>
      <w:r w:rsidRPr="0030298A">
        <w:rPr>
          <w:b/>
          <w:sz w:val="22"/>
          <w:szCs w:val="22"/>
        </w:rPr>
        <w:t>ficos tienden a ser más ateos que los normales</w:t>
      </w:r>
      <w:r>
        <w:rPr>
          <w:b/>
          <w:sz w:val="22"/>
          <w:szCs w:val="22"/>
        </w:rPr>
        <w:t xml:space="preserve"> y con frecuencia los ateos militantes los citan como prueba significativa</w:t>
      </w:r>
    </w:p>
    <w:p w:rsidR="0030298A" w:rsidRPr="0030298A" w:rsidRDefault="0030298A" w:rsidP="0030298A">
      <w:pPr>
        <w:tabs>
          <w:tab w:val="left" w:pos="2531"/>
        </w:tabs>
        <w:jc w:val="both"/>
        <w:rPr>
          <w:b/>
          <w:sz w:val="22"/>
          <w:szCs w:val="22"/>
        </w:rPr>
      </w:pPr>
    </w:p>
    <w:p w:rsidR="0030298A" w:rsidRPr="0030298A" w:rsidRDefault="0030298A" w:rsidP="0030298A">
      <w:pPr>
        <w:tabs>
          <w:tab w:val="left" w:pos="2531"/>
        </w:tabs>
        <w:jc w:val="both"/>
        <w:rPr>
          <w:b/>
          <w:sz w:val="22"/>
          <w:szCs w:val="22"/>
        </w:rPr>
      </w:pPr>
      <w:r>
        <w:rPr>
          <w:b/>
          <w:sz w:val="22"/>
          <w:szCs w:val="22"/>
        </w:rPr>
        <w:t xml:space="preserve">    </w:t>
      </w:r>
      <w:r w:rsidRPr="0030298A">
        <w:rPr>
          <w:b/>
          <w:sz w:val="22"/>
          <w:szCs w:val="22"/>
        </w:rPr>
        <w:t xml:space="preserve"> Los datos son abun</w:t>
      </w:r>
      <w:r>
        <w:rPr>
          <w:b/>
          <w:sz w:val="22"/>
          <w:szCs w:val="22"/>
        </w:rPr>
        <w:t>d</w:t>
      </w:r>
      <w:r w:rsidRPr="0030298A">
        <w:rPr>
          <w:b/>
          <w:sz w:val="22"/>
          <w:szCs w:val="22"/>
        </w:rPr>
        <w:t>antes en grandes cient</w:t>
      </w:r>
      <w:r>
        <w:rPr>
          <w:b/>
          <w:sz w:val="22"/>
          <w:szCs w:val="22"/>
        </w:rPr>
        <w:t>í</w:t>
      </w:r>
      <w:r w:rsidRPr="0030298A">
        <w:rPr>
          <w:b/>
          <w:sz w:val="22"/>
          <w:szCs w:val="22"/>
        </w:rPr>
        <w:t>ficos ateos.</w:t>
      </w:r>
      <w:r w:rsidR="00BA387E">
        <w:rPr>
          <w:b/>
          <w:sz w:val="22"/>
          <w:szCs w:val="22"/>
        </w:rPr>
        <w:t xml:space="preserve"> Pero no siempre son seguros ¿Algunos pueden ser esta docena más o menos representativa?</w:t>
      </w:r>
    </w:p>
    <w:p w:rsidR="00BA387E" w:rsidRDefault="00BA387E" w:rsidP="0030298A">
      <w:pPr>
        <w:tabs>
          <w:tab w:val="left" w:pos="2531"/>
        </w:tabs>
        <w:jc w:val="both"/>
        <w:rPr>
          <w:b/>
          <w:sz w:val="22"/>
          <w:szCs w:val="22"/>
        </w:rPr>
      </w:pPr>
      <w:r>
        <w:rPr>
          <w:b/>
          <w:sz w:val="22"/>
          <w:szCs w:val="22"/>
        </w:rPr>
        <w:t xml:space="preserve">    -   Karl Darwin, promotor, no inventor de la teoría de la evolución animal del hombre</w:t>
      </w:r>
    </w:p>
    <w:p w:rsidR="0030298A" w:rsidRDefault="0030298A" w:rsidP="0030298A">
      <w:pPr>
        <w:tabs>
          <w:tab w:val="left" w:pos="2531"/>
        </w:tabs>
        <w:jc w:val="both"/>
        <w:rPr>
          <w:rStyle w:val="ya-q-full-text"/>
          <w:b/>
          <w:sz w:val="22"/>
          <w:szCs w:val="22"/>
        </w:rPr>
      </w:pPr>
      <w:r>
        <w:rPr>
          <w:rStyle w:val="ya-q-full-text"/>
          <w:b/>
          <w:sz w:val="22"/>
          <w:szCs w:val="22"/>
        </w:rPr>
        <w:t xml:space="preserve">    </w:t>
      </w:r>
      <w:r w:rsidRPr="0030298A">
        <w:rPr>
          <w:rStyle w:val="ya-q-full-text"/>
          <w:b/>
          <w:sz w:val="22"/>
          <w:szCs w:val="22"/>
        </w:rPr>
        <w:t>-</w:t>
      </w:r>
      <w:r>
        <w:rPr>
          <w:rStyle w:val="ya-q-full-text"/>
          <w:b/>
          <w:sz w:val="22"/>
          <w:szCs w:val="22"/>
        </w:rPr>
        <w:t xml:space="preserve">   Isaac </w:t>
      </w:r>
      <w:proofErr w:type="spellStart"/>
      <w:r>
        <w:rPr>
          <w:rStyle w:val="ya-q-full-text"/>
          <w:b/>
          <w:sz w:val="22"/>
          <w:szCs w:val="22"/>
        </w:rPr>
        <w:t>A</w:t>
      </w:r>
      <w:r w:rsidRPr="0030298A">
        <w:rPr>
          <w:rStyle w:val="ya-q-full-text"/>
          <w:b/>
          <w:sz w:val="22"/>
          <w:szCs w:val="22"/>
        </w:rPr>
        <w:t>simov</w:t>
      </w:r>
      <w:proofErr w:type="spellEnd"/>
      <w:r w:rsidR="00BA387E">
        <w:rPr>
          <w:rStyle w:val="ya-q-full-text"/>
          <w:b/>
          <w:sz w:val="22"/>
          <w:szCs w:val="22"/>
        </w:rPr>
        <w:t>,</w:t>
      </w:r>
      <w:r w:rsidRPr="0030298A">
        <w:rPr>
          <w:rStyle w:val="ya-q-full-text"/>
          <w:b/>
          <w:sz w:val="22"/>
          <w:szCs w:val="22"/>
        </w:rPr>
        <w:t xml:space="preserve"> </w:t>
      </w:r>
      <w:r>
        <w:rPr>
          <w:rStyle w:val="ya-q-full-text"/>
          <w:b/>
          <w:sz w:val="22"/>
          <w:szCs w:val="22"/>
        </w:rPr>
        <w:t xml:space="preserve"> bioquí</w:t>
      </w:r>
      <w:r w:rsidRPr="0030298A">
        <w:rPr>
          <w:rStyle w:val="ya-q-full-text"/>
          <w:b/>
          <w:sz w:val="22"/>
          <w:szCs w:val="22"/>
        </w:rPr>
        <w:t xml:space="preserve">mico, novelista, y divulgador de la ciencia, </w:t>
      </w:r>
    </w:p>
    <w:p w:rsidR="0030298A" w:rsidRDefault="0030298A" w:rsidP="0030298A">
      <w:pPr>
        <w:tabs>
          <w:tab w:val="left" w:pos="2531"/>
        </w:tabs>
        <w:jc w:val="both"/>
        <w:rPr>
          <w:rStyle w:val="ya-q-full-text"/>
          <w:b/>
          <w:sz w:val="22"/>
          <w:szCs w:val="22"/>
        </w:rPr>
      </w:pPr>
      <w:r>
        <w:rPr>
          <w:rStyle w:val="ya-q-full-text"/>
          <w:b/>
          <w:sz w:val="22"/>
          <w:szCs w:val="22"/>
        </w:rPr>
        <w:t xml:space="preserve">    </w:t>
      </w:r>
      <w:r w:rsidRPr="0030298A">
        <w:rPr>
          <w:rStyle w:val="ya-q-full-text"/>
          <w:b/>
          <w:sz w:val="22"/>
          <w:szCs w:val="22"/>
        </w:rPr>
        <w:t>-</w:t>
      </w:r>
      <w:r>
        <w:rPr>
          <w:rStyle w:val="ya-q-full-text"/>
          <w:b/>
          <w:sz w:val="22"/>
          <w:szCs w:val="22"/>
        </w:rPr>
        <w:t xml:space="preserve">   Noam </w:t>
      </w:r>
      <w:proofErr w:type="spellStart"/>
      <w:r>
        <w:rPr>
          <w:rStyle w:val="ya-q-full-text"/>
          <w:b/>
          <w:sz w:val="22"/>
          <w:szCs w:val="22"/>
        </w:rPr>
        <w:t>C</w:t>
      </w:r>
      <w:r w:rsidRPr="0030298A">
        <w:rPr>
          <w:rStyle w:val="ya-q-full-text"/>
          <w:b/>
          <w:sz w:val="22"/>
          <w:szCs w:val="22"/>
        </w:rPr>
        <w:t>hromsky</w:t>
      </w:r>
      <w:proofErr w:type="spellEnd"/>
      <w:r>
        <w:rPr>
          <w:rStyle w:val="ya-q-full-text"/>
          <w:b/>
          <w:sz w:val="22"/>
          <w:szCs w:val="22"/>
        </w:rPr>
        <w:t>, lingüista creador</w:t>
      </w:r>
      <w:r w:rsidRPr="0030298A">
        <w:rPr>
          <w:rStyle w:val="ya-q-full-text"/>
          <w:b/>
          <w:sz w:val="22"/>
          <w:szCs w:val="22"/>
        </w:rPr>
        <w:t xml:space="preserve"> de </w:t>
      </w:r>
      <w:r>
        <w:rPr>
          <w:rStyle w:val="ya-q-full-text"/>
          <w:b/>
          <w:sz w:val="22"/>
          <w:szCs w:val="22"/>
        </w:rPr>
        <w:t xml:space="preserve">la </w:t>
      </w:r>
      <w:r w:rsidRPr="0030298A">
        <w:rPr>
          <w:rStyle w:val="ya-q-full-text"/>
          <w:b/>
          <w:sz w:val="22"/>
          <w:szCs w:val="22"/>
        </w:rPr>
        <w:t>gram</w:t>
      </w:r>
      <w:r>
        <w:rPr>
          <w:rStyle w:val="ya-q-full-text"/>
          <w:b/>
          <w:sz w:val="22"/>
          <w:szCs w:val="22"/>
        </w:rPr>
        <w:t>á</w:t>
      </w:r>
      <w:r w:rsidRPr="0030298A">
        <w:rPr>
          <w:rStyle w:val="ya-q-full-text"/>
          <w:b/>
          <w:sz w:val="22"/>
          <w:szCs w:val="22"/>
        </w:rPr>
        <w:t>tica ge</w:t>
      </w:r>
      <w:r w:rsidR="00BA387E">
        <w:rPr>
          <w:rStyle w:val="ya-q-full-text"/>
          <w:b/>
          <w:sz w:val="22"/>
          <w:szCs w:val="22"/>
        </w:rPr>
        <w:t>ne</w:t>
      </w:r>
      <w:r w:rsidRPr="0030298A">
        <w:rPr>
          <w:rStyle w:val="ya-q-full-text"/>
          <w:b/>
          <w:sz w:val="22"/>
          <w:szCs w:val="22"/>
        </w:rPr>
        <w:t xml:space="preserve">rativa,  intelectual </w:t>
      </w:r>
      <w:r>
        <w:rPr>
          <w:rStyle w:val="ya-q-full-text"/>
          <w:b/>
          <w:sz w:val="22"/>
          <w:szCs w:val="22"/>
        </w:rPr>
        <w:t>a</w:t>
      </w:r>
      <w:r w:rsidRPr="0030298A">
        <w:rPr>
          <w:rStyle w:val="ya-q-full-text"/>
          <w:b/>
          <w:sz w:val="22"/>
          <w:szCs w:val="22"/>
        </w:rPr>
        <w:t xml:space="preserve">mericano  </w:t>
      </w:r>
    </w:p>
    <w:p w:rsidR="0030298A" w:rsidRDefault="0030298A" w:rsidP="0030298A">
      <w:pPr>
        <w:tabs>
          <w:tab w:val="left" w:pos="2531"/>
        </w:tabs>
        <w:jc w:val="both"/>
        <w:rPr>
          <w:rStyle w:val="ya-q-full-text"/>
          <w:b/>
          <w:sz w:val="22"/>
          <w:szCs w:val="22"/>
        </w:rPr>
      </w:pPr>
      <w:r>
        <w:rPr>
          <w:rStyle w:val="ya-q-full-text"/>
          <w:b/>
          <w:sz w:val="22"/>
          <w:szCs w:val="22"/>
        </w:rPr>
        <w:t xml:space="preserve">    </w:t>
      </w:r>
      <w:r w:rsidRPr="0030298A">
        <w:rPr>
          <w:rStyle w:val="ya-q-full-text"/>
          <w:b/>
          <w:sz w:val="22"/>
          <w:szCs w:val="22"/>
        </w:rPr>
        <w:t>-</w:t>
      </w:r>
      <w:r>
        <w:rPr>
          <w:rStyle w:val="ya-q-full-text"/>
          <w:b/>
          <w:sz w:val="22"/>
          <w:szCs w:val="22"/>
        </w:rPr>
        <w:t xml:space="preserve">   </w:t>
      </w:r>
      <w:r w:rsidRPr="0030298A">
        <w:rPr>
          <w:rStyle w:val="ya-q-full-text"/>
          <w:b/>
          <w:sz w:val="22"/>
          <w:szCs w:val="22"/>
        </w:rPr>
        <w:t xml:space="preserve">Francis </w:t>
      </w:r>
      <w:proofErr w:type="spellStart"/>
      <w:r>
        <w:rPr>
          <w:rStyle w:val="ya-q-full-text"/>
          <w:b/>
          <w:sz w:val="22"/>
          <w:szCs w:val="22"/>
        </w:rPr>
        <w:t>C</w:t>
      </w:r>
      <w:r w:rsidRPr="0030298A">
        <w:rPr>
          <w:rStyle w:val="ya-q-full-text"/>
          <w:b/>
          <w:sz w:val="22"/>
          <w:szCs w:val="22"/>
        </w:rPr>
        <w:t>rick</w:t>
      </w:r>
      <w:proofErr w:type="spellEnd"/>
      <w:r w:rsidRPr="0030298A">
        <w:rPr>
          <w:rStyle w:val="ya-q-full-text"/>
          <w:b/>
          <w:sz w:val="22"/>
          <w:szCs w:val="22"/>
        </w:rPr>
        <w:t xml:space="preserve">  </w:t>
      </w:r>
      <w:proofErr w:type="spellStart"/>
      <w:r w:rsidRPr="0030298A">
        <w:rPr>
          <w:rStyle w:val="ya-q-full-text"/>
          <w:b/>
          <w:sz w:val="22"/>
          <w:szCs w:val="22"/>
        </w:rPr>
        <w:t>co</w:t>
      </w:r>
      <w:proofErr w:type="spellEnd"/>
      <w:r w:rsidRPr="0030298A">
        <w:rPr>
          <w:rStyle w:val="ya-q-full-text"/>
          <w:b/>
          <w:sz w:val="22"/>
          <w:szCs w:val="22"/>
        </w:rPr>
        <w:t>-descubri</w:t>
      </w:r>
      <w:r>
        <w:rPr>
          <w:rStyle w:val="ya-q-full-text"/>
          <w:b/>
          <w:sz w:val="22"/>
          <w:szCs w:val="22"/>
        </w:rPr>
        <w:t>dor de</w:t>
      </w:r>
      <w:r w:rsidRPr="0030298A">
        <w:rPr>
          <w:rStyle w:val="ya-q-full-text"/>
          <w:b/>
          <w:sz w:val="22"/>
          <w:szCs w:val="22"/>
        </w:rPr>
        <w:t xml:space="preserve"> la estructura del ADN, en el 1962  premio no</w:t>
      </w:r>
      <w:r w:rsidR="00BA387E">
        <w:rPr>
          <w:rStyle w:val="ya-q-full-text"/>
          <w:b/>
          <w:sz w:val="22"/>
          <w:szCs w:val="22"/>
        </w:rPr>
        <w:t>b</w:t>
      </w:r>
      <w:r w:rsidRPr="0030298A">
        <w:rPr>
          <w:rStyle w:val="ya-q-full-text"/>
          <w:b/>
          <w:sz w:val="22"/>
          <w:szCs w:val="22"/>
        </w:rPr>
        <w:t xml:space="preserve">el de medicina </w:t>
      </w:r>
      <w:r>
        <w:rPr>
          <w:rStyle w:val="ya-q-full-text"/>
          <w:b/>
          <w:sz w:val="22"/>
          <w:szCs w:val="22"/>
        </w:rPr>
        <w:t>y</w:t>
      </w:r>
    </w:p>
    <w:p w:rsidR="0030298A" w:rsidRDefault="0030298A" w:rsidP="0030298A">
      <w:pPr>
        <w:tabs>
          <w:tab w:val="left" w:pos="2531"/>
        </w:tabs>
        <w:jc w:val="both"/>
        <w:rPr>
          <w:rStyle w:val="ya-q-full-text"/>
          <w:b/>
          <w:sz w:val="22"/>
          <w:szCs w:val="22"/>
        </w:rPr>
      </w:pPr>
      <w:r>
        <w:rPr>
          <w:rStyle w:val="ya-q-full-text"/>
          <w:b/>
          <w:sz w:val="22"/>
          <w:szCs w:val="22"/>
        </w:rPr>
        <w:t xml:space="preserve">           </w:t>
      </w:r>
      <w:r w:rsidRPr="0030298A">
        <w:rPr>
          <w:rStyle w:val="ya-q-full-text"/>
          <w:b/>
          <w:sz w:val="22"/>
          <w:szCs w:val="22"/>
        </w:rPr>
        <w:t xml:space="preserve">en 1903 premio nobel de </w:t>
      </w:r>
      <w:proofErr w:type="spellStart"/>
      <w:r w:rsidRPr="0030298A">
        <w:rPr>
          <w:rStyle w:val="ya-q-full-text"/>
          <w:b/>
          <w:sz w:val="22"/>
          <w:szCs w:val="22"/>
        </w:rPr>
        <w:t>fisica</w:t>
      </w:r>
      <w:proofErr w:type="spellEnd"/>
      <w:r w:rsidRPr="0030298A">
        <w:rPr>
          <w:rStyle w:val="ya-q-full-text"/>
          <w:b/>
          <w:sz w:val="22"/>
          <w:szCs w:val="22"/>
        </w:rPr>
        <w:t xml:space="preserve">, </w:t>
      </w:r>
      <w:r>
        <w:rPr>
          <w:rStyle w:val="ya-q-full-text"/>
          <w:b/>
          <w:sz w:val="22"/>
          <w:szCs w:val="22"/>
        </w:rPr>
        <w:t xml:space="preserve">y </w:t>
      </w:r>
      <w:r w:rsidRPr="0030298A">
        <w:rPr>
          <w:rStyle w:val="ya-q-full-text"/>
          <w:b/>
          <w:sz w:val="22"/>
          <w:szCs w:val="22"/>
        </w:rPr>
        <w:t>en 1911 el premio no</w:t>
      </w:r>
      <w:r w:rsidR="00BA387E">
        <w:rPr>
          <w:rStyle w:val="ya-q-full-text"/>
          <w:b/>
          <w:sz w:val="22"/>
          <w:szCs w:val="22"/>
        </w:rPr>
        <w:t>bel de quí</w:t>
      </w:r>
      <w:r w:rsidRPr="0030298A">
        <w:rPr>
          <w:rStyle w:val="ya-q-full-text"/>
          <w:b/>
          <w:sz w:val="22"/>
          <w:szCs w:val="22"/>
        </w:rPr>
        <w:t xml:space="preserve">mica. </w:t>
      </w:r>
    </w:p>
    <w:p w:rsidR="0030298A" w:rsidRDefault="0030298A" w:rsidP="0030298A">
      <w:pPr>
        <w:tabs>
          <w:tab w:val="left" w:pos="2531"/>
        </w:tabs>
        <w:jc w:val="both"/>
        <w:rPr>
          <w:rStyle w:val="ya-q-full-text"/>
          <w:b/>
          <w:sz w:val="22"/>
          <w:szCs w:val="22"/>
        </w:rPr>
      </w:pPr>
      <w:r>
        <w:rPr>
          <w:rStyle w:val="ya-q-full-text"/>
          <w:b/>
          <w:sz w:val="22"/>
          <w:szCs w:val="22"/>
        </w:rPr>
        <w:t xml:space="preserve">    </w:t>
      </w:r>
      <w:r w:rsidRPr="0030298A">
        <w:rPr>
          <w:rStyle w:val="ya-q-full-text"/>
          <w:b/>
          <w:sz w:val="22"/>
          <w:szCs w:val="22"/>
        </w:rPr>
        <w:t>-</w:t>
      </w:r>
      <w:r>
        <w:rPr>
          <w:rStyle w:val="ya-q-full-text"/>
          <w:b/>
          <w:sz w:val="22"/>
          <w:szCs w:val="22"/>
        </w:rPr>
        <w:t xml:space="preserve">   </w:t>
      </w:r>
      <w:r w:rsidRPr="0030298A">
        <w:rPr>
          <w:rStyle w:val="ya-q-full-text"/>
          <w:b/>
          <w:sz w:val="22"/>
          <w:szCs w:val="22"/>
        </w:rPr>
        <w:t xml:space="preserve">Richard </w:t>
      </w:r>
      <w:proofErr w:type="spellStart"/>
      <w:r>
        <w:rPr>
          <w:rStyle w:val="ya-q-full-text"/>
          <w:b/>
          <w:sz w:val="22"/>
          <w:szCs w:val="22"/>
        </w:rPr>
        <w:t>D</w:t>
      </w:r>
      <w:r w:rsidRPr="0030298A">
        <w:rPr>
          <w:rStyle w:val="ya-q-full-text"/>
          <w:b/>
          <w:sz w:val="22"/>
          <w:szCs w:val="22"/>
        </w:rPr>
        <w:t>awrkins</w:t>
      </w:r>
      <w:proofErr w:type="spellEnd"/>
      <w:r w:rsidRPr="0030298A">
        <w:rPr>
          <w:rStyle w:val="ya-q-full-text"/>
          <w:b/>
          <w:sz w:val="22"/>
          <w:szCs w:val="22"/>
        </w:rPr>
        <w:t xml:space="preserve">  profesor de Oxford,</w:t>
      </w:r>
      <w:r>
        <w:rPr>
          <w:rStyle w:val="ya-q-full-text"/>
          <w:b/>
          <w:sz w:val="22"/>
          <w:szCs w:val="22"/>
        </w:rPr>
        <w:t xml:space="preserve"> experto en genes y ADN</w:t>
      </w:r>
    </w:p>
    <w:p w:rsidR="0030298A" w:rsidRDefault="0030298A" w:rsidP="0030298A">
      <w:pPr>
        <w:tabs>
          <w:tab w:val="left" w:pos="2531"/>
        </w:tabs>
        <w:jc w:val="both"/>
        <w:rPr>
          <w:rStyle w:val="ya-q-full-text"/>
          <w:b/>
          <w:sz w:val="22"/>
          <w:szCs w:val="22"/>
        </w:rPr>
      </w:pPr>
      <w:r>
        <w:rPr>
          <w:rStyle w:val="ya-q-full-text"/>
          <w:b/>
          <w:sz w:val="22"/>
          <w:szCs w:val="22"/>
        </w:rPr>
        <w:t xml:space="preserve">    </w:t>
      </w:r>
      <w:r w:rsidRPr="0030298A">
        <w:rPr>
          <w:rStyle w:val="ya-q-full-text"/>
          <w:b/>
          <w:sz w:val="22"/>
          <w:szCs w:val="22"/>
        </w:rPr>
        <w:t>-</w:t>
      </w:r>
      <w:r>
        <w:rPr>
          <w:rStyle w:val="ya-q-full-text"/>
          <w:b/>
          <w:sz w:val="22"/>
          <w:szCs w:val="22"/>
        </w:rPr>
        <w:t xml:space="preserve">   </w:t>
      </w:r>
      <w:r w:rsidRPr="0030298A">
        <w:rPr>
          <w:rStyle w:val="ya-q-full-text"/>
          <w:b/>
          <w:sz w:val="22"/>
          <w:szCs w:val="22"/>
        </w:rPr>
        <w:t xml:space="preserve">Daniel </w:t>
      </w:r>
      <w:proofErr w:type="spellStart"/>
      <w:r>
        <w:rPr>
          <w:rStyle w:val="ya-q-full-text"/>
          <w:b/>
          <w:sz w:val="22"/>
          <w:szCs w:val="22"/>
        </w:rPr>
        <w:t>D</w:t>
      </w:r>
      <w:r w:rsidRPr="0030298A">
        <w:rPr>
          <w:rStyle w:val="ya-q-full-text"/>
          <w:b/>
          <w:sz w:val="22"/>
          <w:szCs w:val="22"/>
        </w:rPr>
        <w:t>ennett</w:t>
      </w:r>
      <w:proofErr w:type="spellEnd"/>
      <w:r w:rsidRPr="0030298A">
        <w:rPr>
          <w:rStyle w:val="ya-q-full-text"/>
          <w:b/>
          <w:sz w:val="22"/>
          <w:szCs w:val="22"/>
        </w:rPr>
        <w:t xml:space="preserve"> </w:t>
      </w:r>
      <w:r w:rsidR="00BA387E">
        <w:rPr>
          <w:rStyle w:val="ya-q-full-text"/>
          <w:b/>
          <w:sz w:val="22"/>
          <w:szCs w:val="22"/>
        </w:rPr>
        <w:t>,</w:t>
      </w:r>
      <w:r w:rsidRPr="0030298A">
        <w:rPr>
          <w:rStyle w:val="ya-q-full-text"/>
          <w:b/>
          <w:sz w:val="22"/>
          <w:szCs w:val="22"/>
        </w:rPr>
        <w:t xml:space="preserve"> el principal fil</w:t>
      </w:r>
      <w:r>
        <w:rPr>
          <w:rStyle w:val="ya-q-full-text"/>
          <w:b/>
          <w:sz w:val="22"/>
          <w:szCs w:val="22"/>
        </w:rPr>
        <w:t>ó</w:t>
      </w:r>
      <w:r w:rsidRPr="0030298A">
        <w:rPr>
          <w:rStyle w:val="ya-q-full-text"/>
          <w:b/>
          <w:sz w:val="22"/>
          <w:szCs w:val="22"/>
        </w:rPr>
        <w:t>sofo de la mente</w:t>
      </w:r>
      <w:r>
        <w:rPr>
          <w:rStyle w:val="ya-q-full-text"/>
          <w:b/>
          <w:sz w:val="22"/>
          <w:szCs w:val="22"/>
        </w:rPr>
        <w:t xml:space="preserve"> </w:t>
      </w:r>
      <w:r w:rsidR="00BA387E">
        <w:rPr>
          <w:rStyle w:val="ya-q-full-text"/>
          <w:b/>
          <w:sz w:val="22"/>
          <w:szCs w:val="22"/>
        </w:rPr>
        <w:t>y bió</w:t>
      </w:r>
      <w:r w:rsidRPr="0030298A">
        <w:rPr>
          <w:rStyle w:val="ya-q-full-text"/>
          <w:b/>
          <w:sz w:val="22"/>
          <w:szCs w:val="22"/>
        </w:rPr>
        <w:t xml:space="preserve">logo evolucionista. </w:t>
      </w:r>
    </w:p>
    <w:p w:rsidR="0030298A" w:rsidRDefault="0030298A" w:rsidP="0030298A">
      <w:pPr>
        <w:tabs>
          <w:tab w:val="left" w:pos="2531"/>
        </w:tabs>
        <w:jc w:val="both"/>
        <w:rPr>
          <w:rStyle w:val="ya-q-full-text"/>
          <w:b/>
          <w:sz w:val="22"/>
          <w:szCs w:val="22"/>
        </w:rPr>
      </w:pPr>
      <w:r>
        <w:rPr>
          <w:rStyle w:val="ya-q-full-text"/>
          <w:b/>
          <w:sz w:val="22"/>
          <w:szCs w:val="22"/>
        </w:rPr>
        <w:lastRenderedPageBreak/>
        <w:t xml:space="preserve">    </w:t>
      </w:r>
      <w:r w:rsidRPr="0030298A">
        <w:rPr>
          <w:rStyle w:val="ya-q-full-text"/>
          <w:b/>
          <w:sz w:val="22"/>
          <w:szCs w:val="22"/>
        </w:rPr>
        <w:t>-</w:t>
      </w:r>
      <w:r>
        <w:rPr>
          <w:rStyle w:val="ya-q-full-text"/>
          <w:b/>
          <w:sz w:val="22"/>
          <w:szCs w:val="22"/>
        </w:rPr>
        <w:t xml:space="preserve">  </w:t>
      </w:r>
      <w:r w:rsidR="00BA387E">
        <w:rPr>
          <w:rStyle w:val="ya-q-full-text"/>
          <w:b/>
          <w:sz w:val="22"/>
          <w:szCs w:val="22"/>
        </w:rPr>
        <w:t xml:space="preserve">Thomas </w:t>
      </w:r>
      <w:proofErr w:type="spellStart"/>
      <w:r w:rsidR="00BA387E">
        <w:rPr>
          <w:rStyle w:val="ya-q-full-text"/>
          <w:b/>
          <w:sz w:val="22"/>
          <w:szCs w:val="22"/>
        </w:rPr>
        <w:t>E</w:t>
      </w:r>
      <w:r w:rsidRPr="0030298A">
        <w:rPr>
          <w:rStyle w:val="ya-q-full-text"/>
          <w:b/>
          <w:sz w:val="22"/>
          <w:szCs w:val="22"/>
        </w:rPr>
        <w:t>dinson</w:t>
      </w:r>
      <w:proofErr w:type="spellEnd"/>
      <w:r w:rsidRPr="0030298A">
        <w:rPr>
          <w:rStyle w:val="ya-q-full-text"/>
          <w:b/>
          <w:sz w:val="22"/>
          <w:szCs w:val="22"/>
        </w:rPr>
        <w:t xml:space="preserve"> invento</w:t>
      </w:r>
      <w:r>
        <w:rPr>
          <w:rStyle w:val="ya-q-full-text"/>
          <w:b/>
          <w:sz w:val="22"/>
          <w:szCs w:val="22"/>
        </w:rPr>
        <w:t>r de</w:t>
      </w:r>
      <w:r w:rsidRPr="0030298A">
        <w:rPr>
          <w:rStyle w:val="ya-q-full-text"/>
          <w:b/>
          <w:sz w:val="22"/>
          <w:szCs w:val="22"/>
        </w:rPr>
        <w:t xml:space="preserve"> la bombilla de luz</w:t>
      </w:r>
      <w:r>
        <w:rPr>
          <w:rStyle w:val="ya-q-full-text"/>
          <w:b/>
          <w:sz w:val="22"/>
          <w:szCs w:val="22"/>
        </w:rPr>
        <w:t>,</w:t>
      </w:r>
      <w:r w:rsidR="00BA387E">
        <w:rPr>
          <w:rStyle w:val="ya-q-full-text"/>
          <w:b/>
          <w:sz w:val="22"/>
          <w:szCs w:val="22"/>
        </w:rPr>
        <w:t xml:space="preserve"> </w:t>
      </w:r>
      <w:r w:rsidRPr="0030298A">
        <w:rPr>
          <w:rStyle w:val="ya-q-full-text"/>
          <w:b/>
          <w:sz w:val="22"/>
          <w:szCs w:val="22"/>
        </w:rPr>
        <w:t>entre muchas otras cosas.</w:t>
      </w:r>
    </w:p>
    <w:p w:rsidR="004D6D03" w:rsidRDefault="0030298A" w:rsidP="0030298A">
      <w:pPr>
        <w:tabs>
          <w:tab w:val="left" w:pos="2531"/>
        </w:tabs>
        <w:jc w:val="both"/>
        <w:rPr>
          <w:rStyle w:val="ya-q-full-text"/>
          <w:b/>
          <w:sz w:val="22"/>
          <w:szCs w:val="22"/>
        </w:rPr>
      </w:pPr>
      <w:r w:rsidRPr="0030298A">
        <w:rPr>
          <w:rStyle w:val="ya-q-full-text"/>
          <w:b/>
          <w:sz w:val="22"/>
          <w:szCs w:val="22"/>
        </w:rPr>
        <w:t xml:space="preserve"> </w:t>
      </w:r>
      <w:r w:rsidR="00BA387E">
        <w:rPr>
          <w:rStyle w:val="ya-q-full-text"/>
          <w:b/>
          <w:sz w:val="22"/>
          <w:szCs w:val="22"/>
        </w:rPr>
        <w:t xml:space="preserve"> </w:t>
      </w:r>
      <w:r w:rsidR="004D6D03">
        <w:rPr>
          <w:rStyle w:val="ya-q-full-text"/>
          <w:b/>
          <w:sz w:val="22"/>
          <w:szCs w:val="22"/>
        </w:rPr>
        <w:t xml:space="preserve">  </w:t>
      </w:r>
      <w:r w:rsidRPr="0030298A">
        <w:rPr>
          <w:rStyle w:val="ya-q-full-text"/>
          <w:b/>
          <w:sz w:val="22"/>
          <w:szCs w:val="22"/>
        </w:rPr>
        <w:t>-</w:t>
      </w:r>
      <w:r>
        <w:rPr>
          <w:rStyle w:val="ya-q-full-text"/>
          <w:b/>
          <w:sz w:val="22"/>
          <w:szCs w:val="22"/>
        </w:rPr>
        <w:t xml:space="preserve">  </w:t>
      </w:r>
      <w:r w:rsidRPr="0030298A">
        <w:rPr>
          <w:rStyle w:val="ya-q-full-text"/>
          <w:b/>
          <w:sz w:val="22"/>
          <w:szCs w:val="22"/>
        </w:rPr>
        <w:t xml:space="preserve">Stephen </w:t>
      </w:r>
      <w:proofErr w:type="spellStart"/>
      <w:r>
        <w:rPr>
          <w:rStyle w:val="ya-q-full-text"/>
          <w:b/>
          <w:sz w:val="22"/>
          <w:szCs w:val="22"/>
        </w:rPr>
        <w:t>G</w:t>
      </w:r>
      <w:r w:rsidRPr="0030298A">
        <w:rPr>
          <w:rStyle w:val="ya-q-full-text"/>
          <w:b/>
          <w:sz w:val="22"/>
          <w:szCs w:val="22"/>
        </w:rPr>
        <w:t>oul</w:t>
      </w:r>
      <w:proofErr w:type="spellEnd"/>
      <w:r w:rsidR="004D6D03">
        <w:rPr>
          <w:rStyle w:val="ya-q-full-text"/>
          <w:b/>
          <w:sz w:val="22"/>
          <w:szCs w:val="22"/>
        </w:rPr>
        <w:t>,</w:t>
      </w:r>
      <w:r w:rsidR="00BA387E">
        <w:rPr>
          <w:rStyle w:val="ya-q-full-text"/>
          <w:b/>
          <w:sz w:val="22"/>
          <w:szCs w:val="22"/>
        </w:rPr>
        <w:t xml:space="preserve"> principal paleontó</w:t>
      </w:r>
      <w:r w:rsidRPr="0030298A">
        <w:rPr>
          <w:rStyle w:val="ya-q-full-text"/>
          <w:b/>
          <w:sz w:val="22"/>
          <w:szCs w:val="22"/>
        </w:rPr>
        <w:t>logos y bi</w:t>
      </w:r>
      <w:r w:rsidR="00BA387E">
        <w:rPr>
          <w:rStyle w:val="ya-q-full-text"/>
          <w:b/>
          <w:sz w:val="22"/>
          <w:szCs w:val="22"/>
        </w:rPr>
        <w:t>ó</w:t>
      </w:r>
      <w:r w:rsidRPr="0030298A">
        <w:rPr>
          <w:rStyle w:val="ya-q-full-text"/>
          <w:b/>
          <w:sz w:val="22"/>
          <w:szCs w:val="22"/>
        </w:rPr>
        <w:t>logo evolucionista</w:t>
      </w:r>
      <w:r w:rsidR="004D6D03">
        <w:rPr>
          <w:rStyle w:val="ya-q-full-text"/>
          <w:b/>
          <w:sz w:val="22"/>
          <w:szCs w:val="22"/>
        </w:rPr>
        <w:t>.</w:t>
      </w:r>
    </w:p>
    <w:p w:rsidR="0030298A" w:rsidRDefault="00BA387E" w:rsidP="0030298A">
      <w:pPr>
        <w:tabs>
          <w:tab w:val="left" w:pos="2531"/>
        </w:tabs>
        <w:jc w:val="both"/>
        <w:rPr>
          <w:rStyle w:val="ya-q-full-text"/>
          <w:b/>
          <w:sz w:val="22"/>
          <w:szCs w:val="22"/>
        </w:rPr>
      </w:pPr>
      <w:r>
        <w:rPr>
          <w:rStyle w:val="ya-q-full-text"/>
          <w:b/>
          <w:sz w:val="22"/>
          <w:szCs w:val="22"/>
        </w:rPr>
        <w:t xml:space="preserve"> </w:t>
      </w:r>
      <w:r w:rsidR="004D6D03">
        <w:rPr>
          <w:rStyle w:val="ya-q-full-text"/>
          <w:b/>
          <w:sz w:val="22"/>
          <w:szCs w:val="22"/>
        </w:rPr>
        <w:t xml:space="preserve">  </w:t>
      </w:r>
      <w:r>
        <w:rPr>
          <w:rStyle w:val="ya-q-full-text"/>
          <w:b/>
          <w:sz w:val="22"/>
          <w:szCs w:val="22"/>
        </w:rPr>
        <w:t xml:space="preserve"> </w:t>
      </w:r>
      <w:r w:rsidR="0030298A" w:rsidRPr="0030298A">
        <w:rPr>
          <w:rStyle w:val="ya-q-full-text"/>
          <w:b/>
          <w:sz w:val="22"/>
          <w:szCs w:val="22"/>
        </w:rPr>
        <w:t>-</w:t>
      </w:r>
      <w:r w:rsidR="0030298A">
        <w:rPr>
          <w:rStyle w:val="ya-q-full-text"/>
          <w:b/>
          <w:sz w:val="22"/>
          <w:szCs w:val="22"/>
        </w:rPr>
        <w:t xml:space="preserve"> </w:t>
      </w:r>
      <w:r w:rsidR="004D6D03">
        <w:rPr>
          <w:rStyle w:val="ya-q-full-text"/>
          <w:b/>
          <w:sz w:val="22"/>
          <w:szCs w:val="22"/>
        </w:rPr>
        <w:t xml:space="preserve"> </w:t>
      </w:r>
      <w:r w:rsidR="0030298A">
        <w:rPr>
          <w:rStyle w:val="ya-q-full-text"/>
          <w:b/>
          <w:sz w:val="22"/>
          <w:szCs w:val="22"/>
        </w:rPr>
        <w:t xml:space="preserve"> </w:t>
      </w:r>
      <w:proofErr w:type="spellStart"/>
      <w:r w:rsidR="0030298A" w:rsidRPr="0030298A">
        <w:rPr>
          <w:rStyle w:val="ya-q-full-text"/>
          <w:b/>
          <w:sz w:val="22"/>
          <w:szCs w:val="22"/>
        </w:rPr>
        <w:t>Massimo</w:t>
      </w:r>
      <w:proofErr w:type="spellEnd"/>
      <w:r w:rsidR="0030298A" w:rsidRPr="0030298A">
        <w:rPr>
          <w:rStyle w:val="ya-q-full-text"/>
          <w:b/>
          <w:sz w:val="22"/>
          <w:szCs w:val="22"/>
        </w:rPr>
        <w:t xml:space="preserve"> </w:t>
      </w:r>
      <w:proofErr w:type="spellStart"/>
      <w:r w:rsidR="004D6D03">
        <w:rPr>
          <w:rStyle w:val="ya-q-full-text"/>
          <w:b/>
          <w:sz w:val="22"/>
          <w:szCs w:val="22"/>
        </w:rPr>
        <w:t>P</w:t>
      </w:r>
      <w:r w:rsidR="0030298A" w:rsidRPr="0030298A">
        <w:rPr>
          <w:rStyle w:val="ya-q-full-text"/>
          <w:b/>
          <w:sz w:val="22"/>
          <w:szCs w:val="22"/>
        </w:rPr>
        <w:t>igliucci</w:t>
      </w:r>
      <w:proofErr w:type="spellEnd"/>
      <w:r>
        <w:rPr>
          <w:rStyle w:val="ya-q-full-text"/>
          <w:b/>
          <w:sz w:val="22"/>
          <w:szCs w:val="22"/>
        </w:rPr>
        <w:t>,</w:t>
      </w:r>
      <w:r w:rsidR="0030298A" w:rsidRPr="0030298A">
        <w:rPr>
          <w:rStyle w:val="ya-q-full-text"/>
          <w:b/>
          <w:sz w:val="22"/>
          <w:szCs w:val="22"/>
        </w:rPr>
        <w:t xml:space="preserve"> </w:t>
      </w:r>
      <w:r w:rsidR="004D6D03">
        <w:rPr>
          <w:rStyle w:val="ya-q-full-text"/>
          <w:b/>
          <w:sz w:val="22"/>
          <w:szCs w:val="22"/>
        </w:rPr>
        <w:t xml:space="preserve">experto en </w:t>
      </w:r>
      <w:r w:rsidR="0030298A" w:rsidRPr="0030298A">
        <w:rPr>
          <w:rStyle w:val="ya-q-full-text"/>
          <w:b/>
          <w:sz w:val="22"/>
          <w:szCs w:val="22"/>
        </w:rPr>
        <w:t xml:space="preserve"> </w:t>
      </w:r>
      <w:proofErr w:type="spellStart"/>
      <w:r w:rsidR="0030298A" w:rsidRPr="0030298A">
        <w:rPr>
          <w:rStyle w:val="ya-q-full-text"/>
          <w:b/>
          <w:sz w:val="22"/>
          <w:szCs w:val="22"/>
        </w:rPr>
        <w:t>botanica</w:t>
      </w:r>
      <w:proofErr w:type="spellEnd"/>
      <w:r w:rsidR="0030298A" w:rsidRPr="0030298A">
        <w:rPr>
          <w:rStyle w:val="ya-q-full-text"/>
          <w:b/>
          <w:sz w:val="22"/>
          <w:szCs w:val="22"/>
        </w:rPr>
        <w:t xml:space="preserve">, </w:t>
      </w:r>
      <w:proofErr w:type="spellStart"/>
      <w:r w:rsidR="0030298A" w:rsidRPr="0030298A">
        <w:rPr>
          <w:rStyle w:val="ya-q-full-text"/>
          <w:b/>
          <w:sz w:val="22"/>
          <w:szCs w:val="22"/>
        </w:rPr>
        <w:t>genetica</w:t>
      </w:r>
      <w:proofErr w:type="spellEnd"/>
      <w:r w:rsidR="0030298A" w:rsidRPr="0030298A">
        <w:rPr>
          <w:rStyle w:val="ya-q-full-text"/>
          <w:b/>
          <w:sz w:val="22"/>
          <w:szCs w:val="22"/>
        </w:rPr>
        <w:t xml:space="preserve"> y </w:t>
      </w:r>
      <w:proofErr w:type="spellStart"/>
      <w:r w:rsidR="0030298A" w:rsidRPr="0030298A">
        <w:rPr>
          <w:rStyle w:val="ya-q-full-text"/>
          <w:b/>
          <w:sz w:val="22"/>
          <w:szCs w:val="22"/>
        </w:rPr>
        <w:t>filosofia</w:t>
      </w:r>
      <w:proofErr w:type="spellEnd"/>
      <w:r w:rsidR="0030298A" w:rsidRPr="0030298A">
        <w:rPr>
          <w:rStyle w:val="ya-q-full-text"/>
          <w:b/>
          <w:sz w:val="22"/>
          <w:szCs w:val="22"/>
        </w:rPr>
        <w:t xml:space="preserve"> </w:t>
      </w:r>
      <w:r w:rsidR="004D6D03">
        <w:rPr>
          <w:rStyle w:val="ya-q-full-text"/>
          <w:b/>
          <w:sz w:val="22"/>
          <w:szCs w:val="22"/>
        </w:rPr>
        <w:t>.</w:t>
      </w:r>
    </w:p>
    <w:p w:rsidR="004D6D03" w:rsidRDefault="004D6D03" w:rsidP="0030298A">
      <w:pPr>
        <w:tabs>
          <w:tab w:val="left" w:pos="2531"/>
        </w:tabs>
        <w:jc w:val="both"/>
        <w:rPr>
          <w:rStyle w:val="ya-q-full-text"/>
          <w:b/>
          <w:sz w:val="22"/>
          <w:szCs w:val="22"/>
        </w:rPr>
      </w:pPr>
      <w:r>
        <w:rPr>
          <w:rStyle w:val="ya-q-full-text"/>
          <w:b/>
          <w:sz w:val="22"/>
          <w:szCs w:val="22"/>
        </w:rPr>
        <w:t xml:space="preserve"> </w:t>
      </w:r>
      <w:r w:rsidR="00BA387E">
        <w:rPr>
          <w:rStyle w:val="ya-q-full-text"/>
          <w:b/>
          <w:sz w:val="22"/>
          <w:szCs w:val="22"/>
        </w:rPr>
        <w:t xml:space="preserve"> </w:t>
      </w:r>
      <w:r>
        <w:rPr>
          <w:rStyle w:val="ya-q-full-text"/>
          <w:b/>
          <w:sz w:val="22"/>
          <w:szCs w:val="22"/>
        </w:rPr>
        <w:t xml:space="preserve"> </w:t>
      </w:r>
      <w:r w:rsidR="00BA387E">
        <w:rPr>
          <w:rStyle w:val="ya-q-full-text"/>
          <w:b/>
          <w:sz w:val="22"/>
          <w:szCs w:val="22"/>
        </w:rPr>
        <w:t xml:space="preserve"> </w:t>
      </w:r>
      <w:r w:rsidR="0030298A" w:rsidRPr="0030298A">
        <w:rPr>
          <w:rStyle w:val="ya-q-full-text"/>
          <w:b/>
          <w:sz w:val="22"/>
          <w:szCs w:val="22"/>
        </w:rPr>
        <w:t>-</w:t>
      </w:r>
      <w:r>
        <w:rPr>
          <w:rStyle w:val="ya-q-full-text"/>
          <w:b/>
          <w:sz w:val="22"/>
          <w:szCs w:val="22"/>
        </w:rPr>
        <w:t xml:space="preserve">  </w:t>
      </w:r>
      <w:r w:rsidR="00BA387E">
        <w:rPr>
          <w:rStyle w:val="ya-q-full-text"/>
          <w:b/>
          <w:sz w:val="22"/>
          <w:szCs w:val="22"/>
        </w:rPr>
        <w:t xml:space="preserve"> </w:t>
      </w:r>
      <w:r w:rsidR="0030298A" w:rsidRPr="0030298A">
        <w:rPr>
          <w:rStyle w:val="ya-q-full-text"/>
          <w:b/>
          <w:sz w:val="22"/>
          <w:szCs w:val="22"/>
        </w:rPr>
        <w:t xml:space="preserve">Steven </w:t>
      </w:r>
      <w:proofErr w:type="spellStart"/>
      <w:r>
        <w:rPr>
          <w:rStyle w:val="ya-q-full-text"/>
          <w:b/>
          <w:sz w:val="22"/>
          <w:szCs w:val="22"/>
        </w:rPr>
        <w:t>P</w:t>
      </w:r>
      <w:r w:rsidR="0030298A" w:rsidRPr="0030298A">
        <w:rPr>
          <w:rStyle w:val="ya-q-full-text"/>
          <w:b/>
          <w:sz w:val="22"/>
          <w:szCs w:val="22"/>
        </w:rPr>
        <w:t>inker</w:t>
      </w:r>
      <w:proofErr w:type="spellEnd"/>
      <w:r w:rsidR="00BA387E">
        <w:rPr>
          <w:rStyle w:val="ya-q-full-text"/>
          <w:b/>
          <w:sz w:val="22"/>
          <w:szCs w:val="22"/>
        </w:rPr>
        <w:t>,</w:t>
      </w:r>
      <w:r w:rsidR="0030298A" w:rsidRPr="0030298A">
        <w:rPr>
          <w:rStyle w:val="ya-q-full-text"/>
          <w:b/>
          <w:sz w:val="22"/>
          <w:szCs w:val="22"/>
        </w:rPr>
        <w:t xml:space="preserve"> director del centro de neurosis cognitivas en el MIT, </w:t>
      </w:r>
    </w:p>
    <w:p w:rsidR="004D6D03" w:rsidRDefault="004D6D03" w:rsidP="0030298A">
      <w:pPr>
        <w:tabs>
          <w:tab w:val="left" w:pos="2531"/>
        </w:tabs>
        <w:jc w:val="both"/>
        <w:rPr>
          <w:rStyle w:val="ya-q-full-text"/>
          <w:b/>
          <w:sz w:val="22"/>
          <w:szCs w:val="22"/>
        </w:rPr>
      </w:pPr>
      <w:r>
        <w:rPr>
          <w:rStyle w:val="ya-q-full-text"/>
          <w:b/>
          <w:sz w:val="22"/>
          <w:szCs w:val="22"/>
        </w:rPr>
        <w:t xml:space="preserve">  </w:t>
      </w:r>
      <w:r w:rsidR="00BA387E">
        <w:rPr>
          <w:rStyle w:val="ya-q-full-text"/>
          <w:b/>
          <w:sz w:val="22"/>
          <w:szCs w:val="22"/>
        </w:rPr>
        <w:t xml:space="preserve">  </w:t>
      </w:r>
      <w:r w:rsidR="0030298A" w:rsidRPr="0030298A">
        <w:rPr>
          <w:rStyle w:val="ya-q-full-text"/>
          <w:b/>
          <w:sz w:val="22"/>
          <w:szCs w:val="22"/>
        </w:rPr>
        <w:t>-</w:t>
      </w:r>
      <w:r>
        <w:rPr>
          <w:rStyle w:val="ya-q-full-text"/>
          <w:b/>
          <w:sz w:val="22"/>
          <w:szCs w:val="22"/>
        </w:rPr>
        <w:t xml:space="preserve">  </w:t>
      </w:r>
      <w:r w:rsidR="0030298A" w:rsidRPr="0030298A">
        <w:rPr>
          <w:rStyle w:val="ya-q-full-text"/>
          <w:b/>
          <w:sz w:val="22"/>
          <w:szCs w:val="22"/>
        </w:rPr>
        <w:t xml:space="preserve">Carl </w:t>
      </w:r>
      <w:proofErr w:type="spellStart"/>
      <w:r>
        <w:rPr>
          <w:rStyle w:val="ya-q-full-text"/>
          <w:b/>
          <w:sz w:val="22"/>
          <w:szCs w:val="22"/>
        </w:rPr>
        <w:t>P</w:t>
      </w:r>
      <w:r w:rsidR="0030298A" w:rsidRPr="0030298A">
        <w:rPr>
          <w:rStyle w:val="ya-q-full-text"/>
          <w:b/>
          <w:sz w:val="22"/>
          <w:szCs w:val="22"/>
        </w:rPr>
        <w:t>opper</w:t>
      </w:r>
      <w:proofErr w:type="spellEnd"/>
      <w:r w:rsidR="00BA387E">
        <w:rPr>
          <w:rStyle w:val="ya-q-full-text"/>
          <w:b/>
          <w:sz w:val="22"/>
          <w:szCs w:val="22"/>
        </w:rPr>
        <w:t>,</w:t>
      </w:r>
      <w:r w:rsidR="0030298A" w:rsidRPr="0030298A">
        <w:rPr>
          <w:rStyle w:val="ya-q-full-text"/>
          <w:b/>
          <w:sz w:val="22"/>
          <w:szCs w:val="22"/>
        </w:rPr>
        <w:t xml:space="preserve"> el fil</w:t>
      </w:r>
      <w:r w:rsidR="00BA387E">
        <w:rPr>
          <w:rStyle w:val="ya-q-full-text"/>
          <w:b/>
          <w:sz w:val="22"/>
          <w:szCs w:val="22"/>
        </w:rPr>
        <w:t>ó</w:t>
      </w:r>
      <w:r w:rsidR="0030298A" w:rsidRPr="0030298A">
        <w:rPr>
          <w:rStyle w:val="ya-q-full-text"/>
          <w:b/>
          <w:sz w:val="22"/>
          <w:szCs w:val="22"/>
        </w:rPr>
        <w:t>sofo m</w:t>
      </w:r>
      <w:r>
        <w:rPr>
          <w:rStyle w:val="ya-q-full-text"/>
          <w:b/>
          <w:sz w:val="22"/>
          <w:szCs w:val="22"/>
        </w:rPr>
        <w:t>á</w:t>
      </w:r>
      <w:r w:rsidR="0030298A" w:rsidRPr="0030298A">
        <w:rPr>
          <w:rStyle w:val="ya-q-full-text"/>
          <w:b/>
          <w:sz w:val="22"/>
          <w:szCs w:val="22"/>
        </w:rPr>
        <w:t xml:space="preserve">s influyente del siglo </w:t>
      </w:r>
      <w:r>
        <w:rPr>
          <w:rStyle w:val="ya-q-full-text"/>
          <w:b/>
          <w:sz w:val="22"/>
          <w:szCs w:val="22"/>
        </w:rPr>
        <w:t>XX</w:t>
      </w:r>
      <w:r w:rsidR="00BA387E">
        <w:rPr>
          <w:rStyle w:val="ya-q-full-text"/>
          <w:b/>
          <w:sz w:val="22"/>
          <w:szCs w:val="22"/>
        </w:rPr>
        <w:t xml:space="preserve"> y de la filosofía del cosmos</w:t>
      </w:r>
      <w:r w:rsidR="0030298A" w:rsidRPr="0030298A">
        <w:rPr>
          <w:rStyle w:val="ya-q-full-text"/>
          <w:b/>
          <w:sz w:val="22"/>
          <w:szCs w:val="22"/>
        </w:rPr>
        <w:t xml:space="preserve"> </w:t>
      </w:r>
    </w:p>
    <w:p w:rsidR="004D6D03" w:rsidRDefault="004D6D03" w:rsidP="0030298A">
      <w:pPr>
        <w:tabs>
          <w:tab w:val="left" w:pos="2531"/>
        </w:tabs>
        <w:jc w:val="both"/>
        <w:rPr>
          <w:rStyle w:val="ya-q-full-text"/>
          <w:b/>
          <w:sz w:val="22"/>
          <w:szCs w:val="22"/>
        </w:rPr>
      </w:pPr>
      <w:r>
        <w:rPr>
          <w:rStyle w:val="ya-q-full-text"/>
          <w:b/>
          <w:sz w:val="22"/>
          <w:szCs w:val="22"/>
        </w:rPr>
        <w:t xml:space="preserve">  </w:t>
      </w:r>
      <w:r w:rsidR="00BA387E">
        <w:rPr>
          <w:rStyle w:val="ya-q-full-text"/>
          <w:b/>
          <w:sz w:val="22"/>
          <w:szCs w:val="22"/>
        </w:rPr>
        <w:t xml:space="preserve">  </w:t>
      </w:r>
      <w:r w:rsidR="0030298A" w:rsidRPr="0030298A">
        <w:rPr>
          <w:rStyle w:val="ya-q-full-text"/>
          <w:b/>
          <w:sz w:val="22"/>
          <w:szCs w:val="22"/>
        </w:rPr>
        <w:t>-</w:t>
      </w:r>
      <w:r>
        <w:rPr>
          <w:rStyle w:val="ya-q-full-text"/>
          <w:b/>
          <w:sz w:val="22"/>
          <w:szCs w:val="22"/>
        </w:rPr>
        <w:t xml:space="preserve">  </w:t>
      </w:r>
      <w:r w:rsidR="0030298A" w:rsidRPr="0030298A">
        <w:rPr>
          <w:rStyle w:val="ya-q-full-text"/>
          <w:b/>
          <w:sz w:val="22"/>
          <w:szCs w:val="22"/>
        </w:rPr>
        <w:t xml:space="preserve">Carl </w:t>
      </w:r>
      <w:proofErr w:type="spellStart"/>
      <w:r w:rsidR="00BA387E">
        <w:rPr>
          <w:rStyle w:val="ya-q-full-text"/>
          <w:b/>
          <w:sz w:val="22"/>
          <w:szCs w:val="22"/>
        </w:rPr>
        <w:t>S</w:t>
      </w:r>
      <w:r w:rsidR="0030298A" w:rsidRPr="0030298A">
        <w:rPr>
          <w:rStyle w:val="ya-q-full-text"/>
          <w:b/>
          <w:sz w:val="22"/>
          <w:szCs w:val="22"/>
        </w:rPr>
        <w:t>agan</w:t>
      </w:r>
      <w:proofErr w:type="spellEnd"/>
      <w:r w:rsidR="00BA387E">
        <w:rPr>
          <w:rStyle w:val="ya-q-full-text"/>
          <w:b/>
          <w:sz w:val="22"/>
          <w:szCs w:val="22"/>
        </w:rPr>
        <w:t>,</w:t>
      </w:r>
      <w:r w:rsidR="0030298A" w:rsidRPr="0030298A">
        <w:rPr>
          <w:rStyle w:val="ya-q-full-text"/>
          <w:b/>
          <w:sz w:val="22"/>
          <w:szCs w:val="22"/>
        </w:rPr>
        <w:t xml:space="preserve"> astr</w:t>
      </w:r>
      <w:r w:rsidR="00BA387E">
        <w:rPr>
          <w:rStyle w:val="ya-q-full-text"/>
          <w:b/>
          <w:sz w:val="22"/>
          <w:szCs w:val="22"/>
        </w:rPr>
        <w:t xml:space="preserve">ónomo, </w:t>
      </w:r>
      <w:proofErr w:type="spellStart"/>
      <w:r w:rsidR="00BA387E">
        <w:rPr>
          <w:rStyle w:val="ya-q-full-text"/>
          <w:b/>
          <w:sz w:val="22"/>
          <w:szCs w:val="22"/>
        </w:rPr>
        <w:t>astrobió</w:t>
      </w:r>
      <w:r w:rsidR="0030298A" w:rsidRPr="0030298A">
        <w:rPr>
          <w:rStyle w:val="ya-q-full-text"/>
          <w:b/>
          <w:sz w:val="22"/>
          <w:szCs w:val="22"/>
        </w:rPr>
        <w:t>logo</w:t>
      </w:r>
      <w:proofErr w:type="spellEnd"/>
      <w:r w:rsidR="0030298A" w:rsidRPr="0030298A">
        <w:rPr>
          <w:rStyle w:val="ya-q-full-text"/>
          <w:b/>
          <w:sz w:val="22"/>
          <w:szCs w:val="22"/>
        </w:rPr>
        <w:t xml:space="preserve"> y divulgador de la ciencia</w:t>
      </w:r>
      <w:r>
        <w:rPr>
          <w:rStyle w:val="ya-q-full-text"/>
          <w:b/>
          <w:sz w:val="22"/>
          <w:szCs w:val="22"/>
        </w:rPr>
        <w:t>.</w:t>
      </w:r>
      <w:r w:rsidR="0030298A" w:rsidRPr="0030298A">
        <w:rPr>
          <w:rStyle w:val="ya-q-full-text"/>
          <w:b/>
          <w:sz w:val="22"/>
          <w:szCs w:val="22"/>
        </w:rPr>
        <w:t xml:space="preserve"> </w:t>
      </w:r>
    </w:p>
    <w:p w:rsidR="004D6D03" w:rsidRDefault="004D6D03" w:rsidP="0030298A">
      <w:pPr>
        <w:tabs>
          <w:tab w:val="left" w:pos="2531"/>
        </w:tabs>
        <w:jc w:val="both"/>
        <w:rPr>
          <w:rStyle w:val="ya-q-full-text"/>
          <w:b/>
          <w:sz w:val="22"/>
          <w:szCs w:val="22"/>
        </w:rPr>
      </w:pPr>
      <w:r>
        <w:rPr>
          <w:rStyle w:val="ya-q-full-text"/>
          <w:b/>
          <w:sz w:val="22"/>
          <w:szCs w:val="22"/>
        </w:rPr>
        <w:t xml:space="preserve"> </w:t>
      </w:r>
      <w:r w:rsidR="0030298A" w:rsidRPr="0030298A">
        <w:rPr>
          <w:rStyle w:val="ya-q-full-text"/>
          <w:b/>
          <w:sz w:val="22"/>
          <w:szCs w:val="22"/>
        </w:rPr>
        <w:t xml:space="preserve"> </w:t>
      </w:r>
      <w:r w:rsidR="00BA387E">
        <w:rPr>
          <w:rStyle w:val="ya-q-full-text"/>
          <w:b/>
          <w:sz w:val="22"/>
          <w:szCs w:val="22"/>
        </w:rPr>
        <w:t xml:space="preserve">  </w:t>
      </w:r>
      <w:r w:rsidR="0030298A" w:rsidRPr="0030298A">
        <w:rPr>
          <w:rStyle w:val="ya-q-full-text"/>
          <w:b/>
          <w:sz w:val="22"/>
          <w:szCs w:val="22"/>
        </w:rPr>
        <w:t>-</w:t>
      </w:r>
      <w:r>
        <w:rPr>
          <w:rStyle w:val="ya-q-full-text"/>
          <w:b/>
          <w:sz w:val="22"/>
          <w:szCs w:val="22"/>
        </w:rPr>
        <w:t xml:space="preserve">  S</w:t>
      </w:r>
      <w:r w:rsidR="0030298A" w:rsidRPr="0030298A">
        <w:rPr>
          <w:rStyle w:val="ya-q-full-text"/>
          <w:b/>
          <w:sz w:val="22"/>
          <w:szCs w:val="22"/>
        </w:rPr>
        <w:t>t</w:t>
      </w:r>
      <w:r>
        <w:rPr>
          <w:rStyle w:val="ya-q-full-text"/>
          <w:b/>
          <w:sz w:val="22"/>
          <w:szCs w:val="22"/>
        </w:rPr>
        <w:t>e</w:t>
      </w:r>
      <w:r w:rsidR="0030298A" w:rsidRPr="0030298A">
        <w:rPr>
          <w:rStyle w:val="ya-q-full-text"/>
          <w:b/>
          <w:sz w:val="22"/>
          <w:szCs w:val="22"/>
        </w:rPr>
        <w:t xml:space="preserve">phan </w:t>
      </w:r>
      <w:r>
        <w:rPr>
          <w:rStyle w:val="ya-q-full-text"/>
          <w:b/>
          <w:sz w:val="22"/>
          <w:szCs w:val="22"/>
        </w:rPr>
        <w:t>H</w:t>
      </w:r>
      <w:r w:rsidR="0030298A" w:rsidRPr="0030298A">
        <w:rPr>
          <w:rStyle w:val="ya-q-full-text"/>
          <w:b/>
          <w:sz w:val="22"/>
          <w:szCs w:val="22"/>
        </w:rPr>
        <w:t xml:space="preserve">awkins </w:t>
      </w:r>
      <w:r>
        <w:rPr>
          <w:rStyle w:val="ya-q-full-text"/>
          <w:b/>
          <w:sz w:val="22"/>
          <w:szCs w:val="22"/>
        </w:rPr>
        <w:t>exper</w:t>
      </w:r>
      <w:r w:rsidR="00BA387E">
        <w:rPr>
          <w:rStyle w:val="ya-q-full-text"/>
          <w:b/>
          <w:sz w:val="22"/>
          <w:szCs w:val="22"/>
        </w:rPr>
        <w:t>t</w:t>
      </w:r>
      <w:r>
        <w:rPr>
          <w:rStyle w:val="ya-q-full-text"/>
          <w:b/>
          <w:sz w:val="22"/>
          <w:szCs w:val="22"/>
        </w:rPr>
        <w:t>o en</w:t>
      </w:r>
      <w:r w:rsidR="0030298A" w:rsidRPr="0030298A">
        <w:rPr>
          <w:rStyle w:val="ya-q-full-text"/>
          <w:b/>
          <w:sz w:val="22"/>
          <w:szCs w:val="22"/>
        </w:rPr>
        <w:t xml:space="preserve"> la ecuación de los agujeros negros </w:t>
      </w:r>
      <w:r w:rsidR="00BA387E">
        <w:rPr>
          <w:rStyle w:val="ya-q-full-text"/>
          <w:b/>
          <w:sz w:val="22"/>
          <w:szCs w:val="22"/>
        </w:rPr>
        <w:t>o sobre el origen</w:t>
      </w:r>
      <w:r>
        <w:rPr>
          <w:rStyle w:val="ya-q-full-text"/>
          <w:b/>
          <w:sz w:val="22"/>
          <w:szCs w:val="22"/>
        </w:rPr>
        <w:t>.</w:t>
      </w:r>
      <w:r w:rsidR="0030298A" w:rsidRPr="0030298A">
        <w:rPr>
          <w:rStyle w:val="ya-q-full-text"/>
          <w:b/>
          <w:sz w:val="22"/>
          <w:szCs w:val="22"/>
        </w:rPr>
        <w:t xml:space="preserve"> </w:t>
      </w:r>
    </w:p>
    <w:p w:rsidR="004D6D03" w:rsidRDefault="004D6D03" w:rsidP="0030298A">
      <w:pPr>
        <w:tabs>
          <w:tab w:val="left" w:pos="2531"/>
        </w:tabs>
        <w:jc w:val="both"/>
        <w:rPr>
          <w:rStyle w:val="ya-q-full-text"/>
          <w:b/>
          <w:sz w:val="22"/>
          <w:szCs w:val="22"/>
        </w:rPr>
      </w:pPr>
      <w:r>
        <w:rPr>
          <w:rStyle w:val="ya-q-full-text"/>
          <w:b/>
          <w:sz w:val="22"/>
          <w:szCs w:val="22"/>
        </w:rPr>
        <w:t xml:space="preserve"> </w:t>
      </w:r>
      <w:r w:rsidR="0030298A" w:rsidRPr="0030298A">
        <w:rPr>
          <w:rStyle w:val="ya-q-full-text"/>
          <w:b/>
          <w:sz w:val="22"/>
          <w:szCs w:val="22"/>
        </w:rPr>
        <w:t xml:space="preserve"> </w:t>
      </w:r>
      <w:r w:rsidR="00BA387E">
        <w:rPr>
          <w:rStyle w:val="ya-q-full-text"/>
          <w:b/>
          <w:sz w:val="22"/>
          <w:szCs w:val="22"/>
        </w:rPr>
        <w:t xml:space="preserve">  </w:t>
      </w:r>
      <w:r w:rsidR="0030298A" w:rsidRPr="0030298A">
        <w:rPr>
          <w:rStyle w:val="ya-q-full-text"/>
          <w:b/>
          <w:sz w:val="22"/>
          <w:szCs w:val="22"/>
        </w:rPr>
        <w:t xml:space="preserve">- </w:t>
      </w:r>
      <w:r>
        <w:rPr>
          <w:rStyle w:val="ya-q-full-text"/>
          <w:b/>
          <w:sz w:val="22"/>
          <w:szCs w:val="22"/>
        </w:rPr>
        <w:t xml:space="preserve"> </w:t>
      </w:r>
      <w:proofErr w:type="spellStart"/>
      <w:r w:rsidR="0030298A" w:rsidRPr="0030298A">
        <w:rPr>
          <w:rStyle w:val="ya-q-full-text"/>
          <w:b/>
          <w:sz w:val="22"/>
          <w:szCs w:val="22"/>
        </w:rPr>
        <w:t>Bertran</w:t>
      </w:r>
      <w:proofErr w:type="spellEnd"/>
      <w:r w:rsidR="0030298A" w:rsidRPr="0030298A">
        <w:rPr>
          <w:rStyle w:val="ya-q-full-text"/>
          <w:b/>
          <w:sz w:val="22"/>
          <w:szCs w:val="22"/>
        </w:rPr>
        <w:t xml:space="preserve"> </w:t>
      </w:r>
      <w:r w:rsidR="00BA387E">
        <w:rPr>
          <w:rStyle w:val="ya-q-full-text"/>
          <w:b/>
          <w:sz w:val="22"/>
          <w:szCs w:val="22"/>
        </w:rPr>
        <w:t>R</w:t>
      </w:r>
      <w:r w:rsidR="0030298A" w:rsidRPr="0030298A">
        <w:rPr>
          <w:rStyle w:val="ya-q-full-text"/>
          <w:b/>
          <w:sz w:val="22"/>
          <w:szCs w:val="22"/>
        </w:rPr>
        <w:t>ussell. Profesor genial de Cambridg</w:t>
      </w:r>
      <w:r>
        <w:rPr>
          <w:rStyle w:val="ya-q-full-text"/>
          <w:b/>
          <w:sz w:val="22"/>
          <w:szCs w:val="22"/>
        </w:rPr>
        <w:t>e</w:t>
      </w:r>
      <w:r w:rsidR="0030298A" w:rsidRPr="0030298A">
        <w:rPr>
          <w:rStyle w:val="ya-q-full-text"/>
          <w:b/>
          <w:sz w:val="22"/>
          <w:szCs w:val="22"/>
        </w:rPr>
        <w:t xml:space="preserve"> y promotor de </w:t>
      </w:r>
      <w:r>
        <w:rPr>
          <w:rStyle w:val="ya-q-full-text"/>
          <w:b/>
          <w:sz w:val="22"/>
          <w:szCs w:val="22"/>
        </w:rPr>
        <w:t>la</w:t>
      </w:r>
      <w:r w:rsidR="0030298A" w:rsidRPr="0030298A">
        <w:rPr>
          <w:rStyle w:val="ya-q-full-text"/>
          <w:b/>
          <w:sz w:val="22"/>
          <w:szCs w:val="22"/>
        </w:rPr>
        <w:t xml:space="preserve"> C</w:t>
      </w:r>
      <w:r>
        <w:rPr>
          <w:rStyle w:val="ya-q-full-text"/>
          <w:b/>
          <w:sz w:val="22"/>
          <w:szCs w:val="22"/>
        </w:rPr>
        <w:t>i</w:t>
      </w:r>
      <w:r w:rsidR="0030298A" w:rsidRPr="0030298A">
        <w:rPr>
          <w:rStyle w:val="ya-q-full-text"/>
          <w:b/>
          <w:sz w:val="22"/>
          <w:szCs w:val="22"/>
        </w:rPr>
        <w:t>encia Un</w:t>
      </w:r>
      <w:r>
        <w:rPr>
          <w:rStyle w:val="ya-q-full-text"/>
          <w:b/>
          <w:sz w:val="22"/>
          <w:szCs w:val="22"/>
        </w:rPr>
        <w:t>i</w:t>
      </w:r>
      <w:r w:rsidR="0030298A" w:rsidRPr="0030298A">
        <w:rPr>
          <w:rStyle w:val="ya-q-full-text"/>
          <w:b/>
          <w:sz w:val="22"/>
          <w:szCs w:val="22"/>
        </w:rPr>
        <w:t xml:space="preserve">ficada </w:t>
      </w:r>
    </w:p>
    <w:p w:rsidR="0030298A" w:rsidRPr="0030298A" w:rsidRDefault="004D6D03" w:rsidP="0030298A">
      <w:pPr>
        <w:tabs>
          <w:tab w:val="left" w:pos="2531"/>
        </w:tabs>
        <w:jc w:val="both"/>
        <w:rPr>
          <w:rStyle w:val="ya-q-full-text"/>
          <w:b/>
          <w:sz w:val="22"/>
          <w:szCs w:val="22"/>
        </w:rPr>
      </w:pPr>
      <w:r>
        <w:rPr>
          <w:rStyle w:val="ya-q-full-text"/>
          <w:b/>
          <w:sz w:val="22"/>
          <w:szCs w:val="22"/>
        </w:rPr>
        <w:t xml:space="preserve"> </w:t>
      </w:r>
      <w:r w:rsidR="00BA387E">
        <w:rPr>
          <w:rStyle w:val="ya-q-full-text"/>
          <w:b/>
          <w:sz w:val="22"/>
          <w:szCs w:val="22"/>
        </w:rPr>
        <w:t xml:space="preserve">    </w:t>
      </w:r>
      <w:r>
        <w:rPr>
          <w:rStyle w:val="ya-q-full-text"/>
          <w:b/>
          <w:sz w:val="22"/>
          <w:szCs w:val="22"/>
        </w:rPr>
        <w:t xml:space="preserve">       </w:t>
      </w:r>
      <w:r w:rsidR="0030298A" w:rsidRPr="0030298A">
        <w:rPr>
          <w:rStyle w:val="ya-q-full-text"/>
          <w:b/>
          <w:sz w:val="22"/>
          <w:szCs w:val="22"/>
        </w:rPr>
        <w:t>y de obra</w:t>
      </w:r>
      <w:r>
        <w:rPr>
          <w:rStyle w:val="ya-q-full-text"/>
          <w:b/>
          <w:sz w:val="22"/>
          <w:szCs w:val="22"/>
        </w:rPr>
        <w:t>s</w:t>
      </w:r>
      <w:r w:rsidR="0030298A" w:rsidRPr="0030298A">
        <w:rPr>
          <w:rStyle w:val="ya-q-full-text"/>
          <w:b/>
          <w:sz w:val="22"/>
          <w:szCs w:val="22"/>
        </w:rPr>
        <w:t xml:space="preserve"> como Princip</w:t>
      </w:r>
      <w:r>
        <w:rPr>
          <w:rStyle w:val="ya-q-full-text"/>
          <w:b/>
          <w:sz w:val="22"/>
          <w:szCs w:val="22"/>
        </w:rPr>
        <w:t>i</w:t>
      </w:r>
      <w:r w:rsidR="0030298A" w:rsidRPr="0030298A">
        <w:rPr>
          <w:rStyle w:val="ya-q-full-text"/>
          <w:b/>
          <w:sz w:val="22"/>
          <w:szCs w:val="22"/>
        </w:rPr>
        <w:t xml:space="preserve">a </w:t>
      </w:r>
      <w:proofErr w:type="spellStart"/>
      <w:r w:rsidR="0030298A" w:rsidRPr="0030298A">
        <w:rPr>
          <w:rStyle w:val="ya-q-full-text"/>
          <w:b/>
          <w:sz w:val="22"/>
          <w:szCs w:val="22"/>
        </w:rPr>
        <w:t>Mat</w:t>
      </w:r>
      <w:r>
        <w:rPr>
          <w:rStyle w:val="ya-q-full-text"/>
          <w:b/>
          <w:sz w:val="22"/>
          <w:szCs w:val="22"/>
        </w:rPr>
        <w:t>h</w:t>
      </w:r>
      <w:r w:rsidR="0030298A" w:rsidRPr="0030298A">
        <w:rPr>
          <w:rStyle w:val="ya-q-full-text"/>
          <w:b/>
          <w:sz w:val="22"/>
          <w:szCs w:val="22"/>
        </w:rPr>
        <w:t>ematica</w:t>
      </w:r>
      <w:proofErr w:type="spellEnd"/>
      <w:r w:rsidR="0030298A" w:rsidRPr="0030298A">
        <w:rPr>
          <w:rStyle w:val="ya-q-full-text"/>
          <w:b/>
          <w:sz w:val="22"/>
          <w:szCs w:val="22"/>
        </w:rPr>
        <w:t>, sobre la lógica simbólica</w:t>
      </w:r>
      <w:r>
        <w:rPr>
          <w:rStyle w:val="ya-q-full-text"/>
          <w:b/>
          <w:sz w:val="22"/>
          <w:szCs w:val="22"/>
        </w:rPr>
        <w:t>.</w:t>
      </w:r>
    </w:p>
    <w:p w:rsidR="0030298A" w:rsidRDefault="0030298A" w:rsidP="0030298A">
      <w:pPr>
        <w:tabs>
          <w:tab w:val="left" w:pos="2531"/>
        </w:tabs>
        <w:rPr>
          <w:rStyle w:val="ya-q-full-text"/>
        </w:rPr>
      </w:pPr>
    </w:p>
    <w:p w:rsidR="004D6D03" w:rsidRPr="004D6D03" w:rsidRDefault="004D6D03" w:rsidP="004D6D03">
      <w:pPr>
        <w:tabs>
          <w:tab w:val="left" w:pos="2531"/>
        </w:tabs>
        <w:jc w:val="both"/>
        <w:rPr>
          <w:rStyle w:val="ya-q-full-text"/>
          <w:b/>
        </w:rPr>
      </w:pPr>
      <w:r w:rsidRPr="004D6D03">
        <w:rPr>
          <w:rStyle w:val="ya-q-full-text"/>
          <w:b/>
        </w:rPr>
        <w:t xml:space="preserve"> </w:t>
      </w:r>
      <w:r w:rsidR="00BA387E">
        <w:rPr>
          <w:rStyle w:val="ya-q-full-text"/>
          <w:b/>
        </w:rPr>
        <w:t xml:space="preserve">   </w:t>
      </w:r>
      <w:r w:rsidRPr="004D6D03">
        <w:rPr>
          <w:rStyle w:val="ya-q-full-text"/>
          <w:b/>
        </w:rPr>
        <w:t>Si</w:t>
      </w:r>
      <w:r w:rsidR="00BA387E">
        <w:rPr>
          <w:rStyle w:val="ya-q-full-text"/>
          <w:b/>
        </w:rPr>
        <w:t>n</w:t>
      </w:r>
      <w:r w:rsidRPr="004D6D03">
        <w:rPr>
          <w:rStyle w:val="ya-q-full-text"/>
          <w:b/>
        </w:rPr>
        <w:t xml:space="preserve"> embargo </w:t>
      </w:r>
      <w:r w:rsidR="00BA387E">
        <w:rPr>
          <w:rStyle w:val="ya-q-full-text"/>
          <w:b/>
        </w:rPr>
        <w:t xml:space="preserve"> la lista de los creyentes en la divinidad podría  ser interminable. Y sobre los ateos, </w:t>
      </w:r>
      <w:r w:rsidRPr="004D6D03">
        <w:rPr>
          <w:rStyle w:val="ya-q-full-text"/>
          <w:b/>
        </w:rPr>
        <w:t>cuando se explora con sinceridad su pensamiento no siempre parecen tan ateos, si es que de verdad, además de científicos de fama</w:t>
      </w:r>
      <w:r w:rsidR="00BA387E">
        <w:rPr>
          <w:rStyle w:val="ya-q-full-text"/>
          <w:b/>
        </w:rPr>
        <w:t>,</w:t>
      </w:r>
      <w:r w:rsidRPr="004D6D03">
        <w:rPr>
          <w:rStyle w:val="ya-q-full-text"/>
          <w:b/>
        </w:rPr>
        <w:t xml:space="preserve"> fueron hombres muy inteligentes</w:t>
      </w:r>
      <w:r w:rsidR="00BA387E">
        <w:rPr>
          <w:rStyle w:val="ya-q-full-text"/>
          <w:b/>
        </w:rPr>
        <w:t>.</w:t>
      </w:r>
    </w:p>
    <w:p w:rsidR="0030298A" w:rsidRDefault="0030298A" w:rsidP="0030298A">
      <w:pPr>
        <w:tabs>
          <w:tab w:val="left" w:pos="2531"/>
        </w:tabs>
        <w:rPr>
          <w:rStyle w:val="ya-q-full-text"/>
        </w:rPr>
      </w:pPr>
    </w:p>
    <w:p w:rsidR="004D6D03" w:rsidRPr="00BA387E" w:rsidRDefault="004D6D03" w:rsidP="0030298A">
      <w:pPr>
        <w:tabs>
          <w:tab w:val="left" w:pos="2531"/>
        </w:tabs>
        <w:rPr>
          <w:rStyle w:val="ya-q-full-text"/>
          <w:b/>
        </w:rPr>
      </w:pPr>
      <w:r w:rsidRPr="00BA387E">
        <w:rPr>
          <w:rStyle w:val="ya-q-full-text"/>
          <w:b/>
        </w:rPr>
        <w:t xml:space="preserve"> Algunos ejemplos</w:t>
      </w:r>
      <w:r w:rsidR="00BA387E">
        <w:rPr>
          <w:rStyle w:val="ya-q-full-text"/>
          <w:b/>
        </w:rPr>
        <w:t xml:space="preserve"> de los que se puede dudar que fueran ateos</w:t>
      </w:r>
      <w:r w:rsidRPr="00BA387E">
        <w:rPr>
          <w:rStyle w:val="ya-q-full-text"/>
          <w:b/>
        </w:rPr>
        <w:t>:</w:t>
      </w:r>
    </w:p>
    <w:p w:rsidR="00FF0ADA" w:rsidRDefault="0030298A" w:rsidP="00BA387E">
      <w:pPr>
        <w:tabs>
          <w:tab w:val="left" w:pos="2531"/>
        </w:tabs>
        <w:jc w:val="center"/>
      </w:pPr>
      <w:r>
        <w:br/>
      </w:r>
      <w:r w:rsidR="00144C51">
        <w:rPr>
          <w:noProof/>
        </w:rPr>
        <w:drawing>
          <wp:inline distT="0" distB="0" distL="0" distR="0">
            <wp:extent cx="5334000" cy="3524250"/>
            <wp:effectExtent l="19050" t="0" r="0" b="0"/>
            <wp:docPr id="8" name="irc_mi" descr="http://image.slidesharecdn.com/cientficos-y-dios-3-1223111458329794-9/95/cientficos-y-dios-3-12-728.jpg?cb=1223086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cientficos-y-dios-3-1223111458329794-9/95/cientficos-y-dios-3-12-728.jpg?cb=1223086139"/>
                    <pic:cNvPicPr>
                      <a:picLocks noChangeAspect="1" noChangeArrowheads="1"/>
                    </pic:cNvPicPr>
                  </pic:nvPicPr>
                  <pic:blipFill>
                    <a:blip r:embed="rId11"/>
                    <a:srcRect/>
                    <a:stretch>
                      <a:fillRect/>
                    </a:stretch>
                  </pic:blipFill>
                  <pic:spPr bwMode="auto">
                    <a:xfrm>
                      <a:off x="0" y="0"/>
                      <a:ext cx="5344130" cy="3530943"/>
                    </a:xfrm>
                    <a:prstGeom prst="rect">
                      <a:avLst/>
                    </a:prstGeom>
                    <a:noFill/>
                    <a:ln w="9525">
                      <a:noFill/>
                      <a:miter lim="800000"/>
                      <a:headEnd/>
                      <a:tailEnd/>
                    </a:ln>
                  </pic:spPr>
                </pic:pic>
              </a:graphicData>
            </a:graphic>
          </wp:inline>
        </w:drawing>
      </w:r>
    </w:p>
    <w:p w:rsidR="00FF0ADA" w:rsidRDefault="00FF0ADA" w:rsidP="00FF0ADA">
      <w:pPr>
        <w:tabs>
          <w:tab w:val="left" w:pos="2531"/>
        </w:tabs>
      </w:pPr>
    </w:p>
    <w:p w:rsidR="00144C51" w:rsidRDefault="00144C51" w:rsidP="004D6D03">
      <w:pPr>
        <w:tabs>
          <w:tab w:val="left" w:pos="2531"/>
        </w:tabs>
        <w:jc w:val="center"/>
      </w:pPr>
      <w:r>
        <w:rPr>
          <w:noProof/>
        </w:rPr>
        <w:drawing>
          <wp:inline distT="0" distB="0" distL="0" distR="0">
            <wp:extent cx="4533900" cy="3001332"/>
            <wp:effectExtent l="19050" t="0" r="0" b="0"/>
            <wp:docPr id="9" name="irc_mi" descr="http://i1207.photobucket.com/albums/bb470/Mozichuk/Ciencia%20y%20fe/Cienciayf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207.photobucket.com/albums/bb470/Mozichuk/Ciencia%20y%20fe/Cienciayfe3.jpg"/>
                    <pic:cNvPicPr>
                      <a:picLocks noChangeAspect="1" noChangeArrowheads="1"/>
                    </pic:cNvPicPr>
                  </pic:nvPicPr>
                  <pic:blipFill>
                    <a:blip r:embed="rId12"/>
                    <a:srcRect/>
                    <a:stretch>
                      <a:fillRect/>
                    </a:stretch>
                  </pic:blipFill>
                  <pic:spPr bwMode="auto">
                    <a:xfrm>
                      <a:off x="0" y="0"/>
                      <a:ext cx="4533900" cy="3001332"/>
                    </a:xfrm>
                    <a:prstGeom prst="rect">
                      <a:avLst/>
                    </a:prstGeom>
                    <a:noFill/>
                    <a:ln w="9525">
                      <a:noFill/>
                      <a:miter lim="800000"/>
                      <a:headEnd/>
                      <a:tailEnd/>
                    </a:ln>
                  </pic:spPr>
                </pic:pic>
              </a:graphicData>
            </a:graphic>
          </wp:inline>
        </w:drawing>
      </w:r>
    </w:p>
    <w:p w:rsidR="00FF0ADA" w:rsidRDefault="00FF0ADA" w:rsidP="00FF0ADA">
      <w:pPr>
        <w:tabs>
          <w:tab w:val="left" w:pos="2531"/>
        </w:tabs>
      </w:pPr>
    </w:p>
    <w:p w:rsidR="00144C51" w:rsidRDefault="00144C51" w:rsidP="00FF0ADA">
      <w:pPr>
        <w:tabs>
          <w:tab w:val="left" w:pos="2531"/>
        </w:tabs>
      </w:pPr>
    </w:p>
    <w:p w:rsidR="00144C51" w:rsidRDefault="00144C51" w:rsidP="004D6D03">
      <w:pPr>
        <w:tabs>
          <w:tab w:val="left" w:pos="2531"/>
        </w:tabs>
        <w:jc w:val="center"/>
      </w:pPr>
      <w:r>
        <w:rPr>
          <w:noProof/>
        </w:rPr>
        <w:lastRenderedPageBreak/>
        <w:drawing>
          <wp:inline distT="0" distB="0" distL="0" distR="0">
            <wp:extent cx="4781550" cy="3347085"/>
            <wp:effectExtent l="19050" t="0" r="0" b="0"/>
            <wp:docPr id="11" name="irc_mi" descr="http://i.ytimg.com/vi/QSc_StJ_tV8/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QSc_StJ_tV8/maxresdefault.jpg"/>
                    <pic:cNvPicPr>
                      <a:picLocks noChangeAspect="1" noChangeArrowheads="1"/>
                    </pic:cNvPicPr>
                  </pic:nvPicPr>
                  <pic:blipFill>
                    <a:blip r:embed="rId13"/>
                    <a:srcRect/>
                    <a:stretch>
                      <a:fillRect/>
                    </a:stretch>
                  </pic:blipFill>
                  <pic:spPr bwMode="auto">
                    <a:xfrm>
                      <a:off x="0" y="0"/>
                      <a:ext cx="4785893" cy="3350125"/>
                    </a:xfrm>
                    <a:prstGeom prst="rect">
                      <a:avLst/>
                    </a:prstGeom>
                    <a:noFill/>
                    <a:ln w="9525">
                      <a:noFill/>
                      <a:miter lim="800000"/>
                      <a:headEnd/>
                      <a:tailEnd/>
                    </a:ln>
                  </pic:spPr>
                </pic:pic>
              </a:graphicData>
            </a:graphic>
          </wp:inline>
        </w:drawing>
      </w:r>
    </w:p>
    <w:p w:rsidR="00144C51" w:rsidRDefault="00144C51" w:rsidP="00FF0ADA">
      <w:pPr>
        <w:tabs>
          <w:tab w:val="left" w:pos="2531"/>
        </w:tabs>
      </w:pPr>
    </w:p>
    <w:p w:rsidR="0030298A" w:rsidRDefault="0030298A" w:rsidP="004D6D03">
      <w:pPr>
        <w:tabs>
          <w:tab w:val="left" w:pos="2531"/>
        </w:tabs>
        <w:jc w:val="center"/>
      </w:pPr>
      <w:r>
        <w:rPr>
          <w:noProof/>
        </w:rPr>
        <w:drawing>
          <wp:inline distT="0" distB="0" distL="0" distR="0">
            <wp:extent cx="4257675" cy="3193256"/>
            <wp:effectExtent l="19050" t="0" r="9525" b="0"/>
            <wp:docPr id="12" name="irc_mi" descr="http://image.slidesharecdn.com/confesindefedegrandescientificos-100308081341-phpapp01/95/confesion-de-fe-de-grandes-cientificos-20-728.jpg?cb=126803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confesindefedegrandescientificos-100308081341-phpapp01/95/confesion-de-fe-de-grandes-cientificos-20-728.jpg?cb=1268036070"/>
                    <pic:cNvPicPr>
                      <a:picLocks noChangeAspect="1" noChangeArrowheads="1"/>
                    </pic:cNvPicPr>
                  </pic:nvPicPr>
                  <pic:blipFill>
                    <a:blip r:embed="rId14"/>
                    <a:srcRect/>
                    <a:stretch>
                      <a:fillRect/>
                    </a:stretch>
                  </pic:blipFill>
                  <pic:spPr bwMode="auto">
                    <a:xfrm>
                      <a:off x="0" y="0"/>
                      <a:ext cx="4262965" cy="3197223"/>
                    </a:xfrm>
                    <a:prstGeom prst="rect">
                      <a:avLst/>
                    </a:prstGeom>
                    <a:noFill/>
                    <a:ln w="9525">
                      <a:noFill/>
                      <a:miter lim="800000"/>
                      <a:headEnd/>
                      <a:tailEnd/>
                    </a:ln>
                  </pic:spPr>
                </pic:pic>
              </a:graphicData>
            </a:graphic>
          </wp:inline>
        </w:drawing>
      </w:r>
    </w:p>
    <w:p w:rsidR="00FF0ADA" w:rsidRDefault="00FF0ADA" w:rsidP="00FF0ADA">
      <w:pPr>
        <w:tabs>
          <w:tab w:val="left" w:pos="2531"/>
        </w:tabs>
      </w:pPr>
    </w:p>
    <w:p w:rsidR="00FF0ADA" w:rsidRDefault="004D6D03" w:rsidP="004D6D03">
      <w:pPr>
        <w:tabs>
          <w:tab w:val="left" w:pos="2531"/>
        </w:tabs>
        <w:jc w:val="center"/>
      </w:pPr>
      <w:r>
        <w:rPr>
          <w:noProof/>
        </w:rPr>
        <w:drawing>
          <wp:inline distT="0" distB="0" distL="0" distR="0">
            <wp:extent cx="4619625" cy="2171350"/>
            <wp:effectExtent l="19050" t="0" r="9525" b="0"/>
            <wp:docPr id="13" name="irc_mi" descr="http://akifrases.com/frases-imagenes/frase-un-falsa-ciencia-hace-ateos-una-verdadera-ciencia-prosterna-al-hombre-ante-la-divinidad-voltaire-17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kifrases.com/frases-imagenes/frase-un-falsa-ciencia-hace-ateos-una-verdadera-ciencia-prosterna-al-hombre-ante-la-divinidad-voltaire-173252.jpg"/>
                    <pic:cNvPicPr>
                      <a:picLocks noChangeAspect="1" noChangeArrowheads="1"/>
                    </pic:cNvPicPr>
                  </pic:nvPicPr>
                  <pic:blipFill>
                    <a:blip r:embed="rId15"/>
                    <a:srcRect/>
                    <a:stretch>
                      <a:fillRect/>
                    </a:stretch>
                  </pic:blipFill>
                  <pic:spPr bwMode="auto">
                    <a:xfrm>
                      <a:off x="0" y="0"/>
                      <a:ext cx="4619625" cy="2171350"/>
                    </a:xfrm>
                    <a:prstGeom prst="rect">
                      <a:avLst/>
                    </a:prstGeom>
                    <a:noFill/>
                    <a:ln w="9525">
                      <a:noFill/>
                      <a:miter lim="800000"/>
                      <a:headEnd/>
                      <a:tailEnd/>
                    </a:ln>
                  </pic:spPr>
                </pic:pic>
              </a:graphicData>
            </a:graphic>
          </wp:inline>
        </w:drawing>
      </w:r>
    </w:p>
    <w:p w:rsidR="00C72DFC" w:rsidRDefault="00C72DFC" w:rsidP="004D6D03">
      <w:pPr>
        <w:tabs>
          <w:tab w:val="left" w:pos="2531"/>
        </w:tabs>
        <w:jc w:val="center"/>
      </w:pPr>
    </w:p>
    <w:p w:rsidR="00C72DFC" w:rsidRPr="00C72DFC" w:rsidRDefault="00C72DFC" w:rsidP="00C72DFC">
      <w:pPr>
        <w:tabs>
          <w:tab w:val="left" w:pos="2531"/>
        </w:tabs>
        <w:jc w:val="both"/>
        <w:rPr>
          <w:b/>
          <w:sz w:val="22"/>
          <w:szCs w:val="22"/>
        </w:rPr>
      </w:pPr>
      <w:r w:rsidRPr="00C72DFC">
        <w:rPr>
          <w:b/>
          <w:sz w:val="22"/>
          <w:szCs w:val="22"/>
        </w:rPr>
        <w:t xml:space="preserve">  Afirmar que la mayor parte de los cient</w:t>
      </w:r>
      <w:r w:rsidR="00BA387E">
        <w:rPr>
          <w:b/>
          <w:sz w:val="22"/>
          <w:szCs w:val="22"/>
        </w:rPr>
        <w:t>í</w:t>
      </w:r>
      <w:r w:rsidRPr="00C72DFC">
        <w:rPr>
          <w:b/>
          <w:sz w:val="22"/>
          <w:szCs w:val="22"/>
        </w:rPr>
        <w:t>ficos famosos en la Historia: Newton, Voltaire, Galileo, Leonardo de Vinci, Cop</w:t>
      </w:r>
      <w:r w:rsidR="00BA387E">
        <w:rPr>
          <w:b/>
          <w:sz w:val="22"/>
          <w:szCs w:val="22"/>
        </w:rPr>
        <w:t>é</w:t>
      </w:r>
      <w:r w:rsidRPr="00C72DFC">
        <w:rPr>
          <w:b/>
          <w:sz w:val="22"/>
          <w:szCs w:val="22"/>
        </w:rPr>
        <w:t xml:space="preserve">rnico, </w:t>
      </w:r>
      <w:proofErr w:type="spellStart"/>
      <w:r w:rsidRPr="00C72DFC">
        <w:rPr>
          <w:b/>
          <w:sz w:val="22"/>
          <w:szCs w:val="22"/>
        </w:rPr>
        <w:t>etc</w:t>
      </w:r>
      <w:proofErr w:type="spellEnd"/>
      <w:r w:rsidRPr="00C72DFC">
        <w:rPr>
          <w:b/>
          <w:sz w:val="22"/>
          <w:szCs w:val="22"/>
        </w:rPr>
        <w:t>, fueron ateos, es una solemne mentira</w:t>
      </w:r>
      <w:r w:rsidR="00BA387E">
        <w:rPr>
          <w:b/>
          <w:sz w:val="22"/>
          <w:szCs w:val="22"/>
        </w:rPr>
        <w:t>. Es</w:t>
      </w:r>
      <w:r w:rsidRPr="00C72DFC">
        <w:rPr>
          <w:b/>
          <w:sz w:val="22"/>
          <w:szCs w:val="22"/>
        </w:rPr>
        <w:t xml:space="preserve"> fácil desmontar el error</w:t>
      </w:r>
      <w:r w:rsidR="00BA387E">
        <w:rPr>
          <w:b/>
          <w:sz w:val="22"/>
          <w:szCs w:val="22"/>
        </w:rPr>
        <w:t xml:space="preserve"> intencionado,</w:t>
      </w:r>
      <w:r w:rsidRPr="00C72DFC">
        <w:rPr>
          <w:b/>
          <w:sz w:val="22"/>
          <w:szCs w:val="22"/>
        </w:rPr>
        <w:t xml:space="preserve"> si se busca uno a uno y se expone su pensamiento sobre Dios</w:t>
      </w:r>
    </w:p>
    <w:p w:rsidR="00C72DFC" w:rsidRPr="00C72DFC" w:rsidRDefault="00C72DFC" w:rsidP="00C72DFC">
      <w:pPr>
        <w:tabs>
          <w:tab w:val="left" w:pos="2531"/>
        </w:tabs>
        <w:jc w:val="both"/>
        <w:rPr>
          <w:b/>
          <w:sz w:val="22"/>
          <w:szCs w:val="22"/>
        </w:rPr>
      </w:pPr>
    </w:p>
    <w:p w:rsidR="00C72DFC" w:rsidRPr="00C72DFC" w:rsidRDefault="00C72DFC" w:rsidP="00C72DFC">
      <w:pPr>
        <w:widowControl/>
        <w:autoSpaceDE/>
        <w:autoSpaceDN/>
        <w:adjustRightInd/>
        <w:rPr>
          <w:b/>
          <w:sz w:val="22"/>
          <w:szCs w:val="22"/>
        </w:rPr>
      </w:pPr>
      <w:r>
        <w:rPr>
          <w:b/>
          <w:sz w:val="22"/>
          <w:szCs w:val="22"/>
        </w:rPr>
        <w:t xml:space="preserve">   </w:t>
      </w:r>
      <w:r w:rsidR="00BA387E">
        <w:rPr>
          <w:b/>
          <w:sz w:val="22"/>
          <w:szCs w:val="22"/>
        </w:rPr>
        <w:t xml:space="preserve">   La ciencia y la religió</w:t>
      </w:r>
      <w:r>
        <w:rPr>
          <w:b/>
          <w:sz w:val="22"/>
          <w:szCs w:val="22"/>
        </w:rPr>
        <w:t>n nunca puede</w:t>
      </w:r>
      <w:r w:rsidR="00BA387E">
        <w:rPr>
          <w:b/>
          <w:sz w:val="22"/>
          <w:szCs w:val="22"/>
        </w:rPr>
        <w:t>n</w:t>
      </w:r>
      <w:r>
        <w:rPr>
          <w:b/>
          <w:sz w:val="22"/>
          <w:szCs w:val="22"/>
        </w:rPr>
        <w:t xml:space="preserve"> ser opuestas, ni lo han sido, si de verdad se ha sabido entender lo que dice y lo que es cada una. La ciencia </w:t>
      </w:r>
      <w:r w:rsidR="00BA387E">
        <w:rPr>
          <w:b/>
          <w:sz w:val="22"/>
          <w:szCs w:val="22"/>
        </w:rPr>
        <w:t xml:space="preserve">buscar </w:t>
      </w:r>
      <w:r w:rsidRPr="00C72DFC">
        <w:rPr>
          <w:b/>
          <w:sz w:val="22"/>
          <w:szCs w:val="22"/>
        </w:rPr>
        <w:t>demostrar algo con hechos y la imp</w:t>
      </w:r>
      <w:r w:rsidRPr="00C72DFC">
        <w:rPr>
          <w:b/>
          <w:sz w:val="22"/>
          <w:szCs w:val="22"/>
        </w:rPr>
        <w:t>o</w:t>
      </w:r>
      <w:r w:rsidRPr="00C72DFC">
        <w:rPr>
          <w:b/>
          <w:sz w:val="22"/>
          <w:szCs w:val="22"/>
        </w:rPr>
        <w:t>sibilidad de demostrar algunas creencias religiosas han hecho que cada un</w:t>
      </w:r>
      <w:r w:rsidR="00BA387E">
        <w:rPr>
          <w:b/>
          <w:sz w:val="22"/>
          <w:szCs w:val="22"/>
        </w:rPr>
        <w:t>o</w:t>
      </w:r>
      <w:r w:rsidRPr="00C72DFC">
        <w:rPr>
          <w:b/>
          <w:sz w:val="22"/>
          <w:szCs w:val="22"/>
        </w:rPr>
        <w:t xml:space="preserve"> discrimine a</w:t>
      </w:r>
      <w:r w:rsidR="00305AB2">
        <w:rPr>
          <w:b/>
          <w:sz w:val="22"/>
          <w:szCs w:val="22"/>
        </w:rPr>
        <w:t xml:space="preserve"> otros</w:t>
      </w:r>
      <w:r w:rsidRPr="00C72DFC">
        <w:rPr>
          <w:b/>
          <w:sz w:val="22"/>
          <w:szCs w:val="22"/>
        </w:rPr>
        <w:t>.</w:t>
      </w:r>
    </w:p>
    <w:p w:rsidR="00305AB2" w:rsidRDefault="00305AB2" w:rsidP="00C72DFC">
      <w:pPr>
        <w:widowControl/>
        <w:autoSpaceDE/>
        <w:autoSpaceDN/>
        <w:adjustRightInd/>
        <w:rPr>
          <w:b/>
          <w:sz w:val="22"/>
          <w:szCs w:val="22"/>
        </w:rPr>
      </w:pPr>
    </w:p>
    <w:p w:rsidR="00305AB2" w:rsidRDefault="00305AB2" w:rsidP="00C72DFC">
      <w:pPr>
        <w:widowControl/>
        <w:autoSpaceDE/>
        <w:autoSpaceDN/>
        <w:adjustRightInd/>
        <w:rPr>
          <w:b/>
          <w:sz w:val="22"/>
          <w:szCs w:val="22"/>
        </w:rPr>
      </w:pPr>
      <w:r>
        <w:rPr>
          <w:b/>
          <w:sz w:val="22"/>
          <w:szCs w:val="22"/>
        </w:rPr>
        <w:t xml:space="preserve">  </w:t>
      </w:r>
      <w:r w:rsidR="00C72DFC" w:rsidRPr="00C72DFC">
        <w:rPr>
          <w:b/>
          <w:sz w:val="22"/>
          <w:szCs w:val="22"/>
        </w:rPr>
        <w:t xml:space="preserve">Sin embargo, la lucha entre estas dos grandes fuerzas que dominan </w:t>
      </w:r>
      <w:r>
        <w:rPr>
          <w:b/>
          <w:sz w:val="22"/>
          <w:szCs w:val="22"/>
        </w:rPr>
        <w:t>la vida del ser humano h</w:t>
      </w:r>
      <w:r w:rsidR="00C72DFC" w:rsidRPr="00C72DFC">
        <w:rPr>
          <w:b/>
          <w:sz w:val="22"/>
          <w:szCs w:val="22"/>
        </w:rPr>
        <w:t>a sido más bien llevada a cabo por la población en general y no tanto por científicos o profetas</w:t>
      </w:r>
      <w:r>
        <w:rPr>
          <w:b/>
          <w:sz w:val="22"/>
          <w:szCs w:val="22"/>
        </w:rPr>
        <w:t xml:space="preserve"> en forma particular</w:t>
      </w:r>
      <w:r w:rsidR="00C72DFC" w:rsidRPr="00C72DFC">
        <w:rPr>
          <w:b/>
          <w:sz w:val="22"/>
          <w:szCs w:val="22"/>
        </w:rPr>
        <w:t>.</w:t>
      </w:r>
      <w:r>
        <w:rPr>
          <w:b/>
          <w:sz w:val="22"/>
          <w:szCs w:val="22"/>
        </w:rPr>
        <w:t xml:space="preserve"> </w:t>
      </w:r>
      <w:r w:rsidR="00C72DFC" w:rsidRPr="00C72DFC">
        <w:rPr>
          <w:b/>
          <w:sz w:val="22"/>
          <w:szCs w:val="22"/>
        </w:rPr>
        <w:t xml:space="preserve">Es cierto que existen algunos ejemplos de científicos que declaran la </w:t>
      </w:r>
      <w:r>
        <w:rPr>
          <w:b/>
          <w:sz w:val="22"/>
          <w:szCs w:val="22"/>
        </w:rPr>
        <w:t>creencia en Dios. Pero de qué Dios hablaban, del antropomórfico de los catecismos o del misteriosos e inacc</w:t>
      </w:r>
      <w:r>
        <w:rPr>
          <w:b/>
          <w:sz w:val="22"/>
          <w:szCs w:val="22"/>
        </w:rPr>
        <w:t>e</w:t>
      </w:r>
      <w:r>
        <w:rPr>
          <w:b/>
          <w:sz w:val="22"/>
          <w:szCs w:val="22"/>
        </w:rPr>
        <w:t>sible de la misteriosa realidad?</w:t>
      </w:r>
    </w:p>
    <w:p w:rsidR="00305AB2" w:rsidRDefault="00305AB2" w:rsidP="00C72DFC">
      <w:pPr>
        <w:widowControl/>
        <w:autoSpaceDE/>
        <w:autoSpaceDN/>
        <w:adjustRightInd/>
        <w:rPr>
          <w:b/>
          <w:sz w:val="22"/>
          <w:szCs w:val="22"/>
        </w:rPr>
      </w:pPr>
    </w:p>
    <w:p w:rsidR="00305AB2" w:rsidRDefault="00305AB2" w:rsidP="00305AB2">
      <w:pPr>
        <w:widowControl/>
        <w:autoSpaceDE/>
        <w:autoSpaceDN/>
        <w:adjustRightInd/>
        <w:rPr>
          <w:b/>
          <w:bCs/>
          <w:sz w:val="22"/>
          <w:szCs w:val="22"/>
        </w:rPr>
      </w:pPr>
      <w:r>
        <w:rPr>
          <w:b/>
          <w:bCs/>
          <w:sz w:val="22"/>
          <w:szCs w:val="22"/>
        </w:rPr>
        <w:t xml:space="preserve">     El engaño tendencioso lo suelen presentar así con estadísticas y tablas al estilo de la siguiente.</w:t>
      </w:r>
    </w:p>
    <w:p w:rsidR="00C72DFC" w:rsidRDefault="00305AB2" w:rsidP="00305AB2">
      <w:pPr>
        <w:widowControl/>
        <w:autoSpaceDE/>
        <w:autoSpaceDN/>
        <w:adjustRightInd/>
      </w:pPr>
      <w:r>
        <w:rPr>
          <w:b/>
          <w:bCs/>
          <w:sz w:val="22"/>
          <w:szCs w:val="22"/>
        </w:rPr>
        <w:t xml:space="preserve"> </w:t>
      </w:r>
      <w:r w:rsidR="00C72DFC">
        <w:t xml:space="preserve"> </w:t>
      </w:r>
    </w:p>
    <w:p w:rsidR="00FF0ADA" w:rsidRDefault="00FF0ADA" w:rsidP="00305AB2">
      <w:pPr>
        <w:tabs>
          <w:tab w:val="left" w:pos="2531"/>
        </w:tabs>
        <w:jc w:val="center"/>
      </w:pPr>
      <w:r>
        <w:rPr>
          <w:noProof/>
        </w:rPr>
        <w:drawing>
          <wp:inline distT="0" distB="0" distL="0" distR="0">
            <wp:extent cx="4295775" cy="2291038"/>
            <wp:effectExtent l="19050" t="0" r="9525" b="0"/>
            <wp:docPr id="10" name="irc_mi" descr="http://www.lainsignia.org/imag2005/cyt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insignia.org/imag2005/cytr3.gif"/>
                    <pic:cNvPicPr>
                      <a:picLocks noChangeAspect="1" noChangeArrowheads="1"/>
                    </pic:cNvPicPr>
                  </pic:nvPicPr>
                  <pic:blipFill>
                    <a:blip r:embed="rId16"/>
                    <a:srcRect/>
                    <a:stretch>
                      <a:fillRect/>
                    </a:stretch>
                  </pic:blipFill>
                  <pic:spPr bwMode="auto">
                    <a:xfrm>
                      <a:off x="0" y="0"/>
                      <a:ext cx="4295775" cy="2291038"/>
                    </a:xfrm>
                    <a:prstGeom prst="rect">
                      <a:avLst/>
                    </a:prstGeom>
                    <a:noFill/>
                    <a:ln w="9525">
                      <a:noFill/>
                      <a:miter lim="800000"/>
                      <a:headEnd/>
                      <a:tailEnd/>
                    </a:ln>
                  </pic:spPr>
                </pic:pic>
              </a:graphicData>
            </a:graphic>
          </wp:inline>
        </w:drawing>
      </w:r>
    </w:p>
    <w:p w:rsidR="00305AB2" w:rsidRDefault="00305AB2" w:rsidP="00305AB2">
      <w:pPr>
        <w:tabs>
          <w:tab w:val="left" w:pos="2531"/>
        </w:tabs>
        <w:jc w:val="center"/>
      </w:pPr>
    </w:p>
    <w:p w:rsidR="00305AB2" w:rsidRPr="00305AB2" w:rsidRDefault="00305AB2" w:rsidP="00305AB2">
      <w:pPr>
        <w:tabs>
          <w:tab w:val="left" w:pos="2531"/>
        </w:tabs>
        <w:rPr>
          <w:b/>
          <w:sz w:val="22"/>
          <w:szCs w:val="22"/>
        </w:rPr>
      </w:pPr>
      <w:r w:rsidRPr="00305AB2">
        <w:rPr>
          <w:b/>
          <w:sz w:val="22"/>
          <w:szCs w:val="22"/>
        </w:rPr>
        <w:t xml:space="preserve">  Y también suelen buscar sofismas y apoyos visuales, como el buscar en el universos pruebas simbólicas que impresionan, como la Galaxia a la que muchos exploradores del cosmos denomin</w:t>
      </w:r>
      <w:r w:rsidRPr="00305AB2">
        <w:rPr>
          <w:b/>
          <w:sz w:val="22"/>
          <w:szCs w:val="22"/>
        </w:rPr>
        <w:t>a</w:t>
      </w:r>
      <w:r w:rsidRPr="00305AB2">
        <w:rPr>
          <w:b/>
          <w:sz w:val="22"/>
          <w:szCs w:val="22"/>
        </w:rPr>
        <w:t>ron con ingenuas calificaciones como "el ojo de Dios".</w:t>
      </w:r>
    </w:p>
    <w:p w:rsidR="00FF0ADA" w:rsidRDefault="00FF0ADA" w:rsidP="00FF0ADA">
      <w:pPr>
        <w:tabs>
          <w:tab w:val="left" w:pos="2531"/>
        </w:tabs>
      </w:pPr>
    </w:p>
    <w:p w:rsidR="00FF0ADA" w:rsidRDefault="00305AB2" w:rsidP="00305AB2">
      <w:pPr>
        <w:tabs>
          <w:tab w:val="left" w:pos="2531"/>
        </w:tabs>
        <w:jc w:val="center"/>
      </w:pPr>
      <w:r>
        <w:rPr>
          <w:noProof/>
        </w:rPr>
        <w:drawing>
          <wp:inline distT="0" distB="0" distL="0" distR="0">
            <wp:extent cx="3886200" cy="3416349"/>
            <wp:effectExtent l="19050" t="0" r="0" b="0"/>
            <wp:docPr id="14" name="irc_mi" descr="http://www.abiertohastaelamanecer.ws/fp-content/images/heli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biertohastaelamanecer.ws/fp-content/images/helix_1.jpg"/>
                    <pic:cNvPicPr>
                      <a:picLocks noChangeAspect="1" noChangeArrowheads="1"/>
                    </pic:cNvPicPr>
                  </pic:nvPicPr>
                  <pic:blipFill>
                    <a:blip r:embed="rId17"/>
                    <a:srcRect/>
                    <a:stretch>
                      <a:fillRect/>
                    </a:stretch>
                  </pic:blipFill>
                  <pic:spPr bwMode="auto">
                    <a:xfrm>
                      <a:off x="0" y="0"/>
                      <a:ext cx="3886200" cy="3416349"/>
                    </a:xfrm>
                    <a:prstGeom prst="rect">
                      <a:avLst/>
                    </a:prstGeom>
                    <a:noFill/>
                    <a:ln w="9525">
                      <a:noFill/>
                      <a:miter lim="800000"/>
                      <a:headEnd/>
                      <a:tailEnd/>
                    </a:ln>
                  </pic:spPr>
                </pic:pic>
              </a:graphicData>
            </a:graphic>
          </wp:inline>
        </w:drawing>
      </w:r>
    </w:p>
    <w:p w:rsidR="00FF0ADA" w:rsidRDefault="00FF0ADA" w:rsidP="007138A8">
      <w:pPr>
        <w:tabs>
          <w:tab w:val="left" w:pos="2531"/>
        </w:tabs>
        <w:jc w:val="both"/>
      </w:pPr>
    </w:p>
    <w:p w:rsidR="00305AB2" w:rsidRPr="00F07A33" w:rsidRDefault="00305AB2" w:rsidP="007138A8">
      <w:pPr>
        <w:tabs>
          <w:tab w:val="left" w:pos="2531"/>
        </w:tabs>
        <w:jc w:val="both"/>
        <w:rPr>
          <w:b/>
          <w:sz w:val="22"/>
          <w:szCs w:val="22"/>
        </w:rPr>
      </w:pPr>
      <w:r w:rsidRPr="00F07A33">
        <w:rPr>
          <w:b/>
          <w:sz w:val="22"/>
          <w:szCs w:val="22"/>
        </w:rPr>
        <w:t xml:space="preserve">     Otra cosa diferente es que la ciencia ayuda a plantearse cuestiones o hipótesis que tienen que ver con la realidad divina o las acciones creadoras divinas a las que el hombre no ha llegado toda</w:t>
      </w:r>
      <w:r w:rsidRPr="00F07A33">
        <w:rPr>
          <w:b/>
          <w:sz w:val="22"/>
          <w:szCs w:val="22"/>
        </w:rPr>
        <w:t>v</w:t>
      </w:r>
      <w:r w:rsidRPr="00F07A33">
        <w:rPr>
          <w:b/>
          <w:sz w:val="22"/>
          <w:szCs w:val="22"/>
        </w:rPr>
        <w:t>ía. La realidad divina sigue siendo y los será siempre el centro de todos los misterios y de las ve</w:t>
      </w:r>
      <w:r w:rsidRPr="00F07A33">
        <w:rPr>
          <w:b/>
          <w:sz w:val="22"/>
          <w:szCs w:val="22"/>
        </w:rPr>
        <w:t>r</w:t>
      </w:r>
      <w:r w:rsidRPr="00F07A33">
        <w:rPr>
          <w:b/>
          <w:sz w:val="22"/>
          <w:szCs w:val="22"/>
        </w:rPr>
        <w:t>dades incomprensible. La grandeza divina n</w:t>
      </w:r>
      <w:r w:rsidR="00F07A33">
        <w:rPr>
          <w:b/>
          <w:sz w:val="22"/>
          <w:szCs w:val="22"/>
        </w:rPr>
        <w:t>o</w:t>
      </w:r>
      <w:r w:rsidRPr="00F07A33">
        <w:rPr>
          <w:b/>
          <w:sz w:val="22"/>
          <w:szCs w:val="22"/>
        </w:rPr>
        <w:t xml:space="preserve"> puede caber en la mente limitada de las criaturas</w:t>
      </w:r>
      <w:r w:rsidR="00F07A33">
        <w:rPr>
          <w:b/>
          <w:sz w:val="22"/>
          <w:szCs w:val="22"/>
        </w:rPr>
        <w:t>. Sin embargo el amor de dios presentado por Jesús como Padre sí llega a raudales al corazón.</w:t>
      </w:r>
    </w:p>
    <w:p w:rsidR="00305AB2" w:rsidRPr="00F07A33" w:rsidRDefault="00305AB2" w:rsidP="00FF0ADA">
      <w:pPr>
        <w:tabs>
          <w:tab w:val="left" w:pos="2531"/>
        </w:tabs>
        <w:rPr>
          <w:b/>
          <w:sz w:val="22"/>
          <w:szCs w:val="22"/>
        </w:rPr>
      </w:pPr>
    </w:p>
    <w:p w:rsidR="00FF0ADA" w:rsidRPr="00F07A33" w:rsidRDefault="00305AB2" w:rsidP="00FF0ADA">
      <w:pPr>
        <w:tabs>
          <w:tab w:val="left" w:pos="2531"/>
        </w:tabs>
        <w:rPr>
          <w:b/>
          <w:sz w:val="22"/>
          <w:szCs w:val="22"/>
        </w:rPr>
      </w:pPr>
      <w:r w:rsidRPr="00F07A33">
        <w:rPr>
          <w:b/>
          <w:sz w:val="22"/>
          <w:szCs w:val="22"/>
        </w:rPr>
        <w:t xml:space="preserve">     </w:t>
      </w:r>
      <w:r w:rsidR="00FF0ADA" w:rsidRPr="00F07A33">
        <w:rPr>
          <w:b/>
          <w:sz w:val="22"/>
          <w:szCs w:val="22"/>
        </w:rPr>
        <w:t>Los ateos</w:t>
      </w:r>
      <w:r w:rsidRPr="00F07A33">
        <w:rPr>
          <w:b/>
          <w:sz w:val="22"/>
          <w:szCs w:val="22"/>
        </w:rPr>
        <w:t xml:space="preserve"> por ejemplo tien</w:t>
      </w:r>
      <w:r w:rsidR="00F07A33">
        <w:rPr>
          <w:b/>
          <w:sz w:val="22"/>
          <w:szCs w:val="22"/>
        </w:rPr>
        <w:t>de</w:t>
      </w:r>
      <w:r w:rsidRPr="00F07A33">
        <w:rPr>
          <w:b/>
          <w:sz w:val="22"/>
          <w:szCs w:val="22"/>
        </w:rPr>
        <w:t>n a creer en la existencia d</w:t>
      </w:r>
      <w:r w:rsidR="00F07A33">
        <w:rPr>
          <w:b/>
          <w:sz w:val="22"/>
          <w:szCs w:val="22"/>
        </w:rPr>
        <w:t>e la</w:t>
      </w:r>
      <w:r w:rsidRPr="00F07A33">
        <w:rPr>
          <w:b/>
          <w:sz w:val="22"/>
          <w:szCs w:val="22"/>
        </w:rPr>
        <w:t xml:space="preserve"> vida</w:t>
      </w:r>
      <w:r w:rsidR="00F07A33">
        <w:rPr>
          <w:b/>
          <w:sz w:val="22"/>
          <w:szCs w:val="22"/>
        </w:rPr>
        <w:t>,</w:t>
      </w:r>
      <w:r w:rsidRPr="00F07A33">
        <w:rPr>
          <w:b/>
          <w:sz w:val="22"/>
          <w:szCs w:val="22"/>
        </w:rPr>
        <w:t xml:space="preserve"> y de vida inteligente, en otros planetas o en otros astros</w:t>
      </w:r>
      <w:r w:rsidR="00F07A33" w:rsidRPr="00F07A33">
        <w:rPr>
          <w:b/>
          <w:sz w:val="22"/>
          <w:szCs w:val="22"/>
        </w:rPr>
        <w:t xml:space="preserve"> en un po</w:t>
      </w:r>
      <w:r w:rsidR="00F07A33">
        <w:rPr>
          <w:b/>
          <w:sz w:val="22"/>
          <w:szCs w:val="22"/>
        </w:rPr>
        <w:t>r</w:t>
      </w:r>
      <w:r w:rsidR="00F07A33" w:rsidRPr="00F07A33">
        <w:rPr>
          <w:b/>
          <w:sz w:val="22"/>
          <w:szCs w:val="22"/>
        </w:rPr>
        <w:t>centaje superior a</w:t>
      </w:r>
      <w:r w:rsidR="00F07A33">
        <w:rPr>
          <w:b/>
          <w:sz w:val="22"/>
          <w:szCs w:val="22"/>
        </w:rPr>
        <w:t>l</w:t>
      </w:r>
      <w:r w:rsidR="00F07A33" w:rsidRPr="00F07A33">
        <w:rPr>
          <w:b/>
          <w:sz w:val="22"/>
          <w:szCs w:val="22"/>
        </w:rPr>
        <w:t xml:space="preserve"> de los simples creyentes que viven influidos por los textos bíblicos</w:t>
      </w:r>
      <w:r w:rsidRPr="00F07A33">
        <w:rPr>
          <w:b/>
          <w:sz w:val="22"/>
          <w:szCs w:val="22"/>
        </w:rPr>
        <w:t xml:space="preserve">. </w:t>
      </w:r>
      <w:r w:rsidR="00FF0ADA" w:rsidRPr="00F07A33">
        <w:rPr>
          <w:b/>
          <w:sz w:val="22"/>
          <w:szCs w:val="22"/>
        </w:rPr>
        <w:t xml:space="preserve"> </w:t>
      </w:r>
      <w:r w:rsidR="00F07A33">
        <w:rPr>
          <w:b/>
          <w:sz w:val="22"/>
          <w:szCs w:val="22"/>
        </w:rPr>
        <w:t>C</w:t>
      </w:r>
      <w:r w:rsidR="00FF0ADA" w:rsidRPr="00F07A33">
        <w:rPr>
          <w:b/>
          <w:sz w:val="22"/>
          <w:szCs w:val="22"/>
        </w:rPr>
        <w:t>reen más que los demás en la vida extraterrestre</w:t>
      </w:r>
      <w:r w:rsidR="00F07A33">
        <w:rPr>
          <w:b/>
          <w:sz w:val="22"/>
          <w:szCs w:val="22"/>
        </w:rPr>
        <w:t>, como hipótesis y m</w:t>
      </w:r>
      <w:r w:rsidR="00F07A33">
        <w:rPr>
          <w:b/>
          <w:sz w:val="22"/>
          <w:szCs w:val="22"/>
        </w:rPr>
        <w:t>u</w:t>
      </w:r>
      <w:r w:rsidR="00F07A33">
        <w:rPr>
          <w:b/>
          <w:sz w:val="22"/>
          <w:szCs w:val="22"/>
        </w:rPr>
        <w:t xml:space="preserve">chos están seguros de que con el tiempo lograrán pruebas </w:t>
      </w:r>
    </w:p>
    <w:p w:rsidR="00FF0ADA" w:rsidRDefault="00FF0ADA" w:rsidP="00FF0ADA">
      <w:pPr>
        <w:tabs>
          <w:tab w:val="left" w:pos="2531"/>
        </w:tabs>
      </w:pPr>
    </w:p>
    <w:p w:rsidR="00FF0ADA" w:rsidRPr="00F07A33" w:rsidRDefault="00F07A33" w:rsidP="00FF0ADA">
      <w:pPr>
        <w:tabs>
          <w:tab w:val="left" w:pos="2531"/>
        </w:tabs>
        <w:rPr>
          <w:b/>
          <w:sz w:val="22"/>
          <w:szCs w:val="22"/>
        </w:rPr>
      </w:pPr>
      <w:r w:rsidRPr="00F07A33">
        <w:rPr>
          <w:b/>
          <w:sz w:val="22"/>
          <w:szCs w:val="22"/>
        </w:rPr>
        <w:t xml:space="preserve">   Una estadística en este sentido puede ser interesante</w:t>
      </w:r>
    </w:p>
    <w:p w:rsidR="00FF0ADA" w:rsidRDefault="00FF0ADA" w:rsidP="00FF0ADA">
      <w:pPr>
        <w:tabs>
          <w:tab w:val="left" w:pos="2531"/>
        </w:tabs>
      </w:pPr>
    </w:p>
    <w:p w:rsidR="00FF0ADA" w:rsidRDefault="00FF0ADA" w:rsidP="00F07A33">
      <w:pPr>
        <w:tabs>
          <w:tab w:val="left" w:pos="2531"/>
        </w:tabs>
        <w:jc w:val="center"/>
      </w:pPr>
      <w:r>
        <w:rPr>
          <w:noProof/>
        </w:rPr>
        <w:drawing>
          <wp:inline distT="0" distB="0" distL="0" distR="0">
            <wp:extent cx="5124450" cy="4448175"/>
            <wp:effectExtent l="19050" t="0" r="0" b="0"/>
            <wp:docPr id="3" name="Imagen 4" descr="surva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vata2"/>
                    <pic:cNvPicPr>
                      <a:picLocks noChangeAspect="1" noChangeArrowheads="1"/>
                    </pic:cNvPicPr>
                  </pic:nvPicPr>
                  <pic:blipFill>
                    <a:blip r:embed="rId18"/>
                    <a:srcRect/>
                    <a:stretch>
                      <a:fillRect/>
                    </a:stretch>
                  </pic:blipFill>
                  <pic:spPr bwMode="auto">
                    <a:xfrm>
                      <a:off x="0" y="0"/>
                      <a:ext cx="5124450" cy="4448175"/>
                    </a:xfrm>
                    <a:prstGeom prst="rect">
                      <a:avLst/>
                    </a:prstGeom>
                    <a:noFill/>
                    <a:ln w="9525">
                      <a:noFill/>
                      <a:miter lim="800000"/>
                      <a:headEnd/>
                      <a:tailEnd/>
                    </a:ln>
                  </pic:spPr>
                </pic:pic>
              </a:graphicData>
            </a:graphic>
          </wp:inline>
        </w:drawing>
      </w:r>
    </w:p>
    <w:p w:rsidR="00FF0ADA" w:rsidRDefault="00FF0ADA" w:rsidP="00FF0ADA">
      <w:pPr>
        <w:tabs>
          <w:tab w:val="left" w:pos="2531"/>
        </w:tabs>
      </w:pPr>
    </w:p>
    <w:p w:rsidR="00F07A33" w:rsidRPr="007138A8" w:rsidRDefault="00F07A33" w:rsidP="00F07A33">
      <w:pPr>
        <w:tabs>
          <w:tab w:val="left" w:pos="2531"/>
        </w:tabs>
        <w:jc w:val="both"/>
        <w:rPr>
          <w:b/>
          <w:sz w:val="22"/>
          <w:szCs w:val="22"/>
        </w:rPr>
      </w:pPr>
      <w:r w:rsidRPr="007138A8">
        <w:rPr>
          <w:b/>
          <w:sz w:val="22"/>
          <w:szCs w:val="22"/>
        </w:rPr>
        <w:t xml:space="preserve">  También tienden a dudar de los datos que aparecen en los escritos de las religiones, incluidos los de la Biblia, sin que muchos de ellos caigan en la cuenta de que los datos terrenos de la Biblia ti</w:t>
      </w:r>
      <w:r w:rsidRPr="007138A8">
        <w:rPr>
          <w:b/>
          <w:sz w:val="22"/>
          <w:szCs w:val="22"/>
        </w:rPr>
        <w:t>e</w:t>
      </w:r>
      <w:r w:rsidRPr="007138A8">
        <w:rPr>
          <w:b/>
          <w:sz w:val="22"/>
          <w:szCs w:val="22"/>
        </w:rPr>
        <w:t>nen necesidad de una exégesis adecuada, ya que la Biblia no es un libro de Ciencia y los normal es que se escribiera</w:t>
      </w:r>
      <w:r w:rsidR="00F5194B" w:rsidRPr="007138A8">
        <w:rPr>
          <w:b/>
          <w:sz w:val="22"/>
          <w:szCs w:val="22"/>
        </w:rPr>
        <w:t xml:space="preserve"> con el lenguaje y la mentalidad del pueblo y del tiempo en que se pusieron sus datos por escrito.</w:t>
      </w:r>
    </w:p>
    <w:p w:rsidR="007138A8" w:rsidRDefault="007138A8" w:rsidP="00F07A33">
      <w:pPr>
        <w:tabs>
          <w:tab w:val="left" w:pos="2531"/>
        </w:tabs>
        <w:jc w:val="both"/>
        <w:rPr>
          <w:b/>
        </w:rPr>
      </w:pPr>
    </w:p>
    <w:p w:rsidR="007138A8" w:rsidRDefault="007138A8" w:rsidP="00F07A33">
      <w:pPr>
        <w:tabs>
          <w:tab w:val="left" w:pos="2531"/>
        </w:tabs>
        <w:jc w:val="both"/>
        <w:rPr>
          <w:b/>
          <w:i/>
          <w:sz w:val="22"/>
          <w:szCs w:val="22"/>
        </w:rPr>
      </w:pPr>
      <w:r w:rsidRPr="007138A8">
        <w:rPr>
          <w:b/>
        </w:rPr>
        <w:t xml:space="preserve">  En el artículo de </w:t>
      </w:r>
      <w:proofErr w:type="spellStart"/>
      <w:r w:rsidRPr="007138A8">
        <w:rPr>
          <w:b/>
        </w:rPr>
        <w:t>Wikipedia</w:t>
      </w:r>
      <w:proofErr w:type="spellEnd"/>
      <w:r w:rsidRPr="007138A8">
        <w:rPr>
          <w:b/>
        </w:rPr>
        <w:t xml:space="preserve"> sobre el ateísmo se dice: "</w:t>
      </w:r>
      <w:r w:rsidRPr="007138A8">
        <w:rPr>
          <w:b/>
          <w:i/>
          <w:sz w:val="22"/>
          <w:szCs w:val="22"/>
        </w:rPr>
        <w:t xml:space="preserve">Los datos sobre la </w:t>
      </w:r>
      <w:r w:rsidRPr="007138A8">
        <w:rPr>
          <w:b/>
          <w:bCs/>
          <w:i/>
          <w:sz w:val="22"/>
          <w:szCs w:val="22"/>
        </w:rPr>
        <w:t>demografía del ateísmo</w:t>
      </w:r>
      <w:r w:rsidRPr="007138A8">
        <w:rPr>
          <w:b/>
          <w:i/>
          <w:sz w:val="22"/>
          <w:szCs w:val="22"/>
        </w:rPr>
        <w:t xml:space="preserve"> son difíciles de cuantificar. Si bien la definición de </w:t>
      </w:r>
      <w:hyperlink r:id="rId19" w:tooltip="Ateísmo" w:history="1">
        <w:r w:rsidRPr="007138A8">
          <w:rPr>
            <w:rStyle w:val="Hipervnculo"/>
            <w:b/>
            <w:i/>
            <w:color w:val="auto"/>
            <w:sz w:val="22"/>
            <w:szCs w:val="22"/>
            <w:u w:val="none"/>
          </w:rPr>
          <w:t>ateo</w:t>
        </w:r>
      </w:hyperlink>
      <w:r w:rsidRPr="007138A8">
        <w:rPr>
          <w:b/>
          <w:i/>
          <w:sz w:val="22"/>
          <w:szCs w:val="22"/>
        </w:rPr>
        <w:t xml:space="preserve"> (sin dioses) es precisa, el término suele ser interpretado de forma diferente por distintas culturas y personas, por lo que se torna complicado establecer los límites entre ateísmo, </w:t>
      </w:r>
      <w:hyperlink r:id="rId20" w:tooltip="No-teísmo" w:history="1">
        <w:r w:rsidRPr="007138A8">
          <w:rPr>
            <w:rStyle w:val="Hipervnculo"/>
            <w:b/>
            <w:i/>
            <w:color w:val="auto"/>
            <w:sz w:val="22"/>
            <w:szCs w:val="22"/>
            <w:u w:val="none"/>
          </w:rPr>
          <w:t>creencias no teístas</w:t>
        </w:r>
      </w:hyperlink>
      <w:r w:rsidRPr="007138A8">
        <w:rPr>
          <w:b/>
          <w:i/>
          <w:sz w:val="22"/>
          <w:szCs w:val="22"/>
        </w:rPr>
        <w:t xml:space="preserve"> y diversas creencias tradici</w:t>
      </w:r>
      <w:r w:rsidRPr="007138A8">
        <w:rPr>
          <w:b/>
          <w:i/>
          <w:sz w:val="22"/>
          <w:szCs w:val="22"/>
        </w:rPr>
        <w:t>o</w:t>
      </w:r>
      <w:r w:rsidRPr="007138A8">
        <w:rPr>
          <w:b/>
          <w:i/>
          <w:sz w:val="22"/>
          <w:szCs w:val="22"/>
        </w:rPr>
        <w:t>nales.</w:t>
      </w:r>
    </w:p>
    <w:p w:rsidR="007138A8" w:rsidRDefault="007138A8" w:rsidP="00F07A33">
      <w:pPr>
        <w:tabs>
          <w:tab w:val="left" w:pos="2531"/>
        </w:tabs>
        <w:jc w:val="both"/>
        <w:rPr>
          <w:b/>
          <w:i/>
          <w:sz w:val="22"/>
          <w:szCs w:val="22"/>
        </w:rPr>
      </w:pPr>
    </w:p>
    <w:p w:rsidR="007138A8" w:rsidRDefault="007138A8" w:rsidP="00F07A33">
      <w:pPr>
        <w:tabs>
          <w:tab w:val="left" w:pos="2531"/>
        </w:tabs>
        <w:jc w:val="both"/>
        <w:rPr>
          <w:b/>
          <w:i/>
          <w:sz w:val="22"/>
          <w:szCs w:val="22"/>
        </w:rPr>
      </w:pPr>
      <w:r>
        <w:rPr>
          <w:b/>
          <w:i/>
          <w:sz w:val="22"/>
          <w:szCs w:val="22"/>
        </w:rPr>
        <w:t xml:space="preserve">   </w:t>
      </w:r>
      <w:r w:rsidRPr="007138A8">
        <w:rPr>
          <w:b/>
          <w:i/>
          <w:sz w:val="22"/>
          <w:szCs w:val="22"/>
        </w:rPr>
        <w:t xml:space="preserve"> Por otra parte, muchos ateos ocultan su condición, para evitar ser marginados, </w:t>
      </w:r>
      <w:hyperlink r:id="rId21" w:tooltip="Discriminación contra los ateos" w:history="1">
        <w:r w:rsidRPr="007138A8">
          <w:rPr>
            <w:rStyle w:val="Hipervnculo"/>
            <w:b/>
            <w:i/>
            <w:color w:val="auto"/>
            <w:sz w:val="22"/>
            <w:szCs w:val="22"/>
            <w:u w:val="none"/>
          </w:rPr>
          <w:t>discriminados</w:t>
        </w:r>
      </w:hyperlink>
      <w:r w:rsidRPr="007138A8">
        <w:rPr>
          <w:b/>
          <w:i/>
          <w:sz w:val="22"/>
          <w:szCs w:val="22"/>
        </w:rPr>
        <w:t xml:space="preserve"> e incluso perseguidos en ciertas comunidades con creencias religiosas muy arraigadas. También se da la situación inversa en sociedades con gobiernos pro-ateísmo, donde los seguidores de una religión suelen ocultar sus creencias para evitar la condena social.</w:t>
      </w:r>
    </w:p>
    <w:p w:rsidR="007138A8" w:rsidRDefault="007138A8" w:rsidP="00F07A33">
      <w:pPr>
        <w:tabs>
          <w:tab w:val="left" w:pos="2531"/>
        </w:tabs>
        <w:jc w:val="both"/>
        <w:rPr>
          <w:b/>
          <w:i/>
          <w:sz w:val="22"/>
          <w:szCs w:val="22"/>
        </w:rPr>
      </w:pPr>
    </w:p>
    <w:p w:rsidR="007138A8" w:rsidRPr="007138A8" w:rsidRDefault="007138A8" w:rsidP="00F07A33">
      <w:pPr>
        <w:tabs>
          <w:tab w:val="left" w:pos="2531"/>
        </w:tabs>
        <w:jc w:val="both"/>
        <w:rPr>
          <w:b/>
          <w:i/>
          <w:sz w:val="22"/>
          <w:szCs w:val="22"/>
        </w:rPr>
      </w:pPr>
      <w:r>
        <w:rPr>
          <w:b/>
          <w:i/>
          <w:sz w:val="22"/>
          <w:szCs w:val="22"/>
        </w:rPr>
        <w:t xml:space="preserve">  </w:t>
      </w:r>
      <w:r w:rsidRPr="007138A8">
        <w:rPr>
          <w:b/>
          <w:i/>
          <w:sz w:val="22"/>
          <w:szCs w:val="22"/>
        </w:rPr>
        <w:t xml:space="preserve"> Según el último estudio internacional hecho por Gallup en 57 países arrojó como resultado que, en promedio, el 13% de su población se identifica como atea, mientras que el 23% se considera como no religiosa.</w:t>
      </w:r>
    </w:p>
    <w:p w:rsidR="00FF0ADA" w:rsidRPr="007138A8" w:rsidRDefault="00FF0ADA" w:rsidP="00FF0ADA">
      <w:pPr>
        <w:tabs>
          <w:tab w:val="left" w:pos="2531"/>
        </w:tabs>
        <w:rPr>
          <w:b/>
          <w:i/>
          <w:sz w:val="22"/>
          <w:szCs w:val="22"/>
        </w:rPr>
      </w:pPr>
    </w:p>
    <w:p w:rsidR="00FF0ADA" w:rsidRDefault="00FF0ADA" w:rsidP="00FF0ADA">
      <w:pPr>
        <w:tabs>
          <w:tab w:val="left" w:pos="2531"/>
        </w:tabs>
      </w:pPr>
    </w:p>
    <w:p w:rsidR="00FF0ADA" w:rsidRDefault="00FF0ADA" w:rsidP="00FF0ADA">
      <w:pPr>
        <w:tabs>
          <w:tab w:val="left" w:pos="2531"/>
        </w:tabs>
      </w:pPr>
    </w:p>
    <w:p w:rsidR="00FF0ADA" w:rsidRPr="007138A8" w:rsidRDefault="00FF0ADA">
      <w:pPr>
        <w:widowControl/>
        <w:autoSpaceDE/>
        <w:autoSpaceDN/>
        <w:adjustRightInd/>
        <w:spacing w:after="200" w:line="276" w:lineRule="auto"/>
        <w:rPr>
          <w:b/>
          <w:color w:val="0070C0"/>
        </w:rPr>
      </w:pPr>
      <w:r>
        <w:br w:type="page"/>
      </w:r>
      <w:r w:rsidR="009D2C0B" w:rsidRPr="007138A8">
        <w:rPr>
          <w:b/>
          <w:color w:val="0070C0"/>
        </w:rPr>
        <w:lastRenderedPageBreak/>
        <w:t>Ateos en Europa en 2005</w:t>
      </w:r>
    </w:p>
    <w:p w:rsidR="009D2C0B" w:rsidRPr="007138A8" w:rsidRDefault="007138A8" w:rsidP="007138A8">
      <w:pPr>
        <w:widowControl/>
        <w:autoSpaceDE/>
        <w:autoSpaceDN/>
        <w:adjustRightInd/>
        <w:jc w:val="both"/>
        <w:rPr>
          <w:b/>
          <w:sz w:val="22"/>
          <w:szCs w:val="22"/>
        </w:rPr>
      </w:pPr>
      <w:r w:rsidRPr="007138A8">
        <w:rPr>
          <w:b/>
          <w:sz w:val="22"/>
          <w:szCs w:val="22"/>
        </w:rPr>
        <w:t xml:space="preserve">    Es la región del mundo donde más </w:t>
      </w:r>
      <w:proofErr w:type="spellStart"/>
      <w:r w:rsidRPr="007138A8">
        <w:rPr>
          <w:b/>
          <w:sz w:val="22"/>
          <w:szCs w:val="22"/>
        </w:rPr>
        <w:t>increyentes</w:t>
      </w:r>
      <w:proofErr w:type="spellEnd"/>
      <w:r w:rsidRPr="007138A8">
        <w:rPr>
          <w:b/>
          <w:sz w:val="22"/>
          <w:szCs w:val="22"/>
        </w:rPr>
        <w:t xml:space="preserve"> existe</w:t>
      </w:r>
      <w:r>
        <w:rPr>
          <w:b/>
          <w:sz w:val="22"/>
          <w:szCs w:val="22"/>
        </w:rPr>
        <w:t>n</w:t>
      </w:r>
      <w:r w:rsidRPr="007138A8">
        <w:rPr>
          <w:b/>
          <w:sz w:val="22"/>
          <w:szCs w:val="22"/>
        </w:rPr>
        <w:t>, siendo la más culta y el or</w:t>
      </w:r>
      <w:r>
        <w:rPr>
          <w:b/>
          <w:sz w:val="22"/>
          <w:szCs w:val="22"/>
        </w:rPr>
        <w:t>i</w:t>
      </w:r>
      <w:r w:rsidRPr="007138A8">
        <w:rPr>
          <w:b/>
          <w:sz w:val="22"/>
          <w:szCs w:val="22"/>
        </w:rPr>
        <w:t xml:space="preserve">gen de las grande redes de evangelización que se han dado en los </w:t>
      </w:r>
      <w:r>
        <w:rPr>
          <w:b/>
          <w:sz w:val="22"/>
          <w:szCs w:val="22"/>
        </w:rPr>
        <w:t>ú</w:t>
      </w:r>
      <w:r w:rsidRPr="007138A8">
        <w:rPr>
          <w:b/>
          <w:sz w:val="22"/>
          <w:szCs w:val="22"/>
        </w:rPr>
        <w:t>ltimos cinco siglos</w:t>
      </w:r>
      <w:r>
        <w:rPr>
          <w:b/>
          <w:sz w:val="22"/>
          <w:szCs w:val="22"/>
        </w:rPr>
        <w:t>.</w:t>
      </w:r>
      <w:r w:rsidRPr="007138A8">
        <w:rPr>
          <w:b/>
          <w:sz w:val="22"/>
          <w:szCs w:val="22"/>
        </w:rPr>
        <w:t xml:space="preserve"> P</w:t>
      </w:r>
      <w:r>
        <w:rPr>
          <w:b/>
          <w:sz w:val="22"/>
          <w:szCs w:val="22"/>
        </w:rPr>
        <w:t>or</w:t>
      </w:r>
      <w:r w:rsidRPr="007138A8">
        <w:rPr>
          <w:b/>
          <w:sz w:val="22"/>
          <w:szCs w:val="22"/>
        </w:rPr>
        <w:t xml:space="preserve"> eso es el ámbito en el que primero se pie</w:t>
      </w:r>
      <w:r>
        <w:rPr>
          <w:b/>
          <w:sz w:val="22"/>
          <w:szCs w:val="22"/>
        </w:rPr>
        <w:t>n</w:t>
      </w:r>
      <w:r w:rsidRPr="007138A8">
        <w:rPr>
          <w:b/>
          <w:sz w:val="22"/>
          <w:szCs w:val="22"/>
        </w:rPr>
        <w:t>sa cuando se habla de nueva evangelización, ya que es región desarroll</w:t>
      </w:r>
      <w:r w:rsidRPr="007138A8">
        <w:rPr>
          <w:b/>
          <w:sz w:val="22"/>
          <w:szCs w:val="22"/>
        </w:rPr>
        <w:t>a</w:t>
      </w:r>
      <w:r w:rsidRPr="007138A8">
        <w:rPr>
          <w:b/>
          <w:sz w:val="22"/>
          <w:szCs w:val="22"/>
        </w:rPr>
        <w:t>da y donde más la tentación de</w:t>
      </w:r>
      <w:r>
        <w:rPr>
          <w:b/>
          <w:sz w:val="22"/>
          <w:szCs w:val="22"/>
        </w:rPr>
        <w:t xml:space="preserve"> </w:t>
      </w:r>
      <w:r w:rsidRPr="007138A8">
        <w:rPr>
          <w:b/>
          <w:sz w:val="22"/>
          <w:szCs w:val="22"/>
        </w:rPr>
        <w:t>la marginación religiosa más se produce.</w:t>
      </w:r>
    </w:p>
    <w:p w:rsidR="007138A8" w:rsidRDefault="007138A8" w:rsidP="007138A8">
      <w:pPr>
        <w:widowControl/>
        <w:autoSpaceDE/>
        <w:autoSpaceDN/>
        <w:adjustRightInd/>
        <w:jc w:val="both"/>
        <w:rPr>
          <w:b/>
          <w:sz w:val="22"/>
          <w:szCs w:val="22"/>
        </w:rPr>
      </w:pPr>
      <w:r w:rsidRPr="007138A8">
        <w:rPr>
          <w:b/>
          <w:sz w:val="22"/>
          <w:szCs w:val="22"/>
        </w:rPr>
        <w:t xml:space="preserve"> </w:t>
      </w:r>
    </w:p>
    <w:p w:rsidR="007138A8" w:rsidRPr="007138A8" w:rsidRDefault="007138A8" w:rsidP="007138A8">
      <w:pPr>
        <w:widowControl/>
        <w:autoSpaceDE/>
        <w:autoSpaceDN/>
        <w:adjustRightInd/>
        <w:jc w:val="both"/>
        <w:rPr>
          <w:b/>
          <w:sz w:val="22"/>
          <w:szCs w:val="22"/>
        </w:rPr>
      </w:pPr>
      <w:r>
        <w:rPr>
          <w:b/>
          <w:sz w:val="22"/>
          <w:szCs w:val="22"/>
        </w:rPr>
        <w:t xml:space="preserve">  </w:t>
      </w:r>
      <w:r w:rsidRPr="007138A8">
        <w:rPr>
          <w:b/>
          <w:sz w:val="22"/>
          <w:szCs w:val="22"/>
        </w:rPr>
        <w:t xml:space="preserve"> Esa</w:t>
      </w:r>
      <w:r>
        <w:rPr>
          <w:b/>
          <w:sz w:val="22"/>
          <w:szCs w:val="22"/>
        </w:rPr>
        <w:t xml:space="preserve"> </w:t>
      </w:r>
      <w:r w:rsidRPr="007138A8">
        <w:rPr>
          <w:b/>
          <w:sz w:val="22"/>
          <w:szCs w:val="22"/>
        </w:rPr>
        <w:t>actitud de ate</w:t>
      </w:r>
      <w:r>
        <w:rPr>
          <w:b/>
          <w:sz w:val="22"/>
          <w:szCs w:val="22"/>
        </w:rPr>
        <w:t>í</w:t>
      </w:r>
      <w:r w:rsidRPr="007138A8">
        <w:rPr>
          <w:b/>
          <w:sz w:val="22"/>
          <w:szCs w:val="22"/>
        </w:rPr>
        <w:t>smo asociado a</w:t>
      </w:r>
      <w:r>
        <w:rPr>
          <w:b/>
          <w:sz w:val="22"/>
          <w:szCs w:val="22"/>
        </w:rPr>
        <w:t xml:space="preserve"> l</w:t>
      </w:r>
      <w:r w:rsidRPr="007138A8">
        <w:rPr>
          <w:b/>
          <w:sz w:val="22"/>
          <w:szCs w:val="22"/>
        </w:rPr>
        <w:t>a indiferencia, al agnosticismo y al escepticismo</w:t>
      </w:r>
      <w:r>
        <w:rPr>
          <w:b/>
          <w:sz w:val="22"/>
          <w:szCs w:val="22"/>
        </w:rPr>
        <w:t>, la convierte en el punto de partida de una necesaria vuelta a la fe global asociada a la inteligencia. Y se trata de una situación que afecta, no solo a los protestantes o a los anglicanos, sino también a los católicos y a los ortodoxos</w:t>
      </w:r>
    </w:p>
    <w:p w:rsidR="00FF0ADA" w:rsidRDefault="009D2C0B" w:rsidP="00EA5ADE">
      <w:pPr>
        <w:tabs>
          <w:tab w:val="left" w:pos="2531"/>
        </w:tabs>
        <w:jc w:val="center"/>
      </w:pPr>
      <w:r>
        <w:rPr>
          <w:noProof/>
        </w:rPr>
        <w:drawing>
          <wp:inline distT="0" distB="0" distL="0" distR="0">
            <wp:extent cx="5629275" cy="4583488"/>
            <wp:effectExtent l="1905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l="14619" t="37499" r="49981" b="15298"/>
                    <a:stretch>
                      <a:fillRect/>
                    </a:stretch>
                  </pic:blipFill>
                  <pic:spPr bwMode="auto">
                    <a:xfrm>
                      <a:off x="0" y="0"/>
                      <a:ext cx="5632546" cy="4586151"/>
                    </a:xfrm>
                    <a:prstGeom prst="rect">
                      <a:avLst/>
                    </a:prstGeom>
                    <a:noFill/>
                    <a:ln w="9525">
                      <a:noFill/>
                      <a:miter lim="800000"/>
                      <a:headEnd/>
                      <a:tailEnd/>
                    </a:ln>
                  </pic:spPr>
                </pic:pic>
              </a:graphicData>
            </a:graphic>
          </wp:inline>
        </w:drawing>
      </w:r>
    </w:p>
    <w:p w:rsidR="009D2C0B" w:rsidRDefault="009D2C0B" w:rsidP="00FF0ADA">
      <w:pPr>
        <w:tabs>
          <w:tab w:val="left" w:pos="2531"/>
        </w:tabs>
      </w:pPr>
    </w:p>
    <w:p w:rsidR="00EA5ADE" w:rsidRPr="00EA5ADE" w:rsidRDefault="00EA5ADE" w:rsidP="00EA5ADE">
      <w:pPr>
        <w:pStyle w:val="NormalWeb"/>
        <w:jc w:val="both"/>
        <w:rPr>
          <w:rFonts w:ascii="Arial" w:hAnsi="Arial" w:cs="Arial"/>
          <w:b/>
          <w:i/>
          <w:sz w:val="22"/>
          <w:szCs w:val="22"/>
        </w:rPr>
      </w:pPr>
      <w:r w:rsidRPr="00EA5ADE">
        <w:rPr>
          <w:rFonts w:ascii="Arial" w:hAnsi="Arial" w:cs="Arial"/>
          <w:b/>
          <w:sz w:val="22"/>
          <w:szCs w:val="22"/>
        </w:rPr>
        <w:t xml:space="preserve">   En el artículo citado de la </w:t>
      </w:r>
      <w:proofErr w:type="spellStart"/>
      <w:r w:rsidRPr="00EA5ADE">
        <w:rPr>
          <w:rFonts w:ascii="Arial" w:hAnsi="Arial" w:cs="Arial"/>
          <w:b/>
          <w:sz w:val="22"/>
          <w:szCs w:val="22"/>
        </w:rPr>
        <w:t>Wikipedia</w:t>
      </w:r>
      <w:proofErr w:type="spellEnd"/>
      <w:r w:rsidRPr="00EA5ADE">
        <w:rPr>
          <w:rFonts w:ascii="Arial" w:hAnsi="Arial" w:cs="Arial"/>
          <w:b/>
          <w:sz w:val="22"/>
          <w:szCs w:val="22"/>
        </w:rPr>
        <w:t xml:space="preserve"> se sigue diciendo</w:t>
      </w:r>
      <w:r w:rsidRPr="00EA5ADE">
        <w:rPr>
          <w:rFonts w:ascii="Arial" w:hAnsi="Arial" w:cs="Arial"/>
          <w:b/>
          <w:i/>
          <w:sz w:val="22"/>
          <w:szCs w:val="22"/>
        </w:rPr>
        <w:t xml:space="preserve">: Aunque los ateos son minoría en todos los países, son relativamente comunes en </w:t>
      </w:r>
      <w:hyperlink r:id="rId23" w:tooltip="Europa" w:history="1">
        <w:r w:rsidRPr="00EA5ADE">
          <w:rPr>
            <w:rStyle w:val="Hipervnculo"/>
            <w:rFonts w:ascii="Arial" w:hAnsi="Arial" w:cs="Arial"/>
            <w:b/>
            <w:i/>
            <w:color w:val="auto"/>
            <w:sz w:val="22"/>
            <w:szCs w:val="22"/>
            <w:u w:val="none"/>
          </w:rPr>
          <w:t>Europa</w:t>
        </w:r>
      </w:hyperlink>
      <w:r w:rsidRPr="00EA5ADE">
        <w:rPr>
          <w:rFonts w:ascii="Arial" w:hAnsi="Arial" w:cs="Arial"/>
          <w:b/>
          <w:i/>
          <w:sz w:val="22"/>
          <w:szCs w:val="22"/>
        </w:rPr>
        <w:t xml:space="preserve">, </w:t>
      </w:r>
      <w:hyperlink r:id="rId24" w:tooltip="Australia" w:history="1">
        <w:r w:rsidRPr="00EA5ADE">
          <w:rPr>
            <w:rStyle w:val="Hipervnculo"/>
            <w:rFonts w:ascii="Arial" w:hAnsi="Arial" w:cs="Arial"/>
            <w:b/>
            <w:i/>
            <w:color w:val="auto"/>
            <w:sz w:val="22"/>
            <w:szCs w:val="22"/>
            <w:u w:val="none"/>
          </w:rPr>
          <w:t>Australia</w:t>
        </w:r>
      </w:hyperlink>
      <w:r w:rsidRPr="00EA5ADE">
        <w:rPr>
          <w:rFonts w:ascii="Arial" w:hAnsi="Arial" w:cs="Arial"/>
          <w:b/>
          <w:i/>
          <w:sz w:val="22"/>
          <w:szCs w:val="22"/>
        </w:rPr>
        <w:t xml:space="preserve">, </w:t>
      </w:r>
      <w:hyperlink r:id="rId25" w:tooltip="Nueva Zelanda" w:history="1">
        <w:r w:rsidRPr="00EA5ADE">
          <w:rPr>
            <w:rStyle w:val="Hipervnculo"/>
            <w:rFonts w:ascii="Arial" w:hAnsi="Arial" w:cs="Arial"/>
            <w:b/>
            <w:i/>
            <w:color w:val="auto"/>
            <w:sz w:val="22"/>
            <w:szCs w:val="22"/>
            <w:u w:val="none"/>
          </w:rPr>
          <w:t>Nueva Zelanda</w:t>
        </w:r>
      </w:hyperlink>
      <w:r w:rsidRPr="00EA5ADE">
        <w:rPr>
          <w:rFonts w:ascii="Arial" w:hAnsi="Arial" w:cs="Arial"/>
          <w:b/>
          <w:i/>
          <w:sz w:val="22"/>
          <w:szCs w:val="22"/>
        </w:rPr>
        <w:t xml:space="preserve">, en los países ex-comunistas y </w:t>
      </w:r>
      <w:hyperlink r:id="rId26" w:tooltip="Comunismo" w:history="1">
        <w:r w:rsidRPr="00EA5ADE">
          <w:rPr>
            <w:rStyle w:val="Hipervnculo"/>
            <w:rFonts w:ascii="Arial" w:hAnsi="Arial" w:cs="Arial"/>
            <w:b/>
            <w:i/>
            <w:color w:val="auto"/>
            <w:sz w:val="22"/>
            <w:szCs w:val="22"/>
            <w:u w:val="none"/>
          </w:rPr>
          <w:t>comunistas</w:t>
        </w:r>
      </w:hyperlink>
      <w:r w:rsidRPr="00EA5ADE">
        <w:rPr>
          <w:rFonts w:ascii="Arial" w:hAnsi="Arial" w:cs="Arial"/>
          <w:b/>
          <w:i/>
          <w:sz w:val="22"/>
          <w:szCs w:val="22"/>
        </w:rPr>
        <w:t xml:space="preserve"> y, en mucha menor medida, en los </w:t>
      </w:r>
      <w:hyperlink r:id="rId27" w:tooltip="Estados Unidos" w:history="1">
        <w:r w:rsidRPr="00EA5ADE">
          <w:rPr>
            <w:rStyle w:val="Hipervnculo"/>
            <w:rFonts w:ascii="Arial" w:hAnsi="Arial" w:cs="Arial"/>
            <w:b/>
            <w:i/>
            <w:color w:val="auto"/>
            <w:sz w:val="22"/>
            <w:szCs w:val="22"/>
            <w:u w:val="none"/>
          </w:rPr>
          <w:t>Estados Unidos</w:t>
        </w:r>
      </w:hyperlink>
      <w:r w:rsidRPr="00EA5ADE">
        <w:rPr>
          <w:rFonts w:ascii="Arial" w:hAnsi="Arial" w:cs="Arial"/>
          <w:b/>
          <w:i/>
          <w:sz w:val="22"/>
          <w:szCs w:val="22"/>
        </w:rPr>
        <w:t xml:space="preserve">. La </w:t>
      </w:r>
      <w:hyperlink r:id="rId28" w:tooltip="Enciclopedia Británica" w:history="1">
        <w:r w:rsidRPr="00EA5ADE">
          <w:rPr>
            <w:rStyle w:val="Hipervnculo"/>
            <w:rFonts w:ascii="Arial" w:hAnsi="Arial" w:cs="Arial"/>
            <w:b/>
            <w:i/>
            <w:color w:val="auto"/>
            <w:sz w:val="22"/>
            <w:szCs w:val="22"/>
            <w:u w:val="none"/>
          </w:rPr>
          <w:t>Enciclopedia Británica</w:t>
        </w:r>
      </w:hyperlink>
      <w:r w:rsidRPr="00EA5ADE">
        <w:rPr>
          <w:rFonts w:ascii="Arial" w:hAnsi="Arial" w:cs="Arial"/>
          <w:b/>
          <w:i/>
          <w:sz w:val="22"/>
          <w:szCs w:val="22"/>
        </w:rPr>
        <w:t xml:space="preserve"> estimó que, en 2007, el 2,3% de la población se consideraba atea, mientras que el 11,7% no profesaba ninguna religión</w:t>
      </w:r>
      <w:r>
        <w:rPr>
          <w:rFonts w:ascii="Arial" w:hAnsi="Arial" w:cs="Arial"/>
          <w:b/>
          <w:i/>
          <w:sz w:val="22"/>
          <w:szCs w:val="22"/>
        </w:rPr>
        <w:t xml:space="preserve"> . </w:t>
      </w:r>
      <w:r w:rsidRPr="00EA5ADE">
        <w:rPr>
          <w:rFonts w:ascii="Arial" w:hAnsi="Arial" w:cs="Arial"/>
          <w:b/>
          <w:i/>
          <w:sz w:val="22"/>
          <w:szCs w:val="22"/>
        </w:rPr>
        <w:t>Es difícil determinar si el ateísmo está creciendo o no. Lo que es seguro es que en algunas partes del mundo (como Europa), el ateísmo y la secularización parece aumentar.</w:t>
      </w:r>
    </w:p>
    <w:p w:rsidR="00EA5ADE" w:rsidRPr="00EA5ADE" w:rsidRDefault="00EA5ADE" w:rsidP="00EA5ADE">
      <w:pPr>
        <w:pStyle w:val="NormalWeb"/>
        <w:jc w:val="both"/>
        <w:rPr>
          <w:rFonts w:ascii="Arial" w:hAnsi="Arial" w:cs="Arial"/>
          <w:b/>
          <w:i/>
          <w:sz w:val="22"/>
          <w:szCs w:val="22"/>
        </w:rPr>
      </w:pPr>
      <w:r w:rsidRPr="00EA5ADE">
        <w:rPr>
          <w:rFonts w:ascii="Arial" w:hAnsi="Arial" w:cs="Arial"/>
          <w:b/>
          <w:i/>
          <w:sz w:val="22"/>
          <w:szCs w:val="22"/>
        </w:rPr>
        <w:t xml:space="preserve">Aunque el número de ateos ha crecido, algunas encuestas muestran que el porcentaje de ateos disminuye. Esto puede ser debido a que la tasa de nacimientos en las sociedades religiosas suele ser mucho mayor Según </w:t>
      </w:r>
      <w:r w:rsidRPr="00EA5ADE">
        <w:rPr>
          <w:rFonts w:ascii="Arial" w:hAnsi="Arial" w:cs="Arial"/>
          <w:b/>
          <w:i/>
          <w:iCs/>
          <w:sz w:val="22"/>
          <w:szCs w:val="22"/>
        </w:rPr>
        <w:t>Adherents.com</w:t>
      </w:r>
      <w:r w:rsidRPr="00EA5ADE">
        <w:rPr>
          <w:rFonts w:ascii="Arial" w:hAnsi="Arial" w:cs="Arial"/>
          <w:b/>
          <w:i/>
          <w:sz w:val="22"/>
          <w:szCs w:val="22"/>
        </w:rPr>
        <w:t>, en 2002 el número de «no religiosos, agnósticos y ateos» comprendía en torno al 14% de la población mundial.</w:t>
      </w:r>
      <w:hyperlink r:id="rId29" w:anchor="cite_note-10" w:history="1">
        <w:r w:rsidRPr="00EA5ADE">
          <w:rPr>
            <w:rStyle w:val="Hipervnculo"/>
            <w:rFonts w:ascii="Arial" w:hAnsi="Arial" w:cs="Arial"/>
            <w:b/>
            <w:i/>
            <w:color w:val="auto"/>
            <w:sz w:val="22"/>
            <w:szCs w:val="22"/>
            <w:u w:val="none"/>
            <w:vertAlign w:val="superscript"/>
          </w:rPr>
          <w:t>10</w:t>
        </w:r>
      </w:hyperlink>
      <w:r w:rsidRPr="00EA5ADE">
        <w:rPr>
          <w:rFonts w:ascii="Arial" w:hAnsi="Arial" w:cs="Arial"/>
          <w:b/>
          <w:i/>
          <w:sz w:val="22"/>
          <w:szCs w:val="22"/>
        </w:rPr>
        <w:t xml:space="preserve"> En 2004, la </w:t>
      </w:r>
      <w:hyperlink r:id="rId30" w:tooltip="BBC" w:history="1">
        <w:r w:rsidRPr="00EA5ADE">
          <w:rPr>
            <w:rStyle w:val="Hipervnculo"/>
            <w:rFonts w:ascii="Arial" w:hAnsi="Arial" w:cs="Arial"/>
            <w:b/>
            <w:i/>
            <w:color w:val="auto"/>
            <w:sz w:val="22"/>
            <w:szCs w:val="22"/>
            <w:u w:val="none"/>
          </w:rPr>
          <w:t>BBC</w:t>
        </w:r>
      </w:hyperlink>
      <w:r w:rsidRPr="00EA5ADE">
        <w:rPr>
          <w:rFonts w:ascii="Arial" w:hAnsi="Arial" w:cs="Arial"/>
          <w:b/>
          <w:i/>
          <w:sz w:val="22"/>
          <w:szCs w:val="22"/>
        </w:rPr>
        <w:t xml:space="preserve"> publicó una encuesta real</w:t>
      </w:r>
      <w:r w:rsidRPr="00EA5ADE">
        <w:rPr>
          <w:rFonts w:ascii="Arial" w:hAnsi="Arial" w:cs="Arial"/>
          <w:b/>
          <w:i/>
          <w:sz w:val="22"/>
          <w:szCs w:val="22"/>
        </w:rPr>
        <w:t>i</w:t>
      </w:r>
      <w:r w:rsidRPr="00EA5ADE">
        <w:rPr>
          <w:rFonts w:ascii="Arial" w:hAnsi="Arial" w:cs="Arial"/>
          <w:b/>
          <w:i/>
          <w:sz w:val="22"/>
          <w:szCs w:val="22"/>
        </w:rPr>
        <w:t>zada en diez países donde el porcentaje de encuestados que «no cree en Dios» variaba entre el 0% en Nigeria y el 39% en el Reino Unido, situándose la media de los países estudiados en cerca del 17%. En torno al 8% de los encuestados afirmaron ser ateos.</w:t>
      </w:r>
      <w:hyperlink r:id="rId31" w:anchor="cite_note-UK_secular-11" w:history="1">
        <w:r w:rsidRPr="00EA5ADE">
          <w:rPr>
            <w:rStyle w:val="Hipervnculo"/>
            <w:rFonts w:ascii="Arial" w:hAnsi="Arial" w:cs="Arial"/>
            <w:b/>
            <w:i/>
            <w:color w:val="auto"/>
            <w:sz w:val="22"/>
            <w:szCs w:val="22"/>
            <w:u w:val="none"/>
            <w:vertAlign w:val="superscript"/>
          </w:rPr>
          <w:t>11</w:t>
        </w:r>
      </w:hyperlink>
      <w:r w:rsidRPr="00EA5ADE">
        <w:rPr>
          <w:rFonts w:ascii="Arial" w:hAnsi="Arial" w:cs="Arial"/>
          <w:b/>
          <w:i/>
          <w:sz w:val="22"/>
          <w:szCs w:val="22"/>
        </w:rPr>
        <w:t xml:space="preserve"> El </w:t>
      </w:r>
      <w:hyperlink r:id="rId32" w:tooltip="World Factbook (aún no redactado)" w:history="1">
        <w:proofErr w:type="spellStart"/>
        <w:r w:rsidRPr="00EA5ADE">
          <w:rPr>
            <w:rStyle w:val="Hipervnculo"/>
            <w:rFonts w:ascii="Arial" w:hAnsi="Arial" w:cs="Arial"/>
            <w:b/>
            <w:i/>
            <w:color w:val="auto"/>
            <w:sz w:val="22"/>
            <w:szCs w:val="22"/>
            <w:u w:val="none"/>
          </w:rPr>
          <w:t>World</w:t>
        </w:r>
        <w:proofErr w:type="spellEnd"/>
        <w:r w:rsidRPr="00EA5ADE">
          <w:rPr>
            <w:rStyle w:val="Hipervnculo"/>
            <w:rFonts w:ascii="Arial" w:hAnsi="Arial" w:cs="Arial"/>
            <w:b/>
            <w:i/>
            <w:color w:val="auto"/>
            <w:sz w:val="22"/>
            <w:szCs w:val="22"/>
            <w:u w:val="none"/>
          </w:rPr>
          <w:t xml:space="preserve"> </w:t>
        </w:r>
        <w:proofErr w:type="spellStart"/>
        <w:r w:rsidRPr="00EA5ADE">
          <w:rPr>
            <w:rStyle w:val="Hipervnculo"/>
            <w:rFonts w:ascii="Arial" w:hAnsi="Arial" w:cs="Arial"/>
            <w:b/>
            <w:i/>
            <w:color w:val="auto"/>
            <w:sz w:val="22"/>
            <w:szCs w:val="22"/>
            <w:u w:val="none"/>
          </w:rPr>
          <w:t>Factbook</w:t>
        </w:r>
        <w:proofErr w:type="spellEnd"/>
      </w:hyperlink>
      <w:r w:rsidRPr="00EA5ADE">
        <w:rPr>
          <w:rFonts w:ascii="Arial" w:hAnsi="Arial" w:cs="Arial"/>
          <w:b/>
          <w:i/>
          <w:sz w:val="22"/>
          <w:szCs w:val="22"/>
        </w:rPr>
        <w:t xml:space="preserve"> de la </w:t>
      </w:r>
      <w:hyperlink r:id="rId33" w:tooltip="CIA" w:history="1">
        <w:r w:rsidRPr="00EA5ADE">
          <w:rPr>
            <w:rStyle w:val="Hipervnculo"/>
            <w:rFonts w:ascii="Arial" w:hAnsi="Arial" w:cs="Arial"/>
            <w:b/>
            <w:i/>
            <w:color w:val="auto"/>
            <w:sz w:val="22"/>
            <w:szCs w:val="22"/>
            <w:u w:val="none"/>
          </w:rPr>
          <w:t>CIA</w:t>
        </w:r>
      </w:hyperlink>
      <w:r w:rsidRPr="00EA5ADE">
        <w:rPr>
          <w:rFonts w:ascii="Arial" w:hAnsi="Arial" w:cs="Arial"/>
          <w:b/>
          <w:i/>
          <w:sz w:val="22"/>
          <w:szCs w:val="22"/>
        </w:rPr>
        <w:t xml:space="preserve"> estima en un 12,5% el porcentaje de la población mundial sin creencias religiosas, y en torno al 2,4% la proporción de ateos.</w:t>
      </w:r>
      <w:hyperlink r:id="rId34" w:anchor="cite_note-12" w:history="1">
        <w:r w:rsidRPr="00EA5ADE">
          <w:rPr>
            <w:rStyle w:val="Hipervnculo"/>
            <w:rFonts w:ascii="Arial" w:hAnsi="Arial" w:cs="Arial"/>
            <w:b/>
            <w:i/>
            <w:color w:val="auto"/>
            <w:sz w:val="22"/>
            <w:szCs w:val="22"/>
            <w:u w:val="none"/>
            <w:vertAlign w:val="superscript"/>
          </w:rPr>
          <w:t>12</w:t>
        </w:r>
      </w:hyperlink>
    </w:p>
    <w:p w:rsidR="00EA5ADE" w:rsidRDefault="00EA5ADE" w:rsidP="00FF0ADA">
      <w:pPr>
        <w:tabs>
          <w:tab w:val="left" w:pos="2531"/>
        </w:tabs>
      </w:pPr>
      <w:r w:rsidRPr="00EA5ADE">
        <w:rPr>
          <w:b/>
          <w:i/>
          <w:sz w:val="22"/>
          <w:szCs w:val="22"/>
        </w:rPr>
        <w:lastRenderedPageBreak/>
        <w:t xml:space="preserve">    De acuerdo a la encuesta </w:t>
      </w:r>
      <w:hyperlink r:id="rId35" w:tooltip="Eurobarómetro" w:history="1">
        <w:proofErr w:type="spellStart"/>
        <w:r w:rsidRPr="00EA5ADE">
          <w:rPr>
            <w:rStyle w:val="Hipervnculo"/>
            <w:b/>
            <w:i/>
            <w:iCs/>
            <w:color w:val="auto"/>
            <w:sz w:val="22"/>
            <w:szCs w:val="22"/>
            <w:u w:val="none"/>
          </w:rPr>
          <w:t>Eurobarómetro</w:t>
        </w:r>
        <w:proofErr w:type="spellEnd"/>
      </w:hyperlink>
      <w:r w:rsidRPr="00EA5ADE">
        <w:rPr>
          <w:b/>
          <w:i/>
          <w:sz w:val="22"/>
          <w:szCs w:val="22"/>
        </w:rPr>
        <w:t xml:space="preserve"> realizada por </w:t>
      </w:r>
      <w:hyperlink r:id="rId36" w:tooltip="Eurostat" w:history="1">
        <w:proofErr w:type="spellStart"/>
        <w:r w:rsidRPr="00EA5ADE">
          <w:rPr>
            <w:rStyle w:val="Hipervnculo"/>
            <w:b/>
            <w:i/>
            <w:color w:val="auto"/>
            <w:sz w:val="22"/>
            <w:szCs w:val="22"/>
            <w:u w:val="none"/>
          </w:rPr>
          <w:t>Eurostat</w:t>
        </w:r>
        <w:proofErr w:type="spellEnd"/>
      </w:hyperlink>
      <w:r w:rsidRPr="00EA5ADE">
        <w:rPr>
          <w:b/>
          <w:i/>
          <w:sz w:val="22"/>
          <w:szCs w:val="22"/>
        </w:rPr>
        <w:t xml:space="preserve"> en 2005, el 52% de los ciudad</w:t>
      </w:r>
      <w:r w:rsidRPr="00EA5ADE">
        <w:rPr>
          <w:b/>
          <w:i/>
          <w:sz w:val="22"/>
          <w:szCs w:val="22"/>
        </w:rPr>
        <w:t>a</w:t>
      </w:r>
      <w:r w:rsidRPr="00EA5ADE">
        <w:rPr>
          <w:b/>
          <w:i/>
          <w:sz w:val="22"/>
          <w:szCs w:val="22"/>
        </w:rPr>
        <w:t xml:space="preserve">nos de la </w:t>
      </w:r>
      <w:hyperlink r:id="rId37" w:tooltip="Unión Europea" w:history="1">
        <w:r w:rsidRPr="00EA5ADE">
          <w:rPr>
            <w:rStyle w:val="Hipervnculo"/>
            <w:b/>
            <w:i/>
            <w:color w:val="auto"/>
            <w:sz w:val="22"/>
            <w:szCs w:val="22"/>
            <w:u w:val="none"/>
          </w:rPr>
          <w:t>Unión Europea</w:t>
        </w:r>
      </w:hyperlink>
      <w:r w:rsidRPr="00EA5ADE">
        <w:rPr>
          <w:b/>
          <w:i/>
          <w:sz w:val="22"/>
          <w:szCs w:val="22"/>
        </w:rPr>
        <w:t xml:space="preserve"> respondieron que «creían en un dios», mientras que el 27% respondió que «creía que hay alguna clase de espíritu o fuerza vital» y el 18% que «no creía que hubiera ningún espíritu, dios o fuerza vital». Los resultados mostraron una gran variación entre países. Así, el 95% de los malteses consultados respondieron que creían en un dios y, en el otro extremo, sólo el 16% de los </w:t>
      </w:r>
    </w:p>
    <w:tbl>
      <w:tblPr>
        <w:tblW w:w="0" w:type="auto"/>
        <w:tblCellSpacing w:w="15" w:type="dxa"/>
        <w:tblCellMar>
          <w:top w:w="15" w:type="dxa"/>
          <w:left w:w="15" w:type="dxa"/>
          <w:bottom w:w="15" w:type="dxa"/>
          <w:right w:w="15" w:type="dxa"/>
        </w:tblCellMar>
        <w:tblLook w:val="04A0"/>
      </w:tblPr>
      <w:tblGrid>
        <w:gridCol w:w="2233"/>
        <w:gridCol w:w="2341"/>
        <w:gridCol w:w="2715"/>
        <w:gridCol w:w="3143"/>
      </w:tblGrid>
      <w:tr w:rsidR="00EA5ADE" w:rsidTr="00EA5ADE">
        <w:trPr>
          <w:tblHeader/>
          <w:tblCellSpacing w:w="15" w:type="dxa"/>
        </w:trPr>
        <w:tc>
          <w:tcPr>
            <w:tcW w:w="0" w:type="auto"/>
            <w:gridSpan w:val="4"/>
            <w:tcBorders>
              <w:top w:val="nil"/>
              <w:left w:val="nil"/>
              <w:bottom w:val="nil"/>
              <w:right w:val="nil"/>
            </w:tcBorders>
            <w:shd w:val="clear" w:color="auto" w:fill="CCCCFF"/>
            <w:vAlign w:val="center"/>
            <w:hideMark/>
          </w:tcPr>
          <w:p w:rsidR="00EA5ADE" w:rsidRDefault="00FF2336">
            <w:pPr>
              <w:jc w:val="center"/>
            </w:pPr>
            <w:hyperlink r:id="rId38" w:history="1">
              <w:proofErr w:type="spellStart"/>
              <w:r w:rsidR="00EA5ADE">
                <w:rPr>
                  <w:rStyle w:val="Hipervnculo"/>
                  <w:b/>
                  <w:bCs/>
                </w:rPr>
                <w:t>Eurobarómetro</w:t>
              </w:r>
              <w:proofErr w:type="spellEnd"/>
              <w:r w:rsidR="00EA5ADE">
                <w:rPr>
                  <w:rStyle w:val="Hipervnculo"/>
                  <w:b/>
                  <w:bCs/>
                </w:rPr>
                <w:t xml:space="preserve"> 2005</w:t>
              </w:r>
            </w:hyperlink>
          </w:p>
        </w:tc>
      </w:tr>
      <w:tr w:rsidR="00EA5ADE" w:rsidTr="00EA5ADE">
        <w:trPr>
          <w:tblHeader/>
          <w:tblCellSpacing w:w="15" w:type="dxa"/>
        </w:trPr>
        <w:tc>
          <w:tcPr>
            <w:tcW w:w="0" w:type="auto"/>
            <w:shd w:val="clear" w:color="auto" w:fill="CCCCFF"/>
            <w:vAlign w:val="center"/>
            <w:hideMark/>
          </w:tcPr>
          <w:p w:rsidR="00EA5ADE" w:rsidRDefault="00EA5ADE">
            <w:pPr>
              <w:jc w:val="center"/>
              <w:rPr>
                <w:b/>
                <w:bCs/>
              </w:rPr>
            </w:pPr>
            <w:r>
              <w:rPr>
                <w:b/>
                <w:bCs/>
              </w:rPr>
              <w:t>País</w:t>
            </w:r>
          </w:p>
        </w:tc>
        <w:tc>
          <w:tcPr>
            <w:tcW w:w="0" w:type="auto"/>
            <w:shd w:val="clear" w:color="auto" w:fill="CCCCFF"/>
            <w:vAlign w:val="center"/>
            <w:hideMark/>
          </w:tcPr>
          <w:p w:rsidR="00EA5ADE" w:rsidRDefault="00EA5ADE">
            <w:pPr>
              <w:jc w:val="center"/>
              <w:rPr>
                <w:b/>
                <w:bCs/>
              </w:rPr>
            </w:pPr>
            <w:r>
              <w:rPr>
                <w:b/>
                <w:bCs/>
              </w:rPr>
              <w:t>Creencia en un dios</w:t>
            </w:r>
          </w:p>
        </w:tc>
        <w:tc>
          <w:tcPr>
            <w:tcW w:w="0" w:type="auto"/>
            <w:shd w:val="clear" w:color="auto" w:fill="CCCCFF"/>
            <w:vAlign w:val="center"/>
            <w:hideMark/>
          </w:tcPr>
          <w:p w:rsidR="00EA5ADE" w:rsidRDefault="00EA5ADE">
            <w:pPr>
              <w:jc w:val="center"/>
              <w:rPr>
                <w:b/>
                <w:bCs/>
              </w:rPr>
            </w:pPr>
            <w:r>
              <w:rPr>
                <w:b/>
                <w:bCs/>
              </w:rPr>
              <w:t>Creencia en un espíritu</w:t>
            </w:r>
            <w:r>
              <w:rPr>
                <w:b/>
                <w:bCs/>
              </w:rPr>
              <w:br/>
              <w:t>o fuerza vital</w:t>
            </w:r>
          </w:p>
        </w:tc>
        <w:tc>
          <w:tcPr>
            <w:tcW w:w="0" w:type="auto"/>
            <w:shd w:val="clear" w:color="auto" w:fill="CCCCFF"/>
            <w:vAlign w:val="center"/>
            <w:hideMark/>
          </w:tcPr>
          <w:p w:rsidR="00EA5ADE" w:rsidRDefault="00EA5ADE">
            <w:pPr>
              <w:jc w:val="center"/>
              <w:rPr>
                <w:b/>
                <w:bCs/>
              </w:rPr>
            </w:pPr>
            <w:r>
              <w:rPr>
                <w:b/>
                <w:bCs/>
              </w:rPr>
              <w:t>No creencia en un espíritu,</w:t>
            </w:r>
            <w:r>
              <w:rPr>
                <w:b/>
                <w:bCs/>
              </w:rPr>
              <w:br/>
              <w:t>Dios o fuerza vital</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7" name="Imagen 1" descr="Bandera de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ra de Turquía"/>
                          <pic:cNvPicPr>
                            <a:picLocks noChangeAspect="1" noChangeArrowheads="1"/>
                          </pic:cNvPicPr>
                        </pic:nvPicPr>
                        <pic:blipFill>
                          <a:blip r:embed="rId3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40" w:tooltip="Religión en Turquía" w:history="1">
              <w:r>
                <w:rPr>
                  <w:rStyle w:val="Hipervnculo"/>
                </w:rPr>
                <w:t>Turquía</w:t>
              </w:r>
            </w:hyperlink>
          </w:p>
        </w:tc>
        <w:tc>
          <w:tcPr>
            <w:tcW w:w="0" w:type="auto"/>
            <w:shd w:val="clear" w:color="auto" w:fill="F0F8FF"/>
            <w:vAlign w:val="center"/>
            <w:hideMark/>
          </w:tcPr>
          <w:p w:rsidR="00EA5ADE" w:rsidRDefault="00EA5ADE">
            <w:pPr>
              <w:jc w:val="center"/>
            </w:pPr>
            <w:r>
              <w:t>95%</w:t>
            </w:r>
          </w:p>
        </w:tc>
        <w:tc>
          <w:tcPr>
            <w:tcW w:w="0" w:type="auto"/>
            <w:shd w:val="clear" w:color="auto" w:fill="F0F8FF"/>
            <w:vAlign w:val="center"/>
            <w:hideMark/>
          </w:tcPr>
          <w:p w:rsidR="00EA5ADE" w:rsidRDefault="00EA5ADE">
            <w:pPr>
              <w:jc w:val="center"/>
            </w:pPr>
            <w:r>
              <w:t>2%</w:t>
            </w:r>
          </w:p>
        </w:tc>
        <w:tc>
          <w:tcPr>
            <w:tcW w:w="0" w:type="auto"/>
            <w:shd w:val="clear" w:color="auto" w:fill="F0F8FF"/>
            <w:vAlign w:val="center"/>
            <w:hideMark/>
          </w:tcPr>
          <w:p w:rsidR="00EA5ADE" w:rsidRDefault="00EA5ADE">
            <w:pPr>
              <w:jc w:val="center"/>
            </w:pPr>
            <w:r>
              <w:t>1%</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6" name="Imagen 2" descr="Bandera de 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ra de Malta"/>
                          <pic:cNvPicPr>
                            <a:picLocks noChangeAspect="1" noChangeArrowheads="1"/>
                          </pic:cNvPicPr>
                        </pic:nvPicPr>
                        <pic:blipFill>
                          <a:blip r:embed="rId4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42" w:tooltip="Religión en Malta (aún no redactado)" w:history="1">
              <w:r>
                <w:rPr>
                  <w:rStyle w:val="Hipervnculo"/>
                </w:rPr>
                <w:t>Malta</w:t>
              </w:r>
            </w:hyperlink>
          </w:p>
        </w:tc>
        <w:tc>
          <w:tcPr>
            <w:tcW w:w="0" w:type="auto"/>
            <w:shd w:val="clear" w:color="auto" w:fill="F0F8FF"/>
            <w:vAlign w:val="center"/>
            <w:hideMark/>
          </w:tcPr>
          <w:p w:rsidR="00EA5ADE" w:rsidRDefault="00EA5ADE">
            <w:pPr>
              <w:jc w:val="center"/>
            </w:pPr>
            <w:r>
              <w:t>95%</w:t>
            </w:r>
          </w:p>
        </w:tc>
        <w:tc>
          <w:tcPr>
            <w:tcW w:w="0" w:type="auto"/>
            <w:shd w:val="clear" w:color="auto" w:fill="F0F8FF"/>
            <w:vAlign w:val="center"/>
            <w:hideMark/>
          </w:tcPr>
          <w:p w:rsidR="00EA5ADE" w:rsidRDefault="00EA5ADE">
            <w:pPr>
              <w:jc w:val="center"/>
            </w:pPr>
            <w:r>
              <w:t>3%</w:t>
            </w:r>
          </w:p>
        </w:tc>
        <w:tc>
          <w:tcPr>
            <w:tcW w:w="0" w:type="auto"/>
            <w:shd w:val="clear" w:color="auto" w:fill="F0F8FF"/>
            <w:vAlign w:val="center"/>
            <w:hideMark/>
          </w:tcPr>
          <w:p w:rsidR="00EA5ADE" w:rsidRDefault="00EA5ADE">
            <w:pPr>
              <w:jc w:val="center"/>
            </w:pPr>
            <w:r>
              <w:t>1%</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5" name="Imagen 3" descr="Bandera de Chi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dera de Chipre"/>
                          <pic:cNvPicPr>
                            <a:picLocks noChangeAspect="1" noChangeArrowheads="1"/>
                          </pic:cNvPicPr>
                        </pic:nvPicPr>
                        <pic:blipFill>
                          <a:blip r:embed="rId4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44" w:tooltip="Religión en Chipre (aún no redactado)" w:history="1">
              <w:r>
                <w:rPr>
                  <w:rStyle w:val="Hipervnculo"/>
                </w:rPr>
                <w:t>Chipre</w:t>
              </w:r>
            </w:hyperlink>
          </w:p>
        </w:tc>
        <w:tc>
          <w:tcPr>
            <w:tcW w:w="0" w:type="auto"/>
            <w:shd w:val="clear" w:color="auto" w:fill="F0F8FF"/>
            <w:vAlign w:val="center"/>
            <w:hideMark/>
          </w:tcPr>
          <w:p w:rsidR="00EA5ADE" w:rsidRDefault="00EA5ADE">
            <w:pPr>
              <w:jc w:val="center"/>
            </w:pPr>
            <w:r>
              <w:t>90%</w:t>
            </w:r>
          </w:p>
        </w:tc>
        <w:tc>
          <w:tcPr>
            <w:tcW w:w="0" w:type="auto"/>
            <w:shd w:val="clear" w:color="auto" w:fill="F0F8FF"/>
            <w:vAlign w:val="center"/>
            <w:hideMark/>
          </w:tcPr>
          <w:p w:rsidR="00EA5ADE" w:rsidRDefault="00EA5ADE">
            <w:pPr>
              <w:jc w:val="center"/>
            </w:pPr>
            <w:r>
              <w:t>7%</w:t>
            </w:r>
          </w:p>
        </w:tc>
        <w:tc>
          <w:tcPr>
            <w:tcW w:w="0" w:type="auto"/>
            <w:shd w:val="clear" w:color="auto" w:fill="F0F8FF"/>
            <w:vAlign w:val="center"/>
            <w:hideMark/>
          </w:tcPr>
          <w:p w:rsidR="00EA5ADE" w:rsidRDefault="00EA5ADE">
            <w:pPr>
              <w:jc w:val="center"/>
            </w:pPr>
            <w:r>
              <w:t>2%</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4" name="Imagen 4" descr="Bandera de Ru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dera de Rumania"/>
                          <pic:cNvPicPr>
                            <a:picLocks noChangeAspect="1" noChangeArrowheads="1"/>
                          </pic:cNvPicPr>
                        </pic:nvPicPr>
                        <pic:blipFill>
                          <a:blip r:embed="rId4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46" w:tooltip="Religión en Rumanía (aún no redactado)" w:history="1">
              <w:r>
                <w:rPr>
                  <w:rStyle w:val="Hipervnculo"/>
                </w:rPr>
                <w:t>Rumanía</w:t>
              </w:r>
            </w:hyperlink>
          </w:p>
        </w:tc>
        <w:tc>
          <w:tcPr>
            <w:tcW w:w="0" w:type="auto"/>
            <w:shd w:val="clear" w:color="auto" w:fill="F0F8FF"/>
            <w:vAlign w:val="center"/>
            <w:hideMark/>
          </w:tcPr>
          <w:p w:rsidR="00EA5ADE" w:rsidRDefault="00EA5ADE">
            <w:pPr>
              <w:jc w:val="center"/>
            </w:pPr>
            <w:r>
              <w:t>90%</w:t>
            </w:r>
          </w:p>
        </w:tc>
        <w:tc>
          <w:tcPr>
            <w:tcW w:w="0" w:type="auto"/>
            <w:shd w:val="clear" w:color="auto" w:fill="F0F8FF"/>
            <w:vAlign w:val="center"/>
            <w:hideMark/>
          </w:tcPr>
          <w:p w:rsidR="00EA5ADE" w:rsidRDefault="00EA5ADE">
            <w:pPr>
              <w:jc w:val="center"/>
            </w:pPr>
            <w:r>
              <w:t>8%</w:t>
            </w:r>
          </w:p>
        </w:tc>
        <w:tc>
          <w:tcPr>
            <w:tcW w:w="0" w:type="auto"/>
            <w:shd w:val="clear" w:color="auto" w:fill="F0F8FF"/>
            <w:vAlign w:val="center"/>
            <w:hideMark/>
          </w:tcPr>
          <w:p w:rsidR="00EA5ADE" w:rsidRDefault="00EA5ADE">
            <w:pPr>
              <w:jc w:val="center"/>
            </w:pPr>
            <w:r>
              <w:t>1%</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3" name="Imagen 5" descr="Bandera de 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dera de Grecia"/>
                          <pic:cNvPicPr>
                            <a:picLocks noChangeAspect="1" noChangeArrowheads="1"/>
                          </pic:cNvPicPr>
                        </pic:nvPicPr>
                        <pic:blipFill>
                          <a:blip r:embed="rId4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48" w:tooltip="Religión en Grecia" w:history="1">
              <w:r>
                <w:rPr>
                  <w:rStyle w:val="Hipervnculo"/>
                </w:rPr>
                <w:t>Grecia</w:t>
              </w:r>
            </w:hyperlink>
          </w:p>
        </w:tc>
        <w:tc>
          <w:tcPr>
            <w:tcW w:w="0" w:type="auto"/>
            <w:shd w:val="clear" w:color="auto" w:fill="F0F8FF"/>
            <w:vAlign w:val="center"/>
            <w:hideMark/>
          </w:tcPr>
          <w:p w:rsidR="00EA5ADE" w:rsidRDefault="00EA5ADE">
            <w:pPr>
              <w:jc w:val="center"/>
            </w:pPr>
            <w:r>
              <w:t>81%</w:t>
            </w:r>
          </w:p>
        </w:tc>
        <w:tc>
          <w:tcPr>
            <w:tcW w:w="0" w:type="auto"/>
            <w:shd w:val="clear" w:color="auto" w:fill="F0F8FF"/>
            <w:vAlign w:val="center"/>
            <w:hideMark/>
          </w:tcPr>
          <w:p w:rsidR="00EA5ADE" w:rsidRDefault="00EA5ADE">
            <w:pPr>
              <w:jc w:val="center"/>
            </w:pPr>
            <w:r>
              <w:t>16%</w:t>
            </w:r>
          </w:p>
        </w:tc>
        <w:tc>
          <w:tcPr>
            <w:tcW w:w="0" w:type="auto"/>
            <w:shd w:val="clear" w:color="auto" w:fill="F0F8FF"/>
            <w:vAlign w:val="center"/>
            <w:hideMark/>
          </w:tcPr>
          <w:p w:rsidR="00EA5ADE" w:rsidRDefault="00EA5ADE">
            <w:pPr>
              <w:jc w:val="center"/>
            </w:pPr>
            <w:r>
              <w:t>3%</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2" name="Imagen 6" descr="Bandera de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dera de Portugal"/>
                          <pic:cNvPicPr>
                            <a:picLocks noChangeAspect="1" noChangeArrowheads="1"/>
                          </pic:cNvPicPr>
                        </pic:nvPicPr>
                        <pic:blipFill>
                          <a:blip r:embed="rId4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50" w:tooltip="Religión en Portugal (aún no redactado)" w:history="1">
              <w:r>
                <w:rPr>
                  <w:rStyle w:val="Hipervnculo"/>
                </w:rPr>
                <w:t>Portugal</w:t>
              </w:r>
            </w:hyperlink>
          </w:p>
        </w:tc>
        <w:tc>
          <w:tcPr>
            <w:tcW w:w="0" w:type="auto"/>
            <w:shd w:val="clear" w:color="auto" w:fill="F0F8FF"/>
            <w:vAlign w:val="center"/>
            <w:hideMark/>
          </w:tcPr>
          <w:p w:rsidR="00EA5ADE" w:rsidRDefault="00EA5ADE">
            <w:pPr>
              <w:jc w:val="center"/>
            </w:pPr>
            <w:r>
              <w:t>81%</w:t>
            </w:r>
          </w:p>
        </w:tc>
        <w:tc>
          <w:tcPr>
            <w:tcW w:w="0" w:type="auto"/>
            <w:shd w:val="clear" w:color="auto" w:fill="F0F8FF"/>
            <w:vAlign w:val="center"/>
            <w:hideMark/>
          </w:tcPr>
          <w:p w:rsidR="00EA5ADE" w:rsidRDefault="00EA5ADE">
            <w:pPr>
              <w:jc w:val="center"/>
            </w:pPr>
            <w:r>
              <w:t>12%</w:t>
            </w:r>
          </w:p>
        </w:tc>
        <w:tc>
          <w:tcPr>
            <w:tcW w:w="0" w:type="auto"/>
            <w:shd w:val="clear" w:color="auto" w:fill="F0F8FF"/>
            <w:vAlign w:val="center"/>
            <w:hideMark/>
          </w:tcPr>
          <w:p w:rsidR="00EA5ADE" w:rsidRDefault="00EA5ADE">
            <w:pPr>
              <w:jc w:val="center"/>
            </w:pPr>
            <w:r>
              <w:t>6%</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1" name="Imagen 7" descr="Bandera de P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dera de Polonia"/>
                          <pic:cNvPicPr>
                            <a:picLocks noChangeAspect="1" noChangeArrowheads="1"/>
                          </pic:cNvPicPr>
                        </pic:nvPicPr>
                        <pic:blipFill>
                          <a:blip r:embed="rId5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52" w:tooltip="Religión en Polonia (aún no redactado)" w:history="1">
              <w:r>
                <w:rPr>
                  <w:rStyle w:val="Hipervnculo"/>
                </w:rPr>
                <w:t>Polonia</w:t>
              </w:r>
            </w:hyperlink>
          </w:p>
        </w:tc>
        <w:tc>
          <w:tcPr>
            <w:tcW w:w="0" w:type="auto"/>
            <w:shd w:val="clear" w:color="auto" w:fill="F0F8FF"/>
            <w:vAlign w:val="center"/>
            <w:hideMark/>
          </w:tcPr>
          <w:p w:rsidR="00EA5ADE" w:rsidRDefault="00EA5ADE">
            <w:pPr>
              <w:jc w:val="center"/>
            </w:pPr>
            <w:r>
              <w:t>80%</w:t>
            </w:r>
          </w:p>
        </w:tc>
        <w:tc>
          <w:tcPr>
            <w:tcW w:w="0" w:type="auto"/>
            <w:shd w:val="clear" w:color="auto" w:fill="F0F8FF"/>
            <w:vAlign w:val="center"/>
            <w:hideMark/>
          </w:tcPr>
          <w:p w:rsidR="00EA5ADE" w:rsidRDefault="00EA5ADE">
            <w:pPr>
              <w:jc w:val="center"/>
            </w:pPr>
            <w:r>
              <w:t>15%</w:t>
            </w:r>
          </w:p>
        </w:tc>
        <w:tc>
          <w:tcPr>
            <w:tcW w:w="0" w:type="auto"/>
            <w:shd w:val="clear" w:color="auto" w:fill="F0F8FF"/>
            <w:vAlign w:val="center"/>
            <w:hideMark/>
          </w:tcPr>
          <w:p w:rsidR="00EA5ADE" w:rsidRDefault="00EA5ADE">
            <w:pPr>
              <w:jc w:val="center"/>
            </w:pPr>
            <w:r>
              <w:t>1%</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40" name="Imagen 8" descr="Bandera de 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dera de Italia"/>
                          <pic:cNvPicPr>
                            <a:picLocks noChangeAspect="1" noChangeArrowheads="1"/>
                          </pic:cNvPicPr>
                        </pic:nvPicPr>
                        <pic:blipFill>
                          <a:blip r:embed="rId5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54" w:tooltip="Religión en Italia" w:history="1">
              <w:r>
                <w:rPr>
                  <w:rStyle w:val="Hipervnculo"/>
                </w:rPr>
                <w:t>Italia</w:t>
              </w:r>
            </w:hyperlink>
          </w:p>
        </w:tc>
        <w:tc>
          <w:tcPr>
            <w:tcW w:w="0" w:type="auto"/>
            <w:shd w:val="clear" w:color="auto" w:fill="F0F8FF"/>
            <w:vAlign w:val="center"/>
            <w:hideMark/>
          </w:tcPr>
          <w:p w:rsidR="00EA5ADE" w:rsidRDefault="00EA5ADE">
            <w:pPr>
              <w:jc w:val="center"/>
            </w:pPr>
            <w:r>
              <w:t>74%</w:t>
            </w:r>
          </w:p>
        </w:tc>
        <w:tc>
          <w:tcPr>
            <w:tcW w:w="0" w:type="auto"/>
            <w:shd w:val="clear" w:color="auto" w:fill="F0F8FF"/>
            <w:vAlign w:val="center"/>
            <w:hideMark/>
          </w:tcPr>
          <w:p w:rsidR="00EA5ADE" w:rsidRDefault="00EA5ADE">
            <w:pPr>
              <w:jc w:val="center"/>
            </w:pPr>
            <w:r>
              <w:t>16%</w:t>
            </w:r>
          </w:p>
        </w:tc>
        <w:tc>
          <w:tcPr>
            <w:tcW w:w="0" w:type="auto"/>
            <w:shd w:val="clear" w:color="auto" w:fill="F0F8FF"/>
            <w:vAlign w:val="center"/>
            <w:hideMark/>
          </w:tcPr>
          <w:p w:rsidR="00EA5ADE" w:rsidRDefault="00EA5ADE">
            <w:pPr>
              <w:jc w:val="center"/>
            </w:pPr>
            <w:r>
              <w:t>6%</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95250"/>
                  <wp:effectExtent l="19050" t="0" r="0" b="0"/>
                  <wp:docPr id="39" name="Imagen 9" descr="Bandera de Ir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ndera de Irlanda"/>
                          <pic:cNvPicPr>
                            <a:picLocks noChangeAspect="1" noChangeArrowheads="1"/>
                          </pic:cNvPicPr>
                        </pic:nvPicPr>
                        <pic:blipFill>
                          <a:blip r:embed="rId5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56" w:tooltip="Religión en Irlanda" w:history="1">
              <w:r>
                <w:rPr>
                  <w:rStyle w:val="Hipervnculo"/>
                </w:rPr>
                <w:t>Irlanda</w:t>
              </w:r>
            </w:hyperlink>
          </w:p>
        </w:tc>
        <w:tc>
          <w:tcPr>
            <w:tcW w:w="0" w:type="auto"/>
            <w:shd w:val="clear" w:color="auto" w:fill="F0F8FF"/>
            <w:vAlign w:val="center"/>
            <w:hideMark/>
          </w:tcPr>
          <w:p w:rsidR="00EA5ADE" w:rsidRDefault="00EA5ADE">
            <w:pPr>
              <w:jc w:val="center"/>
            </w:pPr>
            <w:r>
              <w:t>73%</w:t>
            </w:r>
          </w:p>
        </w:tc>
        <w:tc>
          <w:tcPr>
            <w:tcW w:w="0" w:type="auto"/>
            <w:shd w:val="clear" w:color="auto" w:fill="F0F8FF"/>
            <w:vAlign w:val="center"/>
            <w:hideMark/>
          </w:tcPr>
          <w:p w:rsidR="00EA5ADE" w:rsidRDefault="00EA5ADE">
            <w:pPr>
              <w:jc w:val="center"/>
            </w:pPr>
            <w:r>
              <w:t>22%</w:t>
            </w:r>
          </w:p>
        </w:tc>
        <w:tc>
          <w:tcPr>
            <w:tcW w:w="0" w:type="auto"/>
            <w:shd w:val="clear" w:color="auto" w:fill="F0F8FF"/>
            <w:vAlign w:val="center"/>
            <w:hideMark/>
          </w:tcPr>
          <w:p w:rsidR="00EA5ADE" w:rsidRDefault="00EA5ADE">
            <w:pPr>
              <w:jc w:val="center"/>
            </w:pPr>
            <w:r>
              <w:t>4%</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95250"/>
                  <wp:effectExtent l="19050" t="0" r="0" b="0"/>
                  <wp:docPr id="38" name="Imagen 10" descr="Bandera de Cro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dera de Croacia"/>
                          <pic:cNvPicPr>
                            <a:picLocks noChangeAspect="1" noChangeArrowheads="1"/>
                          </pic:cNvPicPr>
                        </pic:nvPicPr>
                        <pic:blipFill>
                          <a:blip r:embed="rId57"/>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58" w:tooltip="Religión en Croacia (aún no redactado)" w:history="1">
              <w:r>
                <w:rPr>
                  <w:rStyle w:val="Hipervnculo"/>
                </w:rPr>
                <w:t>Croacia</w:t>
              </w:r>
            </w:hyperlink>
          </w:p>
        </w:tc>
        <w:tc>
          <w:tcPr>
            <w:tcW w:w="0" w:type="auto"/>
            <w:shd w:val="clear" w:color="auto" w:fill="F0F8FF"/>
            <w:vAlign w:val="center"/>
            <w:hideMark/>
          </w:tcPr>
          <w:p w:rsidR="00EA5ADE" w:rsidRDefault="00EA5ADE">
            <w:pPr>
              <w:jc w:val="center"/>
            </w:pPr>
            <w:r>
              <w:t>67%</w:t>
            </w:r>
          </w:p>
        </w:tc>
        <w:tc>
          <w:tcPr>
            <w:tcW w:w="0" w:type="auto"/>
            <w:shd w:val="clear" w:color="auto" w:fill="F0F8FF"/>
            <w:vAlign w:val="center"/>
            <w:hideMark/>
          </w:tcPr>
          <w:p w:rsidR="00EA5ADE" w:rsidRDefault="00EA5ADE">
            <w:pPr>
              <w:jc w:val="center"/>
            </w:pPr>
            <w:r>
              <w:t>25%</w:t>
            </w:r>
          </w:p>
        </w:tc>
        <w:tc>
          <w:tcPr>
            <w:tcW w:w="0" w:type="auto"/>
            <w:shd w:val="clear" w:color="auto" w:fill="F0F8FF"/>
            <w:vAlign w:val="center"/>
            <w:hideMark/>
          </w:tcPr>
          <w:p w:rsidR="00EA5ADE" w:rsidRDefault="00EA5ADE">
            <w:pPr>
              <w:jc w:val="center"/>
            </w:pPr>
            <w:r>
              <w:t>7%</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37" name="Imagen 11" descr="Flag of Slovak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Slovakia.svg"/>
                          <pic:cNvPicPr>
                            <a:picLocks noChangeAspect="1" noChangeArrowheads="1"/>
                          </pic:cNvPicPr>
                        </pic:nvPicPr>
                        <pic:blipFill>
                          <a:blip r:embed="rId5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60" w:tooltip="Religión en Eslovaquia (aún no redactado)" w:history="1">
              <w:r>
                <w:rPr>
                  <w:rStyle w:val="Hipervnculo"/>
                </w:rPr>
                <w:t>Eslovaquia</w:t>
              </w:r>
            </w:hyperlink>
          </w:p>
        </w:tc>
        <w:tc>
          <w:tcPr>
            <w:tcW w:w="0" w:type="auto"/>
            <w:shd w:val="clear" w:color="auto" w:fill="F0F8FF"/>
            <w:vAlign w:val="center"/>
            <w:hideMark/>
          </w:tcPr>
          <w:p w:rsidR="00EA5ADE" w:rsidRDefault="00EA5ADE">
            <w:pPr>
              <w:jc w:val="center"/>
            </w:pPr>
            <w:r>
              <w:t>61%</w:t>
            </w:r>
          </w:p>
        </w:tc>
        <w:tc>
          <w:tcPr>
            <w:tcW w:w="0" w:type="auto"/>
            <w:shd w:val="clear" w:color="auto" w:fill="F0F8FF"/>
            <w:vAlign w:val="center"/>
            <w:hideMark/>
          </w:tcPr>
          <w:p w:rsidR="00EA5ADE" w:rsidRDefault="00EA5ADE">
            <w:pPr>
              <w:jc w:val="center"/>
            </w:pPr>
            <w:r>
              <w:t>26%</w:t>
            </w:r>
          </w:p>
        </w:tc>
        <w:tc>
          <w:tcPr>
            <w:tcW w:w="0" w:type="auto"/>
            <w:shd w:val="clear" w:color="auto" w:fill="F0F8FF"/>
            <w:vAlign w:val="center"/>
            <w:hideMark/>
          </w:tcPr>
          <w:p w:rsidR="00EA5ADE" w:rsidRDefault="00EA5ADE">
            <w:pPr>
              <w:jc w:val="center"/>
            </w:pPr>
            <w:r>
              <w:t>11%</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36" name="Imagen 12" descr="Bandera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ndera de España"/>
                          <pic:cNvPicPr>
                            <a:picLocks noChangeAspect="1" noChangeArrowheads="1"/>
                          </pic:cNvPicPr>
                        </pic:nvPicPr>
                        <pic:blipFill>
                          <a:blip r:embed="rId6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62" w:tooltip="Religión en España" w:history="1">
              <w:r>
                <w:rPr>
                  <w:rStyle w:val="Hipervnculo"/>
                </w:rPr>
                <w:t>España</w:t>
              </w:r>
            </w:hyperlink>
          </w:p>
        </w:tc>
        <w:tc>
          <w:tcPr>
            <w:tcW w:w="0" w:type="auto"/>
            <w:shd w:val="clear" w:color="auto" w:fill="F0F8FF"/>
            <w:vAlign w:val="center"/>
            <w:hideMark/>
          </w:tcPr>
          <w:p w:rsidR="00EA5ADE" w:rsidRDefault="00EA5ADE">
            <w:pPr>
              <w:jc w:val="center"/>
            </w:pPr>
            <w:r>
              <w:t>59%</w:t>
            </w:r>
          </w:p>
        </w:tc>
        <w:tc>
          <w:tcPr>
            <w:tcW w:w="0" w:type="auto"/>
            <w:shd w:val="clear" w:color="auto" w:fill="F0F8FF"/>
            <w:vAlign w:val="center"/>
            <w:hideMark/>
          </w:tcPr>
          <w:p w:rsidR="00EA5ADE" w:rsidRDefault="00EA5ADE">
            <w:pPr>
              <w:jc w:val="center"/>
            </w:pPr>
            <w:r>
              <w:t>21%</w:t>
            </w:r>
          </w:p>
        </w:tc>
        <w:tc>
          <w:tcPr>
            <w:tcW w:w="0" w:type="auto"/>
            <w:shd w:val="clear" w:color="auto" w:fill="F0F8FF"/>
            <w:vAlign w:val="center"/>
            <w:hideMark/>
          </w:tcPr>
          <w:p w:rsidR="00EA5ADE" w:rsidRDefault="00EA5ADE">
            <w:pPr>
              <w:jc w:val="center"/>
            </w:pPr>
            <w:r>
              <w:t>18%</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35" name="Imagen 13" descr="Bandera de A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dera de Austria"/>
                          <pic:cNvPicPr>
                            <a:picLocks noChangeAspect="1" noChangeArrowheads="1"/>
                          </pic:cNvPicPr>
                        </pic:nvPicPr>
                        <pic:blipFill>
                          <a:blip r:embed="rId6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64" w:tooltip="Religión en Austria" w:history="1">
              <w:r>
                <w:rPr>
                  <w:rStyle w:val="Hipervnculo"/>
                </w:rPr>
                <w:t>Austria</w:t>
              </w:r>
            </w:hyperlink>
          </w:p>
        </w:tc>
        <w:tc>
          <w:tcPr>
            <w:tcW w:w="0" w:type="auto"/>
            <w:shd w:val="clear" w:color="auto" w:fill="F0F8FF"/>
            <w:vAlign w:val="center"/>
            <w:hideMark/>
          </w:tcPr>
          <w:p w:rsidR="00EA5ADE" w:rsidRDefault="00EA5ADE">
            <w:pPr>
              <w:jc w:val="center"/>
            </w:pPr>
            <w:r>
              <w:t>54%</w:t>
            </w:r>
          </w:p>
        </w:tc>
        <w:tc>
          <w:tcPr>
            <w:tcW w:w="0" w:type="auto"/>
            <w:shd w:val="clear" w:color="auto" w:fill="F0F8FF"/>
            <w:vAlign w:val="center"/>
            <w:hideMark/>
          </w:tcPr>
          <w:p w:rsidR="00EA5ADE" w:rsidRDefault="00EA5ADE">
            <w:pPr>
              <w:jc w:val="center"/>
            </w:pPr>
            <w:r>
              <w:t>34%</w:t>
            </w:r>
          </w:p>
        </w:tc>
        <w:tc>
          <w:tcPr>
            <w:tcW w:w="0" w:type="auto"/>
            <w:shd w:val="clear" w:color="auto" w:fill="F0F8FF"/>
            <w:vAlign w:val="center"/>
            <w:hideMark/>
          </w:tcPr>
          <w:p w:rsidR="00EA5ADE" w:rsidRDefault="00EA5ADE">
            <w:pPr>
              <w:jc w:val="center"/>
            </w:pPr>
            <w:r>
              <w:t>8%</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14300"/>
                  <wp:effectExtent l="19050" t="0" r="0" b="0"/>
                  <wp:docPr id="34" name="Imagen 14" descr="Bandera de Lit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ndera de Lituania"/>
                          <pic:cNvPicPr>
                            <a:picLocks noChangeAspect="1" noChangeArrowheads="1"/>
                          </pic:cNvPicPr>
                        </pic:nvPicPr>
                        <pic:blipFill>
                          <a:blip r:embed="rId65"/>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66" w:tooltip="Religión en Lituania (aún no redactado)" w:history="1">
              <w:r>
                <w:rPr>
                  <w:rStyle w:val="Hipervnculo"/>
                </w:rPr>
                <w:t>Lituania</w:t>
              </w:r>
            </w:hyperlink>
          </w:p>
        </w:tc>
        <w:tc>
          <w:tcPr>
            <w:tcW w:w="0" w:type="auto"/>
            <w:shd w:val="clear" w:color="auto" w:fill="F0F8FF"/>
            <w:vAlign w:val="center"/>
            <w:hideMark/>
          </w:tcPr>
          <w:p w:rsidR="00EA5ADE" w:rsidRDefault="00EA5ADE">
            <w:pPr>
              <w:jc w:val="center"/>
            </w:pPr>
            <w:r>
              <w:t>49%</w:t>
            </w:r>
          </w:p>
        </w:tc>
        <w:tc>
          <w:tcPr>
            <w:tcW w:w="0" w:type="auto"/>
            <w:shd w:val="clear" w:color="auto" w:fill="F0F8FF"/>
            <w:vAlign w:val="center"/>
            <w:hideMark/>
          </w:tcPr>
          <w:p w:rsidR="00EA5ADE" w:rsidRDefault="00EA5ADE">
            <w:pPr>
              <w:jc w:val="center"/>
            </w:pPr>
            <w:r>
              <w:t>36%</w:t>
            </w:r>
          </w:p>
        </w:tc>
        <w:tc>
          <w:tcPr>
            <w:tcW w:w="0" w:type="auto"/>
            <w:shd w:val="clear" w:color="auto" w:fill="F0F8FF"/>
            <w:vAlign w:val="center"/>
            <w:hideMark/>
          </w:tcPr>
          <w:p w:rsidR="00EA5ADE" w:rsidRDefault="00EA5ADE">
            <w:pPr>
              <w:jc w:val="center"/>
            </w:pPr>
            <w:r>
              <w:t>12%</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90500"/>
                  <wp:effectExtent l="19050" t="0" r="0" b="0"/>
                  <wp:docPr id="33" name="Imagen 15" descr="Flag of Switzerland (Panto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of Switzerland (Pantone).svg"/>
                          <pic:cNvPicPr>
                            <a:picLocks noChangeAspect="1" noChangeArrowheads="1"/>
                          </pic:cNvPicPr>
                        </pic:nvPicPr>
                        <pic:blipFill>
                          <a:blip r:embed="rId67"/>
                          <a:srcRect/>
                          <a:stretch>
                            <a:fillRect/>
                          </a:stretch>
                        </pic:blipFill>
                        <pic:spPr bwMode="auto">
                          <a:xfrm>
                            <a:off x="0" y="0"/>
                            <a:ext cx="190500" cy="190500"/>
                          </a:xfrm>
                          <a:prstGeom prst="rect">
                            <a:avLst/>
                          </a:prstGeom>
                          <a:noFill/>
                          <a:ln w="9525">
                            <a:noFill/>
                            <a:miter lim="800000"/>
                            <a:headEnd/>
                            <a:tailEnd/>
                          </a:ln>
                        </pic:spPr>
                      </pic:pic>
                    </a:graphicData>
                  </a:graphic>
                </wp:inline>
              </w:drawing>
            </w:r>
            <w:hyperlink r:id="rId68" w:tooltip="Religión en Suiza" w:history="1">
              <w:r>
                <w:rPr>
                  <w:rStyle w:val="Hipervnculo"/>
                </w:rPr>
                <w:t>Suiza</w:t>
              </w:r>
            </w:hyperlink>
          </w:p>
        </w:tc>
        <w:tc>
          <w:tcPr>
            <w:tcW w:w="0" w:type="auto"/>
            <w:shd w:val="clear" w:color="auto" w:fill="F0F8FF"/>
            <w:vAlign w:val="center"/>
            <w:hideMark/>
          </w:tcPr>
          <w:p w:rsidR="00EA5ADE" w:rsidRDefault="00EA5ADE">
            <w:pPr>
              <w:jc w:val="center"/>
            </w:pPr>
            <w:r>
              <w:t>48%</w:t>
            </w:r>
          </w:p>
        </w:tc>
        <w:tc>
          <w:tcPr>
            <w:tcW w:w="0" w:type="auto"/>
            <w:shd w:val="clear" w:color="auto" w:fill="F0F8FF"/>
            <w:vAlign w:val="center"/>
            <w:hideMark/>
          </w:tcPr>
          <w:p w:rsidR="00EA5ADE" w:rsidRDefault="00EA5ADE">
            <w:pPr>
              <w:jc w:val="center"/>
            </w:pPr>
            <w:r>
              <w:t>39%</w:t>
            </w:r>
          </w:p>
        </w:tc>
        <w:tc>
          <w:tcPr>
            <w:tcW w:w="0" w:type="auto"/>
            <w:shd w:val="clear" w:color="auto" w:fill="F0F8FF"/>
            <w:vAlign w:val="center"/>
            <w:hideMark/>
          </w:tcPr>
          <w:p w:rsidR="00EA5ADE" w:rsidRDefault="00EA5ADE">
            <w:pPr>
              <w:jc w:val="center"/>
            </w:pPr>
            <w:r>
              <w:t>9%</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14300"/>
                  <wp:effectExtent l="19050" t="0" r="0" b="0"/>
                  <wp:docPr id="16" name="Imagen 16" descr="Bandera de Ale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andera de Alemania"/>
                          <pic:cNvPicPr>
                            <a:picLocks noChangeAspect="1" noChangeArrowheads="1"/>
                          </pic:cNvPicPr>
                        </pic:nvPicPr>
                        <pic:blipFill>
                          <a:blip r:embed="rId69"/>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70" w:tooltip="Religión en Alemania" w:history="1">
              <w:r>
                <w:rPr>
                  <w:rStyle w:val="Hipervnculo"/>
                </w:rPr>
                <w:t>Alemania</w:t>
              </w:r>
            </w:hyperlink>
          </w:p>
        </w:tc>
        <w:tc>
          <w:tcPr>
            <w:tcW w:w="0" w:type="auto"/>
            <w:shd w:val="clear" w:color="auto" w:fill="F0F8FF"/>
            <w:vAlign w:val="center"/>
            <w:hideMark/>
          </w:tcPr>
          <w:p w:rsidR="00EA5ADE" w:rsidRDefault="00EA5ADE">
            <w:pPr>
              <w:jc w:val="center"/>
            </w:pPr>
            <w:r>
              <w:t>47%</w:t>
            </w:r>
          </w:p>
        </w:tc>
        <w:tc>
          <w:tcPr>
            <w:tcW w:w="0" w:type="auto"/>
            <w:shd w:val="clear" w:color="auto" w:fill="F0F8FF"/>
            <w:vAlign w:val="center"/>
            <w:hideMark/>
          </w:tcPr>
          <w:p w:rsidR="00EA5ADE" w:rsidRDefault="00EA5ADE">
            <w:pPr>
              <w:jc w:val="center"/>
            </w:pPr>
            <w:r>
              <w:t>25%</w:t>
            </w:r>
          </w:p>
        </w:tc>
        <w:tc>
          <w:tcPr>
            <w:tcW w:w="0" w:type="auto"/>
            <w:shd w:val="clear" w:color="auto" w:fill="F0F8FF"/>
            <w:vAlign w:val="center"/>
            <w:hideMark/>
          </w:tcPr>
          <w:p w:rsidR="00EA5ADE" w:rsidRDefault="00EA5ADE">
            <w:pPr>
              <w:jc w:val="center"/>
            </w:pPr>
            <w:r>
              <w:t>25%</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14300"/>
                  <wp:effectExtent l="19050" t="0" r="0" b="0"/>
                  <wp:docPr id="15" name="Imagen 17" descr="Bandera de Luxembu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ndera de Luxemburgo"/>
                          <pic:cNvPicPr>
                            <a:picLocks noChangeAspect="1" noChangeArrowheads="1"/>
                          </pic:cNvPicPr>
                        </pic:nvPicPr>
                        <pic:blipFill>
                          <a:blip r:embed="rId71"/>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72" w:tooltip="Religión en Luxemburgo (aún no redactado)" w:history="1">
              <w:r>
                <w:rPr>
                  <w:rStyle w:val="Hipervnculo"/>
                </w:rPr>
                <w:t>Luxemburgo</w:t>
              </w:r>
            </w:hyperlink>
          </w:p>
        </w:tc>
        <w:tc>
          <w:tcPr>
            <w:tcW w:w="0" w:type="auto"/>
            <w:shd w:val="clear" w:color="auto" w:fill="F0F8FF"/>
            <w:vAlign w:val="center"/>
            <w:hideMark/>
          </w:tcPr>
          <w:p w:rsidR="00EA5ADE" w:rsidRDefault="00EA5ADE">
            <w:pPr>
              <w:jc w:val="center"/>
            </w:pPr>
            <w:r>
              <w:t>44%</w:t>
            </w:r>
          </w:p>
        </w:tc>
        <w:tc>
          <w:tcPr>
            <w:tcW w:w="0" w:type="auto"/>
            <w:shd w:val="clear" w:color="auto" w:fill="F0F8FF"/>
            <w:vAlign w:val="center"/>
            <w:hideMark/>
          </w:tcPr>
          <w:p w:rsidR="00EA5ADE" w:rsidRDefault="00EA5ADE">
            <w:pPr>
              <w:jc w:val="center"/>
            </w:pPr>
            <w:r>
              <w:t>28%</w:t>
            </w:r>
          </w:p>
        </w:tc>
        <w:tc>
          <w:tcPr>
            <w:tcW w:w="0" w:type="auto"/>
            <w:shd w:val="clear" w:color="auto" w:fill="F0F8FF"/>
            <w:vAlign w:val="center"/>
            <w:hideMark/>
          </w:tcPr>
          <w:p w:rsidR="00EA5ADE" w:rsidRDefault="00EA5ADE">
            <w:pPr>
              <w:jc w:val="center"/>
            </w:pPr>
            <w:r>
              <w:t>22%</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95250"/>
                  <wp:effectExtent l="19050" t="0" r="0" b="0"/>
                  <wp:docPr id="18" name="Imagen 18" descr="Bandera de Hung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ndera de Hungría"/>
                          <pic:cNvPicPr>
                            <a:picLocks noChangeAspect="1" noChangeArrowheads="1"/>
                          </pic:cNvPicPr>
                        </pic:nvPicPr>
                        <pic:blipFill>
                          <a:blip r:embed="rId7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74" w:tooltip="Religión en Hungría (aún no redactado)" w:history="1">
              <w:r>
                <w:rPr>
                  <w:rStyle w:val="Hipervnculo"/>
                </w:rPr>
                <w:t>Hungría</w:t>
              </w:r>
            </w:hyperlink>
          </w:p>
        </w:tc>
        <w:tc>
          <w:tcPr>
            <w:tcW w:w="0" w:type="auto"/>
            <w:shd w:val="clear" w:color="auto" w:fill="F0F8FF"/>
            <w:vAlign w:val="center"/>
            <w:hideMark/>
          </w:tcPr>
          <w:p w:rsidR="00EA5ADE" w:rsidRDefault="00EA5ADE">
            <w:pPr>
              <w:jc w:val="center"/>
            </w:pPr>
            <w:r>
              <w:t>44%</w:t>
            </w:r>
          </w:p>
        </w:tc>
        <w:tc>
          <w:tcPr>
            <w:tcW w:w="0" w:type="auto"/>
            <w:shd w:val="clear" w:color="auto" w:fill="F0F8FF"/>
            <w:vAlign w:val="center"/>
            <w:hideMark/>
          </w:tcPr>
          <w:p w:rsidR="00EA5ADE" w:rsidRDefault="00EA5ADE">
            <w:pPr>
              <w:jc w:val="center"/>
            </w:pPr>
            <w:r>
              <w:t>31%</w:t>
            </w:r>
          </w:p>
        </w:tc>
        <w:tc>
          <w:tcPr>
            <w:tcW w:w="0" w:type="auto"/>
            <w:shd w:val="clear" w:color="auto" w:fill="F0F8FF"/>
            <w:vAlign w:val="center"/>
            <w:hideMark/>
          </w:tcPr>
          <w:p w:rsidR="00EA5ADE" w:rsidRDefault="00EA5ADE">
            <w:pPr>
              <w:jc w:val="center"/>
            </w:pPr>
            <w:r>
              <w:t>19%</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19" name="Imagen 19" descr="Flag of Belgium (civ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of Belgium (civil).svg"/>
                          <pic:cNvPicPr>
                            <a:picLocks noChangeAspect="1" noChangeArrowheads="1"/>
                          </pic:cNvPicPr>
                        </pic:nvPicPr>
                        <pic:blipFill>
                          <a:blip r:embed="rId7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76" w:tooltip="Religión en Bélgica (aún no redactado)" w:history="1">
              <w:r>
                <w:rPr>
                  <w:rStyle w:val="Hipervnculo"/>
                </w:rPr>
                <w:t>Bélgica</w:t>
              </w:r>
            </w:hyperlink>
          </w:p>
        </w:tc>
        <w:tc>
          <w:tcPr>
            <w:tcW w:w="0" w:type="auto"/>
            <w:shd w:val="clear" w:color="auto" w:fill="F0F8FF"/>
            <w:vAlign w:val="center"/>
            <w:hideMark/>
          </w:tcPr>
          <w:p w:rsidR="00EA5ADE" w:rsidRDefault="00EA5ADE">
            <w:pPr>
              <w:jc w:val="center"/>
            </w:pPr>
            <w:r>
              <w:t>43%</w:t>
            </w:r>
          </w:p>
        </w:tc>
        <w:tc>
          <w:tcPr>
            <w:tcW w:w="0" w:type="auto"/>
            <w:shd w:val="clear" w:color="auto" w:fill="F0F8FF"/>
            <w:vAlign w:val="center"/>
            <w:hideMark/>
          </w:tcPr>
          <w:p w:rsidR="00EA5ADE" w:rsidRDefault="00EA5ADE">
            <w:pPr>
              <w:jc w:val="center"/>
            </w:pPr>
            <w:r>
              <w:t>29%</w:t>
            </w:r>
          </w:p>
        </w:tc>
        <w:tc>
          <w:tcPr>
            <w:tcW w:w="0" w:type="auto"/>
            <w:shd w:val="clear" w:color="auto" w:fill="F0F8FF"/>
            <w:vAlign w:val="center"/>
            <w:hideMark/>
          </w:tcPr>
          <w:p w:rsidR="00EA5ADE" w:rsidRDefault="00EA5ADE">
            <w:pPr>
              <w:jc w:val="center"/>
            </w:pPr>
            <w:r>
              <w:t>27%</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14300"/>
                  <wp:effectExtent l="19050" t="0" r="0" b="0"/>
                  <wp:docPr id="20" name="Imagen 20" descr="Bandera de Fin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ndera de Finlandia"/>
                          <pic:cNvPicPr>
                            <a:picLocks noChangeAspect="1" noChangeArrowheads="1"/>
                          </pic:cNvPicPr>
                        </pic:nvPicPr>
                        <pic:blipFill>
                          <a:blip r:embed="rId77"/>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78" w:tooltip="Religión en Finlandia (aún no redactado)" w:history="1">
              <w:r>
                <w:rPr>
                  <w:rStyle w:val="Hipervnculo"/>
                </w:rPr>
                <w:t>Finlandia</w:t>
              </w:r>
            </w:hyperlink>
          </w:p>
        </w:tc>
        <w:tc>
          <w:tcPr>
            <w:tcW w:w="0" w:type="auto"/>
            <w:shd w:val="clear" w:color="auto" w:fill="F0F8FF"/>
            <w:vAlign w:val="center"/>
            <w:hideMark/>
          </w:tcPr>
          <w:p w:rsidR="00EA5ADE" w:rsidRDefault="00EA5ADE">
            <w:pPr>
              <w:jc w:val="center"/>
            </w:pPr>
            <w:r>
              <w:t>41%</w:t>
            </w:r>
          </w:p>
        </w:tc>
        <w:tc>
          <w:tcPr>
            <w:tcW w:w="0" w:type="auto"/>
            <w:shd w:val="clear" w:color="auto" w:fill="F0F8FF"/>
            <w:vAlign w:val="center"/>
            <w:hideMark/>
          </w:tcPr>
          <w:p w:rsidR="00EA5ADE" w:rsidRDefault="00EA5ADE">
            <w:pPr>
              <w:jc w:val="center"/>
            </w:pPr>
            <w:r>
              <w:t>41%</w:t>
            </w:r>
          </w:p>
        </w:tc>
        <w:tc>
          <w:tcPr>
            <w:tcW w:w="0" w:type="auto"/>
            <w:shd w:val="clear" w:color="auto" w:fill="F0F8FF"/>
            <w:vAlign w:val="center"/>
            <w:hideMark/>
          </w:tcPr>
          <w:p w:rsidR="00EA5ADE" w:rsidRDefault="00EA5ADE">
            <w:pPr>
              <w:jc w:val="center"/>
            </w:pPr>
            <w:r>
              <w:t>16%</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14300"/>
                  <wp:effectExtent l="19050" t="0" r="0" b="0"/>
                  <wp:docPr id="21" name="Imagen 21" descr="Flag of Bulgar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lag of Bulgaria.svg"/>
                          <pic:cNvPicPr>
                            <a:picLocks noChangeAspect="1" noChangeArrowheads="1"/>
                          </pic:cNvPicPr>
                        </pic:nvPicPr>
                        <pic:blipFill>
                          <a:blip r:embed="rId79"/>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80" w:tooltip="Religión en Bulgaria (aún no redactado)" w:history="1">
              <w:r>
                <w:rPr>
                  <w:rStyle w:val="Hipervnculo"/>
                </w:rPr>
                <w:t>Bulgaria</w:t>
              </w:r>
            </w:hyperlink>
          </w:p>
        </w:tc>
        <w:tc>
          <w:tcPr>
            <w:tcW w:w="0" w:type="auto"/>
            <w:shd w:val="clear" w:color="auto" w:fill="F0F8FF"/>
            <w:vAlign w:val="center"/>
            <w:hideMark/>
          </w:tcPr>
          <w:p w:rsidR="00EA5ADE" w:rsidRDefault="00EA5ADE">
            <w:pPr>
              <w:jc w:val="center"/>
            </w:pPr>
            <w:r>
              <w:t>40%</w:t>
            </w:r>
          </w:p>
        </w:tc>
        <w:tc>
          <w:tcPr>
            <w:tcW w:w="0" w:type="auto"/>
            <w:shd w:val="clear" w:color="auto" w:fill="F0F8FF"/>
            <w:vAlign w:val="center"/>
            <w:hideMark/>
          </w:tcPr>
          <w:p w:rsidR="00EA5ADE" w:rsidRDefault="00EA5ADE">
            <w:pPr>
              <w:jc w:val="center"/>
            </w:pPr>
            <w:r>
              <w:t>40%</w:t>
            </w:r>
          </w:p>
        </w:tc>
        <w:tc>
          <w:tcPr>
            <w:tcW w:w="0" w:type="auto"/>
            <w:shd w:val="clear" w:color="auto" w:fill="F0F8FF"/>
            <w:vAlign w:val="center"/>
            <w:hideMark/>
          </w:tcPr>
          <w:p w:rsidR="00EA5ADE" w:rsidRDefault="00EA5ADE">
            <w:pPr>
              <w:jc w:val="center"/>
            </w:pPr>
            <w:r>
              <w:t>13%</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33350"/>
                  <wp:effectExtent l="19050" t="0" r="0" b="0"/>
                  <wp:docPr id="22" name="Imagen 22" descr="Bandera de Is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ndera de Islandia"/>
                          <pic:cNvPicPr>
                            <a:picLocks noChangeAspect="1" noChangeArrowheads="1"/>
                          </pic:cNvPicPr>
                        </pic:nvPicPr>
                        <pic:blipFill>
                          <a:blip r:embed="rId81"/>
                          <a:srcRect/>
                          <a:stretch>
                            <a:fillRect/>
                          </a:stretch>
                        </pic:blipFill>
                        <pic:spPr bwMode="auto">
                          <a:xfrm>
                            <a:off x="0" y="0"/>
                            <a:ext cx="190500" cy="133350"/>
                          </a:xfrm>
                          <a:prstGeom prst="rect">
                            <a:avLst/>
                          </a:prstGeom>
                          <a:noFill/>
                          <a:ln w="9525">
                            <a:noFill/>
                            <a:miter lim="800000"/>
                            <a:headEnd/>
                            <a:tailEnd/>
                          </a:ln>
                        </pic:spPr>
                      </pic:pic>
                    </a:graphicData>
                  </a:graphic>
                </wp:inline>
              </w:drawing>
            </w:r>
            <w:hyperlink r:id="rId82" w:tooltip="Religión en Islandia (aún no redactado)" w:history="1">
              <w:r>
                <w:rPr>
                  <w:rStyle w:val="Hipervnculo"/>
                </w:rPr>
                <w:t>Islandia</w:t>
              </w:r>
            </w:hyperlink>
          </w:p>
        </w:tc>
        <w:tc>
          <w:tcPr>
            <w:tcW w:w="0" w:type="auto"/>
            <w:shd w:val="clear" w:color="auto" w:fill="F0F8FF"/>
            <w:vAlign w:val="center"/>
            <w:hideMark/>
          </w:tcPr>
          <w:p w:rsidR="00EA5ADE" w:rsidRDefault="00EA5ADE">
            <w:pPr>
              <w:jc w:val="center"/>
            </w:pPr>
            <w:r>
              <w:t>38%</w:t>
            </w:r>
          </w:p>
        </w:tc>
        <w:tc>
          <w:tcPr>
            <w:tcW w:w="0" w:type="auto"/>
            <w:shd w:val="clear" w:color="auto" w:fill="F0F8FF"/>
            <w:vAlign w:val="center"/>
            <w:hideMark/>
          </w:tcPr>
          <w:p w:rsidR="00EA5ADE" w:rsidRDefault="00EA5ADE">
            <w:pPr>
              <w:jc w:val="center"/>
            </w:pPr>
            <w:r>
              <w:t>48%</w:t>
            </w:r>
          </w:p>
        </w:tc>
        <w:tc>
          <w:tcPr>
            <w:tcW w:w="0" w:type="auto"/>
            <w:shd w:val="clear" w:color="auto" w:fill="F0F8FF"/>
            <w:vAlign w:val="center"/>
            <w:hideMark/>
          </w:tcPr>
          <w:p w:rsidR="00EA5ADE" w:rsidRDefault="00EA5ADE">
            <w:pPr>
              <w:jc w:val="center"/>
            </w:pPr>
            <w:r>
              <w:t>11%</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95250"/>
                  <wp:effectExtent l="19050" t="0" r="0" b="0"/>
                  <wp:docPr id="23" name="Imagen 23" descr="Bandera del Reino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ndera del Reino Unido"/>
                          <pic:cNvPicPr>
                            <a:picLocks noChangeAspect="1" noChangeArrowheads="1"/>
                          </pic:cNvPicPr>
                        </pic:nvPicPr>
                        <pic:blipFill>
                          <a:blip r:embed="rId8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84" w:tooltip="Religión en el Reino Unido" w:history="1">
              <w:r>
                <w:rPr>
                  <w:rStyle w:val="Hipervnculo"/>
                </w:rPr>
                <w:t>Reino Unido</w:t>
              </w:r>
            </w:hyperlink>
          </w:p>
        </w:tc>
        <w:tc>
          <w:tcPr>
            <w:tcW w:w="0" w:type="auto"/>
            <w:shd w:val="clear" w:color="auto" w:fill="F0F8FF"/>
            <w:vAlign w:val="center"/>
            <w:hideMark/>
          </w:tcPr>
          <w:p w:rsidR="00EA5ADE" w:rsidRDefault="00EA5ADE">
            <w:pPr>
              <w:jc w:val="center"/>
            </w:pPr>
            <w:r>
              <w:t>38%</w:t>
            </w:r>
          </w:p>
        </w:tc>
        <w:tc>
          <w:tcPr>
            <w:tcW w:w="0" w:type="auto"/>
            <w:shd w:val="clear" w:color="auto" w:fill="F0F8FF"/>
            <w:vAlign w:val="center"/>
            <w:hideMark/>
          </w:tcPr>
          <w:p w:rsidR="00EA5ADE" w:rsidRDefault="00EA5ADE">
            <w:pPr>
              <w:jc w:val="center"/>
            </w:pPr>
            <w:r>
              <w:t>40%</w:t>
            </w:r>
          </w:p>
        </w:tc>
        <w:tc>
          <w:tcPr>
            <w:tcW w:w="0" w:type="auto"/>
            <w:shd w:val="clear" w:color="auto" w:fill="F0F8FF"/>
            <w:vAlign w:val="center"/>
            <w:hideMark/>
          </w:tcPr>
          <w:p w:rsidR="00EA5ADE" w:rsidRDefault="00EA5ADE">
            <w:pPr>
              <w:jc w:val="center"/>
            </w:pPr>
            <w:r>
              <w:t>20%</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95250"/>
                  <wp:effectExtent l="19050" t="0" r="0" b="0"/>
                  <wp:docPr id="24" name="Imagen 24" descr="Bandera de Le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ndera de Letonia"/>
                          <pic:cNvPicPr>
                            <a:picLocks noChangeAspect="1" noChangeArrowheads="1"/>
                          </pic:cNvPicPr>
                        </pic:nvPicPr>
                        <pic:blipFill>
                          <a:blip r:embed="rId8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86" w:tooltip="Religión en Letonia (aún no redactado)" w:history="1">
              <w:r>
                <w:rPr>
                  <w:rStyle w:val="Hipervnculo"/>
                </w:rPr>
                <w:t>Letonia</w:t>
              </w:r>
            </w:hyperlink>
          </w:p>
        </w:tc>
        <w:tc>
          <w:tcPr>
            <w:tcW w:w="0" w:type="auto"/>
            <w:shd w:val="clear" w:color="auto" w:fill="F0F8FF"/>
            <w:vAlign w:val="center"/>
            <w:hideMark/>
          </w:tcPr>
          <w:p w:rsidR="00EA5ADE" w:rsidRDefault="00EA5ADE">
            <w:pPr>
              <w:jc w:val="center"/>
            </w:pPr>
            <w:r>
              <w:t>37%</w:t>
            </w:r>
          </w:p>
        </w:tc>
        <w:tc>
          <w:tcPr>
            <w:tcW w:w="0" w:type="auto"/>
            <w:shd w:val="clear" w:color="auto" w:fill="F0F8FF"/>
            <w:vAlign w:val="center"/>
            <w:hideMark/>
          </w:tcPr>
          <w:p w:rsidR="00EA5ADE" w:rsidRDefault="00EA5ADE">
            <w:pPr>
              <w:jc w:val="center"/>
            </w:pPr>
            <w:r>
              <w:t>49%</w:t>
            </w:r>
          </w:p>
        </w:tc>
        <w:tc>
          <w:tcPr>
            <w:tcW w:w="0" w:type="auto"/>
            <w:shd w:val="clear" w:color="auto" w:fill="F0F8FF"/>
            <w:vAlign w:val="center"/>
            <w:hideMark/>
          </w:tcPr>
          <w:p w:rsidR="00EA5ADE" w:rsidRDefault="00EA5ADE">
            <w:pPr>
              <w:jc w:val="center"/>
            </w:pPr>
            <w:r>
              <w:t>10%</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95250"/>
                  <wp:effectExtent l="19050" t="0" r="0" b="0"/>
                  <wp:docPr id="25" name="Imagen 25" descr="Flag of Slove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lag of Slovenia.svg"/>
                          <pic:cNvPicPr>
                            <a:picLocks noChangeAspect="1" noChangeArrowheads="1"/>
                          </pic:cNvPicPr>
                        </pic:nvPicPr>
                        <pic:blipFill>
                          <a:blip r:embed="rId87"/>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88" w:tooltip="Religión en Eslovenia (aún no redactado)" w:history="1">
              <w:r>
                <w:rPr>
                  <w:rStyle w:val="Hipervnculo"/>
                </w:rPr>
                <w:t>Eslovenia</w:t>
              </w:r>
            </w:hyperlink>
          </w:p>
        </w:tc>
        <w:tc>
          <w:tcPr>
            <w:tcW w:w="0" w:type="auto"/>
            <w:shd w:val="clear" w:color="auto" w:fill="F0F8FF"/>
            <w:vAlign w:val="center"/>
            <w:hideMark/>
          </w:tcPr>
          <w:p w:rsidR="00EA5ADE" w:rsidRDefault="00EA5ADE">
            <w:pPr>
              <w:jc w:val="center"/>
            </w:pPr>
            <w:r>
              <w:t>37%</w:t>
            </w:r>
          </w:p>
        </w:tc>
        <w:tc>
          <w:tcPr>
            <w:tcW w:w="0" w:type="auto"/>
            <w:shd w:val="clear" w:color="auto" w:fill="F0F8FF"/>
            <w:vAlign w:val="center"/>
            <w:hideMark/>
          </w:tcPr>
          <w:p w:rsidR="00EA5ADE" w:rsidRDefault="00EA5ADE">
            <w:pPr>
              <w:jc w:val="center"/>
            </w:pPr>
            <w:r>
              <w:t>46%</w:t>
            </w:r>
          </w:p>
        </w:tc>
        <w:tc>
          <w:tcPr>
            <w:tcW w:w="0" w:type="auto"/>
            <w:shd w:val="clear" w:color="auto" w:fill="F0F8FF"/>
            <w:vAlign w:val="center"/>
            <w:hideMark/>
          </w:tcPr>
          <w:p w:rsidR="00EA5ADE" w:rsidRDefault="00EA5ADE">
            <w:pPr>
              <w:jc w:val="center"/>
            </w:pPr>
            <w:r>
              <w:t>16%</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26" name="Imagen 26" descr="Bandera de Fr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ndera de Francia"/>
                          <pic:cNvPicPr>
                            <a:picLocks noChangeAspect="1" noChangeArrowheads="1"/>
                          </pic:cNvPicPr>
                        </pic:nvPicPr>
                        <pic:blipFill>
                          <a:blip r:embed="rId8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90" w:tooltip="Religión en Francia (aún no redactado)" w:history="1">
              <w:r>
                <w:rPr>
                  <w:rStyle w:val="Hipervnculo"/>
                </w:rPr>
                <w:t>Francia</w:t>
              </w:r>
            </w:hyperlink>
          </w:p>
        </w:tc>
        <w:tc>
          <w:tcPr>
            <w:tcW w:w="0" w:type="auto"/>
            <w:shd w:val="clear" w:color="auto" w:fill="F0F8FF"/>
            <w:vAlign w:val="center"/>
            <w:hideMark/>
          </w:tcPr>
          <w:p w:rsidR="00EA5ADE" w:rsidRDefault="00EA5ADE">
            <w:pPr>
              <w:jc w:val="center"/>
            </w:pPr>
            <w:r>
              <w:t>34%</w:t>
            </w:r>
          </w:p>
        </w:tc>
        <w:tc>
          <w:tcPr>
            <w:tcW w:w="0" w:type="auto"/>
            <w:shd w:val="clear" w:color="auto" w:fill="F0F8FF"/>
            <w:vAlign w:val="center"/>
            <w:hideMark/>
          </w:tcPr>
          <w:p w:rsidR="00EA5ADE" w:rsidRDefault="00EA5ADE">
            <w:pPr>
              <w:jc w:val="center"/>
            </w:pPr>
            <w:r>
              <w:t>27%</w:t>
            </w:r>
          </w:p>
        </w:tc>
        <w:tc>
          <w:tcPr>
            <w:tcW w:w="0" w:type="auto"/>
            <w:shd w:val="clear" w:color="auto" w:fill="F0F8FF"/>
            <w:vAlign w:val="center"/>
            <w:hideMark/>
          </w:tcPr>
          <w:p w:rsidR="00EA5ADE" w:rsidRDefault="00EA5ADE">
            <w:pPr>
              <w:jc w:val="center"/>
            </w:pPr>
            <w:r>
              <w:t>33%</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27" name="Imagen 27" descr="Bandera de los Países Ba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ndera de los Países Bajos"/>
                          <pic:cNvPicPr>
                            <a:picLocks noChangeAspect="1" noChangeArrowheads="1"/>
                          </pic:cNvPicPr>
                        </pic:nvPicPr>
                        <pic:blipFill>
                          <a:blip r:embed="rId9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92" w:tooltip="Religión en Países Bajos (aún no redactado)" w:history="1">
              <w:r>
                <w:rPr>
                  <w:rStyle w:val="Hipervnculo"/>
                </w:rPr>
                <w:t>Países Bajos</w:t>
              </w:r>
            </w:hyperlink>
          </w:p>
        </w:tc>
        <w:tc>
          <w:tcPr>
            <w:tcW w:w="0" w:type="auto"/>
            <w:shd w:val="clear" w:color="auto" w:fill="F0F8FF"/>
            <w:vAlign w:val="center"/>
            <w:hideMark/>
          </w:tcPr>
          <w:p w:rsidR="00EA5ADE" w:rsidRDefault="00EA5ADE">
            <w:pPr>
              <w:jc w:val="center"/>
            </w:pPr>
            <w:r>
              <w:t>34%</w:t>
            </w:r>
          </w:p>
        </w:tc>
        <w:tc>
          <w:tcPr>
            <w:tcW w:w="0" w:type="auto"/>
            <w:shd w:val="clear" w:color="auto" w:fill="F0F8FF"/>
            <w:vAlign w:val="center"/>
            <w:hideMark/>
          </w:tcPr>
          <w:p w:rsidR="00EA5ADE" w:rsidRDefault="00EA5ADE">
            <w:pPr>
              <w:jc w:val="center"/>
            </w:pPr>
            <w:r>
              <w:t>37%</w:t>
            </w:r>
          </w:p>
        </w:tc>
        <w:tc>
          <w:tcPr>
            <w:tcW w:w="0" w:type="auto"/>
            <w:shd w:val="clear" w:color="auto" w:fill="F0F8FF"/>
            <w:vAlign w:val="center"/>
            <w:hideMark/>
          </w:tcPr>
          <w:p w:rsidR="00EA5ADE" w:rsidRDefault="00EA5ADE">
            <w:pPr>
              <w:jc w:val="center"/>
            </w:pPr>
            <w:r>
              <w:t>27%</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42875"/>
                  <wp:effectExtent l="19050" t="0" r="0" b="0"/>
                  <wp:docPr id="28" name="Imagen 28" descr="Bandera de Noru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ndera de Noruega"/>
                          <pic:cNvPicPr>
                            <a:picLocks noChangeAspect="1" noChangeArrowheads="1"/>
                          </pic:cNvPicPr>
                        </pic:nvPicPr>
                        <pic:blipFill>
                          <a:blip r:embed="rId93"/>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94" w:tooltip="Religión en Noruega (aún no redactado)" w:history="1">
              <w:r>
                <w:rPr>
                  <w:rStyle w:val="Hipervnculo"/>
                </w:rPr>
                <w:t>Noruega</w:t>
              </w:r>
            </w:hyperlink>
          </w:p>
        </w:tc>
        <w:tc>
          <w:tcPr>
            <w:tcW w:w="0" w:type="auto"/>
            <w:shd w:val="clear" w:color="auto" w:fill="F0F8FF"/>
            <w:vAlign w:val="center"/>
            <w:hideMark/>
          </w:tcPr>
          <w:p w:rsidR="00EA5ADE" w:rsidRDefault="00EA5ADE">
            <w:pPr>
              <w:jc w:val="center"/>
            </w:pPr>
            <w:r>
              <w:t>32%</w:t>
            </w:r>
          </w:p>
        </w:tc>
        <w:tc>
          <w:tcPr>
            <w:tcW w:w="0" w:type="auto"/>
            <w:shd w:val="clear" w:color="auto" w:fill="F0F8FF"/>
            <w:vAlign w:val="center"/>
            <w:hideMark/>
          </w:tcPr>
          <w:p w:rsidR="00EA5ADE" w:rsidRDefault="00EA5ADE">
            <w:pPr>
              <w:jc w:val="center"/>
            </w:pPr>
            <w:r>
              <w:t>47%</w:t>
            </w:r>
          </w:p>
        </w:tc>
        <w:tc>
          <w:tcPr>
            <w:tcW w:w="0" w:type="auto"/>
            <w:shd w:val="clear" w:color="auto" w:fill="F0F8FF"/>
            <w:vAlign w:val="center"/>
            <w:hideMark/>
          </w:tcPr>
          <w:p w:rsidR="00EA5ADE" w:rsidRDefault="00EA5ADE">
            <w:pPr>
              <w:jc w:val="center"/>
            </w:pPr>
            <w:r>
              <w:t>17%</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42875"/>
                  <wp:effectExtent l="19050" t="0" r="0" b="0"/>
                  <wp:docPr id="29" name="Imagen 29" descr="Bandera de Din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ndera de Dinamarca"/>
                          <pic:cNvPicPr>
                            <a:picLocks noChangeAspect="1" noChangeArrowheads="1"/>
                          </pic:cNvPicPr>
                        </pic:nvPicPr>
                        <pic:blipFill>
                          <a:blip r:embed="rId95"/>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96" w:tooltip="Religión en Dinamarca" w:history="1">
              <w:r>
                <w:rPr>
                  <w:rStyle w:val="Hipervnculo"/>
                </w:rPr>
                <w:t>Dinamarca</w:t>
              </w:r>
            </w:hyperlink>
          </w:p>
        </w:tc>
        <w:tc>
          <w:tcPr>
            <w:tcW w:w="0" w:type="auto"/>
            <w:shd w:val="clear" w:color="auto" w:fill="F0F8FF"/>
            <w:vAlign w:val="center"/>
            <w:hideMark/>
          </w:tcPr>
          <w:p w:rsidR="00EA5ADE" w:rsidRDefault="00EA5ADE">
            <w:pPr>
              <w:jc w:val="center"/>
            </w:pPr>
            <w:r>
              <w:t>31%</w:t>
            </w:r>
          </w:p>
        </w:tc>
        <w:tc>
          <w:tcPr>
            <w:tcW w:w="0" w:type="auto"/>
            <w:shd w:val="clear" w:color="auto" w:fill="F0F8FF"/>
            <w:vAlign w:val="center"/>
            <w:hideMark/>
          </w:tcPr>
          <w:p w:rsidR="00EA5ADE" w:rsidRDefault="00EA5ADE">
            <w:pPr>
              <w:jc w:val="center"/>
            </w:pPr>
            <w:r>
              <w:t>49%</w:t>
            </w:r>
          </w:p>
        </w:tc>
        <w:tc>
          <w:tcPr>
            <w:tcW w:w="0" w:type="auto"/>
            <w:shd w:val="clear" w:color="auto" w:fill="F0F8FF"/>
            <w:vAlign w:val="center"/>
            <w:hideMark/>
          </w:tcPr>
          <w:p w:rsidR="00EA5ADE" w:rsidRDefault="00EA5ADE">
            <w:pPr>
              <w:jc w:val="center"/>
            </w:pPr>
            <w:r>
              <w:t>19%</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30" name="Imagen 30" descr="Bandera de Su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ndera de Suecia"/>
                          <pic:cNvPicPr>
                            <a:picLocks noChangeAspect="1" noChangeArrowheads="1"/>
                          </pic:cNvPicPr>
                        </pic:nvPicPr>
                        <pic:blipFill>
                          <a:blip r:embed="rId9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98" w:tooltip="Religión en Suecia" w:history="1">
              <w:r>
                <w:rPr>
                  <w:rStyle w:val="Hipervnculo"/>
                </w:rPr>
                <w:t>Suecia</w:t>
              </w:r>
            </w:hyperlink>
          </w:p>
        </w:tc>
        <w:tc>
          <w:tcPr>
            <w:tcW w:w="0" w:type="auto"/>
            <w:shd w:val="clear" w:color="auto" w:fill="F0F8FF"/>
            <w:vAlign w:val="center"/>
            <w:hideMark/>
          </w:tcPr>
          <w:p w:rsidR="00EA5ADE" w:rsidRDefault="00EA5ADE">
            <w:pPr>
              <w:jc w:val="center"/>
            </w:pPr>
            <w:r>
              <w:t>23%</w:t>
            </w:r>
          </w:p>
        </w:tc>
        <w:tc>
          <w:tcPr>
            <w:tcW w:w="0" w:type="auto"/>
            <w:shd w:val="clear" w:color="auto" w:fill="F0F8FF"/>
            <w:vAlign w:val="center"/>
            <w:hideMark/>
          </w:tcPr>
          <w:p w:rsidR="00EA5ADE" w:rsidRDefault="00EA5ADE">
            <w:pPr>
              <w:jc w:val="center"/>
            </w:pPr>
            <w:r>
              <w:t>53%</w:t>
            </w:r>
          </w:p>
        </w:tc>
        <w:tc>
          <w:tcPr>
            <w:tcW w:w="0" w:type="auto"/>
            <w:shd w:val="clear" w:color="auto" w:fill="F0F8FF"/>
            <w:vAlign w:val="center"/>
            <w:hideMark/>
          </w:tcPr>
          <w:p w:rsidR="00EA5ADE" w:rsidRDefault="00EA5ADE">
            <w:pPr>
              <w:jc w:val="center"/>
            </w:pPr>
            <w:r>
              <w:t>23%</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31" name="Imagen 31" descr="Bandera de la República Ch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ndera de la República Checa"/>
                          <pic:cNvPicPr>
                            <a:picLocks noChangeAspect="1" noChangeArrowheads="1"/>
                          </pic:cNvPicPr>
                        </pic:nvPicPr>
                        <pic:blipFill>
                          <a:blip r:embed="rId9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00" w:tooltip="Religión en la República Checa (aún no redactado)" w:history="1">
              <w:r>
                <w:rPr>
                  <w:rStyle w:val="Hipervnculo"/>
                </w:rPr>
                <w:t>República Checa</w:t>
              </w:r>
            </w:hyperlink>
          </w:p>
        </w:tc>
        <w:tc>
          <w:tcPr>
            <w:tcW w:w="0" w:type="auto"/>
            <w:shd w:val="clear" w:color="auto" w:fill="F0F8FF"/>
            <w:vAlign w:val="center"/>
            <w:hideMark/>
          </w:tcPr>
          <w:p w:rsidR="00EA5ADE" w:rsidRDefault="00EA5ADE">
            <w:pPr>
              <w:jc w:val="center"/>
            </w:pPr>
            <w:r>
              <w:t>19%</w:t>
            </w:r>
          </w:p>
        </w:tc>
        <w:tc>
          <w:tcPr>
            <w:tcW w:w="0" w:type="auto"/>
            <w:shd w:val="clear" w:color="auto" w:fill="F0F8FF"/>
            <w:vAlign w:val="center"/>
            <w:hideMark/>
          </w:tcPr>
          <w:p w:rsidR="00EA5ADE" w:rsidRDefault="00EA5ADE">
            <w:pPr>
              <w:jc w:val="center"/>
            </w:pPr>
            <w:r>
              <w:t>50%</w:t>
            </w:r>
          </w:p>
        </w:tc>
        <w:tc>
          <w:tcPr>
            <w:tcW w:w="0" w:type="auto"/>
            <w:shd w:val="clear" w:color="auto" w:fill="F0F8FF"/>
            <w:vAlign w:val="center"/>
            <w:hideMark/>
          </w:tcPr>
          <w:p w:rsidR="00EA5ADE" w:rsidRDefault="00EA5ADE">
            <w:pPr>
              <w:jc w:val="center"/>
            </w:pPr>
            <w:r>
              <w:t>30%</w:t>
            </w:r>
          </w:p>
        </w:tc>
      </w:tr>
      <w:tr w:rsidR="00EA5ADE" w:rsidTr="00EA5ADE">
        <w:trPr>
          <w:tblCellSpacing w:w="15" w:type="dxa"/>
        </w:trPr>
        <w:tc>
          <w:tcPr>
            <w:tcW w:w="0" w:type="auto"/>
            <w:shd w:val="clear" w:color="auto" w:fill="F0F8FF"/>
            <w:vAlign w:val="center"/>
            <w:hideMark/>
          </w:tcPr>
          <w:p w:rsidR="00EA5ADE" w:rsidRDefault="00EA5ADE">
            <w:r>
              <w:rPr>
                <w:noProof/>
              </w:rPr>
              <w:drawing>
                <wp:inline distT="0" distB="0" distL="0" distR="0">
                  <wp:extent cx="190500" cy="123825"/>
                  <wp:effectExtent l="19050" t="0" r="0" b="0"/>
                  <wp:docPr id="32" name="Imagen 32" descr="Bandera de Es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ndera de Estonia"/>
                          <pic:cNvPicPr>
                            <a:picLocks noChangeAspect="1" noChangeArrowheads="1"/>
                          </pic:cNvPicPr>
                        </pic:nvPicPr>
                        <pic:blipFill>
                          <a:blip r:embed="rId10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02" w:tooltip="Religión en Estonia (aún no redactado)" w:history="1">
              <w:r>
                <w:rPr>
                  <w:rStyle w:val="Hipervnculo"/>
                </w:rPr>
                <w:t>Estonia</w:t>
              </w:r>
            </w:hyperlink>
          </w:p>
        </w:tc>
        <w:tc>
          <w:tcPr>
            <w:tcW w:w="0" w:type="auto"/>
            <w:shd w:val="clear" w:color="auto" w:fill="F0F8FF"/>
            <w:vAlign w:val="center"/>
            <w:hideMark/>
          </w:tcPr>
          <w:p w:rsidR="00EA5ADE" w:rsidRDefault="00EA5ADE">
            <w:pPr>
              <w:jc w:val="center"/>
            </w:pPr>
            <w:r>
              <w:t>16%</w:t>
            </w:r>
          </w:p>
        </w:tc>
        <w:tc>
          <w:tcPr>
            <w:tcW w:w="0" w:type="auto"/>
            <w:shd w:val="clear" w:color="auto" w:fill="F0F8FF"/>
            <w:vAlign w:val="center"/>
            <w:hideMark/>
          </w:tcPr>
          <w:p w:rsidR="00EA5ADE" w:rsidRDefault="00EA5ADE">
            <w:pPr>
              <w:jc w:val="center"/>
            </w:pPr>
            <w:r>
              <w:t>54%</w:t>
            </w:r>
          </w:p>
        </w:tc>
        <w:tc>
          <w:tcPr>
            <w:tcW w:w="0" w:type="auto"/>
            <w:shd w:val="clear" w:color="auto" w:fill="F0F8FF"/>
            <w:vAlign w:val="center"/>
            <w:hideMark/>
          </w:tcPr>
          <w:p w:rsidR="00EA5ADE" w:rsidRDefault="00EA5ADE">
            <w:pPr>
              <w:jc w:val="center"/>
            </w:pPr>
            <w:r>
              <w:t>26%</w:t>
            </w:r>
          </w:p>
        </w:tc>
      </w:tr>
    </w:tbl>
    <w:p w:rsidR="00EA5ADE" w:rsidRPr="00EA5ADE" w:rsidRDefault="00EA5ADE" w:rsidP="00EA5ADE">
      <w:pPr>
        <w:pStyle w:val="NormalWeb"/>
        <w:jc w:val="both"/>
        <w:rPr>
          <w:rFonts w:ascii="Arial" w:hAnsi="Arial" w:cs="Arial"/>
          <w:b/>
          <w:sz w:val="22"/>
          <w:szCs w:val="22"/>
        </w:rPr>
      </w:pPr>
      <w:r w:rsidRPr="00EA5ADE">
        <w:rPr>
          <w:rFonts w:ascii="Arial" w:hAnsi="Arial" w:cs="Arial"/>
          <w:b/>
          <w:sz w:val="22"/>
          <w:szCs w:val="22"/>
        </w:rPr>
        <w:t xml:space="preserve">    Las conclusiones que se desprenden de estos datos y de su significado permite detectar y pr</w:t>
      </w:r>
      <w:r w:rsidRPr="00EA5ADE">
        <w:rPr>
          <w:rFonts w:ascii="Arial" w:hAnsi="Arial" w:cs="Arial"/>
          <w:b/>
          <w:sz w:val="22"/>
          <w:szCs w:val="22"/>
        </w:rPr>
        <w:t>e</w:t>
      </w:r>
      <w:r w:rsidRPr="00EA5ADE">
        <w:rPr>
          <w:rFonts w:ascii="Arial" w:hAnsi="Arial" w:cs="Arial"/>
          <w:b/>
          <w:sz w:val="22"/>
          <w:szCs w:val="22"/>
        </w:rPr>
        <w:t>venir los lugares que más precisan evangelización y c</w:t>
      </w:r>
      <w:r>
        <w:rPr>
          <w:rFonts w:ascii="Arial" w:hAnsi="Arial" w:cs="Arial"/>
          <w:b/>
          <w:sz w:val="22"/>
          <w:szCs w:val="22"/>
        </w:rPr>
        <w:t>uá</w:t>
      </w:r>
      <w:r w:rsidRPr="00EA5ADE">
        <w:rPr>
          <w:rFonts w:ascii="Arial" w:hAnsi="Arial" w:cs="Arial"/>
          <w:b/>
          <w:sz w:val="22"/>
          <w:szCs w:val="22"/>
        </w:rPr>
        <w:t>les son los que más han conservado cr</w:t>
      </w:r>
      <w:r w:rsidRPr="00EA5ADE">
        <w:rPr>
          <w:rFonts w:ascii="Arial" w:hAnsi="Arial" w:cs="Arial"/>
          <w:b/>
          <w:sz w:val="22"/>
          <w:szCs w:val="22"/>
        </w:rPr>
        <w:t>e</w:t>
      </w:r>
      <w:r w:rsidRPr="00EA5ADE">
        <w:rPr>
          <w:rFonts w:ascii="Arial" w:hAnsi="Arial" w:cs="Arial"/>
          <w:b/>
          <w:sz w:val="22"/>
          <w:szCs w:val="22"/>
        </w:rPr>
        <w:t>encias religiosas, más o menos sólidas, pero que sirven, o puede</w:t>
      </w:r>
      <w:r>
        <w:rPr>
          <w:rFonts w:ascii="Arial" w:hAnsi="Arial" w:cs="Arial"/>
          <w:b/>
          <w:sz w:val="22"/>
          <w:szCs w:val="22"/>
        </w:rPr>
        <w:t>n</w:t>
      </w:r>
      <w:r w:rsidRPr="00EA5ADE">
        <w:rPr>
          <w:rFonts w:ascii="Arial" w:hAnsi="Arial" w:cs="Arial"/>
          <w:b/>
          <w:sz w:val="22"/>
          <w:szCs w:val="22"/>
        </w:rPr>
        <w:t xml:space="preserve"> servir, de base a </w:t>
      </w:r>
      <w:r>
        <w:rPr>
          <w:rFonts w:ascii="Arial" w:hAnsi="Arial" w:cs="Arial"/>
          <w:b/>
          <w:sz w:val="22"/>
          <w:szCs w:val="22"/>
        </w:rPr>
        <w:t>actividades evangelizadoras. Es conveniente, con todo, señalar que los datos en si dicen poco en cuanto a orientar la estrategia, ya que las reacción es tan imprevisible con gentes europeas, que es mejor dedicarse a anunciar dejando que dios ofrezca a luz, que pretender dirigir los rayos con criterios peligrosamente humanos</w:t>
      </w:r>
      <w:r w:rsidR="00DC5CC4">
        <w:rPr>
          <w:rFonts w:ascii="Arial" w:hAnsi="Arial" w:cs="Arial"/>
          <w:b/>
          <w:sz w:val="22"/>
          <w:szCs w:val="22"/>
        </w:rPr>
        <w:t>.</w:t>
      </w:r>
    </w:p>
    <w:p w:rsidR="00EF3E97" w:rsidRDefault="00EF3E97" w:rsidP="00BB0208">
      <w:pPr>
        <w:rPr>
          <w:b/>
          <w:color w:val="FF0000"/>
          <w:sz w:val="32"/>
          <w:szCs w:val="32"/>
        </w:rPr>
      </w:pPr>
    </w:p>
    <w:p w:rsidR="003354A6" w:rsidRDefault="00CD2644" w:rsidP="00CD2644">
      <w:pPr>
        <w:widowControl/>
        <w:autoSpaceDE/>
        <w:autoSpaceDN/>
        <w:adjustRightInd/>
        <w:jc w:val="both"/>
        <w:rPr>
          <w:b/>
          <w:sz w:val="22"/>
          <w:szCs w:val="22"/>
        </w:rPr>
      </w:pPr>
      <w:r>
        <w:rPr>
          <w:b/>
          <w:sz w:val="22"/>
          <w:szCs w:val="22"/>
        </w:rPr>
        <w:t xml:space="preserve">    </w:t>
      </w:r>
      <w:r w:rsidR="00EF3E97" w:rsidRPr="00EF3E97">
        <w:rPr>
          <w:b/>
          <w:sz w:val="22"/>
          <w:szCs w:val="22"/>
        </w:rPr>
        <w:t>Los ateos s</w:t>
      </w:r>
      <w:r>
        <w:rPr>
          <w:b/>
          <w:sz w:val="22"/>
          <w:szCs w:val="22"/>
        </w:rPr>
        <w:t>on más abundantes en los países más desarrollados. Es la conclusión a la que se llega desde las esta</w:t>
      </w:r>
      <w:r w:rsidR="003354A6">
        <w:rPr>
          <w:b/>
          <w:sz w:val="22"/>
          <w:szCs w:val="22"/>
        </w:rPr>
        <w:t>d</w:t>
      </w:r>
      <w:r>
        <w:rPr>
          <w:b/>
          <w:sz w:val="22"/>
          <w:szCs w:val="22"/>
        </w:rPr>
        <w:t>íst</w:t>
      </w:r>
      <w:r w:rsidR="003354A6">
        <w:rPr>
          <w:b/>
          <w:sz w:val="22"/>
          <w:szCs w:val="22"/>
        </w:rPr>
        <w:t>i</w:t>
      </w:r>
      <w:r>
        <w:rPr>
          <w:b/>
          <w:sz w:val="22"/>
          <w:szCs w:val="22"/>
        </w:rPr>
        <w:t>cas que, en base a observaciones y encuestas, se concluy</w:t>
      </w:r>
      <w:r w:rsidR="003354A6">
        <w:rPr>
          <w:b/>
          <w:sz w:val="22"/>
          <w:szCs w:val="22"/>
        </w:rPr>
        <w:t>e de manera n</w:t>
      </w:r>
      <w:r w:rsidR="003354A6">
        <w:rPr>
          <w:b/>
          <w:sz w:val="22"/>
          <w:szCs w:val="22"/>
        </w:rPr>
        <w:t>a</w:t>
      </w:r>
      <w:r w:rsidR="003354A6">
        <w:rPr>
          <w:b/>
          <w:sz w:val="22"/>
          <w:szCs w:val="22"/>
        </w:rPr>
        <w:t>tural</w:t>
      </w:r>
      <w:r>
        <w:rPr>
          <w:b/>
          <w:sz w:val="22"/>
          <w:szCs w:val="22"/>
        </w:rPr>
        <w:t>. Queda siempre la pregunta de por qu</w:t>
      </w:r>
      <w:r w:rsidR="003354A6">
        <w:rPr>
          <w:b/>
          <w:sz w:val="22"/>
          <w:szCs w:val="22"/>
        </w:rPr>
        <w:t>é</w:t>
      </w:r>
      <w:r>
        <w:rPr>
          <w:b/>
          <w:sz w:val="22"/>
          <w:szCs w:val="22"/>
        </w:rPr>
        <w:t xml:space="preserve"> ha de ser as</w:t>
      </w:r>
      <w:r w:rsidR="003354A6">
        <w:rPr>
          <w:b/>
          <w:sz w:val="22"/>
          <w:szCs w:val="22"/>
        </w:rPr>
        <w:t>í, si se afirma de forma espontanea que cuanto más cultura hay, más se descubren interrogantes trascendente y se piensa que la vida de este mundo es fruto de alguien que la ha creado y no es solo fruto de un ingenua azar.</w:t>
      </w:r>
    </w:p>
    <w:p w:rsidR="00CD2644" w:rsidRDefault="00CD2644" w:rsidP="00CD2644">
      <w:pPr>
        <w:widowControl/>
        <w:autoSpaceDE/>
        <w:autoSpaceDN/>
        <w:adjustRightInd/>
        <w:jc w:val="both"/>
        <w:rPr>
          <w:b/>
          <w:sz w:val="22"/>
          <w:szCs w:val="22"/>
        </w:rPr>
      </w:pPr>
    </w:p>
    <w:p w:rsidR="003354A6" w:rsidRDefault="003354A6" w:rsidP="00CD2644">
      <w:pPr>
        <w:widowControl/>
        <w:autoSpaceDE/>
        <w:autoSpaceDN/>
        <w:adjustRightInd/>
        <w:jc w:val="both"/>
        <w:rPr>
          <w:b/>
          <w:sz w:val="22"/>
          <w:szCs w:val="22"/>
        </w:rPr>
      </w:pPr>
      <w:r>
        <w:rPr>
          <w:b/>
          <w:sz w:val="22"/>
          <w:szCs w:val="22"/>
        </w:rPr>
        <w:t xml:space="preserve">   </w:t>
      </w:r>
      <w:r w:rsidR="00EF3E97" w:rsidRPr="00EF3E97">
        <w:rPr>
          <w:b/>
          <w:sz w:val="22"/>
          <w:szCs w:val="22"/>
        </w:rPr>
        <w:t xml:space="preserve"> En </w:t>
      </w:r>
      <w:r>
        <w:rPr>
          <w:b/>
          <w:sz w:val="22"/>
          <w:szCs w:val="22"/>
        </w:rPr>
        <w:t>ambientes y paí</w:t>
      </w:r>
      <w:r w:rsidR="00EF3E97" w:rsidRPr="00EF3E97">
        <w:rPr>
          <w:b/>
          <w:sz w:val="22"/>
          <w:szCs w:val="22"/>
        </w:rPr>
        <w:t>ses subdesarrollados</w:t>
      </w:r>
      <w:r>
        <w:rPr>
          <w:b/>
          <w:sz w:val="22"/>
          <w:szCs w:val="22"/>
        </w:rPr>
        <w:t xml:space="preserve"> no hay </w:t>
      </w:r>
      <w:r w:rsidR="00EF3E97" w:rsidRPr="00EF3E97">
        <w:rPr>
          <w:b/>
          <w:sz w:val="22"/>
          <w:szCs w:val="22"/>
        </w:rPr>
        <w:t>ateos</w:t>
      </w:r>
      <w:r>
        <w:rPr>
          <w:b/>
          <w:sz w:val="22"/>
          <w:szCs w:val="22"/>
        </w:rPr>
        <w:t>, aunque en ellos dominen los superstici</w:t>
      </w:r>
      <w:r>
        <w:rPr>
          <w:b/>
          <w:sz w:val="22"/>
          <w:szCs w:val="22"/>
        </w:rPr>
        <w:t>o</w:t>
      </w:r>
      <w:r>
        <w:rPr>
          <w:b/>
          <w:sz w:val="22"/>
          <w:szCs w:val="22"/>
        </w:rPr>
        <w:t>sos y las creencias animistas que explican lo que la cultura o la razón no puede clarificar.</w:t>
      </w:r>
      <w:r w:rsidR="00EF3E97" w:rsidRPr="00EF3E97">
        <w:rPr>
          <w:b/>
          <w:sz w:val="22"/>
          <w:szCs w:val="22"/>
        </w:rPr>
        <w:t xml:space="preserve"> El ateí</w:t>
      </w:r>
      <w:r w:rsidR="00EF3E97" w:rsidRPr="00EF3E97">
        <w:rPr>
          <w:b/>
          <w:sz w:val="22"/>
          <w:szCs w:val="22"/>
        </w:rPr>
        <w:t>s</w:t>
      </w:r>
      <w:r w:rsidR="00EF3E97" w:rsidRPr="00EF3E97">
        <w:rPr>
          <w:b/>
          <w:sz w:val="22"/>
          <w:szCs w:val="22"/>
        </w:rPr>
        <w:t>mo es,</w:t>
      </w:r>
      <w:r>
        <w:rPr>
          <w:b/>
          <w:sz w:val="22"/>
          <w:szCs w:val="22"/>
        </w:rPr>
        <w:t xml:space="preserve"> por otra parte, algo típico de tiempos modernos</w:t>
      </w:r>
      <w:r w:rsidR="00EF3E97" w:rsidRPr="00EF3E97">
        <w:rPr>
          <w:b/>
          <w:sz w:val="22"/>
          <w:szCs w:val="22"/>
        </w:rPr>
        <w:t xml:space="preserve">. </w:t>
      </w:r>
    </w:p>
    <w:p w:rsidR="003354A6" w:rsidRDefault="003354A6" w:rsidP="00CD2644">
      <w:pPr>
        <w:widowControl/>
        <w:autoSpaceDE/>
        <w:autoSpaceDN/>
        <w:adjustRightInd/>
        <w:jc w:val="both"/>
        <w:rPr>
          <w:b/>
          <w:sz w:val="22"/>
          <w:szCs w:val="22"/>
        </w:rPr>
      </w:pPr>
    </w:p>
    <w:p w:rsidR="003354A6" w:rsidRDefault="003354A6" w:rsidP="00CD2644">
      <w:pPr>
        <w:widowControl/>
        <w:autoSpaceDE/>
        <w:autoSpaceDN/>
        <w:adjustRightInd/>
        <w:jc w:val="both"/>
        <w:rPr>
          <w:b/>
          <w:sz w:val="22"/>
          <w:szCs w:val="22"/>
        </w:rPr>
      </w:pPr>
      <w:r>
        <w:rPr>
          <w:b/>
          <w:sz w:val="22"/>
          <w:szCs w:val="22"/>
        </w:rPr>
        <w:t xml:space="preserve">   </w:t>
      </w:r>
      <w:r w:rsidR="00EF3E97" w:rsidRPr="00EF3E97">
        <w:rPr>
          <w:b/>
          <w:sz w:val="22"/>
          <w:szCs w:val="22"/>
        </w:rPr>
        <w:t> En primer lugar</w:t>
      </w:r>
      <w:r>
        <w:rPr>
          <w:b/>
          <w:sz w:val="22"/>
          <w:szCs w:val="22"/>
        </w:rPr>
        <w:t>, se puede explicar por vida ajetreada y ambiciosa que vive el hombre industrial; siempre quiere más, siempre está insatisfecho con lo</w:t>
      </w:r>
      <w:r w:rsidR="002544FF">
        <w:rPr>
          <w:b/>
          <w:sz w:val="22"/>
          <w:szCs w:val="22"/>
        </w:rPr>
        <w:t xml:space="preserve"> que tiene. Es la ley del progreso. En esa tes</w:t>
      </w:r>
      <w:r w:rsidR="002544FF">
        <w:rPr>
          <w:b/>
          <w:sz w:val="22"/>
          <w:szCs w:val="22"/>
        </w:rPr>
        <w:t>i</w:t>
      </w:r>
      <w:r w:rsidR="002544FF">
        <w:rPr>
          <w:b/>
          <w:sz w:val="22"/>
          <w:szCs w:val="22"/>
        </w:rPr>
        <w:t>tu</w:t>
      </w:r>
      <w:r>
        <w:rPr>
          <w:b/>
          <w:sz w:val="22"/>
          <w:szCs w:val="22"/>
        </w:rPr>
        <w:t>ra intelectual y afectiva no tiene tiempo de pensar en lo que est</w:t>
      </w:r>
      <w:r w:rsidR="002544FF">
        <w:rPr>
          <w:b/>
          <w:sz w:val="22"/>
          <w:szCs w:val="22"/>
        </w:rPr>
        <w:t xml:space="preserve">as por encima de sus intereses </w:t>
      </w:r>
      <w:r>
        <w:rPr>
          <w:b/>
          <w:sz w:val="22"/>
          <w:szCs w:val="22"/>
        </w:rPr>
        <w:t>inm</w:t>
      </w:r>
      <w:r w:rsidR="002544FF">
        <w:rPr>
          <w:b/>
          <w:sz w:val="22"/>
          <w:szCs w:val="22"/>
        </w:rPr>
        <w:t>e</w:t>
      </w:r>
      <w:r>
        <w:rPr>
          <w:b/>
          <w:sz w:val="22"/>
          <w:szCs w:val="22"/>
        </w:rPr>
        <w:t xml:space="preserve">diatos. En ese mucho al que no llega está Dios y la vida del más </w:t>
      </w:r>
      <w:r w:rsidR="0065748D">
        <w:rPr>
          <w:b/>
          <w:sz w:val="22"/>
          <w:szCs w:val="22"/>
        </w:rPr>
        <w:t>allá. Y cuando le surge algún i</w:t>
      </w:r>
      <w:r>
        <w:rPr>
          <w:b/>
          <w:sz w:val="22"/>
          <w:szCs w:val="22"/>
        </w:rPr>
        <w:t>n</w:t>
      </w:r>
      <w:r w:rsidR="0065748D">
        <w:rPr>
          <w:b/>
          <w:sz w:val="22"/>
          <w:szCs w:val="22"/>
        </w:rPr>
        <w:t>t</w:t>
      </w:r>
      <w:r>
        <w:rPr>
          <w:b/>
          <w:sz w:val="22"/>
          <w:szCs w:val="22"/>
        </w:rPr>
        <w:t>errogante sobre es</w:t>
      </w:r>
      <w:r w:rsidR="0065748D">
        <w:rPr>
          <w:b/>
          <w:sz w:val="22"/>
          <w:szCs w:val="22"/>
        </w:rPr>
        <w:t>a</w:t>
      </w:r>
      <w:r>
        <w:rPr>
          <w:b/>
          <w:sz w:val="22"/>
          <w:szCs w:val="22"/>
        </w:rPr>
        <w:t xml:space="preserve"> vida superior, es más cómo marginarlo y considera</w:t>
      </w:r>
      <w:r w:rsidR="0065748D">
        <w:rPr>
          <w:b/>
          <w:sz w:val="22"/>
          <w:szCs w:val="22"/>
        </w:rPr>
        <w:t>rlo ajeno a los pr</w:t>
      </w:r>
      <w:r>
        <w:rPr>
          <w:b/>
          <w:sz w:val="22"/>
          <w:szCs w:val="22"/>
        </w:rPr>
        <w:t>opios intereses del momento.</w:t>
      </w:r>
    </w:p>
    <w:p w:rsidR="003354A6" w:rsidRDefault="003354A6" w:rsidP="00CD2644">
      <w:pPr>
        <w:widowControl/>
        <w:autoSpaceDE/>
        <w:autoSpaceDN/>
        <w:adjustRightInd/>
        <w:jc w:val="both"/>
        <w:rPr>
          <w:b/>
          <w:sz w:val="22"/>
          <w:szCs w:val="22"/>
        </w:rPr>
      </w:pPr>
      <w:r>
        <w:rPr>
          <w:b/>
          <w:sz w:val="22"/>
          <w:szCs w:val="22"/>
        </w:rPr>
        <w:t xml:space="preserve"> </w:t>
      </w:r>
    </w:p>
    <w:p w:rsidR="00EF3E97" w:rsidRDefault="003354A6" w:rsidP="00CD2644">
      <w:pPr>
        <w:widowControl/>
        <w:autoSpaceDE/>
        <w:autoSpaceDN/>
        <w:adjustRightInd/>
        <w:jc w:val="both"/>
        <w:rPr>
          <w:b/>
          <w:sz w:val="22"/>
          <w:szCs w:val="22"/>
        </w:rPr>
      </w:pPr>
      <w:r>
        <w:rPr>
          <w:b/>
          <w:sz w:val="22"/>
          <w:szCs w:val="22"/>
        </w:rPr>
        <w:t xml:space="preserve">   De las estadística se desprende algo as</w:t>
      </w:r>
      <w:r w:rsidR="0065748D">
        <w:rPr>
          <w:b/>
          <w:sz w:val="22"/>
          <w:szCs w:val="22"/>
        </w:rPr>
        <w:t>í</w:t>
      </w:r>
      <w:r>
        <w:rPr>
          <w:b/>
          <w:sz w:val="22"/>
          <w:szCs w:val="22"/>
        </w:rPr>
        <w:t xml:space="preserve">. </w:t>
      </w:r>
      <w:r w:rsidR="00EF3E97" w:rsidRPr="00EF3E97">
        <w:rPr>
          <w:b/>
          <w:sz w:val="22"/>
          <w:szCs w:val="22"/>
        </w:rPr>
        <w:t xml:space="preserve"> La creencia en Dios disminuye en los países más de</w:t>
      </w:r>
      <w:r w:rsidR="00EF3E97" w:rsidRPr="00EF3E97">
        <w:rPr>
          <w:b/>
          <w:sz w:val="22"/>
          <w:szCs w:val="22"/>
        </w:rPr>
        <w:t>s</w:t>
      </w:r>
      <w:r w:rsidR="00EF3E97" w:rsidRPr="00EF3E97">
        <w:rPr>
          <w:b/>
          <w:sz w:val="22"/>
          <w:szCs w:val="22"/>
        </w:rPr>
        <w:t>arrollados y el ateísmo se concentra en Europa, en países como Suecia (64% no creyentes), Din</w:t>
      </w:r>
      <w:r w:rsidR="00EF3E97" w:rsidRPr="00EF3E97">
        <w:rPr>
          <w:b/>
          <w:sz w:val="22"/>
          <w:szCs w:val="22"/>
        </w:rPr>
        <w:t>a</w:t>
      </w:r>
      <w:r w:rsidR="00EF3E97" w:rsidRPr="00EF3E97">
        <w:rPr>
          <w:b/>
          <w:sz w:val="22"/>
          <w:szCs w:val="22"/>
        </w:rPr>
        <w:t>marca (48%), Francia (44%) y Alemania (42%). En contraste, la incidencia del ateísmo en la mayoría de países del África subsahariana es inferior al 1%.</w:t>
      </w:r>
    </w:p>
    <w:p w:rsidR="003354A6" w:rsidRPr="00EF3E97" w:rsidRDefault="003354A6" w:rsidP="00CD2644">
      <w:pPr>
        <w:widowControl/>
        <w:autoSpaceDE/>
        <w:autoSpaceDN/>
        <w:adjustRightInd/>
        <w:jc w:val="both"/>
        <w:rPr>
          <w:b/>
          <w:sz w:val="22"/>
          <w:szCs w:val="22"/>
        </w:rPr>
      </w:pPr>
    </w:p>
    <w:p w:rsidR="003354A6" w:rsidRDefault="003354A6" w:rsidP="00CD2644">
      <w:pPr>
        <w:widowControl/>
        <w:autoSpaceDE/>
        <w:autoSpaceDN/>
        <w:adjustRightInd/>
        <w:jc w:val="both"/>
        <w:rPr>
          <w:b/>
          <w:sz w:val="22"/>
          <w:szCs w:val="22"/>
        </w:rPr>
      </w:pPr>
      <w:r>
        <w:rPr>
          <w:b/>
          <w:sz w:val="22"/>
          <w:szCs w:val="22"/>
        </w:rPr>
        <w:t xml:space="preserve">   </w:t>
      </w:r>
      <w:r w:rsidR="00EF3E97" w:rsidRPr="00EF3E97">
        <w:rPr>
          <w:b/>
          <w:sz w:val="22"/>
          <w:szCs w:val="22"/>
        </w:rPr>
        <w:t xml:space="preserve"> Los </w:t>
      </w:r>
      <w:r>
        <w:rPr>
          <w:b/>
          <w:sz w:val="22"/>
          <w:szCs w:val="22"/>
        </w:rPr>
        <w:t>intelectuales, por otra parte, los que han realizado estudios superiores, aumentan sus des</w:t>
      </w:r>
      <w:r>
        <w:rPr>
          <w:b/>
          <w:sz w:val="22"/>
          <w:szCs w:val="22"/>
        </w:rPr>
        <w:t>e</w:t>
      </w:r>
      <w:r>
        <w:rPr>
          <w:b/>
          <w:sz w:val="22"/>
          <w:szCs w:val="22"/>
        </w:rPr>
        <w:t>os de progreso. Y por esa razón orientan sus energía hacia lo material y hacia lo espiritual. Lo más que ascienden aes al o estético, a los cient</w:t>
      </w:r>
      <w:r w:rsidR="0065748D">
        <w:rPr>
          <w:b/>
          <w:sz w:val="22"/>
          <w:szCs w:val="22"/>
        </w:rPr>
        <w:t>í</w:t>
      </w:r>
      <w:r>
        <w:rPr>
          <w:b/>
          <w:sz w:val="22"/>
          <w:szCs w:val="22"/>
        </w:rPr>
        <w:t>fico, a lo antropológico. Pero son se sienten con cap</w:t>
      </w:r>
      <w:r>
        <w:rPr>
          <w:b/>
          <w:sz w:val="22"/>
          <w:szCs w:val="22"/>
        </w:rPr>
        <w:t>a</w:t>
      </w:r>
      <w:r>
        <w:rPr>
          <w:b/>
          <w:sz w:val="22"/>
          <w:szCs w:val="22"/>
        </w:rPr>
        <w:t>cidad de llegar a los teológico y con frecuencia ni siquiera a lo ético.</w:t>
      </w:r>
    </w:p>
    <w:p w:rsidR="003354A6" w:rsidRDefault="003354A6" w:rsidP="00CD2644">
      <w:pPr>
        <w:widowControl/>
        <w:autoSpaceDE/>
        <w:autoSpaceDN/>
        <w:adjustRightInd/>
        <w:jc w:val="both"/>
        <w:rPr>
          <w:b/>
          <w:sz w:val="22"/>
          <w:szCs w:val="22"/>
        </w:rPr>
      </w:pPr>
    </w:p>
    <w:p w:rsidR="002544FF" w:rsidRDefault="002544FF" w:rsidP="00CD2644">
      <w:pPr>
        <w:widowControl/>
        <w:autoSpaceDE/>
        <w:autoSpaceDN/>
        <w:adjustRightInd/>
        <w:jc w:val="both"/>
        <w:rPr>
          <w:b/>
          <w:sz w:val="22"/>
          <w:szCs w:val="22"/>
        </w:rPr>
      </w:pPr>
      <w:r>
        <w:rPr>
          <w:b/>
          <w:sz w:val="22"/>
          <w:szCs w:val="22"/>
        </w:rPr>
        <w:t xml:space="preserve">   Acudir a explicaciones re</w:t>
      </w:r>
      <w:r w:rsidR="0065748D">
        <w:rPr>
          <w:b/>
          <w:sz w:val="22"/>
          <w:szCs w:val="22"/>
        </w:rPr>
        <w:t>l</w:t>
      </w:r>
      <w:r>
        <w:rPr>
          <w:b/>
          <w:sz w:val="22"/>
          <w:szCs w:val="22"/>
        </w:rPr>
        <w:t>igiosa este tipo de persona lo vincula con pobreza de mente y de recu</w:t>
      </w:r>
      <w:r>
        <w:rPr>
          <w:b/>
          <w:sz w:val="22"/>
          <w:szCs w:val="22"/>
        </w:rPr>
        <w:t>r</w:t>
      </w:r>
      <w:r>
        <w:rPr>
          <w:b/>
          <w:sz w:val="22"/>
          <w:szCs w:val="22"/>
        </w:rPr>
        <w:t xml:space="preserve">sos. Por eso lo pobres se lo piden a dios. Los intelectuales lo discurren con autonomías. </w:t>
      </w:r>
      <w:r w:rsidR="00EF3E97" w:rsidRPr="00EF3E97">
        <w:rPr>
          <w:b/>
          <w:sz w:val="22"/>
          <w:szCs w:val="22"/>
        </w:rPr>
        <w:t xml:space="preserve"> En las </w:t>
      </w:r>
      <w:r>
        <w:rPr>
          <w:b/>
          <w:sz w:val="22"/>
          <w:szCs w:val="22"/>
        </w:rPr>
        <w:t xml:space="preserve">personas </w:t>
      </w:r>
      <w:r w:rsidR="0065748D">
        <w:rPr>
          <w:b/>
          <w:sz w:val="22"/>
          <w:szCs w:val="22"/>
        </w:rPr>
        <w:t>q</w:t>
      </w:r>
      <w:r>
        <w:rPr>
          <w:b/>
          <w:sz w:val="22"/>
          <w:szCs w:val="22"/>
        </w:rPr>
        <w:t>ue tienen menos incertidum</w:t>
      </w:r>
      <w:r w:rsidR="00EF3E97" w:rsidRPr="00EF3E97">
        <w:rPr>
          <w:b/>
          <w:sz w:val="22"/>
          <w:szCs w:val="22"/>
        </w:rPr>
        <w:t>bre sobre el futuro</w:t>
      </w:r>
      <w:r>
        <w:rPr>
          <w:b/>
          <w:sz w:val="22"/>
          <w:szCs w:val="22"/>
        </w:rPr>
        <w:t xml:space="preserve"> hay menos necesidad de confiar en los sobrenatural, en la divinidad, en la Providencia. Ah</w:t>
      </w:r>
      <w:r w:rsidR="0065748D">
        <w:rPr>
          <w:b/>
          <w:sz w:val="22"/>
          <w:szCs w:val="22"/>
        </w:rPr>
        <w:t>í</w:t>
      </w:r>
      <w:r>
        <w:rPr>
          <w:b/>
          <w:sz w:val="22"/>
          <w:szCs w:val="22"/>
        </w:rPr>
        <w:t xml:space="preserve"> puede e</w:t>
      </w:r>
      <w:r w:rsidR="0065748D">
        <w:rPr>
          <w:b/>
          <w:sz w:val="22"/>
          <w:szCs w:val="22"/>
        </w:rPr>
        <w:t>star una explicación. Pero evi</w:t>
      </w:r>
      <w:r>
        <w:rPr>
          <w:b/>
          <w:sz w:val="22"/>
          <w:szCs w:val="22"/>
        </w:rPr>
        <w:t>dent</w:t>
      </w:r>
      <w:r>
        <w:rPr>
          <w:b/>
          <w:sz w:val="22"/>
          <w:szCs w:val="22"/>
        </w:rPr>
        <w:t>e</w:t>
      </w:r>
      <w:r>
        <w:rPr>
          <w:b/>
          <w:sz w:val="22"/>
          <w:szCs w:val="22"/>
        </w:rPr>
        <w:t>mente no lo es del todo</w:t>
      </w:r>
    </w:p>
    <w:p w:rsidR="002544FF" w:rsidRDefault="002544FF" w:rsidP="00CD2644">
      <w:pPr>
        <w:widowControl/>
        <w:autoSpaceDE/>
        <w:autoSpaceDN/>
        <w:adjustRightInd/>
        <w:jc w:val="both"/>
        <w:rPr>
          <w:b/>
          <w:sz w:val="22"/>
          <w:szCs w:val="22"/>
        </w:rPr>
      </w:pPr>
    </w:p>
    <w:p w:rsidR="002544FF" w:rsidRDefault="002544FF" w:rsidP="00CD2644">
      <w:pPr>
        <w:widowControl/>
        <w:autoSpaceDE/>
        <w:autoSpaceDN/>
        <w:adjustRightInd/>
        <w:jc w:val="both"/>
        <w:rPr>
          <w:b/>
          <w:sz w:val="22"/>
          <w:szCs w:val="22"/>
        </w:rPr>
      </w:pPr>
      <w:r>
        <w:rPr>
          <w:b/>
          <w:sz w:val="22"/>
          <w:szCs w:val="22"/>
        </w:rPr>
        <w:t xml:space="preserve">  Compar</w:t>
      </w:r>
      <w:r w:rsidR="0065748D">
        <w:rPr>
          <w:b/>
          <w:sz w:val="22"/>
          <w:szCs w:val="22"/>
        </w:rPr>
        <w:t>ando las estadí</w:t>
      </w:r>
      <w:r>
        <w:rPr>
          <w:b/>
          <w:sz w:val="22"/>
          <w:szCs w:val="22"/>
        </w:rPr>
        <w:t>sticas se desprende algo pareci</w:t>
      </w:r>
      <w:r w:rsidR="0065748D">
        <w:rPr>
          <w:b/>
          <w:sz w:val="22"/>
          <w:szCs w:val="22"/>
        </w:rPr>
        <w:t>do a esta conclusión que le hací</w:t>
      </w:r>
      <w:r>
        <w:rPr>
          <w:b/>
          <w:sz w:val="22"/>
          <w:szCs w:val="22"/>
        </w:rPr>
        <w:t xml:space="preserve">a decir a K. Marx aquello de que </w:t>
      </w:r>
      <w:r w:rsidR="0065748D">
        <w:rPr>
          <w:b/>
          <w:sz w:val="22"/>
          <w:szCs w:val="22"/>
        </w:rPr>
        <w:t>la</w:t>
      </w:r>
      <w:r>
        <w:rPr>
          <w:b/>
          <w:sz w:val="22"/>
          <w:szCs w:val="22"/>
        </w:rPr>
        <w:t xml:space="preserve"> religi</w:t>
      </w:r>
      <w:r w:rsidR="0065748D">
        <w:rPr>
          <w:b/>
          <w:sz w:val="22"/>
          <w:szCs w:val="22"/>
        </w:rPr>
        <w:t>ó</w:t>
      </w:r>
      <w:r>
        <w:rPr>
          <w:b/>
          <w:sz w:val="22"/>
          <w:szCs w:val="22"/>
        </w:rPr>
        <w:t>n es el</w:t>
      </w:r>
      <w:r w:rsidR="00EF3E97" w:rsidRPr="00EF3E97">
        <w:rPr>
          <w:b/>
          <w:sz w:val="22"/>
          <w:szCs w:val="22"/>
        </w:rPr>
        <w:t xml:space="preserve"> opio del pueblo</w:t>
      </w:r>
      <w:r>
        <w:rPr>
          <w:b/>
          <w:sz w:val="22"/>
          <w:szCs w:val="22"/>
        </w:rPr>
        <w:t>. Por eso teorizaba sobre la necesidad de s</w:t>
      </w:r>
      <w:r>
        <w:rPr>
          <w:b/>
          <w:sz w:val="22"/>
          <w:szCs w:val="22"/>
        </w:rPr>
        <w:t>u</w:t>
      </w:r>
      <w:r>
        <w:rPr>
          <w:b/>
          <w:sz w:val="22"/>
          <w:szCs w:val="22"/>
        </w:rPr>
        <w:t>perar la alienación religiosa con la promoción del ate</w:t>
      </w:r>
      <w:r w:rsidR="0065748D">
        <w:rPr>
          <w:b/>
          <w:sz w:val="22"/>
          <w:szCs w:val="22"/>
        </w:rPr>
        <w:t>í</w:t>
      </w:r>
      <w:r>
        <w:rPr>
          <w:b/>
          <w:sz w:val="22"/>
          <w:szCs w:val="22"/>
        </w:rPr>
        <w:t>smo como solución</w:t>
      </w:r>
      <w:r w:rsidR="0065748D">
        <w:rPr>
          <w:b/>
          <w:sz w:val="22"/>
          <w:szCs w:val="22"/>
        </w:rPr>
        <w:t>, aunque para él la religión era el culto y las devociones que restaban energías al trabajo productor de riquezas y bienestar</w:t>
      </w:r>
      <w:r>
        <w:rPr>
          <w:b/>
          <w:sz w:val="22"/>
          <w:szCs w:val="22"/>
        </w:rPr>
        <w:t xml:space="preserve">. </w:t>
      </w:r>
    </w:p>
    <w:p w:rsidR="002544FF" w:rsidRDefault="002544FF" w:rsidP="00BB0208">
      <w:pPr>
        <w:rPr>
          <w:b/>
          <w:color w:val="FF0000"/>
          <w:sz w:val="32"/>
          <w:szCs w:val="32"/>
        </w:rPr>
      </w:pPr>
    </w:p>
    <w:p w:rsidR="002544FF" w:rsidRDefault="002544FF" w:rsidP="002544FF">
      <w:pPr>
        <w:jc w:val="center"/>
      </w:pPr>
      <w:r>
        <w:rPr>
          <w:noProof/>
        </w:rPr>
        <w:drawing>
          <wp:inline distT="0" distB="0" distL="0" distR="0">
            <wp:extent cx="2657475" cy="2657475"/>
            <wp:effectExtent l="19050" t="0" r="9525" b="0"/>
            <wp:docPr id="7" name="irc_mi" descr="http://icons.iconarchive.com/icons/designbolts/religious-symbol/512/Buddhism-Wheel-of-Dharma-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cons.iconarchive.com/icons/designbolts/religious-symbol/512/Buddhism-Wheel-of-Dharma-icon.png"/>
                    <pic:cNvPicPr>
                      <a:picLocks noChangeAspect="1" noChangeArrowheads="1"/>
                    </pic:cNvPicPr>
                  </pic:nvPicPr>
                  <pic:blipFill>
                    <a:blip r:embed="rId103"/>
                    <a:srcRect/>
                    <a:stretch>
                      <a:fillRect/>
                    </a:stretch>
                  </pic:blipFill>
                  <pic:spPr bwMode="auto">
                    <a:xfrm>
                      <a:off x="0" y="0"/>
                      <a:ext cx="2657475" cy="2657475"/>
                    </a:xfrm>
                    <a:prstGeom prst="rect">
                      <a:avLst/>
                    </a:prstGeom>
                    <a:noFill/>
                    <a:ln w="9525">
                      <a:noFill/>
                      <a:miter lim="800000"/>
                      <a:headEnd/>
                      <a:tailEnd/>
                    </a:ln>
                  </pic:spPr>
                </pic:pic>
              </a:graphicData>
            </a:graphic>
          </wp:inline>
        </w:drawing>
      </w:r>
      <w:r w:rsidRPr="002544FF">
        <w:rPr>
          <w:noProof/>
        </w:rPr>
        <w:drawing>
          <wp:inline distT="0" distB="0" distL="0" distR="0">
            <wp:extent cx="1850370" cy="2571469"/>
            <wp:effectExtent l="19050" t="0" r="0" b="0"/>
            <wp:docPr id="5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srcRect l="40273" t="37500" r="40235" b="27239"/>
                    <a:stretch>
                      <a:fillRect/>
                    </a:stretch>
                  </pic:blipFill>
                  <pic:spPr bwMode="auto">
                    <a:xfrm>
                      <a:off x="0" y="0"/>
                      <a:ext cx="1850536" cy="2571700"/>
                    </a:xfrm>
                    <a:prstGeom prst="rect">
                      <a:avLst/>
                    </a:prstGeom>
                    <a:noFill/>
                    <a:ln w="9525">
                      <a:noFill/>
                      <a:miter lim="800000"/>
                      <a:headEnd/>
                      <a:tailEnd/>
                    </a:ln>
                  </pic:spPr>
                </pic:pic>
              </a:graphicData>
            </a:graphic>
          </wp:inline>
        </w:drawing>
      </w:r>
    </w:p>
    <w:p w:rsidR="002544FF" w:rsidRDefault="002544FF" w:rsidP="00BB0208">
      <w:pPr>
        <w:rPr>
          <w:b/>
          <w:color w:val="FF0000"/>
          <w:sz w:val="32"/>
          <w:szCs w:val="32"/>
        </w:rPr>
      </w:pPr>
    </w:p>
    <w:p w:rsidR="002544FF" w:rsidRDefault="002544FF" w:rsidP="003354A6">
      <w:pPr>
        <w:pStyle w:val="NormalWeb"/>
        <w:jc w:val="both"/>
        <w:rPr>
          <w:rFonts w:ascii="Arial" w:hAnsi="Arial" w:cs="Arial"/>
          <w:b/>
          <w:color w:val="FF0000"/>
          <w:sz w:val="32"/>
          <w:szCs w:val="32"/>
        </w:rPr>
      </w:pPr>
    </w:p>
    <w:p w:rsidR="003354A6" w:rsidRPr="00EF3E60" w:rsidRDefault="003354A6" w:rsidP="003354A6">
      <w:pPr>
        <w:pStyle w:val="NormalWeb"/>
        <w:jc w:val="both"/>
        <w:rPr>
          <w:rFonts w:ascii="Arial" w:hAnsi="Arial" w:cs="Arial"/>
          <w:b/>
          <w:color w:val="FF0000"/>
          <w:sz w:val="32"/>
          <w:szCs w:val="32"/>
        </w:rPr>
      </w:pPr>
      <w:r w:rsidRPr="00EF3E60">
        <w:rPr>
          <w:rFonts w:ascii="Arial" w:hAnsi="Arial" w:cs="Arial"/>
          <w:b/>
          <w:color w:val="FF0000"/>
          <w:sz w:val="32"/>
          <w:szCs w:val="32"/>
        </w:rPr>
        <w:lastRenderedPageBreak/>
        <w:t>2. Agnósticos y escépticos</w:t>
      </w:r>
    </w:p>
    <w:p w:rsidR="003354A6" w:rsidRDefault="003354A6" w:rsidP="003354A6">
      <w:pPr>
        <w:pStyle w:val="NormalWeb"/>
        <w:jc w:val="both"/>
        <w:rPr>
          <w:rFonts w:ascii="Arial" w:hAnsi="Arial" w:cs="Arial"/>
          <w:b/>
          <w:sz w:val="22"/>
          <w:szCs w:val="22"/>
        </w:rPr>
      </w:pPr>
      <w:r>
        <w:rPr>
          <w:rFonts w:ascii="Arial" w:hAnsi="Arial" w:cs="Arial"/>
          <w:b/>
          <w:sz w:val="22"/>
          <w:szCs w:val="22"/>
        </w:rPr>
        <w:t xml:space="preserve"> </w:t>
      </w:r>
      <w:r w:rsidR="007730AB">
        <w:rPr>
          <w:rFonts w:ascii="Arial" w:hAnsi="Arial" w:cs="Arial"/>
          <w:b/>
          <w:sz w:val="22"/>
          <w:szCs w:val="22"/>
        </w:rPr>
        <w:t xml:space="preserve">  </w:t>
      </w:r>
      <w:r>
        <w:rPr>
          <w:rFonts w:ascii="Arial" w:hAnsi="Arial" w:cs="Arial"/>
          <w:b/>
          <w:sz w:val="22"/>
          <w:szCs w:val="22"/>
        </w:rPr>
        <w:t xml:space="preserve"> Los que,</w:t>
      </w:r>
      <w:r w:rsidR="0065748D">
        <w:rPr>
          <w:rFonts w:ascii="Arial" w:hAnsi="Arial" w:cs="Arial"/>
          <w:b/>
          <w:sz w:val="22"/>
          <w:szCs w:val="22"/>
        </w:rPr>
        <w:t xml:space="preserve"> </w:t>
      </w:r>
      <w:r>
        <w:rPr>
          <w:rFonts w:ascii="Arial" w:hAnsi="Arial" w:cs="Arial"/>
          <w:b/>
          <w:sz w:val="22"/>
          <w:szCs w:val="22"/>
        </w:rPr>
        <w:t>sin negar la existen</w:t>
      </w:r>
      <w:r w:rsidR="0065748D">
        <w:rPr>
          <w:rFonts w:ascii="Arial" w:hAnsi="Arial" w:cs="Arial"/>
          <w:b/>
          <w:sz w:val="22"/>
          <w:szCs w:val="22"/>
        </w:rPr>
        <w:t>c</w:t>
      </w:r>
      <w:r>
        <w:rPr>
          <w:rFonts w:ascii="Arial" w:hAnsi="Arial" w:cs="Arial"/>
          <w:b/>
          <w:sz w:val="22"/>
          <w:szCs w:val="22"/>
        </w:rPr>
        <w:t xml:space="preserve">ia de </w:t>
      </w:r>
      <w:r w:rsidR="0065748D">
        <w:rPr>
          <w:rFonts w:ascii="Arial" w:hAnsi="Arial" w:cs="Arial"/>
          <w:b/>
          <w:sz w:val="22"/>
          <w:szCs w:val="22"/>
        </w:rPr>
        <w:t>Dios, se sitú</w:t>
      </w:r>
      <w:r>
        <w:rPr>
          <w:rFonts w:ascii="Arial" w:hAnsi="Arial" w:cs="Arial"/>
          <w:b/>
          <w:sz w:val="22"/>
          <w:szCs w:val="22"/>
        </w:rPr>
        <w:t>an personalmente con mayor o menos conciencia en actitudes y valoraci</w:t>
      </w:r>
      <w:r w:rsidR="0065748D">
        <w:rPr>
          <w:rFonts w:ascii="Arial" w:hAnsi="Arial" w:cs="Arial"/>
          <w:b/>
          <w:sz w:val="22"/>
          <w:szCs w:val="22"/>
        </w:rPr>
        <w:t>ones</w:t>
      </w:r>
      <w:r>
        <w:rPr>
          <w:rFonts w:ascii="Arial" w:hAnsi="Arial" w:cs="Arial"/>
          <w:b/>
          <w:sz w:val="22"/>
          <w:szCs w:val="22"/>
        </w:rPr>
        <w:t xml:space="preserve"> ajenas a lo religioso son evidentemente</w:t>
      </w:r>
      <w:r w:rsidR="0065748D">
        <w:rPr>
          <w:rFonts w:ascii="Arial" w:hAnsi="Arial" w:cs="Arial"/>
          <w:b/>
          <w:sz w:val="22"/>
          <w:szCs w:val="22"/>
        </w:rPr>
        <w:t xml:space="preserve"> más</w:t>
      </w:r>
      <w:r w:rsidR="007730AB">
        <w:rPr>
          <w:rFonts w:ascii="Arial" w:hAnsi="Arial" w:cs="Arial"/>
          <w:b/>
          <w:sz w:val="22"/>
          <w:szCs w:val="22"/>
        </w:rPr>
        <w:t xml:space="preserve"> en número y menores en cultura, en ciencia y en inquietudes intelectuales por lo general</w:t>
      </w:r>
      <w:r w:rsidR="0065748D">
        <w:rPr>
          <w:rFonts w:ascii="Arial" w:hAnsi="Arial" w:cs="Arial"/>
          <w:b/>
          <w:sz w:val="22"/>
          <w:szCs w:val="22"/>
        </w:rPr>
        <w:t>. En u</w:t>
      </w:r>
      <w:r>
        <w:rPr>
          <w:rFonts w:ascii="Arial" w:hAnsi="Arial" w:cs="Arial"/>
          <w:b/>
          <w:sz w:val="22"/>
          <w:szCs w:val="22"/>
        </w:rPr>
        <w:t xml:space="preserve">na sociedad llena de </w:t>
      </w:r>
      <w:r w:rsidR="007730AB">
        <w:rPr>
          <w:rFonts w:ascii="Arial" w:hAnsi="Arial" w:cs="Arial"/>
          <w:b/>
          <w:sz w:val="22"/>
          <w:szCs w:val="22"/>
        </w:rPr>
        <w:t>afanes</w:t>
      </w:r>
      <w:r>
        <w:rPr>
          <w:rFonts w:ascii="Arial" w:hAnsi="Arial" w:cs="Arial"/>
          <w:b/>
          <w:sz w:val="22"/>
          <w:szCs w:val="22"/>
        </w:rPr>
        <w:t xml:space="preserve"> por el </w:t>
      </w:r>
      <w:r w:rsidR="0065748D">
        <w:rPr>
          <w:rFonts w:ascii="Arial" w:hAnsi="Arial" w:cs="Arial"/>
          <w:b/>
          <w:sz w:val="22"/>
          <w:szCs w:val="22"/>
        </w:rPr>
        <w:t xml:space="preserve">progreso y por </w:t>
      </w:r>
      <w:r w:rsidR="007730AB">
        <w:rPr>
          <w:rFonts w:ascii="Arial" w:hAnsi="Arial" w:cs="Arial"/>
          <w:b/>
          <w:sz w:val="22"/>
          <w:szCs w:val="22"/>
        </w:rPr>
        <w:t>el deseo, que no l</w:t>
      </w:r>
      <w:r w:rsidR="0065748D">
        <w:rPr>
          <w:rFonts w:ascii="Arial" w:hAnsi="Arial" w:cs="Arial"/>
          <w:b/>
          <w:sz w:val="22"/>
          <w:szCs w:val="22"/>
        </w:rPr>
        <w:t>a necesidad</w:t>
      </w:r>
      <w:r w:rsidR="007730AB">
        <w:rPr>
          <w:rFonts w:ascii="Arial" w:hAnsi="Arial" w:cs="Arial"/>
          <w:b/>
          <w:sz w:val="22"/>
          <w:szCs w:val="22"/>
        </w:rPr>
        <w:t>,</w:t>
      </w:r>
      <w:r w:rsidR="0065748D">
        <w:rPr>
          <w:rFonts w:ascii="Arial" w:hAnsi="Arial" w:cs="Arial"/>
          <w:b/>
          <w:sz w:val="22"/>
          <w:szCs w:val="22"/>
        </w:rPr>
        <w:t xml:space="preserve"> de </w:t>
      </w:r>
      <w:r>
        <w:rPr>
          <w:rFonts w:ascii="Arial" w:hAnsi="Arial" w:cs="Arial"/>
          <w:b/>
          <w:sz w:val="22"/>
          <w:szCs w:val="22"/>
        </w:rPr>
        <w:t>vivir con mejores condiciones, las refere</w:t>
      </w:r>
      <w:r>
        <w:rPr>
          <w:rFonts w:ascii="Arial" w:hAnsi="Arial" w:cs="Arial"/>
          <w:b/>
          <w:sz w:val="22"/>
          <w:szCs w:val="22"/>
        </w:rPr>
        <w:t>n</w:t>
      </w:r>
      <w:r>
        <w:rPr>
          <w:rFonts w:ascii="Arial" w:hAnsi="Arial" w:cs="Arial"/>
          <w:b/>
          <w:sz w:val="22"/>
          <w:szCs w:val="22"/>
        </w:rPr>
        <w:t xml:space="preserve">cia a </w:t>
      </w:r>
      <w:r w:rsidR="007730AB">
        <w:rPr>
          <w:rFonts w:ascii="Arial" w:hAnsi="Arial" w:cs="Arial"/>
          <w:b/>
          <w:sz w:val="22"/>
          <w:szCs w:val="22"/>
        </w:rPr>
        <w:t>D</w:t>
      </w:r>
      <w:r>
        <w:rPr>
          <w:rFonts w:ascii="Arial" w:hAnsi="Arial" w:cs="Arial"/>
          <w:b/>
          <w:sz w:val="22"/>
          <w:szCs w:val="22"/>
        </w:rPr>
        <w:t xml:space="preserve">ios, a la vida </w:t>
      </w:r>
      <w:r w:rsidR="0065748D">
        <w:rPr>
          <w:rFonts w:ascii="Arial" w:hAnsi="Arial" w:cs="Arial"/>
          <w:b/>
          <w:sz w:val="22"/>
          <w:szCs w:val="22"/>
        </w:rPr>
        <w:t xml:space="preserve">espiritual y los valores </w:t>
      </w:r>
      <w:r w:rsidR="007730AB">
        <w:rPr>
          <w:rFonts w:ascii="Arial" w:hAnsi="Arial" w:cs="Arial"/>
          <w:b/>
          <w:sz w:val="22"/>
          <w:szCs w:val="22"/>
        </w:rPr>
        <w:t>trascendentes</w:t>
      </w:r>
      <w:r>
        <w:rPr>
          <w:rFonts w:ascii="Arial" w:hAnsi="Arial" w:cs="Arial"/>
          <w:b/>
          <w:sz w:val="22"/>
          <w:szCs w:val="22"/>
        </w:rPr>
        <w:t xml:space="preserve"> se diluyen casi sin darse cuenta.</w:t>
      </w:r>
    </w:p>
    <w:p w:rsidR="003354A6" w:rsidRDefault="003354A6" w:rsidP="003354A6">
      <w:pPr>
        <w:pStyle w:val="NormalWeb"/>
        <w:jc w:val="both"/>
        <w:rPr>
          <w:rFonts w:ascii="Arial" w:hAnsi="Arial" w:cs="Arial"/>
          <w:b/>
          <w:sz w:val="22"/>
          <w:szCs w:val="22"/>
        </w:rPr>
      </w:pPr>
      <w:r>
        <w:rPr>
          <w:rFonts w:ascii="Arial" w:hAnsi="Arial" w:cs="Arial"/>
          <w:b/>
          <w:sz w:val="22"/>
          <w:szCs w:val="22"/>
        </w:rPr>
        <w:t xml:space="preserve">   </w:t>
      </w:r>
      <w:r w:rsidR="007730AB">
        <w:rPr>
          <w:rFonts w:ascii="Arial" w:hAnsi="Arial" w:cs="Arial"/>
          <w:b/>
          <w:sz w:val="22"/>
          <w:szCs w:val="22"/>
        </w:rPr>
        <w:t xml:space="preserve">  </w:t>
      </w:r>
      <w:r>
        <w:rPr>
          <w:rFonts w:ascii="Arial" w:hAnsi="Arial" w:cs="Arial"/>
          <w:b/>
          <w:sz w:val="22"/>
          <w:szCs w:val="22"/>
        </w:rPr>
        <w:t>Se llega sin pensarlo a una situación de marginaci</w:t>
      </w:r>
      <w:r w:rsidR="007730AB">
        <w:rPr>
          <w:rFonts w:ascii="Arial" w:hAnsi="Arial" w:cs="Arial"/>
          <w:b/>
          <w:sz w:val="22"/>
          <w:szCs w:val="22"/>
        </w:rPr>
        <w:t>ó</w:t>
      </w:r>
      <w:r>
        <w:rPr>
          <w:rFonts w:ascii="Arial" w:hAnsi="Arial" w:cs="Arial"/>
          <w:b/>
          <w:sz w:val="22"/>
          <w:szCs w:val="22"/>
        </w:rPr>
        <w:t>n religiosa, con abando</w:t>
      </w:r>
      <w:r w:rsidR="007730AB">
        <w:rPr>
          <w:rFonts w:ascii="Arial" w:hAnsi="Arial" w:cs="Arial"/>
          <w:b/>
          <w:sz w:val="22"/>
          <w:szCs w:val="22"/>
        </w:rPr>
        <w:t>no</w:t>
      </w:r>
      <w:r>
        <w:rPr>
          <w:rFonts w:ascii="Arial" w:hAnsi="Arial" w:cs="Arial"/>
          <w:b/>
          <w:sz w:val="22"/>
          <w:szCs w:val="22"/>
        </w:rPr>
        <w:t xml:space="preserve"> al principio de las práctica</w:t>
      </w:r>
      <w:r w:rsidR="007730AB">
        <w:rPr>
          <w:rFonts w:ascii="Arial" w:hAnsi="Arial" w:cs="Arial"/>
          <w:b/>
          <w:sz w:val="22"/>
          <w:szCs w:val="22"/>
        </w:rPr>
        <w:t>s</w:t>
      </w:r>
      <w:r>
        <w:rPr>
          <w:rFonts w:ascii="Arial" w:hAnsi="Arial" w:cs="Arial"/>
          <w:b/>
          <w:sz w:val="22"/>
          <w:szCs w:val="22"/>
        </w:rPr>
        <w:t xml:space="preserve"> religiosas, y lu</w:t>
      </w:r>
      <w:r w:rsidR="007730AB">
        <w:rPr>
          <w:rFonts w:ascii="Arial" w:hAnsi="Arial" w:cs="Arial"/>
          <w:b/>
          <w:sz w:val="22"/>
          <w:szCs w:val="22"/>
        </w:rPr>
        <w:t>e</w:t>
      </w:r>
      <w:r>
        <w:rPr>
          <w:rFonts w:ascii="Arial" w:hAnsi="Arial" w:cs="Arial"/>
          <w:b/>
          <w:sz w:val="22"/>
          <w:szCs w:val="22"/>
        </w:rPr>
        <w:t>go con habituales comportamiento</w:t>
      </w:r>
      <w:r w:rsidR="007730AB">
        <w:rPr>
          <w:rFonts w:ascii="Arial" w:hAnsi="Arial" w:cs="Arial"/>
          <w:b/>
          <w:sz w:val="22"/>
          <w:szCs w:val="22"/>
        </w:rPr>
        <w:t>s</w:t>
      </w:r>
      <w:r>
        <w:rPr>
          <w:rFonts w:ascii="Arial" w:hAnsi="Arial" w:cs="Arial"/>
          <w:b/>
          <w:sz w:val="22"/>
          <w:szCs w:val="22"/>
        </w:rPr>
        <w:t xml:space="preserve"> de vida basado</w:t>
      </w:r>
      <w:r w:rsidR="007730AB">
        <w:rPr>
          <w:rFonts w:ascii="Arial" w:hAnsi="Arial" w:cs="Arial"/>
          <w:b/>
          <w:sz w:val="22"/>
          <w:szCs w:val="22"/>
        </w:rPr>
        <w:t>s</w:t>
      </w:r>
      <w:r>
        <w:rPr>
          <w:rFonts w:ascii="Arial" w:hAnsi="Arial" w:cs="Arial"/>
          <w:b/>
          <w:sz w:val="22"/>
          <w:szCs w:val="22"/>
        </w:rPr>
        <w:t xml:space="preserve"> en la ignorancia, más que en la negación de Dios,</w:t>
      </w:r>
      <w:r w:rsidR="007730AB">
        <w:rPr>
          <w:rFonts w:ascii="Arial" w:hAnsi="Arial" w:cs="Arial"/>
          <w:b/>
          <w:sz w:val="22"/>
          <w:szCs w:val="22"/>
        </w:rPr>
        <w:t xml:space="preserve"> del</w:t>
      </w:r>
      <w:r>
        <w:rPr>
          <w:rFonts w:ascii="Arial" w:hAnsi="Arial" w:cs="Arial"/>
          <w:b/>
          <w:sz w:val="22"/>
          <w:szCs w:val="22"/>
        </w:rPr>
        <w:t xml:space="preserve"> alma, </w:t>
      </w:r>
      <w:r w:rsidR="007730AB">
        <w:rPr>
          <w:rFonts w:ascii="Arial" w:hAnsi="Arial" w:cs="Arial"/>
          <w:b/>
          <w:sz w:val="22"/>
          <w:szCs w:val="22"/>
        </w:rPr>
        <w:t xml:space="preserve"> de la </w:t>
      </w:r>
      <w:r>
        <w:rPr>
          <w:rFonts w:ascii="Arial" w:hAnsi="Arial" w:cs="Arial"/>
          <w:b/>
          <w:sz w:val="22"/>
          <w:szCs w:val="22"/>
        </w:rPr>
        <w:t xml:space="preserve">salvación, </w:t>
      </w:r>
      <w:r w:rsidR="007730AB">
        <w:rPr>
          <w:rFonts w:ascii="Arial" w:hAnsi="Arial" w:cs="Arial"/>
          <w:b/>
          <w:sz w:val="22"/>
          <w:szCs w:val="22"/>
        </w:rPr>
        <w:t xml:space="preserve">del </w:t>
      </w:r>
      <w:r>
        <w:rPr>
          <w:rFonts w:ascii="Arial" w:hAnsi="Arial" w:cs="Arial"/>
          <w:b/>
          <w:sz w:val="22"/>
          <w:szCs w:val="22"/>
        </w:rPr>
        <w:t>más all</w:t>
      </w:r>
      <w:r w:rsidR="007730AB">
        <w:rPr>
          <w:rFonts w:ascii="Arial" w:hAnsi="Arial" w:cs="Arial"/>
          <w:b/>
          <w:sz w:val="22"/>
          <w:szCs w:val="22"/>
        </w:rPr>
        <w:t>á...</w:t>
      </w:r>
    </w:p>
    <w:p w:rsidR="007730AB" w:rsidRDefault="007730AB" w:rsidP="003354A6">
      <w:pPr>
        <w:pStyle w:val="NormalWeb"/>
        <w:jc w:val="both"/>
        <w:rPr>
          <w:rFonts w:ascii="Arial" w:hAnsi="Arial" w:cs="Arial"/>
          <w:b/>
          <w:sz w:val="22"/>
          <w:szCs w:val="22"/>
        </w:rPr>
      </w:pPr>
      <w:r>
        <w:rPr>
          <w:rFonts w:ascii="Arial" w:hAnsi="Arial" w:cs="Arial"/>
          <w:b/>
          <w:sz w:val="22"/>
          <w:szCs w:val="22"/>
        </w:rPr>
        <w:t xml:space="preserve">     </w:t>
      </w:r>
      <w:r w:rsidR="003354A6" w:rsidRPr="00EF3E60">
        <w:rPr>
          <w:rFonts w:ascii="Arial" w:hAnsi="Arial" w:cs="Arial"/>
          <w:b/>
          <w:sz w:val="22"/>
          <w:szCs w:val="22"/>
        </w:rPr>
        <w:t>El ateo niega la existencia de Dios y el agnóstico considera inaccesible para el ser humano todo conocimiento de lo divino y de lo que trasciende o va más allá de lo experimentado o experiment</w:t>
      </w:r>
      <w:r w:rsidR="003354A6" w:rsidRPr="00EF3E60">
        <w:rPr>
          <w:rFonts w:ascii="Arial" w:hAnsi="Arial" w:cs="Arial"/>
          <w:b/>
          <w:sz w:val="22"/>
          <w:szCs w:val="22"/>
        </w:rPr>
        <w:t>a</w:t>
      </w:r>
      <w:r w:rsidR="003354A6" w:rsidRPr="00EF3E60">
        <w:rPr>
          <w:rFonts w:ascii="Arial" w:hAnsi="Arial" w:cs="Arial"/>
          <w:b/>
          <w:sz w:val="22"/>
          <w:szCs w:val="22"/>
        </w:rPr>
        <w:t xml:space="preserve">ble. </w:t>
      </w:r>
      <w:r>
        <w:rPr>
          <w:rFonts w:ascii="Arial" w:hAnsi="Arial" w:cs="Arial"/>
          <w:b/>
          <w:sz w:val="22"/>
          <w:szCs w:val="22"/>
        </w:rPr>
        <w:t xml:space="preserve"> </w:t>
      </w:r>
      <w:r w:rsidR="003354A6" w:rsidRPr="00EF3E60">
        <w:rPr>
          <w:rFonts w:ascii="Arial" w:hAnsi="Arial" w:cs="Arial"/>
          <w:b/>
          <w:sz w:val="22"/>
          <w:szCs w:val="22"/>
        </w:rPr>
        <w:t xml:space="preserve">En otras palabras el ateo no cree en ningún </w:t>
      </w:r>
      <w:r>
        <w:rPr>
          <w:rFonts w:ascii="Arial" w:hAnsi="Arial" w:cs="Arial"/>
          <w:b/>
          <w:sz w:val="22"/>
          <w:szCs w:val="22"/>
        </w:rPr>
        <w:t>d</w:t>
      </w:r>
      <w:r w:rsidR="003354A6" w:rsidRPr="00EF3E60">
        <w:rPr>
          <w:rFonts w:ascii="Arial" w:hAnsi="Arial" w:cs="Arial"/>
          <w:b/>
          <w:sz w:val="22"/>
          <w:szCs w:val="22"/>
        </w:rPr>
        <w:t>ios descrito por ninguna religión</w:t>
      </w:r>
      <w:r>
        <w:rPr>
          <w:rFonts w:ascii="Arial" w:hAnsi="Arial" w:cs="Arial"/>
          <w:b/>
          <w:sz w:val="22"/>
          <w:szCs w:val="22"/>
        </w:rPr>
        <w:t>,</w:t>
      </w:r>
      <w:r w:rsidR="003354A6" w:rsidRPr="00EF3E60">
        <w:rPr>
          <w:rFonts w:ascii="Arial" w:hAnsi="Arial" w:cs="Arial"/>
          <w:b/>
          <w:sz w:val="22"/>
          <w:szCs w:val="22"/>
        </w:rPr>
        <w:t xml:space="preserve"> pero los agnó</w:t>
      </w:r>
      <w:r w:rsidR="003354A6" w:rsidRPr="00EF3E60">
        <w:rPr>
          <w:rFonts w:ascii="Arial" w:hAnsi="Arial" w:cs="Arial"/>
          <w:b/>
          <w:sz w:val="22"/>
          <w:szCs w:val="22"/>
        </w:rPr>
        <w:t>s</w:t>
      </w:r>
      <w:r w:rsidR="003354A6" w:rsidRPr="00EF3E60">
        <w:rPr>
          <w:rFonts w:ascii="Arial" w:hAnsi="Arial" w:cs="Arial"/>
          <w:b/>
          <w:sz w:val="22"/>
          <w:szCs w:val="22"/>
        </w:rPr>
        <w:t>ticos no niega</w:t>
      </w:r>
      <w:r>
        <w:rPr>
          <w:rFonts w:ascii="Arial" w:hAnsi="Arial" w:cs="Arial"/>
          <w:b/>
          <w:sz w:val="22"/>
          <w:szCs w:val="22"/>
        </w:rPr>
        <w:t>n</w:t>
      </w:r>
      <w:r w:rsidR="003354A6" w:rsidRPr="00EF3E60">
        <w:rPr>
          <w:rFonts w:ascii="Arial" w:hAnsi="Arial" w:cs="Arial"/>
          <w:b/>
          <w:sz w:val="22"/>
          <w:szCs w:val="22"/>
        </w:rPr>
        <w:t xml:space="preserve"> la existencia de un dios</w:t>
      </w:r>
      <w:r>
        <w:rPr>
          <w:rFonts w:ascii="Arial" w:hAnsi="Arial" w:cs="Arial"/>
          <w:b/>
          <w:sz w:val="22"/>
          <w:szCs w:val="22"/>
        </w:rPr>
        <w:t>, simplemente prescinden de esa cuestión</w:t>
      </w:r>
      <w:r w:rsidR="003354A6" w:rsidRPr="00EF3E60">
        <w:rPr>
          <w:rFonts w:ascii="Arial" w:hAnsi="Arial" w:cs="Arial"/>
          <w:b/>
          <w:sz w:val="22"/>
          <w:szCs w:val="22"/>
        </w:rPr>
        <w:t>. Sólo dice que ésta no es demostrable o que no se ajusta a los supuestos establecidos en las diversas religiones oficiales</w:t>
      </w:r>
      <w:r>
        <w:rPr>
          <w:rFonts w:ascii="Arial" w:hAnsi="Arial" w:cs="Arial"/>
          <w:b/>
          <w:sz w:val="22"/>
          <w:szCs w:val="22"/>
        </w:rPr>
        <w:t xml:space="preserve"> ni por las demandas de la ciencia</w:t>
      </w:r>
      <w:r w:rsidR="003354A6" w:rsidRPr="00EF3E60">
        <w:rPr>
          <w:rFonts w:ascii="Arial" w:hAnsi="Arial" w:cs="Arial"/>
          <w:b/>
          <w:sz w:val="22"/>
          <w:szCs w:val="22"/>
        </w:rPr>
        <w:t>.</w:t>
      </w:r>
      <w:r>
        <w:rPr>
          <w:rFonts w:ascii="Arial" w:hAnsi="Arial" w:cs="Arial"/>
          <w:b/>
          <w:sz w:val="22"/>
          <w:szCs w:val="22"/>
        </w:rPr>
        <w:t xml:space="preserve"> Y que acaso haya algo más allá de los sentidos y de la vida presente, pero no merece la pena perder el tiempo, la paz y la libertad de </w:t>
      </w:r>
      <w:proofErr w:type="spellStart"/>
      <w:r>
        <w:rPr>
          <w:rFonts w:ascii="Arial" w:hAnsi="Arial" w:cs="Arial"/>
          <w:b/>
          <w:sz w:val="22"/>
          <w:szCs w:val="22"/>
        </w:rPr>
        <w:t>atuar</w:t>
      </w:r>
      <w:proofErr w:type="spellEnd"/>
      <w:r>
        <w:rPr>
          <w:rFonts w:ascii="Arial" w:hAnsi="Arial" w:cs="Arial"/>
          <w:b/>
          <w:sz w:val="22"/>
          <w:szCs w:val="22"/>
        </w:rPr>
        <w:t xml:space="preserve"> por cuestiones indemostrables e innecesarias.</w:t>
      </w:r>
    </w:p>
    <w:p w:rsidR="007730AB" w:rsidRDefault="007730AB" w:rsidP="003354A6">
      <w:pPr>
        <w:pStyle w:val="NormalWeb"/>
        <w:jc w:val="both"/>
        <w:rPr>
          <w:rFonts w:ascii="Arial" w:hAnsi="Arial" w:cs="Arial"/>
          <w:b/>
          <w:sz w:val="22"/>
          <w:szCs w:val="22"/>
        </w:rPr>
      </w:pPr>
      <w:r>
        <w:rPr>
          <w:rFonts w:ascii="Arial" w:hAnsi="Arial" w:cs="Arial"/>
          <w:b/>
          <w:sz w:val="22"/>
          <w:szCs w:val="22"/>
        </w:rPr>
        <w:t xml:space="preserve">    </w:t>
      </w:r>
      <w:r w:rsidR="003354A6" w:rsidRPr="00EF3E60">
        <w:rPr>
          <w:rFonts w:ascii="Arial" w:hAnsi="Arial" w:cs="Arial"/>
          <w:b/>
          <w:sz w:val="22"/>
          <w:szCs w:val="22"/>
        </w:rPr>
        <w:t xml:space="preserve"> Aunque regularmente </w:t>
      </w:r>
      <w:r>
        <w:rPr>
          <w:rFonts w:ascii="Arial" w:hAnsi="Arial" w:cs="Arial"/>
          <w:b/>
          <w:sz w:val="22"/>
          <w:szCs w:val="22"/>
        </w:rPr>
        <w:t xml:space="preserve">en las estadísticas se </w:t>
      </w:r>
      <w:r w:rsidR="003354A6" w:rsidRPr="00EF3E60">
        <w:rPr>
          <w:rFonts w:ascii="Arial" w:hAnsi="Arial" w:cs="Arial"/>
          <w:b/>
          <w:sz w:val="22"/>
          <w:szCs w:val="22"/>
        </w:rPr>
        <w:t xml:space="preserve">incluyen a los agnósticos en la misma categoría que los ateos y personas no religiosas, </w:t>
      </w:r>
      <w:r>
        <w:rPr>
          <w:rFonts w:ascii="Arial" w:hAnsi="Arial" w:cs="Arial"/>
          <w:b/>
          <w:sz w:val="22"/>
          <w:szCs w:val="22"/>
        </w:rPr>
        <w:t>ello es incorrecto. L</w:t>
      </w:r>
      <w:r w:rsidR="003354A6" w:rsidRPr="00EF3E60">
        <w:rPr>
          <w:rFonts w:ascii="Arial" w:hAnsi="Arial" w:cs="Arial"/>
          <w:b/>
          <w:sz w:val="22"/>
          <w:szCs w:val="22"/>
        </w:rPr>
        <w:t xml:space="preserve">os agnósticos rechazan </w:t>
      </w:r>
      <w:r>
        <w:rPr>
          <w:rFonts w:ascii="Arial" w:hAnsi="Arial" w:cs="Arial"/>
          <w:b/>
          <w:sz w:val="22"/>
          <w:szCs w:val="22"/>
        </w:rPr>
        <w:t xml:space="preserve">el identificarse  </w:t>
      </w:r>
      <w:r w:rsidR="003354A6" w:rsidRPr="00EF3E60">
        <w:rPr>
          <w:rFonts w:ascii="Arial" w:hAnsi="Arial" w:cs="Arial"/>
          <w:b/>
          <w:sz w:val="22"/>
          <w:szCs w:val="22"/>
        </w:rPr>
        <w:t xml:space="preserve"> como ateos</w:t>
      </w:r>
      <w:r>
        <w:rPr>
          <w:rFonts w:ascii="Arial" w:hAnsi="Arial" w:cs="Arial"/>
          <w:b/>
          <w:sz w:val="22"/>
          <w:szCs w:val="22"/>
        </w:rPr>
        <w:t xml:space="preserve">. </w:t>
      </w:r>
      <w:r w:rsidR="003354A6" w:rsidRPr="00EF3E60">
        <w:rPr>
          <w:rFonts w:ascii="Arial" w:hAnsi="Arial" w:cs="Arial"/>
          <w:b/>
          <w:sz w:val="22"/>
          <w:szCs w:val="22"/>
        </w:rPr>
        <w:t xml:space="preserve"> El agnosticismo </w:t>
      </w:r>
      <w:r>
        <w:rPr>
          <w:rFonts w:ascii="Arial" w:hAnsi="Arial" w:cs="Arial"/>
          <w:b/>
          <w:sz w:val="22"/>
          <w:szCs w:val="22"/>
        </w:rPr>
        <w:t xml:space="preserve">se explica en lo teórico por </w:t>
      </w:r>
      <w:r w:rsidR="003354A6" w:rsidRPr="00EF3E60">
        <w:rPr>
          <w:rFonts w:ascii="Arial" w:hAnsi="Arial" w:cs="Arial"/>
          <w:b/>
          <w:sz w:val="22"/>
          <w:szCs w:val="22"/>
        </w:rPr>
        <w:t xml:space="preserve"> el empirismo,</w:t>
      </w:r>
      <w:r>
        <w:rPr>
          <w:rFonts w:ascii="Arial" w:hAnsi="Arial" w:cs="Arial"/>
          <w:b/>
          <w:sz w:val="22"/>
          <w:szCs w:val="22"/>
        </w:rPr>
        <w:t xml:space="preserve"> que exige pruebas exper</w:t>
      </w:r>
      <w:r>
        <w:rPr>
          <w:rFonts w:ascii="Arial" w:hAnsi="Arial" w:cs="Arial"/>
          <w:b/>
          <w:sz w:val="22"/>
          <w:szCs w:val="22"/>
        </w:rPr>
        <w:t>i</w:t>
      </w:r>
      <w:r>
        <w:rPr>
          <w:rFonts w:ascii="Arial" w:hAnsi="Arial" w:cs="Arial"/>
          <w:b/>
          <w:sz w:val="22"/>
          <w:szCs w:val="22"/>
        </w:rPr>
        <w:t>mentales para defender algo. En la práctica se identifican con el indi</w:t>
      </w:r>
      <w:r w:rsidR="005F7D24">
        <w:rPr>
          <w:rFonts w:ascii="Arial" w:hAnsi="Arial" w:cs="Arial"/>
          <w:b/>
          <w:sz w:val="22"/>
          <w:szCs w:val="22"/>
        </w:rPr>
        <w:t>f</w:t>
      </w:r>
      <w:r>
        <w:rPr>
          <w:rFonts w:ascii="Arial" w:hAnsi="Arial" w:cs="Arial"/>
          <w:b/>
          <w:sz w:val="22"/>
          <w:szCs w:val="22"/>
        </w:rPr>
        <w:t>erentismo, que implica no dar importancia a los que no resulta agradable o conveniente a simple vista,</w:t>
      </w:r>
    </w:p>
    <w:p w:rsidR="005F7D24" w:rsidRDefault="005F7D24" w:rsidP="005F7D24">
      <w:pPr>
        <w:widowControl/>
        <w:autoSpaceDE/>
        <w:autoSpaceDN/>
        <w:adjustRightInd/>
        <w:jc w:val="both"/>
        <w:rPr>
          <w:b/>
          <w:sz w:val="22"/>
          <w:szCs w:val="22"/>
        </w:rPr>
      </w:pPr>
      <w:r>
        <w:rPr>
          <w:b/>
          <w:sz w:val="22"/>
          <w:szCs w:val="22"/>
        </w:rPr>
        <w:t xml:space="preserve">   </w:t>
      </w:r>
      <w:r w:rsidR="0065748D" w:rsidRPr="005F7D24">
        <w:rPr>
          <w:b/>
          <w:sz w:val="22"/>
          <w:szCs w:val="22"/>
        </w:rPr>
        <w:t xml:space="preserve">Cuando un ateo declara la inexistencia de </w:t>
      </w:r>
      <w:r>
        <w:rPr>
          <w:b/>
          <w:sz w:val="22"/>
          <w:szCs w:val="22"/>
        </w:rPr>
        <w:t xml:space="preserve">ningún </w:t>
      </w:r>
      <w:r w:rsidR="0065748D" w:rsidRPr="005F7D24">
        <w:rPr>
          <w:b/>
          <w:sz w:val="22"/>
          <w:szCs w:val="22"/>
        </w:rPr>
        <w:t xml:space="preserve">dios se está refiriendo a </w:t>
      </w:r>
      <w:r>
        <w:rPr>
          <w:b/>
          <w:sz w:val="22"/>
          <w:szCs w:val="22"/>
        </w:rPr>
        <w:t>un ser superior a lo humano, a alguien trascendente que pueda ser descubierto por la inteligencia humana. Sin emba</w:t>
      </w:r>
      <w:r>
        <w:rPr>
          <w:b/>
          <w:sz w:val="22"/>
          <w:szCs w:val="22"/>
        </w:rPr>
        <w:t>r</w:t>
      </w:r>
      <w:r>
        <w:rPr>
          <w:b/>
          <w:sz w:val="22"/>
          <w:szCs w:val="22"/>
        </w:rPr>
        <w:t>go el escéptico o el agnóstico no niegan que exista. Lo que niegan es que pueda ser conocido o que de hecho se le conozca. El primero se margina en los referente a las consecuencias: normas morales, creencias en el más allá. El segundo se excusa, da largas, no se compromete con ningún de ver so pretexto de que no tiene base.</w:t>
      </w:r>
    </w:p>
    <w:p w:rsidR="005F7D24" w:rsidRDefault="005F7D24" w:rsidP="005F7D24">
      <w:pPr>
        <w:widowControl/>
        <w:autoSpaceDE/>
        <w:autoSpaceDN/>
        <w:adjustRightInd/>
        <w:jc w:val="both"/>
        <w:rPr>
          <w:b/>
          <w:sz w:val="22"/>
          <w:szCs w:val="22"/>
        </w:rPr>
      </w:pPr>
    </w:p>
    <w:p w:rsidR="005F7D24" w:rsidRDefault="005F7D24" w:rsidP="005F7D24">
      <w:pPr>
        <w:widowControl/>
        <w:autoSpaceDE/>
        <w:autoSpaceDN/>
        <w:adjustRightInd/>
        <w:jc w:val="both"/>
        <w:rPr>
          <w:b/>
          <w:sz w:val="22"/>
          <w:szCs w:val="22"/>
        </w:rPr>
      </w:pPr>
      <w:r>
        <w:rPr>
          <w:b/>
          <w:sz w:val="22"/>
          <w:szCs w:val="22"/>
        </w:rPr>
        <w:t xml:space="preserve">   </w:t>
      </w:r>
      <w:r w:rsidR="0065748D" w:rsidRPr="005F7D24">
        <w:rPr>
          <w:b/>
          <w:sz w:val="22"/>
          <w:szCs w:val="22"/>
        </w:rPr>
        <w:t xml:space="preserve">Cuando </w:t>
      </w:r>
      <w:r>
        <w:rPr>
          <w:b/>
          <w:sz w:val="22"/>
          <w:szCs w:val="22"/>
        </w:rPr>
        <w:t>el</w:t>
      </w:r>
      <w:r w:rsidR="0065748D" w:rsidRPr="005F7D24">
        <w:rPr>
          <w:b/>
          <w:sz w:val="22"/>
          <w:szCs w:val="22"/>
        </w:rPr>
        <w:t xml:space="preserve"> ateo y </w:t>
      </w:r>
      <w:r>
        <w:rPr>
          <w:b/>
          <w:sz w:val="22"/>
          <w:szCs w:val="22"/>
        </w:rPr>
        <w:t>el</w:t>
      </w:r>
      <w:r w:rsidR="0065748D" w:rsidRPr="005F7D24">
        <w:rPr>
          <w:b/>
          <w:sz w:val="22"/>
          <w:szCs w:val="22"/>
        </w:rPr>
        <w:t xml:space="preserve"> agnóstico se plantean </w:t>
      </w:r>
      <w:r>
        <w:rPr>
          <w:b/>
          <w:sz w:val="22"/>
          <w:szCs w:val="22"/>
        </w:rPr>
        <w:t>problemas científicos o comprometedores: la existe</w:t>
      </w:r>
      <w:r>
        <w:rPr>
          <w:b/>
          <w:sz w:val="22"/>
          <w:szCs w:val="22"/>
        </w:rPr>
        <w:t>n</w:t>
      </w:r>
      <w:r>
        <w:rPr>
          <w:b/>
          <w:sz w:val="22"/>
          <w:szCs w:val="22"/>
        </w:rPr>
        <w:t>cia del alma, el origen del cosmos, el más allá de  la muerte para los humanos, los deberes mor</w:t>
      </w:r>
      <w:r>
        <w:rPr>
          <w:b/>
          <w:sz w:val="22"/>
          <w:szCs w:val="22"/>
        </w:rPr>
        <w:t>a</w:t>
      </w:r>
      <w:r>
        <w:rPr>
          <w:b/>
          <w:sz w:val="22"/>
          <w:szCs w:val="22"/>
        </w:rPr>
        <w:t>les, la dignidad del hombre, suelen coincidir en las respuestas: el</w:t>
      </w:r>
      <w:r w:rsidR="0065748D" w:rsidRPr="005F7D24">
        <w:rPr>
          <w:b/>
          <w:sz w:val="22"/>
          <w:szCs w:val="22"/>
        </w:rPr>
        <w:t xml:space="preserve"> Big </w:t>
      </w:r>
      <w:proofErr w:type="spellStart"/>
      <w:r w:rsidR="0065748D" w:rsidRPr="005F7D24">
        <w:rPr>
          <w:b/>
          <w:sz w:val="22"/>
          <w:szCs w:val="22"/>
        </w:rPr>
        <w:t>Bang</w:t>
      </w:r>
      <w:proofErr w:type="spellEnd"/>
      <w:r w:rsidR="0065748D" w:rsidRPr="005F7D24">
        <w:rPr>
          <w:b/>
          <w:sz w:val="22"/>
          <w:szCs w:val="22"/>
        </w:rPr>
        <w:t>,</w:t>
      </w:r>
      <w:r>
        <w:rPr>
          <w:b/>
          <w:sz w:val="22"/>
          <w:szCs w:val="22"/>
        </w:rPr>
        <w:t xml:space="preserve"> la diferencia radical con el animal, la posibilidad de otra vida,  la conveniencia de que existan normas morales para p</w:t>
      </w:r>
      <w:r>
        <w:rPr>
          <w:b/>
          <w:sz w:val="22"/>
          <w:szCs w:val="22"/>
        </w:rPr>
        <w:t>o</w:t>
      </w:r>
      <w:r>
        <w:rPr>
          <w:b/>
          <w:sz w:val="22"/>
          <w:szCs w:val="22"/>
        </w:rPr>
        <w:t>der vivir en paz y en justicia. Pero sus argumentos son diversos, aunque coinciden en apoyarlos todo en la razón y nunca en postulados religiosos</w:t>
      </w:r>
    </w:p>
    <w:p w:rsidR="005F7D24" w:rsidRDefault="005F7D24" w:rsidP="005F7D24">
      <w:pPr>
        <w:widowControl/>
        <w:autoSpaceDE/>
        <w:autoSpaceDN/>
        <w:adjustRightInd/>
        <w:jc w:val="both"/>
        <w:rPr>
          <w:b/>
          <w:sz w:val="22"/>
          <w:szCs w:val="22"/>
        </w:rPr>
      </w:pPr>
    </w:p>
    <w:p w:rsidR="009E3758" w:rsidRDefault="005F7D24" w:rsidP="005F7D24">
      <w:pPr>
        <w:widowControl/>
        <w:autoSpaceDE/>
        <w:autoSpaceDN/>
        <w:adjustRightInd/>
        <w:jc w:val="both"/>
        <w:rPr>
          <w:b/>
          <w:sz w:val="22"/>
          <w:szCs w:val="22"/>
        </w:rPr>
      </w:pPr>
      <w:r>
        <w:rPr>
          <w:b/>
          <w:sz w:val="22"/>
          <w:szCs w:val="22"/>
        </w:rPr>
        <w:t xml:space="preserve">   </w:t>
      </w:r>
      <w:r w:rsidR="0065748D" w:rsidRPr="005F7D24">
        <w:rPr>
          <w:b/>
          <w:sz w:val="22"/>
          <w:szCs w:val="22"/>
        </w:rPr>
        <w:t>Durante milenios la</w:t>
      </w:r>
      <w:r>
        <w:rPr>
          <w:b/>
          <w:sz w:val="22"/>
          <w:szCs w:val="22"/>
        </w:rPr>
        <w:t>s</w:t>
      </w:r>
      <w:r w:rsidR="0065748D" w:rsidRPr="005F7D24">
        <w:rPr>
          <w:b/>
          <w:sz w:val="22"/>
          <w:szCs w:val="22"/>
        </w:rPr>
        <w:t xml:space="preserve"> religi</w:t>
      </w:r>
      <w:r>
        <w:rPr>
          <w:b/>
          <w:sz w:val="22"/>
          <w:szCs w:val="22"/>
        </w:rPr>
        <w:t>ones se encargaron de las respuestas y todos los hombres de c cienc</w:t>
      </w:r>
      <w:r w:rsidR="009E3758">
        <w:rPr>
          <w:b/>
          <w:sz w:val="22"/>
          <w:szCs w:val="22"/>
        </w:rPr>
        <w:t>i</w:t>
      </w:r>
      <w:r>
        <w:rPr>
          <w:b/>
          <w:sz w:val="22"/>
          <w:szCs w:val="22"/>
        </w:rPr>
        <w:t xml:space="preserve">a aceptaron más o menos lo que dijo el Corán, el Evangelio o los libros orientales </w:t>
      </w:r>
      <w:r w:rsidR="009E3758">
        <w:rPr>
          <w:b/>
          <w:sz w:val="22"/>
          <w:szCs w:val="22"/>
        </w:rPr>
        <w:t xml:space="preserve">alusivos a </w:t>
      </w:r>
      <w:proofErr w:type="spellStart"/>
      <w:r w:rsidR="009E3758">
        <w:rPr>
          <w:b/>
          <w:sz w:val="22"/>
          <w:szCs w:val="22"/>
        </w:rPr>
        <w:t>Bahama</w:t>
      </w:r>
      <w:proofErr w:type="spellEnd"/>
      <w:r w:rsidR="009E3758">
        <w:rPr>
          <w:b/>
          <w:sz w:val="22"/>
          <w:szCs w:val="22"/>
        </w:rPr>
        <w:t xml:space="preserve"> o a Buda. En los tiempos más reciente se marginaron las religiones y se pretendió hallar respuesta en las filosofías y en los descubrimientos de los científicos.</w:t>
      </w:r>
    </w:p>
    <w:p w:rsidR="009E3758" w:rsidRDefault="009E3758" w:rsidP="005F7D24">
      <w:pPr>
        <w:widowControl/>
        <w:autoSpaceDE/>
        <w:autoSpaceDN/>
        <w:adjustRightInd/>
        <w:jc w:val="both"/>
        <w:rPr>
          <w:b/>
          <w:sz w:val="22"/>
          <w:szCs w:val="22"/>
        </w:rPr>
      </w:pPr>
      <w:r>
        <w:rPr>
          <w:b/>
          <w:sz w:val="22"/>
          <w:szCs w:val="22"/>
        </w:rPr>
        <w:t xml:space="preserve"> </w:t>
      </w:r>
    </w:p>
    <w:p w:rsidR="009E3758" w:rsidRDefault="009E3758" w:rsidP="005F7D24">
      <w:pPr>
        <w:widowControl/>
        <w:autoSpaceDE/>
        <w:autoSpaceDN/>
        <w:adjustRightInd/>
        <w:jc w:val="both"/>
        <w:rPr>
          <w:b/>
          <w:sz w:val="22"/>
          <w:szCs w:val="22"/>
        </w:rPr>
      </w:pPr>
      <w:r>
        <w:rPr>
          <w:b/>
          <w:sz w:val="22"/>
          <w:szCs w:val="22"/>
        </w:rPr>
        <w:t xml:space="preserve">   </w:t>
      </w:r>
      <w:r w:rsidR="0065748D" w:rsidRPr="005F7D24">
        <w:rPr>
          <w:b/>
          <w:sz w:val="22"/>
          <w:szCs w:val="22"/>
        </w:rPr>
        <w:t xml:space="preserve"> </w:t>
      </w:r>
      <w:r>
        <w:rPr>
          <w:b/>
          <w:sz w:val="22"/>
          <w:szCs w:val="22"/>
        </w:rPr>
        <w:t>Los ateos niegan gratuitamente toda posibilidad de un Ser Supremo diferente del cosmos y de los hombres. Los escépticos solo afirman que no hay respuesta y es mejor vivir tranquilamente sin afirmaciones gratuitas e indemostrables. Los</w:t>
      </w:r>
      <w:r w:rsidR="0065748D" w:rsidRPr="005F7D24">
        <w:rPr>
          <w:b/>
          <w:sz w:val="22"/>
          <w:szCs w:val="22"/>
        </w:rPr>
        <w:t xml:space="preserve"> ateo</w:t>
      </w:r>
      <w:r>
        <w:rPr>
          <w:b/>
          <w:sz w:val="22"/>
          <w:szCs w:val="22"/>
        </w:rPr>
        <w:t>s</w:t>
      </w:r>
      <w:r w:rsidR="0065748D" w:rsidRPr="005F7D24">
        <w:rPr>
          <w:b/>
          <w:sz w:val="22"/>
          <w:szCs w:val="22"/>
        </w:rPr>
        <w:t xml:space="preserve"> </w:t>
      </w:r>
      <w:r>
        <w:rPr>
          <w:b/>
          <w:sz w:val="22"/>
          <w:szCs w:val="22"/>
        </w:rPr>
        <w:t>afirman con arrogancia que eso de que un dios, un "</w:t>
      </w:r>
      <w:proofErr w:type="spellStart"/>
      <w:r>
        <w:rPr>
          <w:b/>
          <w:sz w:val="22"/>
          <w:szCs w:val="22"/>
        </w:rPr>
        <w:t>daimon</w:t>
      </w:r>
      <w:proofErr w:type="spellEnd"/>
      <w:r>
        <w:rPr>
          <w:b/>
          <w:sz w:val="22"/>
          <w:szCs w:val="22"/>
        </w:rPr>
        <w:t>" o una "</w:t>
      </w:r>
      <w:proofErr w:type="spellStart"/>
      <w:r>
        <w:rPr>
          <w:b/>
          <w:sz w:val="22"/>
          <w:szCs w:val="22"/>
        </w:rPr>
        <w:t>nous</w:t>
      </w:r>
      <w:proofErr w:type="spellEnd"/>
      <w:r>
        <w:rPr>
          <w:b/>
          <w:sz w:val="22"/>
          <w:szCs w:val="22"/>
        </w:rPr>
        <w:t xml:space="preserve"> ordenadora" hizo el mundo es palabrería. vía. Para los agnósticos es más bien desahogo y perplejidad pues no hay certeza de que hayan existido eso principios creadores o distribuidores de la realidad. Es una posibilidad, pero la probabilidad varía con la opinión de cada uno de los escépticos y agnósticos</w:t>
      </w:r>
    </w:p>
    <w:p w:rsidR="009E3758" w:rsidRDefault="009E3758" w:rsidP="005F7D24">
      <w:pPr>
        <w:widowControl/>
        <w:autoSpaceDE/>
        <w:autoSpaceDN/>
        <w:adjustRightInd/>
        <w:jc w:val="both"/>
        <w:rPr>
          <w:b/>
          <w:sz w:val="22"/>
          <w:szCs w:val="22"/>
        </w:rPr>
      </w:pPr>
    </w:p>
    <w:p w:rsidR="009E3758" w:rsidRDefault="009E3758" w:rsidP="005F7D24">
      <w:pPr>
        <w:widowControl/>
        <w:autoSpaceDE/>
        <w:autoSpaceDN/>
        <w:adjustRightInd/>
        <w:jc w:val="both"/>
        <w:rPr>
          <w:b/>
          <w:sz w:val="22"/>
          <w:szCs w:val="22"/>
        </w:rPr>
      </w:pPr>
      <w:r>
        <w:rPr>
          <w:b/>
          <w:sz w:val="22"/>
          <w:szCs w:val="22"/>
        </w:rPr>
        <w:t xml:space="preserve">  C</w:t>
      </w:r>
      <w:r w:rsidR="0065748D" w:rsidRPr="005F7D24">
        <w:rPr>
          <w:b/>
          <w:sz w:val="22"/>
          <w:szCs w:val="22"/>
        </w:rPr>
        <w:t xml:space="preserve">omo se ve hay una diferencia de posturas, pero </w:t>
      </w:r>
      <w:r>
        <w:rPr>
          <w:b/>
          <w:sz w:val="22"/>
          <w:szCs w:val="22"/>
        </w:rPr>
        <w:t>en común una negación teórica en los ateos y práctica en los escépticos. Esa es la base de sus posturas ante el misterio del a divinidad,.</w:t>
      </w:r>
    </w:p>
    <w:p w:rsidR="009E3758" w:rsidRDefault="009E3758" w:rsidP="005F7D24">
      <w:pPr>
        <w:widowControl/>
        <w:autoSpaceDE/>
        <w:autoSpaceDN/>
        <w:adjustRightInd/>
        <w:jc w:val="both"/>
        <w:rPr>
          <w:b/>
          <w:sz w:val="22"/>
          <w:szCs w:val="22"/>
        </w:rPr>
      </w:pPr>
    </w:p>
    <w:p w:rsidR="00B249E5" w:rsidRDefault="00B249E5" w:rsidP="00BB0208">
      <w:pPr>
        <w:rPr>
          <w:b/>
          <w:color w:val="0070C0"/>
        </w:rPr>
      </w:pPr>
    </w:p>
    <w:p w:rsidR="00B249E5" w:rsidRDefault="00B249E5" w:rsidP="00BB0208">
      <w:pPr>
        <w:rPr>
          <w:b/>
          <w:color w:val="0070C0"/>
        </w:rPr>
      </w:pPr>
    </w:p>
    <w:p w:rsidR="00EF3E97" w:rsidRPr="009E3758" w:rsidRDefault="009E3758" w:rsidP="00BB0208">
      <w:pPr>
        <w:rPr>
          <w:b/>
          <w:color w:val="0070C0"/>
        </w:rPr>
      </w:pPr>
      <w:r w:rsidRPr="009E3758">
        <w:rPr>
          <w:b/>
          <w:color w:val="0070C0"/>
        </w:rPr>
        <w:lastRenderedPageBreak/>
        <w:t xml:space="preserve"> ¿Son muchos los agnósticos y escépticos?</w:t>
      </w:r>
    </w:p>
    <w:p w:rsidR="003354A6" w:rsidRDefault="003354A6" w:rsidP="00BB0208">
      <w:pPr>
        <w:rPr>
          <w:b/>
          <w:color w:val="FF0000"/>
          <w:sz w:val="32"/>
          <w:szCs w:val="32"/>
        </w:rPr>
      </w:pPr>
    </w:p>
    <w:p w:rsidR="003354A6" w:rsidRDefault="003354A6" w:rsidP="00BB0208">
      <w:pPr>
        <w:rPr>
          <w:b/>
          <w:color w:val="FF0000"/>
          <w:sz w:val="32"/>
          <w:szCs w:val="32"/>
        </w:rPr>
      </w:pPr>
    </w:p>
    <w:p w:rsidR="009E3758" w:rsidRDefault="009E3758" w:rsidP="00BB0208">
      <w:pPr>
        <w:rPr>
          <w:b/>
          <w:color w:val="FF0000"/>
          <w:sz w:val="32"/>
          <w:szCs w:val="32"/>
        </w:rPr>
      </w:pPr>
      <w:r>
        <w:rPr>
          <w:noProof/>
        </w:rPr>
        <w:drawing>
          <wp:inline distT="0" distB="0" distL="0" distR="0">
            <wp:extent cx="3171825" cy="2381354"/>
            <wp:effectExtent l="19050" t="0" r="9525" b="0"/>
            <wp:docPr id="49" name="irc_mi" descr="http://image.slidesharecdn.com/atesmoyagnosticismo-131210042242-phpapp02/95/atesmo-y-agnosticismo-9-638.jpg?cb=1386649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atesmoyagnosticismo-131210042242-phpapp02/95/atesmo-y-agnosticismo-9-638.jpg?cb=1386649436"/>
                    <pic:cNvPicPr>
                      <a:picLocks noChangeAspect="1" noChangeArrowheads="1"/>
                    </pic:cNvPicPr>
                  </pic:nvPicPr>
                  <pic:blipFill>
                    <a:blip r:embed="rId105"/>
                    <a:srcRect/>
                    <a:stretch>
                      <a:fillRect/>
                    </a:stretch>
                  </pic:blipFill>
                  <pic:spPr bwMode="auto">
                    <a:xfrm>
                      <a:off x="0" y="0"/>
                      <a:ext cx="3171825" cy="2381354"/>
                    </a:xfrm>
                    <a:prstGeom prst="rect">
                      <a:avLst/>
                    </a:prstGeom>
                    <a:noFill/>
                    <a:ln w="9525">
                      <a:noFill/>
                      <a:miter lim="800000"/>
                      <a:headEnd/>
                      <a:tailEnd/>
                    </a:ln>
                  </pic:spPr>
                </pic:pic>
              </a:graphicData>
            </a:graphic>
          </wp:inline>
        </w:drawing>
      </w:r>
      <w:r w:rsidR="007D009E">
        <w:rPr>
          <w:noProof/>
        </w:rPr>
        <w:drawing>
          <wp:inline distT="0" distB="0" distL="0" distR="0">
            <wp:extent cx="2960098" cy="2302298"/>
            <wp:effectExtent l="19050" t="0" r="0" b="0"/>
            <wp:docPr id="51" name="irc_mi" descr="http://www.aurorafundacion.org/IMG/jpg/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rorafundacion.org/IMG/jpg/image007.jpg"/>
                    <pic:cNvPicPr>
                      <a:picLocks noChangeAspect="1" noChangeArrowheads="1"/>
                    </pic:cNvPicPr>
                  </pic:nvPicPr>
                  <pic:blipFill>
                    <a:blip r:embed="rId106"/>
                    <a:srcRect/>
                    <a:stretch>
                      <a:fillRect/>
                    </a:stretch>
                  </pic:blipFill>
                  <pic:spPr bwMode="auto">
                    <a:xfrm>
                      <a:off x="0" y="0"/>
                      <a:ext cx="2959638" cy="2301940"/>
                    </a:xfrm>
                    <a:prstGeom prst="rect">
                      <a:avLst/>
                    </a:prstGeom>
                    <a:noFill/>
                    <a:ln w="9525">
                      <a:noFill/>
                      <a:miter lim="800000"/>
                      <a:headEnd/>
                      <a:tailEnd/>
                    </a:ln>
                  </pic:spPr>
                </pic:pic>
              </a:graphicData>
            </a:graphic>
          </wp:inline>
        </w:drawing>
      </w:r>
    </w:p>
    <w:p w:rsidR="009E3758" w:rsidRDefault="009E3758" w:rsidP="00BB0208">
      <w:pPr>
        <w:rPr>
          <w:b/>
          <w:color w:val="FF0000"/>
          <w:sz w:val="32"/>
          <w:szCs w:val="32"/>
        </w:rPr>
      </w:pPr>
    </w:p>
    <w:p w:rsidR="009E3758" w:rsidRPr="007D009E" w:rsidRDefault="007D009E" w:rsidP="00BB0208">
      <w:pPr>
        <w:rPr>
          <w:b/>
          <w:color w:val="0070C0"/>
          <w:sz w:val="32"/>
          <w:szCs w:val="32"/>
        </w:rPr>
      </w:pPr>
      <w:r w:rsidRPr="007D009E">
        <w:rPr>
          <w:b/>
          <w:color w:val="0070C0"/>
          <w:sz w:val="32"/>
          <w:szCs w:val="32"/>
        </w:rPr>
        <w:t xml:space="preserve"> En América</w:t>
      </w:r>
    </w:p>
    <w:p w:rsidR="007D009E" w:rsidRDefault="007D009E" w:rsidP="00BB0208">
      <w:pPr>
        <w:rPr>
          <w:b/>
          <w:color w:val="FF0000"/>
          <w:sz w:val="32"/>
          <w:szCs w:val="32"/>
        </w:rPr>
      </w:pPr>
    </w:p>
    <w:p w:rsidR="007D009E" w:rsidRDefault="007D009E" w:rsidP="00BB0208">
      <w:pPr>
        <w:rPr>
          <w:b/>
          <w:color w:val="FF0000"/>
          <w:sz w:val="32"/>
          <w:szCs w:val="32"/>
        </w:rPr>
      </w:pPr>
      <w:r>
        <w:rPr>
          <w:noProof/>
        </w:rPr>
        <w:drawing>
          <wp:inline distT="0" distB="0" distL="0" distR="0">
            <wp:extent cx="6238875" cy="3095625"/>
            <wp:effectExtent l="19050" t="0" r="9525" b="0"/>
            <wp:docPr id="52" name="irc_mi" descr="http://i.ytimg.com/vi/ea85MlBUq24/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ea85MlBUq24/hqdefault.jpg"/>
                    <pic:cNvPicPr>
                      <a:picLocks noChangeAspect="1" noChangeArrowheads="1"/>
                    </pic:cNvPicPr>
                  </pic:nvPicPr>
                  <pic:blipFill>
                    <a:blip r:embed="rId107"/>
                    <a:srcRect/>
                    <a:stretch>
                      <a:fillRect/>
                    </a:stretch>
                  </pic:blipFill>
                  <pic:spPr bwMode="auto">
                    <a:xfrm>
                      <a:off x="0" y="0"/>
                      <a:ext cx="6238875" cy="3095625"/>
                    </a:xfrm>
                    <a:prstGeom prst="rect">
                      <a:avLst/>
                    </a:prstGeom>
                    <a:noFill/>
                    <a:ln w="9525">
                      <a:noFill/>
                      <a:miter lim="800000"/>
                      <a:headEnd/>
                      <a:tailEnd/>
                    </a:ln>
                  </pic:spPr>
                </pic:pic>
              </a:graphicData>
            </a:graphic>
          </wp:inline>
        </w:drawing>
      </w:r>
    </w:p>
    <w:p w:rsidR="003354A6" w:rsidRDefault="003354A6" w:rsidP="00BB0208">
      <w:pPr>
        <w:rPr>
          <w:b/>
          <w:color w:val="FF0000"/>
          <w:sz w:val="32"/>
          <w:szCs w:val="32"/>
        </w:rPr>
      </w:pPr>
    </w:p>
    <w:p w:rsidR="007D009E" w:rsidRDefault="007D009E" w:rsidP="00BB0208">
      <w:pPr>
        <w:rPr>
          <w:b/>
          <w:color w:val="FF0000"/>
          <w:sz w:val="32"/>
          <w:szCs w:val="32"/>
        </w:rPr>
      </w:pPr>
      <w:r>
        <w:rPr>
          <w:noProof/>
        </w:rPr>
        <w:drawing>
          <wp:inline distT="0" distB="0" distL="0" distR="0">
            <wp:extent cx="6362700" cy="2324100"/>
            <wp:effectExtent l="19050" t="0" r="0" b="0"/>
            <wp:docPr id="53" name="irc_mi" descr="http://4.bp.blogspot.com/-p8siM5u0xKw/UDI05hbmBXI/AAAAAAAAALc/7GoqPpr__yg/s1600/religiones_Londres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p8siM5u0xKw/UDI05hbmBXI/AAAAAAAAALc/7GoqPpr__yg/s1600/religiones_Londres_2012.jpg"/>
                    <pic:cNvPicPr>
                      <a:picLocks noChangeAspect="1" noChangeArrowheads="1"/>
                    </pic:cNvPicPr>
                  </pic:nvPicPr>
                  <pic:blipFill>
                    <a:blip r:embed="rId108"/>
                    <a:srcRect/>
                    <a:stretch>
                      <a:fillRect/>
                    </a:stretch>
                  </pic:blipFill>
                  <pic:spPr bwMode="auto">
                    <a:xfrm>
                      <a:off x="0" y="0"/>
                      <a:ext cx="6362700" cy="2324100"/>
                    </a:xfrm>
                    <a:prstGeom prst="rect">
                      <a:avLst/>
                    </a:prstGeom>
                    <a:noFill/>
                    <a:ln w="9525">
                      <a:noFill/>
                      <a:miter lim="800000"/>
                      <a:headEnd/>
                      <a:tailEnd/>
                    </a:ln>
                  </pic:spPr>
                </pic:pic>
              </a:graphicData>
            </a:graphic>
          </wp:inline>
        </w:drawing>
      </w:r>
    </w:p>
    <w:p w:rsidR="007D009E" w:rsidRDefault="007D009E" w:rsidP="00BB0208">
      <w:pPr>
        <w:rPr>
          <w:b/>
          <w:color w:val="FF0000"/>
          <w:sz w:val="32"/>
          <w:szCs w:val="32"/>
        </w:rPr>
      </w:pPr>
    </w:p>
    <w:p w:rsidR="007D009E" w:rsidRDefault="007D009E" w:rsidP="00BB0208">
      <w:pPr>
        <w:rPr>
          <w:b/>
          <w:color w:val="FF0000"/>
          <w:sz w:val="32"/>
          <w:szCs w:val="32"/>
        </w:rPr>
      </w:pPr>
    </w:p>
    <w:p w:rsidR="007D009E" w:rsidRPr="007D009E" w:rsidRDefault="007D009E" w:rsidP="00BB0208">
      <w:pPr>
        <w:rPr>
          <w:b/>
          <w:sz w:val="22"/>
          <w:szCs w:val="22"/>
        </w:rPr>
      </w:pPr>
      <w:r>
        <w:rPr>
          <w:b/>
          <w:sz w:val="22"/>
          <w:szCs w:val="22"/>
        </w:rPr>
        <w:t xml:space="preserve">   </w:t>
      </w:r>
      <w:r w:rsidRPr="007D009E">
        <w:rPr>
          <w:b/>
          <w:sz w:val="22"/>
          <w:szCs w:val="22"/>
        </w:rPr>
        <w:t xml:space="preserve">Los que dudan de </w:t>
      </w:r>
      <w:proofErr w:type="spellStart"/>
      <w:r w:rsidRPr="007D009E">
        <w:rPr>
          <w:b/>
          <w:sz w:val="22"/>
          <w:szCs w:val="22"/>
        </w:rPr>
        <w:t>kla</w:t>
      </w:r>
      <w:proofErr w:type="spellEnd"/>
      <w:r w:rsidRPr="007D009E">
        <w:rPr>
          <w:b/>
          <w:sz w:val="22"/>
          <w:szCs w:val="22"/>
        </w:rPr>
        <w:t xml:space="preserve"> existencia de Dios o de los </w:t>
      </w:r>
      <w:proofErr w:type="spellStart"/>
      <w:r w:rsidRPr="007D009E">
        <w:rPr>
          <w:b/>
          <w:sz w:val="22"/>
          <w:szCs w:val="22"/>
        </w:rPr>
        <w:t>misterior</w:t>
      </w:r>
      <w:proofErr w:type="spellEnd"/>
      <w:r w:rsidRPr="007D009E">
        <w:rPr>
          <w:b/>
          <w:sz w:val="22"/>
          <w:szCs w:val="22"/>
        </w:rPr>
        <w:t xml:space="preserve"> de la vida más </w:t>
      </w:r>
      <w:proofErr w:type="spellStart"/>
      <w:r w:rsidRPr="007D009E">
        <w:rPr>
          <w:b/>
          <w:sz w:val="22"/>
          <w:szCs w:val="22"/>
        </w:rPr>
        <w:t>alla</w:t>
      </w:r>
      <w:proofErr w:type="spellEnd"/>
      <w:r w:rsidRPr="007D009E">
        <w:rPr>
          <w:b/>
          <w:sz w:val="22"/>
          <w:szCs w:val="22"/>
        </w:rPr>
        <w:t xml:space="preserve"> del tiempo o del alma, o de la conciencia como rectora de los actos, son muchos en </w:t>
      </w:r>
      <w:proofErr w:type="spellStart"/>
      <w:r w:rsidRPr="007D009E">
        <w:rPr>
          <w:b/>
          <w:sz w:val="22"/>
          <w:szCs w:val="22"/>
        </w:rPr>
        <w:t>Aemrica</w:t>
      </w:r>
      <w:proofErr w:type="spellEnd"/>
      <w:r w:rsidRPr="007D009E">
        <w:rPr>
          <w:b/>
          <w:sz w:val="22"/>
          <w:szCs w:val="22"/>
        </w:rPr>
        <w:t xml:space="preserve"> y en Europa</w:t>
      </w:r>
    </w:p>
    <w:p w:rsidR="007D009E" w:rsidRPr="007D009E" w:rsidRDefault="007D009E" w:rsidP="00BB0208">
      <w:pPr>
        <w:rPr>
          <w:b/>
          <w:sz w:val="22"/>
          <w:szCs w:val="22"/>
        </w:rPr>
      </w:pPr>
    </w:p>
    <w:p w:rsidR="007D009E" w:rsidRDefault="007D009E" w:rsidP="00BB0208">
      <w:pPr>
        <w:rPr>
          <w:b/>
          <w:sz w:val="22"/>
          <w:szCs w:val="22"/>
        </w:rPr>
      </w:pPr>
      <w:r w:rsidRPr="007D009E">
        <w:rPr>
          <w:b/>
          <w:sz w:val="22"/>
          <w:szCs w:val="22"/>
        </w:rPr>
        <w:t xml:space="preserve"> Datos de una encuesta </w:t>
      </w:r>
      <w:proofErr w:type="spellStart"/>
      <w:r w:rsidRPr="007D009E">
        <w:rPr>
          <w:b/>
          <w:sz w:val="22"/>
          <w:szCs w:val="22"/>
        </w:rPr>
        <w:t>interlingüíistica</w:t>
      </w:r>
      <w:proofErr w:type="spellEnd"/>
      <w:r w:rsidRPr="007D009E">
        <w:rPr>
          <w:b/>
          <w:sz w:val="22"/>
          <w:szCs w:val="22"/>
        </w:rPr>
        <w:t xml:space="preserve"> por internet </w:t>
      </w:r>
    </w:p>
    <w:p w:rsidR="007D009E" w:rsidRDefault="007D009E" w:rsidP="00BB0208">
      <w:pPr>
        <w:rPr>
          <w:b/>
          <w:sz w:val="22"/>
          <w:szCs w:val="22"/>
        </w:rPr>
      </w:pPr>
    </w:p>
    <w:p w:rsidR="007D009E" w:rsidRPr="007D009E" w:rsidRDefault="007D009E" w:rsidP="007D009E">
      <w:pPr>
        <w:jc w:val="center"/>
        <w:rPr>
          <w:b/>
          <w:sz w:val="22"/>
          <w:szCs w:val="22"/>
        </w:rPr>
      </w:pPr>
      <w:r>
        <w:rPr>
          <w:noProof/>
        </w:rPr>
        <w:drawing>
          <wp:inline distT="0" distB="0" distL="0" distR="0">
            <wp:extent cx="5437891" cy="3028950"/>
            <wp:effectExtent l="19050" t="0" r="0" b="0"/>
            <wp:docPr id="54" name="irc_mi" descr="http://www.mysteryplanet.com.ar/site/wp-content/uploads/2013/09/survat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ysteryplanet.com.ar/site/wp-content/uploads/2013/09/survata3.jpg"/>
                    <pic:cNvPicPr>
                      <a:picLocks noChangeAspect="1" noChangeArrowheads="1"/>
                    </pic:cNvPicPr>
                  </pic:nvPicPr>
                  <pic:blipFill>
                    <a:blip r:embed="rId109"/>
                    <a:srcRect/>
                    <a:stretch>
                      <a:fillRect/>
                    </a:stretch>
                  </pic:blipFill>
                  <pic:spPr bwMode="auto">
                    <a:xfrm>
                      <a:off x="0" y="0"/>
                      <a:ext cx="5438588" cy="3029338"/>
                    </a:xfrm>
                    <a:prstGeom prst="rect">
                      <a:avLst/>
                    </a:prstGeom>
                    <a:noFill/>
                    <a:ln w="9525">
                      <a:noFill/>
                      <a:miter lim="800000"/>
                      <a:headEnd/>
                      <a:tailEnd/>
                    </a:ln>
                  </pic:spPr>
                </pic:pic>
              </a:graphicData>
            </a:graphic>
          </wp:inline>
        </w:drawing>
      </w:r>
    </w:p>
    <w:p w:rsidR="007D009E" w:rsidRDefault="007D009E" w:rsidP="00BB0208">
      <w:pPr>
        <w:rPr>
          <w:b/>
          <w:color w:val="FF0000"/>
          <w:sz w:val="32"/>
          <w:szCs w:val="32"/>
        </w:rPr>
      </w:pPr>
    </w:p>
    <w:p w:rsidR="007D009E" w:rsidRPr="00683284" w:rsidRDefault="00683284" w:rsidP="00BB0208">
      <w:pPr>
        <w:rPr>
          <w:b/>
          <w:color w:val="0070C0"/>
        </w:rPr>
      </w:pPr>
      <w:proofErr w:type="spellStart"/>
      <w:r w:rsidRPr="00683284">
        <w:rPr>
          <w:b/>
          <w:color w:val="0070C0"/>
        </w:rPr>
        <w:t>Em</w:t>
      </w:r>
      <w:proofErr w:type="spellEnd"/>
      <w:r w:rsidRPr="00683284">
        <w:rPr>
          <w:b/>
          <w:color w:val="0070C0"/>
        </w:rPr>
        <w:t xml:space="preserve"> </w:t>
      </w:r>
      <w:proofErr w:type="spellStart"/>
      <w:r w:rsidRPr="00683284">
        <w:rPr>
          <w:b/>
          <w:color w:val="0070C0"/>
        </w:rPr>
        <w:t>Americas</w:t>
      </w:r>
      <w:proofErr w:type="spellEnd"/>
      <w:r w:rsidRPr="00683284">
        <w:rPr>
          <w:b/>
          <w:color w:val="0070C0"/>
        </w:rPr>
        <w:t xml:space="preserve"> Latina</w:t>
      </w:r>
    </w:p>
    <w:p w:rsidR="00683284" w:rsidRDefault="00683284" w:rsidP="00BB0208">
      <w:pPr>
        <w:rPr>
          <w:b/>
          <w:color w:val="FF0000"/>
          <w:sz w:val="32"/>
          <w:szCs w:val="32"/>
        </w:rPr>
      </w:pPr>
    </w:p>
    <w:p w:rsidR="00683284" w:rsidRDefault="00683284" w:rsidP="00BB0208">
      <w:pPr>
        <w:rPr>
          <w:b/>
          <w:color w:val="FF0000"/>
          <w:sz w:val="32"/>
          <w:szCs w:val="32"/>
        </w:rPr>
      </w:pPr>
      <w:r>
        <w:rPr>
          <w:noProof/>
        </w:rPr>
        <w:drawing>
          <wp:inline distT="0" distB="0" distL="0" distR="0">
            <wp:extent cx="6210300" cy="2987631"/>
            <wp:effectExtent l="19050" t="0" r="0" b="0"/>
            <wp:docPr id="55" name="irc_mi" descr="http://1.bp.blogspot.com/-_OPTknCRAXc/U7cNoakwloI/AAAAAAAAIIs/rmehIVE5_2Y/s1600/11.+perfil+educativo+por+religi%C3%B3n+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OPTknCRAXc/U7cNoakwloI/AAAAAAAAIIs/rmehIVE5_2Y/s1600/11.+perfil+educativo+por+religi%C3%B3n+2013.jpg"/>
                    <pic:cNvPicPr>
                      <a:picLocks noChangeAspect="1" noChangeArrowheads="1"/>
                    </pic:cNvPicPr>
                  </pic:nvPicPr>
                  <pic:blipFill>
                    <a:blip r:embed="rId110"/>
                    <a:srcRect/>
                    <a:stretch>
                      <a:fillRect/>
                    </a:stretch>
                  </pic:blipFill>
                  <pic:spPr bwMode="auto">
                    <a:xfrm>
                      <a:off x="0" y="0"/>
                      <a:ext cx="6214160" cy="2989488"/>
                    </a:xfrm>
                    <a:prstGeom prst="rect">
                      <a:avLst/>
                    </a:prstGeom>
                    <a:noFill/>
                    <a:ln w="9525">
                      <a:noFill/>
                      <a:miter lim="800000"/>
                      <a:headEnd/>
                      <a:tailEnd/>
                    </a:ln>
                  </pic:spPr>
                </pic:pic>
              </a:graphicData>
            </a:graphic>
          </wp:inline>
        </w:drawing>
      </w:r>
    </w:p>
    <w:p w:rsidR="007D009E" w:rsidRDefault="007D009E" w:rsidP="00BB0208">
      <w:pPr>
        <w:rPr>
          <w:b/>
          <w:color w:val="FF0000"/>
          <w:sz w:val="32"/>
          <w:szCs w:val="32"/>
        </w:rPr>
      </w:pPr>
    </w:p>
    <w:p w:rsidR="007D009E" w:rsidRDefault="00683284" w:rsidP="00BB0208">
      <w:pPr>
        <w:rPr>
          <w:b/>
          <w:sz w:val="22"/>
          <w:szCs w:val="22"/>
        </w:rPr>
      </w:pPr>
      <w:r w:rsidRPr="00683284">
        <w:rPr>
          <w:b/>
          <w:sz w:val="22"/>
          <w:szCs w:val="22"/>
        </w:rPr>
        <w:t xml:space="preserve">  Los resultados no </w:t>
      </w:r>
      <w:proofErr w:type="spellStart"/>
      <w:r w:rsidRPr="00683284">
        <w:rPr>
          <w:b/>
          <w:sz w:val="22"/>
          <w:szCs w:val="22"/>
        </w:rPr>
        <w:t>sonespecialmente</w:t>
      </w:r>
      <w:proofErr w:type="spellEnd"/>
      <w:r w:rsidRPr="00683284">
        <w:rPr>
          <w:b/>
          <w:sz w:val="22"/>
          <w:szCs w:val="22"/>
        </w:rPr>
        <w:t xml:space="preserve"> significativos, `pues los datos varían con el tiempo y sobre todo con las muestras sobre las que se elaboran las encuestas. Pero sirven para entender la exi</w:t>
      </w:r>
      <w:r w:rsidRPr="00683284">
        <w:rPr>
          <w:b/>
          <w:sz w:val="22"/>
          <w:szCs w:val="22"/>
        </w:rPr>
        <w:t>s</w:t>
      </w:r>
      <w:r w:rsidRPr="00683284">
        <w:rPr>
          <w:b/>
          <w:sz w:val="22"/>
          <w:szCs w:val="22"/>
        </w:rPr>
        <w:t>tencia</w:t>
      </w:r>
      <w:r>
        <w:rPr>
          <w:b/>
          <w:sz w:val="22"/>
          <w:szCs w:val="22"/>
        </w:rPr>
        <w:t xml:space="preserve"> de las diversas posturas religiosas y el significado de las confesiones cristiana o no cristi</w:t>
      </w:r>
      <w:r>
        <w:rPr>
          <w:b/>
          <w:sz w:val="22"/>
          <w:szCs w:val="22"/>
        </w:rPr>
        <w:t>a</w:t>
      </w:r>
      <w:r>
        <w:rPr>
          <w:b/>
          <w:sz w:val="22"/>
          <w:szCs w:val="22"/>
        </w:rPr>
        <w:t>nas.</w:t>
      </w:r>
    </w:p>
    <w:p w:rsidR="00F76BCC" w:rsidRDefault="00F76BCC" w:rsidP="00BB0208">
      <w:pPr>
        <w:rPr>
          <w:b/>
          <w:sz w:val="22"/>
          <w:szCs w:val="22"/>
        </w:rPr>
      </w:pPr>
    </w:p>
    <w:p w:rsidR="00F76BCC" w:rsidRDefault="00F76BCC" w:rsidP="00BB0208">
      <w:pPr>
        <w:rPr>
          <w:b/>
          <w:sz w:val="22"/>
          <w:szCs w:val="22"/>
        </w:rPr>
      </w:pPr>
    </w:p>
    <w:p w:rsidR="00F76BCC" w:rsidRDefault="00F76BCC" w:rsidP="00BB0208">
      <w:pPr>
        <w:rPr>
          <w:b/>
          <w:sz w:val="22"/>
          <w:szCs w:val="22"/>
        </w:rPr>
      </w:pPr>
    </w:p>
    <w:p w:rsidR="00F76BCC" w:rsidRDefault="00F76BCC" w:rsidP="00BB0208">
      <w:pPr>
        <w:rPr>
          <w:b/>
          <w:sz w:val="22"/>
          <w:szCs w:val="22"/>
        </w:rPr>
      </w:pPr>
    </w:p>
    <w:p w:rsidR="00F76BCC" w:rsidRDefault="00F76BCC" w:rsidP="00BB0208">
      <w:pPr>
        <w:rPr>
          <w:b/>
          <w:sz w:val="22"/>
          <w:szCs w:val="22"/>
        </w:rPr>
      </w:pPr>
    </w:p>
    <w:p w:rsidR="00F76BCC" w:rsidRDefault="00F76BCC" w:rsidP="00BB0208">
      <w:pPr>
        <w:rPr>
          <w:b/>
          <w:sz w:val="22"/>
          <w:szCs w:val="22"/>
        </w:rPr>
      </w:pPr>
    </w:p>
    <w:p w:rsidR="00F76BCC" w:rsidRDefault="00F76BCC" w:rsidP="00BB0208">
      <w:pPr>
        <w:rPr>
          <w:b/>
          <w:sz w:val="22"/>
          <w:szCs w:val="22"/>
        </w:rPr>
      </w:pPr>
    </w:p>
    <w:p w:rsidR="00F76BCC" w:rsidRPr="00F76BCC" w:rsidRDefault="00F76BCC" w:rsidP="00BB0208">
      <w:pPr>
        <w:rPr>
          <w:b/>
          <w:color w:val="0070C0"/>
          <w:sz w:val="22"/>
          <w:szCs w:val="22"/>
        </w:rPr>
      </w:pPr>
      <w:r w:rsidRPr="00F76BCC">
        <w:rPr>
          <w:b/>
          <w:color w:val="0070C0"/>
          <w:sz w:val="22"/>
          <w:szCs w:val="22"/>
        </w:rPr>
        <w:lastRenderedPageBreak/>
        <w:t>Unas ideas interesantes en</w:t>
      </w:r>
    </w:p>
    <w:p w:rsidR="00F76BCC" w:rsidRPr="00F76BCC" w:rsidRDefault="00F76BCC" w:rsidP="00F76BCC">
      <w:pPr>
        <w:jc w:val="center"/>
        <w:rPr>
          <w:b/>
          <w:sz w:val="20"/>
          <w:szCs w:val="20"/>
        </w:rPr>
      </w:pPr>
      <w:r w:rsidRPr="00F76BCC">
        <w:rPr>
          <w:b/>
          <w:color w:val="0070C0"/>
          <w:sz w:val="20"/>
          <w:szCs w:val="20"/>
        </w:rPr>
        <w:t>http://www.taringa.net/posts/offtopic/16785402/Agnosticismo-todo-lo-que-necesitas-saber.html</w:t>
      </w:r>
    </w:p>
    <w:p w:rsidR="00F76BCC" w:rsidRDefault="00F76BCC" w:rsidP="00BB0208">
      <w:pPr>
        <w:rPr>
          <w:b/>
          <w:sz w:val="22"/>
          <w:szCs w:val="22"/>
        </w:rPr>
      </w:pPr>
    </w:p>
    <w:p w:rsidR="00F76BCC" w:rsidRPr="00683284" w:rsidRDefault="00F76BCC" w:rsidP="00BB0208">
      <w:pPr>
        <w:rPr>
          <w:b/>
          <w:sz w:val="22"/>
          <w:szCs w:val="22"/>
        </w:rPr>
      </w:pPr>
    </w:p>
    <w:p w:rsidR="00F76BCC" w:rsidRPr="00F76BCC" w:rsidRDefault="00F76BCC" w:rsidP="00BB0208">
      <w:pPr>
        <w:rPr>
          <w:b/>
          <w:color w:val="0070C0"/>
        </w:rPr>
      </w:pPr>
      <w:r w:rsidRPr="00F76BCC">
        <w:rPr>
          <w:b/>
          <w:color w:val="0070C0"/>
        </w:rPr>
        <w:t xml:space="preserve">  ¿Pero qué es el agnosticismo?  </w:t>
      </w:r>
    </w:p>
    <w:p w:rsidR="00F76BCC" w:rsidRDefault="00F76BCC" w:rsidP="00BB0208">
      <w:r>
        <w:t xml:space="preserve">     </w:t>
      </w:r>
    </w:p>
    <w:p w:rsidR="00232320" w:rsidRDefault="00F76BCC" w:rsidP="00232320">
      <w:pPr>
        <w:jc w:val="both"/>
        <w:rPr>
          <w:b/>
          <w:sz w:val="22"/>
          <w:szCs w:val="22"/>
        </w:rPr>
      </w:pPr>
      <w:r>
        <w:rPr>
          <w:b/>
          <w:sz w:val="22"/>
          <w:szCs w:val="22"/>
        </w:rPr>
        <w:t xml:space="preserve">   </w:t>
      </w:r>
      <w:r w:rsidRPr="00F76BCC">
        <w:rPr>
          <w:b/>
          <w:sz w:val="22"/>
          <w:szCs w:val="22"/>
        </w:rPr>
        <w:t>El agnosticismo es una forma de pensar acerca de la existencia de algún(os) dios(es). Las pers</w:t>
      </w:r>
      <w:r w:rsidRPr="00F76BCC">
        <w:rPr>
          <w:b/>
          <w:sz w:val="22"/>
          <w:szCs w:val="22"/>
        </w:rPr>
        <w:t>o</w:t>
      </w:r>
      <w:r w:rsidRPr="00F76BCC">
        <w:rPr>
          <w:b/>
          <w:sz w:val="22"/>
          <w:szCs w:val="22"/>
        </w:rPr>
        <w:t>nas que pertenecen a esta postura (agnósticos) no afirma si algún dios existe, pero tampoco lo niegan. Es como una duda, es la duda de la existencia de algo no afirmado (no solo dioses, tam</w:t>
      </w:r>
      <w:r w:rsidR="00232320">
        <w:rPr>
          <w:b/>
          <w:sz w:val="22"/>
          <w:szCs w:val="22"/>
        </w:rPr>
        <w:t xml:space="preserve">bién vampiros, </w:t>
      </w:r>
      <w:proofErr w:type="spellStart"/>
      <w:r w:rsidR="00232320">
        <w:rPr>
          <w:b/>
          <w:sz w:val="22"/>
          <w:szCs w:val="22"/>
        </w:rPr>
        <w:t>zombies</w:t>
      </w:r>
      <w:proofErr w:type="spellEnd"/>
      <w:r w:rsidR="00232320">
        <w:rPr>
          <w:b/>
          <w:sz w:val="22"/>
          <w:szCs w:val="22"/>
        </w:rPr>
        <w:t>, etc.</w:t>
      </w:r>
      <w:r w:rsidRPr="00F76BCC">
        <w:rPr>
          <w:b/>
          <w:sz w:val="22"/>
          <w:szCs w:val="22"/>
        </w:rPr>
        <w:t xml:space="preserve">) </w:t>
      </w:r>
    </w:p>
    <w:p w:rsidR="00232320" w:rsidRDefault="00F76BCC" w:rsidP="00232320">
      <w:pPr>
        <w:jc w:val="both"/>
        <w:rPr>
          <w:b/>
          <w:sz w:val="22"/>
          <w:szCs w:val="22"/>
        </w:rPr>
      </w:pPr>
      <w:r w:rsidRPr="00F76BCC">
        <w:rPr>
          <w:b/>
          <w:sz w:val="22"/>
          <w:szCs w:val="22"/>
        </w:rPr>
        <w:br/>
      </w:r>
      <w:r>
        <w:rPr>
          <w:b/>
          <w:sz w:val="22"/>
          <w:szCs w:val="22"/>
        </w:rPr>
        <w:t xml:space="preserve">   </w:t>
      </w:r>
      <w:r w:rsidRPr="00F76BCC">
        <w:rPr>
          <w:b/>
          <w:sz w:val="22"/>
          <w:szCs w:val="22"/>
        </w:rPr>
        <w:t>Un agnóstico basa su conocimiento en que no se puede afirmar la existencia de dios, pero ta</w:t>
      </w:r>
      <w:r w:rsidRPr="00F76BCC">
        <w:rPr>
          <w:b/>
          <w:sz w:val="22"/>
          <w:szCs w:val="22"/>
        </w:rPr>
        <w:t>m</w:t>
      </w:r>
      <w:r w:rsidRPr="00F76BCC">
        <w:rPr>
          <w:b/>
          <w:sz w:val="22"/>
          <w:szCs w:val="22"/>
        </w:rPr>
        <w:t xml:space="preserve">poco se puede negar ya que no tenemos el suficiente conocimiento para saberlo. </w:t>
      </w:r>
    </w:p>
    <w:p w:rsidR="00232320" w:rsidRDefault="00F76BCC" w:rsidP="00232320">
      <w:pPr>
        <w:jc w:val="both"/>
        <w:rPr>
          <w:b/>
          <w:sz w:val="22"/>
          <w:szCs w:val="22"/>
        </w:rPr>
      </w:pPr>
      <w:r w:rsidRPr="00F76BCC">
        <w:rPr>
          <w:b/>
          <w:sz w:val="22"/>
          <w:szCs w:val="22"/>
        </w:rPr>
        <w:br/>
      </w:r>
      <w:r>
        <w:rPr>
          <w:b/>
          <w:sz w:val="22"/>
          <w:szCs w:val="22"/>
        </w:rPr>
        <w:t xml:space="preserve">    </w:t>
      </w:r>
      <w:r w:rsidRPr="00F76BCC">
        <w:rPr>
          <w:b/>
          <w:sz w:val="22"/>
          <w:szCs w:val="22"/>
        </w:rPr>
        <w:t xml:space="preserve">Los agnósticos pueden o no creer en estas entidades. Por lo general carecen de fe </w:t>
      </w:r>
    </w:p>
    <w:p w:rsidR="00232320" w:rsidRDefault="00F76BCC" w:rsidP="00232320">
      <w:pPr>
        <w:jc w:val="both"/>
        <w:rPr>
          <w:b/>
          <w:sz w:val="22"/>
          <w:szCs w:val="22"/>
        </w:rPr>
      </w:pPr>
      <w:r w:rsidRPr="00F76BCC">
        <w:rPr>
          <w:b/>
          <w:sz w:val="22"/>
          <w:szCs w:val="22"/>
        </w:rPr>
        <w:br/>
      </w:r>
      <w:r>
        <w:rPr>
          <w:b/>
          <w:sz w:val="22"/>
          <w:szCs w:val="22"/>
        </w:rPr>
        <w:t xml:space="preserve">    </w:t>
      </w:r>
      <w:r w:rsidRPr="00F76BCC">
        <w:rPr>
          <w:b/>
          <w:sz w:val="22"/>
          <w:szCs w:val="22"/>
        </w:rPr>
        <w:t>Los creyentes creen que existen pero no lo afirman, el dios en el que ellos creen no es el mismo de las religiones. Ellos creen que existe alguna divinidad, pero no le rinden culto ni siguen las r</w:t>
      </w:r>
      <w:r w:rsidRPr="00F76BCC">
        <w:rPr>
          <w:b/>
          <w:sz w:val="22"/>
          <w:szCs w:val="22"/>
        </w:rPr>
        <w:t>e</w:t>
      </w:r>
      <w:r w:rsidRPr="00F76BCC">
        <w:rPr>
          <w:b/>
          <w:sz w:val="22"/>
          <w:szCs w:val="22"/>
        </w:rPr>
        <w:t xml:space="preserve">glas de alguna religión. "dios es todo lo que nos rodea" piensan ellos. </w:t>
      </w:r>
    </w:p>
    <w:p w:rsidR="00F76BCC" w:rsidRDefault="00F76BCC" w:rsidP="00232320">
      <w:pPr>
        <w:jc w:val="both"/>
        <w:rPr>
          <w:b/>
          <w:sz w:val="22"/>
          <w:szCs w:val="22"/>
        </w:rPr>
      </w:pPr>
      <w:r w:rsidRPr="00F76BCC">
        <w:rPr>
          <w:b/>
          <w:sz w:val="22"/>
          <w:szCs w:val="22"/>
        </w:rPr>
        <w:br/>
      </w:r>
      <w:r>
        <w:rPr>
          <w:b/>
          <w:sz w:val="22"/>
          <w:szCs w:val="22"/>
        </w:rPr>
        <w:t xml:space="preserve">    </w:t>
      </w:r>
      <w:r w:rsidRPr="00F76BCC">
        <w:rPr>
          <w:b/>
          <w:sz w:val="22"/>
          <w:szCs w:val="22"/>
        </w:rPr>
        <w:t>Los no creyentes por lo general se basan en que no pueden creer en algo que no est</w:t>
      </w:r>
      <w:r w:rsidR="00232320">
        <w:rPr>
          <w:b/>
          <w:sz w:val="22"/>
          <w:szCs w:val="22"/>
        </w:rPr>
        <w:t>á</w:t>
      </w:r>
      <w:r w:rsidRPr="00F76BCC">
        <w:rPr>
          <w:b/>
          <w:sz w:val="22"/>
          <w:szCs w:val="22"/>
        </w:rPr>
        <w:t xml:space="preserve"> afirmado. Su única diferencia con los ateos es que los agnósticos que no creen no niegan la existencia de un dios, solo no creen. </w:t>
      </w:r>
    </w:p>
    <w:p w:rsidR="00232320" w:rsidRDefault="00F76BCC" w:rsidP="00232320">
      <w:pPr>
        <w:jc w:val="center"/>
        <w:rPr>
          <w:b/>
          <w:sz w:val="22"/>
          <w:szCs w:val="22"/>
        </w:rPr>
      </w:pPr>
      <w:r w:rsidRPr="00F76BCC">
        <w:rPr>
          <w:b/>
          <w:sz w:val="22"/>
          <w:szCs w:val="22"/>
        </w:rPr>
        <w:br/>
      </w:r>
      <w:r w:rsidRPr="00F76BCC">
        <w:rPr>
          <w:b/>
          <w:sz w:val="22"/>
          <w:szCs w:val="22"/>
        </w:rPr>
        <w:br/>
      </w:r>
      <w:r w:rsidRPr="00F76BCC">
        <w:rPr>
          <w:b/>
          <w:noProof/>
          <w:sz w:val="22"/>
          <w:szCs w:val="22"/>
        </w:rPr>
        <w:drawing>
          <wp:inline distT="0" distB="0" distL="0" distR="0">
            <wp:extent cx="3419475" cy="2123991"/>
            <wp:effectExtent l="19050" t="0" r="9525" b="0"/>
            <wp:docPr id="56" name="Imagen 21" descr="Agnosticismo, todo lo que necesitas sa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gnosticismo, todo lo que necesitas saber!"/>
                    <pic:cNvPicPr>
                      <a:picLocks noChangeAspect="1" noChangeArrowheads="1"/>
                    </pic:cNvPicPr>
                  </pic:nvPicPr>
                  <pic:blipFill>
                    <a:blip r:embed="rId111"/>
                    <a:srcRect/>
                    <a:stretch>
                      <a:fillRect/>
                    </a:stretch>
                  </pic:blipFill>
                  <pic:spPr bwMode="auto">
                    <a:xfrm>
                      <a:off x="0" y="0"/>
                      <a:ext cx="3419475" cy="2123991"/>
                    </a:xfrm>
                    <a:prstGeom prst="rect">
                      <a:avLst/>
                    </a:prstGeom>
                    <a:noFill/>
                    <a:ln w="9525">
                      <a:noFill/>
                      <a:miter lim="800000"/>
                      <a:headEnd/>
                      <a:tailEnd/>
                    </a:ln>
                  </pic:spPr>
                </pic:pic>
              </a:graphicData>
            </a:graphic>
          </wp:inline>
        </w:drawing>
      </w:r>
    </w:p>
    <w:p w:rsidR="00232320" w:rsidRDefault="00F76BCC" w:rsidP="00232320">
      <w:pPr>
        <w:jc w:val="both"/>
        <w:rPr>
          <w:b/>
          <w:sz w:val="22"/>
          <w:szCs w:val="22"/>
        </w:rPr>
      </w:pPr>
      <w:r w:rsidRPr="00F76BCC">
        <w:rPr>
          <w:b/>
          <w:sz w:val="22"/>
          <w:szCs w:val="22"/>
        </w:rPr>
        <w:br/>
      </w:r>
      <w:r w:rsidRPr="00F76BCC">
        <w:rPr>
          <w:b/>
          <w:sz w:val="22"/>
          <w:szCs w:val="22"/>
        </w:rPr>
        <w:br/>
        <w:t>Hay varios tipos de ag</w:t>
      </w:r>
      <w:r w:rsidR="00232320">
        <w:rPr>
          <w:b/>
          <w:sz w:val="22"/>
          <w:szCs w:val="22"/>
        </w:rPr>
        <w:t>nosticismo, los principales o má</w:t>
      </w:r>
      <w:r w:rsidRPr="00F76BCC">
        <w:rPr>
          <w:b/>
          <w:sz w:val="22"/>
          <w:szCs w:val="22"/>
        </w:rPr>
        <w:t>s frecuentes son:</w:t>
      </w:r>
    </w:p>
    <w:p w:rsidR="00232320" w:rsidRDefault="00F76BCC" w:rsidP="00232320">
      <w:pPr>
        <w:jc w:val="both"/>
        <w:rPr>
          <w:b/>
          <w:sz w:val="22"/>
          <w:szCs w:val="22"/>
        </w:rPr>
      </w:pPr>
      <w:r w:rsidRPr="00F76BCC">
        <w:rPr>
          <w:b/>
          <w:sz w:val="22"/>
          <w:szCs w:val="22"/>
        </w:rPr>
        <w:br/>
      </w:r>
      <w:r w:rsidR="00232320">
        <w:rPr>
          <w:rStyle w:val="Textoennegrita"/>
          <w:color w:val="0070C0"/>
          <w:sz w:val="22"/>
          <w:szCs w:val="22"/>
        </w:rPr>
        <w:t xml:space="preserve">   </w:t>
      </w:r>
      <w:r w:rsidRPr="00232320">
        <w:rPr>
          <w:rStyle w:val="Textoennegrita"/>
          <w:color w:val="0070C0"/>
          <w:sz w:val="22"/>
          <w:szCs w:val="22"/>
        </w:rPr>
        <w:t>Agnosticismo fuerte</w:t>
      </w:r>
      <w:r w:rsidRPr="00F76BCC">
        <w:rPr>
          <w:rStyle w:val="Textoennegrita"/>
          <w:b w:val="0"/>
          <w:color w:val="FF0000"/>
          <w:sz w:val="22"/>
          <w:szCs w:val="22"/>
        </w:rPr>
        <w:t>:</w:t>
      </w:r>
      <w:r w:rsidRPr="00F76BCC">
        <w:rPr>
          <w:b/>
          <w:sz w:val="22"/>
          <w:szCs w:val="22"/>
        </w:rPr>
        <w:t xml:space="preserve"> Supone que el ser humano jamás sabrá si alguna entidad de las nombradas existe (por lo general un dios), el ser humano no posee ni poseerá el conocimiento necesario como para saber la verdad de la existencia de un dios. Por lo general no creen en estas entidades. </w:t>
      </w:r>
    </w:p>
    <w:p w:rsidR="00232320" w:rsidRDefault="00232320" w:rsidP="00232320">
      <w:pPr>
        <w:jc w:val="both"/>
        <w:rPr>
          <w:rStyle w:val="Textoennegrita"/>
          <w:color w:val="0070C0"/>
          <w:sz w:val="22"/>
          <w:szCs w:val="22"/>
        </w:rPr>
      </w:pPr>
    </w:p>
    <w:p w:rsidR="00232320" w:rsidRDefault="00232320" w:rsidP="00232320">
      <w:pPr>
        <w:jc w:val="both"/>
        <w:rPr>
          <w:b/>
          <w:sz w:val="22"/>
          <w:szCs w:val="22"/>
        </w:rPr>
      </w:pPr>
      <w:r>
        <w:rPr>
          <w:rStyle w:val="Textoennegrita"/>
          <w:color w:val="0070C0"/>
          <w:sz w:val="22"/>
          <w:szCs w:val="22"/>
        </w:rPr>
        <w:t xml:space="preserve">   </w:t>
      </w:r>
      <w:r w:rsidR="00F76BCC" w:rsidRPr="00232320">
        <w:rPr>
          <w:rStyle w:val="Textoennegrita"/>
          <w:color w:val="0070C0"/>
          <w:sz w:val="22"/>
          <w:szCs w:val="22"/>
        </w:rPr>
        <w:t>Agnosticismo débil</w:t>
      </w:r>
      <w:r w:rsidR="00F76BCC" w:rsidRPr="00F76BCC">
        <w:rPr>
          <w:rStyle w:val="Textoennegrita"/>
          <w:b w:val="0"/>
          <w:color w:val="FF0000"/>
          <w:sz w:val="22"/>
          <w:szCs w:val="22"/>
        </w:rPr>
        <w:t>:</w:t>
      </w:r>
      <w:r w:rsidR="00F76BCC" w:rsidRPr="00F76BCC">
        <w:rPr>
          <w:b/>
          <w:sz w:val="22"/>
          <w:szCs w:val="22"/>
        </w:rPr>
        <w:t xml:space="preserve"> supone que el ser humano puede saber si alguna entidad de las nombradas existe (por lo general un dios), el ser humano lo puede todo y algún día podremos saberlo. Por lo general creen en estas entidades. </w:t>
      </w:r>
    </w:p>
    <w:p w:rsidR="00232320" w:rsidRDefault="00F76BCC" w:rsidP="00232320">
      <w:pPr>
        <w:jc w:val="both"/>
        <w:rPr>
          <w:b/>
          <w:sz w:val="22"/>
          <w:szCs w:val="22"/>
        </w:rPr>
      </w:pPr>
      <w:r w:rsidRPr="00F76BCC">
        <w:rPr>
          <w:b/>
          <w:sz w:val="22"/>
          <w:szCs w:val="22"/>
        </w:rPr>
        <w:br/>
      </w:r>
      <w:r w:rsidR="00232320">
        <w:rPr>
          <w:rStyle w:val="Textoennegrita"/>
          <w:color w:val="0070C0"/>
          <w:sz w:val="22"/>
          <w:szCs w:val="22"/>
        </w:rPr>
        <w:t xml:space="preserve">   </w:t>
      </w:r>
      <w:r w:rsidRPr="00232320">
        <w:rPr>
          <w:rStyle w:val="Textoennegrita"/>
          <w:color w:val="0070C0"/>
          <w:sz w:val="22"/>
          <w:szCs w:val="22"/>
        </w:rPr>
        <w:t>Agnosticismo apático:</w:t>
      </w:r>
      <w:r w:rsidRPr="00F76BCC">
        <w:rPr>
          <w:b/>
          <w:sz w:val="22"/>
          <w:szCs w:val="22"/>
        </w:rPr>
        <w:t xml:space="preserve"> supone que el conocimiento de la existencia de alguna entidad nombrada (por lo general un dios) será irrelevante para la humanidad, si algún dios existiera no cambiaría n</w:t>
      </w:r>
      <w:r w:rsidRPr="00F76BCC">
        <w:rPr>
          <w:b/>
          <w:sz w:val="22"/>
          <w:szCs w:val="22"/>
        </w:rPr>
        <w:t>a</w:t>
      </w:r>
      <w:r w:rsidR="00232320">
        <w:rPr>
          <w:b/>
          <w:sz w:val="22"/>
          <w:szCs w:val="22"/>
        </w:rPr>
        <w:t>da. Algunos creen otros no, varí</w:t>
      </w:r>
      <w:r w:rsidRPr="00F76BCC">
        <w:rPr>
          <w:b/>
          <w:sz w:val="22"/>
          <w:szCs w:val="22"/>
        </w:rPr>
        <w:t xml:space="preserve">a según la persona y su fe. </w:t>
      </w:r>
    </w:p>
    <w:p w:rsidR="00232320" w:rsidRDefault="00F76BCC" w:rsidP="00232320">
      <w:pPr>
        <w:jc w:val="both"/>
        <w:rPr>
          <w:b/>
          <w:sz w:val="22"/>
          <w:szCs w:val="22"/>
        </w:rPr>
      </w:pPr>
      <w:r w:rsidRPr="00F76BCC">
        <w:rPr>
          <w:b/>
          <w:sz w:val="22"/>
          <w:szCs w:val="22"/>
        </w:rPr>
        <w:br/>
      </w:r>
      <w:r w:rsidR="00232320">
        <w:rPr>
          <w:rStyle w:val="Textoennegrita"/>
          <w:color w:val="0070C0"/>
          <w:sz w:val="22"/>
          <w:szCs w:val="22"/>
        </w:rPr>
        <w:t xml:space="preserve">   </w:t>
      </w:r>
      <w:r w:rsidRPr="00232320">
        <w:rPr>
          <w:rStyle w:val="Textoennegrita"/>
          <w:color w:val="0070C0"/>
          <w:sz w:val="22"/>
          <w:szCs w:val="22"/>
        </w:rPr>
        <w:t>Agnosticismo interesado</w:t>
      </w:r>
      <w:r w:rsidRPr="00F76BCC">
        <w:rPr>
          <w:rStyle w:val="Textoennegrita"/>
          <w:b w:val="0"/>
          <w:color w:val="FF0000"/>
          <w:sz w:val="22"/>
          <w:szCs w:val="22"/>
        </w:rPr>
        <w:t>:</w:t>
      </w:r>
      <w:r w:rsidRPr="00F76BCC">
        <w:rPr>
          <w:b/>
          <w:sz w:val="22"/>
          <w:szCs w:val="22"/>
        </w:rPr>
        <w:t xml:space="preserve"> supone que el conocimiento de la existencia de alguna entidad no</w:t>
      </w:r>
      <w:r w:rsidRPr="00F76BCC">
        <w:rPr>
          <w:b/>
          <w:sz w:val="22"/>
          <w:szCs w:val="22"/>
        </w:rPr>
        <w:t>m</w:t>
      </w:r>
      <w:r w:rsidRPr="00F76BCC">
        <w:rPr>
          <w:b/>
          <w:sz w:val="22"/>
          <w:szCs w:val="22"/>
        </w:rPr>
        <w:t>brada (por lo general un dios) será relevante para la humanidad, cambiará la forma de vida. Alg</w:t>
      </w:r>
      <w:r w:rsidRPr="00F76BCC">
        <w:rPr>
          <w:b/>
          <w:sz w:val="22"/>
          <w:szCs w:val="22"/>
        </w:rPr>
        <w:t>u</w:t>
      </w:r>
      <w:r w:rsidR="00232320">
        <w:rPr>
          <w:b/>
          <w:sz w:val="22"/>
          <w:szCs w:val="22"/>
        </w:rPr>
        <w:t>nos creen otros no, varí</w:t>
      </w:r>
      <w:r w:rsidRPr="00F76BCC">
        <w:rPr>
          <w:b/>
          <w:sz w:val="22"/>
          <w:szCs w:val="22"/>
        </w:rPr>
        <w:t xml:space="preserve">a según la persona y su fe. </w:t>
      </w:r>
    </w:p>
    <w:p w:rsidR="00232320" w:rsidRDefault="00F76BCC" w:rsidP="00232320">
      <w:pPr>
        <w:jc w:val="both"/>
        <w:rPr>
          <w:b/>
          <w:sz w:val="22"/>
          <w:szCs w:val="22"/>
        </w:rPr>
      </w:pPr>
      <w:r w:rsidRPr="00F76BCC">
        <w:rPr>
          <w:b/>
          <w:sz w:val="22"/>
          <w:szCs w:val="22"/>
        </w:rPr>
        <w:br/>
      </w:r>
    </w:p>
    <w:p w:rsidR="00683284" w:rsidRPr="00F76BCC" w:rsidRDefault="00F76BCC" w:rsidP="00232320">
      <w:pPr>
        <w:jc w:val="both"/>
        <w:rPr>
          <w:b/>
          <w:color w:val="FF0000"/>
          <w:sz w:val="22"/>
          <w:szCs w:val="22"/>
        </w:rPr>
      </w:pPr>
      <w:r w:rsidRPr="00F76BCC">
        <w:rPr>
          <w:b/>
          <w:sz w:val="22"/>
          <w:szCs w:val="22"/>
        </w:rPr>
        <w:br/>
      </w:r>
    </w:p>
    <w:p w:rsidR="00BB0208" w:rsidRDefault="00BB0208" w:rsidP="00D92D46">
      <w:pPr>
        <w:rPr>
          <w:b/>
          <w:color w:val="FF0000"/>
          <w:sz w:val="32"/>
          <w:szCs w:val="32"/>
        </w:rPr>
      </w:pPr>
      <w:r>
        <w:rPr>
          <w:b/>
          <w:color w:val="FF0000"/>
          <w:sz w:val="32"/>
          <w:szCs w:val="32"/>
        </w:rPr>
        <w:t xml:space="preserve">3  </w:t>
      </w:r>
      <w:r w:rsidR="005B7051">
        <w:rPr>
          <w:b/>
          <w:color w:val="FF0000"/>
          <w:sz w:val="32"/>
          <w:szCs w:val="32"/>
        </w:rPr>
        <w:t>La Estadí</w:t>
      </w:r>
      <w:r w:rsidRPr="00767448">
        <w:rPr>
          <w:b/>
          <w:color w:val="FF0000"/>
          <w:sz w:val="32"/>
          <w:szCs w:val="32"/>
        </w:rPr>
        <w:t xml:space="preserve">stica del </w:t>
      </w:r>
      <w:r w:rsidR="00EF3E97">
        <w:rPr>
          <w:b/>
          <w:color w:val="FF0000"/>
          <w:sz w:val="32"/>
          <w:szCs w:val="32"/>
        </w:rPr>
        <w:t>laicismo</w:t>
      </w:r>
    </w:p>
    <w:p w:rsidR="00EF3E97" w:rsidRPr="00EF3E97" w:rsidRDefault="00EF3E97" w:rsidP="00D92D46">
      <w:pPr>
        <w:rPr>
          <w:b/>
          <w:sz w:val="22"/>
          <w:szCs w:val="22"/>
        </w:rPr>
      </w:pPr>
    </w:p>
    <w:p w:rsidR="00EF3E97" w:rsidRDefault="00232320" w:rsidP="00D92D46">
      <w:pPr>
        <w:jc w:val="both"/>
        <w:rPr>
          <w:b/>
          <w:sz w:val="22"/>
          <w:szCs w:val="22"/>
        </w:rPr>
      </w:pPr>
      <w:r>
        <w:rPr>
          <w:b/>
          <w:sz w:val="22"/>
          <w:szCs w:val="22"/>
        </w:rPr>
        <w:t xml:space="preserve">   </w:t>
      </w:r>
      <w:r w:rsidR="00EF3E97" w:rsidRPr="00EF3E97">
        <w:rPr>
          <w:b/>
          <w:sz w:val="22"/>
          <w:szCs w:val="22"/>
        </w:rPr>
        <w:t xml:space="preserve">  Francia fue la patria de los ilustrados y la madre de las revoluciones</w:t>
      </w:r>
      <w:r>
        <w:rPr>
          <w:b/>
          <w:sz w:val="22"/>
          <w:szCs w:val="22"/>
        </w:rPr>
        <w:t>,</w:t>
      </w:r>
      <w:r w:rsidR="00EF3E97" w:rsidRPr="00EF3E97">
        <w:rPr>
          <w:b/>
          <w:sz w:val="22"/>
          <w:szCs w:val="22"/>
        </w:rPr>
        <w:t xml:space="preserve"> a pesar de haber merecido el hist</w:t>
      </w:r>
      <w:r>
        <w:rPr>
          <w:b/>
          <w:sz w:val="22"/>
          <w:szCs w:val="22"/>
        </w:rPr>
        <w:t>órico tí</w:t>
      </w:r>
      <w:r w:rsidR="00EF3E97" w:rsidRPr="00EF3E97">
        <w:rPr>
          <w:b/>
          <w:sz w:val="22"/>
          <w:szCs w:val="22"/>
        </w:rPr>
        <w:t>tulo de Primogénita de la Iglesia</w:t>
      </w:r>
      <w:r>
        <w:rPr>
          <w:b/>
          <w:sz w:val="22"/>
          <w:szCs w:val="22"/>
        </w:rPr>
        <w:t>, titulo concedido por el Rey Clodoveo</w:t>
      </w:r>
      <w:r w:rsidR="009D7159">
        <w:rPr>
          <w:b/>
          <w:sz w:val="22"/>
          <w:szCs w:val="22"/>
        </w:rPr>
        <w:t xml:space="preserve"> (496?) es la principal promotora del laicismo, como forma de relacionar el estado con la religión´. Fue desde la Revolución francesa </w:t>
      </w:r>
      <w:r w:rsidR="007254EB">
        <w:rPr>
          <w:b/>
          <w:sz w:val="22"/>
          <w:szCs w:val="22"/>
        </w:rPr>
        <w:t>y la vuelta a la normalidad moná</w:t>
      </w:r>
      <w:r w:rsidR="009D7159">
        <w:rPr>
          <w:b/>
          <w:sz w:val="22"/>
          <w:szCs w:val="22"/>
        </w:rPr>
        <w:t>rquica con</w:t>
      </w:r>
      <w:r w:rsidR="007254EB">
        <w:rPr>
          <w:b/>
          <w:sz w:val="22"/>
          <w:szCs w:val="22"/>
        </w:rPr>
        <w:t xml:space="preserve"> nueva dinastí</w:t>
      </w:r>
      <w:r w:rsidR="009D7159">
        <w:rPr>
          <w:b/>
          <w:sz w:val="22"/>
          <w:szCs w:val="22"/>
        </w:rPr>
        <w:t>a napole</w:t>
      </w:r>
      <w:r w:rsidR="007254EB">
        <w:rPr>
          <w:b/>
          <w:sz w:val="22"/>
          <w:szCs w:val="22"/>
        </w:rPr>
        <w:t>ó</w:t>
      </w:r>
      <w:r w:rsidR="009D7159">
        <w:rPr>
          <w:b/>
          <w:sz w:val="22"/>
          <w:szCs w:val="22"/>
        </w:rPr>
        <w:t>nica inici</w:t>
      </w:r>
      <w:r w:rsidR="009D7159">
        <w:rPr>
          <w:b/>
          <w:sz w:val="22"/>
          <w:szCs w:val="22"/>
        </w:rPr>
        <w:t>a</w:t>
      </w:r>
      <w:r w:rsidR="009D7159">
        <w:rPr>
          <w:b/>
          <w:sz w:val="22"/>
          <w:szCs w:val="22"/>
        </w:rPr>
        <w:t>da 1999, doce año de los estalli</w:t>
      </w:r>
      <w:r w:rsidR="007254EB">
        <w:rPr>
          <w:b/>
          <w:sz w:val="22"/>
          <w:szCs w:val="22"/>
        </w:rPr>
        <w:t>dos revolu</w:t>
      </w:r>
      <w:r w:rsidR="009D7159">
        <w:rPr>
          <w:b/>
          <w:sz w:val="22"/>
          <w:szCs w:val="22"/>
        </w:rPr>
        <w:t>cionaros 1789.</w:t>
      </w:r>
    </w:p>
    <w:p w:rsidR="009D7159" w:rsidRDefault="009D7159" w:rsidP="00D92D46">
      <w:pPr>
        <w:jc w:val="both"/>
        <w:rPr>
          <w:b/>
          <w:sz w:val="22"/>
          <w:szCs w:val="22"/>
        </w:rPr>
      </w:pPr>
    </w:p>
    <w:p w:rsidR="009D7159" w:rsidRDefault="009D7159" w:rsidP="00D92D46">
      <w:pPr>
        <w:jc w:val="both"/>
        <w:rPr>
          <w:b/>
          <w:sz w:val="22"/>
          <w:szCs w:val="22"/>
        </w:rPr>
      </w:pPr>
      <w:r>
        <w:rPr>
          <w:b/>
          <w:sz w:val="22"/>
          <w:szCs w:val="22"/>
        </w:rPr>
        <w:t xml:space="preserve">   A imitación de Fra</w:t>
      </w:r>
      <w:r w:rsidR="007254EB">
        <w:rPr>
          <w:b/>
          <w:sz w:val="22"/>
          <w:szCs w:val="22"/>
        </w:rPr>
        <w:t>n</w:t>
      </w:r>
      <w:r>
        <w:rPr>
          <w:b/>
          <w:sz w:val="22"/>
          <w:szCs w:val="22"/>
        </w:rPr>
        <w:t>cia multitud de otros pa</w:t>
      </w:r>
      <w:r w:rsidR="007254EB">
        <w:rPr>
          <w:b/>
          <w:sz w:val="22"/>
          <w:szCs w:val="22"/>
        </w:rPr>
        <w:t>í</w:t>
      </w:r>
      <w:r>
        <w:rPr>
          <w:b/>
          <w:sz w:val="22"/>
          <w:szCs w:val="22"/>
        </w:rPr>
        <w:t xml:space="preserve">ses fueron promulgando la separación del a Iglesia y del Estado, promoviendo la corriente de que la religión y las autoridades eclesiales son una cosa, y el Estado, Reino República, con sus autoridades es otra cosa totalmente diferente. Cada una de los estamentos tiene sus normas y sus poderes y el orden exige que se </w:t>
      </w:r>
      <w:r w:rsidR="007254EB">
        <w:rPr>
          <w:b/>
          <w:sz w:val="22"/>
          <w:szCs w:val="22"/>
        </w:rPr>
        <w:t>h</w:t>
      </w:r>
      <w:r>
        <w:rPr>
          <w:b/>
          <w:sz w:val="22"/>
          <w:szCs w:val="22"/>
        </w:rPr>
        <w:t xml:space="preserve">uya de cualquier forma de </w:t>
      </w:r>
      <w:proofErr w:type="spellStart"/>
      <w:r>
        <w:rPr>
          <w:b/>
          <w:sz w:val="22"/>
          <w:szCs w:val="22"/>
        </w:rPr>
        <w:t>clericocracia</w:t>
      </w:r>
      <w:proofErr w:type="spellEnd"/>
      <w:r w:rsidR="007254EB">
        <w:rPr>
          <w:b/>
          <w:sz w:val="22"/>
          <w:szCs w:val="22"/>
        </w:rPr>
        <w:t xml:space="preserve"> y también de cualquier fanatismo antirreligioso</w:t>
      </w:r>
    </w:p>
    <w:p w:rsidR="007254EB" w:rsidRDefault="007254EB" w:rsidP="00D92D46">
      <w:pPr>
        <w:jc w:val="both"/>
        <w:rPr>
          <w:b/>
          <w:sz w:val="22"/>
          <w:szCs w:val="22"/>
        </w:rPr>
      </w:pPr>
    </w:p>
    <w:p w:rsidR="007254EB" w:rsidRDefault="005B7051" w:rsidP="00D92D46">
      <w:pPr>
        <w:jc w:val="both"/>
        <w:rPr>
          <w:b/>
          <w:sz w:val="22"/>
          <w:szCs w:val="22"/>
        </w:rPr>
      </w:pPr>
      <w:r>
        <w:rPr>
          <w:b/>
          <w:sz w:val="22"/>
          <w:szCs w:val="22"/>
        </w:rPr>
        <w:t xml:space="preserve">   En lo que se refiere a los países, de los 19</w:t>
      </w:r>
      <w:r w:rsidR="006D1667">
        <w:rPr>
          <w:b/>
          <w:sz w:val="22"/>
          <w:szCs w:val="22"/>
        </w:rPr>
        <w:t>7</w:t>
      </w:r>
      <w:r>
        <w:rPr>
          <w:b/>
          <w:sz w:val="22"/>
          <w:szCs w:val="22"/>
        </w:rPr>
        <w:t xml:space="preserve"> que en 2015 formaban la ONU, 123 explícitamente d</w:t>
      </w:r>
      <w:r>
        <w:rPr>
          <w:b/>
          <w:sz w:val="22"/>
          <w:szCs w:val="22"/>
        </w:rPr>
        <w:t>e</w:t>
      </w:r>
      <w:r>
        <w:rPr>
          <w:b/>
          <w:sz w:val="22"/>
          <w:szCs w:val="22"/>
        </w:rPr>
        <w:t>claran en su Carta Magna o Constitución que mantienen la neutralidad religiosa o laicidad social en cuanto estados.</w:t>
      </w:r>
      <w:r w:rsidR="006D1667">
        <w:rPr>
          <w:b/>
          <w:sz w:val="22"/>
          <w:szCs w:val="22"/>
        </w:rPr>
        <w:t xml:space="preserve"> Son el 62 % dl mundo, es decir casi las dos terceras partes.</w:t>
      </w:r>
    </w:p>
    <w:p w:rsidR="00D92D46" w:rsidRPr="00EF3E97" w:rsidRDefault="00D92D46" w:rsidP="00D92D46">
      <w:pPr>
        <w:jc w:val="both"/>
        <w:rPr>
          <w:b/>
          <w:sz w:val="22"/>
          <w:szCs w:val="22"/>
        </w:rPr>
      </w:pPr>
    </w:p>
    <w:p w:rsidR="007254EB" w:rsidRPr="005B7051" w:rsidRDefault="00D92D46" w:rsidP="00D92D46">
      <w:pPr>
        <w:widowControl/>
        <w:autoSpaceDE/>
        <w:autoSpaceDN/>
        <w:adjustRightInd/>
        <w:jc w:val="both"/>
        <w:rPr>
          <w:b/>
          <w:sz w:val="22"/>
          <w:szCs w:val="22"/>
        </w:rPr>
      </w:pPr>
      <w:r>
        <w:rPr>
          <w:b/>
          <w:sz w:val="22"/>
          <w:szCs w:val="22"/>
        </w:rPr>
        <w:t xml:space="preserve"> </w:t>
      </w:r>
      <w:r w:rsidR="005B7051" w:rsidRPr="005B7051">
        <w:rPr>
          <w:b/>
          <w:sz w:val="22"/>
          <w:szCs w:val="22"/>
        </w:rPr>
        <w:t xml:space="preserve">    El</w:t>
      </w:r>
      <w:r w:rsidR="005B7051">
        <w:rPr>
          <w:b/>
          <w:sz w:val="22"/>
          <w:szCs w:val="22"/>
        </w:rPr>
        <w:t xml:space="preserve"> Estado laico, en términos juríd</w:t>
      </w:r>
      <w:r w:rsidR="005B7051" w:rsidRPr="005B7051">
        <w:rPr>
          <w:b/>
          <w:sz w:val="22"/>
          <w:szCs w:val="22"/>
        </w:rPr>
        <w:t>icos de la ONU equivale a que no hay ninguna religi</w:t>
      </w:r>
      <w:r w:rsidR="005B7051">
        <w:rPr>
          <w:b/>
          <w:sz w:val="22"/>
          <w:szCs w:val="22"/>
        </w:rPr>
        <w:t>ón</w:t>
      </w:r>
      <w:r w:rsidR="005B7051" w:rsidRPr="005B7051">
        <w:rPr>
          <w:b/>
          <w:sz w:val="22"/>
          <w:szCs w:val="22"/>
        </w:rPr>
        <w:t xml:space="preserve"> que se declare prefer</w:t>
      </w:r>
      <w:r w:rsidR="005B7051">
        <w:rPr>
          <w:b/>
          <w:sz w:val="22"/>
          <w:szCs w:val="22"/>
        </w:rPr>
        <w:t>en</w:t>
      </w:r>
      <w:r w:rsidR="005B7051" w:rsidRPr="005B7051">
        <w:rPr>
          <w:b/>
          <w:sz w:val="22"/>
          <w:szCs w:val="22"/>
        </w:rPr>
        <w:t>te o de car</w:t>
      </w:r>
      <w:r w:rsidR="005B7051">
        <w:rPr>
          <w:b/>
          <w:sz w:val="22"/>
          <w:szCs w:val="22"/>
        </w:rPr>
        <w:t>á</w:t>
      </w:r>
      <w:r w:rsidR="005B7051" w:rsidRPr="005B7051">
        <w:rPr>
          <w:b/>
          <w:sz w:val="22"/>
          <w:szCs w:val="22"/>
        </w:rPr>
        <w:t xml:space="preserve">cter estatal con todo lo que ellos supone de trato </w:t>
      </w:r>
      <w:r w:rsidR="005B7051">
        <w:rPr>
          <w:b/>
          <w:sz w:val="22"/>
          <w:szCs w:val="22"/>
        </w:rPr>
        <w:t>especial, de apoyo y promoción y hasta de</w:t>
      </w:r>
      <w:r w:rsidR="005B7051" w:rsidRPr="005B7051">
        <w:rPr>
          <w:b/>
          <w:sz w:val="22"/>
          <w:szCs w:val="22"/>
        </w:rPr>
        <w:t xml:space="preserve"> imposición a los ciudadanos</w:t>
      </w:r>
      <w:r w:rsidR="005B7051">
        <w:rPr>
          <w:b/>
          <w:sz w:val="22"/>
          <w:szCs w:val="22"/>
        </w:rPr>
        <w:t>, como es el caso de algunos pa</w:t>
      </w:r>
      <w:r>
        <w:rPr>
          <w:b/>
          <w:sz w:val="22"/>
          <w:szCs w:val="22"/>
        </w:rPr>
        <w:t>í</w:t>
      </w:r>
      <w:r w:rsidR="005B7051">
        <w:rPr>
          <w:b/>
          <w:sz w:val="22"/>
          <w:szCs w:val="22"/>
        </w:rPr>
        <w:t>ses de cultura islámica</w:t>
      </w:r>
      <w:r>
        <w:rPr>
          <w:b/>
          <w:sz w:val="22"/>
          <w:szCs w:val="22"/>
        </w:rPr>
        <w:t>.</w:t>
      </w:r>
      <w:r w:rsidR="005B7051">
        <w:rPr>
          <w:b/>
          <w:sz w:val="22"/>
          <w:szCs w:val="22"/>
        </w:rPr>
        <w:t xml:space="preserve"> </w:t>
      </w:r>
      <w:r w:rsidR="007254EB" w:rsidRPr="005B7051">
        <w:rPr>
          <w:b/>
          <w:sz w:val="22"/>
          <w:szCs w:val="22"/>
        </w:rPr>
        <w:t xml:space="preserve">La laicidad en los Estados </w:t>
      </w:r>
      <w:r>
        <w:rPr>
          <w:b/>
          <w:sz w:val="22"/>
          <w:szCs w:val="22"/>
        </w:rPr>
        <w:t>es en el mundo pluralista de hoy una gar</w:t>
      </w:r>
      <w:r w:rsidR="007254EB" w:rsidRPr="005B7051">
        <w:rPr>
          <w:b/>
          <w:sz w:val="22"/>
          <w:szCs w:val="22"/>
        </w:rPr>
        <w:t xml:space="preserve">antía imprescindible para el ejercicio de las libertades ciudadanas y </w:t>
      </w:r>
      <w:r>
        <w:rPr>
          <w:b/>
          <w:sz w:val="22"/>
          <w:szCs w:val="22"/>
        </w:rPr>
        <w:t xml:space="preserve">para </w:t>
      </w:r>
      <w:r w:rsidR="007254EB" w:rsidRPr="005B7051">
        <w:rPr>
          <w:b/>
          <w:sz w:val="22"/>
          <w:szCs w:val="22"/>
        </w:rPr>
        <w:t>los derechos humanos en el marco de la d</w:t>
      </w:r>
      <w:r w:rsidR="007254EB" w:rsidRPr="005B7051">
        <w:rPr>
          <w:b/>
          <w:sz w:val="22"/>
          <w:szCs w:val="22"/>
        </w:rPr>
        <w:t>e</w:t>
      </w:r>
      <w:r w:rsidR="007254EB" w:rsidRPr="005B7051">
        <w:rPr>
          <w:b/>
          <w:sz w:val="22"/>
          <w:szCs w:val="22"/>
        </w:rPr>
        <w:t>mocracia.</w:t>
      </w:r>
    </w:p>
    <w:p w:rsidR="00D92D46" w:rsidRDefault="00D92D46" w:rsidP="00D92D46">
      <w:pPr>
        <w:widowControl/>
        <w:autoSpaceDE/>
        <w:autoSpaceDN/>
        <w:adjustRightInd/>
        <w:jc w:val="both"/>
        <w:rPr>
          <w:b/>
          <w:sz w:val="22"/>
          <w:szCs w:val="22"/>
        </w:rPr>
      </w:pPr>
      <w:r>
        <w:rPr>
          <w:b/>
          <w:sz w:val="22"/>
          <w:szCs w:val="22"/>
        </w:rPr>
        <w:t xml:space="preserve"> </w:t>
      </w:r>
    </w:p>
    <w:p w:rsidR="00D92D46" w:rsidRDefault="00D92D46" w:rsidP="00D92D46">
      <w:pPr>
        <w:widowControl/>
        <w:autoSpaceDE/>
        <w:autoSpaceDN/>
        <w:adjustRightInd/>
        <w:jc w:val="both"/>
        <w:rPr>
          <w:b/>
          <w:sz w:val="22"/>
          <w:szCs w:val="22"/>
        </w:rPr>
      </w:pPr>
      <w:r>
        <w:rPr>
          <w:b/>
          <w:sz w:val="22"/>
          <w:szCs w:val="22"/>
        </w:rPr>
        <w:t xml:space="preserve">     </w:t>
      </w:r>
      <w:r w:rsidR="007254EB" w:rsidRPr="005B7051">
        <w:rPr>
          <w:b/>
          <w:sz w:val="22"/>
          <w:szCs w:val="22"/>
        </w:rPr>
        <w:t xml:space="preserve">La separación efectiva entre </w:t>
      </w:r>
      <w:r>
        <w:rPr>
          <w:b/>
          <w:sz w:val="22"/>
          <w:szCs w:val="22"/>
        </w:rPr>
        <w:t xml:space="preserve">Confesiones religiosa y </w:t>
      </w:r>
      <w:r w:rsidR="007254EB" w:rsidRPr="005B7051">
        <w:rPr>
          <w:b/>
          <w:sz w:val="22"/>
          <w:szCs w:val="22"/>
        </w:rPr>
        <w:t xml:space="preserve"> Estado </w:t>
      </w:r>
      <w:r>
        <w:rPr>
          <w:b/>
          <w:sz w:val="22"/>
          <w:szCs w:val="22"/>
        </w:rPr>
        <w:t xml:space="preserve">reclama que </w:t>
      </w:r>
      <w:r w:rsidR="007254EB" w:rsidRPr="005B7051">
        <w:rPr>
          <w:b/>
          <w:sz w:val="22"/>
          <w:szCs w:val="22"/>
        </w:rPr>
        <w:t>las</w:t>
      </w:r>
      <w:r>
        <w:rPr>
          <w:b/>
          <w:sz w:val="22"/>
          <w:szCs w:val="22"/>
        </w:rPr>
        <w:t xml:space="preserve"> personas gobe</w:t>
      </w:r>
      <w:r>
        <w:rPr>
          <w:b/>
          <w:sz w:val="22"/>
          <w:szCs w:val="22"/>
        </w:rPr>
        <w:t>r</w:t>
      </w:r>
      <w:r>
        <w:rPr>
          <w:b/>
          <w:sz w:val="22"/>
          <w:szCs w:val="22"/>
        </w:rPr>
        <w:t>nantes y las</w:t>
      </w:r>
      <w:r w:rsidR="007254EB" w:rsidRPr="005B7051">
        <w:rPr>
          <w:b/>
          <w:sz w:val="22"/>
          <w:szCs w:val="22"/>
        </w:rPr>
        <w:t xml:space="preserve"> instituciones </w:t>
      </w:r>
      <w:r>
        <w:rPr>
          <w:b/>
          <w:sz w:val="22"/>
          <w:szCs w:val="22"/>
        </w:rPr>
        <w:t>sociales deben ser neutras ante las confesiones religiosas de los ciud</w:t>
      </w:r>
      <w:r>
        <w:rPr>
          <w:b/>
          <w:sz w:val="22"/>
          <w:szCs w:val="22"/>
        </w:rPr>
        <w:t>a</w:t>
      </w:r>
      <w:r>
        <w:rPr>
          <w:b/>
          <w:sz w:val="22"/>
          <w:szCs w:val="22"/>
        </w:rPr>
        <w:t>danos y ante las realidades colectivas que puedan surgir: iglesias, comunidades, movimientos, grupos.  Los estados que aspiran a pertenecer a la ONU tiene que asegurar la superación de cua</w:t>
      </w:r>
      <w:r>
        <w:rPr>
          <w:b/>
          <w:sz w:val="22"/>
          <w:szCs w:val="22"/>
        </w:rPr>
        <w:t>l</w:t>
      </w:r>
      <w:r>
        <w:rPr>
          <w:b/>
          <w:sz w:val="22"/>
          <w:szCs w:val="22"/>
        </w:rPr>
        <w:t>quier discriminación racial, sexual, económica o religiosa. Se entiende que , como ciudadanos, t</w:t>
      </w:r>
      <w:r>
        <w:rPr>
          <w:b/>
          <w:sz w:val="22"/>
          <w:szCs w:val="22"/>
        </w:rPr>
        <w:t>o</w:t>
      </w:r>
      <w:r>
        <w:rPr>
          <w:b/>
          <w:sz w:val="22"/>
          <w:szCs w:val="22"/>
        </w:rPr>
        <w:t>dos son iguales ante la ley y que los sentimientos y las actitudes religiosas pertenecen como der</w:t>
      </w:r>
      <w:r>
        <w:rPr>
          <w:b/>
          <w:sz w:val="22"/>
          <w:szCs w:val="22"/>
        </w:rPr>
        <w:t>e</w:t>
      </w:r>
      <w:r>
        <w:rPr>
          <w:b/>
          <w:sz w:val="22"/>
          <w:szCs w:val="22"/>
        </w:rPr>
        <w:t>cho particular de las personas, teniendo solo como limitación en su ejercicio a las exigencias nat</w:t>
      </w:r>
      <w:r>
        <w:rPr>
          <w:b/>
          <w:sz w:val="22"/>
          <w:szCs w:val="22"/>
        </w:rPr>
        <w:t>u</w:t>
      </w:r>
      <w:r>
        <w:rPr>
          <w:b/>
          <w:sz w:val="22"/>
          <w:szCs w:val="22"/>
        </w:rPr>
        <w:t xml:space="preserve">rales de dignidad, de libertad y de respeto. </w:t>
      </w:r>
    </w:p>
    <w:p w:rsidR="00D92D46" w:rsidRDefault="00D92D46" w:rsidP="00D92D46">
      <w:pPr>
        <w:pStyle w:val="NormalWeb"/>
        <w:spacing w:before="0" w:beforeAutospacing="0" w:after="0" w:afterAutospacing="0"/>
        <w:jc w:val="both"/>
        <w:rPr>
          <w:rFonts w:ascii="Arial" w:hAnsi="Arial" w:cs="Arial"/>
          <w:b/>
          <w:sz w:val="22"/>
          <w:szCs w:val="22"/>
        </w:rPr>
      </w:pPr>
    </w:p>
    <w:p w:rsidR="00D92D46" w:rsidRDefault="00D92D46" w:rsidP="00D92D4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El</w:t>
      </w:r>
      <w:r w:rsidR="008578FC" w:rsidRPr="005B7051">
        <w:rPr>
          <w:rFonts w:ascii="Arial" w:hAnsi="Arial" w:cs="Arial"/>
          <w:b/>
          <w:sz w:val="22"/>
          <w:szCs w:val="22"/>
        </w:rPr>
        <w:t xml:space="preserve"> Estado laico </w:t>
      </w:r>
      <w:r>
        <w:rPr>
          <w:rFonts w:ascii="Arial" w:hAnsi="Arial" w:cs="Arial"/>
          <w:b/>
          <w:sz w:val="22"/>
          <w:szCs w:val="22"/>
        </w:rPr>
        <w:t xml:space="preserve">debe legislas para </w:t>
      </w:r>
      <w:r w:rsidR="008578FC" w:rsidRPr="005B7051">
        <w:rPr>
          <w:rFonts w:ascii="Arial" w:hAnsi="Arial" w:cs="Arial"/>
          <w:b/>
          <w:sz w:val="22"/>
          <w:szCs w:val="22"/>
        </w:rPr>
        <w:t xml:space="preserve"> todos los </w:t>
      </w:r>
      <w:hyperlink r:id="rId112" w:tooltip="Ciudadano" w:history="1">
        <w:r w:rsidR="008578FC" w:rsidRPr="005B7051">
          <w:rPr>
            <w:rStyle w:val="Hipervnculo"/>
            <w:rFonts w:ascii="Arial" w:hAnsi="Arial" w:cs="Arial"/>
            <w:b/>
            <w:color w:val="auto"/>
            <w:sz w:val="22"/>
            <w:szCs w:val="22"/>
            <w:u w:val="none"/>
          </w:rPr>
          <w:t>ciudadanos</w:t>
        </w:r>
      </w:hyperlink>
      <w:r w:rsidR="008578FC" w:rsidRPr="005B7051">
        <w:rPr>
          <w:rFonts w:ascii="Arial" w:hAnsi="Arial" w:cs="Arial"/>
          <w:b/>
          <w:sz w:val="22"/>
          <w:szCs w:val="22"/>
        </w:rPr>
        <w:t xml:space="preserve"> por igual, tanto </w:t>
      </w:r>
      <w:r>
        <w:rPr>
          <w:rFonts w:ascii="Arial" w:hAnsi="Arial" w:cs="Arial"/>
          <w:b/>
          <w:sz w:val="22"/>
          <w:szCs w:val="22"/>
        </w:rPr>
        <w:t>sean</w:t>
      </w:r>
      <w:r w:rsidR="008578FC" w:rsidRPr="005B7051">
        <w:rPr>
          <w:rFonts w:ascii="Arial" w:hAnsi="Arial" w:cs="Arial"/>
          <w:b/>
          <w:sz w:val="22"/>
          <w:szCs w:val="22"/>
        </w:rPr>
        <w:t xml:space="preserve"> creyentes de cua</w:t>
      </w:r>
      <w:r w:rsidR="008578FC" w:rsidRPr="005B7051">
        <w:rPr>
          <w:rFonts w:ascii="Arial" w:hAnsi="Arial" w:cs="Arial"/>
          <w:b/>
          <w:sz w:val="22"/>
          <w:szCs w:val="22"/>
        </w:rPr>
        <w:t>l</w:t>
      </w:r>
      <w:r w:rsidR="008578FC" w:rsidRPr="005B7051">
        <w:rPr>
          <w:rFonts w:ascii="Arial" w:hAnsi="Arial" w:cs="Arial"/>
          <w:b/>
          <w:sz w:val="22"/>
          <w:szCs w:val="22"/>
        </w:rPr>
        <w:t xml:space="preserve">quier religión como a no creyentes. </w:t>
      </w:r>
      <w:r>
        <w:rPr>
          <w:rFonts w:ascii="Arial" w:hAnsi="Arial" w:cs="Arial"/>
          <w:b/>
          <w:sz w:val="22"/>
          <w:szCs w:val="22"/>
        </w:rPr>
        <w:t>No se permiten discriminaciones ni favores preferentes</w:t>
      </w:r>
      <w:r w:rsidR="008578FC" w:rsidRPr="005B7051">
        <w:rPr>
          <w:rFonts w:ascii="Arial" w:hAnsi="Arial" w:cs="Arial"/>
          <w:b/>
          <w:sz w:val="22"/>
          <w:szCs w:val="22"/>
        </w:rPr>
        <w:t xml:space="preserve"> por cuestiones religiosas</w:t>
      </w:r>
      <w:r>
        <w:rPr>
          <w:rFonts w:ascii="Arial" w:hAnsi="Arial" w:cs="Arial"/>
          <w:b/>
          <w:sz w:val="22"/>
          <w:szCs w:val="22"/>
        </w:rPr>
        <w:t>.</w:t>
      </w:r>
      <w:r w:rsidR="008578FC" w:rsidRPr="005B7051">
        <w:rPr>
          <w:rFonts w:ascii="Arial" w:hAnsi="Arial" w:cs="Arial"/>
          <w:b/>
          <w:sz w:val="22"/>
          <w:szCs w:val="22"/>
        </w:rPr>
        <w:t xml:space="preserve"> </w:t>
      </w:r>
      <w:r>
        <w:rPr>
          <w:rFonts w:ascii="Arial" w:hAnsi="Arial" w:cs="Arial"/>
          <w:b/>
          <w:sz w:val="22"/>
          <w:szCs w:val="22"/>
        </w:rPr>
        <w:t xml:space="preserve">Ello indica que no es aceptable una </w:t>
      </w:r>
      <w:r w:rsidR="008578FC" w:rsidRPr="005B7051">
        <w:rPr>
          <w:rFonts w:ascii="Arial" w:hAnsi="Arial" w:cs="Arial"/>
          <w:b/>
          <w:sz w:val="22"/>
          <w:szCs w:val="22"/>
        </w:rPr>
        <w:t xml:space="preserve">"religión de Estado" o equivalente y se mantiene la </w:t>
      </w:r>
      <w:hyperlink r:id="rId113" w:tooltip="Separación Iglesia-Estado" w:history="1">
        <w:r>
          <w:rPr>
            <w:rStyle w:val="Hipervnculo"/>
            <w:rFonts w:ascii="Arial" w:hAnsi="Arial" w:cs="Arial"/>
            <w:b/>
            <w:color w:val="auto"/>
            <w:sz w:val="22"/>
            <w:szCs w:val="22"/>
            <w:u w:val="none"/>
          </w:rPr>
          <w:t>s</w:t>
        </w:r>
        <w:r w:rsidR="008578FC" w:rsidRPr="005B7051">
          <w:rPr>
            <w:rStyle w:val="Hipervnculo"/>
            <w:rFonts w:ascii="Arial" w:hAnsi="Arial" w:cs="Arial"/>
            <w:b/>
            <w:color w:val="auto"/>
            <w:sz w:val="22"/>
            <w:szCs w:val="22"/>
            <w:u w:val="none"/>
          </w:rPr>
          <w:t>eparación entre la Iglesia y el Estado</w:t>
        </w:r>
      </w:hyperlink>
      <w:r w:rsidR="008578FC" w:rsidRPr="005B7051">
        <w:rPr>
          <w:rFonts w:ascii="Arial" w:hAnsi="Arial" w:cs="Arial"/>
          <w:b/>
          <w:sz w:val="22"/>
          <w:szCs w:val="22"/>
        </w:rPr>
        <w:t>. En caso de haber una religión que</w:t>
      </w:r>
      <w:r>
        <w:rPr>
          <w:rFonts w:ascii="Arial" w:hAnsi="Arial" w:cs="Arial"/>
          <w:b/>
          <w:sz w:val="22"/>
          <w:szCs w:val="22"/>
        </w:rPr>
        <w:t>, como en E</w:t>
      </w:r>
      <w:r>
        <w:rPr>
          <w:rFonts w:ascii="Arial" w:hAnsi="Arial" w:cs="Arial"/>
          <w:b/>
          <w:sz w:val="22"/>
          <w:szCs w:val="22"/>
        </w:rPr>
        <w:t>s</w:t>
      </w:r>
      <w:r>
        <w:rPr>
          <w:rFonts w:ascii="Arial" w:hAnsi="Arial" w:cs="Arial"/>
          <w:b/>
          <w:sz w:val="22"/>
          <w:szCs w:val="22"/>
        </w:rPr>
        <w:t>paña haya sido tradicional o resulte predominante en la sociedad, el Estado por motivo de arte, de literatura, de sociología, puede reconocer la atención al patrimonio que esa religión representa. Pero no debe dar la impresión de menor respeto a las otras religiones que implique que determin</w:t>
      </w:r>
      <w:r>
        <w:rPr>
          <w:rFonts w:ascii="Arial" w:hAnsi="Arial" w:cs="Arial"/>
          <w:b/>
          <w:sz w:val="22"/>
          <w:szCs w:val="22"/>
        </w:rPr>
        <w:t>a</w:t>
      </w:r>
      <w:r>
        <w:rPr>
          <w:rFonts w:ascii="Arial" w:hAnsi="Arial" w:cs="Arial"/>
          <w:b/>
          <w:sz w:val="22"/>
          <w:szCs w:val="22"/>
        </w:rPr>
        <w:t>dos ciudadanos de su pertenencia son tratados con desigualdad de oportunidades y capacidades especiales,</w:t>
      </w:r>
    </w:p>
    <w:p w:rsidR="00D92D46" w:rsidRDefault="00D92D46" w:rsidP="00D92D46">
      <w:pPr>
        <w:pStyle w:val="NormalWeb"/>
        <w:spacing w:before="0" w:beforeAutospacing="0" w:after="0" w:afterAutospacing="0"/>
        <w:jc w:val="both"/>
        <w:rPr>
          <w:rFonts w:ascii="Arial" w:hAnsi="Arial" w:cs="Arial"/>
          <w:b/>
          <w:sz w:val="22"/>
          <w:szCs w:val="22"/>
        </w:rPr>
      </w:pPr>
    </w:p>
    <w:p w:rsidR="006D1667" w:rsidRDefault="00112FF0" w:rsidP="00D92D4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578FC" w:rsidRPr="005B7051">
        <w:rPr>
          <w:rFonts w:ascii="Arial" w:hAnsi="Arial" w:cs="Arial"/>
          <w:b/>
          <w:sz w:val="22"/>
          <w:szCs w:val="22"/>
        </w:rPr>
        <w:t xml:space="preserve">Hay una diferencia importante entre Estados laicos y </w:t>
      </w:r>
      <w:hyperlink r:id="rId114" w:tooltip="Estado ateo" w:history="1">
        <w:r w:rsidR="008578FC" w:rsidRPr="005B7051">
          <w:rPr>
            <w:rStyle w:val="Hipervnculo"/>
            <w:rFonts w:ascii="Arial" w:hAnsi="Arial" w:cs="Arial"/>
            <w:b/>
            <w:color w:val="auto"/>
            <w:sz w:val="22"/>
            <w:szCs w:val="22"/>
            <w:u w:val="none"/>
          </w:rPr>
          <w:t>Estado ateos</w:t>
        </w:r>
      </w:hyperlink>
      <w:r>
        <w:rPr>
          <w:rFonts w:ascii="Arial" w:hAnsi="Arial" w:cs="Arial"/>
          <w:b/>
          <w:sz w:val="22"/>
          <w:szCs w:val="22"/>
        </w:rPr>
        <w:t>. El primero es igualitario, el segundo es  ofensivo para los ciudadanos creyentes. Hay estados que en alguna instituciones, la escolar, la sanitaria, la militar , admiten el apoyo a los promotores de alguna religión. Lo hacen , si son laicos, en atención a los derechos de los ciudadano en cuanto tales: derecho a atención rel</w:t>
      </w:r>
      <w:r>
        <w:rPr>
          <w:rFonts w:ascii="Arial" w:hAnsi="Arial" w:cs="Arial"/>
          <w:b/>
          <w:sz w:val="22"/>
          <w:szCs w:val="22"/>
        </w:rPr>
        <w:t>i</w:t>
      </w:r>
      <w:r>
        <w:rPr>
          <w:rFonts w:ascii="Arial" w:hAnsi="Arial" w:cs="Arial"/>
          <w:b/>
          <w:sz w:val="22"/>
          <w:szCs w:val="22"/>
        </w:rPr>
        <w:t>giosa en hospitales públicos, clase de religión a petición de los padre de una religión, autorización para acto religiosos en ambiente públicos como son las calles (procesiones, romerías, plegarias). Esas tolera</w:t>
      </w:r>
      <w:r w:rsidR="006D1667">
        <w:rPr>
          <w:rFonts w:ascii="Arial" w:hAnsi="Arial" w:cs="Arial"/>
          <w:b/>
          <w:sz w:val="22"/>
          <w:szCs w:val="22"/>
        </w:rPr>
        <w:t>n</w:t>
      </w:r>
      <w:r>
        <w:rPr>
          <w:rFonts w:ascii="Arial" w:hAnsi="Arial" w:cs="Arial"/>
          <w:b/>
          <w:sz w:val="22"/>
          <w:szCs w:val="22"/>
        </w:rPr>
        <w:t>cias no anulas la laicidad estatal, en cuanto no buscan el apoyo de una religión en pe</w:t>
      </w:r>
      <w:r>
        <w:rPr>
          <w:rFonts w:ascii="Arial" w:hAnsi="Arial" w:cs="Arial"/>
          <w:b/>
          <w:sz w:val="22"/>
          <w:szCs w:val="22"/>
        </w:rPr>
        <w:t>r</w:t>
      </w:r>
      <w:r>
        <w:rPr>
          <w:rFonts w:ascii="Arial" w:hAnsi="Arial" w:cs="Arial"/>
          <w:b/>
          <w:sz w:val="22"/>
          <w:szCs w:val="22"/>
        </w:rPr>
        <w:t>juicio de otras, sino en cuanto contribuyen al respeto a la libertad de los ciudadanos que protag</w:t>
      </w:r>
      <w:r>
        <w:rPr>
          <w:rFonts w:ascii="Arial" w:hAnsi="Arial" w:cs="Arial"/>
          <w:b/>
          <w:sz w:val="22"/>
          <w:szCs w:val="22"/>
        </w:rPr>
        <w:t>o</w:t>
      </w:r>
      <w:r>
        <w:rPr>
          <w:rFonts w:ascii="Arial" w:hAnsi="Arial" w:cs="Arial"/>
          <w:b/>
          <w:sz w:val="22"/>
          <w:szCs w:val="22"/>
        </w:rPr>
        <w:t xml:space="preserve">nizan esas manifestaciones. </w:t>
      </w:r>
    </w:p>
    <w:p w:rsidR="006D1667" w:rsidRDefault="006D1667" w:rsidP="00D92D46">
      <w:pPr>
        <w:pStyle w:val="NormalWeb"/>
        <w:spacing w:before="0" w:beforeAutospacing="0" w:after="0" w:afterAutospacing="0"/>
        <w:jc w:val="both"/>
        <w:rPr>
          <w:rFonts w:ascii="Arial" w:hAnsi="Arial" w:cs="Arial"/>
          <w:b/>
          <w:sz w:val="22"/>
          <w:szCs w:val="22"/>
        </w:rPr>
      </w:pPr>
    </w:p>
    <w:p w:rsidR="00112FF0" w:rsidRDefault="006D1667" w:rsidP="00D92D46">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112FF0">
        <w:rPr>
          <w:rFonts w:ascii="Arial" w:hAnsi="Arial" w:cs="Arial"/>
          <w:b/>
          <w:sz w:val="22"/>
          <w:szCs w:val="22"/>
        </w:rPr>
        <w:t>Pero evidentemente todo ello debe esta</w:t>
      </w:r>
      <w:r>
        <w:rPr>
          <w:rFonts w:ascii="Arial" w:hAnsi="Arial" w:cs="Arial"/>
          <w:b/>
          <w:sz w:val="22"/>
          <w:szCs w:val="22"/>
        </w:rPr>
        <w:t>r</w:t>
      </w:r>
      <w:r w:rsidR="00112FF0">
        <w:rPr>
          <w:rFonts w:ascii="Arial" w:hAnsi="Arial" w:cs="Arial"/>
          <w:b/>
          <w:sz w:val="22"/>
          <w:szCs w:val="22"/>
        </w:rPr>
        <w:t xml:space="preserve"> supeditado al respeto a los creyentes de otras confesi</w:t>
      </w:r>
      <w:r w:rsidR="00112FF0">
        <w:rPr>
          <w:rFonts w:ascii="Arial" w:hAnsi="Arial" w:cs="Arial"/>
          <w:b/>
          <w:sz w:val="22"/>
          <w:szCs w:val="22"/>
        </w:rPr>
        <w:t>o</w:t>
      </w:r>
      <w:r w:rsidR="00112FF0">
        <w:rPr>
          <w:rFonts w:ascii="Arial" w:hAnsi="Arial" w:cs="Arial"/>
          <w:b/>
          <w:sz w:val="22"/>
          <w:szCs w:val="22"/>
        </w:rPr>
        <w:t xml:space="preserve">nes. Por eso no </w:t>
      </w:r>
      <w:r>
        <w:rPr>
          <w:rFonts w:ascii="Arial" w:hAnsi="Arial" w:cs="Arial"/>
          <w:b/>
          <w:sz w:val="22"/>
          <w:szCs w:val="22"/>
        </w:rPr>
        <w:t xml:space="preserve">se </w:t>
      </w:r>
      <w:r w:rsidR="00112FF0">
        <w:rPr>
          <w:rFonts w:ascii="Arial" w:hAnsi="Arial" w:cs="Arial"/>
          <w:b/>
          <w:sz w:val="22"/>
          <w:szCs w:val="22"/>
        </w:rPr>
        <w:t>pueden tolerar acciones irreverentes y ofens</w:t>
      </w:r>
      <w:r>
        <w:rPr>
          <w:rFonts w:ascii="Arial" w:hAnsi="Arial" w:cs="Arial"/>
          <w:b/>
          <w:sz w:val="22"/>
          <w:szCs w:val="22"/>
        </w:rPr>
        <w:t>i</w:t>
      </w:r>
      <w:r w:rsidR="00112FF0">
        <w:rPr>
          <w:rFonts w:ascii="Arial" w:hAnsi="Arial" w:cs="Arial"/>
          <w:b/>
          <w:sz w:val="22"/>
          <w:szCs w:val="22"/>
        </w:rPr>
        <w:t>va</w:t>
      </w:r>
      <w:r>
        <w:rPr>
          <w:rFonts w:ascii="Arial" w:hAnsi="Arial" w:cs="Arial"/>
          <w:b/>
          <w:sz w:val="22"/>
          <w:szCs w:val="22"/>
        </w:rPr>
        <w:t>s</w:t>
      </w:r>
      <w:r w:rsidR="00112FF0">
        <w:rPr>
          <w:rFonts w:ascii="Arial" w:hAnsi="Arial" w:cs="Arial"/>
          <w:b/>
          <w:sz w:val="22"/>
          <w:szCs w:val="22"/>
        </w:rPr>
        <w:t xml:space="preserve"> para los miembros de conf</w:t>
      </w:r>
      <w:r w:rsidR="00112FF0">
        <w:rPr>
          <w:rFonts w:ascii="Arial" w:hAnsi="Arial" w:cs="Arial"/>
          <w:b/>
          <w:sz w:val="22"/>
          <w:szCs w:val="22"/>
        </w:rPr>
        <w:t>e</w:t>
      </w:r>
      <w:r w:rsidR="00112FF0">
        <w:rPr>
          <w:rFonts w:ascii="Arial" w:hAnsi="Arial" w:cs="Arial"/>
          <w:b/>
          <w:sz w:val="22"/>
          <w:szCs w:val="22"/>
        </w:rPr>
        <w:t>siones difer</w:t>
      </w:r>
      <w:r>
        <w:rPr>
          <w:rFonts w:ascii="Arial" w:hAnsi="Arial" w:cs="Arial"/>
          <w:b/>
          <w:sz w:val="22"/>
          <w:szCs w:val="22"/>
        </w:rPr>
        <w:t>en</w:t>
      </w:r>
      <w:r w:rsidR="00112FF0">
        <w:rPr>
          <w:rFonts w:ascii="Arial" w:hAnsi="Arial" w:cs="Arial"/>
          <w:b/>
          <w:sz w:val="22"/>
          <w:szCs w:val="22"/>
        </w:rPr>
        <w:t>tes, ni siquiera en cuanto se pretendan hacer como remembra</w:t>
      </w:r>
      <w:r>
        <w:rPr>
          <w:rFonts w:ascii="Arial" w:hAnsi="Arial" w:cs="Arial"/>
          <w:b/>
          <w:sz w:val="22"/>
          <w:szCs w:val="22"/>
        </w:rPr>
        <w:t>n</w:t>
      </w:r>
      <w:r w:rsidR="00112FF0">
        <w:rPr>
          <w:rFonts w:ascii="Arial" w:hAnsi="Arial" w:cs="Arial"/>
          <w:b/>
          <w:sz w:val="22"/>
          <w:szCs w:val="22"/>
        </w:rPr>
        <w:t>zas históricas (mata</w:t>
      </w:r>
      <w:r w:rsidR="00112FF0">
        <w:rPr>
          <w:rFonts w:ascii="Arial" w:hAnsi="Arial" w:cs="Arial"/>
          <w:b/>
          <w:sz w:val="22"/>
          <w:szCs w:val="22"/>
        </w:rPr>
        <w:t>n</w:t>
      </w:r>
      <w:r w:rsidR="00112FF0">
        <w:rPr>
          <w:rFonts w:ascii="Arial" w:hAnsi="Arial" w:cs="Arial"/>
          <w:b/>
          <w:sz w:val="22"/>
          <w:szCs w:val="22"/>
        </w:rPr>
        <w:t>zas de moro, juicio</w:t>
      </w:r>
      <w:r>
        <w:rPr>
          <w:rFonts w:ascii="Arial" w:hAnsi="Arial" w:cs="Arial"/>
          <w:b/>
          <w:sz w:val="22"/>
          <w:szCs w:val="22"/>
        </w:rPr>
        <w:t>s</w:t>
      </w:r>
      <w:r w:rsidR="00112FF0">
        <w:rPr>
          <w:rFonts w:ascii="Arial" w:hAnsi="Arial" w:cs="Arial"/>
          <w:b/>
          <w:sz w:val="22"/>
          <w:szCs w:val="22"/>
        </w:rPr>
        <w:t xml:space="preserve"> de jud</w:t>
      </w:r>
      <w:r>
        <w:rPr>
          <w:rFonts w:ascii="Arial" w:hAnsi="Arial" w:cs="Arial"/>
          <w:b/>
          <w:sz w:val="22"/>
          <w:szCs w:val="22"/>
        </w:rPr>
        <w:t>í</w:t>
      </w:r>
      <w:r w:rsidR="00112FF0">
        <w:rPr>
          <w:rFonts w:ascii="Arial" w:hAnsi="Arial" w:cs="Arial"/>
          <w:b/>
          <w:sz w:val="22"/>
          <w:szCs w:val="22"/>
        </w:rPr>
        <w:t xml:space="preserve">os,  matanzas de herejes, </w:t>
      </w:r>
      <w:proofErr w:type="spellStart"/>
      <w:r w:rsidR="00112FF0">
        <w:rPr>
          <w:rFonts w:ascii="Arial" w:hAnsi="Arial" w:cs="Arial"/>
          <w:b/>
          <w:sz w:val="22"/>
          <w:szCs w:val="22"/>
        </w:rPr>
        <w:t>etc</w:t>
      </w:r>
      <w:proofErr w:type="spellEnd"/>
      <w:r w:rsidR="00112FF0">
        <w:rPr>
          <w:rFonts w:ascii="Arial" w:hAnsi="Arial" w:cs="Arial"/>
          <w:b/>
          <w:sz w:val="22"/>
          <w:szCs w:val="22"/>
        </w:rPr>
        <w:t xml:space="preserve">) . </w:t>
      </w:r>
    </w:p>
    <w:p w:rsidR="00112FF0" w:rsidRDefault="00112FF0" w:rsidP="00D92D46">
      <w:pPr>
        <w:pStyle w:val="NormalWeb"/>
        <w:spacing w:before="0" w:beforeAutospacing="0" w:after="0" w:afterAutospacing="0"/>
        <w:jc w:val="both"/>
      </w:pPr>
    </w:p>
    <w:p w:rsidR="006D1667" w:rsidRDefault="006D1667" w:rsidP="00D92D46">
      <w:pPr>
        <w:pStyle w:val="NormalWeb"/>
        <w:spacing w:before="0" w:beforeAutospacing="0" w:after="0" w:afterAutospacing="0"/>
        <w:jc w:val="both"/>
      </w:pPr>
      <w:r>
        <w:lastRenderedPageBreak/>
        <w:t xml:space="preserve">  Estados del mundo que tienen en su constitución o carta magna el deber de la laicidad del Estado</w:t>
      </w:r>
    </w:p>
    <w:p w:rsidR="006D1667" w:rsidRDefault="006D1667" w:rsidP="00D92D46">
      <w:pPr>
        <w:pStyle w:val="NormalWeb"/>
        <w:spacing w:before="0" w:beforeAutospacing="0" w:after="0" w:afterAutospacing="0"/>
        <w:jc w:val="both"/>
      </w:pPr>
    </w:p>
    <w:tbl>
      <w:tblPr>
        <w:tblStyle w:val="Tablaconcuadrcula"/>
        <w:tblW w:w="0" w:type="auto"/>
        <w:tblLook w:val="04A0"/>
      </w:tblPr>
      <w:tblGrid>
        <w:gridCol w:w="10173"/>
      </w:tblGrid>
      <w:tr w:rsidR="008578FC" w:rsidTr="008578FC">
        <w:tc>
          <w:tcPr>
            <w:tcW w:w="10173" w:type="dxa"/>
          </w:tcPr>
          <w:p w:rsidR="008578FC" w:rsidRDefault="008578FC" w:rsidP="008578FC">
            <w:pPr>
              <w:pStyle w:val="Ttulo3"/>
              <w:outlineLvl w:val="2"/>
            </w:pPr>
            <w:r>
              <w:rPr>
                <w:rStyle w:val="mw-headline"/>
              </w:rPr>
              <w:t>África</w:t>
            </w:r>
          </w:p>
          <w:tbl>
            <w:tblPr>
              <w:tblW w:w="5000" w:type="pct"/>
              <w:tblCellSpacing w:w="0" w:type="dxa"/>
              <w:tblCellMar>
                <w:left w:w="0" w:type="dxa"/>
                <w:right w:w="0" w:type="dxa"/>
              </w:tblCellMar>
              <w:tblLook w:val="04A0"/>
            </w:tblPr>
            <w:tblGrid>
              <w:gridCol w:w="5183"/>
              <w:gridCol w:w="4774"/>
            </w:tblGrid>
            <w:tr w:rsidR="008578FC" w:rsidTr="008578FC">
              <w:trPr>
                <w:tblCellSpacing w:w="0" w:type="dxa"/>
              </w:trPr>
              <w:tc>
                <w:tcPr>
                  <w:tcW w:w="0" w:type="auto"/>
                  <w:shd w:val="clear" w:color="auto" w:fill="auto"/>
                  <w:hideMark/>
                </w:tcPr>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80" name="Imagen 1" descr="Bandera de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dera de Angola"/>
                                <pic:cNvPicPr>
                                  <a:picLocks noChangeAspect="1" noChangeArrowheads="1"/>
                                </pic:cNvPicPr>
                              </pic:nvPicPr>
                              <pic:blipFill>
                                <a:blip r:embed="rId11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16" w:tooltip="Angola" w:history="1">
                    <w:r>
                      <w:rPr>
                        <w:rStyle w:val="Hipervnculo"/>
                      </w:rPr>
                      <w:t>Angola</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79" name="Imagen 2" descr="Bandera de Ben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ra de Benín"/>
                                <pic:cNvPicPr>
                                  <a:picLocks noChangeAspect="1" noChangeArrowheads="1"/>
                                </pic:cNvPicPr>
                              </pic:nvPicPr>
                              <pic:blipFill>
                                <a:blip r:embed="rId11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18" w:tooltip="Benín" w:history="1">
                    <w:r>
                      <w:rPr>
                        <w:rStyle w:val="Hipervnculo"/>
                      </w:rPr>
                      <w:t>Benín</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78" name="Imagen 3" descr="Flag of Botswa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Botswana.svg"/>
                                <pic:cNvPicPr>
                                  <a:picLocks noChangeAspect="1" noChangeArrowheads="1"/>
                                </pic:cNvPicPr>
                              </pic:nvPicPr>
                              <pic:blipFill>
                                <a:blip r:embed="rId11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20" w:tooltip="Botsuana" w:history="1">
                    <w:r>
                      <w:rPr>
                        <w:rStyle w:val="Hipervnculo"/>
                      </w:rPr>
                      <w:t>Botsuana</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77" name="Imagen 4" descr="Flag of Burkina Fas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 of Burkina Faso.svg"/>
                                <pic:cNvPicPr>
                                  <a:picLocks noChangeAspect="1" noChangeArrowheads="1"/>
                                </pic:cNvPicPr>
                              </pic:nvPicPr>
                              <pic:blipFill>
                                <a:blip r:embed="rId12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22" w:tooltip="Burkina Faso" w:history="1">
                    <w:r>
                      <w:rPr>
                        <w:rStyle w:val="Hipervnculo"/>
                      </w:rPr>
                      <w:t>Burkina Faso</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14300"/>
                        <wp:effectExtent l="19050" t="0" r="0" b="0"/>
                        <wp:docPr id="76" name="Imagen 5" descr="Flag of Burundi.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Burundi.svg"/>
                                <pic:cNvPicPr>
                                  <a:picLocks noChangeAspect="1" noChangeArrowheads="1"/>
                                </pic:cNvPicPr>
                              </pic:nvPicPr>
                              <pic:blipFill>
                                <a:blip r:embed="rId123"/>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124" w:tooltip="Burundi" w:history="1">
                    <w:r>
                      <w:rPr>
                        <w:rStyle w:val="Hipervnculo"/>
                      </w:rPr>
                      <w:t>Burundi</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75" name="Imagen 6" descr="Bandera de Camer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dera de Camerún"/>
                                <pic:cNvPicPr>
                                  <a:picLocks noChangeAspect="1" noChangeArrowheads="1"/>
                                </pic:cNvPicPr>
                              </pic:nvPicPr>
                              <pic:blipFill>
                                <a:blip r:embed="rId12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26" w:tooltip="Camerún" w:history="1">
                    <w:r>
                      <w:rPr>
                        <w:rStyle w:val="Hipervnculo"/>
                      </w:rPr>
                      <w:t>Camerún</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14300"/>
                        <wp:effectExtent l="19050" t="0" r="0" b="0"/>
                        <wp:docPr id="74" name="Imagen 7" descr="Bandera de Cabo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dera de Cabo Verde"/>
                                <pic:cNvPicPr>
                                  <a:picLocks noChangeAspect="1" noChangeArrowheads="1"/>
                                </pic:cNvPicPr>
                              </pic:nvPicPr>
                              <pic:blipFill>
                                <a:blip r:embed="rId127"/>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128" w:tooltip="Cabo Verde" w:history="1">
                    <w:r>
                      <w:rPr>
                        <w:rStyle w:val="Hipervnculo"/>
                      </w:rPr>
                      <w:t>Cabo Verde</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73" name="Imagen 8" descr="Flag of Cha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Chad.svg"/>
                                <pic:cNvPicPr>
                                  <a:picLocks noChangeAspect="1" noChangeArrowheads="1"/>
                                </pic:cNvPicPr>
                              </pic:nvPicPr>
                              <pic:blipFill>
                                <a:blip r:embed="rId12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30" w:tooltip="Chad" w:history="1">
                    <w:r>
                      <w:rPr>
                        <w:rStyle w:val="Hipervnculo"/>
                      </w:rPr>
                      <w:t>Chad</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42875"/>
                        <wp:effectExtent l="19050" t="0" r="0" b="0"/>
                        <wp:docPr id="72" name="Imagen 9" descr="Bandera de la República Democrática del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ndera de la República Democrática del Congo"/>
                                <pic:cNvPicPr>
                                  <a:picLocks noChangeAspect="1" noChangeArrowheads="1"/>
                                </pic:cNvPicPr>
                              </pic:nvPicPr>
                              <pic:blipFill>
                                <a:blip r:embed="rId131"/>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132" w:tooltip="República Democrática del Congo" w:history="1">
                    <w:r>
                      <w:rPr>
                        <w:rStyle w:val="Hipervnculo"/>
                      </w:rPr>
                      <w:t xml:space="preserve">República </w:t>
                    </w:r>
                    <w:proofErr w:type="spellStart"/>
                    <w:r>
                      <w:rPr>
                        <w:rStyle w:val="Hipervnculo"/>
                      </w:rPr>
                      <w:t>Dem</w:t>
                    </w:r>
                    <w:proofErr w:type="spellEnd"/>
                    <w:r>
                      <w:rPr>
                        <w:rStyle w:val="Hipervnculo"/>
                      </w:rPr>
                      <w:t>. Congo</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123825"/>
                        <wp:effectExtent l="19050" t="0" r="0" b="0"/>
                        <wp:docPr id="71" name="Imagen 10" descr="Bandera de la República del C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ndera de la República del Congo"/>
                                <pic:cNvPicPr>
                                  <a:picLocks noChangeAspect="1" noChangeArrowheads="1"/>
                                </pic:cNvPicPr>
                              </pic:nvPicPr>
                              <pic:blipFill>
                                <a:blip r:embed="rId13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34" w:tooltip="República del Congo" w:history="1">
                    <w:r>
                      <w:rPr>
                        <w:rStyle w:val="Hipervnculo"/>
                      </w:rPr>
                      <w:t>República del Congo</w:t>
                    </w:r>
                  </w:hyperlink>
                </w:p>
                <w:p w:rsidR="008578FC" w:rsidRDefault="008578FC" w:rsidP="008578FC">
                  <w:pPr>
                    <w:widowControl/>
                    <w:numPr>
                      <w:ilvl w:val="0"/>
                      <w:numId w:val="6"/>
                    </w:numPr>
                    <w:autoSpaceDE/>
                    <w:autoSpaceDN/>
                    <w:adjustRightInd/>
                    <w:spacing w:before="100" w:beforeAutospacing="1" w:after="100" w:afterAutospacing="1"/>
                  </w:pPr>
                  <w:r>
                    <w:rPr>
                      <w:noProof/>
                    </w:rPr>
                    <w:drawing>
                      <wp:inline distT="0" distB="0" distL="0" distR="0">
                        <wp:extent cx="190500" cy="95250"/>
                        <wp:effectExtent l="19050" t="0" r="0" b="0"/>
                        <wp:docPr id="70" name="Imagen 11" descr="Flag of Ethiop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Ethiopia.svg"/>
                                <pic:cNvPicPr>
                                  <a:picLocks noChangeAspect="1" noChangeArrowheads="1"/>
                                </pic:cNvPicPr>
                              </pic:nvPicPr>
                              <pic:blipFill>
                                <a:blip r:embed="rId13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36" w:tooltip="Etiopía" w:history="1">
                    <w:r>
                      <w:rPr>
                        <w:rStyle w:val="Hipervnculo"/>
                      </w:rPr>
                      <w:t>Etiopía</w:t>
                    </w:r>
                  </w:hyperlink>
                </w:p>
                <w:p w:rsidR="008578FC" w:rsidRDefault="008578FC" w:rsidP="005B7051">
                  <w:pPr>
                    <w:widowControl/>
                    <w:numPr>
                      <w:ilvl w:val="0"/>
                      <w:numId w:val="6"/>
                    </w:numPr>
                    <w:autoSpaceDE/>
                    <w:autoSpaceDN/>
                    <w:adjustRightInd/>
                    <w:spacing w:before="100" w:beforeAutospacing="1" w:after="100" w:afterAutospacing="1"/>
                  </w:pPr>
                  <w:r>
                    <w:rPr>
                      <w:noProof/>
                    </w:rPr>
                    <w:drawing>
                      <wp:inline distT="0" distB="0" distL="0" distR="0">
                        <wp:extent cx="190500" cy="142875"/>
                        <wp:effectExtent l="19050" t="0" r="0" b="0"/>
                        <wp:docPr id="69" name="Imagen 12" descr="Flag of Gab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Gabon.svg"/>
                                <pic:cNvPicPr>
                                  <a:picLocks noChangeAspect="1" noChangeArrowheads="1"/>
                                </pic:cNvPicPr>
                              </pic:nvPicPr>
                              <pic:blipFill>
                                <a:blip r:embed="rId137"/>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138" w:tooltip="Gabón" w:history="1">
                    <w:r>
                      <w:rPr>
                        <w:rStyle w:val="Hipervnculo"/>
                      </w:rPr>
                      <w:t>Gabón</w:t>
                    </w:r>
                  </w:hyperlink>
                </w:p>
              </w:tc>
              <w:tc>
                <w:tcPr>
                  <w:tcW w:w="0" w:type="auto"/>
                  <w:shd w:val="clear" w:color="auto" w:fill="auto"/>
                  <w:hideMark/>
                </w:tcPr>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68" name="Imagen 13" descr="Flag of The Gamb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The Gambia.svg"/>
                                <pic:cNvPicPr>
                                  <a:picLocks noChangeAspect="1" noChangeArrowheads="1"/>
                                </pic:cNvPicPr>
                              </pic:nvPicPr>
                              <pic:blipFill>
                                <a:blip r:embed="rId13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40" w:tooltip="Gambia" w:history="1">
                    <w:r>
                      <w:rPr>
                        <w:rStyle w:val="Hipervnculo"/>
                      </w:rPr>
                      <w:t>Gambia</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67" name="Imagen 14" descr="Bandera de Gu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ndera de Guinea"/>
                                <pic:cNvPicPr>
                                  <a:picLocks noChangeAspect="1" noChangeArrowheads="1"/>
                                </pic:cNvPicPr>
                              </pic:nvPicPr>
                              <pic:blipFill>
                                <a:blip r:embed="rId14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42" w:tooltip="Guinea" w:history="1">
                    <w:r>
                      <w:rPr>
                        <w:rStyle w:val="Hipervnculo"/>
                      </w:rPr>
                      <w:t>Guinea</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95250"/>
                        <wp:effectExtent l="19050" t="0" r="0" b="0"/>
                        <wp:docPr id="66" name="Imagen 15" descr="Bandera de Guinea-Bisá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ndera de Guinea-Bisáu"/>
                                <pic:cNvPicPr>
                                  <a:picLocks noChangeAspect="1" noChangeArrowheads="1"/>
                                </pic:cNvPicPr>
                              </pic:nvPicPr>
                              <pic:blipFill>
                                <a:blip r:embed="rId14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44" w:tooltip="Guinea-Bissau" w:history="1">
                    <w:r>
                      <w:rPr>
                        <w:rStyle w:val="Hipervnculo"/>
                      </w:rPr>
                      <w:t>Guinea-Bissau</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65" name="Imagen 16" descr="Flag of Equatorial Guin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Equatorial Guinea.svg"/>
                                <pic:cNvPicPr>
                                  <a:picLocks noChangeAspect="1" noChangeArrowheads="1"/>
                                </pic:cNvPicPr>
                              </pic:nvPicPr>
                              <pic:blipFill>
                                <a:blip r:embed="rId14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46" w:tooltip="Guinea Ecuatorial" w:history="1">
                    <w:r>
                      <w:rPr>
                        <w:rStyle w:val="Hipervnculo"/>
                      </w:rPr>
                      <w:t>Guinea Ecuatorial</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04775"/>
                        <wp:effectExtent l="19050" t="0" r="0" b="0"/>
                        <wp:docPr id="64" name="Imagen 17" descr="Flag of Liber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of Liberia.svg"/>
                                <pic:cNvPicPr>
                                  <a:picLocks noChangeAspect="1" noChangeArrowheads="1"/>
                                </pic:cNvPicPr>
                              </pic:nvPicPr>
                              <pic:blipFill>
                                <a:blip r:embed="rId147"/>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148" w:tooltip="Liberia" w:history="1">
                    <w:r>
                      <w:rPr>
                        <w:rStyle w:val="Hipervnculo"/>
                      </w:rPr>
                      <w:t>Liberia</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63" name="Imagen 18" descr="Bandera de Mal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ndera de Malí"/>
                                <pic:cNvPicPr>
                                  <a:picLocks noChangeAspect="1" noChangeArrowheads="1"/>
                                </pic:cNvPicPr>
                              </pic:nvPicPr>
                              <pic:blipFill>
                                <a:blip r:embed="rId14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50" w:tooltip="Malí" w:history="1">
                    <w:r>
                      <w:rPr>
                        <w:rStyle w:val="Hipervnculo"/>
                      </w:rPr>
                      <w:t>Malí</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62" name="Imagen 19" descr="Flag of Mozambiqu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ag of Mozambique.svg"/>
                                <pic:cNvPicPr>
                                  <a:picLocks noChangeAspect="1" noChangeArrowheads="1"/>
                                </pic:cNvPicPr>
                              </pic:nvPicPr>
                              <pic:blipFill>
                                <a:blip r:embed="rId15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52" w:tooltip="Mozambique" w:history="1">
                    <w:r>
                      <w:rPr>
                        <w:rStyle w:val="Hipervnculo"/>
                      </w:rPr>
                      <w:t>Mozambique</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61" name="Imagen 20" descr="Flag of Namib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lag of Namibia.svg"/>
                                <pic:cNvPicPr>
                                  <a:picLocks noChangeAspect="1" noChangeArrowheads="1"/>
                                </pic:cNvPicPr>
                              </pic:nvPicPr>
                              <pic:blipFill>
                                <a:blip r:embed="rId15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54" w:tooltip="Namibia" w:history="1">
                    <w:r>
                      <w:rPr>
                        <w:rStyle w:val="Hipervnculo"/>
                      </w:rPr>
                      <w:t>Namibia</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95250"/>
                        <wp:effectExtent l="19050" t="0" r="0" b="0"/>
                        <wp:docPr id="60" name="Imagen 21" descr="Bandera de Santo Tomé y Prín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ndera de Santo Tomé y Príncipe"/>
                                <pic:cNvPicPr>
                                  <a:picLocks noChangeAspect="1" noChangeArrowheads="1"/>
                                </pic:cNvPicPr>
                              </pic:nvPicPr>
                              <pic:blipFill>
                                <a:blip r:embed="rId15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56" w:tooltip="Santo Tomé y Príncipe" w:history="1">
                    <w:proofErr w:type="spellStart"/>
                    <w:r>
                      <w:rPr>
                        <w:rStyle w:val="Hipervnculo"/>
                      </w:rPr>
                      <w:t>Sto</w:t>
                    </w:r>
                    <w:proofErr w:type="spellEnd"/>
                    <w:r>
                      <w:rPr>
                        <w:rStyle w:val="Hipervnculo"/>
                      </w:rPr>
                      <w:t xml:space="preserve"> Tomé y Príncipe</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59" name="Imagen 22" descr="Bandera de Sene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ndera de Senegal"/>
                                <pic:cNvPicPr>
                                  <a:picLocks noChangeAspect="1" noChangeArrowheads="1"/>
                                </pic:cNvPicPr>
                              </pic:nvPicPr>
                              <pic:blipFill>
                                <a:blip r:embed="rId15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58" w:tooltip="Senegal" w:history="1">
                    <w:r>
                      <w:rPr>
                        <w:rStyle w:val="Hipervnculo"/>
                      </w:rPr>
                      <w:t>Senegal</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58" name="Imagen 23" descr="Bandera de Sudá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ndera de Sudáfrica"/>
                                <pic:cNvPicPr>
                                  <a:picLocks noChangeAspect="1" noChangeArrowheads="1"/>
                                </pic:cNvPicPr>
                              </pic:nvPicPr>
                              <pic:blipFill>
                                <a:blip r:embed="rId15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60" w:tooltip="Sudáfrica" w:history="1">
                    <w:r>
                      <w:rPr>
                        <w:rStyle w:val="Hipervnculo"/>
                      </w:rPr>
                      <w:t>Sudáfrica</w:t>
                    </w:r>
                  </w:hyperlink>
                </w:p>
                <w:p w:rsidR="008578FC" w:rsidRDefault="008578FC" w:rsidP="008578FC">
                  <w:pPr>
                    <w:widowControl/>
                    <w:numPr>
                      <w:ilvl w:val="0"/>
                      <w:numId w:val="7"/>
                    </w:numPr>
                    <w:autoSpaceDE/>
                    <w:autoSpaceDN/>
                    <w:adjustRightInd/>
                    <w:spacing w:before="100" w:beforeAutospacing="1" w:after="100" w:afterAutospacing="1"/>
                  </w:pPr>
                  <w:r>
                    <w:rPr>
                      <w:noProof/>
                    </w:rPr>
                    <w:drawing>
                      <wp:inline distT="0" distB="0" distL="0" distR="0">
                        <wp:extent cx="190500" cy="123825"/>
                        <wp:effectExtent l="19050" t="0" r="0" b="0"/>
                        <wp:docPr id="57" name="Imagen 24" descr="Flag of Somal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lag of Somalia.svg"/>
                                <pic:cNvPicPr>
                                  <a:picLocks noChangeAspect="1" noChangeArrowheads="1"/>
                                </pic:cNvPicPr>
                              </pic:nvPicPr>
                              <pic:blipFill>
                                <a:blip r:embed="rId16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62" w:tooltip="Somalia" w:history="1">
                    <w:r>
                      <w:rPr>
                        <w:rStyle w:val="Hipervnculo"/>
                      </w:rPr>
                      <w:t>Somalia</w:t>
                    </w:r>
                  </w:hyperlink>
                </w:p>
                <w:p w:rsidR="008578FC" w:rsidRDefault="008578FC" w:rsidP="008578FC">
                  <w:pPr>
                    <w:widowControl/>
                    <w:autoSpaceDE/>
                    <w:autoSpaceDN/>
                    <w:adjustRightInd/>
                    <w:spacing w:before="100" w:beforeAutospacing="1" w:after="100" w:afterAutospacing="1"/>
                  </w:pPr>
                </w:p>
              </w:tc>
            </w:tr>
          </w:tbl>
          <w:p w:rsidR="008578FC" w:rsidRDefault="008578FC" w:rsidP="008578FC">
            <w:pPr>
              <w:pStyle w:val="Ttulo3"/>
              <w:outlineLvl w:val="2"/>
            </w:pPr>
            <w:r>
              <w:rPr>
                <w:rStyle w:val="mw-headline"/>
              </w:rPr>
              <w:t>América</w:t>
            </w:r>
          </w:p>
          <w:tbl>
            <w:tblPr>
              <w:tblW w:w="5000" w:type="pct"/>
              <w:tblCellSpacing w:w="0" w:type="dxa"/>
              <w:tblCellMar>
                <w:left w:w="0" w:type="dxa"/>
                <w:right w:w="0" w:type="dxa"/>
              </w:tblCellMar>
              <w:tblLook w:val="04A0"/>
            </w:tblPr>
            <w:tblGrid>
              <w:gridCol w:w="4534"/>
              <w:gridCol w:w="5423"/>
            </w:tblGrid>
            <w:tr w:rsidR="008578FC" w:rsidTr="008578FC">
              <w:trPr>
                <w:tblCellSpacing w:w="0" w:type="dxa"/>
              </w:trPr>
              <w:tc>
                <w:tcPr>
                  <w:tcW w:w="0" w:type="auto"/>
                  <w:shd w:val="clear" w:color="auto" w:fill="auto"/>
                  <w:hideMark/>
                </w:tcPr>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107" name="Imagen 49" descr="Flag of Arub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lag of Aruba.svg"/>
                                <pic:cNvPicPr>
                                  <a:picLocks noChangeAspect="1" noChangeArrowheads="1"/>
                                </pic:cNvPicPr>
                              </pic:nvPicPr>
                              <pic:blipFill>
                                <a:blip r:embed="rId16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64" w:tooltip="Aruba" w:history="1">
                    <w:r>
                      <w:rPr>
                        <w:rStyle w:val="Hipervnculo"/>
                      </w:rPr>
                      <w:t>Aruba</w:t>
                    </w:r>
                  </w:hyperlink>
                  <w:r>
                    <w:t xml:space="preserve"> </w:t>
                  </w:r>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95250"/>
                        <wp:effectExtent l="19050" t="0" r="0" b="0"/>
                        <wp:docPr id="106" name="Imagen 50" descr="Bandera de las Baha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ndera de las Bahamas"/>
                                <pic:cNvPicPr>
                                  <a:picLocks noChangeAspect="1" noChangeArrowheads="1"/>
                                </pic:cNvPicPr>
                              </pic:nvPicPr>
                              <pic:blipFill>
                                <a:blip r:embed="rId16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66" w:tooltip="Bahamas" w:history="1">
                    <w:r>
                      <w:rPr>
                        <w:rStyle w:val="Hipervnculo"/>
                      </w:rPr>
                      <w:t>Bahamas</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105" name="Imagen 51" descr="Bandera de Be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ndera de Belice"/>
                                <pic:cNvPicPr>
                                  <a:picLocks noChangeAspect="1" noChangeArrowheads="1"/>
                                </pic:cNvPicPr>
                              </pic:nvPicPr>
                              <pic:blipFill>
                                <a:blip r:embed="rId16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68" w:tooltip="Belice" w:history="1">
                    <w:r>
                      <w:rPr>
                        <w:rStyle w:val="Hipervnculo"/>
                      </w:rPr>
                      <w:t>Belice</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33350"/>
                        <wp:effectExtent l="19050" t="0" r="0" b="0"/>
                        <wp:docPr id="104" name="Imagen 52" descr="Bandera de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andera de Bolivia"/>
                                <pic:cNvPicPr>
                                  <a:picLocks noChangeAspect="1" noChangeArrowheads="1"/>
                                </pic:cNvPicPr>
                              </pic:nvPicPr>
                              <pic:blipFill>
                                <a:blip r:embed="rId169"/>
                                <a:srcRect/>
                                <a:stretch>
                                  <a:fillRect/>
                                </a:stretch>
                              </pic:blipFill>
                              <pic:spPr bwMode="auto">
                                <a:xfrm>
                                  <a:off x="0" y="0"/>
                                  <a:ext cx="190500" cy="133350"/>
                                </a:xfrm>
                                <a:prstGeom prst="rect">
                                  <a:avLst/>
                                </a:prstGeom>
                                <a:noFill/>
                                <a:ln w="9525">
                                  <a:noFill/>
                                  <a:miter lim="800000"/>
                                  <a:headEnd/>
                                  <a:tailEnd/>
                                </a:ln>
                              </pic:spPr>
                            </pic:pic>
                          </a:graphicData>
                        </a:graphic>
                      </wp:inline>
                    </w:drawing>
                  </w:r>
                  <w:hyperlink r:id="rId170" w:tooltip="Bolivia" w:history="1">
                    <w:r>
                      <w:rPr>
                        <w:rStyle w:val="Hipervnculo"/>
                      </w:rPr>
                      <w:t>Bolivia</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33350"/>
                        <wp:effectExtent l="19050" t="0" r="0" b="0"/>
                        <wp:docPr id="103" name="Imagen 53" descr="Bandera de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andera de Brasil"/>
                                <pic:cNvPicPr>
                                  <a:picLocks noChangeAspect="1" noChangeArrowheads="1"/>
                                </pic:cNvPicPr>
                              </pic:nvPicPr>
                              <pic:blipFill>
                                <a:blip r:embed="rId171"/>
                                <a:srcRect/>
                                <a:stretch>
                                  <a:fillRect/>
                                </a:stretch>
                              </pic:blipFill>
                              <pic:spPr bwMode="auto">
                                <a:xfrm>
                                  <a:off x="0" y="0"/>
                                  <a:ext cx="190500" cy="133350"/>
                                </a:xfrm>
                                <a:prstGeom prst="rect">
                                  <a:avLst/>
                                </a:prstGeom>
                                <a:noFill/>
                                <a:ln w="9525">
                                  <a:noFill/>
                                  <a:miter lim="800000"/>
                                  <a:headEnd/>
                                  <a:tailEnd/>
                                </a:ln>
                              </pic:spPr>
                            </pic:pic>
                          </a:graphicData>
                        </a:graphic>
                      </wp:inline>
                    </w:drawing>
                  </w:r>
                  <w:hyperlink r:id="rId172" w:tooltip="Brasil" w:history="1">
                    <w:r>
                      <w:rPr>
                        <w:rStyle w:val="Hipervnculo"/>
                      </w:rPr>
                      <w:t>Brasil</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95250"/>
                        <wp:effectExtent l="19050" t="0" r="0" b="0"/>
                        <wp:docPr id="102" name="Imagen 54" descr="Bandera de Canad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ndera de Canadá"/>
                                <pic:cNvPicPr>
                                  <a:picLocks noChangeAspect="1" noChangeArrowheads="1"/>
                                </pic:cNvPicPr>
                              </pic:nvPicPr>
                              <pic:blipFill>
                                <a:blip r:embed="rId17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74" w:tooltip="Canadá" w:history="1">
                    <w:r>
                      <w:rPr>
                        <w:rStyle w:val="Hipervnculo"/>
                      </w:rPr>
                      <w:t>Canadá</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101" name="Imagen 55" descr="Bandera de C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andera de Chile"/>
                                <pic:cNvPicPr>
                                  <a:picLocks noChangeAspect="1" noChangeArrowheads="1"/>
                                </pic:cNvPicPr>
                              </pic:nvPicPr>
                              <pic:blipFill>
                                <a:blip r:embed="rId17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76" w:tooltip="Chile" w:history="1">
                    <w:r>
                      <w:rPr>
                        <w:rStyle w:val="Hipervnculo"/>
                      </w:rPr>
                      <w:t>Chile</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100" name="Imagen 56" descr="Bander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andera de Colombia"/>
                                <pic:cNvPicPr>
                                  <a:picLocks noChangeAspect="1" noChangeArrowheads="1"/>
                                </pic:cNvPicPr>
                              </pic:nvPicPr>
                              <pic:blipFill>
                                <a:blip r:embed="rId17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78" w:tooltip="Colombia" w:history="1">
                    <w:r>
                      <w:rPr>
                        <w:rStyle w:val="Hipervnculo"/>
                      </w:rPr>
                      <w:t>Colombia</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95250"/>
                        <wp:effectExtent l="19050" t="0" r="0" b="0"/>
                        <wp:docPr id="99" name="Imagen 57" descr="Bandera de 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andera de Cuba"/>
                                <pic:cNvPicPr>
                                  <a:picLocks noChangeAspect="1" noChangeArrowheads="1"/>
                                </pic:cNvPicPr>
                              </pic:nvPicPr>
                              <pic:blipFill>
                                <a:blip r:embed="rId179"/>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80" w:tooltip="Cuba" w:history="1">
                    <w:r>
                      <w:rPr>
                        <w:rStyle w:val="Hipervnculo"/>
                      </w:rPr>
                      <w:t>Cuba</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98" name="Imagen 58" descr="Flag of Curaça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lag of Curaçao.svg"/>
                                <pic:cNvPicPr>
                                  <a:picLocks noChangeAspect="1" noChangeArrowheads="1"/>
                                </pic:cNvPicPr>
                              </pic:nvPicPr>
                              <pic:blipFill>
                                <a:blip r:embed="rId18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82" w:tooltip="Curazao" w:history="1">
                    <w:r>
                      <w:rPr>
                        <w:rStyle w:val="Hipervnculo"/>
                      </w:rPr>
                      <w:t>Curazao</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97" name="Imagen 59" descr="Bandera de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andera de Ecuador"/>
                                <pic:cNvPicPr>
                                  <a:picLocks noChangeAspect="1" noChangeArrowheads="1"/>
                                </pic:cNvPicPr>
                              </pic:nvPicPr>
                              <pic:blipFill>
                                <a:blip r:embed="rId18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84" w:tooltip="Ecuador" w:history="1">
                    <w:r>
                      <w:rPr>
                        <w:rStyle w:val="Hipervnculo"/>
                      </w:rPr>
                      <w:t>Ecuador</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04775"/>
                        <wp:effectExtent l="19050" t="0" r="0" b="0"/>
                        <wp:docPr id="96" name="Imagen 60" descr="Flag of El Salvador.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lag of El Salvador.svg"/>
                                <pic:cNvPicPr>
                                  <a:picLocks noChangeAspect="1" noChangeArrowheads="1"/>
                                </pic:cNvPicPr>
                              </pic:nvPicPr>
                              <pic:blipFill>
                                <a:blip r:embed="rId185"/>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186" w:tooltip="El Salvador" w:history="1">
                    <w:r>
                      <w:rPr>
                        <w:rStyle w:val="Hipervnculo"/>
                      </w:rPr>
                      <w:t>El Salvador</w:t>
                    </w:r>
                  </w:hyperlink>
                </w:p>
                <w:p w:rsidR="008578FC" w:rsidRDefault="008578FC" w:rsidP="008578FC">
                  <w:pPr>
                    <w:widowControl/>
                    <w:numPr>
                      <w:ilvl w:val="0"/>
                      <w:numId w:val="8"/>
                    </w:numPr>
                    <w:autoSpaceDE/>
                    <w:autoSpaceDN/>
                    <w:adjustRightInd/>
                    <w:spacing w:before="100" w:beforeAutospacing="1" w:after="100" w:afterAutospacing="1"/>
                  </w:pPr>
                  <w:r>
                    <w:rPr>
                      <w:noProof/>
                    </w:rPr>
                    <w:drawing>
                      <wp:inline distT="0" distB="0" distL="0" distR="0">
                        <wp:extent cx="190500" cy="104775"/>
                        <wp:effectExtent l="19050" t="0" r="0" b="0"/>
                        <wp:docPr id="95" name="Imagen 61" descr="Bandera de los Estados U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andera de los Estados Unidos"/>
                                <pic:cNvPicPr>
                                  <a:picLocks noChangeAspect="1" noChangeArrowheads="1"/>
                                </pic:cNvPicPr>
                              </pic:nvPicPr>
                              <pic:blipFill>
                                <a:blip r:embed="rId187"/>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188" w:tooltip="Estados Unidos de América" w:history="1">
                    <w:r>
                      <w:rPr>
                        <w:rStyle w:val="Hipervnculo"/>
                      </w:rPr>
                      <w:t>E U Am</w:t>
                    </w:r>
                  </w:hyperlink>
                  <w:r w:rsidR="005B7051">
                    <w:t xml:space="preserve"> USA</w:t>
                  </w:r>
                </w:p>
                <w:p w:rsidR="008578FC" w:rsidRDefault="008578FC" w:rsidP="005B7051">
                  <w:pPr>
                    <w:widowControl/>
                    <w:numPr>
                      <w:ilvl w:val="0"/>
                      <w:numId w:val="8"/>
                    </w:numPr>
                    <w:autoSpaceDE/>
                    <w:autoSpaceDN/>
                    <w:adjustRightInd/>
                    <w:spacing w:before="100" w:beforeAutospacing="1" w:after="100" w:afterAutospacing="1"/>
                  </w:pPr>
                  <w:r>
                    <w:rPr>
                      <w:noProof/>
                    </w:rPr>
                    <w:drawing>
                      <wp:inline distT="0" distB="0" distL="0" distR="0">
                        <wp:extent cx="190500" cy="123825"/>
                        <wp:effectExtent l="19050" t="0" r="0" b="0"/>
                        <wp:docPr id="94" name="Imagen 62" descr="Bandera de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andera de Guatemala"/>
                                <pic:cNvPicPr>
                                  <a:picLocks noChangeAspect="1" noChangeArrowheads="1"/>
                                </pic:cNvPicPr>
                              </pic:nvPicPr>
                              <pic:blipFill>
                                <a:blip r:embed="rId18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190" w:tooltip="Guatemala" w:history="1">
                    <w:r>
                      <w:rPr>
                        <w:rStyle w:val="Hipervnculo"/>
                      </w:rPr>
                      <w:t>Guatemala</w:t>
                    </w:r>
                  </w:hyperlink>
                </w:p>
              </w:tc>
              <w:tc>
                <w:tcPr>
                  <w:tcW w:w="0" w:type="auto"/>
                  <w:shd w:val="clear" w:color="auto" w:fill="auto"/>
                  <w:hideMark/>
                </w:tcPr>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14300"/>
                        <wp:effectExtent l="19050" t="0" r="0" b="0"/>
                        <wp:docPr id="93" name="Imagen 63" descr="Bandera de Guy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andera de Guyana"/>
                                <pic:cNvPicPr>
                                  <a:picLocks noChangeAspect="1" noChangeArrowheads="1"/>
                                </pic:cNvPicPr>
                              </pic:nvPicPr>
                              <pic:blipFill>
                                <a:blip r:embed="rId191"/>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192" w:tooltip="Guyana" w:history="1">
                    <w:r>
                      <w:rPr>
                        <w:rStyle w:val="Hipervnculo"/>
                      </w:rPr>
                      <w:t>Guyana</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95250"/>
                        <wp:effectExtent l="19050" t="0" r="0" b="0"/>
                        <wp:docPr id="92" name="Imagen 64" descr="Bandera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andera de Honduras"/>
                                <pic:cNvPicPr>
                                  <a:picLocks noChangeAspect="1" noChangeArrowheads="1"/>
                                </pic:cNvPicPr>
                              </pic:nvPicPr>
                              <pic:blipFill>
                                <a:blip r:embed="rId19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94" w:tooltip="Honduras" w:history="1">
                    <w:r>
                      <w:rPr>
                        <w:rStyle w:val="Hipervnculo"/>
                      </w:rPr>
                      <w:t>Honduras</w:t>
                    </w:r>
                  </w:hyperlink>
                  <w:r>
                    <w:t xml:space="preserve"> </w:t>
                  </w:r>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95250"/>
                        <wp:effectExtent l="19050" t="0" r="0" b="0"/>
                        <wp:docPr id="91" name="Imagen 65" descr="Flag of Jamai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g of Jamaica.svg"/>
                                <pic:cNvPicPr>
                                  <a:picLocks noChangeAspect="1" noChangeArrowheads="1"/>
                                </pic:cNvPicPr>
                              </pic:nvPicPr>
                              <pic:blipFill>
                                <a:blip r:embed="rId19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196" w:tooltip="Jamaica" w:history="1">
                    <w:r>
                      <w:rPr>
                        <w:rStyle w:val="Hipervnculo"/>
                      </w:rPr>
                      <w:t>Jamaica</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04775"/>
                        <wp:effectExtent l="19050" t="0" r="0" b="0"/>
                        <wp:docPr id="90" name="Imagen 66" descr="Bandera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andera de México"/>
                                <pic:cNvPicPr>
                                  <a:picLocks noChangeAspect="1" noChangeArrowheads="1"/>
                                </pic:cNvPicPr>
                              </pic:nvPicPr>
                              <pic:blipFill>
                                <a:blip r:embed="rId197"/>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198" w:tooltip="México" w:history="1">
                    <w:r>
                      <w:rPr>
                        <w:rStyle w:val="Hipervnculo"/>
                      </w:rPr>
                      <w:t>México</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14300"/>
                        <wp:effectExtent l="19050" t="0" r="0" b="0"/>
                        <wp:docPr id="89" name="Imagen 67" descr="Bandera de Nicar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andera de Nicaragua"/>
                                <pic:cNvPicPr>
                                  <a:picLocks noChangeAspect="1" noChangeArrowheads="1"/>
                                </pic:cNvPicPr>
                              </pic:nvPicPr>
                              <pic:blipFill>
                                <a:blip r:embed="rId199"/>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00" w:tooltip="Nicaragua" w:history="1">
                    <w:r>
                      <w:rPr>
                        <w:rStyle w:val="Hipervnculo"/>
                      </w:rPr>
                      <w:t>Nicaragua</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04775"/>
                        <wp:effectExtent l="19050" t="0" r="0" b="0"/>
                        <wp:docPr id="88" name="Imagen 68" descr="Bandera de Para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andera de Paraguay"/>
                                <pic:cNvPicPr>
                                  <a:picLocks noChangeAspect="1" noChangeArrowheads="1"/>
                                </pic:cNvPicPr>
                              </pic:nvPicPr>
                              <pic:blipFill>
                                <a:blip r:embed="rId201"/>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202" w:tooltip="Paraguay" w:history="1">
                    <w:r>
                      <w:rPr>
                        <w:rStyle w:val="Hipervnculo"/>
                      </w:rPr>
                      <w:t>Paraguay</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23825"/>
                        <wp:effectExtent l="19050" t="0" r="0" b="0"/>
                        <wp:docPr id="87" name="Imagen 69" descr="Bandera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andera del Perú"/>
                                <pic:cNvPicPr>
                                  <a:picLocks noChangeAspect="1" noChangeArrowheads="1"/>
                                </pic:cNvPicPr>
                              </pic:nvPicPr>
                              <pic:blipFill>
                                <a:blip r:embed="rId20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04" w:tooltip="Perú" w:history="1">
                    <w:r>
                      <w:rPr>
                        <w:rStyle w:val="Hipervnculo"/>
                      </w:rPr>
                      <w:t>Perú</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23825"/>
                        <wp:effectExtent l="19050" t="0" r="0" b="0"/>
                        <wp:docPr id="86" name="Imagen 70" descr="Bandera de Puerto 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andera de Puerto Rico"/>
                                <pic:cNvPicPr>
                                  <a:picLocks noChangeAspect="1" noChangeArrowheads="1"/>
                                </pic:cNvPicPr>
                              </pic:nvPicPr>
                              <pic:blipFill>
                                <a:blip r:embed="rId20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06" w:tooltip="Puerto Rico" w:history="1">
                    <w:r>
                      <w:rPr>
                        <w:rStyle w:val="Hipervnculo"/>
                      </w:rPr>
                      <w:t>Puerto Rico</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23825"/>
                        <wp:effectExtent l="19050" t="0" r="0" b="0"/>
                        <wp:docPr id="85" name="Imagen 71" descr="Flag of Sint Maart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lag of Sint Maarten.svg"/>
                                <pic:cNvPicPr>
                                  <a:picLocks noChangeAspect="1" noChangeArrowheads="1"/>
                                </pic:cNvPicPr>
                              </pic:nvPicPr>
                              <pic:blipFill>
                                <a:blip r:embed="rId20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08" w:tooltip="Sint Maarten" w:history="1">
                    <w:r>
                      <w:rPr>
                        <w:rStyle w:val="Hipervnculo"/>
                      </w:rPr>
                      <w:t>Sint Maarten</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23825"/>
                        <wp:effectExtent l="19050" t="0" r="0" b="0"/>
                        <wp:docPr id="84" name="Imagen 72" descr="Bandera de Suri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andera de Surinam"/>
                                <pic:cNvPicPr>
                                  <a:picLocks noChangeAspect="1" noChangeArrowheads="1"/>
                                </pic:cNvPicPr>
                              </pic:nvPicPr>
                              <pic:blipFill>
                                <a:blip r:embed="rId20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10" w:tooltip="Surinam" w:history="1">
                    <w:r>
                      <w:rPr>
                        <w:rStyle w:val="Hipervnculo"/>
                      </w:rPr>
                      <w:t>Surinam</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14300"/>
                        <wp:effectExtent l="19050" t="0" r="0" b="0"/>
                        <wp:docPr id="83" name="Imagen 73" descr="Flag of Trinidad and Toba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lag of Trinidad and Tobago.svg"/>
                                <pic:cNvPicPr>
                                  <a:picLocks noChangeAspect="1" noChangeArrowheads="1"/>
                                </pic:cNvPicPr>
                              </pic:nvPicPr>
                              <pic:blipFill>
                                <a:blip r:embed="rId211"/>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12" w:tooltip="Trinidad y Tobago" w:history="1">
                    <w:r>
                      <w:rPr>
                        <w:rStyle w:val="Hipervnculo"/>
                      </w:rPr>
                      <w:t>Trinidad y Tobago</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23825"/>
                        <wp:effectExtent l="19050" t="0" r="0" b="0"/>
                        <wp:docPr id="82" name="Imagen 74" descr="Bandera de Urugu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andera de Uruguay"/>
                                <pic:cNvPicPr>
                                  <a:picLocks noChangeAspect="1" noChangeArrowheads="1"/>
                                </pic:cNvPicPr>
                              </pic:nvPicPr>
                              <pic:blipFill>
                                <a:blip r:embed="rId21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14" w:tooltip="Uruguay" w:history="1">
                    <w:r>
                      <w:rPr>
                        <w:rStyle w:val="Hipervnculo"/>
                      </w:rPr>
                      <w:t>Uruguay</w:t>
                    </w:r>
                  </w:hyperlink>
                </w:p>
                <w:p w:rsidR="008578FC" w:rsidRDefault="008578FC" w:rsidP="008578FC">
                  <w:pPr>
                    <w:widowControl/>
                    <w:numPr>
                      <w:ilvl w:val="0"/>
                      <w:numId w:val="9"/>
                    </w:numPr>
                    <w:autoSpaceDE/>
                    <w:autoSpaceDN/>
                    <w:adjustRightInd/>
                    <w:spacing w:before="100" w:beforeAutospacing="1" w:after="100" w:afterAutospacing="1"/>
                  </w:pPr>
                  <w:r>
                    <w:rPr>
                      <w:noProof/>
                    </w:rPr>
                    <w:drawing>
                      <wp:inline distT="0" distB="0" distL="0" distR="0">
                        <wp:extent cx="190500" cy="123825"/>
                        <wp:effectExtent l="19050" t="0" r="0" b="0"/>
                        <wp:docPr id="81" name="Imagen 75" descr="Bandera de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andera de Venezuela"/>
                                <pic:cNvPicPr>
                                  <a:picLocks noChangeAspect="1" noChangeArrowheads="1"/>
                                </pic:cNvPicPr>
                              </pic:nvPicPr>
                              <pic:blipFill>
                                <a:blip r:embed="rId21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16" w:tooltip="Venezuela" w:history="1">
                    <w:r>
                      <w:rPr>
                        <w:rStyle w:val="Hipervnculo"/>
                      </w:rPr>
                      <w:t>Venezuela</w:t>
                    </w:r>
                  </w:hyperlink>
                </w:p>
              </w:tc>
            </w:tr>
          </w:tbl>
          <w:p w:rsidR="008578FC" w:rsidRDefault="008578FC" w:rsidP="008578FC">
            <w:pPr>
              <w:pStyle w:val="Ttulo3"/>
              <w:outlineLvl w:val="2"/>
            </w:pPr>
            <w:r>
              <w:rPr>
                <w:rStyle w:val="mw-headline"/>
              </w:rPr>
              <w:t>Asia</w:t>
            </w:r>
          </w:p>
          <w:tbl>
            <w:tblPr>
              <w:tblW w:w="5000" w:type="pct"/>
              <w:tblCellSpacing w:w="0" w:type="dxa"/>
              <w:tblCellMar>
                <w:left w:w="0" w:type="dxa"/>
                <w:right w:w="0" w:type="dxa"/>
              </w:tblCellMar>
              <w:tblLook w:val="04A0"/>
            </w:tblPr>
            <w:tblGrid>
              <w:gridCol w:w="6448"/>
              <w:gridCol w:w="3509"/>
            </w:tblGrid>
            <w:tr w:rsidR="008578FC" w:rsidTr="008578FC">
              <w:trPr>
                <w:tblCellSpacing w:w="0" w:type="dxa"/>
              </w:trPr>
              <w:tc>
                <w:tcPr>
                  <w:tcW w:w="0" w:type="auto"/>
                  <w:shd w:val="clear" w:color="auto" w:fill="auto"/>
                  <w:hideMark/>
                </w:tcPr>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95250"/>
                        <wp:effectExtent l="19050" t="0" r="0" b="0"/>
                        <wp:docPr id="134" name="Imagen 103" descr="Bandera de Arm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andera de Armenia"/>
                                <pic:cNvPicPr>
                                  <a:picLocks noChangeAspect="1" noChangeArrowheads="1"/>
                                </pic:cNvPicPr>
                              </pic:nvPicPr>
                              <pic:blipFill>
                                <a:blip r:embed="rId217"/>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18" w:tooltip="Armenia" w:history="1">
                    <w:r>
                      <w:rPr>
                        <w:rStyle w:val="Hipervnculo"/>
                      </w:rPr>
                      <w:t>Armenia</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95250"/>
                        <wp:effectExtent l="19050" t="0" r="0" b="0"/>
                        <wp:docPr id="133" name="Imagen 104" descr="Bandera de Azerbaiy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andera de Azerbaiyán"/>
                                <pic:cNvPicPr>
                                  <a:picLocks noChangeAspect="1" noChangeArrowheads="1"/>
                                </pic:cNvPicPr>
                              </pic:nvPicPr>
                              <pic:blipFill>
                                <a:blip r:embed="rId219"/>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20" w:tooltip="Azerbaiyán" w:history="1">
                    <w:r>
                      <w:rPr>
                        <w:rStyle w:val="Hipervnculo"/>
                      </w:rPr>
                      <w:t>Azerbaiyán</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123825"/>
                        <wp:effectExtent l="19050" t="0" r="0" b="0"/>
                        <wp:docPr id="132" name="Imagen 105" descr="Bandera de la República Popular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andera de la República Popular China"/>
                                <pic:cNvPicPr>
                                  <a:picLocks noChangeAspect="1" noChangeArrowheads="1"/>
                                </pic:cNvPicPr>
                              </pic:nvPicPr>
                              <pic:blipFill>
                                <a:blip r:embed="rId22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22" w:tooltip="República Popular China" w:history="1">
                    <w:r>
                      <w:rPr>
                        <w:rStyle w:val="Hipervnculo"/>
                      </w:rPr>
                      <w:t>República Popular China</w:t>
                    </w:r>
                  </w:hyperlink>
                  <w:r>
                    <w:t xml:space="preserve"> </w:t>
                  </w:r>
                </w:p>
                <w:p w:rsidR="008578FC" w:rsidRDefault="008578FC" w:rsidP="008578FC">
                  <w:pPr>
                    <w:widowControl/>
                    <w:numPr>
                      <w:ilvl w:val="1"/>
                      <w:numId w:val="10"/>
                    </w:numPr>
                    <w:autoSpaceDE/>
                    <w:autoSpaceDN/>
                    <w:adjustRightInd/>
                    <w:spacing w:before="100" w:beforeAutospacing="1" w:after="100" w:afterAutospacing="1"/>
                  </w:pPr>
                  <w:r>
                    <w:rPr>
                      <w:noProof/>
                    </w:rPr>
                    <w:drawing>
                      <wp:inline distT="0" distB="0" distL="0" distR="0">
                        <wp:extent cx="190500" cy="123825"/>
                        <wp:effectExtent l="19050" t="0" r="0" b="0"/>
                        <wp:docPr id="131" name="Imagen 106" descr="Bandera de Hong K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andera de Hong Kong"/>
                                <pic:cNvPicPr>
                                  <a:picLocks noChangeAspect="1" noChangeArrowheads="1"/>
                                </pic:cNvPicPr>
                              </pic:nvPicPr>
                              <pic:blipFill>
                                <a:blip r:embed="rId22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24" w:tooltip="Hong Kong" w:history="1">
                    <w:r>
                      <w:rPr>
                        <w:rStyle w:val="Hipervnculo"/>
                      </w:rPr>
                      <w:t>Hong Kong</w:t>
                    </w:r>
                  </w:hyperlink>
                  <w:r>
                    <w:t xml:space="preserve">, </w:t>
                  </w:r>
                  <w:hyperlink r:id="rId225" w:tooltip="República Popular China" w:history="1">
                    <w:r>
                      <w:rPr>
                        <w:rStyle w:val="Hipervnculo"/>
                      </w:rPr>
                      <w:t>Rep. China</w:t>
                    </w:r>
                  </w:hyperlink>
                </w:p>
                <w:p w:rsidR="008578FC" w:rsidRDefault="008578FC" w:rsidP="008578FC">
                  <w:pPr>
                    <w:widowControl/>
                    <w:numPr>
                      <w:ilvl w:val="1"/>
                      <w:numId w:val="10"/>
                    </w:numPr>
                    <w:autoSpaceDE/>
                    <w:autoSpaceDN/>
                    <w:adjustRightInd/>
                    <w:spacing w:before="100" w:beforeAutospacing="1" w:after="100" w:afterAutospacing="1"/>
                  </w:pPr>
                  <w:r>
                    <w:rPr>
                      <w:noProof/>
                    </w:rPr>
                    <w:drawing>
                      <wp:inline distT="0" distB="0" distL="0" distR="0">
                        <wp:extent cx="190500" cy="123825"/>
                        <wp:effectExtent l="19050" t="0" r="0" b="0"/>
                        <wp:docPr id="130" name="Imagen 107" descr="Flag of Macau.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lag of Macau.svg"/>
                                <pic:cNvPicPr>
                                  <a:picLocks noChangeAspect="1" noChangeArrowheads="1"/>
                                </pic:cNvPicPr>
                              </pic:nvPicPr>
                              <pic:blipFill>
                                <a:blip r:embed="rId226"/>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27" w:tooltip="Macao" w:history="1">
                    <w:r>
                      <w:rPr>
                        <w:rStyle w:val="Hipervnculo"/>
                      </w:rPr>
                      <w:t>Macao</w:t>
                    </w:r>
                  </w:hyperlink>
                  <w:r>
                    <w:t xml:space="preserve">, </w:t>
                  </w:r>
                  <w:hyperlink r:id="rId228" w:tooltip="República Popular China" w:history="1">
                    <w:proofErr w:type="spellStart"/>
                    <w:r>
                      <w:rPr>
                        <w:rStyle w:val="Hipervnculo"/>
                      </w:rPr>
                      <w:t>Rep</w:t>
                    </w:r>
                    <w:proofErr w:type="spellEnd"/>
                    <w:r>
                      <w:rPr>
                        <w:rStyle w:val="Hipervnculo"/>
                      </w:rPr>
                      <w:t xml:space="preserve"> China</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95250"/>
                        <wp:effectExtent l="19050" t="0" r="0" b="0"/>
                        <wp:docPr id="108" name="Imagen 108" descr="Bandera de Corea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andera de Corea del Norte"/>
                                <pic:cNvPicPr>
                                  <a:picLocks noChangeAspect="1" noChangeArrowheads="1"/>
                                </pic:cNvPicPr>
                              </pic:nvPicPr>
                              <pic:blipFill>
                                <a:blip r:embed="rId229"/>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30" w:tooltip="República Popular Democrática de Corea" w:history="1">
                    <w:proofErr w:type="spellStart"/>
                    <w:r>
                      <w:rPr>
                        <w:rStyle w:val="Hipervnculo"/>
                      </w:rPr>
                      <w:t>Rep.Pop</w:t>
                    </w:r>
                    <w:proofErr w:type="spellEnd"/>
                    <w:r>
                      <w:rPr>
                        <w:rStyle w:val="Hipervnculo"/>
                      </w:rPr>
                      <w:t xml:space="preserve"> </w:t>
                    </w:r>
                    <w:proofErr w:type="spellStart"/>
                    <w:r>
                      <w:rPr>
                        <w:rStyle w:val="Hipervnculo"/>
                      </w:rPr>
                      <w:t>Demde</w:t>
                    </w:r>
                    <w:proofErr w:type="spellEnd"/>
                    <w:r>
                      <w:rPr>
                        <w:rStyle w:val="Hipervnculo"/>
                      </w:rPr>
                      <w:t xml:space="preserve"> Corea (C Norte)</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123825"/>
                        <wp:effectExtent l="19050" t="0" r="0" b="0"/>
                        <wp:docPr id="109" name="Imagen 109" descr="Bandera de Corea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andera de Corea del Sur"/>
                                <pic:cNvPicPr>
                                  <a:picLocks noChangeAspect="1" noChangeArrowheads="1"/>
                                </pic:cNvPicPr>
                              </pic:nvPicPr>
                              <pic:blipFill>
                                <a:blip r:embed="rId23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32" w:tooltip="República de Corea" w:history="1">
                    <w:r>
                      <w:rPr>
                        <w:rStyle w:val="Hipervnculo"/>
                      </w:rPr>
                      <w:t>República de Corea (</w:t>
                    </w:r>
                    <w:proofErr w:type="spellStart"/>
                    <w:r>
                      <w:rPr>
                        <w:rStyle w:val="Hipervnculo"/>
                      </w:rPr>
                      <w:t>Cor</w:t>
                    </w:r>
                    <w:proofErr w:type="spellEnd"/>
                    <w:r>
                      <w:rPr>
                        <w:rStyle w:val="Hipervnculo"/>
                      </w:rPr>
                      <w:t xml:space="preserve"> Sur)</w:t>
                    </w:r>
                  </w:hyperlink>
                  <w:r>
                    <w:t xml:space="preserve"> </w:t>
                  </w:r>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95250"/>
                        <wp:effectExtent l="19050" t="0" r="0" b="0"/>
                        <wp:docPr id="110" name="Imagen 110" descr="Bandera de las Filip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andera de las Filipinas"/>
                                <pic:cNvPicPr>
                                  <a:picLocks noChangeAspect="1" noChangeArrowheads="1"/>
                                </pic:cNvPicPr>
                              </pic:nvPicPr>
                              <pic:blipFill>
                                <a:blip r:embed="rId23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34" w:tooltip="Filipinas" w:history="1">
                    <w:r>
                      <w:rPr>
                        <w:rStyle w:val="Hipervnculo"/>
                      </w:rPr>
                      <w:t>Filipinas</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123825"/>
                        <wp:effectExtent l="19050" t="0" r="0" b="0"/>
                        <wp:docPr id="111" name="Imagen 111" descr="Bandera de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andera de Georgia"/>
                                <pic:cNvPicPr>
                                  <a:picLocks noChangeAspect="1" noChangeArrowheads="1"/>
                                </pic:cNvPicPr>
                              </pic:nvPicPr>
                              <pic:blipFill>
                                <a:blip r:embed="rId23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36" w:tooltip="Georgia" w:history="1">
                    <w:r>
                      <w:rPr>
                        <w:rStyle w:val="Hipervnculo"/>
                      </w:rPr>
                      <w:t>Georgia</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123825"/>
                        <wp:effectExtent l="19050" t="0" r="0" b="0"/>
                        <wp:docPr id="112" name="Imagen 112" descr="Bandera de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andera de India"/>
                                <pic:cNvPicPr>
                                  <a:picLocks noChangeAspect="1" noChangeArrowheads="1"/>
                                </pic:cNvPicPr>
                              </pic:nvPicPr>
                              <pic:blipFill>
                                <a:blip r:embed="rId23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38" w:tooltip="India" w:history="1">
                    <w:r>
                      <w:rPr>
                        <w:rStyle w:val="Hipervnculo"/>
                      </w:rPr>
                      <w:t>India</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123825"/>
                        <wp:effectExtent l="19050" t="0" r="0" b="0"/>
                        <wp:docPr id="113" name="Imagen 113" descr="Bandera d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andera de Indonesia"/>
                                <pic:cNvPicPr>
                                  <a:picLocks noChangeAspect="1" noChangeArrowheads="1"/>
                                </pic:cNvPicPr>
                              </pic:nvPicPr>
                              <pic:blipFill>
                                <a:blip r:embed="rId23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40" w:tooltip="Indonesia" w:history="1">
                    <w:r>
                      <w:rPr>
                        <w:rStyle w:val="Hipervnculo"/>
                      </w:rPr>
                      <w:t>Indonesia</w:t>
                    </w:r>
                  </w:hyperlink>
                </w:p>
                <w:p w:rsidR="008578FC" w:rsidRDefault="008578FC" w:rsidP="008578FC">
                  <w:pPr>
                    <w:widowControl/>
                    <w:numPr>
                      <w:ilvl w:val="0"/>
                      <w:numId w:val="10"/>
                    </w:numPr>
                    <w:autoSpaceDE/>
                    <w:autoSpaceDN/>
                    <w:adjustRightInd/>
                    <w:spacing w:before="100" w:beforeAutospacing="1" w:after="100" w:afterAutospacing="1"/>
                  </w:pPr>
                  <w:r>
                    <w:rPr>
                      <w:noProof/>
                    </w:rPr>
                    <w:drawing>
                      <wp:inline distT="0" distB="0" distL="0" distR="0">
                        <wp:extent cx="190500" cy="123825"/>
                        <wp:effectExtent l="19050" t="0" r="0" b="0"/>
                        <wp:docPr id="114" name="Imagen 114" descr="Bandera de Jap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andera de Japón"/>
                                <pic:cNvPicPr>
                                  <a:picLocks noChangeAspect="1" noChangeArrowheads="1"/>
                                </pic:cNvPicPr>
                              </pic:nvPicPr>
                              <pic:blipFill>
                                <a:blip r:embed="rId24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42" w:tooltip="Japón" w:history="1">
                    <w:r>
                      <w:rPr>
                        <w:rStyle w:val="Hipervnculo"/>
                      </w:rPr>
                      <w:t>Japón</w:t>
                    </w:r>
                  </w:hyperlink>
                </w:p>
                <w:p w:rsidR="008578FC" w:rsidRDefault="008578FC" w:rsidP="005B7051">
                  <w:pPr>
                    <w:widowControl/>
                    <w:numPr>
                      <w:ilvl w:val="0"/>
                      <w:numId w:val="10"/>
                    </w:numPr>
                    <w:autoSpaceDE/>
                    <w:autoSpaceDN/>
                    <w:adjustRightInd/>
                    <w:spacing w:before="100" w:beforeAutospacing="1" w:after="100" w:afterAutospacing="1"/>
                  </w:pPr>
                  <w:r>
                    <w:rPr>
                      <w:noProof/>
                    </w:rPr>
                    <w:drawing>
                      <wp:inline distT="0" distB="0" distL="0" distR="0">
                        <wp:extent cx="190500" cy="95250"/>
                        <wp:effectExtent l="19050" t="0" r="0" b="0"/>
                        <wp:docPr id="115" name="Imagen 115" descr="Bandera de Kazaj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andera de Kazajistán"/>
                                <pic:cNvPicPr>
                                  <a:picLocks noChangeAspect="1" noChangeArrowheads="1"/>
                                </pic:cNvPicPr>
                              </pic:nvPicPr>
                              <pic:blipFill>
                                <a:blip r:embed="rId24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44" w:tooltip="Kazajistán" w:history="1">
                    <w:r>
                      <w:rPr>
                        <w:rStyle w:val="Hipervnculo"/>
                      </w:rPr>
                      <w:t>Kazajistán</w:t>
                    </w:r>
                  </w:hyperlink>
                  <w:r w:rsidR="005B7051">
                    <w:t xml:space="preserve">         </w:t>
                  </w:r>
                  <w:r>
                    <w:rPr>
                      <w:noProof/>
                    </w:rPr>
                    <w:drawing>
                      <wp:inline distT="0" distB="0" distL="0" distR="0">
                        <wp:extent cx="190500" cy="114300"/>
                        <wp:effectExtent l="19050" t="0" r="0" b="0"/>
                        <wp:docPr id="116" name="Imagen 116" descr="Flag of Kyrgyzsta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lag of Kyrgyzstan.svg"/>
                                <pic:cNvPicPr>
                                  <a:picLocks noChangeAspect="1" noChangeArrowheads="1"/>
                                </pic:cNvPicPr>
                              </pic:nvPicPr>
                              <pic:blipFill>
                                <a:blip r:embed="rId245"/>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46" w:tooltip="Kirguistán" w:history="1">
                    <w:r>
                      <w:rPr>
                        <w:rStyle w:val="Hipervnculo"/>
                      </w:rPr>
                      <w:t>Kirguistán</w:t>
                    </w:r>
                  </w:hyperlink>
                </w:p>
              </w:tc>
              <w:tc>
                <w:tcPr>
                  <w:tcW w:w="0" w:type="auto"/>
                  <w:shd w:val="clear" w:color="auto" w:fill="auto"/>
                  <w:hideMark/>
                </w:tcPr>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17" name="Imagen 117" descr="Flag of Lao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lag of Laos.svg"/>
                                <pic:cNvPicPr>
                                  <a:picLocks noChangeAspect="1" noChangeArrowheads="1"/>
                                </pic:cNvPicPr>
                              </pic:nvPicPr>
                              <pic:blipFill>
                                <a:blip r:embed="rId247"/>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48" w:tooltip="Laos" w:history="1">
                    <w:r>
                      <w:rPr>
                        <w:rStyle w:val="Hipervnculo"/>
                      </w:rPr>
                      <w:t>Laos</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18" name="Imagen 118" descr="Bandera del Líb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andera del Líbano"/>
                                <pic:cNvPicPr>
                                  <a:picLocks noChangeAspect="1" noChangeArrowheads="1"/>
                                </pic:cNvPicPr>
                              </pic:nvPicPr>
                              <pic:blipFill>
                                <a:blip r:embed="rId24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50" w:tooltip="Líbano" w:history="1">
                    <w:r>
                      <w:rPr>
                        <w:rStyle w:val="Hipervnculo"/>
                      </w:rPr>
                      <w:t>Líbano</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95250"/>
                        <wp:effectExtent l="19050" t="0" r="0" b="0"/>
                        <wp:docPr id="119" name="Imagen 119" descr="Flag of Mongol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lag of Mongolia.svg"/>
                                <pic:cNvPicPr>
                                  <a:picLocks noChangeAspect="1" noChangeArrowheads="1"/>
                                </pic:cNvPicPr>
                              </pic:nvPicPr>
                              <pic:blipFill>
                                <a:blip r:embed="rId251"/>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52" w:tooltip="Mongolia" w:history="1">
                    <w:r>
                      <w:rPr>
                        <w:rStyle w:val="Hipervnculo"/>
                      </w:rPr>
                      <w:t>Mongolia</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42875"/>
                        <wp:effectExtent l="19050" t="0" r="0" b="0"/>
                        <wp:docPr id="120" name="Imagen 120" descr="Bandera de Ne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andera de Nepal"/>
                                <pic:cNvPicPr>
                                  <a:picLocks noChangeAspect="1" noChangeArrowheads="1"/>
                                </pic:cNvPicPr>
                              </pic:nvPicPr>
                              <pic:blipFill>
                                <a:blip r:embed="rId253"/>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254" w:tooltip="Nepal" w:history="1">
                    <w:r>
                      <w:rPr>
                        <w:rStyle w:val="Hipervnculo"/>
                      </w:rPr>
                      <w:t>Nepal</w:t>
                    </w:r>
                  </w:hyperlink>
                  <w:hyperlink r:id="rId255" w:anchor="cite_note-59" w:history="1">
                    <w:r>
                      <w:rPr>
                        <w:rStyle w:val="Hipervnculo"/>
                        <w:vertAlign w:val="superscript"/>
                      </w:rPr>
                      <w:t>59</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21" name="Imagen 121" descr="Bandera de Singap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Bandera de Singapur"/>
                                <pic:cNvPicPr>
                                  <a:picLocks noChangeAspect="1" noChangeArrowheads="1"/>
                                </pic:cNvPicPr>
                              </pic:nvPicPr>
                              <pic:blipFill>
                                <a:blip r:embed="rId256"/>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57" w:tooltip="Singapur" w:history="1">
                    <w:r>
                      <w:rPr>
                        <w:rStyle w:val="Hipervnculo"/>
                      </w:rPr>
                      <w:t>Singapur</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22" name="Imagen 122" descr="Bandera de Si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Bandera de Siria"/>
                                <pic:cNvPicPr>
                                  <a:picLocks noChangeAspect="1" noChangeArrowheads="1"/>
                                </pic:cNvPicPr>
                              </pic:nvPicPr>
                              <pic:blipFill>
                                <a:blip r:embed="rId258"/>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59" w:tooltip="Siria" w:history="1">
                    <w:r>
                      <w:rPr>
                        <w:rStyle w:val="Hipervnculo"/>
                      </w:rPr>
                      <w:t>Siria</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95250"/>
                        <wp:effectExtent l="19050" t="0" r="0" b="0"/>
                        <wp:docPr id="123" name="Imagen 123" descr="Flag of Tajikista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lag of Tajikistan.svg"/>
                                <pic:cNvPicPr>
                                  <a:picLocks noChangeAspect="1" noChangeArrowheads="1"/>
                                </pic:cNvPicPr>
                              </pic:nvPicPr>
                              <pic:blipFill>
                                <a:blip r:embed="rId260"/>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61" w:tooltip="Tayikistán" w:history="1">
                    <w:r>
                      <w:rPr>
                        <w:rStyle w:val="Hipervnculo"/>
                      </w:rPr>
                      <w:t>Tayikistán</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24" name="Imagen 124" descr="Bandera de Ta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Bandera de Tailandia"/>
                                <pic:cNvPicPr>
                                  <a:picLocks noChangeAspect="1" noChangeArrowheads="1"/>
                                </pic:cNvPicPr>
                              </pic:nvPicPr>
                              <pic:blipFill>
                                <a:blip r:embed="rId262"/>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63" w:tooltip="Tailandia" w:history="1">
                    <w:r>
                      <w:rPr>
                        <w:rStyle w:val="Hipervnculo"/>
                      </w:rPr>
                      <w:t>Tailandia</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25" name="Imagen 125" descr="Bandera de Taiw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Bandera de Taiwán"/>
                                <pic:cNvPicPr>
                                  <a:picLocks noChangeAspect="1" noChangeArrowheads="1"/>
                                </pic:cNvPicPr>
                              </pic:nvPicPr>
                              <pic:blipFill>
                                <a:blip r:embed="rId264"/>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65" w:tooltip="Taiwan" w:history="1">
                    <w:proofErr w:type="spellStart"/>
                    <w:r>
                      <w:rPr>
                        <w:rStyle w:val="Hipervnculo"/>
                      </w:rPr>
                      <w:t>Taiwan</w:t>
                    </w:r>
                    <w:proofErr w:type="spellEnd"/>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95250"/>
                        <wp:effectExtent l="19050" t="0" r="0" b="0"/>
                        <wp:docPr id="126" name="Imagen 126" descr="Bandera de Timor Ori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Bandera de Timor Oriental"/>
                                <pic:cNvPicPr>
                                  <a:picLocks noChangeAspect="1" noChangeArrowheads="1"/>
                                </pic:cNvPicPr>
                              </pic:nvPicPr>
                              <pic:blipFill>
                                <a:blip r:embed="rId266"/>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67" w:tooltip="Timor Oriental" w:history="1">
                    <w:r>
                      <w:rPr>
                        <w:rStyle w:val="Hipervnculo"/>
                      </w:rPr>
                      <w:t>Timor Oriental</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27" name="Imagen 127" descr="Bandera de Turkmen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andera de Turkmenistán"/>
                                <pic:cNvPicPr>
                                  <a:picLocks noChangeAspect="1" noChangeArrowheads="1"/>
                                </pic:cNvPicPr>
                              </pic:nvPicPr>
                              <pic:blipFill>
                                <a:blip r:embed="rId268"/>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69" w:tooltip="Turkmenistán" w:history="1">
                    <w:r>
                      <w:rPr>
                        <w:rStyle w:val="Hipervnculo"/>
                      </w:rPr>
                      <w:t>Turkmenistán</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95250"/>
                        <wp:effectExtent l="19050" t="0" r="0" b="0"/>
                        <wp:docPr id="128" name="Imagen 128" descr="Bandera de Uzbekist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andera de Uzbekistán"/>
                                <pic:cNvPicPr>
                                  <a:picLocks noChangeAspect="1" noChangeArrowheads="1"/>
                                </pic:cNvPicPr>
                              </pic:nvPicPr>
                              <pic:blipFill>
                                <a:blip r:embed="rId270"/>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71" w:tooltip="Uzbekistán" w:history="1">
                    <w:r>
                      <w:rPr>
                        <w:rStyle w:val="Hipervnculo"/>
                      </w:rPr>
                      <w:t>Uzbekistán</w:t>
                    </w:r>
                  </w:hyperlink>
                </w:p>
                <w:p w:rsidR="008578FC" w:rsidRDefault="008578FC" w:rsidP="008578FC">
                  <w:pPr>
                    <w:widowControl/>
                    <w:numPr>
                      <w:ilvl w:val="0"/>
                      <w:numId w:val="11"/>
                    </w:numPr>
                    <w:autoSpaceDE/>
                    <w:autoSpaceDN/>
                    <w:adjustRightInd/>
                    <w:spacing w:before="100" w:beforeAutospacing="1" w:after="100" w:afterAutospacing="1"/>
                  </w:pPr>
                  <w:r>
                    <w:rPr>
                      <w:noProof/>
                    </w:rPr>
                    <w:drawing>
                      <wp:inline distT="0" distB="0" distL="0" distR="0">
                        <wp:extent cx="190500" cy="123825"/>
                        <wp:effectExtent l="19050" t="0" r="0" b="0"/>
                        <wp:docPr id="129" name="Imagen 129" descr="Bandera de 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Bandera de Vietnam"/>
                                <pic:cNvPicPr>
                                  <a:picLocks noChangeAspect="1" noChangeArrowheads="1"/>
                                </pic:cNvPicPr>
                              </pic:nvPicPr>
                              <pic:blipFill>
                                <a:blip r:embed="rId272"/>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73" w:tooltip="Vietnam" w:history="1">
                    <w:r>
                      <w:rPr>
                        <w:rStyle w:val="Hipervnculo"/>
                      </w:rPr>
                      <w:t>Vietnam</w:t>
                    </w:r>
                  </w:hyperlink>
                </w:p>
              </w:tc>
            </w:tr>
          </w:tbl>
          <w:p w:rsidR="006D1667" w:rsidRDefault="006D1667" w:rsidP="006D1667">
            <w:pPr>
              <w:pStyle w:val="Ttulo3"/>
              <w:outlineLvl w:val="2"/>
              <w:rPr>
                <w:rStyle w:val="mw-headline"/>
              </w:rPr>
            </w:pPr>
          </w:p>
          <w:p w:rsidR="006D1667" w:rsidRDefault="006D1667" w:rsidP="006D1667">
            <w:pPr>
              <w:pStyle w:val="Ttulo3"/>
              <w:outlineLvl w:val="2"/>
              <w:rPr>
                <w:rStyle w:val="mw-headline"/>
              </w:rPr>
            </w:pPr>
          </w:p>
          <w:p w:rsidR="008578FC" w:rsidRDefault="008578FC" w:rsidP="006D1667">
            <w:pPr>
              <w:pStyle w:val="Ttulo3"/>
              <w:outlineLvl w:val="2"/>
            </w:pPr>
            <w:r>
              <w:rPr>
                <w:rStyle w:val="mw-headline"/>
              </w:rPr>
              <w:t>Europa</w:t>
            </w:r>
          </w:p>
          <w:tbl>
            <w:tblPr>
              <w:tblW w:w="5000" w:type="pct"/>
              <w:tblCellSpacing w:w="0" w:type="dxa"/>
              <w:tblCellMar>
                <w:left w:w="0" w:type="dxa"/>
                <w:right w:w="0" w:type="dxa"/>
              </w:tblCellMar>
              <w:tblLook w:val="04A0"/>
            </w:tblPr>
            <w:tblGrid>
              <w:gridCol w:w="4756"/>
              <w:gridCol w:w="5201"/>
            </w:tblGrid>
            <w:tr w:rsidR="008578FC" w:rsidTr="008578FC">
              <w:trPr>
                <w:tblCellSpacing w:w="0" w:type="dxa"/>
              </w:trPr>
              <w:tc>
                <w:tcPr>
                  <w:tcW w:w="0" w:type="auto"/>
                  <w:shd w:val="clear" w:color="auto" w:fill="auto"/>
                  <w:hideMark/>
                </w:tcPr>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33350"/>
                        <wp:effectExtent l="19050" t="0" r="0" b="0"/>
                        <wp:docPr id="157" name="Imagen 157" descr="Flag of Alb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Flag of Albania.svg"/>
                                <pic:cNvPicPr>
                                  <a:picLocks noChangeAspect="1" noChangeArrowheads="1"/>
                                </pic:cNvPicPr>
                              </pic:nvPicPr>
                              <pic:blipFill>
                                <a:blip r:embed="rId274"/>
                                <a:srcRect/>
                                <a:stretch>
                                  <a:fillRect/>
                                </a:stretch>
                              </pic:blipFill>
                              <pic:spPr bwMode="auto">
                                <a:xfrm>
                                  <a:off x="0" y="0"/>
                                  <a:ext cx="190500" cy="133350"/>
                                </a:xfrm>
                                <a:prstGeom prst="rect">
                                  <a:avLst/>
                                </a:prstGeom>
                                <a:noFill/>
                                <a:ln w="9525">
                                  <a:noFill/>
                                  <a:miter lim="800000"/>
                                  <a:headEnd/>
                                  <a:tailEnd/>
                                </a:ln>
                              </pic:spPr>
                            </pic:pic>
                          </a:graphicData>
                        </a:graphic>
                      </wp:inline>
                    </w:drawing>
                  </w:r>
                  <w:hyperlink r:id="rId275" w:tooltip="Albania" w:history="1">
                    <w:r>
                      <w:rPr>
                        <w:rStyle w:val="Hipervnculo"/>
                      </w:rPr>
                      <w:t>Albania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14300"/>
                        <wp:effectExtent l="19050" t="0" r="0" b="0"/>
                        <wp:docPr id="158" name="Imagen 158" descr="Bandera de Ale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andera de Alemania"/>
                                <pic:cNvPicPr>
                                  <a:picLocks noChangeAspect="1" noChangeArrowheads="1"/>
                                </pic:cNvPicPr>
                              </pic:nvPicPr>
                              <pic:blipFill>
                                <a:blip r:embed="rId69"/>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76" w:tooltip="Alemania" w:history="1">
                    <w:r>
                      <w:rPr>
                        <w:rStyle w:val="Hipervnculo"/>
                      </w:rPr>
                      <w:t>Alemania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33350"/>
                        <wp:effectExtent l="19050" t="0" r="0" b="0"/>
                        <wp:docPr id="159" name="Imagen 159" descr="Flag of Andorr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Flag of Andorra.svg"/>
                                <pic:cNvPicPr>
                                  <a:picLocks noChangeAspect="1" noChangeArrowheads="1"/>
                                </pic:cNvPicPr>
                              </pic:nvPicPr>
                              <pic:blipFill>
                                <a:blip r:embed="rId277"/>
                                <a:srcRect/>
                                <a:stretch>
                                  <a:fillRect/>
                                </a:stretch>
                              </pic:blipFill>
                              <pic:spPr bwMode="auto">
                                <a:xfrm>
                                  <a:off x="0" y="0"/>
                                  <a:ext cx="190500" cy="133350"/>
                                </a:xfrm>
                                <a:prstGeom prst="rect">
                                  <a:avLst/>
                                </a:prstGeom>
                                <a:noFill/>
                                <a:ln w="9525">
                                  <a:noFill/>
                                  <a:miter lim="800000"/>
                                  <a:headEnd/>
                                  <a:tailEnd/>
                                </a:ln>
                              </pic:spPr>
                            </pic:pic>
                          </a:graphicData>
                        </a:graphic>
                      </wp:inline>
                    </w:drawing>
                  </w:r>
                  <w:hyperlink r:id="rId278" w:tooltip="Andorra" w:history="1">
                    <w:r>
                      <w:rPr>
                        <w:rStyle w:val="Hipervnculo"/>
                      </w:rPr>
                      <w:t>Andorra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60" name="Imagen 160" descr="Bandera de A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Bandera de Austria"/>
                                <pic:cNvPicPr>
                                  <a:picLocks noChangeAspect="1" noChangeArrowheads="1"/>
                                </pic:cNvPicPr>
                              </pic:nvPicPr>
                              <pic:blipFill>
                                <a:blip r:embed="rId6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79" w:tooltip="Austria" w:history="1">
                    <w:r>
                      <w:rPr>
                        <w:rStyle w:val="Hipervnculo"/>
                      </w:rPr>
                      <w:t>Austria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95250"/>
                        <wp:effectExtent l="19050" t="0" r="0" b="0"/>
                        <wp:docPr id="161" name="Imagen 161" descr="Bandera de Bielorr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andera de Bielorrusia"/>
                                <pic:cNvPicPr>
                                  <a:picLocks noChangeAspect="1" noChangeArrowheads="1"/>
                                </pic:cNvPicPr>
                              </pic:nvPicPr>
                              <pic:blipFill>
                                <a:blip r:embed="rId280"/>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81" w:tooltip="Bielorrusia" w:history="1">
                    <w:r>
                      <w:rPr>
                        <w:rStyle w:val="Hipervnculo"/>
                      </w:rPr>
                      <w:t>Bielorrusia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62" name="Imagen 162" descr="Flag of Belgium (civ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Flag of Belgium (civil).svg"/>
                                <pic:cNvPicPr>
                                  <a:picLocks noChangeAspect="1" noChangeArrowheads="1"/>
                                </pic:cNvPicPr>
                              </pic:nvPicPr>
                              <pic:blipFill>
                                <a:blip r:embed="rId7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82" w:tooltip="Bélgica" w:history="1">
                    <w:r>
                      <w:rPr>
                        <w:rStyle w:val="Hipervnculo"/>
                      </w:rPr>
                      <w:t>Bélgica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95250"/>
                        <wp:effectExtent l="19050" t="0" r="0" b="0"/>
                        <wp:docPr id="163" name="Imagen 163" descr="Bandera de Bosnia y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Bandera de Bosnia y Herzegovina"/>
                                <pic:cNvPicPr>
                                  <a:picLocks noChangeAspect="1" noChangeArrowheads="1"/>
                                </pic:cNvPicPr>
                              </pic:nvPicPr>
                              <pic:blipFill>
                                <a:blip r:embed="rId28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84" w:tooltip="Bosnia - Herzegovina" w:history="1">
                    <w:r>
                      <w:rPr>
                        <w:rStyle w:val="Hipervnculo"/>
                      </w:rPr>
                      <w:t>Bosnia - Herzegovina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14300"/>
                        <wp:effectExtent l="19050" t="0" r="0" b="0"/>
                        <wp:docPr id="164" name="Imagen 164" descr="Flag of Bulgar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Flag of Bulgaria.svg"/>
                                <pic:cNvPicPr>
                                  <a:picLocks noChangeAspect="1" noChangeArrowheads="1"/>
                                </pic:cNvPicPr>
                              </pic:nvPicPr>
                              <pic:blipFill>
                                <a:blip r:embed="rId79"/>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85" w:tooltip="Bulgaria" w:history="1">
                    <w:r>
                      <w:rPr>
                        <w:rStyle w:val="Hipervnculo"/>
                      </w:rPr>
                      <w:t>Bulgaria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95250"/>
                        <wp:effectExtent l="19050" t="0" r="0" b="0"/>
                        <wp:docPr id="165" name="Imagen 165" descr="Bandera de Cro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Bandera de Croacia"/>
                                <pic:cNvPicPr>
                                  <a:picLocks noChangeAspect="1" noChangeArrowheads="1"/>
                                </pic:cNvPicPr>
                              </pic:nvPicPr>
                              <pic:blipFill>
                                <a:blip r:embed="rId57"/>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86" w:tooltip="Croacia" w:history="1">
                    <w:r>
                      <w:rPr>
                        <w:rStyle w:val="Hipervnculo"/>
                      </w:rPr>
                      <w:t>Croacia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66" name="Imagen 166" descr="Bandera de Chi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Bandera de Chipre"/>
                                <pic:cNvPicPr>
                                  <a:picLocks noChangeAspect="1" noChangeArrowheads="1"/>
                                </pic:cNvPicPr>
                              </pic:nvPicPr>
                              <pic:blipFill>
                                <a:blip r:embed="rId4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87" w:tooltip="Chipre" w:history="1">
                    <w:r>
                      <w:rPr>
                        <w:rStyle w:val="Hipervnculo"/>
                      </w:rPr>
                      <w:t>Chipre</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67" name="Imagen 167" descr="Flag of the Czech Republic.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Flag of the Czech Republic.svg"/>
                                <pic:cNvPicPr>
                                  <a:picLocks noChangeAspect="1" noChangeArrowheads="1"/>
                                </pic:cNvPicPr>
                              </pic:nvPicPr>
                              <pic:blipFill>
                                <a:blip r:embed="rId9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88" w:tooltip="República Checa" w:history="1">
                    <w:r>
                      <w:rPr>
                        <w:rStyle w:val="Hipervnculo"/>
                      </w:rPr>
                      <w:t>República Checa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68" name="Imagen 168" descr="Flag of Slovak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Flag of Slovakia.svg"/>
                                <pic:cNvPicPr>
                                  <a:picLocks noChangeAspect="1" noChangeArrowheads="1"/>
                                </pic:cNvPicPr>
                              </pic:nvPicPr>
                              <pic:blipFill>
                                <a:blip r:embed="rId5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89" w:tooltip="Eslovaquia" w:history="1">
                    <w:r>
                      <w:rPr>
                        <w:rStyle w:val="Hipervnculo"/>
                      </w:rPr>
                      <w:t>Eslovaquia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95250"/>
                        <wp:effectExtent l="19050" t="0" r="0" b="0"/>
                        <wp:docPr id="169" name="Imagen 169" descr="Flag of Slove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Flag of Slovenia.svg"/>
                                <pic:cNvPicPr>
                                  <a:picLocks noChangeAspect="1" noChangeArrowheads="1"/>
                                </pic:cNvPicPr>
                              </pic:nvPicPr>
                              <pic:blipFill>
                                <a:blip r:embed="rId87"/>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90" w:tooltip="Eslovenia" w:history="1">
                    <w:r>
                      <w:rPr>
                        <w:rStyle w:val="Hipervnculo"/>
                      </w:rPr>
                      <w:t>Eslovenia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70" name="Imagen 170" descr="Bandera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Bandera de España"/>
                                <pic:cNvPicPr>
                                  <a:picLocks noChangeAspect="1" noChangeArrowheads="1"/>
                                </pic:cNvPicPr>
                              </pic:nvPicPr>
                              <pic:blipFill>
                                <a:blip r:embed="rId6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91" w:tooltip="España" w:history="1">
                    <w:r>
                      <w:rPr>
                        <w:rStyle w:val="Hipervnculo"/>
                      </w:rPr>
                      <w:t>España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71" name="Imagen 171" descr="Bandera de Es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Bandera de Estonia"/>
                                <pic:cNvPicPr>
                                  <a:picLocks noChangeAspect="1" noChangeArrowheads="1"/>
                                </pic:cNvPicPr>
                              </pic:nvPicPr>
                              <pic:blipFill>
                                <a:blip r:embed="rId10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92" w:tooltip="Estonia" w:history="1">
                    <w:r>
                      <w:rPr>
                        <w:rStyle w:val="Hipervnculo"/>
                      </w:rPr>
                      <w:t>Estonia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72" name="Imagen 172" descr="Bandera de Fra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Bandera de Francia"/>
                                <pic:cNvPicPr>
                                  <a:picLocks noChangeAspect="1" noChangeArrowheads="1"/>
                                </pic:cNvPicPr>
                              </pic:nvPicPr>
                              <pic:blipFill>
                                <a:blip r:embed="rId8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93" w:tooltip="Francia" w:history="1">
                    <w:r>
                      <w:rPr>
                        <w:rStyle w:val="Hipervnculo"/>
                      </w:rPr>
                      <w:t>Francia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95250"/>
                        <wp:effectExtent l="19050" t="0" r="0" b="0"/>
                        <wp:docPr id="173" name="Imagen 173" descr="Bandera de Hung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Bandera de Hungría"/>
                                <pic:cNvPicPr>
                                  <a:picLocks noChangeAspect="1" noChangeArrowheads="1"/>
                                </pic:cNvPicPr>
                              </pic:nvPicPr>
                              <pic:blipFill>
                                <a:blip r:embed="rId7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94" w:tooltip="Hungría" w:history="1">
                    <w:r>
                      <w:rPr>
                        <w:rStyle w:val="Hipervnculo"/>
                      </w:rPr>
                      <w:t>Hungría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95250"/>
                        <wp:effectExtent l="19050" t="0" r="0" b="0"/>
                        <wp:docPr id="174" name="Imagen 174" descr="Bandera de Ir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Bandera de Irlanda"/>
                                <pic:cNvPicPr>
                                  <a:picLocks noChangeAspect="1" noChangeArrowheads="1"/>
                                </pic:cNvPicPr>
                              </pic:nvPicPr>
                              <pic:blipFill>
                                <a:blip r:embed="rId5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95" w:tooltip="Irlanda" w:history="1">
                    <w:r>
                      <w:rPr>
                        <w:rStyle w:val="Hipervnculo"/>
                      </w:rPr>
                      <w:t>Irlanda</w:t>
                    </w:r>
                  </w:hyperlink>
                </w:p>
                <w:p w:rsidR="008578FC" w:rsidRDefault="008578FC" w:rsidP="008578FC">
                  <w:pPr>
                    <w:widowControl/>
                    <w:numPr>
                      <w:ilvl w:val="0"/>
                      <w:numId w:val="12"/>
                    </w:numPr>
                    <w:autoSpaceDE/>
                    <w:autoSpaceDN/>
                    <w:adjustRightInd/>
                    <w:spacing w:before="100" w:beforeAutospacing="1" w:after="100" w:afterAutospacing="1"/>
                  </w:pPr>
                  <w:r>
                    <w:rPr>
                      <w:noProof/>
                    </w:rPr>
                    <w:drawing>
                      <wp:inline distT="0" distB="0" distL="0" distR="0">
                        <wp:extent cx="190500" cy="123825"/>
                        <wp:effectExtent l="19050" t="0" r="0" b="0"/>
                        <wp:docPr id="175" name="Imagen 175" descr="Bandera de It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Bandera de Italia"/>
                                <pic:cNvPicPr>
                                  <a:picLocks noChangeAspect="1" noChangeArrowheads="1"/>
                                </pic:cNvPicPr>
                              </pic:nvPicPr>
                              <pic:blipFill>
                                <a:blip r:embed="rId53"/>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296" w:tooltip="Italia" w:history="1">
                    <w:r>
                      <w:rPr>
                        <w:rStyle w:val="Hipervnculo"/>
                      </w:rPr>
                      <w:t>Italia</w:t>
                    </w:r>
                  </w:hyperlink>
                </w:p>
              </w:tc>
              <w:tc>
                <w:tcPr>
                  <w:tcW w:w="0" w:type="auto"/>
                  <w:shd w:val="clear" w:color="auto" w:fill="auto"/>
                  <w:hideMark/>
                </w:tcPr>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95250"/>
                        <wp:effectExtent l="19050" t="0" r="0" b="0"/>
                        <wp:docPr id="176" name="Imagen 176" descr="Bandera de Let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Bandera de Letonia"/>
                                <pic:cNvPicPr>
                                  <a:picLocks noChangeAspect="1" noChangeArrowheads="1"/>
                                </pic:cNvPicPr>
                              </pic:nvPicPr>
                              <pic:blipFill>
                                <a:blip r:embed="rId8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297" w:tooltip="Letonia" w:history="1">
                    <w:r>
                      <w:rPr>
                        <w:rStyle w:val="Hipervnculo"/>
                      </w:rPr>
                      <w:t>Letonia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14300"/>
                        <wp:effectExtent l="19050" t="0" r="0" b="0"/>
                        <wp:docPr id="177" name="Imagen 177" descr="Bandera de Lit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Bandera de Lituania"/>
                                <pic:cNvPicPr>
                                  <a:picLocks noChangeAspect="1" noChangeArrowheads="1"/>
                                </pic:cNvPicPr>
                              </pic:nvPicPr>
                              <pic:blipFill>
                                <a:blip r:embed="rId65"/>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98" w:tooltip="Lituania" w:history="1">
                    <w:r>
                      <w:rPr>
                        <w:rStyle w:val="Hipervnculo"/>
                      </w:rPr>
                      <w:t>Lituania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14300"/>
                        <wp:effectExtent l="19050" t="0" r="0" b="0"/>
                        <wp:docPr id="178" name="Imagen 178" descr="Bandera de Luxembu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andera de Luxemburgo"/>
                                <pic:cNvPicPr>
                                  <a:picLocks noChangeAspect="1" noChangeArrowheads="1"/>
                                </pic:cNvPicPr>
                              </pic:nvPicPr>
                              <pic:blipFill>
                                <a:blip r:embed="rId71"/>
                                <a:srcRect/>
                                <a:stretch>
                                  <a:fillRect/>
                                </a:stretch>
                              </pic:blipFill>
                              <pic:spPr bwMode="auto">
                                <a:xfrm>
                                  <a:off x="0" y="0"/>
                                  <a:ext cx="190500" cy="114300"/>
                                </a:xfrm>
                                <a:prstGeom prst="rect">
                                  <a:avLst/>
                                </a:prstGeom>
                                <a:noFill/>
                                <a:ln w="9525">
                                  <a:noFill/>
                                  <a:miter lim="800000"/>
                                  <a:headEnd/>
                                  <a:tailEnd/>
                                </a:ln>
                              </pic:spPr>
                            </pic:pic>
                          </a:graphicData>
                        </a:graphic>
                      </wp:inline>
                    </w:drawing>
                  </w:r>
                  <w:hyperlink r:id="rId299" w:tooltip="Luxemburgo" w:history="1">
                    <w:r>
                      <w:rPr>
                        <w:rStyle w:val="Hipervnculo"/>
                      </w:rPr>
                      <w:t>Luxemburgo</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42875"/>
                        <wp:effectExtent l="19050" t="0" r="0" b="0"/>
                        <wp:docPr id="179" name="Imagen 179" descr="Bandera de Noru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Bandera de Noruega"/>
                                <pic:cNvPicPr>
                                  <a:picLocks noChangeAspect="1" noChangeArrowheads="1"/>
                                </pic:cNvPicPr>
                              </pic:nvPicPr>
                              <pic:blipFill>
                                <a:blip r:embed="rId93"/>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300" w:tooltip="Noruega" w:history="1">
                    <w:r>
                      <w:rPr>
                        <w:rStyle w:val="Hipervnculo"/>
                      </w:rPr>
                      <w:t>Noruega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95250"/>
                        <wp:effectExtent l="19050" t="0" r="0" b="0"/>
                        <wp:docPr id="180" name="Imagen 180" descr="Bandera de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ndera de Macedonia"/>
                                <pic:cNvPicPr>
                                  <a:picLocks noChangeAspect="1" noChangeArrowheads="1"/>
                                </pic:cNvPicPr>
                              </pic:nvPicPr>
                              <pic:blipFill>
                                <a:blip r:embed="rId301"/>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02" w:tooltip="República de Macedonia" w:history="1">
                    <w:r>
                      <w:rPr>
                        <w:rStyle w:val="Hipervnculo"/>
                      </w:rPr>
                      <w:t>República de Macedonia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95250"/>
                        <wp:effectExtent l="19050" t="0" r="0" b="0"/>
                        <wp:docPr id="181" name="Imagen 181" descr="Bandera de Molda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Bandera de Moldavia"/>
                                <pic:cNvPicPr>
                                  <a:picLocks noChangeAspect="1" noChangeArrowheads="1"/>
                                </pic:cNvPicPr>
                              </pic:nvPicPr>
                              <pic:blipFill>
                                <a:blip r:embed="rId30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04" w:tooltip="Moldavia" w:history="1">
                    <w:r>
                      <w:rPr>
                        <w:rStyle w:val="Hipervnculo"/>
                      </w:rPr>
                      <w:t>Moldavia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95250"/>
                        <wp:effectExtent l="19050" t="0" r="0" b="0"/>
                        <wp:docPr id="182" name="Imagen 182" descr="Bandera de Monte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Bandera de Montenegro"/>
                                <pic:cNvPicPr>
                                  <a:picLocks noChangeAspect="1" noChangeArrowheads="1"/>
                                </pic:cNvPicPr>
                              </pic:nvPicPr>
                              <pic:blipFill>
                                <a:blip r:embed="rId30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06" w:tooltip="Montenegro" w:history="1">
                    <w:r>
                      <w:rPr>
                        <w:rStyle w:val="Hipervnculo"/>
                      </w:rPr>
                      <w:t>Montenegro</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83" name="Imagen 183" descr="Bandera de los Países Ba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Bandera de los Países Bajos"/>
                                <pic:cNvPicPr>
                                  <a:picLocks noChangeAspect="1" noChangeArrowheads="1"/>
                                </pic:cNvPicPr>
                              </pic:nvPicPr>
                              <pic:blipFill>
                                <a:blip r:embed="rId9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07" w:tooltip="Países bajos" w:history="1">
                    <w:r>
                      <w:rPr>
                        <w:rStyle w:val="Hipervnculo"/>
                      </w:rPr>
                      <w:t>Países bajos</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84" name="Imagen 184" descr="Bandera de P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Bandera de Polonia"/>
                                <pic:cNvPicPr>
                                  <a:picLocks noChangeAspect="1" noChangeArrowheads="1"/>
                                </pic:cNvPicPr>
                              </pic:nvPicPr>
                              <pic:blipFill>
                                <a:blip r:embed="rId51"/>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08" w:tooltip="Polonia" w:history="1">
                    <w:r>
                      <w:rPr>
                        <w:rStyle w:val="Hipervnculo"/>
                      </w:rPr>
                      <w:t>Polonia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85" name="Imagen 185" descr="Bandera de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andera de Portugal"/>
                                <pic:cNvPicPr>
                                  <a:picLocks noChangeAspect="1" noChangeArrowheads="1"/>
                                </pic:cNvPicPr>
                              </pic:nvPicPr>
                              <pic:blipFill>
                                <a:blip r:embed="rId4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09" w:tooltip="Portugal" w:history="1">
                    <w:r>
                      <w:rPr>
                        <w:rStyle w:val="Hipervnculo"/>
                      </w:rPr>
                      <w:t>Portugal</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95250"/>
                        <wp:effectExtent l="19050" t="0" r="0" b="0"/>
                        <wp:docPr id="186" name="Imagen 186" descr="Bandera del Reino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andera del Reino Unido"/>
                                <pic:cNvPicPr>
                                  <a:picLocks noChangeAspect="1" noChangeArrowheads="1"/>
                                </pic:cNvPicPr>
                              </pic:nvPicPr>
                              <pic:blipFill>
                                <a:blip r:embed="rId8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10" w:tooltip="Reino Unido" w:history="1">
                    <w:r>
                      <w:rPr>
                        <w:rStyle w:val="Hipervnculo"/>
                      </w:rPr>
                      <w:t>Reino Unido</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87" name="Imagen 187" descr="Bandera de Ru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Bandera de Rumania"/>
                                <pic:cNvPicPr>
                                  <a:picLocks noChangeAspect="1" noChangeArrowheads="1"/>
                                </pic:cNvPicPr>
                              </pic:nvPicPr>
                              <pic:blipFill>
                                <a:blip r:embed="rId4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11" w:tooltip="Rumanía" w:history="1">
                    <w:r>
                      <w:rPr>
                        <w:rStyle w:val="Hipervnculo"/>
                      </w:rPr>
                      <w:t>Rumanía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88" name="Imagen 188" descr="Bandera de Ru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andera de Rusia"/>
                                <pic:cNvPicPr>
                                  <a:picLocks noChangeAspect="1" noChangeArrowheads="1"/>
                                </pic:cNvPicPr>
                              </pic:nvPicPr>
                              <pic:blipFill>
                                <a:blip r:embed="rId312"/>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13" w:tooltip="Federación Rusa" w:history="1">
                    <w:r>
                      <w:rPr>
                        <w:rStyle w:val="Hipervnculo"/>
                      </w:rPr>
                      <w:t>Federación Rusa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89" name="Imagen 189" descr="Bandera de 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andera de Serbia"/>
                                <pic:cNvPicPr>
                                  <a:picLocks noChangeAspect="1" noChangeArrowheads="1"/>
                                </pic:cNvPicPr>
                              </pic:nvPicPr>
                              <pic:blipFill>
                                <a:blip r:embed="rId314"/>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15" w:tooltip="Serbia" w:history="1">
                    <w:r>
                      <w:rPr>
                        <w:rStyle w:val="Hipervnculo"/>
                      </w:rPr>
                      <w:t>Serbia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90500"/>
                        <wp:effectExtent l="19050" t="0" r="0" b="0"/>
                        <wp:docPr id="190" name="Imagen 190" descr="Flag of Switzerland (Panto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Flag of Switzerland (Pantone).svg"/>
                                <pic:cNvPicPr>
                                  <a:picLocks noChangeAspect="1" noChangeArrowheads="1"/>
                                </pic:cNvPicPr>
                              </pic:nvPicPr>
                              <pic:blipFill>
                                <a:blip r:embed="rId67"/>
                                <a:srcRect/>
                                <a:stretch>
                                  <a:fillRect/>
                                </a:stretch>
                              </pic:blipFill>
                              <pic:spPr bwMode="auto">
                                <a:xfrm>
                                  <a:off x="0" y="0"/>
                                  <a:ext cx="190500" cy="190500"/>
                                </a:xfrm>
                                <a:prstGeom prst="rect">
                                  <a:avLst/>
                                </a:prstGeom>
                                <a:noFill/>
                                <a:ln w="9525">
                                  <a:noFill/>
                                  <a:miter lim="800000"/>
                                  <a:headEnd/>
                                  <a:tailEnd/>
                                </a:ln>
                              </pic:spPr>
                            </pic:pic>
                          </a:graphicData>
                        </a:graphic>
                      </wp:inline>
                    </w:drawing>
                  </w:r>
                  <w:hyperlink r:id="rId316" w:tooltip="Suiza" w:history="1">
                    <w:r>
                      <w:rPr>
                        <w:rStyle w:val="Hipervnculo"/>
                      </w:rPr>
                      <w:t>Suiza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91" name="Imagen 191" descr="Bandera de Turqu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Bandera de Turquía"/>
                                <pic:cNvPicPr>
                                  <a:picLocks noChangeAspect="1" noChangeArrowheads="1"/>
                                </pic:cNvPicPr>
                              </pic:nvPicPr>
                              <pic:blipFill>
                                <a:blip r:embed="rId39"/>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17" w:tooltip="Turquía" w:history="1">
                    <w:r>
                      <w:rPr>
                        <w:rStyle w:val="Hipervnculo"/>
                      </w:rPr>
                      <w:t>Turquía</w:t>
                    </w:r>
                  </w:hyperlink>
                </w:p>
                <w:p w:rsidR="008578FC" w:rsidRDefault="008578FC" w:rsidP="008578FC">
                  <w:pPr>
                    <w:widowControl/>
                    <w:numPr>
                      <w:ilvl w:val="0"/>
                      <w:numId w:val="13"/>
                    </w:numPr>
                    <w:autoSpaceDE/>
                    <w:autoSpaceDN/>
                    <w:adjustRightInd/>
                    <w:spacing w:before="100" w:beforeAutospacing="1" w:after="100" w:afterAutospacing="1"/>
                  </w:pPr>
                  <w:r>
                    <w:rPr>
                      <w:noProof/>
                    </w:rPr>
                    <w:drawing>
                      <wp:inline distT="0" distB="0" distL="0" distR="0">
                        <wp:extent cx="190500" cy="123825"/>
                        <wp:effectExtent l="19050" t="0" r="0" b="0"/>
                        <wp:docPr id="192" name="Imagen 192" descr="Bandera de Uc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Bandera de Ucrania"/>
                                <pic:cNvPicPr>
                                  <a:picLocks noChangeAspect="1" noChangeArrowheads="1"/>
                                </pic:cNvPicPr>
                              </pic:nvPicPr>
                              <pic:blipFill>
                                <a:blip r:embed="rId318"/>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19" w:tooltip="Ucrania" w:history="1">
                    <w:r>
                      <w:rPr>
                        <w:rStyle w:val="Hipervnculo"/>
                      </w:rPr>
                      <w:t>Ucrania</w:t>
                    </w:r>
                  </w:hyperlink>
                </w:p>
              </w:tc>
            </w:tr>
          </w:tbl>
          <w:p w:rsidR="008578FC" w:rsidRDefault="008578FC" w:rsidP="008578FC">
            <w:pPr>
              <w:pStyle w:val="Ttulo3"/>
              <w:outlineLvl w:val="2"/>
            </w:pPr>
            <w:r>
              <w:rPr>
                <w:rStyle w:val="mw-headline"/>
              </w:rPr>
              <w:t>Oceanía</w:t>
            </w:r>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95250"/>
                  <wp:effectExtent l="19050" t="0" r="0" b="0"/>
                  <wp:docPr id="229" name="Imagen 229" descr="Bandera d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Bandera de Australia"/>
                          <pic:cNvPicPr>
                            <a:picLocks noChangeAspect="1" noChangeArrowheads="1"/>
                          </pic:cNvPicPr>
                        </pic:nvPicPr>
                        <pic:blipFill>
                          <a:blip r:embed="rId320"/>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21" w:tooltip="Australia" w:history="1">
              <w:r>
                <w:rPr>
                  <w:rStyle w:val="Hipervnculo"/>
                </w:rPr>
                <w:t>Australia</w:t>
              </w:r>
            </w:hyperlink>
          </w:p>
          <w:p w:rsidR="008578FC" w:rsidRDefault="008578FC" w:rsidP="008578FC">
            <w:pPr>
              <w:widowControl/>
              <w:numPr>
                <w:ilvl w:val="0"/>
                <w:numId w:val="14"/>
              </w:numPr>
              <w:autoSpaceDE/>
              <w:autoSpaceDN/>
              <w:adjustRightInd/>
              <w:spacing w:before="100" w:beforeAutospacing="1" w:after="100" w:afterAutospacing="1"/>
            </w:pPr>
            <w:r>
              <w:rPr>
                <w:noProof/>
                <w:color w:val="0000FF"/>
              </w:rPr>
              <w:drawing>
                <wp:inline distT="0" distB="0" distL="0" distR="0">
                  <wp:extent cx="190500" cy="104775"/>
                  <wp:effectExtent l="19050" t="0" r="0" b="0"/>
                  <wp:docPr id="230" name="Imagen 230" descr="Flag of the Federated States of Micronesia.svg">
                    <a:hlinkClick xmlns:a="http://schemas.openxmlformats.org/drawingml/2006/main" r:id="rId3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Flag of the Federated States of Micronesia.svg">
                            <a:hlinkClick r:id="rId322"/>
                          </pic:cNvPr>
                          <pic:cNvPicPr>
                            <a:picLocks noChangeAspect="1" noChangeArrowheads="1"/>
                          </pic:cNvPicPr>
                        </pic:nvPicPr>
                        <pic:blipFill>
                          <a:blip r:embed="rId323"/>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324" w:tooltip="Estados Federados de Micronesia" w:history="1">
              <w:r>
                <w:rPr>
                  <w:rStyle w:val="Hipervnculo"/>
                </w:rPr>
                <w:t>Estados Federados de Micronesia</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95250"/>
                  <wp:effectExtent l="19050" t="0" r="0" b="0"/>
                  <wp:docPr id="231" name="Imagen 231" descr="Flag of Fiji.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Flag of Fiji.svg"/>
                          <pic:cNvPicPr>
                            <a:picLocks noChangeAspect="1" noChangeArrowheads="1"/>
                          </pic:cNvPicPr>
                        </pic:nvPicPr>
                        <pic:blipFill>
                          <a:blip r:embed="rId325"/>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26" w:tooltip="Fiyi" w:history="1">
              <w:r>
                <w:rPr>
                  <w:rStyle w:val="Hipervnculo"/>
                </w:rPr>
                <w:t>Fiyi</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104775"/>
                  <wp:effectExtent l="19050" t="0" r="0" b="0"/>
                  <wp:docPr id="232" name="Imagen 232" descr="Flag of Gu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Flag of Guam.svg"/>
                          <pic:cNvPicPr>
                            <a:picLocks noChangeAspect="1" noChangeArrowheads="1"/>
                          </pic:cNvPicPr>
                        </pic:nvPicPr>
                        <pic:blipFill>
                          <a:blip r:embed="rId327"/>
                          <a:srcRect/>
                          <a:stretch>
                            <a:fillRect/>
                          </a:stretch>
                        </pic:blipFill>
                        <pic:spPr bwMode="auto">
                          <a:xfrm>
                            <a:off x="0" y="0"/>
                            <a:ext cx="190500" cy="104775"/>
                          </a:xfrm>
                          <a:prstGeom prst="rect">
                            <a:avLst/>
                          </a:prstGeom>
                          <a:noFill/>
                          <a:ln w="9525">
                            <a:noFill/>
                            <a:miter lim="800000"/>
                            <a:headEnd/>
                            <a:tailEnd/>
                          </a:ln>
                        </pic:spPr>
                      </pic:pic>
                    </a:graphicData>
                  </a:graphic>
                </wp:inline>
              </w:drawing>
            </w:r>
            <w:hyperlink r:id="rId328" w:tooltip="Guam" w:history="1">
              <w:r>
                <w:rPr>
                  <w:rStyle w:val="Hipervnculo"/>
                </w:rPr>
                <w:t>Guam</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95250"/>
                  <wp:effectExtent l="19050" t="0" r="0" b="0"/>
                  <wp:docPr id="233" name="Imagen 233" descr="Bandera de las Islas Marianas del 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Bandera de las Islas Marianas del Norte"/>
                          <pic:cNvPicPr>
                            <a:picLocks noChangeAspect="1" noChangeArrowheads="1"/>
                          </pic:cNvPicPr>
                        </pic:nvPicPr>
                        <pic:blipFill>
                          <a:blip r:embed="rId329"/>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30" w:tooltip="Islas Marianas del Norte" w:history="1">
              <w:r>
                <w:rPr>
                  <w:rStyle w:val="Hipervnculo"/>
                </w:rPr>
                <w:t>Islas Marianas del Norte</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95250"/>
                  <wp:effectExtent l="19050" t="0" r="0" b="0"/>
                  <wp:docPr id="234" name="Imagen 234" descr="Bandera de las Islas Salom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Bandera de las Islas Salomón"/>
                          <pic:cNvPicPr>
                            <a:picLocks noChangeAspect="1" noChangeArrowheads="1"/>
                          </pic:cNvPicPr>
                        </pic:nvPicPr>
                        <pic:blipFill>
                          <a:blip r:embed="rId331"/>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32" w:tooltip="Islas Salomón" w:history="1">
              <w:r>
                <w:rPr>
                  <w:rStyle w:val="Hipervnculo"/>
                </w:rPr>
                <w:t>Islas Salomón</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95250"/>
                  <wp:effectExtent l="19050" t="0" r="0" b="0"/>
                  <wp:docPr id="235" name="Imagen 235" descr="Bandera de Nueva Ze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andera de Nueva Zelanda"/>
                          <pic:cNvPicPr>
                            <a:picLocks noChangeAspect="1" noChangeArrowheads="1"/>
                          </pic:cNvPicPr>
                        </pic:nvPicPr>
                        <pic:blipFill>
                          <a:blip r:embed="rId333"/>
                          <a:srcRect/>
                          <a:stretch>
                            <a:fillRect/>
                          </a:stretch>
                        </pic:blipFill>
                        <pic:spPr bwMode="auto">
                          <a:xfrm>
                            <a:off x="0" y="0"/>
                            <a:ext cx="190500" cy="95250"/>
                          </a:xfrm>
                          <a:prstGeom prst="rect">
                            <a:avLst/>
                          </a:prstGeom>
                          <a:noFill/>
                          <a:ln w="9525">
                            <a:noFill/>
                            <a:miter lim="800000"/>
                            <a:headEnd/>
                            <a:tailEnd/>
                          </a:ln>
                        </pic:spPr>
                      </pic:pic>
                    </a:graphicData>
                  </a:graphic>
                </wp:inline>
              </w:drawing>
            </w:r>
            <w:hyperlink r:id="rId334" w:tooltip="Nueva Zelanda" w:history="1">
              <w:r>
                <w:rPr>
                  <w:rStyle w:val="Hipervnculo"/>
                </w:rPr>
                <w:t>Nueva Zelanda</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123825"/>
                  <wp:effectExtent l="19050" t="0" r="0" b="0"/>
                  <wp:docPr id="236" name="Imagen 236" descr="Bandera de Pala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Bandera de Palaos"/>
                          <pic:cNvPicPr>
                            <a:picLocks noChangeAspect="1" noChangeArrowheads="1"/>
                          </pic:cNvPicPr>
                        </pic:nvPicPr>
                        <pic:blipFill>
                          <a:blip r:embed="rId335"/>
                          <a:srcRect/>
                          <a:stretch>
                            <a:fillRect/>
                          </a:stretch>
                        </pic:blipFill>
                        <pic:spPr bwMode="auto">
                          <a:xfrm>
                            <a:off x="0" y="0"/>
                            <a:ext cx="190500" cy="123825"/>
                          </a:xfrm>
                          <a:prstGeom prst="rect">
                            <a:avLst/>
                          </a:prstGeom>
                          <a:noFill/>
                          <a:ln w="9525">
                            <a:noFill/>
                            <a:miter lim="800000"/>
                            <a:headEnd/>
                            <a:tailEnd/>
                          </a:ln>
                        </pic:spPr>
                      </pic:pic>
                    </a:graphicData>
                  </a:graphic>
                </wp:inline>
              </w:drawing>
            </w:r>
            <w:hyperlink r:id="rId336" w:tooltip="Palaos" w:history="1">
              <w:r>
                <w:rPr>
                  <w:rStyle w:val="Hipervnculo"/>
                </w:rPr>
                <w:t>Palaos</w:t>
              </w:r>
            </w:hyperlink>
          </w:p>
          <w:p w:rsidR="008578FC" w:rsidRDefault="008578FC" w:rsidP="008578FC">
            <w:pPr>
              <w:widowControl/>
              <w:numPr>
                <w:ilvl w:val="0"/>
                <w:numId w:val="14"/>
              </w:numPr>
              <w:autoSpaceDE/>
              <w:autoSpaceDN/>
              <w:adjustRightInd/>
              <w:spacing w:before="100" w:beforeAutospacing="1" w:after="100" w:afterAutospacing="1"/>
            </w:pPr>
            <w:r>
              <w:rPr>
                <w:noProof/>
              </w:rPr>
              <w:drawing>
                <wp:inline distT="0" distB="0" distL="0" distR="0">
                  <wp:extent cx="190500" cy="142875"/>
                  <wp:effectExtent l="19050" t="0" r="0" b="0"/>
                  <wp:docPr id="237" name="Imagen 237" descr="Flag of Papua New Guin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Flag of Papua New Guinea.svg"/>
                          <pic:cNvPicPr>
                            <a:picLocks noChangeAspect="1" noChangeArrowheads="1"/>
                          </pic:cNvPicPr>
                        </pic:nvPicPr>
                        <pic:blipFill>
                          <a:blip r:embed="rId337"/>
                          <a:srcRect/>
                          <a:stretch>
                            <a:fillRect/>
                          </a:stretch>
                        </pic:blipFill>
                        <pic:spPr bwMode="auto">
                          <a:xfrm>
                            <a:off x="0" y="0"/>
                            <a:ext cx="190500" cy="142875"/>
                          </a:xfrm>
                          <a:prstGeom prst="rect">
                            <a:avLst/>
                          </a:prstGeom>
                          <a:noFill/>
                          <a:ln w="9525">
                            <a:noFill/>
                            <a:miter lim="800000"/>
                            <a:headEnd/>
                            <a:tailEnd/>
                          </a:ln>
                        </pic:spPr>
                      </pic:pic>
                    </a:graphicData>
                  </a:graphic>
                </wp:inline>
              </w:drawing>
            </w:r>
            <w:hyperlink r:id="rId338" w:tooltip="Papúa Nueva Guinea" w:history="1">
              <w:r>
                <w:rPr>
                  <w:rStyle w:val="Hipervnculo"/>
                </w:rPr>
                <w:t>Papúa Nueva Guinea</w:t>
              </w:r>
            </w:hyperlink>
          </w:p>
          <w:p w:rsidR="008578FC" w:rsidRDefault="008578FC" w:rsidP="007254EB">
            <w:pPr>
              <w:widowControl/>
              <w:autoSpaceDE/>
              <w:autoSpaceDN/>
              <w:adjustRightInd/>
              <w:spacing w:before="100" w:beforeAutospacing="1" w:after="100" w:afterAutospacing="1"/>
              <w:rPr>
                <w:rFonts w:ascii="Times New Roman" w:hAnsi="Times New Roman" w:cs="Times New Roman"/>
              </w:rPr>
            </w:pPr>
          </w:p>
        </w:tc>
      </w:tr>
    </w:tbl>
    <w:p w:rsidR="00EF3E97" w:rsidRDefault="00EF3E97" w:rsidP="00BB0208">
      <w:pPr>
        <w:rPr>
          <w:b/>
          <w:sz w:val="22"/>
          <w:szCs w:val="22"/>
        </w:rPr>
      </w:pPr>
    </w:p>
    <w:p w:rsidR="006D1667" w:rsidRPr="00EF3E97" w:rsidRDefault="006D1667" w:rsidP="00BB0208">
      <w:pPr>
        <w:rPr>
          <w:b/>
          <w:sz w:val="22"/>
          <w:szCs w:val="22"/>
        </w:rPr>
      </w:pPr>
    </w:p>
    <w:p w:rsidR="006D1667" w:rsidRDefault="006D1667" w:rsidP="00BB0208">
      <w:pPr>
        <w:rPr>
          <w:b/>
          <w:color w:val="FF0000"/>
          <w:sz w:val="32"/>
          <w:szCs w:val="32"/>
        </w:rPr>
      </w:pPr>
      <w:r>
        <w:rPr>
          <w:b/>
          <w:color w:val="FF0000"/>
          <w:sz w:val="32"/>
          <w:szCs w:val="32"/>
        </w:rPr>
        <w:t>4. SECULARISMO COM</w:t>
      </w:r>
      <w:r w:rsidR="00ED1414">
        <w:rPr>
          <w:b/>
          <w:color w:val="FF0000"/>
          <w:sz w:val="32"/>
          <w:szCs w:val="32"/>
        </w:rPr>
        <w:t>O</w:t>
      </w:r>
      <w:r>
        <w:rPr>
          <w:b/>
          <w:color w:val="FF0000"/>
          <w:sz w:val="32"/>
          <w:szCs w:val="32"/>
        </w:rPr>
        <w:t xml:space="preserve"> SISTEMA</w:t>
      </w:r>
    </w:p>
    <w:p w:rsidR="006D1667" w:rsidRDefault="006D1667" w:rsidP="00BB0208">
      <w:pPr>
        <w:rPr>
          <w:b/>
          <w:color w:val="FF0000"/>
          <w:sz w:val="32"/>
          <w:szCs w:val="32"/>
        </w:rPr>
      </w:pPr>
    </w:p>
    <w:p w:rsidR="008C75EC" w:rsidRDefault="008C75EC" w:rsidP="008C75E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8C75EC">
        <w:rPr>
          <w:rFonts w:ascii="Arial" w:hAnsi="Arial" w:cs="Arial"/>
          <w:b/>
          <w:sz w:val="22"/>
          <w:szCs w:val="22"/>
        </w:rPr>
        <w:t xml:space="preserve">Secularismo es un </w:t>
      </w:r>
      <w:r>
        <w:rPr>
          <w:rFonts w:ascii="Arial" w:hAnsi="Arial" w:cs="Arial"/>
          <w:b/>
          <w:sz w:val="22"/>
          <w:szCs w:val="22"/>
        </w:rPr>
        <w:t>modo de entender las realidades materiales y espirituales como campos dif</w:t>
      </w:r>
      <w:r>
        <w:rPr>
          <w:rFonts w:ascii="Arial" w:hAnsi="Arial" w:cs="Arial"/>
          <w:b/>
          <w:sz w:val="22"/>
          <w:szCs w:val="22"/>
        </w:rPr>
        <w:t>e</w:t>
      </w:r>
      <w:r>
        <w:rPr>
          <w:rFonts w:ascii="Arial" w:hAnsi="Arial" w:cs="Arial"/>
          <w:b/>
          <w:sz w:val="22"/>
          <w:szCs w:val="22"/>
        </w:rPr>
        <w:t xml:space="preserve">rentes que no tienen por qué entrenarse, pero no tienen por qué depender el uno del otro.  Afecta las ideas, pero también a las </w:t>
      </w:r>
      <w:r w:rsidRPr="008C75EC">
        <w:rPr>
          <w:rFonts w:ascii="Arial" w:hAnsi="Arial" w:cs="Arial"/>
          <w:b/>
          <w:sz w:val="22"/>
          <w:szCs w:val="22"/>
        </w:rPr>
        <w:t xml:space="preserve"> costumbres,</w:t>
      </w:r>
      <w:r>
        <w:rPr>
          <w:rFonts w:ascii="Arial" w:hAnsi="Arial" w:cs="Arial"/>
          <w:b/>
          <w:sz w:val="22"/>
          <w:szCs w:val="22"/>
        </w:rPr>
        <w:t xml:space="preserve"> a las relaciones y los valores. </w:t>
      </w:r>
      <w:r w:rsidRPr="008C75EC">
        <w:rPr>
          <w:rFonts w:ascii="Arial" w:hAnsi="Arial" w:cs="Arial"/>
          <w:b/>
          <w:sz w:val="22"/>
          <w:szCs w:val="22"/>
        </w:rPr>
        <w:t xml:space="preserve"> </w:t>
      </w:r>
      <w:r>
        <w:rPr>
          <w:rFonts w:ascii="Arial" w:hAnsi="Arial" w:cs="Arial"/>
          <w:b/>
          <w:sz w:val="22"/>
          <w:szCs w:val="22"/>
        </w:rPr>
        <w:t>El secularismo surge con los humanistas del siglo XV y del XVI, en donde se experimenta cierta fatiga de la influencias la Iglesia y de otras confesiones religiosas en los temas prosaicos de la vida.</w:t>
      </w:r>
    </w:p>
    <w:p w:rsidR="008C75EC" w:rsidRDefault="008C75EC" w:rsidP="008C75EC">
      <w:pPr>
        <w:pStyle w:val="NormalWeb"/>
        <w:spacing w:before="0" w:beforeAutospacing="0" w:after="0" w:afterAutospacing="0"/>
        <w:jc w:val="both"/>
        <w:rPr>
          <w:rFonts w:ascii="Arial" w:hAnsi="Arial" w:cs="Arial"/>
          <w:b/>
          <w:sz w:val="22"/>
          <w:szCs w:val="22"/>
        </w:rPr>
      </w:pPr>
    </w:p>
    <w:p w:rsidR="008C75EC" w:rsidRDefault="008C75EC" w:rsidP="008C75E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En sus formas más agresivas hace que ambos campos sean contrarios y por lo tanto provoca la oposición. Y en sus maneras más inteligentes reclama la prudente separación, de modo que en las cosas que no dependen del espíritu los promotores de las creencias no tienen por qué ofrecer co</w:t>
      </w:r>
      <w:r>
        <w:rPr>
          <w:rFonts w:ascii="Arial" w:hAnsi="Arial" w:cs="Arial"/>
          <w:b/>
          <w:sz w:val="22"/>
          <w:szCs w:val="22"/>
        </w:rPr>
        <w:t>n</w:t>
      </w:r>
      <w:r>
        <w:rPr>
          <w:rFonts w:ascii="Arial" w:hAnsi="Arial" w:cs="Arial"/>
          <w:b/>
          <w:sz w:val="22"/>
          <w:szCs w:val="22"/>
        </w:rPr>
        <w:t>signas. Y en las cosas de la vida social o material, los criterios religiosos no tienen porque dictar normas de fe o de conducta.</w:t>
      </w:r>
    </w:p>
    <w:p w:rsidR="008C75EC" w:rsidRDefault="008C75EC" w:rsidP="008C75EC">
      <w:pPr>
        <w:pStyle w:val="NormalWeb"/>
        <w:spacing w:before="0" w:beforeAutospacing="0" w:after="0" w:afterAutospacing="0"/>
        <w:jc w:val="both"/>
        <w:rPr>
          <w:rFonts w:ascii="Arial" w:hAnsi="Arial" w:cs="Arial"/>
          <w:b/>
          <w:sz w:val="22"/>
          <w:szCs w:val="22"/>
        </w:rPr>
      </w:pPr>
    </w:p>
    <w:p w:rsidR="0067138D" w:rsidRDefault="008C75EC" w:rsidP="008C75EC">
      <w:pPr>
        <w:widowControl/>
        <w:autoSpaceDE/>
        <w:autoSpaceDN/>
        <w:adjustRightInd/>
        <w:jc w:val="both"/>
        <w:rPr>
          <w:b/>
          <w:sz w:val="22"/>
          <w:szCs w:val="22"/>
        </w:rPr>
      </w:pPr>
      <w:r>
        <w:rPr>
          <w:b/>
          <w:sz w:val="22"/>
          <w:szCs w:val="22"/>
        </w:rPr>
        <w:t xml:space="preserve">     En los tiempos presentes el </w:t>
      </w:r>
      <w:r w:rsidRPr="008C75EC">
        <w:rPr>
          <w:b/>
          <w:sz w:val="22"/>
          <w:szCs w:val="22"/>
        </w:rPr>
        <w:t xml:space="preserve">secularismo </w:t>
      </w:r>
      <w:r>
        <w:rPr>
          <w:b/>
          <w:sz w:val="22"/>
          <w:szCs w:val="22"/>
        </w:rPr>
        <w:t xml:space="preserve">se presenta como </w:t>
      </w:r>
      <w:r w:rsidR="0067138D">
        <w:rPr>
          <w:b/>
          <w:sz w:val="22"/>
          <w:szCs w:val="22"/>
        </w:rPr>
        <w:t xml:space="preserve">actitud </w:t>
      </w:r>
      <w:r>
        <w:rPr>
          <w:b/>
          <w:sz w:val="22"/>
          <w:szCs w:val="22"/>
        </w:rPr>
        <w:t>habitual</w:t>
      </w:r>
      <w:r w:rsidR="0067138D">
        <w:rPr>
          <w:b/>
          <w:sz w:val="22"/>
          <w:szCs w:val="22"/>
        </w:rPr>
        <w:t xml:space="preserve"> en los estados y en multitud de personas individuales. Lo religioso debe ser tratado desde la fe y los </w:t>
      </w:r>
      <w:proofErr w:type="spellStart"/>
      <w:r w:rsidR="0067138D">
        <w:rPr>
          <w:b/>
          <w:sz w:val="22"/>
          <w:szCs w:val="22"/>
        </w:rPr>
        <w:t>politicos</w:t>
      </w:r>
      <w:proofErr w:type="spellEnd"/>
      <w:r w:rsidR="0067138D">
        <w:rPr>
          <w:b/>
          <w:sz w:val="22"/>
          <w:szCs w:val="22"/>
        </w:rPr>
        <w:t xml:space="preserve"> y social desde las exigencia de la naturaleza. </w:t>
      </w:r>
      <w:r>
        <w:rPr>
          <w:b/>
          <w:sz w:val="22"/>
          <w:szCs w:val="22"/>
        </w:rPr>
        <w:t xml:space="preserve">. </w:t>
      </w:r>
      <w:r w:rsidR="007A2196">
        <w:rPr>
          <w:b/>
          <w:sz w:val="22"/>
          <w:szCs w:val="22"/>
        </w:rPr>
        <w:t>Los grandes pensadores fueron casi todos secularistas, c</w:t>
      </w:r>
      <w:r w:rsidR="007A2196">
        <w:rPr>
          <w:b/>
          <w:sz w:val="22"/>
          <w:szCs w:val="22"/>
        </w:rPr>
        <w:t>o</w:t>
      </w:r>
      <w:r w:rsidR="007A2196">
        <w:rPr>
          <w:b/>
          <w:sz w:val="22"/>
          <w:szCs w:val="22"/>
        </w:rPr>
        <w:t>mo no podía ser de otro modo.</w:t>
      </w:r>
      <w:r w:rsidRPr="008C75EC">
        <w:rPr>
          <w:b/>
          <w:sz w:val="22"/>
          <w:szCs w:val="22"/>
        </w:rPr>
        <w:t xml:space="preserve"> Martín Heidegger y Karl </w:t>
      </w:r>
      <w:proofErr w:type="spellStart"/>
      <w:r w:rsidRPr="008C75EC">
        <w:rPr>
          <w:b/>
          <w:sz w:val="22"/>
          <w:szCs w:val="22"/>
        </w:rPr>
        <w:t>Rahner</w:t>
      </w:r>
      <w:proofErr w:type="spellEnd"/>
      <w:r w:rsidR="007A2196">
        <w:rPr>
          <w:b/>
          <w:sz w:val="22"/>
          <w:szCs w:val="22"/>
        </w:rPr>
        <w:t xml:space="preserve"> y antes </w:t>
      </w:r>
      <w:proofErr w:type="spellStart"/>
      <w:r w:rsidRPr="008C75EC">
        <w:rPr>
          <w:b/>
          <w:sz w:val="22"/>
          <w:szCs w:val="22"/>
        </w:rPr>
        <w:t>Feuerbach</w:t>
      </w:r>
      <w:proofErr w:type="spellEnd"/>
      <w:r w:rsidRPr="008C75EC">
        <w:rPr>
          <w:b/>
          <w:sz w:val="22"/>
          <w:szCs w:val="22"/>
        </w:rPr>
        <w:t>, Nietzsche, He</w:t>
      </w:r>
      <w:r w:rsidRPr="008C75EC">
        <w:rPr>
          <w:b/>
          <w:sz w:val="22"/>
          <w:szCs w:val="22"/>
        </w:rPr>
        <w:t>i</w:t>
      </w:r>
      <w:r w:rsidRPr="008C75EC">
        <w:rPr>
          <w:b/>
          <w:sz w:val="22"/>
          <w:szCs w:val="22"/>
        </w:rPr>
        <w:t xml:space="preserve">degger y Sartre </w:t>
      </w:r>
      <w:proofErr w:type="spellStart"/>
      <w:r w:rsidR="007A2196">
        <w:rPr>
          <w:b/>
          <w:sz w:val="22"/>
          <w:szCs w:val="22"/>
        </w:rPr>
        <w:t>furon</w:t>
      </w:r>
      <w:proofErr w:type="spellEnd"/>
      <w:r w:rsidR="007A2196">
        <w:rPr>
          <w:b/>
          <w:sz w:val="22"/>
          <w:szCs w:val="22"/>
        </w:rPr>
        <w:t xml:space="preserve"> los primeros </w:t>
      </w:r>
      <w:r w:rsidR="0067138D">
        <w:rPr>
          <w:b/>
          <w:sz w:val="22"/>
          <w:szCs w:val="22"/>
        </w:rPr>
        <w:t>teóricos</w:t>
      </w:r>
      <w:r w:rsidR="007A2196">
        <w:rPr>
          <w:b/>
          <w:sz w:val="22"/>
          <w:szCs w:val="22"/>
        </w:rPr>
        <w:t xml:space="preserve"> de la separa</w:t>
      </w:r>
      <w:r w:rsidR="0067138D">
        <w:rPr>
          <w:b/>
          <w:sz w:val="22"/>
          <w:szCs w:val="22"/>
        </w:rPr>
        <w:t>ció</w:t>
      </w:r>
      <w:r w:rsidR="007A2196">
        <w:rPr>
          <w:b/>
          <w:sz w:val="22"/>
          <w:szCs w:val="22"/>
        </w:rPr>
        <w:t xml:space="preserve">n de lo material y de lo </w:t>
      </w:r>
      <w:proofErr w:type="spellStart"/>
      <w:r w:rsidR="007A2196">
        <w:rPr>
          <w:b/>
          <w:sz w:val="22"/>
          <w:szCs w:val="22"/>
        </w:rPr>
        <w:t>espiritua</w:t>
      </w:r>
      <w:proofErr w:type="spellEnd"/>
    </w:p>
    <w:p w:rsidR="0067138D" w:rsidRDefault="0067138D" w:rsidP="008C75EC">
      <w:pPr>
        <w:widowControl/>
        <w:autoSpaceDE/>
        <w:autoSpaceDN/>
        <w:adjustRightInd/>
        <w:jc w:val="both"/>
        <w:rPr>
          <w:b/>
          <w:sz w:val="22"/>
          <w:szCs w:val="22"/>
        </w:rPr>
      </w:pPr>
    </w:p>
    <w:p w:rsidR="008C75EC" w:rsidRPr="008C75EC" w:rsidRDefault="007A2196" w:rsidP="008C75EC">
      <w:pPr>
        <w:widowControl/>
        <w:autoSpaceDE/>
        <w:autoSpaceDN/>
        <w:adjustRightInd/>
        <w:jc w:val="both"/>
        <w:rPr>
          <w:b/>
          <w:sz w:val="22"/>
          <w:szCs w:val="22"/>
        </w:rPr>
      </w:pPr>
      <w:r>
        <w:rPr>
          <w:b/>
          <w:sz w:val="22"/>
          <w:szCs w:val="22"/>
        </w:rPr>
        <w:t xml:space="preserve">l y autores como </w:t>
      </w:r>
      <w:r w:rsidR="008C75EC" w:rsidRPr="008C75EC">
        <w:rPr>
          <w:b/>
          <w:sz w:val="22"/>
          <w:szCs w:val="22"/>
        </w:rPr>
        <w:t>y más recientemente en la </w:t>
      </w:r>
      <w:proofErr w:type="spellStart"/>
      <w:r w:rsidR="008C75EC" w:rsidRPr="008C75EC">
        <w:rPr>
          <w:b/>
          <w:sz w:val="22"/>
          <w:szCs w:val="22"/>
        </w:rPr>
        <w:t>Death</w:t>
      </w:r>
      <w:proofErr w:type="spellEnd"/>
      <w:r w:rsidR="008C75EC" w:rsidRPr="008C75EC">
        <w:rPr>
          <w:b/>
          <w:sz w:val="22"/>
          <w:szCs w:val="22"/>
        </w:rPr>
        <w:t xml:space="preserve"> of </w:t>
      </w:r>
      <w:proofErr w:type="spellStart"/>
      <w:r w:rsidR="008C75EC" w:rsidRPr="008C75EC">
        <w:rPr>
          <w:b/>
          <w:sz w:val="22"/>
          <w:szCs w:val="22"/>
        </w:rPr>
        <w:t>God</w:t>
      </w:r>
      <w:proofErr w:type="spellEnd"/>
      <w:r w:rsidR="008C75EC" w:rsidRPr="008C75EC">
        <w:rPr>
          <w:b/>
          <w:sz w:val="22"/>
          <w:szCs w:val="22"/>
        </w:rPr>
        <w:t xml:space="preserve"> </w:t>
      </w:r>
      <w:proofErr w:type="spellStart"/>
      <w:r w:rsidR="008C75EC" w:rsidRPr="008C75EC">
        <w:rPr>
          <w:b/>
          <w:sz w:val="22"/>
          <w:szCs w:val="22"/>
        </w:rPr>
        <w:t>theologyy</w:t>
      </w:r>
      <w:proofErr w:type="spellEnd"/>
      <w:r w:rsidR="008C75EC" w:rsidRPr="008C75EC">
        <w:rPr>
          <w:b/>
          <w:sz w:val="22"/>
          <w:szCs w:val="22"/>
        </w:rPr>
        <w:t xml:space="preserve"> sus seguidores Robinson y </w:t>
      </w:r>
      <w:proofErr w:type="spellStart"/>
      <w:r w:rsidR="008C75EC" w:rsidRPr="008C75EC">
        <w:rPr>
          <w:b/>
          <w:sz w:val="22"/>
          <w:szCs w:val="22"/>
        </w:rPr>
        <w:t>Tillich</w:t>
      </w:r>
      <w:proofErr w:type="spellEnd"/>
      <w:r w:rsidR="008C75EC" w:rsidRPr="008C75EC">
        <w:rPr>
          <w:b/>
          <w:sz w:val="22"/>
          <w:szCs w:val="22"/>
        </w:rPr>
        <w:t>.</w:t>
      </w:r>
    </w:p>
    <w:p w:rsidR="0067138D" w:rsidRDefault="0067138D" w:rsidP="008C75EC">
      <w:pPr>
        <w:widowControl/>
        <w:autoSpaceDE/>
        <w:autoSpaceDN/>
        <w:adjustRightInd/>
        <w:jc w:val="both"/>
        <w:rPr>
          <w:b/>
          <w:sz w:val="22"/>
          <w:szCs w:val="22"/>
        </w:rPr>
      </w:pPr>
    </w:p>
    <w:p w:rsidR="0067138D" w:rsidRDefault="0067138D" w:rsidP="008C75EC">
      <w:pPr>
        <w:widowControl/>
        <w:autoSpaceDE/>
        <w:autoSpaceDN/>
        <w:adjustRightInd/>
        <w:jc w:val="both"/>
        <w:rPr>
          <w:b/>
          <w:sz w:val="22"/>
          <w:szCs w:val="22"/>
        </w:rPr>
      </w:pPr>
      <w:r>
        <w:rPr>
          <w:b/>
          <w:sz w:val="22"/>
          <w:szCs w:val="22"/>
        </w:rPr>
        <w:t xml:space="preserve">   </w:t>
      </w:r>
      <w:r w:rsidR="008C75EC" w:rsidRPr="008C75EC">
        <w:rPr>
          <w:b/>
          <w:sz w:val="22"/>
          <w:szCs w:val="22"/>
        </w:rPr>
        <w:t>Secularización, secularismo y laicismo pueden ser tomadas como sinónimos que se funden y encuentran en su justificación temática en el término común que los comprende: el humanismo sin trascendencia.</w:t>
      </w:r>
      <w:r>
        <w:rPr>
          <w:b/>
          <w:sz w:val="22"/>
          <w:szCs w:val="22"/>
        </w:rPr>
        <w:t xml:space="preserve">  </w:t>
      </w:r>
      <w:r w:rsidR="008C75EC" w:rsidRPr="008C75EC">
        <w:rPr>
          <w:b/>
          <w:sz w:val="22"/>
          <w:szCs w:val="22"/>
        </w:rPr>
        <w:t xml:space="preserve">La diferencia entre la situación actual y el humanismo paganizante del siglo XV, del deísmo y </w:t>
      </w:r>
      <w:r>
        <w:rPr>
          <w:b/>
          <w:sz w:val="22"/>
          <w:szCs w:val="22"/>
        </w:rPr>
        <w:t xml:space="preserve">de </w:t>
      </w:r>
      <w:r w:rsidR="008C75EC" w:rsidRPr="008C75EC">
        <w:rPr>
          <w:b/>
          <w:sz w:val="22"/>
          <w:szCs w:val="22"/>
        </w:rPr>
        <w:t>la ilustración de</w:t>
      </w:r>
      <w:r>
        <w:rPr>
          <w:b/>
          <w:sz w:val="22"/>
          <w:szCs w:val="22"/>
        </w:rPr>
        <w:t xml:space="preserve"> </w:t>
      </w:r>
      <w:r w:rsidR="008C75EC" w:rsidRPr="008C75EC">
        <w:rPr>
          <w:b/>
          <w:sz w:val="22"/>
          <w:szCs w:val="22"/>
        </w:rPr>
        <w:t>l</w:t>
      </w:r>
      <w:r>
        <w:rPr>
          <w:b/>
          <w:sz w:val="22"/>
          <w:szCs w:val="22"/>
        </w:rPr>
        <w:t>os enciclopedistas del</w:t>
      </w:r>
      <w:r w:rsidR="008C75EC" w:rsidRPr="008C75EC">
        <w:rPr>
          <w:b/>
          <w:sz w:val="22"/>
          <w:szCs w:val="22"/>
        </w:rPr>
        <w:t xml:space="preserve"> siglo XVIII</w:t>
      </w:r>
      <w:r>
        <w:rPr>
          <w:b/>
          <w:sz w:val="22"/>
          <w:szCs w:val="22"/>
        </w:rPr>
        <w:t>, se apoya en la  teología del prote</w:t>
      </w:r>
      <w:r>
        <w:rPr>
          <w:b/>
          <w:sz w:val="22"/>
          <w:szCs w:val="22"/>
        </w:rPr>
        <w:t>s</w:t>
      </w:r>
      <w:r>
        <w:rPr>
          <w:b/>
          <w:sz w:val="22"/>
          <w:szCs w:val="22"/>
        </w:rPr>
        <w:t>tantismo más que el racionalismo del catolicismo.</w:t>
      </w:r>
    </w:p>
    <w:p w:rsidR="0067138D" w:rsidRDefault="0067138D" w:rsidP="008C75EC">
      <w:pPr>
        <w:widowControl/>
        <w:autoSpaceDE/>
        <w:autoSpaceDN/>
        <w:adjustRightInd/>
        <w:jc w:val="both"/>
        <w:rPr>
          <w:b/>
          <w:sz w:val="22"/>
          <w:szCs w:val="22"/>
        </w:rPr>
      </w:pPr>
    </w:p>
    <w:p w:rsidR="008C75EC" w:rsidRPr="0013106E" w:rsidRDefault="0067138D" w:rsidP="0013106E">
      <w:pPr>
        <w:widowControl/>
        <w:autoSpaceDE/>
        <w:autoSpaceDN/>
        <w:adjustRightInd/>
        <w:jc w:val="both"/>
        <w:rPr>
          <w:b/>
          <w:i/>
          <w:sz w:val="22"/>
          <w:szCs w:val="22"/>
        </w:rPr>
      </w:pPr>
      <w:r>
        <w:rPr>
          <w:b/>
          <w:sz w:val="22"/>
          <w:szCs w:val="22"/>
        </w:rPr>
        <w:t xml:space="preserve">  Tal vez el mejor análisis del secularismo se ha fotografiado en el libro de Harvey Cox, teólogo ba</w:t>
      </w:r>
      <w:r>
        <w:rPr>
          <w:b/>
          <w:sz w:val="22"/>
          <w:szCs w:val="22"/>
        </w:rPr>
        <w:t>p</w:t>
      </w:r>
      <w:r>
        <w:rPr>
          <w:b/>
          <w:sz w:val="22"/>
          <w:szCs w:val="22"/>
        </w:rPr>
        <w:t>tista de Harvard,  titulado "La ciudad secular</w:t>
      </w:r>
      <w:r w:rsidR="0013106E">
        <w:rPr>
          <w:b/>
          <w:sz w:val="22"/>
          <w:szCs w:val="22"/>
        </w:rPr>
        <w:t>"</w:t>
      </w:r>
      <w:r>
        <w:rPr>
          <w:b/>
          <w:sz w:val="22"/>
          <w:szCs w:val="22"/>
        </w:rPr>
        <w:t xml:space="preserve">, </w:t>
      </w:r>
      <w:r w:rsidR="0013106E">
        <w:rPr>
          <w:b/>
          <w:sz w:val="22"/>
          <w:szCs w:val="22"/>
        </w:rPr>
        <w:t xml:space="preserve">traducido a todos los idiomas cultos y clarificador sobre las tendencia del siglo XX. </w:t>
      </w:r>
      <w:proofErr w:type="spellStart"/>
      <w:r w:rsidR="0013106E">
        <w:rPr>
          <w:b/>
          <w:sz w:val="22"/>
          <w:szCs w:val="22"/>
        </w:rPr>
        <w:t>Alli</w:t>
      </w:r>
      <w:proofErr w:type="spellEnd"/>
      <w:r w:rsidR="0013106E">
        <w:rPr>
          <w:b/>
          <w:sz w:val="22"/>
          <w:szCs w:val="22"/>
        </w:rPr>
        <w:t xml:space="preserve"> se afirma que "</w:t>
      </w:r>
      <w:r w:rsidR="0013106E" w:rsidRPr="0013106E">
        <w:rPr>
          <w:b/>
          <w:i/>
          <w:sz w:val="22"/>
          <w:szCs w:val="22"/>
        </w:rPr>
        <w:t>l</w:t>
      </w:r>
      <w:r w:rsidR="008C75EC" w:rsidRPr="0013106E">
        <w:rPr>
          <w:b/>
          <w:i/>
          <w:sz w:val="22"/>
          <w:szCs w:val="22"/>
        </w:rPr>
        <w:t>a secularización se ha convertido en el acontecimiento teológico de nuestro tiempo como en otro tiempo lo fue el ateísmo del que con</w:t>
      </w:r>
      <w:r w:rsidR="008C75EC" w:rsidRPr="0013106E">
        <w:rPr>
          <w:b/>
          <w:i/>
          <w:sz w:val="22"/>
          <w:szCs w:val="22"/>
        </w:rPr>
        <w:t>s</w:t>
      </w:r>
      <w:r w:rsidR="008C75EC" w:rsidRPr="0013106E">
        <w:rPr>
          <w:b/>
          <w:i/>
          <w:sz w:val="22"/>
          <w:szCs w:val="22"/>
        </w:rPr>
        <w:t>tituye el envés y el efecto al mismo tiempo.</w:t>
      </w:r>
      <w:r w:rsidR="0013106E" w:rsidRPr="0013106E">
        <w:rPr>
          <w:b/>
          <w:i/>
          <w:sz w:val="22"/>
          <w:szCs w:val="22"/>
        </w:rPr>
        <w:t xml:space="preserve"> E</w:t>
      </w:r>
      <w:r w:rsidR="008C75EC" w:rsidRPr="0013106E">
        <w:rPr>
          <w:b/>
          <w:i/>
          <w:sz w:val="22"/>
          <w:szCs w:val="22"/>
        </w:rPr>
        <w:t>s la consecuencia inevitable de la oposición repulsa de la fe y razón, natura y gracia, afirmada por Lutero como la esencia de su alejamiento de la Trad</w:t>
      </w:r>
      <w:r w:rsidR="008C75EC" w:rsidRPr="0013106E">
        <w:rPr>
          <w:b/>
          <w:i/>
          <w:sz w:val="22"/>
          <w:szCs w:val="22"/>
        </w:rPr>
        <w:t>i</w:t>
      </w:r>
      <w:r w:rsidR="008C75EC" w:rsidRPr="0013106E">
        <w:rPr>
          <w:b/>
          <w:i/>
          <w:sz w:val="22"/>
          <w:szCs w:val="22"/>
        </w:rPr>
        <w:t>ción católica.</w:t>
      </w:r>
      <w:r w:rsidR="0013106E" w:rsidRPr="0013106E">
        <w:rPr>
          <w:b/>
          <w:i/>
          <w:sz w:val="22"/>
          <w:szCs w:val="22"/>
        </w:rPr>
        <w:t>"</w:t>
      </w:r>
    </w:p>
    <w:p w:rsidR="0013106E" w:rsidRPr="008C75EC" w:rsidRDefault="0013106E" w:rsidP="0013106E">
      <w:pPr>
        <w:widowControl/>
        <w:autoSpaceDE/>
        <w:autoSpaceDN/>
        <w:adjustRightInd/>
        <w:jc w:val="both"/>
        <w:rPr>
          <w:b/>
          <w:sz w:val="22"/>
          <w:szCs w:val="22"/>
        </w:rPr>
      </w:pPr>
    </w:p>
    <w:p w:rsidR="008C75EC" w:rsidRDefault="0013106E" w:rsidP="008C75EC">
      <w:pPr>
        <w:widowControl/>
        <w:autoSpaceDE/>
        <w:autoSpaceDN/>
        <w:adjustRightInd/>
        <w:jc w:val="both"/>
        <w:rPr>
          <w:b/>
          <w:sz w:val="22"/>
          <w:szCs w:val="22"/>
        </w:rPr>
      </w:pPr>
      <w:r>
        <w:rPr>
          <w:b/>
          <w:sz w:val="22"/>
          <w:szCs w:val="22"/>
        </w:rPr>
        <w:t xml:space="preserve">   -  </w:t>
      </w:r>
      <w:r w:rsidR="008C75EC" w:rsidRPr="008C75EC">
        <w:rPr>
          <w:b/>
          <w:sz w:val="22"/>
          <w:szCs w:val="22"/>
        </w:rPr>
        <w:t>En este sentido la secularización se ha convertido en la ruptura entre dos mundos accesibles a la libertad humana: la teología luterana de estricta observancia negaba esta libertad al hombre n</w:t>
      </w:r>
      <w:r w:rsidR="008C75EC" w:rsidRPr="008C75EC">
        <w:rPr>
          <w:b/>
          <w:sz w:val="22"/>
          <w:szCs w:val="22"/>
        </w:rPr>
        <w:t>a</w:t>
      </w:r>
      <w:r w:rsidR="008C75EC" w:rsidRPr="008C75EC">
        <w:rPr>
          <w:b/>
          <w:sz w:val="22"/>
          <w:szCs w:val="22"/>
        </w:rPr>
        <w:t>tural y confiaba a la sola fe y justificación extrínseca la posibilidad de salvación del creyente.</w:t>
      </w:r>
    </w:p>
    <w:p w:rsidR="0013106E" w:rsidRPr="008C75EC" w:rsidRDefault="0013106E" w:rsidP="008C75EC">
      <w:pPr>
        <w:widowControl/>
        <w:autoSpaceDE/>
        <w:autoSpaceDN/>
        <w:adjustRightInd/>
        <w:jc w:val="both"/>
        <w:rPr>
          <w:b/>
          <w:sz w:val="22"/>
          <w:szCs w:val="22"/>
        </w:rPr>
      </w:pPr>
    </w:p>
    <w:p w:rsidR="008C75EC" w:rsidRDefault="0013106E" w:rsidP="008C75EC">
      <w:pPr>
        <w:widowControl/>
        <w:autoSpaceDE/>
        <w:autoSpaceDN/>
        <w:adjustRightInd/>
        <w:jc w:val="both"/>
        <w:rPr>
          <w:b/>
          <w:sz w:val="22"/>
          <w:szCs w:val="22"/>
        </w:rPr>
      </w:pPr>
      <w:r>
        <w:rPr>
          <w:b/>
          <w:sz w:val="22"/>
          <w:szCs w:val="22"/>
        </w:rPr>
        <w:t xml:space="preserve">  -  </w:t>
      </w:r>
      <w:r w:rsidR="008C75EC" w:rsidRPr="008C75EC">
        <w:rPr>
          <w:b/>
          <w:sz w:val="22"/>
          <w:szCs w:val="22"/>
        </w:rPr>
        <w:t>Hoy la situación se ha vuelto del revés: se ha dilatado y ha invadido la otra cara o posibilidad del alma, es decir, la de la fe y la gracia, la cual reconoce y acepta en su mismo ámbito el vacío y la negación radical de Dios y de lo sagrado profesado por el humanismo y ahora por el ateísmo co</w:t>
      </w:r>
      <w:r w:rsidR="008C75EC" w:rsidRPr="008C75EC">
        <w:rPr>
          <w:b/>
          <w:sz w:val="22"/>
          <w:szCs w:val="22"/>
        </w:rPr>
        <w:t>n</w:t>
      </w:r>
      <w:r w:rsidR="008C75EC" w:rsidRPr="008C75EC">
        <w:rPr>
          <w:b/>
          <w:sz w:val="22"/>
          <w:szCs w:val="22"/>
        </w:rPr>
        <w:t>temporáneo. Al Hombre corresponde pensar al hombre, abastecerlo y salvarlo, la verdad debe ser entendida como la reduplicación del hombre.</w:t>
      </w:r>
    </w:p>
    <w:p w:rsidR="0013106E" w:rsidRPr="008C75EC" w:rsidRDefault="0013106E" w:rsidP="008C75EC">
      <w:pPr>
        <w:widowControl/>
        <w:autoSpaceDE/>
        <w:autoSpaceDN/>
        <w:adjustRightInd/>
        <w:jc w:val="both"/>
        <w:rPr>
          <w:b/>
          <w:sz w:val="22"/>
          <w:szCs w:val="22"/>
        </w:rPr>
      </w:pPr>
    </w:p>
    <w:p w:rsidR="008C75EC" w:rsidRDefault="0013106E" w:rsidP="008C75EC">
      <w:pPr>
        <w:widowControl/>
        <w:autoSpaceDE/>
        <w:autoSpaceDN/>
        <w:adjustRightInd/>
        <w:jc w:val="both"/>
        <w:rPr>
          <w:b/>
          <w:sz w:val="22"/>
          <w:szCs w:val="22"/>
        </w:rPr>
      </w:pPr>
      <w:r>
        <w:rPr>
          <w:b/>
          <w:sz w:val="22"/>
          <w:szCs w:val="22"/>
        </w:rPr>
        <w:t xml:space="preserve">  -  </w:t>
      </w:r>
      <w:r w:rsidR="008C75EC" w:rsidRPr="008C75EC">
        <w:rPr>
          <w:b/>
          <w:sz w:val="22"/>
          <w:szCs w:val="22"/>
        </w:rPr>
        <w:t xml:space="preserve">Podemos definir al secularismo como: ‘el abismarse incontenible del hombre en el mundo, en el propio reconocerse del homo </w:t>
      </w:r>
      <w:proofErr w:type="spellStart"/>
      <w:r w:rsidR="008C75EC" w:rsidRPr="008C75EC">
        <w:rPr>
          <w:b/>
          <w:sz w:val="22"/>
          <w:szCs w:val="22"/>
        </w:rPr>
        <w:t>humanus</w:t>
      </w:r>
      <w:proofErr w:type="spellEnd"/>
      <w:r w:rsidR="008C75EC" w:rsidRPr="008C75EC">
        <w:rPr>
          <w:b/>
          <w:sz w:val="22"/>
          <w:szCs w:val="22"/>
        </w:rPr>
        <w:t xml:space="preserve"> como homo </w:t>
      </w:r>
      <w:proofErr w:type="spellStart"/>
      <w:r w:rsidR="008C75EC" w:rsidRPr="008C75EC">
        <w:rPr>
          <w:b/>
          <w:sz w:val="22"/>
          <w:szCs w:val="22"/>
        </w:rPr>
        <w:t>mundanus</w:t>
      </w:r>
      <w:proofErr w:type="spellEnd"/>
      <w:r w:rsidR="008C75EC" w:rsidRPr="008C75EC">
        <w:rPr>
          <w:b/>
          <w:sz w:val="22"/>
          <w:szCs w:val="22"/>
        </w:rPr>
        <w:t>: el ser en y para el mundo con la pretendida intención de romper todo contacto entre naturaleza y gracia, razón y fe, entre Dios y el hombre.</w:t>
      </w:r>
    </w:p>
    <w:p w:rsidR="0013106E" w:rsidRPr="008C75EC" w:rsidRDefault="0013106E" w:rsidP="008C75EC">
      <w:pPr>
        <w:widowControl/>
        <w:autoSpaceDE/>
        <w:autoSpaceDN/>
        <w:adjustRightInd/>
        <w:jc w:val="both"/>
        <w:rPr>
          <w:b/>
          <w:sz w:val="22"/>
          <w:szCs w:val="22"/>
        </w:rPr>
      </w:pPr>
    </w:p>
    <w:p w:rsidR="00CE2BD0" w:rsidRDefault="0013106E" w:rsidP="008C75EC">
      <w:pPr>
        <w:widowControl/>
        <w:autoSpaceDE/>
        <w:autoSpaceDN/>
        <w:adjustRightInd/>
        <w:jc w:val="both"/>
        <w:rPr>
          <w:b/>
          <w:sz w:val="22"/>
          <w:szCs w:val="22"/>
        </w:rPr>
      </w:pPr>
      <w:r>
        <w:rPr>
          <w:b/>
          <w:sz w:val="22"/>
          <w:szCs w:val="22"/>
        </w:rPr>
        <w:t xml:space="preserve">     </w:t>
      </w:r>
      <w:r w:rsidR="008C75EC" w:rsidRPr="008C75EC">
        <w:rPr>
          <w:b/>
          <w:sz w:val="22"/>
          <w:szCs w:val="22"/>
        </w:rPr>
        <w:t>En el orden</w:t>
      </w:r>
      <w:r w:rsidR="00CE2BD0">
        <w:rPr>
          <w:b/>
          <w:sz w:val="22"/>
          <w:szCs w:val="22"/>
        </w:rPr>
        <w:t xml:space="preserve"> religioso la secularización tiene una dimensión negativa, en cuanto margina inte</w:t>
      </w:r>
      <w:r w:rsidR="00CE2BD0">
        <w:rPr>
          <w:b/>
          <w:sz w:val="22"/>
          <w:szCs w:val="22"/>
        </w:rPr>
        <w:t>r</w:t>
      </w:r>
      <w:r w:rsidR="00CE2BD0">
        <w:rPr>
          <w:b/>
          <w:sz w:val="22"/>
          <w:szCs w:val="22"/>
        </w:rPr>
        <w:t>pretaciones correctas de los hechos y valores religiosos. Pero tiene una dimensión positiva en cuanto lima la credulidad, evita la superstición, frena los extremismos de base religiosa y aleja del fanatismo religioso que en tantas religiones se ha sobrepasado en relación lo trascendente y espir</w:t>
      </w:r>
      <w:r w:rsidR="00CE2BD0">
        <w:rPr>
          <w:b/>
          <w:sz w:val="22"/>
          <w:szCs w:val="22"/>
        </w:rPr>
        <w:t>i</w:t>
      </w:r>
      <w:r w:rsidR="00CE2BD0">
        <w:rPr>
          <w:b/>
          <w:sz w:val="22"/>
          <w:szCs w:val="22"/>
        </w:rPr>
        <w:t>tual..</w:t>
      </w:r>
    </w:p>
    <w:p w:rsidR="00CE2BD0" w:rsidRDefault="00CE2BD0" w:rsidP="008C75EC">
      <w:pPr>
        <w:widowControl/>
        <w:autoSpaceDE/>
        <w:autoSpaceDN/>
        <w:adjustRightInd/>
        <w:jc w:val="both"/>
        <w:rPr>
          <w:b/>
          <w:sz w:val="22"/>
          <w:szCs w:val="22"/>
        </w:rPr>
      </w:pPr>
    </w:p>
    <w:p w:rsidR="001F35C9" w:rsidRDefault="00CE2BD0" w:rsidP="008C75EC">
      <w:pPr>
        <w:widowControl/>
        <w:autoSpaceDE/>
        <w:autoSpaceDN/>
        <w:adjustRightInd/>
        <w:jc w:val="both"/>
        <w:rPr>
          <w:b/>
          <w:i/>
          <w:sz w:val="22"/>
          <w:szCs w:val="22"/>
        </w:rPr>
      </w:pPr>
      <w:r>
        <w:rPr>
          <w:b/>
          <w:sz w:val="22"/>
          <w:szCs w:val="22"/>
        </w:rPr>
        <w:t xml:space="preserve">   Por eso en la </w:t>
      </w:r>
      <w:r w:rsidR="008C75EC" w:rsidRPr="008C75EC">
        <w:rPr>
          <w:b/>
          <w:sz w:val="22"/>
          <w:szCs w:val="22"/>
        </w:rPr>
        <w:t xml:space="preserve">pastoral y </w:t>
      </w:r>
      <w:r>
        <w:rPr>
          <w:b/>
          <w:sz w:val="22"/>
          <w:szCs w:val="22"/>
        </w:rPr>
        <w:t xml:space="preserve">en la evangelización la secularización, entendida en sentido moderado y juicioso, se convierte en una ayuda importante para realizar una buena tarea orientadora de la fe y de la religiosidad , pero transformada en laicismo agresivo y radical atrofia o confunde lo que es espiritual.  En el primer sentido la rechazaba Juan </w:t>
      </w:r>
      <w:r w:rsidR="008C75EC" w:rsidRPr="008C75EC">
        <w:rPr>
          <w:b/>
          <w:sz w:val="22"/>
          <w:szCs w:val="22"/>
        </w:rPr>
        <w:t>XXIII en la </w:t>
      </w:r>
      <w:proofErr w:type="spellStart"/>
      <w:r w:rsidR="008C75EC" w:rsidRPr="008C75EC">
        <w:rPr>
          <w:b/>
          <w:sz w:val="22"/>
          <w:szCs w:val="22"/>
        </w:rPr>
        <w:t>Pacem</w:t>
      </w:r>
      <w:proofErr w:type="spellEnd"/>
      <w:r w:rsidR="008C75EC" w:rsidRPr="008C75EC">
        <w:rPr>
          <w:b/>
          <w:sz w:val="22"/>
          <w:szCs w:val="22"/>
        </w:rPr>
        <w:t xml:space="preserve"> in </w:t>
      </w:r>
      <w:proofErr w:type="spellStart"/>
      <w:r w:rsidR="008C75EC" w:rsidRPr="008C75EC">
        <w:rPr>
          <w:b/>
          <w:sz w:val="22"/>
          <w:szCs w:val="22"/>
        </w:rPr>
        <w:t>Terris</w:t>
      </w:r>
      <w:proofErr w:type="spellEnd"/>
      <w:r w:rsidR="008C75EC" w:rsidRPr="008C75EC">
        <w:rPr>
          <w:b/>
          <w:sz w:val="22"/>
          <w:szCs w:val="22"/>
        </w:rPr>
        <w:t>:</w:t>
      </w:r>
      <w:r w:rsidR="001F35C9">
        <w:rPr>
          <w:b/>
          <w:sz w:val="22"/>
          <w:szCs w:val="22"/>
        </w:rPr>
        <w:t xml:space="preserve"> "</w:t>
      </w:r>
      <w:r w:rsidR="001F35C9" w:rsidRPr="001F35C9">
        <w:rPr>
          <w:b/>
          <w:i/>
          <w:sz w:val="22"/>
          <w:szCs w:val="22"/>
        </w:rPr>
        <w:t>R</w:t>
      </w:r>
      <w:r w:rsidR="008C75EC" w:rsidRPr="001F35C9">
        <w:rPr>
          <w:b/>
          <w:i/>
          <w:sz w:val="22"/>
          <w:szCs w:val="22"/>
        </w:rPr>
        <w:t>etenemos que la explicación se encuentre en una fractura en el proprio ánimo entre la creencia religiosa y el operar en el orden temporal, es decir la separación entre fe y vida, como si fueran dos ámbitos que debi</w:t>
      </w:r>
      <w:r w:rsidR="008C75EC" w:rsidRPr="001F35C9">
        <w:rPr>
          <w:b/>
          <w:i/>
          <w:sz w:val="22"/>
          <w:szCs w:val="22"/>
        </w:rPr>
        <w:t>e</w:t>
      </w:r>
      <w:r w:rsidR="008C75EC" w:rsidRPr="001F35C9">
        <w:rPr>
          <w:b/>
          <w:i/>
          <w:sz w:val="22"/>
          <w:szCs w:val="22"/>
        </w:rPr>
        <w:t>sen existir por separado, independientes, regidos por principios diversos y a veces hasta opuestos</w:t>
      </w:r>
      <w:r w:rsidR="001F35C9">
        <w:rPr>
          <w:b/>
          <w:i/>
          <w:sz w:val="22"/>
          <w:szCs w:val="22"/>
        </w:rPr>
        <w:t>.</w:t>
      </w:r>
    </w:p>
    <w:p w:rsidR="001F35C9" w:rsidRDefault="001F35C9" w:rsidP="008C75EC">
      <w:pPr>
        <w:widowControl/>
        <w:autoSpaceDE/>
        <w:autoSpaceDN/>
        <w:adjustRightInd/>
        <w:jc w:val="both"/>
        <w:rPr>
          <w:b/>
          <w:sz w:val="22"/>
          <w:szCs w:val="22"/>
        </w:rPr>
      </w:pPr>
      <w:r>
        <w:rPr>
          <w:b/>
          <w:sz w:val="22"/>
          <w:szCs w:val="22"/>
        </w:rPr>
        <w:t xml:space="preserve">    </w:t>
      </w:r>
      <w:r w:rsidR="008C75EC" w:rsidRPr="001F35C9">
        <w:rPr>
          <w:b/>
          <w:i/>
          <w:sz w:val="22"/>
          <w:szCs w:val="22"/>
        </w:rPr>
        <w:t>Es verdad, el Estado debe tener una legítima autonomía, fines propios y medios propios en su orden. Pero como el bien común inmanente en la misma sociedad, no es absolutamente último, debe presentarse siempre abierto a la trascendencia en cada uno de los miembros que participan de él</w:t>
      </w:r>
      <w:r>
        <w:rPr>
          <w:b/>
          <w:sz w:val="22"/>
          <w:szCs w:val="22"/>
        </w:rPr>
        <w:t>"</w:t>
      </w:r>
    </w:p>
    <w:p w:rsidR="001F35C9" w:rsidRDefault="001F35C9" w:rsidP="008C75EC">
      <w:pPr>
        <w:widowControl/>
        <w:autoSpaceDE/>
        <w:autoSpaceDN/>
        <w:adjustRightInd/>
        <w:jc w:val="both"/>
        <w:rPr>
          <w:b/>
          <w:sz w:val="22"/>
          <w:szCs w:val="22"/>
        </w:rPr>
      </w:pPr>
    </w:p>
    <w:p w:rsidR="001F35C9" w:rsidRDefault="001F35C9" w:rsidP="008C75EC">
      <w:pPr>
        <w:widowControl/>
        <w:autoSpaceDE/>
        <w:autoSpaceDN/>
        <w:adjustRightInd/>
        <w:jc w:val="both"/>
        <w:rPr>
          <w:b/>
          <w:sz w:val="22"/>
          <w:szCs w:val="22"/>
        </w:rPr>
      </w:pPr>
      <w:r>
        <w:rPr>
          <w:b/>
          <w:sz w:val="22"/>
          <w:szCs w:val="22"/>
        </w:rPr>
        <w:t xml:space="preserve">    </w:t>
      </w:r>
      <w:r w:rsidR="008C75EC" w:rsidRPr="008C75EC">
        <w:rPr>
          <w:b/>
          <w:sz w:val="22"/>
          <w:szCs w:val="22"/>
        </w:rPr>
        <w:t>De aquí</w:t>
      </w:r>
      <w:r>
        <w:rPr>
          <w:b/>
          <w:sz w:val="22"/>
          <w:szCs w:val="22"/>
        </w:rPr>
        <w:t xml:space="preserve"> se sigue</w:t>
      </w:r>
      <w:r w:rsidR="008C75EC" w:rsidRPr="008C75EC">
        <w:rPr>
          <w:b/>
          <w:sz w:val="22"/>
          <w:szCs w:val="22"/>
        </w:rPr>
        <w:t xml:space="preserve"> que el orden natural y sobrenatural</w:t>
      </w:r>
      <w:r>
        <w:rPr>
          <w:b/>
          <w:sz w:val="22"/>
          <w:szCs w:val="22"/>
        </w:rPr>
        <w:t xml:space="preserve"> se distinguen </w:t>
      </w:r>
      <w:proofErr w:type="spellStart"/>
      <w:r>
        <w:rPr>
          <w:b/>
          <w:sz w:val="22"/>
          <w:szCs w:val="22"/>
        </w:rPr>
        <w:t>en</w:t>
      </w:r>
      <w:r w:rsidR="008C75EC" w:rsidRPr="008C75EC">
        <w:rPr>
          <w:b/>
          <w:sz w:val="22"/>
          <w:szCs w:val="22"/>
        </w:rPr>
        <w:t>n</w:t>
      </w:r>
      <w:proofErr w:type="spellEnd"/>
      <w:r w:rsidR="008C75EC" w:rsidRPr="008C75EC">
        <w:rPr>
          <w:b/>
          <w:sz w:val="22"/>
          <w:szCs w:val="22"/>
        </w:rPr>
        <w:t xml:space="preserve"> la vida política, </w:t>
      </w:r>
      <w:r>
        <w:rPr>
          <w:b/>
          <w:sz w:val="22"/>
          <w:szCs w:val="22"/>
        </w:rPr>
        <w:t xml:space="preserve">pero </w:t>
      </w:r>
      <w:r w:rsidR="008C75EC" w:rsidRPr="008C75EC">
        <w:rPr>
          <w:b/>
          <w:sz w:val="22"/>
          <w:szCs w:val="22"/>
        </w:rPr>
        <w:t xml:space="preserve">no implica </w:t>
      </w:r>
      <w:r>
        <w:rPr>
          <w:b/>
          <w:sz w:val="22"/>
          <w:szCs w:val="22"/>
        </w:rPr>
        <w:t xml:space="preserve">ello </w:t>
      </w:r>
      <w:r w:rsidR="008C75EC" w:rsidRPr="008C75EC">
        <w:rPr>
          <w:b/>
          <w:sz w:val="22"/>
          <w:szCs w:val="22"/>
        </w:rPr>
        <w:t>separación ni aún oposición.</w:t>
      </w:r>
    </w:p>
    <w:p w:rsidR="00EF3E97" w:rsidRDefault="00EF3E97" w:rsidP="00BB0208">
      <w:pPr>
        <w:rPr>
          <w:b/>
          <w:color w:val="FF0000"/>
          <w:sz w:val="32"/>
          <w:szCs w:val="32"/>
        </w:rPr>
      </w:pPr>
    </w:p>
    <w:p w:rsidR="00EF3E97" w:rsidRDefault="008C75EC" w:rsidP="001F35C9">
      <w:pPr>
        <w:jc w:val="center"/>
        <w:rPr>
          <w:b/>
          <w:color w:val="FF0000"/>
          <w:sz w:val="32"/>
          <w:szCs w:val="32"/>
        </w:rPr>
      </w:pPr>
      <w:r>
        <w:rPr>
          <w:noProof/>
        </w:rPr>
        <w:lastRenderedPageBreak/>
        <w:drawing>
          <wp:inline distT="0" distB="0" distL="0" distR="0">
            <wp:extent cx="3019571" cy="2327964"/>
            <wp:effectExtent l="19050" t="0" r="9379" b="0"/>
            <wp:docPr id="224" name="irc_mi" descr="http://www.revistacriterio.com.ar/bloginst/wp-content/uploads/2011/05/tap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vistacriterio.com.ar/bloginst/wp-content/uploads/2011/05/tapa-1.jpg"/>
                    <pic:cNvPicPr>
                      <a:picLocks noChangeAspect="1" noChangeArrowheads="1"/>
                    </pic:cNvPicPr>
                  </pic:nvPicPr>
                  <pic:blipFill>
                    <a:blip r:embed="rId339"/>
                    <a:srcRect/>
                    <a:stretch>
                      <a:fillRect/>
                    </a:stretch>
                  </pic:blipFill>
                  <pic:spPr bwMode="auto">
                    <a:xfrm>
                      <a:off x="0" y="0"/>
                      <a:ext cx="3021165" cy="2329193"/>
                    </a:xfrm>
                    <a:prstGeom prst="rect">
                      <a:avLst/>
                    </a:prstGeom>
                    <a:noFill/>
                    <a:ln w="9525">
                      <a:noFill/>
                      <a:miter lim="800000"/>
                      <a:headEnd/>
                      <a:tailEnd/>
                    </a:ln>
                  </pic:spPr>
                </pic:pic>
              </a:graphicData>
            </a:graphic>
          </wp:inline>
        </w:drawing>
      </w:r>
      <w:r>
        <w:rPr>
          <w:noProof/>
        </w:rPr>
        <w:drawing>
          <wp:inline distT="0" distB="0" distL="0" distR="0">
            <wp:extent cx="3209925" cy="2328057"/>
            <wp:effectExtent l="19050" t="0" r="9525" b="0"/>
            <wp:docPr id="225" name="irc_mi" descr="http://islamoriente.com/sites/default/files/cckfilefield/Articles_image/RELIGION%20Y%20SECULARISMO,%20SU%20SIGNIF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slamoriente.com/sites/default/files/cckfilefield/Articles_image/RELIGION%20Y%20SECULARISMO,%20SU%20SIGNIFICADO.jpg"/>
                    <pic:cNvPicPr>
                      <a:picLocks noChangeAspect="1" noChangeArrowheads="1"/>
                    </pic:cNvPicPr>
                  </pic:nvPicPr>
                  <pic:blipFill>
                    <a:blip r:embed="rId340"/>
                    <a:srcRect/>
                    <a:stretch>
                      <a:fillRect/>
                    </a:stretch>
                  </pic:blipFill>
                  <pic:spPr bwMode="auto">
                    <a:xfrm>
                      <a:off x="0" y="0"/>
                      <a:ext cx="3213278" cy="2330489"/>
                    </a:xfrm>
                    <a:prstGeom prst="rect">
                      <a:avLst/>
                    </a:prstGeom>
                    <a:noFill/>
                    <a:ln w="9525">
                      <a:noFill/>
                      <a:miter lim="800000"/>
                      <a:headEnd/>
                      <a:tailEnd/>
                    </a:ln>
                  </pic:spPr>
                </pic:pic>
              </a:graphicData>
            </a:graphic>
          </wp:inline>
        </w:drawing>
      </w:r>
    </w:p>
    <w:p w:rsidR="00EF3E97" w:rsidRPr="003E616C" w:rsidRDefault="00EF3E97" w:rsidP="00BB0208">
      <w:pPr>
        <w:rPr>
          <w:b/>
          <w:color w:val="FF0000"/>
        </w:rPr>
      </w:pPr>
    </w:p>
    <w:p w:rsidR="003E616C" w:rsidRDefault="003E616C" w:rsidP="003E616C">
      <w:pPr>
        <w:rPr>
          <w:b/>
          <w:color w:val="0070C0"/>
        </w:rPr>
      </w:pPr>
      <w:r w:rsidRPr="003E616C">
        <w:rPr>
          <w:b/>
          <w:color w:val="0070C0"/>
        </w:rPr>
        <w:t xml:space="preserve">  Los grandes humanistas que promovieron</w:t>
      </w:r>
      <w:r>
        <w:rPr>
          <w:b/>
          <w:color w:val="0070C0"/>
        </w:rPr>
        <w:t xml:space="preserve"> con sus escritos </w:t>
      </w:r>
      <w:r w:rsidRPr="003E616C">
        <w:rPr>
          <w:b/>
          <w:color w:val="0070C0"/>
        </w:rPr>
        <w:t xml:space="preserve"> una independ</w:t>
      </w:r>
      <w:r>
        <w:rPr>
          <w:b/>
          <w:color w:val="0070C0"/>
        </w:rPr>
        <w:t xml:space="preserve">encia entre el Estado (o </w:t>
      </w:r>
      <w:proofErr w:type="spellStart"/>
      <w:r>
        <w:rPr>
          <w:b/>
          <w:color w:val="0070C0"/>
        </w:rPr>
        <w:t>monarquias</w:t>
      </w:r>
      <w:proofErr w:type="spellEnd"/>
      <w:r>
        <w:rPr>
          <w:b/>
          <w:color w:val="0070C0"/>
        </w:rPr>
        <w:t>) y el poder de la Iglesia (Influencia del Papa)</w:t>
      </w:r>
    </w:p>
    <w:p w:rsidR="003E616C" w:rsidRDefault="003E616C" w:rsidP="003E616C">
      <w:pPr>
        <w:rPr>
          <w:b/>
          <w:color w:val="0070C0"/>
        </w:rPr>
      </w:pPr>
    </w:p>
    <w:p w:rsidR="003E616C" w:rsidRDefault="003E616C" w:rsidP="003E616C">
      <w:pPr>
        <w:sectPr w:rsidR="003E616C" w:rsidSect="00BB352D">
          <w:pgSz w:w="11906" w:h="16838"/>
          <w:pgMar w:top="720" w:right="720" w:bottom="720" w:left="720" w:header="708" w:footer="708" w:gutter="0"/>
          <w:cols w:space="708"/>
          <w:docGrid w:linePitch="360"/>
        </w:sectPr>
      </w:pPr>
    </w:p>
    <w:p w:rsidR="003E616C" w:rsidRDefault="00FF2336" w:rsidP="003E616C">
      <w:hyperlink r:id="rId341" w:tooltip="Francesco Petrarca" w:history="1">
        <w:r w:rsidR="003E616C">
          <w:rPr>
            <w:rStyle w:val="Hipervnculo"/>
          </w:rPr>
          <w:t xml:space="preserve">Francesco </w:t>
        </w:r>
        <w:proofErr w:type="spellStart"/>
        <w:r w:rsidR="003E616C">
          <w:rPr>
            <w:rStyle w:val="Hipervnculo"/>
          </w:rPr>
          <w:t>Petraca</w:t>
        </w:r>
        <w:proofErr w:type="spellEnd"/>
      </w:hyperlink>
      <w:r w:rsidR="003E616C">
        <w:t xml:space="preserve"> (1304–1374)</w:t>
      </w:r>
    </w:p>
    <w:p w:rsidR="003E616C" w:rsidRDefault="00FF2336" w:rsidP="003E616C">
      <w:pPr>
        <w:widowControl/>
        <w:numPr>
          <w:ilvl w:val="0"/>
          <w:numId w:val="15"/>
        </w:numPr>
        <w:autoSpaceDE/>
        <w:autoSpaceDN/>
        <w:adjustRightInd/>
        <w:spacing w:before="100" w:beforeAutospacing="1" w:after="100" w:afterAutospacing="1"/>
      </w:pPr>
      <w:hyperlink r:id="rId342" w:tooltip="Giovanni Boccaccio" w:history="1">
        <w:r w:rsidR="003E616C">
          <w:rPr>
            <w:rStyle w:val="Hipervnculo"/>
          </w:rPr>
          <w:t xml:space="preserve">Giovanni </w:t>
        </w:r>
        <w:proofErr w:type="spellStart"/>
        <w:r w:rsidR="003E616C">
          <w:rPr>
            <w:rStyle w:val="Hipervnculo"/>
          </w:rPr>
          <w:t>Boccaccio</w:t>
        </w:r>
        <w:proofErr w:type="spellEnd"/>
      </w:hyperlink>
      <w:r w:rsidR="003E616C">
        <w:t xml:space="preserve"> (1313-1375)</w:t>
      </w:r>
    </w:p>
    <w:p w:rsidR="003E616C" w:rsidRDefault="00FF2336" w:rsidP="003E616C">
      <w:pPr>
        <w:widowControl/>
        <w:numPr>
          <w:ilvl w:val="0"/>
          <w:numId w:val="15"/>
        </w:numPr>
        <w:autoSpaceDE/>
        <w:autoSpaceDN/>
        <w:adjustRightInd/>
        <w:spacing w:before="100" w:beforeAutospacing="1" w:after="100" w:afterAutospacing="1"/>
      </w:pPr>
      <w:hyperlink r:id="rId343" w:tooltip="Nicolau de Cusa" w:history="1">
        <w:r w:rsidR="003E616C">
          <w:rPr>
            <w:rStyle w:val="Hipervnculo"/>
          </w:rPr>
          <w:t>Nicolau de Cusa</w:t>
        </w:r>
      </w:hyperlink>
      <w:r w:rsidR="003E616C">
        <w:t xml:space="preserve"> (1401 – 1464)</w:t>
      </w:r>
    </w:p>
    <w:p w:rsidR="003E616C" w:rsidRDefault="00FF2336" w:rsidP="003E616C">
      <w:pPr>
        <w:widowControl/>
        <w:numPr>
          <w:ilvl w:val="0"/>
          <w:numId w:val="15"/>
        </w:numPr>
        <w:autoSpaceDE/>
        <w:autoSpaceDN/>
        <w:adjustRightInd/>
        <w:spacing w:before="100" w:beforeAutospacing="1" w:after="100" w:afterAutospacing="1"/>
      </w:pPr>
      <w:hyperlink r:id="rId344" w:tooltip="Lorenzo Valla" w:history="1">
        <w:r w:rsidR="003E616C">
          <w:rPr>
            <w:rStyle w:val="Hipervnculo"/>
          </w:rPr>
          <w:t>Lorenzo Valla</w:t>
        </w:r>
      </w:hyperlink>
      <w:r w:rsidR="003E616C">
        <w:t xml:space="preserve"> (1405–1457)</w:t>
      </w:r>
    </w:p>
    <w:p w:rsidR="003E616C" w:rsidRDefault="00FF2336" w:rsidP="003E616C">
      <w:pPr>
        <w:widowControl/>
        <w:numPr>
          <w:ilvl w:val="0"/>
          <w:numId w:val="15"/>
        </w:numPr>
        <w:autoSpaceDE/>
        <w:autoSpaceDN/>
        <w:adjustRightInd/>
        <w:spacing w:before="100" w:beforeAutospacing="1" w:after="100" w:afterAutospacing="1"/>
      </w:pPr>
      <w:hyperlink r:id="rId345" w:tooltip="Marsilio Ficino" w:history="1">
        <w:proofErr w:type="spellStart"/>
        <w:r w:rsidR="003E616C">
          <w:rPr>
            <w:rStyle w:val="Hipervnculo"/>
          </w:rPr>
          <w:t>Marsilio</w:t>
        </w:r>
        <w:proofErr w:type="spellEnd"/>
        <w:r w:rsidR="003E616C">
          <w:rPr>
            <w:rStyle w:val="Hipervnculo"/>
          </w:rPr>
          <w:t xml:space="preserve"> </w:t>
        </w:r>
        <w:proofErr w:type="spellStart"/>
        <w:r w:rsidR="003E616C">
          <w:rPr>
            <w:rStyle w:val="Hipervnculo"/>
          </w:rPr>
          <w:t>Ficino</w:t>
        </w:r>
        <w:proofErr w:type="spellEnd"/>
      </w:hyperlink>
      <w:r w:rsidR="003E616C">
        <w:t xml:space="preserve"> (1433–1499)</w:t>
      </w:r>
    </w:p>
    <w:p w:rsidR="003E616C" w:rsidRDefault="00FF2336" w:rsidP="003E616C">
      <w:pPr>
        <w:widowControl/>
        <w:numPr>
          <w:ilvl w:val="0"/>
          <w:numId w:val="15"/>
        </w:numPr>
        <w:autoSpaceDE/>
        <w:autoSpaceDN/>
        <w:adjustRightInd/>
        <w:spacing w:before="100" w:beforeAutospacing="1" w:after="100" w:afterAutospacing="1"/>
      </w:pPr>
      <w:hyperlink r:id="rId346" w:tooltip="Pietro Pomponazzi" w:history="1">
        <w:r w:rsidR="003E616C">
          <w:rPr>
            <w:rStyle w:val="Hipervnculo"/>
          </w:rPr>
          <w:t xml:space="preserve">Pietro </w:t>
        </w:r>
        <w:proofErr w:type="spellStart"/>
        <w:r w:rsidR="003E616C">
          <w:rPr>
            <w:rStyle w:val="Hipervnculo"/>
          </w:rPr>
          <w:t>Pomponazzi</w:t>
        </w:r>
        <w:proofErr w:type="spellEnd"/>
      </w:hyperlink>
      <w:r w:rsidR="003E616C">
        <w:t xml:space="preserve"> (1462–1525)</w:t>
      </w:r>
    </w:p>
    <w:p w:rsidR="003E616C" w:rsidRDefault="00FF2336" w:rsidP="003E616C">
      <w:pPr>
        <w:widowControl/>
        <w:numPr>
          <w:ilvl w:val="0"/>
          <w:numId w:val="15"/>
        </w:numPr>
        <w:autoSpaceDE/>
        <w:autoSpaceDN/>
        <w:adjustRightInd/>
        <w:spacing w:before="100" w:beforeAutospacing="1" w:after="100" w:afterAutospacing="1"/>
      </w:pPr>
      <w:hyperlink r:id="rId347" w:tooltip="Paolo Ricci" w:history="1">
        <w:r w:rsidR="003E616C">
          <w:rPr>
            <w:rStyle w:val="Hipervnculo"/>
          </w:rPr>
          <w:t xml:space="preserve">Paolo </w:t>
        </w:r>
        <w:proofErr w:type="spellStart"/>
        <w:r w:rsidR="003E616C">
          <w:rPr>
            <w:rStyle w:val="Hipervnculo"/>
          </w:rPr>
          <w:t>Ricci</w:t>
        </w:r>
        <w:proofErr w:type="spellEnd"/>
      </w:hyperlink>
      <w:r w:rsidR="003E616C">
        <w:t xml:space="preserve"> (1480-1541)</w:t>
      </w:r>
    </w:p>
    <w:p w:rsidR="003E616C" w:rsidRDefault="00FF2336" w:rsidP="003E616C">
      <w:pPr>
        <w:widowControl/>
        <w:numPr>
          <w:ilvl w:val="0"/>
          <w:numId w:val="15"/>
        </w:numPr>
        <w:autoSpaceDE/>
        <w:autoSpaceDN/>
        <w:adjustRightInd/>
        <w:spacing w:before="100" w:beforeAutospacing="1" w:after="100" w:afterAutospacing="1"/>
      </w:pPr>
      <w:hyperlink r:id="rId348" w:tooltip="Pico della Mirandola" w:history="1">
        <w:r w:rsidR="003E616C">
          <w:rPr>
            <w:rStyle w:val="Hipervnculo"/>
          </w:rPr>
          <w:t xml:space="preserve">Pico </w:t>
        </w:r>
        <w:proofErr w:type="spellStart"/>
        <w:r w:rsidR="003E616C">
          <w:rPr>
            <w:rStyle w:val="Hipervnculo"/>
          </w:rPr>
          <w:t>della</w:t>
        </w:r>
        <w:proofErr w:type="spellEnd"/>
        <w:r w:rsidR="003E616C">
          <w:rPr>
            <w:rStyle w:val="Hipervnculo"/>
          </w:rPr>
          <w:t xml:space="preserve"> </w:t>
        </w:r>
        <w:proofErr w:type="spellStart"/>
        <w:r w:rsidR="003E616C">
          <w:rPr>
            <w:rStyle w:val="Hipervnculo"/>
          </w:rPr>
          <w:t>Mirandola</w:t>
        </w:r>
        <w:proofErr w:type="spellEnd"/>
      </w:hyperlink>
      <w:r w:rsidR="003E616C">
        <w:t xml:space="preserve"> (1463–1494)</w:t>
      </w:r>
    </w:p>
    <w:p w:rsidR="003E616C" w:rsidRDefault="00FF2336" w:rsidP="003E616C">
      <w:pPr>
        <w:widowControl/>
        <w:numPr>
          <w:ilvl w:val="0"/>
          <w:numId w:val="15"/>
        </w:numPr>
        <w:autoSpaceDE/>
        <w:autoSpaceDN/>
        <w:adjustRightInd/>
        <w:spacing w:before="100" w:beforeAutospacing="1" w:after="100" w:afterAutospacing="1"/>
      </w:pPr>
      <w:hyperlink r:id="rId349" w:tooltip="Desiderius Erasmus" w:history="1">
        <w:proofErr w:type="spellStart"/>
        <w:r w:rsidR="003E616C">
          <w:rPr>
            <w:rStyle w:val="Hipervnculo"/>
          </w:rPr>
          <w:t>Desiderius</w:t>
        </w:r>
        <w:proofErr w:type="spellEnd"/>
        <w:r w:rsidR="003E616C">
          <w:rPr>
            <w:rStyle w:val="Hipervnculo"/>
          </w:rPr>
          <w:t xml:space="preserve"> Erasmus</w:t>
        </w:r>
      </w:hyperlink>
      <w:r w:rsidR="003E616C">
        <w:t xml:space="preserve"> (1466–1536)</w:t>
      </w:r>
    </w:p>
    <w:p w:rsidR="003E616C" w:rsidRDefault="00FF2336" w:rsidP="003E616C">
      <w:pPr>
        <w:widowControl/>
        <w:numPr>
          <w:ilvl w:val="0"/>
          <w:numId w:val="15"/>
        </w:numPr>
        <w:autoSpaceDE/>
        <w:autoSpaceDN/>
        <w:adjustRightInd/>
        <w:spacing w:before="100" w:beforeAutospacing="1" w:after="100" w:afterAutospacing="1"/>
      </w:pPr>
      <w:hyperlink r:id="rId350" w:tooltip="Niccolò Machiavelli" w:history="1">
        <w:proofErr w:type="spellStart"/>
        <w:r w:rsidR="003E616C">
          <w:rPr>
            <w:rStyle w:val="Hipervnculo"/>
          </w:rPr>
          <w:t>Niccolò</w:t>
        </w:r>
        <w:proofErr w:type="spellEnd"/>
        <w:r w:rsidR="003E616C">
          <w:rPr>
            <w:rStyle w:val="Hipervnculo"/>
          </w:rPr>
          <w:t xml:space="preserve"> </w:t>
        </w:r>
        <w:proofErr w:type="spellStart"/>
        <w:r w:rsidR="003E616C">
          <w:rPr>
            <w:rStyle w:val="Hipervnculo"/>
          </w:rPr>
          <w:t>Machiavelli</w:t>
        </w:r>
        <w:proofErr w:type="spellEnd"/>
      </w:hyperlink>
      <w:r w:rsidR="003E616C">
        <w:t xml:space="preserve"> (1469–1527)</w:t>
      </w:r>
    </w:p>
    <w:p w:rsidR="003E616C" w:rsidRDefault="00FF2336" w:rsidP="003E616C">
      <w:pPr>
        <w:widowControl/>
        <w:numPr>
          <w:ilvl w:val="0"/>
          <w:numId w:val="15"/>
        </w:numPr>
        <w:autoSpaceDE/>
        <w:autoSpaceDN/>
        <w:adjustRightInd/>
        <w:spacing w:before="100" w:beforeAutospacing="1" w:after="100" w:afterAutospacing="1"/>
      </w:pPr>
      <w:hyperlink r:id="rId351" w:tooltip="Copernicus" w:history="1">
        <w:proofErr w:type="spellStart"/>
        <w:r w:rsidR="003E616C">
          <w:rPr>
            <w:rStyle w:val="Hipervnculo"/>
          </w:rPr>
          <w:t>Copernicus</w:t>
        </w:r>
        <w:proofErr w:type="spellEnd"/>
      </w:hyperlink>
      <w:r w:rsidR="003E616C">
        <w:t xml:space="preserve"> (1473–1543)</w:t>
      </w:r>
    </w:p>
    <w:p w:rsidR="003E616C" w:rsidRDefault="00FF2336" w:rsidP="003E616C">
      <w:pPr>
        <w:widowControl/>
        <w:numPr>
          <w:ilvl w:val="0"/>
          <w:numId w:val="15"/>
        </w:numPr>
        <w:autoSpaceDE/>
        <w:autoSpaceDN/>
        <w:adjustRightInd/>
        <w:spacing w:before="100" w:beforeAutospacing="1" w:after="100" w:afterAutospacing="1"/>
      </w:pPr>
      <w:hyperlink r:id="rId352" w:tooltip="Charles de Bolvelles (página não existe)" w:history="1">
        <w:r w:rsidR="003E616C">
          <w:rPr>
            <w:rStyle w:val="Hipervnculo"/>
          </w:rPr>
          <w:t xml:space="preserve">Charles de </w:t>
        </w:r>
        <w:proofErr w:type="spellStart"/>
        <w:r w:rsidR="003E616C">
          <w:rPr>
            <w:rStyle w:val="Hipervnculo"/>
          </w:rPr>
          <w:t>Bolvelles</w:t>
        </w:r>
        <w:proofErr w:type="spellEnd"/>
      </w:hyperlink>
      <w:r w:rsidR="003E616C">
        <w:t xml:space="preserve"> (1475-1566)</w:t>
      </w:r>
    </w:p>
    <w:p w:rsidR="003E616C" w:rsidRDefault="00FF2336" w:rsidP="003E616C">
      <w:pPr>
        <w:widowControl/>
        <w:numPr>
          <w:ilvl w:val="0"/>
          <w:numId w:val="15"/>
        </w:numPr>
        <w:autoSpaceDE/>
        <w:autoSpaceDN/>
        <w:adjustRightInd/>
        <w:spacing w:before="100" w:beforeAutospacing="1" w:after="100" w:afterAutospacing="1"/>
      </w:pPr>
      <w:hyperlink r:id="rId353" w:tooltip="Thomas More" w:history="1">
        <w:r w:rsidR="003E616C">
          <w:rPr>
            <w:rStyle w:val="Hipervnculo"/>
          </w:rPr>
          <w:t>Thomas More</w:t>
        </w:r>
      </w:hyperlink>
      <w:r w:rsidR="003E616C">
        <w:t xml:space="preserve"> (1478–1535)</w:t>
      </w:r>
    </w:p>
    <w:p w:rsidR="003E616C" w:rsidRDefault="00FF2336" w:rsidP="003E616C">
      <w:pPr>
        <w:widowControl/>
        <w:numPr>
          <w:ilvl w:val="0"/>
          <w:numId w:val="15"/>
        </w:numPr>
        <w:autoSpaceDE/>
        <w:autoSpaceDN/>
        <w:adjustRightInd/>
        <w:spacing w:before="100" w:beforeAutospacing="1" w:after="100" w:afterAutospacing="1"/>
      </w:pPr>
      <w:hyperlink r:id="rId354" w:tooltip="Francisco de Vitória" w:history="1">
        <w:r w:rsidR="003E616C">
          <w:rPr>
            <w:rStyle w:val="Hipervnculo"/>
          </w:rPr>
          <w:t>Francisco de Vitória</w:t>
        </w:r>
      </w:hyperlink>
      <w:r w:rsidR="003E616C">
        <w:t xml:space="preserve"> (c.1480–1546)</w:t>
      </w:r>
    </w:p>
    <w:p w:rsidR="003E616C" w:rsidRDefault="003E616C" w:rsidP="003E616C">
      <w:pPr>
        <w:widowControl/>
        <w:autoSpaceDE/>
        <w:autoSpaceDN/>
        <w:adjustRightInd/>
        <w:spacing w:before="100" w:beforeAutospacing="1" w:after="100" w:afterAutospacing="1"/>
      </w:pPr>
    </w:p>
    <w:p w:rsidR="003E616C" w:rsidRDefault="00FF2336" w:rsidP="003E616C">
      <w:pPr>
        <w:widowControl/>
        <w:numPr>
          <w:ilvl w:val="0"/>
          <w:numId w:val="15"/>
        </w:numPr>
        <w:autoSpaceDE/>
        <w:autoSpaceDN/>
        <w:adjustRightInd/>
        <w:spacing w:before="100" w:beforeAutospacing="1" w:after="100" w:afterAutospacing="1"/>
      </w:pPr>
      <w:hyperlink r:id="rId355" w:tooltip="Ulrico Zuínglio" w:history="1">
        <w:r w:rsidR="003E616C">
          <w:rPr>
            <w:rStyle w:val="Hipervnculo"/>
          </w:rPr>
          <w:t xml:space="preserve">Ulrico </w:t>
        </w:r>
        <w:proofErr w:type="spellStart"/>
        <w:r w:rsidR="003E616C">
          <w:rPr>
            <w:rStyle w:val="Hipervnculo"/>
          </w:rPr>
          <w:t>Zuínglio</w:t>
        </w:r>
        <w:proofErr w:type="spellEnd"/>
      </w:hyperlink>
      <w:r w:rsidR="003E616C">
        <w:t xml:space="preserve"> (1484–1531)</w:t>
      </w:r>
    </w:p>
    <w:p w:rsidR="003E616C" w:rsidRDefault="00FF2336" w:rsidP="003E616C">
      <w:pPr>
        <w:widowControl/>
        <w:numPr>
          <w:ilvl w:val="0"/>
          <w:numId w:val="15"/>
        </w:numPr>
        <w:autoSpaceDE/>
        <w:autoSpaceDN/>
        <w:adjustRightInd/>
        <w:spacing w:before="100" w:beforeAutospacing="1" w:after="100" w:afterAutospacing="1"/>
      </w:pPr>
      <w:hyperlink r:id="rId356" w:tooltip="Juan Luis Vives" w:history="1">
        <w:r w:rsidR="003E616C">
          <w:rPr>
            <w:rStyle w:val="Hipervnculo"/>
          </w:rPr>
          <w:t>Juan Luis Vives</w:t>
        </w:r>
      </w:hyperlink>
      <w:r w:rsidR="003E616C">
        <w:t xml:space="preserve"> (1492–1540)</w:t>
      </w:r>
    </w:p>
    <w:p w:rsidR="003E616C" w:rsidRDefault="00FF2336" w:rsidP="003E616C">
      <w:pPr>
        <w:widowControl/>
        <w:numPr>
          <w:ilvl w:val="0"/>
          <w:numId w:val="15"/>
        </w:numPr>
        <w:autoSpaceDE/>
        <w:autoSpaceDN/>
        <w:adjustRightInd/>
        <w:spacing w:before="100" w:beforeAutospacing="1" w:after="100" w:afterAutospacing="1"/>
      </w:pPr>
      <w:hyperlink r:id="rId357" w:tooltip="William Tyndale" w:history="1">
        <w:r w:rsidR="003E616C">
          <w:rPr>
            <w:rStyle w:val="Hipervnculo"/>
          </w:rPr>
          <w:t xml:space="preserve">William </w:t>
        </w:r>
        <w:proofErr w:type="spellStart"/>
        <w:r w:rsidR="003E616C">
          <w:rPr>
            <w:rStyle w:val="Hipervnculo"/>
          </w:rPr>
          <w:t>Tyndale</w:t>
        </w:r>
        <w:proofErr w:type="spellEnd"/>
      </w:hyperlink>
      <w:r w:rsidR="003E616C">
        <w:t xml:space="preserve"> (1494 – 1536)</w:t>
      </w:r>
    </w:p>
    <w:p w:rsidR="003E616C" w:rsidRDefault="00FF2336" w:rsidP="003E616C">
      <w:pPr>
        <w:widowControl/>
        <w:numPr>
          <w:ilvl w:val="0"/>
          <w:numId w:val="15"/>
        </w:numPr>
        <w:autoSpaceDE/>
        <w:autoSpaceDN/>
        <w:adjustRightInd/>
        <w:spacing w:before="100" w:beforeAutospacing="1" w:after="100" w:afterAutospacing="1"/>
      </w:pPr>
      <w:hyperlink r:id="rId358" w:tooltip="Bernardino Telesio" w:history="1">
        <w:r w:rsidR="003E616C">
          <w:rPr>
            <w:rStyle w:val="Hipervnculo"/>
          </w:rPr>
          <w:t xml:space="preserve">Bernardino </w:t>
        </w:r>
        <w:proofErr w:type="spellStart"/>
        <w:r w:rsidR="003E616C">
          <w:rPr>
            <w:rStyle w:val="Hipervnculo"/>
          </w:rPr>
          <w:t>Telesio</w:t>
        </w:r>
        <w:proofErr w:type="spellEnd"/>
      </w:hyperlink>
      <w:r w:rsidR="003E616C">
        <w:t xml:space="preserve"> (1509 - 1588</w:t>
      </w:r>
    </w:p>
    <w:p w:rsidR="003E616C" w:rsidRDefault="00FF2336" w:rsidP="003E616C">
      <w:pPr>
        <w:widowControl/>
        <w:numPr>
          <w:ilvl w:val="0"/>
          <w:numId w:val="15"/>
        </w:numPr>
        <w:autoSpaceDE/>
        <w:autoSpaceDN/>
        <w:adjustRightInd/>
        <w:spacing w:before="100" w:beforeAutospacing="1" w:after="100" w:afterAutospacing="1"/>
      </w:pPr>
      <w:hyperlink r:id="rId359" w:tooltip="Francesco Patrizi" w:history="1">
        <w:r w:rsidR="003E616C">
          <w:rPr>
            <w:rStyle w:val="Hipervnculo"/>
          </w:rPr>
          <w:t xml:space="preserve">Francesco </w:t>
        </w:r>
        <w:proofErr w:type="spellStart"/>
        <w:r w:rsidR="003E616C">
          <w:rPr>
            <w:rStyle w:val="Hipervnculo"/>
          </w:rPr>
          <w:t>Patrizi</w:t>
        </w:r>
        <w:proofErr w:type="spellEnd"/>
      </w:hyperlink>
      <w:r w:rsidR="003E616C">
        <w:t xml:space="preserve"> (1529–1597)</w:t>
      </w:r>
    </w:p>
    <w:p w:rsidR="003E616C" w:rsidRDefault="00FF2336" w:rsidP="003E616C">
      <w:pPr>
        <w:widowControl/>
        <w:numPr>
          <w:ilvl w:val="0"/>
          <w:numId w:val="15"/>
        </w:numPr>
        <w:autoSpaceDE/>
        <w:autoSpaceDN/>
        <w:adjustRightInd/>
        <w:spacing w:before="100" w:beforeAutospacing="1" w:after="100" w:afterAutospacing="1"/>
      </w:pPr>
      <w:hyperlink r:id="rId360" w:tooltip="Michel de Montaigne" w:history="1">
        <w:r w:rsidR="003E616C">
          <w:rPr>
            <w:rStyle w:val="Hipervnculo"/>
          </w:rPr>
          <w:t xml:space="preserve">Michel de </w:t>
        </w:r>
        <w:proofErr w:type="spellStart"/>
        <w:r w:rsidR="003E616C">
          <w:rPr>
            <w:rStyle w:val="Hipervnculo"/>
          </w:rPr>
          <w:t>Montaigne</w:t>
        </w:r>
        <w:proofErr w:type="spellEnd"/>
      </w:hyperlink>
      <w:r w:rsidR="003E616C">
        <w:t xml:space="preserve"> (1533–1592)</w:t>
      </w:r>
    </w:p>
    <w:p w:rsidR="003E616C" w:rsidRDefault="00FF2336" w:rsidP="003E616C">
      <w:pPr>
        <w:widowControl/>
        <w:numPr>
          <w:ilvl w:val="0"/>
          <w:numId w:val="15"/>
        </w:numPr>
        <w:autoSpaceDE/>
        <w:autoSpaceDN/>
        <w:adjustRightInd/>
        <w:spacing w:before="100" w:beforeAutospacing="1" w:after="100" w:afterAutospacing="1"/>
      </w:pPr>
      <w:hyperlink r:id="rId361" w:tooltip="Pierre Charron" w:history="1">
        <w:r w:rsidR="003E616C">
          <w:rPr>
            <w:rStyle w:val="Hipervnculo"/>
          </w:rPr>
          <w:t xml:space="preserve">Pierre </w:t>
        </w:r>
        <w:proofErr w:type="spellStart"/>
        <w:r w:rsidR="003E616C">
          <w:rPr>
            <w:rStyle w:val="Hipervnculo"/>
          </w:rPr>
          <w:t>Charron</w:t>
        </w:r>
        <w:proofErr w:type="spellEnd"/>
      </w:hyperlink>
      <w:r w:rsidR="003E616C">
        <w:t xml:space="preserve"> (1541 - 1603)</w:t>
      </w:r>
    </w:p>
    <w:p w:rsidR="003E616C" w:rsidRDefault="00FF2336" w:rsidP="003E616C">
      <w:pPr>
        <w:widowControl/>
        <w:numPr>
          <w:ilvl w:val="0"/>
          <w:numId w:val="15"/>
        </w:numPr>
        <w:autoSpaceDE/>
        <w:autoSpaceDN/>
        <w:adjustRightInd/>
        <w:spacing w:before="100" w:beforeAutospacing="1" w:after="100" w:afterAutospacing="1"/>
      </w:pPr>
      <w:hyperlink r:id="rId362" w:tooltip="Giordano Bruno" w:history="1">
        <w:r w:rsidR="003E616C">
          <w:rPr>
            <w:rStyle w:val="Hipervnculo"/>
          </w:rPr>
          <w:t>Giordano Bruno</w:t>
        </w:r>
      </w:hyperlink>
      <w:r w:rsidR="003E616C">
        <w:t xml:space="preserve"> (1548–1600)</w:t>
      </w:r>
    </w:p>
    <w:p w:rsidR="003E616C" w:rsidRDefault="00FF2336" w:rsidP="003E616C">
      <w:pPr>
        <w:widowControl/>
        <w:numPr>
          <w:ilvl w:val="0"/>
          <w:numId w:val="15"/>
        </w:numPr>
        <w:autoSpaceDE/>
        <w:autoSpaceDN/>
        <w:adjustRightInd/>
        <w:spacing w:before="100" w:beforeAutospacing="1" w:after="100" w:afterAutospacing="1"/>
      </w:pPr>
      <w:hyperlink r:id="rId363" w:tooltip="Francisco Suárez" w:history="1">
        <w:r w:rsidR="003E616C">
          <w:rPr>
            <w:rStyle w:val="Hipervnculo"/>
          </w:rPr>
          <w:t>Francisco Suárez</w:t>
        </w:r>
      </w:hyperlink>
      <w:r w:rsidR="003E616C">
        <w:t xml:space="preserve"> (1548–1617)</w:t>
      </w:r>
    </w:p>
    <w:p w:rsidR="003E616C" w:rsidRDefault="00FF2336" w:rsidP="003E616C">
      <w:pPr>
        <w:widowControl/>
        <w:numPr>
          <w:ilvl w:val="0"/>
          <w:numId w:val="15"/>
        </w:numPr>
        <w:autoSpaceDE/>
        <w:autoSpaceDN/>
        <w:adjustRightInd/>
        <w:spacing w:before="100" w:beforeAutospacing="1" w:after="100" w:afterAutospacing="1"/>
      </w:pPr>
      <w:hyperlink r:id="rId364" w:tooltip="Francis Bacon" w:history="1">
        <w:r w:rsidR="003E616C">
          <w:rPr>
            <w:rStyle w:val="Hipervnculo"/>
          </w:rPr>
          <w:t xml:space="preserve">Francis </w:t>
        </w:r>
        <w:proofErr w:type="spellStart"/>
        <w:r w:rsidR="003E616C">
          <w:rPr>
            <w:rStyle w:val="Hipervnculo"/>
          </w:rPr>
          <w:t>Bacon</w:t>
        </w:r>
        <w:proofErr w:type="spellEnd"/>
      </w:hyperlink>
      <w:r w:rsidR="003E616C">
        <w:t xml:space="preserve"> (1561–1626)</w:t>
      </w:r>
    </w:p>
    <w:p w:rsidR="003E616C" w:rsidRDefault="00FF2336" w:rsidP="003E616C">
      <w:pPr>
        <w:widowControl/>
        <w:numPr>
          <w:ilvl w:val="0"/>
          <w:numId w:val="15"/>
        </w:numPr>
        <w:autoSpaceDE/>
        <w:autoSpaceDN/>
        <w:adjustRightInd/>
        <w:spacing w:before="100" w:beforeAutospacing="1" w:after="100" w:afterAutospacing="1"/>
      </w:pPr>
      <w:hyperlink r:id="rId365" w:tooltip="Galileo Galilei" w:history="1">
        <w:r w:rsidR="003E616C">
          <w:rPr>
            <w:rStyle w:val="Hipervnculo"/>
          </w:rPr>
          <w:t>Galileo Galilei</w:t>
        </w:r>
      </w:hyperlink>
      <w:r w:rsidR="003E616C">
        <w:t xml:space="preserve"> (1564–1642)</w:t>
      </w:r>
    </w:p>
    <w:p w:rsidR="003E616C" w:rsidRDefault="00FF2336" w:rsidP="003E616C">
      <w:pPr>
        <w:widowControl/>
        <w:numPr>
          <w:ilvl w:val="0"/>
          <w:numId w:val="15"/>
        </w:numPr>
        <w:autoSpaceDE/>
        <w:autoSpaceDN/>
        <w:adjustRightInd/>
        <w:spacing w:before="100" w:beforeAutospacing="1" w:after="100" w:afterAutospacing="1"/>
      </w:pPr>
      <w:hyperlink r:id="rId366" w:tooltip="Tommaso Campanella" w:history="1">
        <w:r w:rsidR="003E616C">
          <w:rPr>
            <w:rStyle w:val="Hipervnculo"/>
          </w:rPr>
          <w:t xml:space="preserve">Tommaso </w:t>
        </w:r>
        <w:proofErr w:type="spellStart"/>
        <w:r w:rsidR="003E616C">
          <w:rPr>
            <w:rStyle w:val="Hipervnculo"/>
          </w:rPr>
          <w:t>Campanella</w:t>
        </w:r>
        <w:proofErr w:type="spellEnd"/>
      </w:hyperlink>
      <w:r w:rsidR="003E616C">
        <w:t xml:space="preserve"> (1568 – 1639)</w:t>
      </w:r>
    </w:p>
    <w:p w:rsidR="003E616C" w:rsidRDefault="00FF2336" w:rsidP="003E616C">
      <w:pPr>
        <w:widowControl/>
        <w:numPr>
          <w:ilvl w:val="0"/>
          <w:numId w:val="15"/>
        </w:numPr>
        <w:autoSpaceDE/>
        <w:autoSpaceDN/>
        <w:adjustRightInd/>
        <w:spacing w:before="100" w:beforeAutospacing="1" w:after="100" w:afterAutospacing="1"/>
      </w:pPr>
      <w:hyperlink r:id="rId367" w:tooltip="Hugo Grotius" w:history="1">
        <w:r w:rsidR="003E616C">
          <w:rPr>
            <w:rStyle w:val="Hipervnculo"/>
          </w:rPr>
          <w:t xml:space="preserve">Hugo </w:t>
        </w:r>
        <w:proofErr w:type="spellStart"/>
        <w:r w:rsidR="003E616C">
          <w:rPr>
            <w:rStyle w:val="Hipervnculo"/>
          </w:rPr>
          <w:t>Grotius</w:t>
        </w:r>
        <w:proofErr w:type="spellEnd"/>
      </w:hyperlink>
      <w:r w:rsidR="003E616C">
        <w:t xml:space="preserve"> (1583–1645)</w:t>
      </w:r>
    </w:p>
    <w:p w:rsidR="003E616C" w:rsidRDefault="00FF2336" w:rsidP="003E616C">
      <w:pPr>
        <w:widowControl/>
        <w:numPr>
          <w:ilvl w:val="0"/>
          <w:numId w:val="15"/>
        </w:numPr>
        <w:autoSpaceDE/>
        <w:autoSpaceDN/>
        <w:adjustRightInd/>
        <w:spacing w:before="100" w:beforeAutospacing="1" w:after="100" w:afterAutospacing="1"/>
      </w:pPr>
      <w:hyperlink r:id="rId368" w:tooltip="Micheal Marcardies (página não existe)" w:history="1">
        <w:proofErr w:type="spellStart"/>
        <w:r w:rsidR="003E616C">
          <w:rPr>
            <w:rStyle w:val="Hipervnculo"/>
          </w:rPr>
          <w:t>Micheal</w:t>
        </w:r>
        <w:proofErr w:type="spellEnd"/>
        <w:r w:rsidR="003E616C">
          <w:rPr>
            <w:rStyle w:val="Hipervnculo"/>
          </w:rPr>
          <w:t xml:space="preserve"> </w:t>
        </w:r>
        <w:proofErr w:type="spellStart"/>
        <w:r w:rsidR="003E616C">
          <w:rPr>
            <w:rStyle w:val="Hipervnculo"/>
          </w:rPr>
          <w:t>Marcardies</w:t>
        </w:r>
        <w:proofErr w:type="spellEnd"/>
      </w:hyperlink>
      <w:r w:rsidR="003E616C">
        <w:t xml:space="preserve"> (1583–1646)</w:t>
      </w:r>
    </w:p>
    <w:p w:rsidR="003E616C" w:rsidRDefault="00FF2336" w:rsidP="003E616C">
      <w:pPr>
        <w:widowControl/>
        <w:numPr>
          <w:ilvl w:val="0"/>
          <w:numId w:val="15"/>
        </w:numPr>
        <w:autoSpaceDE/>
        <w:autoSpaceDN/>
        <w:adjustRightInd/>
        <w:spacing w:before="100" w:beforeAutospacing="1" w:after="100" w:afterAutospacing="1"/>
      </w:pPr>
      <w:hyperlink r:id="rId369" w:tooltip="René Descartes" w:history="1">
        <w:r w:rsidR="003E616C">
          <w:rPr>
            <w:rStyle w:val="Hipervnculo"/>
          </w:rPr>
          <w:t>René Descartes</w:t>
        </w:r>
      </w:hyperlink>
      <w:r w:rsidR="003E616C">
        <w:t xml:space="preserve"> (1596-1650)</w:t>
      </w:r>
    </w:p>
    <w:p w:rsidR="003E616C" w:rsidRDefault="003E616C" w:rsidP="00BB0208">
      <w:pPr>
        <w:rPr>
          <w:b/>
          <w:color w:val="FF0000"/>
          <w:sz w:val="48"/>
          <w:szCs w:val="48"/>
        </w:rPr>
      </w:pPr>
    </w:p>
    <w:p w:rsidR="003E616C" w:rsidRDefault="003E616C" w:rsidP="00BB0208">
      <w:pPr>
        <w:rPr>
          <w:b/>
          <w:color w:val="FF0000"/>
          <w:sz w:val="48"/>
          <w:szCs w:val="48"/>
        </w:rPr>
        <w:sectPr w:rsidR="003E616C" w:rsidSect="003E616C">
          <w:type w:val="continuous"/>
          <w:pgSz w:w="11906" w:h="16838"/>
          <w:pgMar w:top="720" w:right="720" w:bottom="720" w:left="720" w:header="708" w:footer="708" w:gutter="0"/>
          <w:cols w:num="2" w:space="708"/>
          <w:docGrid w:linePitch="360"/>
        </w:sectPr>
      </w:pPr>
    </w:p>
    <w:p w:rsidR="001F35C9" w:rsidRDefault="003E616C" w:rsidP="009D30B9">
      <w:pPr>
        <w:jc w:val="both"/>
        <w:rPr>
          <w:b/>
          <w:sz w:val="22"/>
          <w:szCs w:val="22"/>
        </w:rPr>
      </w:pPr>
      <w:r w:rsidRPr="003E616C">
        <w:rPr>
          <w:b/>
          <w:sz w:val="22"/>
          <w:szCs w:val="22"/>
        </w:rPr>
        <w:lastRenderedPageBreak/>
        <w:t xml:space="preserve">   De una o de otra manera,  a su manera y en ambientes diferentes, estas figuras siguieron el c</w:t>
      </w:r>
      <w:r w:rsidRPr="003E616C">
        <w:rPr>
          <w:b/>
          <w:sz w:val="22"/>
          <w:szCs w:val="22"/>
        </w:rPr>
        <w:t>a</w:t>
      </w:r>
      <w:r w:rsidRPr="003E616C">
        <w:rPr>
          <w:b/>
          <w:sz w:val="22"/>
          <w:szCs w:val="22"/>
        </w:rPr>
        <w:t>mino de la autonomía del Estado y la autonom</w:t>
      </w:r>
      <w:r w:rsidR="009D30B9">
        <w:rPr>
          <w:b/>
          <w:sz w:val="22"/>
          <w:szCs w:val="22"/>
        </w:rPr>
        <w:t>í</w:t>
      </w:r>
      <w:r w:rsidRPr="003E616C">
        <w:rPr>
          <w:b/>
          <w:sz w:val="22"/>
          <w:szCs w:val="22"/>
        </w:rPr>
        <w:t xml:space="preserve">a de la Iglesia. Unos fueron más propensos a salvar los derechos de su Iglesia: Francisco de Vitoria y </w:t>
      </w:r>
      <w:proofErr w:type="spellStart"/>
      <w:r w:rsidRPr="003E616C">
        <w:rPr>
          <w:b/>
          <w:sz w:val="22"/>
          <w:szCs w:val="22"/>
        </w:rPr>
        <w:t>Zuinglio</w:t>
      </w:r>
      <w:proofErr w:type="spellEnd"/>
      <w:r w:rsidRPr="003E616C">
        <w:rPr>
          <w:b/>
          <w:sz w:val="22"/>
          <w:szCs w:val="22"/>
        </w:rPr>
        <w:t xml:space="preserve"> (en grupos religiosos  diferentes) y Tomás Moro y Renato Descartes (con argumentos diferentes y muy distantes</w:t>
      </w:r>
      <w:r w:rsidR="009D30B9">
        <w:rPr>
          <w:b/>
          <w:sz w:val="22"/>
          <w:szCs w:val="22"/>
        </w:rPr>
        <w:t xml:space="preserve"> planteamientos.</w:t>
      </w:r>
    </w:p>
    <w:p w:rsidR="009D30B9" w:rsidRDefault="009D30B9" w:rsidP="009D30B9">
      <w:pPr>
        <w:jc w:val="both"/>
        <w:rPr>
          <w:b/>
          <w:sz w:val="22"/>
          <w:szCs w:val="22"/>
        </w:rPr>
      </w:pPr>
    </w:p>
    <w:p w:rsidR="009D30B9" w:rsidRPr="003E616C" w:rsidRDefault="009D30B9" w:rsidP="009D30B9">
      <w:pPr>
        <w:jc w:val="both"/>
        <w:rPr>
          <w:b/>
          <w:sz w:val="22"/>
          <w:szCs w:val="22"/>
        </w:rPr>
      </w:pPr>
      <w:r>
        <w:rPr>
          <w:b/>
          <w:sz w:val="22"/>
          <w:szCs w:val="22"/>
        </w:rPr>
        <w:t xml:space="preserve">   En sus formas más populares, la secularización se identifica con el laicismo. Pero estrictamente hablando el laicismo se suele referir a la sociedad, que asume o rechaza actitudes y valoraciones de signo religioso. Y secularización queda en general referido a los comportamientos sociales y al clima determinado que se respira en una comunidad o nación con relación a las acciones religi</w:t>
      </w:r>
      <w:r>
        <w:rPr>
          <w:b/>
          <w:sz w:val="22"/>
          <w:szCs w:val="22"/>
        </w:rPr>
        <w:t>o</w:t>
      </w:r>
      <w:r>
        <w:rPr>
          <w:b/>
          <w:sz w:val="22"/>
          <w:szCs w:val="22"/>
        </w:rPr>
        <w:t>sas. Hay un común denominador conceptual entre ambos conceptos, pero estrictamente aluden a realidades sociales y personales diferentes.</w:t>
      </w:r>
    </w:p>
    <w:p w:rsidR="00B249E5" w:rsidRPr="00B249E5" w:rsidRDefault="00B249E5" w:rsidP="009D30B9">
      <w:pPr>
        <w:jc w:val="both"/>
        <w:rPr>
          <w:b/>
          <w:sz w:val="22"/>
          <w:szCs w:val="22"/>
        </w:rPr>
      </w:pPr>
      <w:r>
        <w:rPr>
          <w:b/>
          <w:color w:val="FF0000"/>
          <w:sz w:val="48"/>
          <w:szCs w:val="48"/>
        </w:rPr>
        <w:t xml:space="preserve"> </w:t>
      </w:r>
    </w:p>
    <w:p w:rsidR="00B249E5" w:rsidRPr="00B249E5" w:rsidRDefault="00B249E5" w:rsidP="009D30B9">
      <w:pPr>
        <w:jc w:val="both"/>
        <w:rPr>
          <w:b/>
          <w:sz w:val="22"/>
          <w:szCs w:val="22"/>
        </w:rPr>
      </w:pPr>
      <w:r w:rsidRPr="00B249E5">
        <w:rPr>
          <w:b/>
          <w:sz w:val="22"/>
          <w:szCs w:val="22"/>
        </w:rPr>
        <w:t xml:space="preserve">  Es </w:t>
      </w:r>
      <w:r>
        <w:rPr>
          <w:b/>
          <w:sz w:val="22"/>
          <w:szCs w:val="22"/>
        </w:rPr>
        <w:t>fácil entender que estos conceptos son variables y relativos. Variables por cuanto la expl</w:t>
      </w:r>
      <w:r>
        <w:rPr>
          <w:b/>
          <w:sz w:val="22"/>
          <w:szCs w:val="22"/>
        </w:rPr>
        <w:t>o</w:t>
      </w:r>
      <w:r>
        <w:rPr>
          <w:b/>
          <w:sz w:val="22"/>
          <w:szCs w:val="22"/>
        </w:rPr>
        <w:t>sión demográfica, la revolución tecnológica y las variación profunda de la sociedad en ideas y sentimientos han sido en Occidente promotoras de un cambio social profundamente convulsivo. Por eso la evangelización del mundo no puede seguir los mismos ritmos y cauces que en el  p</w:t>
      </w:r>
      <w:r>
        <w:rPr>
          <w:b/>
          <w:sz w:val="22"/>
          <w:szCs w:val="22"/>
        </w:rPr>
        <w:t>a</w:t>
      </w:r>
      <w:r>
        <w:rPr>
          <w:b/>
          <w:sz w:val="22"/>
          <w:szCs w:val="22"/>
        </w:rPr>
        <w:t>sado. En la actualidad hay cambio tremendo en la sociedad en casi todos los aspectos. Es evide</w:t>
      </w:r>
      <w:r>
        <w:rPr>
          <w:b/>
          <w:sz w:val="22"/>
          <w:szCs w:val="22"/>
        </w:rPr>
        <w:t>n</w:t>
      </w:r>
      <w:r>
        <w:rPr>
          <w:b/>
          <w:sz w:val="22"/>
          <w:szCs w:val="22"/>
        </w:rPr>
        <w:t>te que el Evangelio debe seguir siendo presentado como modelo de vida y conducta. Pero los modos, los criterios y las relaciones, igual que los lenguajes, tienen que ser ya otros diferentes.</w:t>
      </w:r>
    </w:p>
    <w:p w:rsidR="003E616C" w:rsidRPr="00B249E5" w:rsidRDefault="003E616C" w:rsidP="009D30B9">
      <w:pPr>
        <w:jc w:val="both"/>
        <w:rPr>
          <w:b/>
          <w:sz w:val="22"/>
          <w:szCs w:val="22"/>
        </w:rPr>
      </w:pPr>
      <w:r w:rsidRPr="00B249E5">
        <w:rPr>
          <w:b/>
          <w:sz w:val="22"/>
          <w:szCs w:val="22"/>
        </w:rPr>
        <w:t xml:space="preserve">  </w:t>
      </w:r>
    </w:p>
    <w:p w:rsidR="00C9335C" w:rsidRPr="00B249E5" w:rsidRDefault="00C9335C" w:rsidP="00BB0208">
      <w:pPr>
        <w:rPr>
          <w:b/>
          <w:sz w:val="22"/>
          <w:szCs w:val="22"/>
        </w:rPr>
      </w:pPr>
    </w:p>
    <w:p w:rsidR="00C9335C" w:rsidRPr="00C9335C" w:rsidRDefault="00C9335C" w:rsidP="00C9335C">
      <w:pPr>
        <w:jc w:val="center"/>
        <w:rPr>
          <w:b/>
        </w:rPr>
      </w:pPr>
    </w:p>
    <w:p w:rsidR="00C9335C" w:rsidRPr="009D30B9" w:rsidRDefault="00C9335C" w:rsidP="00C9335C">
      <w:pPr>
        <w:jc w:val="center"/>
        <w:rPr>
          <w:b/>
          <w:color w:val="00B050"/>
        </w:rPr>
      </w:pPr>
      <w:r w:rsidRPr="009D30B9">
        <w:rPr>
          <w:b/>
          <w:color w:val="00B050"/>
        </w:rPr>
        <w:lastRenderedPageBreak/>
        <w:t>La secula</w:t>
      </w:r>
      <w:r w:rsidR="009D30B9" w:rsidRPr="009D30B9">
        <w:rPr>
          <w:b/>
          <w:color w:val="00B050"/>
        </w:rPr>
        <w:t>r</w:t>
      </w:r>
      <w:r w:rsidRPr="009D30B9">
        <w:rPr>
          <w:b/>
          <w:color w:val="00B050"/>
        </w:rPr>
        <w:t>izaci</w:t>
      </w:r>
      <w:r w:rsidR="009D30B9" w:rsidRPr="009D30B9">
        <w:rPr>
          <w:b/>
          <w:color w:val="00B050"/>
        </w:rPr>
        <w:t>ó</w:t>
      </w:r>
      <w:r w:rsidRPr="009D30B9">
        <w:rPr>
          <w:b/>
          <w:color w:val="00B050"/>
        </w:rPr>
        <w:t>n</w:t>
      </w:r>
      <w:r w:rsidR="009D30B9" w:rsidRPr="009D30B9">
        <w:rPr>
          <w:b/>
          <w:color w:val="00B050"/>
        </w:rPr>
        <w:t xml:space="preserve"> </w:t>
      </w:r>
      <w:r w:rsidRPr="009D30B9">
        <w:rPr>
          <w:b/>
          <w:color w:val="00B050"/>
        </w:rPr>
        <w:t xml:space="preserve">en </w:t>
      </w:r>
      <w:r w:rsidR="009D30B9" w:rsidRPr="009D30B9">
        <w:rPr>
          <w:b/>
          <w:color w:val="00B050"/>
        </w:rPr>
        <w:t>el mundo da estos datos</w:t>
      </w:r>
    </w:p>
    <w:p w:rsidR="00C9335C" w:rsidRDefault="009D30B9" w:rsidP="009D30B9">
      <w:pPr>
        <w:jc w:val="center"/>
        <w:rPr>
          <w:b/>
          <w:color w:val="0070C0"/>
        </w:rPr>
      </w:pPr>
      <w:r>
        <w:rPr>
          <w:b/>
          <w:color w:val="0070C0"/>
        </w:rPr>
        <w:t xml:space="preserve">        </w:t>
      </w:r>
      <w:r w:rsidRPr="009D30B9">
        <w:rPr>
          <w:b/>
          <w:color w:val="0070C0"/>
        </w:rPr>
        <w:t>a)</w:t>
      </w:r>
      <w:r>
        <w:rPr>
          <w:b/>
          <w:color w:val="0070C0"/>
        </w:rPr>
        <w:t xml:space="preserve"> </w:t>
      </w:r>
      <w:r w:rsidRPr="009D30B9">
        <w:rPr>
          <w:b/>
          <w:color w:val="0070C0"/>
        </w:rPr>
        <w:t>No lo sé  b) no importa c)</w:t>
      </w:r>
      <w:r>
        <w:rPr>
          <w:b/>
          <w:color w:val="0070C0"/>
        </w:rPr>
        <w:t xml:space="preserve"> </w:t>
      </w:r>
      <w:r w:rsidRPr="009D30B9">
        <w:rPr>
          <w:b/>
          <w:color w:val="0070C0"/>
        </w:rPr>
        <w:t>muy negativo  d)</w:t>
      </w:r>
      <w:r>
        <w:rPr>
          <w:b/>
          <w:color w:val="0070C0"/>
        </w:rPr>
        <w:t xml:space="preserve"> </w:t>
      </w:r>
      <w:r w:rsidRPr="009D30B9">
        <w:rPr>
          <w:b/>
          <w:color w:val="0070C0"/>
        </w:rPr>
        <w:t>Muy positivo</w:t>
      </w:r>
    </w:p>
    <w:p w:rsidR="009D30B9" w:rsidRPr="009D30B9" w:rsidRDefault="009D30B9" w:rsidP="009D30B9">
      <w:pPr>
        <w:jc w:val="center"/>
        <w:rPr>
          <w:b/>
          <w:color w:val="0070C0"/>
        </w:rPr>
      </w:pPr>
      <w:r>
        <w:rPr>
          <w:b/>
          <w:color w:val="0070C0"/>
        </w:rPr>
        <w:t xml:space="preserve">          gris            amarillo              rojo                verde</w:t>
      </w:r>
    </w:p>
    <w:p w:rsidR="001F35C9" w:rsidRDefault="00FF2336" w:rsidP="00BB020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laicismo.org/data/docs/archivo_1577.jpg" style="width:24pt;height:24pt"/>
        </w:pict>
      </w:r>
      <w:r w:rsidR="00C9335C">
        <w:rPr>
          <w:noProof/>
        </w:rPr>
        <w:drawing>
          <wp:inline distT="0" distB="0" distL="0" distR="0">
            <wp:extent cx="6497746" cy="4223849"/>
            <wp:effectExtent l="19050" t="0" r="0" b="0"/>
            <wp:docPr id="2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0"/>
                    <a:srcRect l="11322" t="23321" r="9560" b="9702"/>
                    <a:stretch>
                      <a:fillRect/>
                    </a:stretch>
                  </pic:blipFill>
                  <pic:spPr bwMode="auto">
                    <a:xfrm>
                      <a:off x="0" y="0"/>
                      <a:ext cx="6506851" cy="4229768"/>
                    </a:xfrm>
                    <a:prstGeom prst="rect">
                      <a:avLst/>
                    </a:prstGeom>
                    <a:noFill/>
                    <a:ln w="9525">
                      <a:noFill/>
                      <a:miter lim="800000"/>
                      <a:headEnd/>
                      <a:tailEnd/>
                    </a:ln>
                  </pic:spPr>
                </pic:pic>
              </a:graphicData>
            </a:graphic>
          </wp:inline>
        </w:drawing>
      </w:r>
    </w:p>
    <w:p w:rsidR="001D238E" w:rsidRDefault="001D238E" w:rsidP="00BB0208">
      <w:pPr>
        <w:rPr>
          <w:b/>
          <w:color w:val="00B050"/>
        </w:rPr>
      </w:pPr>
    </w:p>
    <w:p w:rsidR="001D238E" w:rsidRPr="001D238E" w:rsidRDefault="001D238E" w:rsidP="00BB0208">
      <w:pPr>
        <w:rPr>
          <w:b/>
          <w:color w:val="00B050"/>
        </w:rPr>
      </w:pPr>
      <w:r w:rsidRPr="001D238E">
        <w:rPr>
          <w:b/>
          <w:color w:val="00B050"/>
        </w:rPr>
        <w:t xml:space="preserve"> Representado gráficamente los </w:t>
      </w:r>
      <w:proofErr w:type="spellStart"/>
      <w:r w:rsidRPr="001D238E">
        <w:rPr>
          <w:b/>
          <w:color w:val="00B050"/>
        </w:rPr>
        <w:t>deratos</w:t>
      </w:r>
      <w:proofErr w:type="spellEnd"/>
      <w:r w:rsidRPr="001D238E">
        <w:rPr>
          <w:b/>
          <w:color w:val="00B050"/>
        </w:rPr>
        <w:t xml:space="preserve"> serían</w:t>
      </w:r>
    </w:p>
    <w:p w:rsidR="001D238E" w:rsidRDefault="001D238E" w:rsidP="001D238E">
      <w:pPr>
        <w:jc w:val="center"/>
        <w:rPr>
          <w:b/>
          <w:color w:val="FF0000"/>
          <w:sz w:val="48"/>
          <w:szCs w:val="48"/>
        </w:rPr>
      </w:pPr>
      <w:r>
        <w:rPr>
          <w:noProof/>
        </w:rPr>
        <w:drawing>
          <wp:inline distT="0" distB="0" distL="0" distR="0">
            <wp:extent cx="6124575" cy="4019550"/>
            <wp:effectExtent l="19050" t="0" r="9525" b="0"/>
            <wp:docPr id="23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1"/>
                    <a:srcRect l="9603" t="15299" r="10281" b="5970"/>
                    <a:stretch>
                      <a:fillRect/>
                    </a:stretch>
                  </pic:blipFill>
                  <pic:spPr bwMode="auto">
                    <a:xfrm>
                      <a:off x="0" y="0"/>
                      <a:ext cx="6124575" cy="4019550"/>
                    </a:xfrm>
                    <a:prstGeom prst="rect">
                      <a:avLst/>
                    </a:prstGeom>
                    <a:noFill/>
                    <a:ln w="9525">
                      <a:noFill/>
                      <a:miter lim="800000"/>
                      <a:headEnd/>
                      <a:tailEnd/>
                    </a:ln>
                  </pic:spPr>
                </pic:pic>
              </a:graphicData>
            </a:graphic>
          </wp:inline>
        </w:drawing>
      </w:r>
    </w:p>
    <w:p w:rsidR="001D238E" w:rsidRDefault="001D238E" w:rsidP="001D238E">
      <w:pPr>
        <w:jc w:val="center"/>
        <w:rPr>
          <w:b/>
          <w:color w:val="FF0000"/>
          <w:sz w:val="48"/>
          <w:szCs w:val="48"/>
        </w:rPr>
      </w:pPr>
    </w:p>
    <w:p w:rsidR="001D238E" w:rsidRDefault="001D238E" w:rsidP="001D238E">
      <w:pPr>
        <w:jc w:val="center"/>
        <w:rPr>
          <w:b/>
          <w:color w:val="FF0000"/>
          <w:sz w:val="48"/>
          <w:szCs w:val="48"/>
        </w:rPr>
      </w:pPr>
    </w:p>
    <w:p w:rsidR="001D238E" w:rsidRPr="001D238E" w:rsidRDefault="001D238E" w:rsidP="001D238E">
      <w:pPr>
        <w:rPr>
          <w:b/>
          <w:color w:val="00B050"/>
          <w:sz w:val="28"/>
          <w:szCs w:val="28"/>
        </w:rPr>
      </w:pPr>
      <w:r w:rsidRPr="001D238E">
        <w:rPr>
          <w:b/>
          <w:color w:val="00B050"/>
          <w:sz w:val="28"/>
          <w:szCs w:val="28"/>
        </w:rPr>
        <w:t>Por lo que se refiere a España</w:t>
      </w:r>
    </w:p>
    <w:p w:rsidR="00C9335C" w:rsidRDefault="001D238E" w:rsidP="001D238E">
      <w:pPr>
        <w:jc w:val="center"/>
        <w:rPr>
          <w:b/>
          <w:color w:val="FF0000"/>
          <w:sz w:val="48"/>
          <w:szCs w:val="48"/>
        </w:rPr>
      </w:pPr>
      <w:r>
        <w:rPr>
          <w:b/>
          <w:noProof/>
          <w:color w:val="FF0000"/>
          <w:sz w:val="48"/>
          <w:szCs w:val="48"/>
        </w:rPr>
        <w:drawing>
          <wp:inline distT="0" distB="0" distL="0" distR="0">
            <wp:extent cx="5542519" cy="4133850"/>
            <wp:effectExtent l="19050" t="0" r="1031" b="0"/>
            <wp:docPr id="22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2"/>
                    <a:srcRect l="19922" t="26119" r="19769" b="15298"/>
                    <a:stretch>
                      <a:fillRect/>
                    </a:stretch>
                  </pic:blipFill>
                  <pic:spPr bwMode="auto">
                    <a:xfrm>
                      <a:off x="0" y="0"/>
                      <a:ext cx="5545472" cy="4136053"/>
                    </a:xfrm>
                    <a:prstGeom prst="rect">
                      <a:avLst/>
                    </a:prstGeom>
                    <a:noFill/>
                    <a:ln w="9525">
                      <a:noFill/>
                      <a:miter lim="800000"/>
                      <a:headEnd/>
                      <a:tailEnd/>
                    </a:ln>
                  </pic:spPr>
                </pic:pic>
              </a:graphicData>
            </a:graphic>
          </wp:inline>
        </w:drawing>
      </w:r>
    </w:p>
    <w:p w:rsidR="001D238E" w:rsidRDefault="001D238E" w:rsidP="001D238E">
      <w:pPr>
        <w:jc w:val="center"/>
        <w:rPr>
          <w:b/>
          <w:color w:val="FF0000"/>
          <w:sz w:val="48"/>
          <w:szCs w:val="48"/>
        </w:rPr>
      </w:pPr>
      <w:r>
        <w:rPr>
          <w:b/>
          <w:noProof/>
          <w:color w:val="FF0000"/>
          <w:sz w:val="48"/>
          <w:szCs w:val="48"/>
        </w:rPr>
        <w:drawing>
          <wp:inline distT="0" distB="0" distL="0" distR="0">
            <wp:extent cx="6583680" cy="4800600"/>
            <wp:effectExtent l="19050" t="0" r="7620" b="0"/>
            <wp:docPr id="23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3"/>
                    <a:srcRect l="5590" t="12127" r="4978" b="2985"/>
                    <a:stretch>
                      <a:fillRect/>
                    </a:stretch>
                  </pic:blipFill>
                  <pic:spPr bwMode="auto">
                    <a:xfrm>
                      <a:off x="0" y="0"/>
                      <a:ext cx="6583680" cy="4800600"/>
                    </a:xfrm>
                    <a:prstGeom prst="rect">
                      <a:avLst/>
                    </a:prstGeom>
                    <a:noFill/>
                    <a:ln w="9525">
                      <a:noFill/>
                      <a:miter lim="800000"/>
                      <a:headEnd/>
                      <a:tailEnd/>
                    </a:ln>
                  </pic:spPr>
                </pic:pic>
              </a:graphicData>
            </a:graphic>
          </wp:inline>
        </w:drawing>
      </w:r>
    </w:p>
    <w:p w:rsidR="00B249E5" w:rsidRPr="00B249E5" w:rsidRDefault="00B249E5" w:rsidP="001D238E">
      <w:pPr>
        <w:jc w:val="center"/>
        <w:rPr>
          <w:b/>
          <w:color w:val="FF0000"/>
        </w:rPr>
      </w:pPr>
    </w:p>
    <w:p w:rsidR="00B249E5" w:rsidRPr="00B249E5" w:rsidRDefault="00B249E5" w:rsidP="00B249E5">
      <w:pPr>
        <w:rPr>
          <w:b/>
          <w:color w:val="FF0000"/>
          <w:sz w:val="28"/>
          <w:szCs w:val="28"/>
        </w:rPr>
      </w:pPr>
      <w:r w:rsidRPr="00B249E5">
        <w:rPr>
          <w:b/>
          <w:color w:val="FF0000"/>
          <w:sz w:val="28"/>
          <w:szCs w:val="28"/>
        </w:rPr>
        <w:lastRenderedPageBreak/>
        <w:t>5. las ideolog</w:t>
      </w:r>
      <w:r>
        <w:rPr>
          <w:b/>
          <w:color w:val="FF0000"/>
          <w:sz w:val="28"/>
          <w:szCs w:val="28"/>
        </w:rPr>
        <w:t>í</w:t>
      </w:r>
      <w:r w:rsidRPr="00B249E5">
        <w:rPr>
          <w:b/>
          <w:color w:val="FF0000"/>
          <w:sz w:val="28"/>
          <w:szCs w:val="28"/>
        </w:rPr>
        <w:t xml:space="preserve">as religiosas de hoy </w:t>
      </w:r>
    </w:p>
    <w:p w:rsidR="00B249E5" w:rsidRDefault="00B249E5" w:rsidP="00B249E5">
      <w:pPr>
        <w:rPr>
          <w:b/>
          <w:color w:val="FF0000"/>
          <w:sz w:val="22"/>
          <w:szCs w:val="22"/>
        </w:rPr>
      </w:pPr>
    </w:p>
    <w:p w:rsidR="00F51C39" w:rsidRDefault="00F51C39" w:rsidP="00F51C39">
      <w:pPr>
        <w:jc w:val="both"/>
        <w:rPr>
          <w:b/>
          <w:sz w:val="22"/>
          <w:szCs w:val="22"/>
        </w:rPr>
      </w:pPr>
      <w:r>
        <w:rPr>
          <w:b/>
          <w:sz w:val="22"/>
          <w:szCs w:val="22"/>
        </w:rPr>
        <w:t xml:space="preserve">   </w:t>
      </w:r>
      <w:r w:rsidRPr="00F51C39">
        <w:rPr>
          <w:b/>
          <w:sz w:val="22"/>
          <w:szCs w:val="22"/>
        </w:rPr>
        <w:t xml:space="preserve"> Los tiempos actuales </w:t>
      </w:r>
      <w:r>
        <w:rPr>
          <w:b/>
          <w:sz w:val="22"/>
          <w:szCs w:val="22"/>
        </w:rPr>
        <w:t>reclaman por parte de</w:t>
      </w:r>
      <w:r w:rsidR="00D73185">
        <w:rPr>
          <w:b/>
          <w:sz w:val="22"/>
          <w:szCs w:val="22"/>
        </w:rPr>
        <w:t xml:space="preserve"> </w:t>
      </w:r>
      <w:r>
        <w:rPr>
          <w:b/>
          <w:sz w:val="22"/>
          <w:szCs w:val="22"/>
        </w:rPr>
        <w:t>los cat</w:t>
      </w:r>
      <w:r w:rsidR="00D73185">
        <w:rPr>
          <w:b/>
          <w:sz w:val="22"/>
          <w:szCs w:val="22"/>
        </w:rPr>
        <w:t>ó</w:t>
      </w:r>
      <w:r>
        <w:rPr>
          <w:b/>
          <w:sz w:val="22"/>
          <w:szCs w:val="22"/>
        </w:rPr>
        <w:t xml:space="preserve">licos </w:t>
      </w:r>
      <w:r w:rsidR="00D73185">
        <w:rPr>
          <w:b/>
          <w:sz w:val="22"/>
          <w:szCs w:val="22"/>
        </w:rPr>
        <w:t xml:space="preserve">una serena revisión </w:t>
      </w:r>
      <w:r>
        <w:rPr>
          <w:b/>
          <w:sz w:val="22"/>
          <w:szCs w:val="22"/>
        </w:rPr>
        <w:t>de lo que se ha hecho en ti</w:t>
      </w:r>
      <w:r w:rsidR="00D73185">
        <w:rPr>
          <w:b/>
          <w:sz w:val="22"/>
          <w:szCs w:val="22"/>
        </w:rPr>
        <w:t>e</w:t>
      </w:r>
      <w:r>
        <w:rPr>
          <w:b/>
          <w:sz w:val="22"/>
          <w:szCs w:val="22"/>
        </w:rPr>
        <w:t>mpos pasados y lo que se debe hacer en el presente y previsiblemente en los años veni</w:t>
      </w:r>
      <w:r w:rsidR="00D73185">
        <w:rPr>
          <w:b/>
          <w:sz w:val="22"/>
          <w:szCs w:val="22"/>
        </w:rPr>
        <w:t>d</w:t>
      </w:r>
      <w:r>
        <w:rPr>
          <w:b/>
          <w:sz w:val="22"/>
          <w:szCs w:val="22"/>
        </w:rPr>
        <w:t>eros. El cristia</w:t>
      </w:r>
      <w:r w:rsidR="00D73185">
        <w:rPr>
          <w:b/>
          <w:sz w:val="22"/>
          <w:szCs w:val="22"/>
        </w:rPr>
        <w:t>nismo no es una ideologí</w:t>
      </w:r>
      <w:r>
        <w:rPr>
          <w:b/>
          <w:sz w:val="22"/>
          <w:szCs w:val="22"/>
        </w:rPr>
        <w:t>a</w:t>
      </w:r>
      <w:r w:rsidR="00D73185">
        <w:rPr>
          <w:b/>
          <w:sz w:val="22"/>
          <w:szCs w:val="22"/>
        </w:rPr>
        <w:t xml:space="preserve"> más entre otras,</w:t>
      </w:r>
      <w:r>
        <w:rPr>
          <w:b/>
          <w:sz w:val="22"/>
          <w:szCs w:val="22"/>
        </w:rPr>
        <w:t xml:space="preserve"> sino una forma de vivir el mensaje de Jesús, el Hijo de </w:t>
      </w:r>
      <w:r w:rsidR="00D73185">
        <w:rPr>
          <w:b/>
          <w:sz w:val="22"/>
          <w:szCs w:val="22"/>
        </w:rPr>
        <w:t>D</w:t>
      </w:r>
      <w:r>
        <w:rPr>
          <w:b/>
          <w:sz w:val="22"/>
          <w:szCs w:val="22"/>
        </w:rPr>
        <w:t>ios hecho hombre.</w:t>
      </w:r>
    </w:p>
    <w:p w:rsidR="00344DC9" w:rsidRDefault="00344DC9" w:rsidP="00F51C39">
      <w:pPr>
        <w:jc w:val="both"/>
        <w:rPr>
          <w:b/>
          <w:sz w:val="22"/>
          <w:szCs w:val="22"/>
        </w:rPr>
      </w:pPr>
    </w:p>
    <w:p w:rsidR="00D73185" w:rsidRDefault="00D73185" w:rsidP="00344DC9">
      <w:pPr>
        <w:widowControl/>
        <w:autoSpaceDE/>
        <w:autoSpaceDN/>
        <w:adjustRightInd/>
        <w:jc w:val="both"/>
        <w:rPr>
          <w:b/>
          <w:sz w:val="22"/>
          <w:szCs w:val="22"/>
        </w:rPr>
      </w:pPr>
      <w:r>
        <w:rPr>
          <w:rFonts w:ascii="Times New Roman" w:hAnsi="Times New Roman" w:cs="Times New Roman"/>
          <w:sz w:val="22"/>
          <w:szCs w:val="22"/>
        </w:rPr>
        <w:t xml:space="preserve"> </w:t>
      </w:r>
      <w:r w:rsidR="00F51C39" w:rsidRPr="00344DC9">
        <w:rPr>
          <w:rFonts w:ascii="Times New Roman" w:hAnsi="Times New Roman" w:cs="Times New Roman"/>
          <w:sz w:val="22"/>
          <w:szCs w:val="22"/>
        </w:rPr>
        <w:t xml:space="preserve">   </w:t>
      </w:r>
      <w:r w:rsidR="00F51C39" w:rsidRPr="00F51C39">
        <w:rPr>
          <w:b/>
          <w:sz w:val="22"/>
          <w:szCs w:val="22"/>
        </w:rPr>
        <w:t>La recesión</w:t>
      </w:r>
      <w:r>
        <w:rPr>
          <w:b/>
          <w:sz w:val="22"/>
          <w:szCs w:val="22"/>
        </w:rPr>
        <w:t xml:space="preserve"> del bienestar social y del progreso padecida en Occidente en la segunda decena del siglo XXI </w:t>
      </w:r>
      <w:r w:rsidR="00F51C39" w:rsidRPr="00F51C39">
        <w:rPr>
          <w:b/>
          <w:sz w:val="22"/>
          <w:szCs w:val="22"/>
        </w:rPr>
        <w:t xml:space="preserve"> y la crisis internacional financiera </w:t>
      </w:r>
      <w:r>
        <w:rPr>
          <w:b/>
          <w:sz w:val="22"/>
          <w:szCs w:val="22"/>
        </w:rPr>
        <w:t>que altera con el desempleo , la emigración masiva y la desconfianza a las diversas naciones impulsa una revisión de los sistemas de vida y de las formas de pensar.</w:t>
      </w:r>
    </w:p>
    <w:p w:rsidR="00D73185" w:rsidRDefault="00D73185" w:rsidP="00344DC9">
      <w:pPr>
        <w:widowControl/>
        <w:autoSpaceDE/>
        <w:autoSpaceDN/>
        <w:adjustRightInd/>
        <w:jc w:val="both"/>
        <w:rPr>
          <w:b/>
          <w:sz w:val="22"/>
          <w:szCs w:val="22"/>
        </w:rPr>
      </w:pPr>
    </w:p>
    <w:p w:rsidR="00D73185" w:rsidRDefault="00D73185" w:rsidP="00344DC9">
      <w:pPr>
        <w:widowControl/>
        <w:autoSpaceDE/>
        <w:autoSpaceDN/>
        <w:adjustRightInd/>
        <w:jc w:val="both"/>
        <w:rPr>
          <w:b/>
          <w:sz w:val="22"/>
          <w:szCs w:val="22"/>
        </w:rPr>
      </w:pPr>
      <w:r>
        <w:rPr>
          <w:b/>
          <w:sz w:val="22"/>
          <w:szCs w:val="22"/>
        </w:rPr>
        <w:t xml:space="preserve">   Muchos sociólogos y pensadores hablan ya de una </w:t>
      </w:r>
      <w:r w:rsidR="00F51C39" w:rsidRPr="00F51C39">
        <w:rPr>
          <w:b/>
          <w:sz w:val="22"/>
          <w:szCs w:val="22"/>
        </w:rPr>
        <w:t>oportunidad para revisar no solamente los modelos económico de la globalización</w:t>
      </w:r>
      <w:r>
        <w:rPr>
          <w:b/>
          <w:sz w:val="22"/>
          <w:szCs w:val="22"/>
        </w:rPr>
        <w:t xml:space="preserve"> mundial</w:t>
      </w:r>
      <w:r w:rsidR="00F51C39" w:rsidRPr="00F51C39">
        <w:rPr>
          <w:b/>
          <w:sz w:val="22"/>
          <w:szCs w:val="22"/>
        </w:rPr>
        <w:t xml:space="preserve">, sino sus fundamentos </w:t>
      </w:r>
      <w:r>
        <w:rPr>
          <w:b/>
          <w:sz w:val="22"/>
          <w:szCs w:val="22"/>
        </w:rPr>
        <w:t xml:space="preserve">ideológicos y éticos </w:t>
      </w:r>
      <w:r w:rsidR="00F51C39" w:rsidRPr="00F51C39">
        <w:rPr>
          <w:b/>
          <w:sz w:val="22"/>
          <w:szCs w:val="22"/>
        </w:rPr>
        <w:t xml:space="preserve">y </w:t>
      </w:r>
      <w:r>
        <w:rPr>
          <w:b/>
          <w:sz w:val="22"/>
          <w:szCs w:val="22"/>
        </w:rPr>
        <w:t xml:space="preserve">las superficiales </w:t>
      </w:r>
      <w:r w:rsidR="00F51C39" w:rsidRPr="00F51C39">
        <w:rPr>
          <w:b/>
          <w:sz w:val="22"/>
          <w:szCs w:val="22"/>
        </w:rPr>
        <w:t>tentativas civilizatorias</w:t>
      </w:r>
      <w:r>
        <w:rPr>
          <w:b/>
          <w:sz w:val="22"/>
          <w:szCs w:val="22"/>
        </w:rPr>
        <w:t xml:space="preserve"> que se habían dado</w:t>
      </w:r>
      <w:r w:rsidR="00F51C39" w:rsidRPr="00F51C39">
        <w:rPr>
          <w:b/>
          <w:sz w:val="22"/>
          <w:szCs w:val="22"/>
        </w:rPr>
        <w:t>.</w:t>
      </w:r>
      <w:r>
        <w:rPr>
          <w:b/>
          <w:sz w:val="22"/>
          <w:szCs w:val="22"/>
        </w:rPr>
        <w:t xml:space="preserve"> Se alzan en el horizonte las consecue</w:t>
      </w:r>
      <w:r>
        <w:rPr>
          <w:b/>
          <w:sz w:val="22"/>
          <w:szCs w:val="22"/>
        </w:rPr>
        <w:t>n</w:t>
      </w:r>
      <w:r>
        <w:rPr>
          <w:b/>
          <w:sz w:val="22"/>
          <w:szCs w:val="22"/>
        </w:rPr>
        <w:t>cia de la portentosa comunicación que hoy se produce. Lo movimientos rebeldes de algunas r</w:t>
      </w:r>
      <w:r>
        <w:rPr>
          <w:b/>
          <w:sz w:val="22"/>
          <w:szCs w:val="22"/>
        </w:rPr>
        <w:t>e</w:t>
      </w:r>
      <w:r>
        <w:rPr>
          <w:b/>
          <w:sz w:val="22"/>
          <w:szCs w:val="22"/>
        </w:rPr>
        <w:t xml:space="preserve">giones de </w:t>
      </w:r>
      <w:proofErr w:type="spellStart"/>
      <w:r>
        <w:rPr>
          <w:b/>
          <w:sz w:val="22"/>
          <w:szCs w:val="22"/>
        </w:rPr>
        <w:t>Africa</w:t>
      </w:r>
      <w:proofErr w:type="spellEnd"/>
      <w:r>
        <w:rPr>
          <w:b/>
          <w:sz w:val="22"/>
          <w:szCs w:val="22"/>
        </w:rPr>
        <w:t xml:space="preserve"> y del Medio Oriente, con su doble armamento de las bombas físicamente destru</w:t>
      </w:r>
      <w:r>
        <w:rPr>
          <w:b/>
          <w:sz w:val="22"/>
          <w:szCs w:val="22"/>
        </w:rPr>
        <w:t>c</w:t>
      </w:r>
      <w:r>
        <w:rPr>
          <w:b/>
          <w:sz w:val="22"/>
          <w:szCs w:val="22"/>
        </w:rPr>
        <w:t>toras y de los usos masivos de medios técnicos de comunicación empleados para amedrentar a los enemigos dan la pauta de una revisión de procedimientos y de criterios.</w:t>
      </w:r>
    </w:p>
    <w:p w:rsidR="00D73185" w:rsidRDefault="00D73185" w:rsidP="00344DC9">
      <w:pPr>
        <w:widowControl/>
        <w:autoSpaceDE/>
        <w:autoSpaceDN/>
        <w:adjustRightInd/>
        <w:jc w:val="both"/>
        <w:rPr>
          <w:b/>
          <w:sz w:val="22"/>
          <w:szCs w:val="22"/>
        </w:rPr>
      </w:pPr>
    </w:p>
    <w:p w:rsidR="00F51C39" w:rsidRPr="00344DC9" w:rsidRDefault="00D73185" w:rsidP="00344DC9">
      <w:pPr>
        <w:widowControl/>
        <w:autoSpaceDE/>
        <w:autoSpaceDN/>
        <w:adjustRightInd/>
        <w:jc w:val="both"/>
        <w:rPr>
          <w:b/>
          <w:sz w:val="22"/>
          <w:szCs w:val="22"/>
        </w:rPr>
      </w:pPr>
      <w:r>
        <w:rPr>
          <w:b/>
          <w:sz w:val="22"/>
          <w:szCs w:val="22"/>
        </w:rPr>
        <w:t xml:space="preserve">   </w:t>
      </w:r>
      <w:r w:rsidR="00F51C39" w:rsidRPr="00F51C39">
        <w:rPr>
          <w:b/>
          <w:sz w:val="22"/>
          <w:szCs w:val="22"/>
        </w:rPr>
        <w:t xml:space="preserve"> Las grandes religiones y sus estructuras </w:t>
      </w:r>
      <w:r>
        <w:rPr>
          <w:b/>
          <w:sz w:val="22"/>
          <w:szCs w:val="22"/>
        </w:rPr>
        <w:t xml:space="preserve">se sienten convulsionadas. Se </w:t>
      </w:r>
      <w:proofErr w:type="spellStart"/>
      <w:r>
        <w:rPr>
          <w:b/>
          <w:sz w:val="22"/>
          <w:szCs w:val="22"/>
        </w:rPr>
        <w:t>peinsa</w:t>
      </w:r>
      <w:proofErr w:type="spellEnd"/>
      <w:r>
        <w:rPr>
          <w:b/>
          <w:sz w:val="22"/>
          <w:szCs w:val="22"/>
        </w:rPr>
        <w:t xml:space="preserve"> que hay que cambiar de formas de presentar sus mensajes. Y se dan cuenta de que los millones y millones de emigrantes y desplazados por las guerras reclaman nuevas formas de compartir las riquezas, las medicinas, los recursos técnicos y los alimentos y dem</w:t>
      </w:r>
      <w:r w:rsidR="00503545">
        <w:rPr>
          <w:b/>
          <w:sz w:val="22"/>
          <w:szCs w:val="22"/>
        </w:rPr>
        <w:t>andan</w:t>
      </w:r>
      <w:r>
        <w:rPr>
          <w:b/>
          <w:sz w:val="22"/>
          <w:szCs w:val="22"/>
        </w:rPr>
        <w:t xml:space="preserve"> nu</w:t>
      </w:r>
      <w:r w:rsidR="00503545">
        <w:rPr>
          <w:b/>
          <w:sz w:val="22"/>
          <w:szCs w:val="22"/>
        </w:rPr>
        <w:t>e</w:t>
      </w:r>
      <w:r>
        <w:rPr>
          <w:b/>
          <w:sz w:val="22"/>
          <w:szCs w:val="22"/>
        </w:rPr>
        <w:t>vos camino</w:t>
      </w:r>
      <w:r w:rsidR="00503545">
        <w:rPr>
          <w:b/>
          <w:sz w:val="22"/>
          <w:szCs w:val="22"/>
        </w:rPr>
        <w:t>s</w:t>
      </w:r>
      <w:r>
        <w:rPr>
          <w:b/>
          <w:sz w:val="22"/>
          <w:szCs w:val="22"/>
        </w:rPr>
        <w:t xml:space="preserve"> par</w:t>
      </w:r>
      <w:r w:rsidR="00503545">
        <w:rPr>
          <w:b/>
          <w:sz w:val="22"/>
          <w:szCs w:val="22"/>
        </w:rPr>
        <w:t>a</w:t>
      </w:r>
      <w:r>
        <w:rPr>
          <w:b/>
          <w:sz w:val="22"/>
          <w:szCs w:val="22"/>
        </w:rPr>
        <w:t xml:space="preserve"> la seguridad y la dignidad. H</w:t>
      </w:r>
      <w:r w:rsidR="00F51C39" w:rsidRPr="00F51C39">
        <w:rPr>
          <w:b/>
          <w:sz w:val="22"/>
          <w:szCs w:val="22"/>
        </w:rPr>
        <w:t xml:space="preserve">an rechazado </w:t>
      </w:r>
      <w:r>
        <w:rPr>
          <w:b/>
          <w:sz w:val="22"/>
          <w:szCs w:val="22"/>
        </w:rPr>
        <w:t xml:space="preserve">ya </w:t>
      </w:r>
      <w:r w:rsidR="00F51C39" w:rsidRPr="00F51C39">
        <w:rPr>
          <w:b/>
          <w:sz w:val="22"/>
          <w:szCs w:val="22"/>
        </w:rPr>
        <w:t>los soportes ontológicos de las grandes tendencias del neoliber</w:t>
      </w:r>
      <w:r w:rsidR="00F51C39" w:rsidRPr="00F51C39">
        <w:rPr>
          <w:b/>
          <w:sz w:val="22"/>
          <w:szCs w:val="22"/>
        </w:rPr>
        <w:t>a</w:t>
      </w:r>
      <w:r w:rsidR="00F51C39" w:rsidRPr="00F51C39">
        <w:rPr>
          <w:b/>
          <w:sz w:val="22"/>
          <w:szCs w:val="22"/>
        </w:rPr>
        <w:t>lismo o liberalismo contemporáneo</w:t>
      </w:r>
      <w:r w:rsidR="00503545">
        <w:rPr>
          <w:b/>
          <w:sz w:val="22"/>
          <w:szCs w:val="22"/>
        </w:rPr>
        <w:t xml:space="preserve">, y sobre todo del capitalismo, </w:t>
      </w:r>
      <w:r>
        <w:rPr>
          <w:b/>
          <w:sz w:val="22"/>
          <w:szCs w:val="22"/>
        </w:rPr>
        <w:t xml:space="preserve"> y reclaman cauces so</w:t>
      </w:r>
      <w:r w:rsidR="00503545">
        <w:rPr>
          <w:b/>
          <w:sz w:val="22"/>
          <w:szCs w:val="22"/>
        </w:rPr>
        <w:t>c</w:t>
      </w:r>
      <w:r>
        <w:rPr>
          <w:b/>
          <w:sz w:val="22"/>
          <w:szCs w:val="22"/>
        </w:rPr>
        <w:t>iales, socializa</w:t>
      </w:r>
      <w:r w:rsidR="00503545">
        <w:rPr>
          <w:b/>
          <w:sz w:val="22"/>
          <w:szCs w:val="22"/>
        </w:rPr>
        <w:t>n</w:t>
      </w:r>
      <w:r>
        <w:rPr>
          <w:b/>
          <w:sz w:val="22"/>
          <w:szCs w:val="22"/>
        </w:rPr>
        <w:t xml:space="preserve">tes o socialistas sinceros, no verbales, para hacer la vida posible a los siete mil millones de habitantes que pueblan el </w:t>
      </w:r>
      <w:r w:rsidR="00503545">
        <w:rPr>
          <w:b/>
          <w:sz w:val="22"/>
          <w:szCs w:val="22"/>
        </w:rPr>
        <w:t>p</w:t>
      </w:r>
      <w:r>
        <w:rPr>
          <w:b/>
          <w:sz w:val="22"/>
          <w:szCs w:val="22"/>
        </w:rPr>
        <w:t>laneta tierra.</w:t>
      </w:r>
      <w:r w:rsidR="00F51C39" w:rsidRPr="00F51C39">
        <w:rPr>
          <w:b/>
          <w:sz w:val="22"/>
          <w:szCs w:val="22"/>
        </w:rPr>
        <w:t>.</w:t>
      </w:r>
    </w:p>
    <w:p w:rsidR="00F51C39" w:rsidRDefault="00F51C39" w:rsidP="00344DC9">
      <w:pPr>
        <w:widowControl/>
        <w:autoSpaceDE/>
        <w:autoSpaceDN/>
        <w:adjustRightInd/>
        <w:spacing w:before="100" w:beforeAutospacing="1" w:after="100" w:afterAutospacing="1"/>
        <w:jc w:val="center"/>
        <w:rPr>
          <w:b/>
        </w:rPr>
      </w:pPr>
      <w:r w:rsidRPr="00F51C39">
        <w:rPr>
          <w:b/>
          <w:noProof/>
        </w:rPr>
        <w:drawing>
          <wp:inline distT="0" distB="0" distL="0" distR="0">
            <wp:extent cx="3496059" cy="1933575"/>
            <wp:effectExtent l="19050" t="0" r="9141" b="0"/>
            <wp:docPr id="24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4"/>
                    <a:srcRect l="14965" t="42730" r="62818" b="41266"/>
                    <a:stretch>
                      <a:fillRect/>
                    </a:stretch>
                  </pic:blipFill>
                  <pic:spPr bwMode="auto">
                    <a:xfrm>
                      <a:off x="0" y="0"/>
                      <a:ext cx="3496059" cy="1933575"/>
                    </a:xfrm>
                    <a:prstGeom prst="rect">
                      <a:avLst/>
                    </a:prstGeom>
                    <a:noFill/>
                    <a:ln w="9525">
                      <a:noFill/>
                      <a:miter lim="800000"/>
                      <a:headEnd/>
                      <a:tailEnd/>
                    </a:ln>
                  </pic:spPr>
                </pic:pic>
              </a:graphicData>
            </a:graphic>
          </wp:inline>
        </w:drawing>
      </w:r>
      <w:r w:rsidR="00344DC9">
        <w:rPr>
          <w:b/>
          <w:noProof/>
        </w:rPr>
        <w:drawing>
          <wp:inline distT="0" distB="0" distL="0" distR="0">
            <wp:extent cx="2486242" cy="1962150"/>
            <wp:effectExtent l="19050" t="0" r="9308" b="0"/>
            <wp:docPr id="24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5" cstate="print"/>
                    <a:srcRect l="4156" t="31903" r="40092" b="10821"/>
                    <a:stretch>
                      <a:fillRect/>
                    </a:stretch>
                  </pic:blipFill>
                  <pic:spPr bwMode="auto">
                    <a:xfrm>
                      <a:off x="0" y="0"/>
                      <a:ext cx="2486242" cy="1962150"/>
                    </a:xfrm>
                    <a:prstGeom prst="rect">
                      <a:avLst/>
                    </a:prstGeom>
                    <a:noFill/>
                    <a:ln w="9525">
                      <a:noFill/>
                      <a:miter lim="800000"/>
                      <a:headEnd/>
                      <a:tailEnd/>
                    </a:ln>
                  </pic:spPr>
                </pic:pic>
              </a:graphicData>
            </a:graphic>
          </wp:inline>
        </w:drawing>
      </w:r>
    </w:p>
    <w:p w:rsidR="00503545" w:rsidRDefault="00344DC9" w:rsidP="00F51C39">
      <w:pPr>
        <w:widowControl/>
        <w:autoSpaceDE/>
        <w:autoSpaceDN/>
        <w:adjustRightInd/>
        <w:spacing w:before="100" w:beforeAutospacing="1" w:after="100" w:afterAutospacing="1"/>
        <w:jc w:val="both"/>
        <w:rPr>
          <w:b/>
          <w:sz w:val="22"/>
          <w:szCs w:val="22"/>
        </w:rPr>
      </w:pPr>
      <w:r w:rsidRPr="00344DC9">
        <w:rPr>
          <w:b/>
          <w:sz w:val="22"/>
          <w:szCs w:val="22"/>
        </w:rPr>
        <w:t xml:space="preserve">   </w:t>
      </w:r>
      <w:r w:rsidR="00503545">
        <w:rPr>
          <w:b/>
          <w:sz w:val="22"/>
          <w:szCs w:val="22"/>
        </w:rPr>
        <w:t xml:space="preserve"> El mundo entero siente la necesidad de buscar nuevos caminos. </w:t>
      </w:r>
      <w:r w:rsidR="00F51C39" w:rsidRPr="00F51C39">
        <w:rPr>
          <w:b/>
          <w:sz w:val="22"/>
          <w:szCs w:val="22"/>
        </w:rPr>
        <w:t xml:space="preserve">La llamada globalización, con </w:t>
      </w:r>
      <w:r w:rsidR="00503545">
        <w:rPr>
          <w:b/>
          <w:sz w:val="22"/>
          <w:szCs w:val="22"/>
        </w:rPr>
        <w:t xml:space="preserve">su </w:t>
      </w:r>
      <w:r w:rsidR="00F51C39" w:rsidRPr="00F51C39">
        <w:rPr>
          <w:b/>
          <w:sz w:val="22"/>
          <w:szCs w:val="22"/>
        </w:rPr>
        <w:t>relación</w:t>
      </w:r>
      <w:r w:rsidR="00503545">
        <w:rPr>
          <w:b/>
          <w:sz w:val="22"/>
          <w:szCs w:val="22"/>
        </w:rPr>
        <w:t xml:space="preserve"> pacífica</w:t>
      </w:r>
      <w:r w:rsidR="00F51C39" w:rsidRPr="00F51C39">
        <w:rPr>
          <w:b/>
          <w:sz w:val="22"/>
          <w:szCs w:val="22"/>
        </w:rPr>
        <w:t xml:space="preserve"> entre religión</w:t>
      </w:r>
      <w:r w:rsidRPr="00344DC9">
        <w:rPr>
          <w:b/>
          <w:sz w:val="22"/>
          <w:szCs w:val="22"/>
        </w:rPr>
        <w:t xml:space="preserve"> </w:t>
      </w:r>
      <w:r w:rsidR="00F51C39" w:rsidRPr="00F51C39">
        <w:rPr>
          <w:b/>
          <w:sz w:val="22"/>
          <w:szCs w:val="22"/>
        </w:rPr>
        <w:t>y cultura se convierte en asignatura obligada</w:t>
      </w:r>
      <w:r w:rsidR="00503545">
        <w:rPr>
          <w:b/>
          <w:sz w:val="22"/>
          <w:szCs w:val="22"/>
        </w:rPr>
        <w:t xml:space="preserve"> para todos, por encima de los tiempos escolares y con extensión a todas las edades y situaciones</w:t>
      </w:r>
      <w:r w:rsidR="00F51C39" w:rsidRPr="00F51C39">
        <w:rPr>
          <w:b/>
          <w:sz w:val="22"/>
          <w:szCs w:val="22"/>
        </w:rPr>
        <w:t>. Es indispe</w:t>
      </w:r>
      <w:r w:rsidR="00F51C39" w:rsidRPr="00F51C39">
        <w:rPr>
          <w:b/>
          <w:sz w:val="22"/>
          <w:szCs w:val="22"/>
        </w:rPr>
        <w:t>n</w:t>
      </w:r>
      <w:r w:rsidR="00F51C39" w:rsidRPr="00F51C39">
        <w:rPr>
          <w:b/>
          <w:sz w:val="22"/>
          <w:szCs w:val="22"/>
        </w:rPr>
        <w:t xml:space="preserve">sable analizar la tensión aparentemente contradictoria entre la pérdida de lo religioso, por un lado, y por otro su </w:t>
      </w:r>
      <w:r w:rsidR="00503545">
        <w:rPr>
          <w:b/>
          <w:sz w:val="22"/>
          <w:szCs w:val="22"/>
        </w:rPr>
        <w:t xml:space="preserve">influencia en los habitantes de esa </w:t>
      </w:r>
      <w:r w:rsidR="00F51C39" w:rsidRPr="00F51C39">
        <w:rPr>
          <w:b/>
          <w:sz w:val="22"/>
          <w:szCs w:val="22"/>
        </w:rPr>
        <w:t xml:space="preserve">aldea global </w:t>
      </w:r>
      <w:r w:rsidR="00503545">
        <w:rPr>
          <w:b/>
          <w:sz w:val="22"/>
          <w:szCs w:val="22"/>
        </w:rPr>
        <w:t xml:space="preserve">de la que hablaba Marshall Mac </w:t>
      </w:r>
      <w:proofErr w:type="spellStart"/>
      <w:r w:rsidR="00503545">
        <w:rPr>
          <w:b/>
          <w:sz w:val="22"/>
          <w:szCs w:val="22"/>
        </w:rPr>
        <w:t>L</w:t>
      </w:r>
      <w:r w:rsidR="00503545">
        <w:rPr>
          <w:b/>
          <w:sz w:val="22"/>
          <w:szCs w:val="22"/>
        </w:rPr>
        <w:t>u</w:t>
      </w:r>
      <w:r w:rsidR="00503545">
        <w:rPr>
          <w:b/>
          <w:sz w:val="22"/>
          <w:szCs w:val="22"/>
        </w:rPr>
        <w:t>gan</w:t>
      </w:r>
      <w:proofErr w:type="spellEnd"/>
      <w:r w:rsidR="00503545">
        <w:rPr>
          <w:b/>
          <w:sz w:val="22"/>
          <w:szCs w:val="22"/>
        </w:rPr>
        <w:t xml:space="preserve"> en su "Aldea global". </w:t>
      </w:r>
    </w:p>
    <w:p w:rsidR="00503545" w:rsidRDefault="00503545" w:rsidP="00F51C39">
      <w:pPr>
        <w:widowControl/>
        <w:autoSpaceDE/>
        <w:autoSpaceDN/>
        <w:adjustRightInd/>
        <w:spacing w:before="100" w:beforeAutospacing="1" w:after="100" w:afterAutospacing="1"/>
        <w:jc w:val="both"/>
        <w:rPr>
          <w:b/>
          <w:sz w:val="22"/>
          <w:szCs w:val="22"/>
        </w:rPr>
      </w:pPr>
      <w:r>
        <w:rPr>
          <w:b/>
          <w:sz w:val="22"/>
          <w:szCs w:val="22"/>
        </w:rPr>
        <w:t xml:space="preserve">   Precisamente en esta coyuntura histórica es donde los cristianos sienten la necesidad de anu</w:t>
      </w:r>
      <w:r>
        <w:rPr>
          <w:b/>
          <w:sz w:val="22"/>
          <w:szCs w:val="22"/>
        </w:rPr>
        <w:t>n</w:t>
      </w:r>
      <w:r>
        <w:rPr>
          <w:b/>
          <w:sz w:val="22"/>
          <w:szCs w:val="22"/>
        </w:rPr>
        <w:t>ciar de otra manera, pero con la mismo ilusión de siempre, los valores luminosos del Evangelio. Se quiere ofrecer al mundo soluciones y no solo análisis de los problemas. Ser quiere potenciar al máximo la capacidad de dar, de manifestar amor al prójimo, y no sólo de sentir compasión y pasar de largo por las cercanías de los que sufren soledad, hable o enfermedad.</w:t>
      </w:r>
    </w:p>
    <w:p w:rsidR="00BA2D27" w:rsidRDefault="00503545" w:rsidP="00F51C39">
      <w:pPr>
        <w:widowControl/>
        <w:autoSpaceDE/>
        <w:autoSpaceDN/>
        <w:adjustRightInd/>
        <w:spacing w:before="100" w:beforeAutospacing="1" w:after="100" w:afterAutospacing="1"/>
        <w:jc w:val="both"/>
        <w:rPr>
          <w:b/>
          <w:sz w:val="22"/>
          <w:szCs w:val="22"/>
        </w:rPr>
      </w:pPr>
      <w:r>
        <w:rPr>
          <w:b/>
          <w:sz w:val="22"/>
          <w:szCs w:val="22"/>
        </w:rPr>
        <w:t xml:space="preserve">   Ante</w:t>
      </w:r>
      <w:r w:rsidR="00F51C39" w:rsidRPr="00F51C39">
        <w:rPr>
          <w:b/>
          <w:sz w:val="22"/>
          <w:szCs w:val="22"/>
        </w:rPr>
        <w:t xml:space="preserve"> la globalización</w:t>
      </w:r>
      <w:r>
        <w:rPr>
          <w:b/>
          <w:sz w:val="22"/>
          <w:szCs w:val="22"/>
        </w:rPr>
        <w:t xml:space="preserve"> mundial y la facilidad de intercomunicación que se da en el mundo hoy </w:t>
      </w:r>
      <w:r w:rsidR="00F51C39" w:rsidRPr="00F51C39">
        <w:rPr>
          <w:b/>
          <w:sz w:val="22"/>
          <w:szCs w:val="22"/>
        </w:rPr>
        <w:t xml:space="preserve"> las grandes religiones se sienten amenazadas, especialmente la católica, por sus tendencias </w:t>
      </w:r>
      <w:proofErr w:type="spellStart"/>
      <w:r w:rsidR="00F51C39" w:rsidRPr="00F51C39">
        <w:rPr>
          <w:b/>
          <w:sz w:val="22"/>
          <w:szCs w:val="22"/>
        </w:rPr>
        <w:t>hom</w:t>
      </w:r>
      <w:r w:rsidR="00F51C39" w:rsidRPr="00F51C39">
        <w:rPr>
          <w:b/>
          <w:sz w:val="22"/>
          <w:szCs w:val="22"/>
        </w:rPr>
        <w:t>o</w:t>
      </w:r>
      <w:r w:rsidR="00F51C39" w:rsidRPr="00F51C39">
        <w:rPr>
          <w:b/>
          <w:sz w:val="22"/>
          <w:szCs w:val="22"/>
        </w:rPr>
        <w:t>genizadoras</w:t>
      </w:r>
      <w:proofErr w:type="spellEnd"/>
      <w:r>
        <w:rPr>
          <w:b/>
          <w:sz w:val="22"/>
          <w:szCs w:val="22"/>
        </w:rPr>
        <w:t>.</w:t>
      </w:r>
    </w:p>
    <w:p w:rsidR="00503545" w:rsidRDefault="00BA2D27" w:rsidP="00F51C39">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503545">
        <w:rPr>
          <w:b/>
          <w:sz w:val="22"/>
          <w:szCs w:val="22"/>
        </w:rPr>
        <w:t xml:space="preserve"> No saben cómo responder ante </w:t>
      </w:r>
      <w:r w:rsidR="00F51C39" w:rsidRPr="00F51C39">
        <w:rPr>
          <w:b/>
          <w:sz w:val="22"/>
          <w:szCs w:val="22"/>
        </w:rPr>
        <w:t xml:space="preserve">las corrientes </w:t>
      </w:r>
      <w:proofErr w:type="spellStart"/>
      <w:r w:rsidR="00F51C39" w:rsidRPr="00F51C39">
        <w:rPr>
          <w:b/>
          <w:sz w:val="22"/>
          <w:szCs w:val="22"/>
        </w:rPr>
        <w:t>multiculturalistas</w:t>
      </w:r>
      <w:proofErr w:type="spellEnd"/>
      <w:r w:rsidR="00503545">
        <w:rPr>
          <w:b/>
          <w:sz w:val="22"/>
          <w:szCs w:val="22"/>
        </w:rPr>
        <w:t>. La</w:t>
      </w:r>
      <w:r w:rsidR="00F51C39" w:rsidRPr="00F51C39">
        <w:rPr>
          <w:b/>
          <w:sz w:val="22"/>
          <w:szCs w:val="22"/>
        </w:rPr>
        <w:t>s estructuras religiosas sienten desconfianza y recelo porque toca</w:t>
      </w:r>
      <w:r w:rsidR="00503545">
        <w:rPr>
          <w:b/>
          <w:sz w:val="22"/>
          <w:szCs w:val="22"/>
        </w:rPr>
        <w:t>n</w:t>
      </w:r>
      <w:r w:rsidR="00F51C39" w:rsidRPr="00F51C39">
        <w:rPr>
          <w:b/>
          <w:sz w:val="22"/>
          <w:szCs w:val="22"/>
        </w:rPr>
        <w:t xml:space="preserve"> y “contamina</w:t>
      </w:r>
      <w:r w:rsidR="00503545">
        <w:rPr>
          <w:b/>
          <w:sz w:val="22"/>
          <w:szCs w:val="22"/>
        </w:rPr>
        <w:t>n</w:t>
      </w:r>
      <w:r w:rsidR="00F51C39" w:rsidRPr="00F51C39">
        <w:rPr>
          <w:b/>
          <w:sz w:val="22"/>
          <w:szCs w:val="22"/>
        </w:rPr>
        <w:t>” sus bases sociales</w:t>
      </w:r>
      <w:r w:rsidR="00503545">
        <w:rPr>
          <w:b/>
          <w:sz w:val="22"/>
          <w:szCs w:val="22"/>
        </w:rPr>
        <w:t>, y porque se i</w:t>
      </w:r>
      <w:r w:rsidR="00503545">
        <w:rPr>
          <w:b/>
          <w:sz w:val="22"/>
          <w:szCs w:val="22"/>
        </w:rPr>
        <w:t>n</w:t>
      </w:r>
      <w:r w:rsidR="00503545">
        <w:rPr>
          <w:b/>
          <w:sz w:val="22"/>
          <w:szCs w:val="22"/>
        </w:rPr>
        <w:t>crementa el pluralismo, o bien porque se relativizan los dogmas y los postulados morales de cada tipo de creencia. Y por eso se reacciona unas veces con el escepticismo y otras con integrismo y el fatalismo</w:t>
      </w:r>
    </w:p>
    <w:p w:rsidR="002836EA" w:rsidRDefault="00503545" w:rsidP="00503545">
      <w:pPr>
        <w:widowControl/>
        <w:autoSpaceDE/>
        <w:autoSpaceDN/>
        <w:adjustRightInd/>
        <w:spacing w:before="100" w:beforeAutospacing="1" w:after="100" w:afterAutospacing="1"/>
        <w:jc w:val="both"/>
        <w:rPr>
          <w:b/>
          <w:sz w:val="22"/>
          <w:szCs w:val="22"/>
        </w:rPr>
      </w:pPr>
      <w:r>
        <w:rPr>
          <w:b/>
          <w:sz w:val="22"/>
          <w:szCs w:val="22"/>
        </w:rPr>
        <w:t xml:space="preserve">   Casi a todas las religiones les acecha el virus del </w:t>
      </w:r>
      <w:r w:rsidR="00F51C39" w:rsidRPr="00F51C39">
        <w:rPr>
          <w:b/>
          <w:sz w:val="22"/>
          <w:szCs w:val="22"/>
        </w:rPr>
        <w:t xml:space="preserve">humanismo </w:t>
      </w:r>
      <w:r>
        <w:rPr>
          <w:b/>
          <w:sz w:val="22"/>
          <w:szCs w:val="22"/>
        </w:rPr>
        <w:t xml:space="preserve">neutro y pluralista </w:t>
      </w:r>
      <w:r w:rsidR="00F51C39" w:rsidRPr="00F51C39">
        <w:rPr>
          <w:b/>
          <w:sz w:val="22"/>
          <w:szCs w:val="22"/>
        </w:rPr>
        <w:t xml:space="preserve">que hace total abstracción de Dios, y que se concentra totalmente en </w:t>
      </w:r>
      <w:r>
        <w:rPr>
          <w:b/>
          <w:sz w:val="22"/>
          <w:szCs w:val="22"/>
        </w:rPr>
        <w:t>los valores humanos de la paz, la justicia, la solidaridad y la igualdad.</w:t>
      </w:r>
      <w:r w:rsidR="002836EA">
        <w:rPr>
          <w:b/>
          <w:sz w:val="22"/>
          <w:szCs w:val="22"/>
        </w:rPr>
        <w:t xml:space="preserve"> </w:t>
      </w:r>
      <w:r w:rsidR="00F51C39" w:rsidRPr="00F51C39">
        <w:rPr>
          <w:b/>
          <w:sz w:val="22"/>
          <w:szCs w:val="22"/>
        </w:rPr>
        <w:t>La secularización se ha convertido en el</w:t>
      </w:r>
      <w:r w:rsidR="002836EA">
        <w:rPr>
          <w:b/>
          <w:sz w:val="22"/>
          <w:szCs w:val="22"/>
        </w:rPr>
        <w:t xml:space="preserve"> estilo</w:t>
      </w:r>
      <w:r w:rsidR="00F51C39" w:rsidRPr="00F51C39">
        <w:rPr>
          <w:b/>
          <w:sz w:val="22"/>
          <w:szCs w:val="22"/>
        </w:rPr>
        <w:t xml:space="preserve"> teológico de nuestro tiempo como en otro tiempo lo fue </w:t>
      </w:r>
      <w:r w:rsidR="002836EA">
        <w:rPr>
          <w:b/>
          <w:sz w:val="22"/>
          <w:szCs w:val="22"/>
        </w:rPr>
        <w:t xml:space="preserve">la lucha contra el </w:t>
      </w:r>
      <w:r w:rsidR="00F51C39" w:rsidRPr="00F51C39">
        <w:rPr>
          <w:b/>
          <w:sz w:val="22"/>
          <w:szCs w:val="22"/>
        </w:rPr>
        <w:t xml:space="preserve">ateísmo </w:t>
      </w:r>
      <w:r w:rsidR="002836EA">
        <w:rPr>
          <w:b/>
          <w:sz w:val="22"/>
          <w:szCs w:val="22"/>
        </w:rPr>
        <w:t>racionalista una veces dialéctico y otras pragmático</w:t>
      </w:r>
    </w:p>
    <w:p w:rsidR="00B249E5" w:rsidRDefault="002836EA" w:rsidP="002836EA">
      <w:pPr>
        <w:widowControl/>
        <w:autoSpaceDE/>
        <w:autoSpaceDN/>
        <w:adjustRightInd/>
        <w:jc w:val="both"/>
        <w:rPr>
          <w:b/>
          <w:sz w:val="22"/>
          <w:szCs w:val="22"/>
        </w:rPr>
      </w:pPr>
      <w:r>
        <w:rPr>
          <w:b/>
          <w:sz w:val="22"/>
          <w:szCs w:val="22"/>
        </w:rPr>
        <w:t xml:space="preserve">  En al </w:t>
      </w:r>
      <w:r w:rsidR="005F3F37">
        <w:rPr>
          <w:b/>
          <w:sz w:val="22"/>
          <w:szCs w:val="22"/>
        </w:rPr>
        <w:t>ám</w:t>
      </w:r>
      <w:r>
        <w:rPr>
          <w:b/>
          <w:sz w:val="22"/>
          <w:szCs w:val="22"/>
        </w:rPr>
        <w:t xml:space="preserve">bito </w:t>
      </w:r>
      <w:proofErr w:type="spellStart"/>
      <w:r>
        <w:rPr>
          <w:b/>
          <w:sz w:val="22"/>
          <w:szCs w:val="22"/>
        </w:rPr>
        <w:t>pluriforme</w:t>
      </w:r>
      <w:proofErr w:type="spellEnd"/>
      <w:r>
        <w:rPr>
          <w:b/>
          <w:sz w:val="22"/>
          <w:szCs w:val="22"/>
        </w:rPr>
        <w:t xml:space="preserve"> de la ideo</w:t>
      </w:r>
      <w:r w:rsidR="005F3F37">
        <w:rPr>
          <w:b/>
          <w:sz w:val="22"/>
          <w:szCs w:val="22"/>
        </w:rPr>
        <w:t>lo</w:t>
      </w:r>
      <w:r>
        <w:rPr>
          <w:b/>
          <w:sz w:val="22"/>
          <w:szCs w:val="22"/>
        </w:rPr>
        <w:t>g</w:t>
      </w:r>
      <w:r w:rsidR="005F3F37">
        <w:rPr>
          <w:b/>
          <w:sz w:val="22"/>
          <w:szCs w:val="22"/>
        </w:rPr>
        <w:t>í</w:t>
      </w:r>
      <w:r>
        <w:rPr>
          <w:b/>
          <w:sz w:val="22"/>
          <w:szCs w:val="22"/>
        </w:rPr>
        <w:t>as mod</w:t>
      </w:r>
      <w:r w:rsidR="005F3F37">
        <w:rPr>
          <w:b/>
          <w:sz w:val="22"/>
          <w:szCs w:val="22"/>
        </w:rPr>
        <w:t>e</w:t>
      </w:r>
      <w:r>
        <w:rPr>
          <w:b/>
          <w:sz w:val="22"/>
          <w:szCs w:val="22"/>
        </w:rPr>
        <w:t>rnas más o menos extendidas el pensamiento cri</w:t>
      </w:r>
      <w:r>
        <w:rPr>
          <w:b/>
          <w:sz w:val="22"/>
          <w:szCs w:val="22"/>
        </w:rPr>
        <w:t>s</w:t>
      </w:r>
      <w:r>
        <w:rPr>
          <w:b/>
          <w:sz w:val="22"/>
          <w:szCs w:val="22"/>
        </w:rPr>
        <w:t>tiano se halla inquieto por las formas como es preciso anunciar hoy el Evangelio. Est</w:t>
      </w:r>
      <w:r w:rsidR="005F3F37">
        <w:rPr>
          <w:b/>
          <w:sz w:val="22"/>
          <w:szCs w:val="22"/>
        </w:rPr>
        <w:t>á</w:t>
      </w:r>
      <w:r>
        <w:rPr>
          <w:b/>
          <w:sz w:val="22"/>
          <w:szCs w:val="22"/>
        </w:rPr>
        <w:t xml:space="preserve"> naciendo un estilo nuevo, una nueva forma de evangelizar, por</w:t>
      </w:r>
      <w:r w:rsidR="005F3F37">
        <w:rPr>
          <w:b/>
          <w:sz w:val="22"/>
          <w:szCs w:val="22"/>
        </w:rPr>
        <w:t xml:space="preserve"> lo que</w:t>
      </w:r>
      <w:r>
        <w:rPr>
          <w:b/>
          <w:sz w:val="22"/>
          <w:szCs w:val="22"/>
        </w:rPr>
        <w:t xml:space="preserve"> no se tienen todavía la claridad suf</w:t>
      </w:r>
      <w:r>
        <w:rPr>
          <w:b/>
          <w:sz w:val="22"/>
          <w:szCs w:val="22"/>
        </w:rPr>
        <w:t>i</w:t>
      </w:r>
      <w:r>
        <w:rPr>
          <w:b/>
          <w:sz w:val="22"/>
          <w:szCs w:val="22"/>
        </w:rPr>
        <w:t xml:space="preserve">ciente para determinar lo que es mejor y lo que es peor para conseguir que el </w:t>
      </w:r>
      <w:r w:rsidR="005F3F37">
        <w:rPr>
          <w:b/>
          <w:sz w:val="22"/>
          <w:szCs w:val="22"/>
        </w:rPr>
        <w:t>Evan</w:t>
      </w:r>
      <w:r>
        <w:rPr>
          <w:b/>
          <w:sz w:val="22"/>
          <w:szCs w:val="22"/>
        </w:rPr>
        <w:t>gel</w:t>
      </w:r>
      <w:r w:rsidR="005F3F37">
        <w:rPr>
          <w:b/>
          <w:sz w:val="22"/>
          <w:szCs w:val="22"/>
        </w:rPr>
        <w:t>i</w:t>
      </w:r>
      <w:r>
        <w:rPr>
          <w:b/>
          <w:sz w:val="22"/>
          <w:szCs w:val="22"/>
        </w:rPr>
        <w:t>o re</w:t>
      </w:r>
      <w:r w:rsidR="005F3F37">
        <w:rPr>
          <w:b/>
          <w:sz w:val="22"/>
          <w:szCs w:val="22"/>
        </w:rPr>
        <w:t>al de Jesús se convierta en razó</w:t>
      </w:r>
      <w:r>
        <w:rPr>
          <w:b/>
          <w:sz w:val="22"/>
          <w:szCs w:val="22"/>
        </w:rPr>
        <w:t>n de ser en la vida de</w:t>
      </w:r>
      <w:r w:rsidR="005F3F37">
        <w:rPr>
          <w:b/>
          <w:sz w:val="22"/>
          <w:szCs w:val="22"/>
        </w:rPr>
        <w:t xml:space="preserve"> </w:t>
      </w:r>
      <w:r>
        <w:rPr>
          <w:b/>
          <w:sz w:val="22"/>
          <w:szCs w:val="22"/>
        </w:rPr>
        <w:t>lo</w:t>
      </w:r>
      <w:r w:rsidR="005F3F37">
        <w:rPr>
          <w:b/>
          <w:sz w:val="22"/>
          <w:szCs w:val="22"/>
        </w:rPr>
        <w:t>s</w:t>
      </w:r>
      <w:r>
        <w:rPr>
          <w:b/>
          <w:sz w:val="22"/>
          <w:szCs w:val="22"/>
        </w:rPr>
        <w:t xml:space="preserve"> que todavía son creyentes.</w:t>
      </w:r>
    </w:p>
    <w:p w:rsidR="002836EA" w:rsidRPr="00F51C39" w:rsidRDefault="002836EA" w:rsidP="002836EA">
      <w:pPr>
        <w:widowControl/>
        <w:autoSpaceDE/>
        <w:autoSpaceDN/>
        <w:adjustRightInd/>
        <w:jc w:val="both"/>
        <w:rPr>
          <w:b/>
          <w:color w:val="FF0000"/>
          <w:sz w:val="22"/>
          <w:szCs w:val="22"/>
        </w:rPr>
      </w:pPr>
    </w:p>
    <w:p w:rsidR="00B249E5" w:rsidRDefault="00344DC9" w:rsidP="00F51C39">
      <w:pPr>
        <w:jc w:val="both"/>
        <w:rPr>
          <w:b/>
          <w:color w:val="0070C0"/>
          <w:sz w:val="28"/>
          <w:szCs w:val="28"/>
        </w:rPr>
      </w:pPr>
      <w:r>
        <w:rPr>
          <w:b/>
          <w:color w:val="0070C0"/>
          <w:sz w:val="28"/>
          <w:szCs w:val="28"/>
        </w:rPr>
        <w:t xml:space="preserve">   Tres obs</w:t>
      </w:r>
      <w:r w:rsidRPr="00344DC9">
        <w:rPr>
          <w:b/>
          <w:color w:val="0070C0"/>
          <w:sz w:val="28"/>
          <w:szCs w:val="28"/>
        </w:rPr>
        <w:t>ervaciones</w:t>
      </w:r>
      <w:r w:rsidR="005622D9">
        <w:rPr>
          <w:b/>
          <w:color w:val="0070C0"/>
          <w:sz w:val="28"/>
          <w:szCs w:val="28"/>
        </w:rPr>
        <w:t xml:space="preserve"> con</w:t>
      </w:r>
      <w:r>
        <w:rPr>
          <w:b/>
          <w:color w:val="0070C0"/>
          <w:sz w:val="28"/>
          <w:szCs w:val="28"/>
        </w:rPr>
        <w:t xml:space="preserve"> datos</w:t>
      </w:r>
      <w:r w:rsidR="005622D9">
        <w:rPr>
          <w:b/>
          <w:color w:val="0070C0"/>
          <w:sz w:val="28"/>
          <w:szCs w:val="28"/>
        </w:rPr>
        <w:t xml:space="preserve"> simbólicos</w:t>
      </w:r>
    </w:p>
    <w:p w:rsidR="00344DC9" w:rsidRDefault="00344DC9" w:rsidP="00F51C39">
      <w:pPr>
        <w:jc w:val="both"/>
        <w:rPr>
          <w:b/>
          <w:color w:val="0070C0"/>
          <w:sz w:val="28"/>
          <w:szCs w:val="28"/>
        </w:rPr>
      </w:pPr>
    </w:p>
    <w:p w:rsidR="005F3F37" w:rsidRDefault="005622D9" w:rsidP="00F51C39">
      <w:pPr>
        <w:jc w:val="both"/>
        <w:rPr>
          <w:b/>
          <w:sz w:val="22"/>
          <w:szCs w:val="22"/>
        </w:rPr>
      </w:pPr>
      <w:r>
        <w:rPr>
          <w:b/>
          <w:sz w:val="22"/>
          <w:szCs w:val="22"/>
        </w:rPr>
        <w:t xml:space="preserve">   </w:t>
      </w:r>
      <w:r w:rsidR="005F3F37" w:rsidRPr="005622D9">
        <w:rPr>
          <w:b/>
          <w:sz w:val="22"/>
          <w:szCs w:val="22"/>
        </w:rPr>
        <w:t xml:space="preserve">  Las tendencias o actitudes que se pu</w:t>
      </w:r>
      <w:r w:rsidRPr="005622D9">
        <w:rPr>
          <w:b/>
          <w:sz w:val="22"/>
          <w:szCs w:val="22"/>
        </w:rPr>
        <w:t>e</w:t>
      </w:r>
      <w:r>
        <w:rPr>
          <w:b/>
          <w:sz w:val="22"/>
          <w:szCs w:val="22"/>
        </w:rPr>
        <w:t>de explorar y comentar en l</w:t>
      </w:r>
      <w:r w:rsidR="005F3F37" w:rsidRPr="005622D9">
        <w:rPr>
          <w:b/>
          <w:sz w:val="22"/>
          <w:szCs w:val="22"/>
        </w:rPr>
        <w:t>o</w:t>
      </w:r>
      <w:r>
        <w:rPr>
          <w:b/>
          <w:sz w:val="22"/>
          <w:szCs w:val="22"/>
        </w:rPr>
        <w:t>s</w:t>
      </w:r>
      <w:r w:rsidR="005F3F37" w:rsidRPr="005622D9">
        <w:rPr>
          <w:b/>
          <w:sz w:val="22"/>
          <w:szCs w:val="22"/>
        </w:rPr>
        <w:t xml:space="preserve"> tiempos actuales son d</w:t>
      </w:r>
      <w:r w:rsidR="005F3F37" w:rsidRPr="005622D9">
        <w:rPr>
          <w:b/>
          <w:sz w:val="22"/>
          <w:szCs w:val="22"/>
        </w:rPr>
        <w:t>i</w:t>
      </w:r>
      <w:r w:rsidR="005F3F37" w:rsidRPr="005622D9">
        <w:rPr>
          <w:b/>
          <w:sz w:val="22"/>
          <w:szCs w:val="22"/>
        </w:rPr>
        <w:t xml:space="preserve">versas </w:t>
      </w:r>
      <w:r>
        <w:rPr>
          <w:b/>
          <w:sz w:val="22"/>
          <w:szCs w:val="22"/>
        </w:rPr>
        <w:t xml:space="preserve">y resultaría largo y fragmentario el pretender </w:t>
      </w:r>
      <w:proofErr w:type="spellStart"/>
      <w:r>
        <w:rPr>
          <w:b/>
          <w:sz w:val="22"/>
          <w:szCs w:val="22"/>
        </w:rPr>
        <w:t>rcor</w:t>
      </w:r>
      <w:proofErr w:type="spellEnd"/>
      <w:r>
        <w:rPr>
          <w:b/>
          <w:sz w:val="22"/>
          <w:szCs w:val="22"/>
        </w:rPr>
        <w:t xml:space="preserve"> todos los hechos que sirven de pista y símbolos de la labor que realizan los que, de una o de otra forma, pretenden divulgar el mensaje cristianos.</w:t>
      </w:r>
    </w:p>
    <w:p w:rsidR="005622D9" w:rsidRDefault="005622D9" w:rsidP="00F51C39">
      <w:pPr>
        <w:jc w:val="both"/>
        <w:rPr>
          <w:b/>
          <w:sz w:val="22"/>
          <w:szCs w:val="22"/>
        </w:rPr>
      </w:pPr>
      <w:r>
        <w:rPr>
          <w:b/>
          <w:sz w:val="22"/>
          <w:szCs w:val="22"/>
        </w:rPr>
        <w:t xml:space="preserve"> </w:t>
      </w:r>
    </w:p>
    <w:p w:rsidR="005622D9" w:rsidRPr="005622D9" w:rsidRDefault="005622D9" w:rsidP="00F51C39">
      <w:pPr>
        <w:jc w:val="both"/>
        <w:rPr>
          <w:b/>
          <w:sz w:val="22"/>
          <w:szCs w:val="22"/>
        </w:rPr>
      </w:pPr>
      <w:r>
        <w:rPr>
          <w:b/>
          <w:sz w:val="22"/>
          <w:szCs w:val="22"/>
        </w:rPr>
        <w:t xml:space="preserve">    Basta algunos hechos para recordar que las situaciones del mundo y en </w:t>
      </w:r>
      <w:proofErr w:type="spellStart"/>
      <w:r>
        <w:rPr>
          <w:b/>
          <w:sz w:val="22"/>
          <w:szCs w:val="22"/>
        </w:rPr>
        <w:t>le</w:t>
      </w:r>
      <w:proofErr w:type="spellEnd"/>
      <w:r>
        <w:rPr>
          <w:b/>
          <w:sz w:val="22"/>
          <w:szCs w:val="22"/>
        </w:rPr>
        <w:t xml:space="preserve"> mundo son de muy diversas formas:</w:t>
      </w:r>
    </w:p>
    <w:p w:rsidR="005F3F37" w:rsidRPr="00BA2D27" w:rsidRDefault="005F3F37" w:rsidP="00F51C39">
      <w:pPr>
        <w:jc w:val="both"/>
        <w:rPr>
          <w:b/>
          <w:color w:val="0070C0"/>
          <w:sz w:val="28"/>
          <w:szCs w:val="28"/>
        </w:rPr>
      </w:pPr>
    </w:p>
    <w:p w:rsidR="005622D9" w:rsidRPr="00BA2D27" w:rsidRDefault="00344DC9" w:rsidP="00F51C39">
      <w:pPr>
        <w:jc w:val="both"/>
        <w:rPr>
          <w:b/>
          <w:color w:val="0070C0"/>
          <w:sz w:val="22"/>
          <w:szCs w:val="22"/>
        </w:rPr>
      </w:pPr>
      <w:r w:rsidRPr="00BA2D27">
        <w:rPr>
          <w:b/>
          <w:color w:val="0070C0"/>
          <w:sz w:val="22"/>
          <w:szCs w:val="22"/>
        </w:rPr>
        <w:t xml:space="preserve"> </w:t>
      </w:r>
      <w:r w:rsidR="005F3F37" w:rsidRPr="00BA2D27">
        <w:rPr>
          <w:b/>
          <w:color w:val="0070C0"/>
          <w:sz w:val="22"/>
          <w:szCs w:val="22"/>
        </w:rPr>
        <w:t xml:space="preserve">  1. </w:t>
      </w:r>
      <w:r w:rsidR="005622D9" w:rsidRPr="00BA2D27">
        <w:rPr>
          <w:b/>
          <w:color w:val="0070C0"/>
          <w:sz w:val="22"/>
          <w:szCs w:val="22"/>
        </w:rPr>
        <w:t>¿Más proselitistas que lo católicos hay otros grupos cristianos?</w:t>
      </w:r>
    </w:p>
    <w:p w:rsidR="005622D9" w:rsidRDefault="005622D9" w:rsidP="00F51C39">
      <w:pPr>
        <w:jc w:val="both"/>
        <w:rPr>
          <w:b/>
          <w:sz w:val="22"/>
          <w:szCs w:val="22"/>
        </w:rPr>
      </w:pPr>
    </w:p>
    <w:p w:rsidR="005622D9" w:rsidRDefault="005622D9" w:rsidP="00F51C39">
      <w:pPr>
        <w:jc w:val="both"/>
        <w:rPr>
          <w:b/>
          <w:sz w:val="22"/>
          <w:szCs w:val="22"/>
        </w:rPr>
      </w:pPr>
      <w:r>
        <w:rPr>
          <w:b/>
          <w:sz w:val="22"/>
          <w:szCs w:val="22"/>
        </w:rPr>
        <w:t xml:space="preserve">    Es evidente. Podemos preguntar a las estadísticas por el mundo emergente de América latina, en la que durante cinco siglo ha estado floreciendo el mensaje cristiano llevado allí por mision</w:t>
      </w:r>
      <w:r>
        <w:rPr>
          <w:b/>
          <w:sz w:val="22"/>
          <w:szCs w:val="22"/>
        </w:rPr>
        <w:t>e</w:t>
      </w:r>
      <w:r>
        <w:rPr>
          <w:b/>
          <w:sz w:val="22"/>
          <w:szCs w:val="22"/>
        </w:rPr>
        <w:t>ros europeos de habla española, portuguesa, inglesa, francesas y otras.</w:t>
      </w:r>
    </w:p>
    <w:p w:rsidR="005622D9" w:rsidRDefault="005622D9" w:rsidP="00F51C39">
      <w:pPr>
        <w:jc w:val="both"/>
        <w:rPr>
          <w:b/>
          <w:sz w:val="22"/>
          <w:szCs w:val="22"/>
        </w:rPr>
      </w:pPr>
    </w:p>
    <w:p w:rsidR="00BB0208" w:rsidRDefault="00FF2336" w:rsidP="002836EA">
      <w:pPr>
        <w:jc w:val="center"/>
      </w:pPr>
      <w:r>
        <w:pict>
          <v:shape id="_x0000_i1026" type="#_x0000_t75" alt="rol religión comparado 2014" style="width:24pt;height:24pt"/>
        </w:pict>
      </w:r>
      <w:r w:rsidR="00EF3E97" w:rsidRPr="00EF3E97">
        <w:rPr>
          <w:b/>
          <w:noProof/>
          <w:color w:val="FF0000"/>
          <w:sz w:val="48"/>
          <w:szCs w:val="48"/>
        </w:rPr>
        <w:drawing>
          <wp:inline distT="0" distB="0" distL="0" distR="0">
            <wp:extent cx="5126184" cy="3971925"/>
            <wp:effectExtent l="19050" t="0" r="0" b="0"/>
            <wp:docPr id="48" name="irc_mi" descr="http://www.eluniverso.com/sites/default/files/fotos/2014/11/cristianos-evangel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luniverso.com/sites/default/files/fotos/2014/11/cristianos-evangelicos.jpg"/>
                    <pic:cNvPicPr>
                      <a:picLocks noChangeAspect="1" noChangeArrowheads="1"/>
                    </pic:cNvPicPr>
                  </pic:nvPicPr>
                  <pic:blipFill>
                    <a:blip r:embed="rId376"/>
                    <a:srcRect/>
                    <a:stretch>
                      <a:fillRect/>
                    </a:stretch>
                  </pic:blipFill>
                  <pic:spPr bwMode="auto">
                    <a:xfrm>
                      <a:off x="0" y="0"/>
                      <a:ext cx="5131453" cy="3976007"/>
                    </a:xfrm>
                    <a:prstGeom prst="rect">
                      <a:avLst/>
                    </a:prstGeom>
                    <a:noFill/>
                    <a:ln w="9525">
                      <a:noFill/>
                      <a:miter lim="800000"/>
                      <a:headEnd/>
                      <a:tailEnd/>
                    </a:ln>
                  </pic:spPr>
                </pic:pic>
              </a:graphicData>
            </a:graphic>
          </wp:inline>
        </w:drawing>
      </w:r>
    </w:p>
    <w:p w:rsidR="002836EA" w:rsidRDefault="002836EA" w:rsidP="002836EA">
      <w:pPr>
        <w:jc w:val="center"/>
      </w:pPr>
    </w:p>
    <w:p w:rsidR="005622D9" w:rsidRDefault="005622D9" w:rsidP="005622D9">
      <w:pPr>
        <w:jc w:val="both"/>
        <w:rPr>
          <w:b/>
          <w:sz w:val="22"/>
          <w:szCs w:val="22"/>
        </w:rPr>
      </w:pPr>
      <w:r>
        <w:rPr>
          <w:b/>
          <w:sz w:val="22"/>
          <w:szCs w:val="22"/>
        </w:rPr>
        <w:lastRenderedPageBreak/>
        <w:t xml:space="preserve">    Parece que hay tendencias religiosas más entusiastas que las mostrada por los católicos. Por ejemplo en América latina  </w:t>
      </w:r>
      <w:r w:rsidRPr="00344DC9">
        <w:rPr>
          <w:b/>
          <w:sz w:val="22"/>
          <w:szCs w:val="22"/>
        </w:rPr>
        <w:t>Los no cat</w:t>
      </w:r>
      <w:r>
        <w:rPr>
          <w:b/>
          <w:sz w:val="22"/>
          <w:szCs w:val="22"/>
        </w:rPr>
        <w:t>ó</w:t>
      </w:r>
      <w:r w:rsidRPr="00344DC9">
        <w:rPr>
          <w:b/>
          <w:sz w:val="22"/>
          <w:szCs w:val="22"/>
        </w:rPr>
        <w:t xml:space="preserve">licos también </w:t>
      </w:r>
      <w:r>
        <w:rPr>
          <w:b/>
          <w:sz w:val="22"/>
          <w:szCs w:val="22"/>
        </w:rPr>
        <w:t xml:space="preserve">se manifiestan, o realmente </w:t>
      </w:r>
      <w:r w:rsidRPr="00344DC9">
        <w:rPr>
          <w:b/>
          <w:sz w:val="22"/>
          <w:szCs w:val="22"/>
        </w:rPr>
        <w:t>son</w:t>
      </w:r>
      <w:r>
        <w:rPr>
          <w:b/>
          <w:sz w:val="22"/>
          <w:szCs w:val="22"/>
        </w:rPr>
        <w:t>,</w:t>
      </w:r>
      <w:r w:rsidRPr="00344DC9">
        <w:rPr>
          <w:b/>
          <w:sz w:val="22"/>
          <w:szCs w:val="22"/>
        </w:rPr>
        <w:t xml:space="preserve"> a veces más din</w:t>
      </w:r>
      <w:r>
        <w:rPr>
          <w:b/>
          <w:sz w:val="22"/>
          <w:szCs w:val="22"/>
        </w:rPr>
        <w:t>á</w:t>
      </w:r>
      <w:r w:rsidRPr="00344DC9">
        <w:rPr>
          <w:b/>
          <w:sz w:val="22"/>
          <w:szCs w:val="22"/>
        </w:rPr>
        <w:t>micos en evangelizar y ofrecer su mensaje que los cat</w:t>
      </w:r>
      <w:r>
        <w:rPr>
          <w:b/>
          <w:sz w:val="22"/>
          <w:szCs w:val="22"/>
        </w:rPr>
        <w:t>ó</w:t>
      </w:r>
      <w:r w:rsidRPr="00344DC9">
        <w:rPr>
          <w:b/>
          <w:sz w:val="22"/>
          <w:szCs w:val="22"/>
        </w:rPr>
        <w:t>licos. Impresiona</w:t>
      </w:r>
      <w:r>
        <w:rPr>
          <w:b/>
          <w:sz w:val="22"/>
          <w:szCs w:val="22"/>
        </w:rPr>
        <w:t>n</w:t>
      </w:r>
      <w:r w:rsidRPr="00344DC9">
        <w:rPr>
          <w:b/>
          <w:sz w:val="22"/>
          <w:szCs w:val="22"/>
        </w:rPr>
        <w:t xml:space="preserve"> datos de lo que acontece en el mundo latinoam</w:t>
      </w:r>
      <w:r>
        <w:rPr>
          <w:b/>
          <w:sz w:val="22"/>
          <w:szCs w:val="22"/>
        </w:rPr>
        <w:t>e</w:t>
      </w:r>
      <w:r w:rsidRPr="00344DC9">
        <w:rPr>
          <w:b/>
          <w:sz w:val="22"/>
          <w:szCs w:val="22"/>
        </w:rPr>
        <w:t xml:space="preserve">ricano, donde se encuentra </w:t>
      </w:r>
      <w:r>
        <w:rPr>
          <w:b/>
          <w:sz w:val="22"/>
          <w:szCs w:val="22"/>
        </w:rPr>
        <w:t>casi</w:t>
      </w:r>
      <w:r w:rsidRPr="00344DC9">
        <w:rPr>
          <w:b/>
          <w:sz w:val="22"/>
          <w:szCs w:val="22"/>
        </w:rPr>
        <w:t xml:space="preserve"> la mitad</w:t>
      </w:r>
      <w:r>
        <w:rPr>
          <w:b/>
          <w:sz w:val="22"/>
          <w:szCs w:val="22"/>
        </w:rPr>
        <w:t xml:space="preserve"> numérica</w:t>
      </w:r>
      <w:r w:rsidRPr="00344DC9">
        <w:rPr>
          <w:b/>
          <w:sz w:val="22"/>
          <w:szCs w:val="22"/>
        </w:rPr>
        <w:t xml:space="preserve"> de los cat</w:t>
      </w:r>
      <w:r>
        <w:rPr>
          <w:b/>
          <w:sz w:val="22"/>
          <w:szCs w:val="22"/>
        </w:rPr>
        <w:t>ó</w:t>
      </w:r>
      <w:r w:rsidRPr="00344DC9">
        <w:rPr>
          <w:b/>
          <w:sz w:val="22"/>
          <w:szCs w:val="22"/>
        </w:rPr>
        <w:t>l</w:t>
      </w:r>
      <w:r w:rsidRPr="00344DC9">
        <w:rPr>
          <w:b/>
          <w:sz w:val="22"/>
          <w:szCs w:val="22"/>
        </w:rPr>
        <w:t>i</w:t>
      </w:r>
      <w:r w:rsidRPr="00344DC9">
        <w:rPr>
          <w:b/>
          <w:sz w:val="22"/>
          <w:szCs w:val="22"/>
        </w:rPr>
        <w:t>cos del mundo</w:t>
      </w:r>
      <w:r>
        <w:rPr>
          <w:b/>
          <w:sz w:val="22"/>
          <w:szCs w:val="22"/>
        </w:rPr>
        <w:t>.</w:t>
      </w:r>
    </w:p>
    <w:p w:rsidR="005622D9" w:rsidRDefault="005622D9" w:rsidP="005622D9">
      <w:pPr>
        <w:jc w:val="both"/>
        <w:rPr>
          <w:b/>
          <w:sz w:val="22"/>
          <w:szCs w:val="22"/>
        </w:rPr>
      </w:pPr>
    </w:p>
    <w:p w:rsidR="005622D9" w:rsidRPr="00344DC9" w:rsidRDefault="005622D9" w:rsidP="005622D9">
      <w:pPr>
        <w:jc w:val="both"/>
        <w:rPr>
          <w:b/>
          <w:sz w:val="22"/>
          <w:szCs w:val="22"/>
        </w:rPr>
      </w:pPr>
      <w:r>
        <w:rPr>
          <w:b/>
          <w:sz w:val="22"/>
          <w:szCs w:val="22"/>
        </w:rPr>
        <w:t xml:space="preserve">   Entre estos que se d</w:t>
      </w:r>
      <w:r w:rsidR="004C68A0">
        <w:rPr>
          <w:b/>
          <w:sz w:val="22"/>
          <w:szCs w:val="22"/>
        </w:rPr>
        <w:t>e</w:t>
      </w:r>
      <w:r>
        <w:rPr>
          <w:b/>
          <w:sz w:val="22"/>
          <w:szCs w:val="22"/>
        </w:rPr>
        <w:t>nominan en la estadística anterior evangélicos los hay participantes en iglesias clásicas como anglicanos, reformados, ortodoxos. Y otros pertenecen a los grupos min</w:t>
      </w:r>
      <w:r>
        <w:rPr>
          <w:b/>
          <w:sz w:val="22"/>
          <w:szCs w:val="22"/>
        </w:rPr>
        <w:t>o</w:t>
      </w:r>
      <w:r>
        <w:rPr>
          <w:b/>
          <w:sz w:val="22"/>
          <w:szCs w:val="22"/>
        </w:rPr>
        <w:t xml:space="preserve">ritarios, pero </w:t>
      </w:r>
      <w:r w:rsidR="004C68A0">
        <w:rPr>
          <w:b/>
          <w:sz w:val="22"/>
          <w:szCs w:val="22"/>
        </w:rPr>
        <w:t>emergentes</w:t>
      </w:r>
      <w:r>
        <w:rPr>
          <w:b/>
          <w:sz w:val="22"/>
          <w:szCs w:val="22"/>
        </w:rPr>
        <w:t xml:space="preserve">, como son la </w:t>
      </w:r>
      <w:proofErr w:type="spellStart"/>
      <w:r>
        <w:rPr>
          <w:b/>
          <w:sz w:val="22"/>
          <w:szCs w:val="22"/>
        </w:rPr>
        <w:t>pentecostalistas</w:t>
      </w:r>
      <w:proofErr w:type="spellEnd"/>
      <w:r>
        <w:rPr>
          <w:b/>
          <w:sz w:val="22"/>
          <w:szCs w:val="22"/>
        </w:rPr>
        <w:t>, los mormon</w:t>
      </w:r>
      <w:r w:rsidR="004C68A0">
        <w:rPr>
          <w:b/>
          <w:sz w:val="22"/>
          <w:szCs w:val="22"/>
        </w:rPr>
        <w:t>e</w:t>
      </w:r>
      <w:r>
        <w:rPr>
          <w:b/>
          <w:sz w:val="22"/>
          <w:szCs w:val="22"/>
        </w:rPr>
        <w:t>s, los viejos católicos</w:t>
      </w:r>
      <w:r w:rsidR="004C68A0">
        <w:rPr>
          <w:b/>
          <w:sz w:val="22"/>
          <w:szCs w:val="22"/>
        </w:rPr>
        <w:t xml:space="preserve">. Y entre ellos, los de sectas minoritarias con más o menos vestigios cristianos, realizan una fuerte labor de captación con objetivos y procedimientos con frecuencia </w:t>
      </w:r>
      <w:proofErr w:type="spellStart"/>
      <w:r w:rsidR="004C68A0">
        <w:rPr>
          <w:b/>
          <w:sz w:val="22"/>
          <w:szCs w:val="22"/>
        </w:rPr>
        <w:t>espúreos</w:t>
      </w:r>
      <w:proofErr w:type="spellEnd"/>
      <w:r w:rsidR="004C68A0">
        <w:rPr>
          <w:b/>
          <w:sz w:val="22"/>
          <w:szCs w:val="22"/>
        </w:rPr>
        <w:t xml:space="preserve"> y muy materiales</w:t>
      </w:r>
    </w:p>
    <w:p w:rsidR="005F3F37" w:rsidRDefault="005F3F37" w:rsidP="005F3F37">
      <w:pPr>
        <w:rPr>
          <w:b/>
        </w:rPr>
      </w:pPr>
    </w:p>
    <w:p w:rsidR="005622D9" w:rsidRDefault="005622D9" w:rsidP="005F3F37">
      <w:pPr>
        <w:rPr>
          <w:b/>
        </w:rPr>
      </w:pPr>
    </w:p>
    <w:p w:rsidR="004C68A0" w:rsidRPr="00BA2D27" w:rsidRDefault="005F3F37" w:rsidP="005F3F37">
      <w:pPr>
        <w:rPr>
          <w:b/>
          <w:color w:val="0070C0"/>
        </w:rPr>
      </w:pPr>
      <w:r w:rsidRPr="00BA2D27">
        <w:rPr>
          <w:b/>
          <w:color w:val="0070C0"/>
        </w:rPr>
        <w:t>2</w:t>
      </w:r>
      <w:r w:rsidR="004C68A0" w:rsidRPr="00BA2D27">
        <w:rPr>
          <w:b/>
          <w:color w:val="0070C0"/>
        </w:rPr>
        <w:t xml:space="preserve">. </w:t>
      </w:r>
      <w:r w:rsidRPr="00BA2D27">
        <w:rPr>
          <w:b/>
          <w:color w:val="0070C0"/>
        </w:rPr>
        <w:t xml:space="preserve"> </w:t>
      </w:r>
      <w:r w:rsidR="00BA2D27">
        <w:rPr>
          <w:b/>
          <w:color w:val="0070C0"/>
        </w:rPr>
        <w:t>¿</w:t>
      </w:r>
      <w:r w:rsidRPr="00BA2D27">
        <w:rPr>
          <w:b/>
          <w:color w:val="0070C0"/>
        </w:rPr>
        <w:t>La religiosidad</w:t>
      </w:r>
      <w:r w:rsidR="00BA2D27">
        <w:rPr>
          <w:b/>
          <w:color w:val="0070C0"/>
        </w:rPr>
        <w:t xml:space="preserve"> en España </w:t>
      </w:r>
      <w:r w:rsidRPr="00BA2D27">
        <w:rPr>
          <w:b/>
          <w:color w:val="0070C0"/>
        </w:rPr>
        <w:t xml:space="preserve"> desciende</w:t>
      </w:r>
      <w:r w:rsidR="004C68A0" w:rsidRPr="00BA2D27">
        <w:rPr>
          <w:b/>
          <w:color w:val="0070C0"/>
        </w:rPr>
        <w:t>.</w:t>
      </w:r>
      <w:r w:rsidR="00BA2D27">
        <w:rPr>
          <w:b/>
          <w:color w:val="0070C0"/>
        </w:rPr>
        <w:t xml:space="preserve"> de verdad?</w:t>
      </w:r>
    </w:p>
    <w:p w:rsidR="004C68A0" w:rsidRPr="00BA2D27" w:rsidRDefault="004C68A0" w:rsidP="005F3F37">
      <w:pPr>
        <w:rPr>
          <w:b/>
          <w:sz w:val="22"/>
          <w:szCs w:val="22"/>
        </w:rPr>
      </w:pPr>
    </w:p>
    <w:p w:rsidR="005F3F37" w:rsidRDefault="005F3F37" w:rsidP="00BA2D27">
      <w:pPr>
        <w:jc w:val="both"/>
        <w:rPr>
          <w:b/>
        </w:rPr>
      </w:pPr>
      <w:r w:rsidRPr="00BA2D27">
        <w:rPr>
          <w:b/>
          <w:sz w:val="22"/>
          <w:szCs w:val="22"/>
        </w:rPr>
        <w:t xml:space="preserve"> </w:t>
      </w:r>
      <w:r w:rsidR="004C68A0" w:rsidRPr="00BA2D27">
        <w:rPr>
          <w:b/>
          <w:sz w:val="22"/>
          <w:szCs w:val="22"/>
        </w:rPr>
        <w:t xml:space="preserve">  </w:t>
      </w:r>
      <w:r w:rsidR="00BA2D27" w:rsidRPr="00BA2D27">
        <w:rPr>
          <w:b/>
          <w:sz w:val="22"/>
          <w:szCs w:val="22"/>
        </w:rPr>
        <w:t xml:space="preserve">Parece que si, al menos en Europa. </w:t>
      </w:r>
      <w:r w:rsidR="004C68A0" w:rsidRPr="00BA2D27">
        <w:rPr>
          <w:b/>
          <w:sz w:val="22"/>
          <w:szCs w:val="22"/>
        </w:rPr>
        <w:t xml:space="preserve"> Y desciende sobre todo de manera sorprendente en países que históricamente fueron muy católicos y llevaron su mensaje evangelizador a todo el resto del mundo.  E</w:t>
      </w:r>
      <w:r w:rsidRPr="00BA2D27">
        <w:rPr>
          <w:b/>
          <w:sz w:val="22"/>
          <w:szCs w:val="22"/>
        </w:rPr>
        <w:t>n naciones tradicionalmente ca</w:t>
      </w:r>
      <w:r w:rsidR="004C68A0" w:rsidRPr="00BA2D27">
        <w:rPr>
          <w:b/>
          <w:sz w:val="22"/>
          <w:szCs w:val="22"/>
        </w:rPr>
        <w:t>tó</w:t>
      </w:r>
      <w:r w:rsidRPr="00BA2D27">
        <w:rPr>
          <w:b/>
          <w:sz w:val="22"/>
          <w:szCs w:val="22"/>
        </w:rPr>
        <w:t>licas</w:t>
      </w:r>
      <w:r w:rsidR="004C68A0" w:rsidRPr="00BA2D27">
        <w:rPr>
          <w:b/>
          <w:sz w:val="22"/>
          <w:szCs w:val="22"/>
        </w:rPr>
        <w:t>,</w:t>
      </w:r>
      <w:r w:rsidRPr="00BA2D27">
        <w:rPr>
          <w:b/>
          <w:sz w:val="22"/>
          <w:szCs w:val="22"/>
        </w:rPr>
        <w:t xml:space="preserve"> como </w:t>
      </w:r>
      <w:r w:rsidR="004C68A0" w:rsidRPr="00BA2D27">
        <w:rPr>
          <w:b/>
          <w:sz w:val="22"/>
          <w:szCs w:val="22"/>
        </w:rPr>
        <w:t>E</w:t>
      </w:r>
      <w:r w:rsidRPr="00BA2D27">
        <w:rPr>
          <w:b/>
          <w:sz w:val="22"/>
          <w:szCs w:val="22"/>
        </w:rPr>
        <w:t>spaña de manera muy acelerada</w:t>
      </w:r>
      <w:r w:rsidR="004C68A0" w:rsidRPr="00BA2D27">
        <w:rPr>
          <w:b/>
          <w:sz w:val="22"/>
          <w:szCs w:val="22"/>
        </w:rPr>
        <w:t xml:space="preserve"> y en Francia,  </w:t>
      </w:r>
      <w:r w:rsidRPr="00BA2D27">
        <w:rPr>
          <w:b/>
          <w:sz w:val="22"/>
          <w:szCs w:val="22"/>
        </w:rPr>
        <w:t xml:space="preserve"> Polonia, Bélgica e Italia</w:t>
      </w:r>
      <w:r w:rsidR="004C68A0" w:rsidRPr="00BA2D27">
        <w:rPr>
          <w:b/>
          <w:sz w:val="22"/>
          <w:szCs w:val="22"/>
        </w:rPr>
        <w:t>, Irlanda el catolicismo como religi</w:t>
      </w:r>
      <w:r w:rsidR="00BA2D27" w:rsidRPr="00BA2D27">
        <w:rPr>
          <w:b/>
          <w:sz w:val="22"/>
          <w:szCs w:val="22"/>
        </w:rPr>
        <w:t>ó</w:t>
      </w:r>
      <w:r w:rsidR="004C68A0" w:rsidRPr="00BA2D27">
        <w:rPr>
          <w:b/>
          <w:sz w:val="22"/>
          <w:szCs w:val="22"/>
        </w:rPr>
        <w:t>n clara, con creencias y prácticas</w:t>
      </w:r>
      <w:r w:rsidR="004C68A0">
        <w:rPr>
          <w:b/>
        </w:rPr>
        <w:t xml:space="preserve"> expresivas, la confesionalidad católica baja sorpresivamente</w:t>
      </w:r>
      <w:r w:rsidR="00BA2D27">
        <w:rPr>
          <w:b/>
        </w:rPr>
        <w:t>.</w:t>
      </w:r>
    </w:p>
    <w:p w:rsidR="005F3F37" w:rsidRDefault="005F3F37" w:rsidP="005F3F37">
      <w:pPr>
        <w:rPr>
          <w:b/>
        </w:rPr>
      </w:pPr>
    </w:p>
    <w:p w:rsidR="005F3F37" w:rsidRDefault="005F3F37" w:rsidP="00E67306">
      <w:pPr>
        <w:jc w:val="center"/>
      </w:pPr>
      <w:r>
        <w:rPr>
          <w:noProof/>
        </w:rPr>
        <w:drawing>
          <wp:inline distT="0" distB="0" distL="0" distR="0">
            <wp:extent cx="5584028" cy="2876550"/>
            <wp:effectExtent l="19050" t="0" r="0" b="0"/>
            <wp:docPr id="250" name="Imagen 6" descr="http://www.publico.es/files/article_main/uploads/2014/12/14/548d299da87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ublico.es/files/article_main/uploads/2014/12/14/548d299da874e.jpg"/>
                    <pic:cNvPicPr>
                      <a:picLocks noChangeAspect="1" noChangeArrowheads="1"/>
                    </pic:cNvPicPr>
                  </pic:nvPicPr>
                  <pic:blipFill>
                    <a:blip r:embed="rId377"/>
                    <a:srcRect/>
                    <a:stretch>
                      <a:fillRect/>
                    </a:stretch>
                  </pic:blipFill>
                  <pic:spPr bwMode="auto">
                    <a:xfrm>
                      <a:off x="0" y="0"/>
                      <a:ext cx="5590057" cy="2879656"/>
                    </a:xfrm>
                    <a:prstGeom prst="rect">
                      <a:avLst/>
                    </a:prstGeom>
                    <a:noFill/>
                    <a:ln w="9525">
                      <a:noFill/>
                      <a:miter lim="800000"/>
                      <a:headEnd/>
                      <a:tailEnd/>
                    </a:ln>
                  </pic:spPr>
                </pic:pic>
              </a:graphicData>
            </a:graphic>
          </wp:inline>
        </w:drawing>
      </w:r>
    </w:p>
    <w:p w:rsidR="005B2772" w:rsidRDefault="005B2772" w:rsidP="005B2772">
      <w:pPr>
        <w:pStyle w:val="signature"/>
        <w:jc w:val="both"/>
        <w:rPr>
          <w:rStyle w:val="nfasis"/>
          <w:rFonts w:ascii="Arial" w:hAnsi="Arial" w:cs="Arial"/>
          <w:b/>
          <w:i w:val="0"/>
          <w:sz w:val="22"/>
          <w:szCs w:val="22"/>
        </w:rPr>
      </w:pPr>
      <w:r>
        <w:rPr>
          <w:rFonts w:ascii="Arial" w:hAnsi="Arial" w:cs="Arial"/>
          <w:b/>
          <w:sz w:val="22"/>
          <w:szCs w:val="22"/>
        </w:rPr>
        <w:t xml:space="preserve">     </w:t>
      </w:r>
      <w:r w:rsidR="005F3F37" w:rsidRPr="005B2772">
        <w:rPr>
          <w:rFonts w:ascii="Arial" w:hAnsi="Arial" w:cs="Arial"/>
          <w:b/>
          <w:sz w:val="22"/>
          <w:szCs w:val="22"/>
        </w:rPr>
        <w:t>La religiosidad está descendiendo en España</w:t>
      </w:r>
      <w:r>
        <w:rPr>
          <w:rFonts w:ascii="Arial" w:hAnsi="Arial" w:cs="Arial"/>
          <w:b/>
          <w:sz w:val="22"/>
          <w:szCs w:val="22"/>
        </w:rPr>
        <w:t xml:space="preserve"> y cada década de las últimas cinco ha bajado un porcentaje medio del 4,2% cada década en la respuesta la misma pregunta ¿Se siente </w:t>
      </w:r>
      <w:proofErr w:type="spellStart"/>
      <w:r>
        <w:rPr>
          <w:rFonts w:ascii="Arial" w:hAnsi="Arial" w:cs="Arial"/>
          <w:b/>
          <w:sz w:val="22"/>
          <w:szCs w:val="22"/>
        </w:rPr>
        <w:t>Vd</w:t>
      </w:r>
      <w:proofErr w:type="spellEnd"/>
      <w:r>
        <w:rPr>
          <w:rFonts w:ascii="Arial" w:hAnsi="Arial" w:cs="Arial"/>
          <w:b/>
          <w:sz w:val="22"/>
          <w:szCs w:val="22"/>
        </w:rPr>
        <w:t xml:space="preserve"> catól</w:t>
      </w:r>
      <w:r>
        <w:rPr>
          <w:rFonts w:ascii="Arial" w:hAnsi="Arial" w:cs="Arial"/>
          <w:b/>
          <w:sz w:val="22"/>
          <w:szCs w:val="22"/>
        </w:rPr>
        <w:t>i</w:t>
      </w:r>
      <w:r>
        <w:rPr>
          <w:rFonts w:ascii="Arial" w:hAnsi="Arial" w:cs="Arial"/>
          <w:b/>
          <w:sz w:val="22"/>
          <w:szCs w:val="22"/>
        </w:rPr>
        <w:t xml:space="preserve">co? No son de </w:t>
      </w:r>
      <w:proofErr w:type="spellStart"/>
      <w:r>
        <w:rPr>
          <w:rFonts w:ascii="Arial" w:hAnsi="Arial" w:cs="Arial"/>
          <w:b/>
          <w:sz w:val="22"/>
          <w:szCs w:val="22"/>
        </w:rPr>
        <w:t>fuiar</w:t>
      </w:r>
      <w:proofErr w:type="spellEnd"/>
      <w:r>
        <w:rPr>
          <w:rFonts w:ascii="Arial" w:hAnsi="Arial" w:cs="Arial"/>
          <w:b/>
          <w:sz w:val="22"/>
          <w:szCs w:val="22"/>
        </w:rPr>
        <w:t xml:space="preserve"> las encuestas sectoriales realizadas en este campo religioso por organismo o centros de estudios o de exploración estadística, como </w:t>
      </w:r>
      <w:proofErr w:type="spellStart"/>
      <w:r w:rsidR="005F3F37" w:rsidRPr="005B2772">
        <w:rPr>
          <w:rStyle w:val="nfasis"/>
          <w:rFonts w:ascii="Arial" w:hAnsi="Arial" w:cs="Arial"/>
          <w:b/>
          <w:i w:val="0"/>
          <w:sz w:val="22"/>
          <w:szCs w:val="22"/>
        </w:rPr>
        <w:t>Publiscopio</w:t>
      </w:r>
      <w:proofErr w:type="spellEnd"/>
      <w:r>
        <w:rPr>
          <w:rStyle w:val="nfasis"/>
          <w:rFonts w:ascii="Arial" w:hAnsi="Arial" w:cs="Arial"/>
          <w:b/>
          <w:i w:val="0"/>
          <w:sz w:val="22"/>
          <w:szCs w:val="22"/>
        </w:rPr>
        <w:t>, Sigma o diversos servicios de prensa. En encuestas muy dispares los resultados dependen del tono de la pregunta y de la confusión de los datos por edades, profesiones o localidades,.</w:t>
      </w:r>
    </w:p>
    <w:p w:rsidR="005F3F37" w:rsidRPr="005B2772" w:rsidRDefault="005B2772" w:rsidP="005B2772">
      <w:pPr>
        <w:pStyle w:val="signature"/>
        <w:jc w:val="both"/>
        <w:rPr>
          <w:rFonts w:ascii="Arial" w:hAnsi="Arial" w:cs="Arial"/>
          <w:b/>
          <w:sz w:val="22"/>
          <w:szCs w:val="22"/>
        </w:rPr>
      </w:pPr>
      <w:r>
        <w:rPr>
          <w:rStyle w:val="nfasis"/>
          <w:rFonts w:ascii="Arial" w:hAnsi="Arial" w:cs="Arial"/>
          <w:b/>
          <w:i w:val="0"/>
          <w:sz w:val="22"/>
          <w:szCs w:val="22"/>
        </w:rPr>
        <w:t xml:space="preserve">  Pero que el descenso en la religiosidad ha resultado fuerte en todos los </w:t>
      </w:r>
      <w:proofErr w:type="spellStart"/>
      <w:r>
        <w:rPr>
          <w:rStyle w:val="nfasis"/>
          <w:rFonts w:ascii="Arial" w:hAnsi="Arial" w:cs="Arial"/>
          <w:b/>
          <w:i w:val="0"/>
          <w:sz w:val="22"/>
          <w:szCs w:val="22"/>
        </w:rPr>
        <w:t>paises</w:t>
      </w:r>
      <w:proofErr w:type="spellEnd"/>
      <w:r>
        <w:rPr>
          <w:rStyle w:val="nfasis"/>
          <w:rFonts w:ascii="Arial" w:hAnsi="Arial" w:cs="Arial"/>
          <w:b/>
          <w:i w:val="0"/>
          <w:sz w:val="22"/>
          <w:szCs w:val="22"/>
        </w:rPr>
        <w:t xml:space="preserve"> de </w:t>
      </w:r>
      <w:proofErr w:type="spellStart"/>
      <w:r>
        <w:rPr>
          <w:rStyle w:val="nfasis"/>
          <w:rFonts w:ascii="Arial" w:hAnsi="Arial" w:cs="Arial"/>
          <w:b/>
          <w:i w:val="0"/>
          <w:sz w:val="22"/>
          <w:szCs w:val="22"/>
        </w:rPr>
        <w:t>Eurpa</w:t>
      </w:r>
      <w:proofErr w:type="spellEnd"/>
      <w:r>
        <w:rPr>
          <w:rStyle w:val="nfasis"/>
          <w:rFonts w:ascii="Arial" w:hAnsi="Arial" w:cs="Arial"/>
          <w:b/>
          <w:i w:val="0"/>
          <w:sz w:val="22"/>
          <w:szCs w:val="22"/>
        </w:rPr>
        <w:t xml:space="preserve">, tanto occidental como oriental, es algo claro y decisivo. </w:t>
      </w:r>
      <w:r w:rsidR="005F3F37" w:rsidRPr="005B2772">
        <w:rPr>
          <w:rFonts w:ascii="Arial" w:hAnsi="Arial" w:cs="Arial"/>
          <w:b/>
          <w:sz w:val="22"/>
          <w:szCs w:val="22"/>
        </w:rPr>
        <w:t>En el contexto internacional, España está t</w:t>
      </w:r>
      <w:r w:rsidR="005F3F37" w:rsidRPr="005B2772">
        <w:rPr>
          <w:rFonts w:ascii="Arial" w:hAnsi="Arial" w:cs="Arial"/>
          <w:b/>
          <w:sz w:val="22"/>
          <w:szCs w:val="22"/>
        </w:rPr>
        <w:t>o</w:t>
      </w:r>
      <w:r w:rsidR="005F3F37" w:rsidRPr="005B2772">
        <w:rPr>
          <w:rFonts w:ascii="Arial" w:hAnsi="Arial" w:cs="Arial"/>
          <w:b/>
          <w:sz w:val="22"/>
          <w:szCs w:val="22"/>
        </w:rPr>
        <w:t xml:space="preserve">davía bastante por encima de Francia en cuanto a proporción de católicos: en el sondeo de IFOP de julio de </w:t>
      </w:r>
      <w:r>
        <w:rPr>
          <w:rFonts w:ascii="Arial" w:hAnsi="Arial" w:cs="Arial"/>
          <w:b/>
          <w:sz w:val="22"/>
          <w:szCs w:val="22"/>
        </w:rPr>
        <w:t>2013</w:t>
      </w:r>
      <w:r w:rsidR="005F3F37" w:rsidRPr="005B2772">
        <w:rPr>
          <w:rFonts w:ascii="Arial" w:hAnsi="Arial" w:cs="Arial"/>
          <w:b/>
          <w:sz w:val="22"/>
          <w:szCs w:val="22"/>
        </w:rPr>
        <w:t>, se declaraban cristianos el 67% de los franceses (un 64% católicos y un 3% pr</w:t>
      </w:r>
      <w:r w:rsidR="005F3F37" w:rsidRPr="005B2772">
        <w:rPr>
          <w:rFonts w:ascii="Arial" w:hAnsi="Arial" w:cs="Arial"/>
          <w:b/>
          <w:sz w:val="22"/>
          <w:szCs w:val="22"/>
        </w:rPr>
        <w:t>o</w:t>
      </w:r>
      <w:r w:rsidR="005F3F37" w:rsidRPr="005B2772">
        <w:rPr>
          <w:rFonts w:ascii="Arial" w:hAnsi="Arial" w:cs="Arial"/>
          <w:b/>
          <w:sz w:val="22"/>
          <w:szCs w:val="22"/>
        </w:rPr>
        <w:t xml:space="preserve">testantes). Pero nuestra proporción de católicos es ya bastante más baja que la de Italia (86,5% de católicos, en la encuesta realizada por </w:t>
      </w:r>
      <w:proofErr w:type="spellStart"/>
      <w:r w:rsidR="005F3F37" w:rsidRPr="005B2772">
        <w:rPr>
          <w:rFonts w:ascii="Arial" w:hAnsi="Arial" w:cs="Arial"/>
          <w:b/>
          <w:sz w:val="22"/>
          <w:szCs w:val="22"/>
        </w:rPr>
        <w:t>Censis</w:t>
      </w:r>
      <w:proofErr w:type="spellEnd"/>
      <w:r w:rsidR="005F3F37" w:rsidRPr="005B2772">
        <w:rPr>
          <w:rFonts w:ascii="Arial" w:hAnsi="Arial" w:cs="Arial"/>
          <w:b/>
          <w:sz w:val="22"/>
          <w:szCs w:val="22"/>
        </w:rPr>
        <w:t xml:space="preserve"> en 2004) o la de cristianos en Estados Unidos (86,0%, agregando un 25,1% de católicos al 50,9% de otras confesiones cristianas, según la muy amplia muestra de ARIS en 2008).</w:t>
      </w:r>
    </w:p>
    <w:p w:rsidR="005F3F37" w:rsidRPr="005B2772" w:rsidRDefault="005B2772" w:rsidP="005B2772">
      <w:pPr>
        <w:pStyle w:val="NormalWeb"/>
        <w:jc w:val="both"/>
        <w:rPr>
          <w:rFonts w:ascii="Arial" w:hAnsi="Arial" w:cs="Arial"/>
          <w:b/>
          <w:sz w:val="22"/>
          <w:szCs w:val="22"/>
        </w:rPr>
      </w:pPr>
      <w:r>
        <w:rPr>
          <w:rFonts w:ascii="Arial" w:hAnsi="Arial" w:cs="Arial"/>
          <w:b/>
          <w:sz w:val="22"/>
          <w:szCs w:val="22"/>
        </w:rPr>
        <w:t xml:space="preserve">    </w:t>
      </w:r>
      <w:r w:rsidR="005F3F37" w:rsidRPr="005B2772">
        <w:rPr>
          <w:rFonts w:ascii="Arial" w:hAnsi="Arial" w:cs="Arial"/>
          <w:b/>
          <w:sz w:val="22"/>
          <w:szCs w:val="22"/>
        </w:rPr>
        <w:t>Sólo un 10% de los jóvenes se declara en la actualidad católico practicante</w:t>
      </w:r>
      <w:r>
        <w:rPr>
          <w:rFonts w:ascii="Arial" w:hAnsi="Arial" w:cs="Arial"/>
          <w:b/>
          <w:sz w:val="22"/>
          <w:szCs w:val="22"/>
        </w:rPr>
        <w:t xml:space="preserve">. </w:t>
      </w:r>
      <w:r w:rsidR="00A52C5B">
        <w:rPr>
          <w:rFonts w:ascii="Arial" w:hAnsi="Arial" w:cs="Arial"/>
          <w:b/>
          <w:sz w:val="22"/>
          <w:szCs w:val="22"/>
        </w:rPr>
        <w:t>E</w:t>
      </w:r>
      <w:r w:rsidR="005F3F37" w:rsidRPr="005B2772">
        <w:rPr>
          <w:rFonts w:ascii="Arial" w:hAnsi="Arial" w:cs="Arial"/>
          <w:b/>
          <w:sz w:val="22"/>
          <w:szCs w:val="22"/>
        </w:rPr>
        <w:t>ntre la población española (</w:t>
      </w:r>
      <w:r w:rsidR="00A52C5B">
        <w:rPr>
          <w:rFonts w:ascii="Arial" w:hAnsi="Arial" w:cs="Arial"/>
          <w:b/>
          <w:sz w:val="22"/>
          <w:szCs w:val="22"/>
        </w:rPr>
        <w:t>extranjero incluidos)</w:t>
      </w:r>
      <w:r w:rsidR="005F3F37" w:rsidRPr="005B2772">
        <w:rPr>
          <w:rFonts w:ascii="Arial" w:hAnsi="Arial" w:cs="Arial"/>
          <w:b/>
          <w:sz w:val="22"/>
          <w:szCs w:val="22"/>
        </w:rPr>
        <w:t>, los creyentes de otras religiones han crecido levemente del 1,6% al 2%. Es una proporción mucho menor que en Francia, donde al 3% de franceses que se declaran protestantes hay que sumar un 4,5% que son musulmanes.</w:t>
      </w:r>
    </w:p>
    <w:p w:rsidR="00A52C5B" w:rsidRPr="00E5358B" w:rsidRDefault="005F3F37" w:rsidP="005F3F37">
      <w:pPr>
        <w:rPr>
          <w:b/>
          <w:color w:val="0070C0"/>
        </w:rPr>
      </w:pPr>
      <w:r w:rsidRPr="00E5358B">
        <w:rPr>
          <w:b/>
          <w:color w:val="0070C0"/>
        </w:rPr>
        <w:lastRenderedPageBreak/>
        <w:t xml:space="preserve">3. </w:t>
      </w:r>
      <w:r w:rsidR="00BA2D27" w:rsidRPr="00E5358B">
        <w:rPr>
          <w:b/>
          <w:color w:val="0070C0"/>
        </w:rPr>
        <w:t xml:space="preserve"> ¿Cómo se dan l</w:t>
      </w:r>
      <w:r w:rsidRPr="00E5358B">
        <w:rPr>
          <w:b/>
          <w:color w:val="0070C0"/>
        </w:rPr>
        <w:t>os proceso de cambio</w:t>
      </w:r>
      <w:r w:rsidR="00A52C5B" w:rsidRPr="00E5358B">
        <w:rPr>
          <w:b/>
          <w:color w:val="0070C0"/>
        </w:rPr>
        <w:t xml:space="preserve"> en el mundo</w:t>
      </w:r>
    </w:p>
    <w:p w:rsidR="00A52C5B" w:rsidRDefault="00A52C5B" w:rsidP="005F3F37">
      <w:pPr>
        <w:rPr>
          <w:b/>
        </w:rPr>
      </w:pPr>
    </w:p>
    <w:p w:rsidR="00982B06" w:rsidRDefault="00A52C5B" w:rsidP="005F3F37">
      <w:pPr>
        <w:rPr>
          <w:b/>
        </w:rPr>
      </w:pPr>
      <w:r>
        <w:rPr>
          <w:b/>
        </w:rPr>
        <w:t xml:space="preserve">   El cambio</w:t>
      </w:r>
      <w:r w:rsidR="005F3F37" w:rsidRPr="005F3F37">
        <w:rPr>
          <w:b/>
        </w:rPr>
        <w:t xml:space="preserve"> de la población relacionada con cada religión van </w:t>
      </w:r>
      <w:r w:rsidR="00982B06">
        <w:rPr>
          <w:b/>
        </w:rPr>
        <w:t>a aumentar o disminuir según el paso de los años , aunque esas variaciones numéricas reclaman tiempo para ser significativa. En los años</w:t>
      </w:r>
      <w:r w:rsidR="005F3F37" w:rsidRPr="005F3F37">
        <w:rPr>
          <w:b/>
        </w:rPr>
        <w:t xml:space="preserve"> venideros</w:t>
      </w:r>
      <w:r w:rsidR="00982B06">
        <w:rPr>
          <w:b/>
        </w:rPr>
        <w:t xml:space="preserve"> habrá variaciones, pero </w:t>
      </w:r>
      <w:r w:rsidR="005F3F37" w:rsidRPr="005F3F37">
        <w:rPr>
          <w:b/>
        </w:rPr>
        <w:t xml:space="preserve"> no de forma excesiva</w:t>
      </w:r>
      <w:r w:rsidR="005F3F37">
        <w:rPr>
          <w:b/>
        </w:rPr>
        <w:t xml:space="preserve">. Sin embargo </w:t>
      </w:r>
      <w:r w:rsidR="00982B06">
        <w:rPr>
          <w:b/>
        </w:rPr>
        <w:t xml:space="preserve">la previsión del </w:t>
      </w:r>
      <w:r w:rsidR="005F3F37">
        <w:rPr>
          <w:b/>
        </w:rPr>
        <w:t xml:space="preserve">descenso del catolicismo en Europa, el incremento en </w:t>
      </w:r>
      <w:proofErr w:type="spellStart"/>
      <w:r w:rsidR="005F3F37">
        <w:rPr>
          <w:b/>
        </w:rPr>
        <w:t>Africa</w:t>
      </w:r>
      <w:proofErr w:type="spellEnd"/>
      <w:r w:rsidR="005F3F37">
        <w:rPr>
          <w:b/>
        </w:rPr>
        <w:t xml:space="preserve"> y la estabilización en América </w:t>
      </w:r>
      <w:r w:rsidR="00982B06">
        <w:rPr>
          <w:b/>
        </w:rPr>
        <w:t>tienen garantía de resultar ciertas las previsiones. H</w:t>
      </w:r>
      <w:r w:rsidR="005F3F37">
        <w:rPr>
          <w:b/>
        </w:rPr>
        <w:t>acen pe</w:t>
      </w:r>
      <w:r w:rsidR="005F3F37">
        <w:rPr>
          <w:b/>
        </w:rPr>
        <w:t>n</w:t>
      </w:r>
      <w:r w:rsidR="005F3F37">
        <w:rPr>
          <w:b/>
        </w:rPr>
        <w:t>sar en que</w:t>
      </w:r>
      <w:r w:rsidR="00982B06">
        <w:rPr>
          <w:b/>
        </w:rPr>
        <w:t xml:space="preserve"> </w:t>
      </w:r>
      <w:r w:rsidR="005F3F37">
        <w:rPr>
          <w:b/>
        </w:rPr>
        <w:t>r</w:t>
      </w:r>
      <w:r w:rsidR="00982B06">
        <w:rPr>
          <w:b/>
        </w:rPr>
        <w:t>esulta urgente diseñar</w:t>
      </w:r>
      <w:r w:rsidR="005F3F37">
        <w:rPr>
          <w:b/>
        </w:rPr>
        <w:t xml:space="preserve"> nuevos cauces</w:t>
      </w:r>
      <w:r w:rsidR="00982B06">
        <w:rPr>
          <w:b/>
        </w:rPr>
        <w:t xml:space="preserve"> de nueva evangelización</w:t>
      </w:r>
    </w:p>
    <w:p w:rsidR="00982B06" w:rsidRDefault="00982B06" w:rsidP="005F3F37">
      <w:pPr>
        <w:rPr>
          <w:b/>
        </w:rPr>
      </w:pPr>
    </w:p>
    <w:p w:rsidR="00982B06" w:rsidRDefault="00982B06" w:rsidP="005F3F37">
      <w:pPr>
        <w:rPr>
          <w:b/>
        </w:rPr>
      </w:pPr>
      <w:r>
        <w:rPr>
          <w:b/>
        </w:rPr>
        <w:t xml:space="preserve">    No es que cambien las cantidades absolutas. Son las relativas las que resultan ala</w:t>
      </w:r>
      <w:r>
        <w:rPr>
          <w:b/>
        </w:rPr>
        <w:t>r</w:t>
      </w:r>
      <w:r>
        <w:rPr>
          <w:b/>
        </w:rPr>
        <w:t xml:space="preserve">mantes.  En los últimos 15 años, del 2000 al 2015, ha aumentado la población humana en unos mil millones de habitantes. ¿Cuánto ha aumentado el número de católicos?. un poco solamente.  Casi nada. En terminas relativos eso supone una </w:t>
      </w:r>
      <w:proofErr w:type="spellStart"/>
      <w:r>
        <w:rPr>
          <w:b/>
        </w:rPr>
        <w:t>disminuicución</w:t>
      </w:r>
      <w:proofErr w:type="spellEnd"/>
      <w:r>
        <w:rPr>
          <w:b/>
        </w:rPr>
        <w:t xml:space="preserve"> relativa pr</w:t>
      </w:r>
      <w:r>
        <w:rPr>
          <w:b/>
        </w:rPr>
        <w:t>e</w:t>
      </w:r>
      <w:r>
        <w:rPr>
          <w:b/>
        </w:rPr>
        <w:t xml:space="preserve">ocupante. Si en los </w:t>
      </w:r>
      <w:proofErr w:type="spellStart"/>
      <w:r>
        <w:rPr>
          <w:b/>
        </w:rPr>
        <w:t>vanidero</w:t>
      </w:r>
      <w:proofErr w:type="spellEnd"/>
      <w:r>
        <w:rPr>
          <w:b/>
        </w:rPr>
        <w:t xml:space="preserve"> </w:t>
      </w:r>
      <w:proofErr w:type="spellStart"/>
      <w:r>
        <w:rPr>
          <w:b/>
        </w:rPr>
        <w:t>aocntece</w:t>
      </w:r>
      <w:proofErr w:type="spellEnd"/>
      <w:r>
        <w:rPr>
          <w:b/>
        </w:rPr>
        <w:t xml:space="preserve"> los mismo, nos moveremos lejos de </w:t>
      </w:r>
      <w:proofErr w:type="spellStart"/>
      <w:r>
        <w:rPr>
          <w:b/>
        </w:rPr>
        <w:t>cualqu</w:t>
      </w:r>
      <w:proofErr w:type="spellEnd"/>
      <w:r>
        <w:rPr>
          <w:b/>
        </w:rPr>
        <w:t xml:space="preserve"> </w:t>
      </w:r>
      <w:proofErr w:type="spellStart"/>
      <w:r>
        <w:rPr>
          <w:b/>
        </w:rPr>
        <w:t>ier</w:t>
      </w:r>
      <w:proofErr w:type="spellEnd"/>
      <w:r>
        <w:rPr>
          <w:b/>
        </w:rPr>
        <w:t xml:space="preserve"> triunfalismo </w:t>
      </w:r>
      <w:proofErr w:type="spellStart"/>
      <w:r>
        <w:rPr>
          <w:b/>
        </w:rPr>
        <w:t>religisos</w:t>
      </w:r>
      <w:proofErr w:type="spellEnd"/>
      <w:r>
        <w:rPr>
          <w:b/>
        </w:rPr>
        <w:t>.</w:t>
      </w:r>
    </w:p>
    <w:p w:rsidR="00982B06" w:rsidRDefault="00982B06" w:rsidP="005F3F37">
      <w:pPr>
        <w:rPr>
          <w:b/>
        </w:rPr>
      </w:pPr>
    </w:p>
    <w:p w:rsidR="002836EA" w:rsidRPr="005F3F37" w:rsidRDefault="005F3F37" w:rsidP="005F3F37">
      <w:pPr>
        <w:rPr>
          <w:b/>
          <w:color w:val="0070C0"/>
        </w:rPr>
      </w:pPr>
      <w:r>
        <w:rPr>
          <w:b/>
          <w:color w:val="0070C0"/>
        </w:rPr>
        <w:t>Previsión de los cató</w:t>
      </w:r>
      <w:r w:rsidRPr="005F3F37">
        <w:rPr>
          <w:b/>
          <w:color w:val="0070C0"/>
        </w:rPr>
        <w:t>licos en los años venideros</w:t>
      </w:r>
    </w:p>
    <w:p w:rsidR="005F3F37" w:rsidRDefault="005F3F37" w:rsidP="002836EA">
      <w:pPr>
        <w:jc w:val="center"/>
        <w:rPr>
          <w:b/>
          <w:color w:val="FF0000"/>
          <w:sz w:val="48"/>
          <w:szCs w:val="48"/>
        </w:rPr>
      </w:pPr>
    </w:p>
    <w:p w:rsidR="005F3F37" w:rsidRDefault="005F3F37" w:rsidP="002836EA">
      <w:pPr>
        <w:jc w:val="center"/>
        <w:rPr>
          <w:b/>
          <w:color w:val="FF0000"/>
          <w:sz w:val="48"/>
          <w:szCs w:val="48"/>
        </w:rPr>
      </w:pPr>
      <w:r>
        <w:rPr>
          <w:noProof/>
        </w:rPr>
        <w:drawing>
          <wp:inline distT="0" distB="0" distL="0" distR="0">
            <wp:extent cx="4848860" cy="2188845"/>
            <wp:effectExtent l="19050" t="0" r="8890" b="0"/>
            <wp:docPr id="228" name="irc_mi" descr="http://www.prb.org/images3/DistributionCatholics_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b.org/images3/DistributionCatholics_sp.gif"/>
                    <pic:cNvPicPr>
                      <a:picLocks noChangeAspect="1" noChangeArrowheads="1"/>
                    </pic:cNvPicPr>
                  </pic:nvPicPr>
                  <pic:blipFill>
                    <a:blip r:embed="rId378"/>
                    <a:srcRect/>
                    <a:stretch>
                      <a:fillRect/>
                    </a:stretch>
                  </pic:blipFill>
                  <pic:spPr bwMode="auto">
                    <a:xfrm>
                      <a:off x="0" y="0"/>
                      <a:ext cx="4848860" cy="2188845"/>
                    </a:xfrm>
                    <a:prstGeom prst="rect">
                      <a:avLst/>
                    </a:prstGeom>
                    <a:noFill/>
                    <a:ln w="9525">
                      <a:noFill/>
                      <a:miter lim="800000"/>
                      <a:headEnd/>
                      <a:tailEnd/>
                    </a:ln>
                  </pic:spPr>
                </pic:pic>
              </a:graphicData>
            </a:graphic>
          </wp:inline>
        </w:drawing>
      </w:r>
    </w:p>
    <w:p w:rsidR="00982B06" w:rsidRDefault="00982B06" w:rsidP="002836EA">
      <w:pPr>
        <w:jc w:val="center"/>
        <w:rPr>
          <w:b/>
          <w:color w:val="FF0000"/>
          <w:sz w:val="48"/>
          <w:szCs w:val="48"/>
        </w:rPr>
      </w:pPr>
    </w:p>
    <w:p w:rsidR="00982B06" w:rsidRDefault="00982B06" w:rsidP="00BA2D27">
      <w:pPr>
        <w:jc w:val="both"/>
        <w:rPr>
          <w:b/>
        </w:rPr>
      </w:pPr>
      <w:r>
        <w:rPr>
          <w:b/>
        </w:rPr>
        <w:t xml:space="preserve">   Es uno de los motivos</w:t>
      </w:r>
      <w:r w:rsidR="00BA2D27">
        <w:rPr>
          <w:b/>
        </w:rPr>
        <w:t xml:space="preserve"> por los que la Iglesia debe re</w:t>
      </w:r>
      <w:r>
        <w:rPr>
          <w:b/>
        </w:rPr>
        <w:t xml:space="preserve">plantearse sus </w:t>
      </w:r>
      <w:r w:rsidR="00BA2D27">
        <w:rPr>
          <w:b/>
        </w:rPr>
        <w:t xml:space="preserve">manera </w:t>
      </w:r>
      <w:r>
        <w:rPr>
          <w:b/>
        </w:rPr>
        <w:t>de informa</w:t>
      </w:r>
      <w:r w:rsidR="00BA2D27">
        <w:rPr>
          <w:b/>
        </w:rPr>
        <w:t>r</w:t>
      </w:r>
      <w:r>
        <w:rPr>
          <w:b/>
        </w:rPr>
        <w:t xml:space="preserve"> al mundo sobre su mensaje. Y </w:t>
      </w:r>
      <w:r w:rsidR="00BA2D27">
        <w:rPr>
          <w:b/>
        </w:rPr>
        <w:t>por</w:t>
      </w:r>
      <w:r>
        <w:rPr>
          <w:b/>
        </w:rPr>
        <w:t xml:space="preserve"> </w:t>
      </w:r>
      <w:r w:rsidR="00BA2D27">
        <w:rPr>
          <w:b/>
        </w:rPr>
        <w:t xml:space="preserve">lo </w:t>
      </w:r>
      <w:r>
        <w:rPr>
          <w:b/>
        </w:rPr>
        <w:t>que en estos años pasado</w:t>
      </w:r>
      <w:r w:rsidR="00BA2D27">
        <w:rPr>
          <w:b/>
        </w:rPr>
        <w:t>s</w:t>
      </w:r>
      <w:r>
        <w:rPr>
          <w:b/>
        </w:rPr>
        <w:t xml:space="preserve"> se ha ido diseñando, sin que de momento se haya lanzado la totalidad de la Iglesia cat</w:t>
      </w:r>
      <w:r w:rsidR="00BA2D27">
        <w:rPr>
          <w:b/>
        </w:rPr>
        <w:t>ó</w:t>
      </w:r>
      <w:r>
        <w:rPr>
          <w:b/>
        </w:rPr>
        <w:t>li</w:t>
      </w:r>
      <w:r w:rsidR="00BA2D27">
        <w:rPr>
          <w:b/>
        </w:rPr>
        <w:t>c</w:t>
      </w:r>
      <w:r>
        <w:rPr>
          <w:b/>
        </w:rPr>
        <w:t xml:space="preserve">a a cumplir el mandato de Cristo: Id por todo el mundo y </w:t>
      </w:r>
      <w:r w:rsidR="00BA2D27">
        <w:rPr>
          <w:b/>
        </w:rPr>
        <w:t>anunciad la buena nueva,</w:t>
      </w:r>
      <w:r>
        <w:rPr>
          <w:b/>
        </w:rPr>
        <w:t xml:space="preserve"> bautizando a todos en el nombre del Padre, del Hijo y del Esp</w:t>
      </w:r>
      <w:r w:rsidR="00BA2D27">
        <w:rPr>
          <w:b/>
        </w:rPr>
        <w:t>í</w:t>
      </w:r>
      <w:r>
        <w:rPr>
          <w:b/>
        </w:rPr>
        <w:t>ritu Santo</w:t>
      </w:r>
      <w:r w:rsidR="00BA2D27">
        <w:rPr>
          <w:b/>
        </w:rPr>
        <w:t>.</w:t>
      </w:r>
    </w:p>
    <w:p w:rsidR="00982B06" w:rsidRDefault="00982B06" w:rsidP="002836EA">
      <w:pPr>
        <w:jc w:val="center"/>
        <w:rPr>
          <w:b/>
          <w:color w:val="FF0000"/>
          <w:sz w:val="48"/>
          <w:szCs w:val="48"/>
        </w:rPr>
      </w:pPr>
    </w:p>
    <w:p w:rsidR="00BA2D27" w:rsidRDefault="00BA2D27" w:rsidP="002836EA">
      <w:pPr>
        <w:jc w:val="center"/>
        <w:rPr>
          <w:b/>
          <w:color w:val="FF0000"/>
          <w:sz w:val="48"/>
          <w:szCs w:val="48"/>
        </w:rPr>
      </w:pPr>
      <w:r>
        <w:rPr>
          <w:noProof/>
        </w:rPr>
        <w:drawing>
          <wp:inline distT="0" distB="0" distL="0" distR="0">
            <wp:extent cx="3914775" cy="2181394"/>
            <wp:effectExtent l="19050" t="0" r="9525" b="0"/>
            <wp:docPr id="240" name="irc_mi" descr="http://www.aleteia.org/image/es/article/como-se-lleva-a-cabo-la-nueva-evangelizacion-d-50057/cruz-en-la-ciudad/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leteia.org/image/es/article/como-se-lleva-a-cabo-la-nueva-evangelizacion-d-50057/cruz-en-la-ciudad/topic"/>
                    <pic:cNvPicPr>
                      <a:picLocks noChangeAspect="1" noChangeArrowheads="1"/>
                    </pic:cNvPicPr>
                  </pic:nvPicPr>
                  <pic:blipFill>
                    <a:blip r:embed="rId379"/>
                    <a:srcRect/>
                    <a:stretch>
                      <a:fillRect/>
                    </a:stretch>
                  </pic:blipFill>
                  <pic:spPr bwMode="auto">
                    <a:xfrm>
                      <a:off x="0" y="0"/>
                      <a:ext cx="3914775" cy="2181394"/>
                    </a:xfrm>
                    <a:prstGeom prst="rect">
                      <a:avLst/>
                    </a:prstGeom>
                    <a:noFill/>
                    <a:ln w="9525">
                      <a:noFill/>
                      <a:miter lim="800000"/>
                      <a:headEnd/>
                      <a:tailEnd/>
                    </a:ln>
                  </pic:spPr>
                </pic:pic>
              </a:graphicData>
            </a:graphic>
          </wp:inline>
        </w:drawing>
      </w:r>
    </w:p>
    <w:sectPr w:rsidR="00BA2D27" w:rsidSect="00344DC9">
      <w:type w:val="continuous"/>
      <w:pgSz w:w="11906" w:h="16838"/>
      <w:pgMar w:top="720" w:right="849"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D4958"/>
    <w:multiLevelType w:val="multilevel"/>
    <w:tmpl w:val="FB98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C51FAD"/>
    <w:multiLevelType w:val="multilevel"/>
    <w:tmpl w:val="ED7C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CA1B30"/>
    <w:multiLevelType w:val="multilevel"/>
    <w:tmpl w:val="69D2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9E1942"/>
    <w:multiLevelType w:val="multilevel"/>
    <w:tmpl w:val="5548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113614"/>
    <w:multiLevelType w:val="multilevel"/>
    <w:tmpl w:val="995CF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450D4A"/>
    <w:multiLevelType w:val="multilevel"/>
    <w:tmpl w:val="03E0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F27EF0"/>
    <w:multiLevelType w:val="multilevel"/>
    <w:tmpl w:val="0A10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1E5419"/>
    <w:multiLevelType w:val="multilevel"/>
    <w:tmpl w:val="26F6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7466E2"/>
    <w:multiLevelType w:val="multilevel"/>
    <w:tmpl w:val="77B8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627511"/>
    <w:multiLevelType w:val="multilevel"/>
    <w:tmpl w:val="A98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175EBC"/>
    <w:multiLevelType w:val="multilevel"/>
    <w:tmpl w:val="5720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E672BA"/>
    <w:multiLevelType w:val="multilevel"/>
    <w:tmpl w:val="276A5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5"/>
  </w:num>
  <w:num w:numId="4">
    <w:abstractNumId w:val="4"/>
  </w:num>
  <w:num w:numId="5">
    <w:abstractNumId w:val="3"/>
  </w:num>
  <w:num w:numId="6">
    <w:abstractNumId w:val="12"/>
  </w:num>
  <w:num w:numId="7">
    <w:abstractNumId w:val="6"/>
  </w:num>
  <w:num w:numId="8">
    <w:abstractNumId w:val="7"/>
  </w:num>
  <w:num w:numId="9">
    <w:abstractNumId w:val="1"/>
  </w:num>
  <w:num w:numId="10">
    <w:abstractNumId w:val="15"/>
  </w:num>
  <w:num w:numId="11">
    <w:abstractNumId w:val="2"/>
  </w:num>
  <w:num w:numId="12">
    <w:abstractNumId w:val="10"/>
  </w:num>
  <w:num w:numId="13">
    <w:abstractNumId w:val="0"/>
  </w:num>
  <w:num w:numId="14">
    <w:abstractNumId w:val="8"/>
  </w:num>
  <w:num w:numId="15">
    <w:abstractNumId w:val="9"/>
  </w:num>
  <w:num w:numId="16">
    <w:abstractNumId w:val="13"/>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0B7297"/>
    <w:rsid w:val="00112FF0"/>
    <w:rsid w:val="0013106E"/>
    <w:rsid w:val="00131759"/>
    <w:rsid w:val="00144C51"/>
    <w:rsid w:val="00151A2E"/>
    <w:rsid w:val="00160F51"/>
    <w:rsid w:val="0016415A"/>
    <w:rsid w:val="001939AB"/>
    <w:rsid w:val="001B7720"/>
    <w:rsid w:val="001C2369"/>
    <w:rsid w:val="001D238E"/>
    <w:rsid w:val="001D2B60"/>
    <w:rsid w:val="001D33A6"/>
    <w:rsid w:val="001F35C9"/>
    <w:rsid w:val="00204428"/>
    <w:rsid w:val="002045DD"/>
    <w:rsid w:val="0020686B"/>
    <w:rsid w:val="00232320"/>
    <w:rsid w:val="002348A9"/>
    <w:rsid w:val="002544FF"/>
    <w:rsid w:val="00257D28"/>
    <w:rsid w:val="00275B8C"/>
    <w:rsid w:val="002836EA"/>
    <w:rsid w:val="002A2400"/>
    <w:rsid w:val="002D58B4"/>
    <w:rsid w:val="002D5929"/>
    <w:rsid w:val="002F63D1"/>
    <w:rsid w:val="0030298A"/>
    <w:rsid w:val="00305AB2"/>
    <w:rsid w:val="00312AE6"/>
    <w:rsid w:val="003354A6"/>
    <w:rsid w:val="00344DC9"/>
    <w:rsid w:val="003519FB"/>
    <w:rsid w:val="00365A58"/>
    <w:rsid w:val="00381057"/>
    <w:rsid w:val="003823D0"/>
    <w:rsid w:val="00397FDC"/>
    <w:rsid w:val="003B00B3"/>
    <w:rsid w:val="003B1330"/>
    <w:rsid w:val="003C62F4"/>
    <w:rsid w:val="003E616C"/>
    <w:rsid w:val="00414B5E"/>
    <w:rsid w:val="00415498"/>
    <w:rsid w:val="004154FE"/>
    <w:rsid w:val="00425A9F"/>
    <w:rsid w:val="00444BCB"/>
    <w:rsid w:val="004515C7"/>
    <w:rsid w:val="00453B03"/>
    <w:rsid w:val="00470D9F"/>
    <w:rsid w:val="004A0931"/>
    <w:rsid w:val="004A1561"/>
    <w:rsid w:val="004A1935"/>
    <w:rsid w:val="004C1D41"/>
    <w:rsid w:val="004C68A0"/>
    <w:rsid w:val="004D6D03"/>
    <w:rsid w:val="004E1424"/>
    <w:rsid w:val="004F67A1"/>
    <w:rsid w:val="00503545"/>
    <w:rsid w:val="00517BCB"/>
    <w:rsid w:val="00523CD6"/>
    <w:rsid w:val="00527301"/>
    <w:rsid w:val="00533E9D"/>
    <w:rsid w:val="005441F3"/>
    <w:rsid w:val="00547DBE"/>
    <w:rsid w:val="00561DB5"/>
    <w:rsid w:val="005622D9"/>
    <w:rsid w:val="00563845"/>
    <w:rsid w:val="00563C33"/>
    <w:rsid w:val="00571035"/>
    <w:rsid w:val="0057174D"/>
    <w:rsid w:val="00574210"/>
    <w:rsid w:val="005824B8"/>
    <w:rsid w:val="00586A1F"/>
    <w:rsid w:val="00587A12"/>
    <w:rsid w:val="005B2772"/>
    <w:rsid w:val="005B7051"/>
    <w:rsid w:val="005C2CAB"/>
    <w:rsid w:val="005F3F37"/>
    <w:rsid w:val="005F7D24"/>
    <w:rsid w:val="00604742"/>
    <w:rsid w:val="00610269"/>
    <w:rsid w:val="0062125D"/>
    <w:rsid w:val="006300FF"/>
    <w:rsid w:val="006417DB"/>
    <w:rsid w:val="00642F7A"/>
    <w:rsid w:val="006569D3"/>
    <w:rsid w:val="0065748D"/>
    <w:rsid w:val="0067138D"/>
    <w:rsid w:val="00671510"/>
    <w:rsid w:val="00683284"/>
    <w:rsid w:val="006A0F30"/>
    <w:rsid w:val="006A110E"/>
    <w:rsid w:val="006B057E"/>
    <w:rsid w:val="006D1667"/>
    <w:rsid w:val="006F42C9"/>
    <w:rsid w:val="00705128"/>
    <w:rsid w:val="007138A8"/>
    <w:rsid w:val="00714886"/>
    <w:rsid w:val="00715890"/>
    <w:rsid w:val="007254EB"/>
    <w:rsid w:val="00751852"/>
    <w:rsid w:val="007563DA"/>
    <w:rsid w:val="007730AB"/>
    <w:rsid w:val="007A2196"/>
    <w:rsid w:val="007D009E"/>
    <w:rsid w:val="007E3C2D"/>
    <w:rsid w:val="00811DF0"/>
    <w:rsid w:val="008135B5"/>
    <w:rsid w:val="008438E6"/>
    <w:rsid w:val="008578FC"/>
    <w:rsid w:val="00861FC2"/>
    <w:rsid w:val="00864A6E"/>
    <w:rsid w:val="00871768"/>
    <w:rsid w:val="00873A0C"/>
    <w:rsid w:val="008745FF"/>
    <w:rsid w:val="008755A2"/>
    <w:rsid w:val="00875BF4"/>
    <w:rsid w:val="00891547"/>
    <w:rsid w:val="008C0873"/>
    <w:rsid w:val="008C2C96"/>
    <w:rsid w:val="008C75EC"/>
    <w:rsid w:val="008D3A88"/>
    <w:rsid w:val="008E770C"/>
    <w:rsid w:val="008F38EC"/>
    <w:rsid w:val="0090483F"/>
    <w:rsid w:val="00912D1B"/>
    <w:rsid w:val="00932F3D"/>
    <w:rsid w:val="0094729A"/>
    <w:rsid w:val="00957E74"/>
    <w:rsid w:val="0097418F"/>
    <w:rsid w:val="00977BF9"/>
    <w:rsid w:val="00982B06"/>
    <w:rsid w:val="00991A67"/>
    <w:rsid w:val="00997CE1"/>
    <w:rsid w:val="009D14C7"/>
    <w:rsid w:val="009D2C0B"/>
    <w:rsid w:val="009D30B9"/>
    <w:rsid w:val="009D7159"/>
    <w:rsid w:val="009E19CE"/>
    <w:rsid w:val="009E19D3"/>
    <w:rsid w:val="009E3758"/>
    <w:rsid w:val="009E3A8C"/>
    <w:rsid w:val="009F5E16"/>
    <w:rsid w:val="009F61EB"/>
    <w:rsid w:val="00A06EB1"/>
    <w:rsid w:val="00A31A8E"/>
    <w:rsid w:val="00A47278"/>
    <w:rsid w:val="00A52C5B"/>
    <w:rsid w:val="00A64DDD"/>
    <w:rsid w:val="00A701AB"/>
    <w:rsid w:val="00A83259"/>
    <w:rsid w:val="00A92197"/>
    <w:rsid w:val="00A94500"/>
    <w:rsid w:val="00AC4584"/>
    <w:rsid w:val="00AC7A42"/>
    <w:rsid w:val="00AD6E3E"/>
    <w:rsid w:val="00AE1375"/>
    <w:rsid w:val="00B249E5"/>
    <w:rsid w:val="00B44F54"/>
    <w:rsid w:val="00B46167"/>
    <w:rsid w:val="00B521CD"/>
    <w:rsid w:val="00B62BFE"/>
    <w:rsid w:val="00B646A1"/>
    <w:rsid w:val="00B70A46"/>
    <w:rsid w:val="00B81AED"/>
    <w:rsid w:val="00B86854"/>
    <w:rsid w:val="00B92370"/>
    <w:rsid w:val="00BA2D27"/>
    <w:rsid w:val="00BA387E"/>
    <w:rsid w:val="00BB0208"/>
    <w:rsid w:val="00BB26AA"/>
    <w:rsid w:val="00BB352D"/>
    <w:rsid w:val="00BC26C9"/>
    <w:rsid w:val="00BC4A86"/>
    <w:rsid w:val="00C07869"/>
    <w:rsid w:val="00C17FDD"/>
    <w:rsid w:val="00C2334E"/>
    <w:rsid w:val="00C235F4"/>
    <w:rsid w:val="00C30B85"/>
    <w:rsid w:val="00C32C0D"/>
    <w:rsid w:val="00C5044E"/>
    <w:rsid w:val="00C72DFC"/>
    <w:rsid w:val="00C75F56"/>
    <w:rsid w:val="00C76082"/>
    <w:rsid w:val="00C9335C"/>
    <w:rsid w:val="00C9486F"/>
    <w:rsid w:val="00C97144"/>
    <w:rsid w:val="00CB2A49"/>
    <w:rsid w:val="00CC53B3"/>
    <w:rsid w:val="00CD2644"/>
    <w:rsid w:val="00CD2B05"/>
    <w:rsid w:val="00CE2BD0"/>
    <w:rsid w:val="00D23103"/>
    <w:rsid w:val="00D26931"/>
    <w:rsid w:val="00D31461"/>
    <w:rsid w:val="00D319C6"/>
    <w:rsid w:val="00D42E5A"/>
    <w:rsid w:val="00D73185"/>
    <w:rsid w:val="00D7352F"/>
    <w:rsid w:val="00D82287"/>
    <w:rsid w:val="00D92D46"/>
    <w:rsid w:val="00D933A8"/>
    <w:rsid w:val="00D94EDB"/>
    <w:rsid w:val="00DC07E1"/>
    <w:rsid w:val="00DC5CC4"/>
    <w:rsid w:val="00DD3D4F"/>
    <w:rsid w:val="00DD6058"/>
    <w:rsid w:val="00DD6532"/>
    <w:rsid w:val="00E04A11"/>
    <w:rsid w:val="00E20C5D"/>
    <w:rsid w:val="00E245B1"/>
    <w:rsid w:val="00E352EB"/>
    <w:rsid w:val="00E44B84"/>
    <w:rsid w:val="00E5358B"/>
    <w:rsid w:val="00E54631"/>
    <w:rsid w:val="00E54911"/>
    <w:rsid w:val="00E578D5"/>
    <w:rsid w:val="00E67306"/>
    <w:rsid w:val="00E7015D"/>
    <w:rsid w:val="00E80274"/>
    <w:rsid w:val="00EA0AE1"/>
    <w:rsid w:val="00EA54F5"/>
    <w:rsid w:val="00EA5ADE"/>
    <w:rsid w:val="00ED0267"/>
    <w:rsid w:val="00ED1414"/>
    <w:rsid w:val="00ED3017"/>
    <w:rsid w:val="00EE012B"/>
    <w:rsid w:val="00EE4CA6"/>
    <w:rsid w:val="00EF3E97"/>
    <w:rsid w:val="00F0348B"/>
    <w:rsid w:val="00F07A33"/>
    <w:rsid w:val="00F130E0"/>
    <w:rsid w:val="00F214E9"/>
    <w:rsid w:val="00F278F5"/>
    <w:rsid w:val="00F36164"/>
    <w:rsid w:val="00F42AD6"/>
    <w:rsid w:val="00F5194B"/>
    <w:rsid w:val="00F51C39"/>
    <w:rsid w:val="00F54EE9"/>
    <w:rsid w:val="00F76BCC"/>
    <w:rsid w:val="00F832E6"/>
    <w:rsid w:val="00F84C51"/>
    <w:rsid w:val="00F8704D"/>
    <w:rsid w:val="00F96D83"/>
    <w:rsid w:val="00F96F6D"/>
    <w:rsid w:val="00FB0772"/>
    <w:rsid w:val="00FB64ED"/>
    <w:rsid w:val="00FC075E"/>
    <w:rsid w:val="00FC0D36"/>
    <w:rsid w:val="00FC1180"/>
    <w:rsid w:val="00FC4A37"/>
    <w:rsid w:val="00FC5423"/>
    <w:rsid w:val="00FD20BD"/>
    <w:rsid w:val="00FD5C7B"/>
    <w:rsid w:val="00FE27AF"/>
    <w:rsid w:val="00FE3951"/>
    <w:rsid w:val="00FF0ADA"/>
    <w:rsid w:val="00FF2336"/>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stilo2">
    <w:name w:val="estilo2"/>
    <w:basedOn w:val="Normal"/>
    <w:rsid w:val="008755A2"/>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8755A2"/>
  </w:style>
  <w:style w:type="character" w:customStyle="1" w:styleId="fw-b">
    <w:name w:val="fw-b"/>
    <w:basedOn w:val="Fuentedeprrafopredeter"/>
    <w:rsid w:val="00AC7A42"/>
  </w:style>
  <w:style w:type="character" w:customStyle="1" w:styleId="ya-q-full-text">
    <w:name w:val="ya-q-full-text"/>
    <w:basedOn w:val="Fuentedeprrafopredeter"/>
    <w:rsid w:val="00AC7A42"/>
  </w:style>
  <w:style w:type="paragraph" w:customStyle="1" w:styleId="signature">
    <w:name w:val="signature"/>
    <w:basedOn w:val="Normal"/>
    <w:rsid w:val="005F3F37"/>
    <w:pPr>
      <w:widowControl/>
      <w:autoSpaceDE/>
      <w:autoSpaceDN/>
      <w:adjustRightInd/>
      <w:spacing w:before="100" w:beforeAutospacing="1" w:after="100" w:afterAutospacing="1"/>
    </w:pPr>
    <w:rPr>
      <w:rFonts w:ascii="Times New Roman" w:hAnsi="Times New Roman" w:cs="Times New Roman"/>
    </w:rPr>
  </w:style>
  <w:style w:type="character" w:customStyle="1" w:styleId="black">
    <w:name w:val="black"/>
    <w:basedOn w:val="Fuentedeprrafopredeter"/>
    <w:rsid w:val="005F3F37"/>
  </w:style>
  <w:style w:type="character" w:customStyle="1" w:styleId="grey">
    <w:name w:val="grey"/>
    <w:basedOn w:val="Fuentedeprrafopredeter"/>
    <w:rsid w:val="005F3F37"/>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1444">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663918">
      <w:bodyDiv w:val="1"/>
      <w:marLeft w:val="0"/>
      <w:marRight w:val="0"/>
      <w:marTop w:val="0"/>
      <w:marBottom w:val="0"/>
      <w:divBdr>
        <w:top w:val="none" w:sz="0" w:space="0" w:color="auto"/>
        <w:left w:val="none" w:sz="0" w:space="0" w:color="auto"/>
        <w:bottom w:val="none" w:sz="0" w:space="0" w:color="auto"/>
        <w:right w:val="none" w:sz="0" w:space="0" w:color="auto"/>
      </w:divBdr>
      <w:divsChild>
        <w:div w:id="2118481208">
          <w:marLeft w:val="0"/>
          <w:marRight w:val="0"/>
          <w:marTop w:val="0"/>
          <w:marBottom w:val="0"/>
          <w:divBdr>
            <w:top w:val="none" w:sz="0" w:space="0" w:color="auto"/>
            <w:left w:val="none" w:sz="0" w:space="0" w:color="auto"/>
            <w:bottom w:val="none" w:sz="0" w:space="0" w:color="auto"/>
            <w:right w:val="none" w:sz="0" w:space="0" w:color="auto"/>
          </w:divBdr>
          <w:divsChild>
            <w:div w:id="78061435">
              <w:marLeft w:val="0"/>
              <w:marRight w:val="300"/>
              <w:marTop w:val="0"/>
              <w:marBottom w:val="0"/>
              <w:divBdr>
                <w:top w:val="none" w:sz="0" w:space="0" w:color="auto"/>
                <w:left w:val="none" w:sz="0" w:space="0" w:color="auto"/>
                <w:bottom w:val="none" w:sz="0" w:space="0" w:color="auto"/>
                <w:right w:val="none" w:sz="0" w:space="0" w:color="auto"/>
              </w:divBdr>
              <w:divsChild>
                <w:div w:id="1768378177">
                  <w:marLeft w:val="0"/>
                  <w:marRight w:val="0"/>
                  <w:marTop w:val="0"/>
                  <w:marBottom w:val="0"/>
                  <w:divBdr>
                    <w:top w:val="none" w:sz="0" w:space="0" w:color="auto"/>
                    <w:left w:val="none" w:sz="0" w:space="0" w:color="auto"/>
                    <w:bottom w:val="none" w:sz="0" w:space="0" w:color="auto"/>
                    <w:right w:val="none" w:sz="0" w:space="0" w:color="auto"/>
                  </w:divBdr>
                </w:div>
              </w:divsChild>
            </w:div>
            <w:div w:id="89590001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4144531">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59549709">
      <w:bodyDiv w:val="1"/>
      <w:marLeft w:val="0"/>
      <w:marRight w:val="0"/>
      <w:marTop w:val="0"/>
      <w:marBottom w:val="0"/>
      <w:divBdr>
        <w:top w:val="none" w:sz="0" w:space="0" w:color="auto"/>
        <w:left w:val="none" w:sz="0" w:space="0" w:color="auto"/>
        <w:bottom w:val="none" w:sz="0" w:space="0" w:color="auto"/>
        <w:right w:val="none" w:sz="0" w:space="0" w:color="auto"/>
      </w:divBdr>
      <w:divsChild>
        <w:div w:id="260384337">
          <w:marLeft w:val="0"/>
          <w:marRight w:val="0"/>
          <w:marTop w:val="0"/>
          <w:marBottom w:val="0"/>
          <w:divBdr>
            <w:top w:val="none" w:sz="0" w:space="0" w:color="auto"/>
            <w:left w:val="none" w:sz="0" w:space="0" w:color="auto"/>
            <w:bottom w:val="none" w:sz="0" w:space="0" w:color="auto"/>
            <w:right w:val="none" w:sz="0" w:space="0" w:color="auto"/>
          </w:divBdr>
        </w:div>
      </w:divsChild>
    </w:div>
    <w:div w:id="372776586">
      <w:bodyDiv w:val="1"/>
      <w:marLeft w:val="0"/>
      <w:marRight w:val="0"/>
      <w:marTop w:val="0"/>
      <w:marBottom w:val="0"/>
      <w:divBdr>
        <w:top w:val="none" w:sz="0" w:space="0" w:color="auto"/>
        <w:left w:val="none" w:sz="0" w:space="0" w:color="auto"/>
        <w:bottom w:val="none" w:sz="0" w:space="0" w:color="auto"/>
        <w:right w:val="none" w:sz="0" w:space="0" w:color="auto"/>
      </w:divBdr>
      <w:divsChild>
        <w:div w:id="647827287">
          <w:marLeft w:val="0"/>
          <w:marRight w:val="0"/>
          <w:marTop w:val="0"/>
          <w:marBottom w:val="0"/>
          <w:divBdr>
            <w:top w:val="none" w:sz="0" w:space="0" w:color="auto"/>
            <w:left w:val="none" w:sz="0" w:space="0" w:color="auto"/>
            <w:bottom w:val="none" w:sz="0" w:space="0" w:color="auto"/>
            <w:right w:val="none" w:sz="0" w:space="0" w:color="auto"/>
          </w:divBdr>
          <w:divsChild>
            <w:div w:id="424427672">
              <w:marLeft w:val="0"/>
              <w:marRight w:val="300"/>
              <w:marTop w:val="0"/>
              <w:marBottom w:val="0"/>
              <w:divBdr>
                <w:top w:val="none" w:sz="0" w:space="0" w:color="auto"/>
                <w:left w:val="none" w:sz="0" w:space="0" w:color="auto"/>
                <w:bottom w:val="none" w:sz="0" w:space="0" w:color="auto"/>
                <w:right w:val="none" w:sz="0" w:space="0" w:color="auto"/>
              </w:divBdr>
            </w:div>
            <w:div w:id="157072519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373237587">
      <w:bodyDiv w:val="1"/>
      <w:marLeft w:val="0"/>
      <w:marRight w:val="0"/>
      <w:marTop w:val="0"/>
      <w:marBottom w:val="0"/>
      <w:divBdr>
        <w:top w:val="none" w:sz="0" w:space="0" w:color="auto"/>
        <w:left w:val="none" w:sz="0" w:space="0" w:color="auto"/>
        <w:bottom w:val="none" w:sz="0" w:space="0" w:color="auto"/>
        <w:right w:val="none" w:sz="0" w:space="0" w:color="auto"/>
      </w:divBdr>
      <w:divsChild>
        <w:div w:id="1931963977">
          <w:marLeft w:val="0"/>
          <w:marRight w:val="0"/>
          <w:marTop w:val="0"/>
          <w:marBottom w:val="0"/>
          <w:divBdr>
            <w:top w:val="none" w:sz="0" w:space="0" w:color="auto"/>
            <w:left w:val="none" w:sz="0" w:space="0" w:color="auto"/>
            <w:bottom w:val="none" w:sz="0" w:space="0" w:color="auto"/>
            <w:right w:val="none" w:sz="0" w:space="0" w:color="auto"/>
          </w:divBdr>
          <w:divsChild>
            <w:div w:id="1918048816">
              <w:marLeft w:val="0"/>
              <w:marRight w:val="300"/>
              <w:marTop w:val="0"/>
              <w:marBottom w:val="0"/>
              <w:divBdr>
                <w:top w:val="none" w:sz="0" w:space="0" w:color="auto"/>
                <w:left w:val="none" w:sz="0" w:space="0" w:color="auto"/>
                <w:bottom w:val="none" w:sz="0" w:space="0" w:color="auto"/>
                <w:right w:val="none" w:sz="0" w:space="0" w:color="auto"/>
              </w:divBdr>
              <w:divsChild>
                <w:div w:id="244462915">
                  <w:marLeft w:val="0"/>
                  <w:marRight w:val="0"/>
                  <w:marTop w:val="0"/>
                  <w:marBottom w:val="0"/>
                  <w:divBdr>
                    <w:top w:val="none" w:sz="0" w:space="0" w:color="auto"/>
                    <w:left w:val="none" w:sz="0" w:space="0" w:color="auto"/>
                    <w:bottom w:val="none" w:sz="0" w:space="0" w:color="auto"/>
                    <w:right w:val="none" w:sz="0" w:space="0" w:color="auto"/>
                  </w:divBdr>
                </w:div>
              </w:divsChild>
            </w:div>
            <w:div w:id="15776994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396603">
      <w:bodyDiv w:val="1"/>
      <w:marLeft w:val="0"/>
      <w:marRight w:val="0"/>
      <w:marTop w:val="0"/>
      <w:marBottom w:val="0"/>
      <w:divBdr>
        <w:top w:val="none" w:sz="0" w:space="0" w:color="auto"/>
        <w:left w:val="none" w:sz="0" w:space="0" w:color="auto"/>
        <w:bottom w:val="none" w:sz="0" w:space="0" w:color="auto"/>
        <w:right w:val="none" w:sz="0" w:space="0" w:color="auto"/>
      </w:divBdr>
      <w:divsChild>
        <w:div w:id="1021932026">
          <w:marLeft w:val="0"/>
          <w:marRight w:val="0"/>
          <w:marTop w:val="0"/>
          <w:marBottom w:val="0"/>
          <w:divBdr>
            <w:top w:val="none" w:sz="0" w:space="0" w:color="auto"/>
            <w:left w:val="none" w:sz="0" w:space="0" w:color="auto"/>
            <w:bottom w:val="none" w:sz="0" w:space="0" w:color="auto"/>
            <w:right w:val="none" w:sz="0" w:space="0" w:color="auto"/>
          </w:divBdr>
        </w:div>
      </w:divsChild>
    </w:div>
    <w:div w:id="793403904">
      <w:bodyDiv w:val="1"/>
      <w:marLeft w:val="0"/>
      <w:marRight w:val="0"/>
      <w:marTop w:val="0"/>
      <w:marBottom w:val="0"/>
      <w:divBdr>
        <w:top w:val="none" w:sz="0" w:space="0" w:color="auto"/>
        <w:left w:val="none" w:sz="0" w:space="0" w:color="auto"/>
        <w:bottom w:val="none" w:sz="0" w:space="0" w:color="auto"/>
        <w:right w:val="none" w:sz="0" w:space="0" w:color="auto"/>
      </w:divBdr>
    </w:div>
    <w:div w:id="808985637">
      <w:bodyDiv w:val="1"/>
      <w:marLeft w:val="0"/>
      <w:marRight w:val="0"/>
      <w:marTop w:val="0"/>
      <w:marBottom w:val="0"/>
      <w:divBdr>
        <w:top w:val="none" w:sz="0" w:space="0" w:color="auto"/>
        <w:left w:val="none" w:sz="0" w:space="0" w:color="auto"/>
        <w:bottom w:val="none" w:sz="0" w:space="0" w:color="auto"/>
        <w:right w:val="none" w:sz="0" w:space="0" w:color="auto"/>
      </w:divBdr>
      <w:divsChild>
        <w:div w:id="1698651617">
          <w:marLeft w:val="0"/>
          <w:marRight w:val="0"/>
          <w:marTop w:val="0"/>
          <w:marBottom w:val="0"/>
          <w:divBdr>
            <w:top w:val="none" w:sz="0" w:space="0" w:color="auto"/>
            <w:left w:val="none" w:sz="0" w:space="0" w:color="auto"/>
            <w:bottom w:val="none" w:sz="0" w:space="0" w:color="auto"/>
            <w:right w:val="none" w:sz="0" w:space="0" w:color="auto"/>
          </w:divBdr>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0423321">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2796001">
      <w:bodyDiv w:val="1"/>
      <w:marLeft w:val="0"/>
      <w:marRight w:val="0"/>
      <w:marTop w:val="0"/>
      <w:marBottom w:val="0"/>
      <w:divBdr>
        <w:top w:val="none" w:sz="0" w:space="0" w:color="auto"/>
        <w:left w:val="none" w:sz="0" w:space="0" w:color="auto"/>
        <w:bottom w:val="none" w:sz="0" w:space="0" w:color="auto"/>
        <w:right w:val="none" w:sz="0" w:space="0" w:color="auto"/>
      </w:divBdr>
      <w:divsChild>
        <w:div w:id="175851567">
          <w:marLeft w:val="0"/>
          <w:marRight w:val="0"/>
          <w:marTop w:val="0"/>
          <w:marBottom w:val="0"/>
          <w:divBdr>
            <w:top w:val="none" w:sz="0" w:space="0" w:color="auto"/>
            <w:left w:val="none" w:sz="0" w:space="0" w:color="auto"/>
            <w:bottom w:val="none" w:sz="0" w:space="0" w:color="auto"/>
            <w:right w:val="none" w:sz="0" w:space="0" w:color="auto"/>
          </w:divBdr>
        </w:div>
      </w:divsChild>
    </w:div>
    <w:div w:id="1096899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341">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372030">
      <w:bodyDiv w:val="1"/>
      <w:marLeft w:val="0"/>
      <w:marRight w:val="0"/>
      <w:marTop w:val="0"/>
      <w:marBottom w:val="0"/>
      <w:divBdr>
        <w:top w:val="none" w:sz="0" w:space="0" w:color="auto"/>
        <w:left w:val="none" w:sz="0" w:space="0" w:color="auto"/>
        <w:bottom w:val="none" w:sz="0" w:space="0" w:color="auto"/>
        <w:right w:val="none" w:sz="0" w:space="0" w:color="auto"/>
      </w:divBdr>
      <w:divsChild>
        <w:div w:id="1622808246">
          <w:marLeft w:val="0"/>
          <w:marRight w:val="0"/>
          <w:marTop w:val="0"/>
          <w:marBottom w:val="0"/>
          <w:divBdr>
            <w:top w:val="none" w:sz="0" w:space="0" w:color="auto"/>
            <w:left w:val="none" w:sz="0" w:space="0" w:color="auto"/>
            <w:bottom w:val="none" w:sz="0" w:space="0" w:color="auto"/>
            <w:right w:val="none" w:sz="0" w:space="0" w:color="auto"/>
          </w:divBdr>
          <w:divsChild>
            <w:div w:id="674725747">
              <w:marLeft w:val="0"/>
              <w:marRight w:val="300"/>
              <w:marTop w:val="0"/>
              <w:marBottom w:val="0"/>
              <w:divBdr>
                <w:top w:val="none" w:sz="0" w:space="0" w:color="auto"/>
                <w:left w:val="none" w:sz="0" w:space="0" w:color="auto"/>
                <w:bottom w:val="none" w:sz="0" w:space="0" w:color="auto"/>
                <w:right w:val="none" w:sz="0" w:space="0" w:color="auto"/>
              </w:divBdr>
              <w:divsChild>
                <w:div w:id="2090302707">
                  <w:marLeft w:val="0"/>
                  <w:marRight w:val="0"/>
                  <w:marTop w:val="0"/>
                  <w:marBottom w:val="0"/>
                  <w:divBdr>
                    <w:top w:val="none" w:sz="0" w:space="0" w:color="auto"/>
                    <w:left w:val="none" w:sz="0" w:space="0" w:color="auto"/>
                    <w:bottom w:val="none" w:sz="0" w:space="0" w:color="auto"/>
                    <w:right w:val="none" w:sz="0" w:space="0" w:color="auto"/>
                  </w:divBdr>
                </w:div>
              </w:divsChild>
            </w:div>
            <w:div w:id="146408310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465736558">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821589">
      <w:bodyDiv w:val="1"/>
      <w:marLeft w:val="0"/>
      <w:marRight w:val="0"/>
      <w:marTop w:val="0"/>
      <w:marBottom w:val="0"/>
      <w:divBdr>
        <w:top w:val="none" w:sz="0" w:space="0" w:color="auto"/>
        <w:left w:val="none" w:sz="0" w:space="0" w:color="auto"/>
        <w:bottom w:val="none" w:sz="0" w:space="0" w:color="auto"/>
        <w:right w:val="none" w:sz="0" w:space="0" w:color="auto"/>
      </w:divBdr>
    </w:div>
    <w:div w:id="1768697752">
      <w:bodyDiv w:val="1"/>
      <w:marLeft w:val="0"/>
      <w:marRight w:val="0"/>
      <w:marTop w:val="0"/>
      <w:marBottom w:val="0"/>
      <w:divBdr>
        <w:top w:val="none" w:sz="0" w:space="0" w:color="auto"/>
        <w:left w:val="none" w:sz="0" w:space="0" w:color="auto"/>
        <w:bottom w:val="none" w:sz="0" w:space="0" w:color="auto"/>
        <w:right w:val="none" w:sz="0" w:space="0" w:color="auto"/>
      </w:divBdr>
      <w:divsChild>
        <w:div w:id="1861119208">
          <w:marLeft w:val="0"/>
          <w:marRight w:val="0"/>
          <w:marTop w:val="0"/>
          <w:marBottom w:val="0"/>
          <w:divBdr>
            <w:top w:val="none" w:sz="0" w:space="0" w:color="auto"/>
            <w:left w:val="none" w:sz="0" w:space="0" w:color="auto"/>
            <w:bottom w:val="none" w:sz="0" w:space="0" w:color="auto"/>
            <w:right w:val="none" w:sz="0" w:space="0" w:color="auto"/>
          </w:divBdr>
          <w:divsChild>
            <w:div w:id="1697383072">
              <w:marLeft w:val="0"/>
              <w:marRight w:val="0"/>
              <w:marTop w:val="0"/>
              <w:marBottom w:val="0"/>
              <w:divBdr>
                <w:top w:val="none" w:sz="0" w:space="0" w:color="auto"/>
                <w:left w:val="none" w:sz="0" w:space="0" w:color="auto"/>
                <w:bottom w:val="none" w:sz="0" w:space="0" w:color="auto"/>
                <w:right w:val="none" w:sz="0" w:space="0" w:color="auto"/>
              </w:divBdr>
              <w:divsChild>
                <w:div w:id="1843927793">
                  <w:marLeft w:val="0"/>
                  <w:marRight w:val="0"/>
                  <w:marTop w:val="0"/>
                  <w:marBottom w:val="0"/>
                  <w:divBdr>
                    <w:top w:val="none" w:sz="0" w:space="0" w:color="auto"/>
                    <w:left w:val="none" w:sz="0" w:space="0" w:color="auto"/>
                    <w:bottom w:val="none" w:sz="0" w:space="0" w:color="auto"/>
                    <w:right w:val="none" w:sz="0" w:space="0" w:color="auto"/>
                  </w:divBdr>
                  <w:divsChild>
                    <w:div w:id="929042055">
                      <w:marLeft w:val="0"/>
                      <w:marRight w:val="0"/>
                      <w:marTop w:val="0"/>
                      <w:marBottom w:val="0"/>
                      <w:divBdr>
                        <w:top w:val="none" w:sz="0" w:space="0" w:color="auto"/>
                        <w:left w:val="none" w:sz="0" w:space="0" w:color="auto"/>
                        <w:bottom w:val="none" w:sz="0" w:space="0" w:color="auto"/>
                        <w:right w:val="none" w:sz="0" w:space="0" w:color="auto"/>
                      </w:divBdr>
                    </w:div>
                  </w:divsChild>
                </w:div>
                <w:div w:id="484787284">
                  <w:marLeft w:val="0"/>
                  <w:marRight w:val="0"/>
                  <w:marTop w:val="0"/>
                  <w:marBottom w:val="0"/>
                  <w:divBdr>
                    <w:top w:val="none" w:sz="0" w:space="0" w:color="auto"/>
                    <w:left w:val="none" w:sz="0" w:space="0" w:color="auto"/>
                    <w:bottom w:val="none" w:sz="0" w:space="0" w:color="auto"/>
                    <w:right w:val="none" w:sz="0" w:space="0" w:color="auto"/>
                  </w:divBdr>
                  <w:divsChild>
                    <w:div w:id="356859501">
                      <w:marLeft w:val="0"/>
                      <w:marRight w:val="0"/>
                      <w:marTop w:val="0"/>
                      <w:marBottom w:val="0"/>
                      <w:divBdr>
                        <w:top w:val="none" w:sz="0" w:space="0" w:color="auto"/>
                        <w:left w:val="none" w:sz="0" w:space="0" w:color="auto"/>
                        <w:bottom w:val="none" w:sz="0" w:space="0" w:color="auto"/>
                        <w:right w:val="none" w:sz="0" w:space="0" w:color="auto"/>
                      </w:divBdr>
                    </w:div>
                    <w:div w:id="5212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3318">
              <w:marLeft w:val="0"/>
              <w:marRight w:val="0"/>
              <w:marTop w:val="0"/>
              <w:marBottom w:val="0"/>
              <w:divBdr>
                <w:top w:val="none" w:sz="0" w:space="0" w:color="auto"/>
                <w:left w:val="none" w:sz="0" w:space="0" w:color="auto"/>
                <w:bottom w:val="none" w:sz="0" w:space="0" w:color="auto"/>
                <w:right w:val="none" w:sz="0" w:space="0" w:color="auto"/>
              </w:divBdr>
              <w:divsChild>
                <w:div w:id="945237748">
                  <w:marLeft w:val="0"/>
                  <w:marRight w:val="0"/>
                  <w:marTop w:val="0"/>
                  <w:marBottom w:val="0"/>
                  <w:divBdr>
                    <w:top w:val="none" w:sz="0" w:space="0" w:color="auto"/>
                    <w:left w:val="none" w:sz="0" w:space="0" w:color="auto"/>
                    <w:bottom w:val="none" w:sz="0" w:space="0" w:color="auto"/>
                    <w:right w:val="none" w:sz="0" w:space="0" w:color="auto"/>
                  </w:divBdr>
                  <w:divsChild>
                    <w:div w:id="12878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0242">
              <w:marLeft w:val="0"/>
              <w:marRight w:val="0"/>
              <w:marTop w:val="0"/>
              <w:marBottom w:val="0"/>
              <w:divBdr>
                <w:top w:val="none" w:sz="0" w:space="0" w:color="auto"/>
                <w:left w:val="none" w:sz="0" w:space="0" w:color="auto"/>
                <w:bottom w:val="none" w:sz="0" w:space="0" w:color="auto"/>
                <w:right w:val="none" w:sz="0" w:space="0" w:color="auto"/>
              </w:divBdr>
            </w:div>
            <w:div w:id="796874467">
              <w:marLeft w:val="0"/>
              <w:marRight w:val="0"/>
              <w:marTop w:val="0"/>
              <w:marBottom w:val="0"/>
              <w:divBdr>
                <w:top w:val="none" w:sz="0" w:space="0" w:color="auto"/>
                <w:left w:val="none" w:sz="0" w:space="0" w:color="auto"/>
                <w:bottom w:val="none" w:sz="0" w:space="0" w:color="auto"/>
                <w:right w:val="none" w:sz="0" w:space="0" w:color="auto"/>
              </w:divBdr>
            </w:div>
            <w:div w:id="1855801714">
              <w:marLeft w:val="0"/>
              <w:marRight w:val="0"/>
              <w:marTop w:val="0"/>
              <w:marBottom w:val="0"/>
              <w:divBdr>
                <w:top w:val="none" w:sz="0" w:space="0" w:color="auto"/>
                <w:left w:val="none" w:sz="0" w:space="0" w:color="auto"/>
                <w:bottom w:val="none" w:sz="0" w:space="0" w:color="auto"/>
                <w:right w:val="none" w:sz="0" w:space="0" w:color="auto"/>
              </w:divBdr>
            </w:div>
            <w:div w:id="952058847">
              <w:marLeft w:val="0"/>
              <w:marRight w:val="0"/>
              <w:marTop w:val="0"/>
              <w:marBottom w:val="0"/>
              <w:divBdr>
                <w:top w:val="none" w:sz="0" w:space="0" w:color="auto"/>
                <w:left w:val="none" w:sz="0" w:space="0" w:color="auto"/>
                <w:bottom w:val="none" w:sz="0" w:space="0" w:color="auto"/>
                <w:right w:val="none" w:sz="0" w:space="0" w:color="auto"/>
              </w:divBdr>
            </w:div>
            <w:div w:id="1273443074">
              <w:marLeft w:val="0"/>
              <w:marRight w:val="0"/>
              <w:marTop w:val="0"/>
              <w:marBottom w:val="0"/>
              <w:divBdr>
                <w:top w:val="none" w:sz="0" w:space="0" w:color="auto"/>
                <w:left w:val="none" w:sz="0" w:space="0" w:color="auto"/>
                <w:bottom w:val="none" w:sz="0" w:space="0" w:color="auto"/>
                <w:right w:val="none" w:sz="0" w:space="0" w:color="auto"/>
              </w:divBdr>
            </w:div>
          </w:divsChild>
        </w:div>
        <w:div w:id="33697541">
          <w:marLeft w:val="0"/>
          <w:marRight w:val="0"/>
          <w:marTop w:val="0"/>
          <w:marBottom w:val="0"/>
          <w:divBdr>
            <w:top w:val="none" w:sz="0" w:space="0" w:color="auto"/>
            <w:left w:val="none" w:sz="0" w:space="0" w:color="auto"/>
            <w:bottom w:val="none" w:sz="0" w:space="0" w:color="auto"/>
            <w:right w:val="none" w:sz="0" w:space="0" w:color="auto"/>
          </w:divBdr>
          <w:divsChild>
            <w:div w:id="1455751939">
              <w:marLeft w:val="0"/>
              <w:marRight w:val="0"/>
              <w:marTop w:val="0"/>
              <w:marBottom w:val="0"/>
              <w:divBdr>
                <w:top w:val="none" w:sz="0" w:space="0" w:color="auto"/>
                <w:left w:val="none" w:sz="0" w:space="0" w:color="auto"/>
                <w:bottom w:val="none" w:sz="0" w:space="0" w:color="auto"/>
                <w:right w:val="none" w:sz="0" w:space="0" w:color="auto"/>
              </w:divBdr>
              <w:divsChild>
                <w:div w:id="8297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39948">
          <w:marLeft w:val="0"/>
          <w:marRight w:val="0"/>
          <w:marTop w:val="0"/>
          <w:marBottom w:val="0"/>
          <w:divBdr>
            <w:top w:val="none" w:sz="0" w:space="0" w:color="auto"/>
            <w:left w:val="none" w:sz="0" w:space="0" w:color="auto"/>
            <w:bottom w:val="none" w:sz="0" w:space="0" w:color="auto"/>
            <w:right w:val="none" w:sz="0" w:space="0" w:color="auto"/>
          </w:divBdr>
          <w:divsChild>
            <w:div w:id="1523859179">
              <w:marLeft w:val="0"/>
              <w:marRight w:val="0"/>
              <w:marTop w:val="0"/>
              <w:marBottom w:val="0"/>
              <w:divBdr>
                <w:top w:val="none" w:sz="0" w:space="0" w:color="auto"/>
                <w:left w:val="none" w:sz="0" w:space="0" w:color="auto"/>
                <w:bottom w:val="none" w:sz="0" w:space="0" w:color="auto"/>
                <w:right w:val="none" w:sz="0" w:space="0" w:color="auto"/>
              </w:divBdr>
              <w:divsChild>
                <w:div w:id="1101225209">
                  <w:marLeft w:val="0"/>
                  <w:marRight w:val="0"/>
                  <w:marTop w:val="0"/>
                  <w:marBottom w:val="0"/>
                  <w:divBdr>
                    <w:top w:val="none" w:sz="0" w:space="0" w:color="auto"/>
                    <w:left w:val="none" w:sz="0" w:space="0" w:color="auto"/>
                    <w:bottom w:val="none" w:sz="0" w:space="0" w:color="auto"/>
                    <w:right w:val="none" w:sz="0" w:space="0" w:color="auto"/>
                  </w:divBdr>
                </w:div>
              </w:divsChild>
            </w:div>
            <w:div w:id="882450947">
              <w:marLeft w:val="0"/>
              <w:marRight w:val="0"/>
              <w:marTop w:val="0"/>
              <w:marBottom w:val="0"/>
              <w:divBdr>
                <w:top w:val="none" w:sz="0" w:space="0" w:color="auto"/>
                <w:left w:val="none" w:sz="0" w:space="0" w:color="auto"/>
                <w:bottom w:val="none" w:sz="0" w:space="0" w:color="auto"/>
                <w:right w:val="none" w:sz="0" w:space="0" w:color="auto"/>
              </w:divBdr>
              <w:divsChild>
                <w:div w:id="1321885297">
                  <w:marLeft w:val="0"/>
                  <w:marRight w:val="0"/>
                  <w:marTop w:val="0"/>
                  <w:marBottom w:val="0"/>
                  <w:divBdr>
                    <w:top w:val="none" w:sz="0" w:space="0" w:color="auto"/>
                    <w:left w:val="none" w:sz="0" w:space="0" w:color="auto"/>
                    <w:bottom w:val="none" w:sz="0" w:space="0" w:color="auto"/>
                    <w:right w:val="none" w:sz="0" w:space="0" w:color="auto"/>
                  </w:divBdr>
                </w:div>
              </w:divsChild>
            </w:div>
            <w:div w:id="1430734784">
              <w:marLeft w:val="0"/>
              <w:marRight w:val="0"/>
              <w:marTop w:val="0"/>
              <w:marBottom w:val="0"/>
              <w:divBdr>
                <w:top w:val="none" w:sz="0" w:space="0" w:color="auto"/>
                <w:left w:val="none" w:sz="0" w:space="0" w:color="auto"/>
                <w:bottom w:val="none" w:sz="0" w:space="0" w:color="auto"/>
                <w:right w:val="none" w:sz="0" w:space="0" w:color="auto"/>
              </w:divBdr>
              <w:divsChild>
                <w:div w:id="1322855316">
                  <w:marLeft w:val="0"/>
                  <w:marRight w:val="0"/>
                  <w:marTop w:val="0"/>
                  <w:marBottom w:val="0"/>
                  <w:divBdr>
                    <w:top w:val="none" w:sz="0" w:space="0" w:color="auto"/>
                    <w:left w:val="none" w:sz="0" w:space="0" w:color="auto"/>
                    <w:bottom w:val="none" w:sz="0" w:space="0" w:color="auto"/>
                    <w:right w:val="none" w:sz="0" w:space="0" w:color="auto"/>
                  </w:divBdr>
                </w:div>
              </w:divsChild>
            </w:div>
            <w:div w:id="41638855">
              <w:marLeft w:val="0"/>
              <w:marRight w:val="0"/>
              <w:marTop w:val="0"/>
              <w:marBottom w:val="0"/>
              <w:divBdr>
                <w:top w:val="none" w:sz="0" w:space="0" w:color="auto"/>
                <w:left w:val="none" w:sz="0" w:space="0" w:color="auto"/>
                <w:bottom w:val="none" w:sz="0" w:space="0" w:color="auto"/>
                <w:right w:val="none" w:sz="0" w:space="0" w:color="auto"/>
              </w:divBdr>
              <w:divsChild>
                <w:div w:id="503975343">
                  <w:marLeft w:val="0"/>
                  <w:marRight w:val="0"/>
                  <w:marTop w:val="0"/>
                  <w:marBottom w:val="0"/>
                  <w:divBdr>
                    <w:top w:val="none" w:sz="0" w:space="0" w:color="auto"/>
                    <w:left w:val="none" w:sz="0" w:space="0" w:color="auto"/>
                    <w:bottom w:val="none" w:sz="0" w:space="0" w:color="auto"/>
                    <w:right w:val="none" w:sz="0" w:space="0" w:color="auto"/>
                  </w:divBdr>
                </w:div>
              </w:divsChild>
            </w:div>
            <w:div w:id="757335458">
              <w:marLeft w:val="0"/>
              <w:marRight w:val="0"/>
              <w:marTop w:val="0"/>
              <w:marBottom w:val="0"/>
              <w:divBdr>
                <w:top w:val="none" w:sz="0" w:space="0" w:color="auto"/>
                <w:left w:val="none" w:sz="0" w:space="0" w:color="auto"/>
                <w:bottom w:val="none" w:sz="0" w:space="0" w:color="auto"/>
                <w:right w:val="none" w:sz="0" w:space="0" w:color="auto"/>
              </w:divBdr>
              <w:divsChild>
                <w:div w:id="289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6828">
          <w:marLeft w:val="0"/>
          <w:marRight w:val="0"/>
          <w:marTop w:val="0"/>
          <w:marBottom w:val="0"/>
          <w:divBdr>
            <w:top w:val="none" w:sz="0" w:space="0" w:color="auto"/>
            <w:left w:val="none" w:sz="0" w:space="0" w:color="auto"/>
            <w:bottom w:val="none" w:sz="0" w:space="0" w:color="auto"/>
            <w:right w:val="none" w:sz="0" w:space="0" w:color="auto"/>
          </w:divBdr>
          <w:divsChild>
            <w:div w:id="1325936279">
              <w:marLeft w:val="0"/>
              <w:marRight w:val="0"/>
              <w:marTop w:val="0"/>
              <w:marBottom w:val="0"/>
              <w:divBdr>
                <w:top w:val="none" w:sz="0" w:space="0" w:color="auto"/>
                <w:left w:val="none" w:sz="0" w:space="0" w:color="auto"/>
                <w:bottom w:val="none" w:sz="0" w:space="0" w:color="auto"/>
                <w:right w:val="none" w:sz="0" w:space="0" w:color="auto"/>
              </w:divBdr>
            </w:div>
            <w:div w:id="669069092">
              <w:marLeft w:val="0"/>
              <w:marRight w:val="0"/>
              <w:marTop w:val="0"/>
              <w:marBottom w:val="0"/>
              <w:divBdr>
                <w:top w:val="none" w:sz="0" w:space="0" w:color="auto"/>
                <w:left w:val="none" w:sz="0" w:space="0" w:color="auto"/>
                <w:bottom w:val="none" w:sz="0" w:space="0" w:color="auto"/>
                <w:right w:val="none" w:sz="0" w:space="0" w:color="auto"/>
              </w:divBdr>
              <w:divsChild>
                <w:div w:id="173253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1996">
      <w:bodyDiv w:val="1"/>
      <w:marLeft w:val="0"/>
      <w:marRight w:val="0"/>
      <w:marTop w:val="0"/>
      <w:marBottom w:val="0"/>
      <w:divBdr>
        <w:top w:val="none" w:sz="0" w:space="0" w:color="auto"/>
        <w:left w:val="none" w:sz="0" w:space="0" w:color="auto"/>
        <w:bottom w:val="none" w:sz="0" w:space="0" w:color="auto"/>
        <w:right w:val="none" w:sz="0" w:space="0" w:color="auto"/>
      </w:divBdr>
    </w:div>
    <w:div w:id="1886478247">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3962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99" Type="http://schemas.openxmlformats.org/officeDocument/2006/relationships/hyperlink" Target="http://es.wikipedia.org/wiki/Luxemburgo" TargetMode="External"/><Relationship Id="rId303" Type="http://schemas.openxmlformats.org/officeDocument/2006/relationships/image" Target="media/image139.png"/><Relationship Id="rId21" Type="http://schemas.openxmlformats.org/officeDocument/2006/relationships/hyperlink" Target="http://es.wikipedia.org/wiki/Discriminaci%C3%B3n_contra_los_ateos" TargetMode="External"/><Relationship Id="rId42" Type="http://schemas.openxmlformats.org/officeDocument/2006/relationships/hyperlink" Target="http://es.wikipedia.org/w/index.php?title=Religi%C3%B3n_en_Malta&amp;action=edit&amp;redlink=1" TargetMode="External"/><Relationship Id="rId63" Type="http://schemas.openxmlformats.org/officeDocument/2006/relationships/image" Target="media/image27.png"/><Relationship Id="rId84" Type="http://schemas.openxmlformats.org/officeDocument/2006/relationships/hyperlink" Target="http://es.wikipedia.org/wiki/Religi%C3%B3n_en_el_Reino_Unido" TargetMode="External"/><Relationship Id="rId138" Type="http://schemas.openxmlformats.org/officeDocument/2006/relationships/hyperlink" Target="http://es.wikipedia.org/wiki/Gab%C3%B3n" TargetMode="External"/><Relationship Id="rId159" Type="http://schemas.openxmlformats.org/officeDocument/2006/relationships/image" Target="media/image78.png"/><Relationship Id="rId324" Type="http://schemas.openxmlformats.org/officeDocument/2006/relationships/hyperlink" Target="http://es.wikipedia.org/wiki/Estados_Federados_de_Micronesia" TargetMode="External"/><Relationship Id="rId345" Type="http://schemas.openxmlformats.org/officeDocument/2006/relationships/hyperlink" Target="http://pt.wikipedia.org/wiki/Marsilio_Ficino" TargetMode="External"/><Relationship Id="rId366" Type="http://schemas.openxmlformats.org/officeDocument/2006/relationships/hyperlink" Target="http://pt.wikipedia.org/wiki/Tommaso_Campanella" TargetMode="External"/><Relationship Id="rId170" Type="http://schemas.openxmlformats.org/officeDocument/2006/relationships/hyperlink" Target="http://es.wikipedia.org/wiki/Bolivia" TargetMode="External"/><Relationship Id="rId191" Type="http://schemas.openxmlformats.org/officeDocument/2006/relationships/image" Target="media/image94.png"/><Relationship Id="rId205" Type="http://schemas.openxmlformats.org/officeDocument/2006/relationships/image" Target="media/image101.png"/><Relationship Id="rId226" Type="http://schemas.openxmlformats.org/officeDocument/2006/relationships/image" Target="media/image111.png"/><Relationship Id="rId247" Type="http://schemas.openxmlformats.org/officeDocument/2006/relationships/image" Target="media/image121.png"/><Relationship Id="rId107" Type="http://schemas.openxmlformats.org/officeDocument/2006/relationships/image" Target="media/image51.jpeg"/><Relationship Id="rId268" Type="http://schemas.openxmlformats.org/officeDocument/2006/relationships/image" Target="media/image131.png"/><Relationship Id="rId289" Type="http://schemas.openxmlformats.org/officeDocument/2006/relationships/hyperlink" Target="http://es.wikipedia.org/wiki/Eslovaquia" TargetMode="External"/><Relationship Id="rId11" Type="http://schemas.openxmlformats.org/officeDocument/2006/relationships/image" Target="media/image6.jpeg"/><Relationship Id="rId32" Type="http://schemas.openxmlformats.org/officeDocument/2006/relationships/hyperlink" Target="http://es.wikipedia.org/w/index.php?title=World_Factbook&amp;action=edit&amp;redlink=1" TargetMode="External"/><Relationship Id="rId53" Type="http://schemas.openxmlformats.org/officeDocument/2006/relationships/image" Target="media/image22.png"/><Relationship Id="rId74" Type="http://schemas.openxmlformats.org/officeDocument/2006/relationships/hyperlink" Target="http://es.wikipedia.org/w/index.php?title=Religi%C3%B3n_en_Hungr%C3%ADa&amp;action=edit&amp;redlink=1" TargetMode="External"/><Relationship Id="rId128" Type="http://schemas.openxmlformats.org/officeDocument/2006/relationships/hyperlink" Target="http://es.wikipedia.org/wiki/Cabo_Verde" TargetMode="External"/><Relationship Id="rId149" Type="http://schemas.openxmlformats.org/officeDocument/2006/relationships/image" Target="media/image73.png"/><Relationship Id="rId314" Type="http://schemas.openxmlformats.org/officeDocument/2006/relationships/image" Target="media/image142.png"/><Relationship Id="rId335" Type="http://schemas.openxmlformats.org/officeDocument/2006/relationships/image" Target="media/image151.png"/><Relationship Id="rId356" Type="http://schemas.openxmlformats.org/officeDocument/2006/relationships/hyperlink" Target="http://pt.wikipedia.org/wiki/Juan_Luis_Vives" TargetMode="External"/><Relationship Id="rId377" Type="http://schemas.openxmlformats.org/officeDocument/2006/relationships/image" Target="media/image162.jpeg"/><Relationship Id="rId5" Type="http://schemas.openxmlformats.org/officeDocument/2006/relationships/webSettings" Target="webSettings.xml"/><Relationship Id="rId95" Type="http://schemas.openxmlformats.org/officeDocument/2006/relationships/image" Target="media/image43.png"/><Relationship Id="rId160" Type="http://schemas.openxmlformats.org/officeDocument/2006/relationships/hyperlink" Target="http://es.wikipedia.org/wiki/Sud%C3%A1frica" TargetMode="External"/><Relationship Id="rId181" Type="http://schemas.openxmlformats.org/officeDocument/2006/relationships/image" Target="media/image89.png"/><Relationship Id="rId216" Type="http://schemas.openxmlformats.org/officeDocument/2006/relationships/hyperlink" Target="http://es.wikipedia.org/wiki/Venezuela" TargetMode="External"/><Relationship Id="rId237" Type="http://schemas.openxmlformats.org/officeDocument/2006/relationships/image" Target="media/image116.png"/><Relationship Id="rId258" Type="http://schemas.openxmlformats.org/officeDocument/2006/relationships/image" Target="media/image126.png"/><Relationship Id="rId279" Type="http://schemas.openxmlformats.org/officeDocument/2006/relationships/hyperlink" Target="http://es.wikipedia.org/wiki/Austria" TargetMode="External"/><Relationship Id="rId22" Type="http://schemas.openxmlformats.org/officeDocument/2006/relationships/image" Target="media/image14.png"/><Relationship Id="rId43" Type="http://schemas.openxmlformats.org/officeDocument/2006/relationships/image" Target="media/image17.png"/><Relationship Id="rId64" Type="http://schemas.openxmlformats.org/officeDocument/2006/relationships/hyperlink" Target="http://es.wikipedia.org/wiki/Religi%C3%B3n_en_Austria" TargetMode="External"/><Relationship Id="rId118" Type="http://schemas.openxmlformats.org/officeDocument/2006/relationships/hyperlink" Target="http://es.wikipedia.org/wiki/Ben%C3%ADn" TargetMode="External"/><Relationship Id="rId139" Type="http://schemas.openxmlformats.org/officeDocument/2006/relationships/image" Target="media/image68.png"/><Relationship Id="rId290" Type="http://schemas.openxmlformats.org/officeDocument/2006/relationships/hyperlink" Target="http://es.wikipedia.org/wiki/Eslovenia" TargetMode="External"/><Relationship Id="rId304" Type="http://schemas.openxmlformats.org/officeDocument/2006/relationships/hyperlink" Target="http://es.wikipedia.org/wiki/Moldavia" TargetMode="External"/><Relationship Id="rId325" Type="http://schemas.openxmlformats.org/officeDocument/2006/relationships/image" Target="media/image146.png"/><Relationship Id="rId346" Type="http://schemas.openxmlformats.org/officeDocument/2006/relationships/hyperlink" Target="http://pt.wikipedia.org/wiki/Pietro_Pomponazzi" TargetMode="External"/><Relationship Id="rId367" Type="http://schemas.openxmlformats.org/officeDocument/2006/relationships/hyperlink" Target="http://pt.wikipedia.org/wiki/Hugo_Grotius" TargetMode="External"/><Relationship Id="rId85" Type="http://schemas.openxmlformats.org/officeDocument/2006/relationships/image" Target="media/image38.png"/><Relationship Id="rId150" Type="http://schemas.openxmlformats.org/officeDocument/2006/relationships/hyperlink" Target="http://es.wikipedia.org/wiki/Mal%C3%AD" TargetMode="External"/><Relationship Id="rId171" Type="http://schemas.openxmlformats.org/officeDocument/2006/relationships/image" Target="media/image84.png"/><Relationship Id="rId192" Type="http://schemas.openxmlformats.org/officeDocument/2006/relationships/hyperlink" Target="http://es.wikipedia.org/wiki/Guyana" TargetMode="External"/><Relationship Id="rId206" Type="http://schemas.openxmlformats.org/officeDocument/2006/relationships/hyperlink" Target="http://es.wikipedia.org/wiki/Puerto_Rico" TargetMode="External"/><Relationship Id="rId227" Type="http://schemas.openxmlformats.org/officeDocument/2006/relationships/hyperlink" Target="http://es.wikipedia.org/wiki/Macao" TargetMode="External"/><Relationship Id="rId248" Type="http://schemas.openxmlformats.org/officeDocument/2006/relationships/hyperlink" Target="http://es.wikipedia.org/wiki/Laos" TargetMode="External"/><Relationship Id="rId269" Type="http://schemas.openxmlformats.org/officeDocument/2006/relationships/hyperlink" Target="http://es.wikipedia.org/wiki/Turkmenist%C3%A1n" TargetMode="External"/><Relationship Id="rId12" Type="http://schemas.openxmlformats.org/officeDocument/2006/relationships/image" Target="media/image7.jpeg"/><Relationship Id="rId33" Type="http://schemas.openxmlformats.org/officeDocument/2006/relationships/hyperlink" Target="http://es.wikipedia.org/wiki/CIA" TargetMode="External"/><Relationship Id="rId108" Type="http://schemas.openxmlformats.org/officeDocument/2006/relationships/image" Target="media/image52.jpeg"/><Relationship Id="rId129" Type="http://schemas.openxmlformats.org/officeDocument/2006/relationships/image" Target="media/image63.png"/><Relationship Id="rId280" Type="http://schemas.openxmlformats.org/officeDocument/2006/relationships/image" Target="media/image136.png"/><Relationship Id="rId315" Type="http://schemas.openxmlformats.org/officeDocument/2006/relationships/hyperlink" Target="http://es.wikipedia.org/wiki/Serbia" TargetMode="External"/><Relationship Id="rId336" Type="http://schemas.openxmlformats.org/officeDocument/2006/relationships/hyperlink" Target="http://es.wikipedia.org/wiki/Palaos" TargetMode="External"/><Relationship Id="rId357" Type="http://schemas.openxmlformats.org/officeDocument/2006/relationships/hyperlink" Target="http://pt.wikipedia.org/wiki/William_Tyndale" TargetMode="External"/><Relationship Id="rId54" Type="http://schemas.openxmlformats.org/officeDocument/2006/relationships/hyperlink" Target="http://es.wikipedia.org/wiki/Religi%C3%B3n_en_Italia" TargetMode="External"/><Relationship Id="rId75" Type="http://schemas.openxmlformats.org/officeDocument/2006/relationships/image" Target="media/image33.png"/><Relationship Id="rId96" Type="http://schemas.openxmlformats.org/officeDocument/2006/relationships/hyperlink" Target="http://es.wikipedia.org/wiki/Religi%C3%B3n_en_Dinamarca" TargetMode="External"/><Relationship Id="rId140" Type="http://schemas.openxmlformats.org/officeDocument/2006/relationships/hyperlink" Target="http://es.wikipedia.org/wiki/Gambia" TargetMode="External"/><Relationship Id="rId161" Type="http://schemas.openxmlformats.org/officeDocument/2006/relationships/image" Target="media/image79.png"/><Relationship Id="rId182" Type="http://schemas.openxmlformats.org/officeDocument/2006/relationships/hyperlink" Target="http://es.wikipedia.org/wiki/Curazao" TargetMode="External"/><Relationship Id="rId217" Type="http://schemas.openxmlformats.org/officeDocument/2006/relationships/image" Target="media/image107.png"/><Relationship Id="rId378" Type="http://schemas.openxmlformats.org/officeDocument/2006/relationships/image" Target="media/image163.gif"/><Relationship Id="rId6" Type="http://schemas.openxmlformats.org/officeDocument/2006/relationships/image" Target="media/image1.jpeg"/><Relationship Id="rId238" Type="http://schemas.openxmlformats.org/officeDocument/2006/relationships/hyperlink" Target="http://es.wikipedia.org/wiki/India" TargetMode="External"/><Relationship Id="rId259" Type="http://schemas.openxmlformats.org/officeDocument/2006/relationships/hyperlink" Target="http://es.wikipedia.org/wiki/Siria" TargetMode="External"/><Relationship Id="rId23" Type="http://schemas.openxmlformats.org/officeDocument/2006/relationships/hyperlink" Target="http://es.wikipedia.org/wiki/Europa" TargetMode="External"/><Relationship Id="rId119" Type="http://schemas.openxmlformats.org/officeDocument/2006/relationships/image" Target="media/image58.png"/><Relationship Id="rId270" Type="http://schemas.openxmlformats.org/officeDocument/2006/relationships/image" Target="media/image132.png"/><Relationship Id="rId291" Type="http://schemas.openxmlformats.org/officeDocument/2006/relationships/hyperlink" Target="http://es.wikipedia.org/wiki/Espa%C3%B1a" TargetMode="External"/><Relationship Id="rId305" Type="http://schemas.openxmlformats.org/officeDocument/2006/relationships/image" Target="media/image140.png"/><Relationship Id="rId326" Type="http://schemas.openxmlformats.org/officeDocument/2006/relationships/hyperlink" Target="http://es.wikipedia.org/wiki/Fiyi" TargetMode="External"/><Relationship Id="rId347" Type="http://schemas.openxmlformats.org/officeDocument/2006/relationships/hyperlink" Target="http://pt.wikipedia.org/wiki/Paolo_Ricci" TargetMode="External"/><Relationship Id="rId44" Type="http://schemas.openxmlformats.org/officeDocument/2006/relationships/hyperlink" Target="http://es.wikipedia.org/w/index.php?title=Religi%C3%B3n_en_Chipre&amp;action=edit&amp;redlink=1" TargetMode="External"/><Relationship Id="rId65" Type="http://schemas.openxmlformats.org/officeDocument/2006/relationships/image" Target="media/image28.png"/><Relationship Id="rId86" Type="http://schemas.openxmlformats.org/officeDocument/2006/relationships/hyperlink" Target="http://es.wikipedia.org/w/index.php?title=Religi%C3%B3n_en_Letonia&amp;action=edit&amp;redlink=1" TargetMode="External"/><Relationship Id="rId130" Type="http://schemas.openxmlformats.org/officeDocument/2006/relationships/hyperlink" Target="http://es.wikipedia.org/wiki/Chad" TargetMode="External"/><Relationship Id="rId151" Type="http://schemas.openxmlformats.org/officeDocument/2006/relationships/image" Target="media/image74.png"/><Relationship Id="rId368" Type="http://schemas.openxmlformats.org/officeDocument/2006/relationships/hyperlink" Target="http://pt.wikipedia.org/w/index.php?title=Micheal_Marcardies&amp;action=edit&amp;redlink=1" TargetMode="External"/><Relationship Id="rId172" Type="http://schemas.openxmlformats.org/officeDocument/2006/relationships/hyperlink" Target="http://es.wikipedia.org/wiki/Brasil" TargetMode="External"/><Relationship Id="rId193" Type="http://schemas.openxmlformats.org/officeDocument/2006/relationships/image" Target="media/image95.png"/><Relationship Id="rId207" Type="http://schemas.openxmlformats.org/officeDocument/2006/relationships/image" Target="media/image102.png"/><Relationship Id="rId228" Type="http://schemas.openxmlformats.org/officeDocument/2006/relationships/hyperlink" Target="http://es.wikipedia.org/wiki/Rep%C3%BAblica_Popular_China" TargetMode="External"/><Relationship Id="rId249" Type="http://schemas.openxmlformats.org/officeDocument/2006/relationships/image" Target="media/image122.png"/><Relationship Id="rId13" Type="http://schemas.openxmlformats.org/officeDocument/2006/relationships/image" Target="media/image8.jpeg"/><Relationship Id="rId109" Type="http://schemas.openxmlformats.org/officeDocument/2006/relationships/image" Target="media/image53.jpeg"/><Relationship Id="rId260" Type="http://schemas.openxmlformats.org/officeDocument/2006/relationships/image" Target="media/image127.png"/><Relationship Id="rId281" Type="http://schemas.openxmlformats.org/officeDocument/2006/relationships/hyperlink" Target="http://es.wikipedia.org/wiki/Bielorrusia" TargetMode="External"/><Relationship Id="rId316" Type="http://schemas.openxmlformats.org/officeDocument/2006/relationships/hyperlink" Target="http://es.wikipedia.org/wiki/Suiza" TargetMode="External"/><Relationship Id="rId337" Type="http://schemas.openxmlformats.org/officeDocument/2006/relationships/image" Target="media/image152.png"/><Relationship Id="rId34" Type="http://schemas.openxmlformats.org/officeDocument/2006/relationships/hyperlink" Target="http://es.wikipedia.org/wiki/Demograf%C3%ADa_del_ate%C3%ADsmo" TargetMode="External"/><Relationship Id="rId55" Type="http://schemas.openxmlformats.org/officeDocument/2006/relationships/image" Target="media/image23.png"/><Relationship Id="rId76" Type="http://schemas.openxmlformats.org/officeDocument/2006/relationships/hyperlink" Target="http://es.wikipedia.org/w/index.php?title=Religi%C3%B3n_en_B%C3%A9lgica&amp;action=edit&amp;redlink=1" TargetMode="External"/><Relationship Id="rId97" Type="http://schemas.openxmlformats.org/officeDocument/2006/relationships/image" Target="media/image44.png"/><Relationship Id="rId120" Type="http://schemas.openxmlformats.org/officeDocument/2006/relationships/hyperlink" Target="http://es.wikipedia.org/wiki/Botsuana" TargetMode="External"/><Relationship Id="rId141" Type="http://schemas.openxmlformats.org/officeDocument/2006/relationships/image" Target="media/image69.png"/><Relationship Id="rId358" Type="http://schemas.openxmlformats.org/officeDocument/2006/relationships/hyperlink" Target="http://pt.wikipedia.org/wiki/Bernardino_Telesio" TargetMode="External"/><Relationship Id="rId379" Type="http://schemas.openxmlformats.org/officeDocument/2006/relationships/image" Target="media/image164.jpeg"/><Relationship Id="rId7" Type="http://schemas.openxmlformats.org/officeDocument/2006/relationships/image" Target="media/image2.jpeg"/><Relationship Id="rId162" Type="http://schemas.openxmlformats.org/officeDocument/2006/relationships/hyperlink" Target="http://es.wikipedia.org/wiki/Somalia" TargetMode="External"/><Relationship Id="rId183" Type="http://schemas.openxmlformats.org/officeDocument/2006/relationships/image" Target="media/image90.png"/><Relationship Id="rId218" Type="http://schemas.openxmlformats.org/officeDocument/2006/relationships/hyperlink" Target="http://es.wikipedia.org/wiki/Armenia" TargetMode="External"/><Relationship Id="rId239" Type="http://schemas.openxmlformats.org/officeDocument/2006/relationships/image" Target="media/image117.png"/><Relationship Id="rId250" Type="http://schemas.openxmlformats.org/officeDocument/2006/relationships/hyperlink" Target="http://es.wikipedia.org/wiki/L%C3%ADbano" TargetMode="External"/><Relationship Id="rId271" Type="http://schemas.openxmlformats.org/officeDocument/2006/relationships/hyperlink" Target="http://es.wikipedia.org/wiki/Uzbekist%C3%A1n" TargetMode="External"/><Relationship Id="rId292" Type="http://schemas.openxmlformats.org/officeDocument/2006/relationships/hyperlink" Target="http://es.wikipedia.org/wiki/Estonia" TargetMode="External"/><Relationship Id="rId306" Type="http://schemas.openxmlformats.org/officeDocument/2006/relationships/hyperlink" Target="http://es.wikipedia.org/wiki/Montenegro" TargetMode="External"/><Relationship Id="rId24" Type="http://schemas.openxmlformats.org/officeDocument/2006/relationships/hyperlink" Target="http://es.wikipedia.org/wiki/Australia" TargetMode="External"/><Relationship Id="rId45" Type="http://schemas.openxmlformats.org/officeDocument/2006/relationships/image" Target="media/image18.png"/><Relationship Id="rId66" Type="http://schemas.openxmlformats.org/officeDocument/2006/relationships/hyperlink" Target="http://es.wikipedia.org/w/index.php?title=Religi%C3%B3n_en_Lituania&amp;action=edit&amp;redlink=1" TargetMode="External"/><Relationship Id="rId87" Type="http://schemas.openxmlformats.org/officeDocument/2006/relationships/image" Target="media/image39.png"/><Relationship Id="rId110" Type="http://schemas.openxmlformats.org/officeDocument/2006/relationships/image" Target="media/image54.jpeg"/><Relationship Id="rId131" Type="http://schemas.openxmlformats.org/officeDocument/2006/relationships/image" Target="media/image64.png"/><Relationship Id="rId327" Type="http://schemas.openxmlformats.org/officeDocument/2006/relationships/image" Target="media/image147.png"/><Relationship Id="rId348" Type="http://schemas.openxmlformats.org/officeDocument/2006/relationships/hyperlink" Target="http://pt.wikipedia.org/wiki/Pico_della_Mirandola" TargetMode="External"/><Relationship Id="rId369" Type="http://schemas.openxmlformats.org/officeDocument/2006/relationships/hyperlink" Target="http://pt.wikipedia.org/wiki/Ren%C3%A9_Descartes" TargetMode="External"/><Relationship Id="rId152" Type="http://schemas.openxmlformats.org/officeDocument/2006/relationships/hyperlink" Target="http://es.wikipedia.org/wiki/Mozambique" TargetMode="External"/><Relationship Id="rId173" Type="http://schemas.openxmlformats.org/officeDocument/2006/relationships/image" Target="media/image85.png"/><Relationship Id="rId194" Type="http://schemas.openxmlformats.org/officeDocument/2006/relationships/hyperlink" Target="http://es.wikipedia.org/wiki/Honduras" TargetMode="External"/><Relationship Id="rId208" Type="http://schemas.openxmlformats.org/officeDocument/2006/relationships/hyperlink" Target="http://es.wikipedia.org/wiki/Sint_Maarten" TargetMode="External"/><Relationship Id="rId229" Type="http://schemas.openxmlformats.org/officeDocument/2006/relationships/image" Target="media/image112.png"/><Relationship Id="rId380" Type="http://schemas.openxmlformats.org/officeDocument/2006/relationships/fontTable" Target="fontTable.xml"/><Relationship Id="rId240" Type="http://schemas.openxmlformats.org/officeDocument/2006/relationships/hyperlink" Target="http://es.wikipedia.org/wiki/Indonesia" TargetMode="External"/><Relationship Id="rId261" Type="http://schemas.openxmlformats.org/officeDocument/2006/relationships/hyperlink" Target="http://es.wikipedia.org/wiki/Tayikist%C3%A1n" TargetMode="External"/><Relationship Id="rId14" Type="http://schemas.openxmlformats.org/officeDocument/2006/relationships/image" Target="media/image9.jpeg"/><Relationship Id="rId35" Type="http://schemas.openxmlformats.org/officeDocument/2006/relationships/hyperlink" Target="http://es.wikipedia.org/wiki/Eurobar%C3%B3metro" TargetMode="External"/><Relationship Id="rId56" Type="http://schemas.openxmlformats.org/officeDocument/2006/relationships/hyperlink" Target="http://es.wikipedia.org/wiki/Religi%C3%B3n_en_Irlanda" TargetMode="External"/><Relationship Id="rId77" Type="http://schemas.openxmlformats.org/officeDocument/2006/relationships/image" Target="media/image34.png"/><Relationship Id="rId100" Type="http://schemas.openxmlformats.org/officeDocument/2006/relationships/hyperlink" Target="http://es.wikipedia.org/w/index.php?title=Religi%C3%B3n_en_la_Rep%C3%BAblica_Checa&amp;action=edit&amp;redlink=1" TargetMode="External"/><Relationship Id="rId282" Type="http://schemas.openxmlformats.org/officeDocument/2006/relationships/hyperlink" Target="http://es.wikipedia.org/wiki/B%C3%A9lgica" TargetMode="External"/><Relationship Id="rId317" Type="http://schemas.openxmlformats.org/officeDocument/2006/relationships/hyperlink" Target="http://es.wikipedia.org/wiki/Turqu%C3%ADa" TargetMode="External"/><Relationship Id="rId338" Type="http://schemas.openxmlformats.org/officeDocument/2006/relationships/hyperlink" Target="http://es.wikipedia.org/wiki/Pap%C3%BAa_Nueva_Guinea" TargetMode="External"/><Relationship Id="rId359" Type="http://schemas.openxmlformats.org/officeDocument/2006/relationships/hyperlink" Target="http://pt.wikipedia.org/wiki/Francesco_Patrizi" TargetMode="External"/><Relationship Id="rId8" Type="http://schemas.openxmlformats.org/officeDocument/2006/relationships/image" Target="media/image3.jpeg"/><Relationship Id="rId98" Type="http://schemas.openxmlformats.org/officeDocument/2006/relationships/hyperlink" Target="http://es.wikipedia.org/wiki/Religi%C3%B3n_en_Suecia" TargetMode="External"/><Relationship Id="rId121" Type="http://schemas.openxmlformats.org/officeDocument/2006/relationships/image" Target="media/image59.png"/><Relationship Id="rId142" Type="http://schemas.openxmlformats.org/officeDocument/2006/relationships/hyperlink" Target="http://es.wikipedia.org/wiki/Guinea" TargetMode="External"/><Relationship Id="rId163" Type="http://schemas.openxmlformats.org/officeDocument/2006/relationships/image" Target="media/image80.png"/><Relationship Id="rId184" Type="http://schemas.openxmlformats.org/officeDocument/2006/relationships/hyperlink" Target="http://es.wikipedia.org/wiki/Ecuador" TargetMode="External"/><Relationship Id="rId219" Type="http://schemas.openxmlformats.org/officeDocument/2006/relationships/image" Target="media/image108.png"/><Relationship Id="rId370" Type="http://schemas.openxmlformats.org/officeDocument/2006/relationships/image" Target="media/image155.png"/><Relationship Id="rId230" Type="http://schemas.openxmlformats.org/officeDocument/2006/relationships/hyperlink" Target="http://es.wikipedia.org/wiki/Rep%C3%BAblica_Popular_Democr%C3%A1tica_de_Corea" TargetMode="External"/><Relationship Id="rId251" Type="http://schemas.openxmlformats.org/officeDocument/2006/relationships/image" Target="media/image123.png"/><Relationship Id="rId25" Type="http://schemas.openxmlformats.org/officeDocument/2006/relationships/hyperlink" Target="http://es.wikipedia.org/wiki/Nueva_Zelanda" TargetMode="External"/><Relationship Id="rId46" Type="http://schemas.openxmlformats.org/officeDocument/2006/relationships/hyperlink" Target="http://es.wikipedia.org/w/index.php?title=Religi%C3%B3n_en_Ruman%C3%ADa&amp;action=edit&amp;redlink=1" TargetMode="External"/><Relationship Id="rId67" Type="http://schemas.openxmlformats.org/officeDocument/2006/relationships/image" Target="media/image29.png"/><Relationship Id="rId272" Type="http://schemas.openxmlformats.org/officeDocument/2006/relationships/image" Target="media/image133.png"/><Relationship Id="rId293" Type="http://schemas.openxmlformats.org/officeDocument/2006/relationships/hyperlink" Target="http://es.wikipedia.org/wiki/Francia" TargetMode="External"/><Relationship Id="rId307" Type="http://schemas.openxmlformats.org/officeDocument/2006/relationships/hyperlink" Target="http://es.wikipedia.org/wiki/Pa%C3%ADses_bajos" TargetMode="External"/><Relationship Id="rId328" Type="http://schemas.openxmlformats.org/officeDocument/2006/relationships/hyperlink" Target="http://es.wikipedia.org/wiki/Guam" TargetMode="External"/><Relationship Id="rId349" Type="http://schemas.openxmlformats.org/officeDocument/2006/relationships/hyperlink" Target="http://pt.wikipedia.org/wiki/Desiderius_Erasmus" TargetMode="External"/><Relationship Id="rId88" Type="http://schemas.openxmlformats.org/officeDocument/2006/relationships/hyperlink" Target="http://es.wikipedia.org/w/index.php?title=Religi%C3%B3n_en_Eslovenia&amp;action=edit&amp;redlink=1" TargetMode="External"/><Relationship Id="rId111" Type="http://schemas.openxmlformats.org/officeDocument/2006/relationships/image" Target="media/image55.jpeg"/><Relationship Id="rId132" Type="http://schemas.openxmlformats.org/officeDocument/2006/relationships/hyperlink" Target="http://es.wikipedia.org/wiki/Rep%C3%BAblica_Democr%C3%A1tica_del_Congo" TargetMode="External"/><Relationship Id="rId153" Type="http://schemas.openxmlformats.org/officeDocument/2006/relationships/image" Target="media/image75.png"/><Relationship Id="rId174" Type="http://schemas.openxmlformats.org/officeDocument/2006/relationships/hyperlink" Target="http://es.wikipedia.org/wiki/Canad%C3%A1" TargetMode="External"/><Relationship Id="rId195" Type="http://schemas.openxmlformats.org/officeDocument/2006/relationships/image" Target="media/image96.png"/><Relationship Id="rId209" Type="http://schemas.openxmlformats.org/officeDocument/2006/relationships/image" Target="media/image103.png"/><Relationship Id="rId360" Type="http://schemas.openxmlformats.org/officeDocument/2006/relationships/hyperlink" Target="http://pt.wikipedia.org/wiki/Michel_de_Montaigne" TargetMode="External"/><Relationship Id="rId381" Type="http://schemas.openxmlformats.org/officeDocument/2006/relationships/theme" Target="theme/theme1.xml"/><Relationship Id="rId220" Type="http://schemas.openxmlformats.org/officeDocument/2006/relationships/hyperlink" Target="http://es.wikipedia.org/wiki/Azerbaiy%C3%A1n" TargetMode="External"/><Relationship Id="rId241" Type="http://schemas.openxmlformats.org/officeDocument/2006/relationships/image" Target="media/image118.png"/><Relationship Id="rId15" Type="http://schemas.openxmlformats.org/officeDocument/2006/relationships/image" Target="media/image10.jpeg"/><Relationship Id="rId36" Type="http://schemas.openxmlformats.org/officeDocument/2006/relationships/hyperlink" Target="http://es.wikipedia.org/wiki/Eurostat" TargetMode="External"/><Relationship Id="rId57" Type="http://schemas.openxmlformats.org/officeDocument/2006/relationships/image" Target="media/image24.png"/><Relationship Id="rId262" Type="http://schemas.openxmlformats.org/officeDocument/2006/relationships/image" Target="media/image128.png"/><Relationship Id="rId283" Type="http://schemas.openxmlformats.org/officeDocument/2006/relationships/image" Target="media/image137.png"/><Relationship Id="rId318" Type="http://schemas.openxmlformats.org/officeDocument/2006/relationships/image" Target="media/image143.png"/><Relationship Id="rId339" Type="http://schemas.openxmlformats.org/officeDocument/2006/relationships/image" Target="media/image153.jpeg"/><Relationship Id="rId78" Type="http://schemas.openxmlformats.org/officeDocument/2006/relationships/hyperlink" Target="http://es.wikipedia.org/w/index.php?title=Religi%C3%B3n_en_Finlandia&amp;action=edit&amp;redlink=1" TargetMode="External"/><Relationship Id="rId99" Type="http://schemas.openxmlformats.org/officeDocument/2006/relationships/image" Target="media/image45.png"/><Relationship Id="rId101" Type="http://schemas.openxmlformats.org/officeDocument/2006/relationships/image" Target="media/image46.png"/><Relationship Id="rId122" Type="http://schemas.openxmlformats.org/officeDocument/2006/relationships/hyperlink" Target="http://es.wikipedia.org/wiki/Burkina_Faso" TargetMode="External"/><Relationship Id="rId143" Type="http://schemas.openxmlformats.org/officeDocument/2006/relationships/image" Target="media/image70.png"/><Relationship Id="rId164" Type="http://schemas.openxmlformats.org/officeDocument/2006/relationships/hyperlink" Target="http://es.wikipedia.org/wiki/Aruba" TargetMode="External"/><Relationship Id="rId185" Type="http://schemas.openxmlformats.org/officeDocument/2006/relationships/image" Target="media/image91.png"/><Relationship Id="rId350" Type="http://schemas.openxmlformats.org/officeDocument/2006/relationships/hyperlink" Target="http://pt.wikipedia.org/wiki/Niccol%C3%B2_Machiavelli" TargetMode="External"/><Relationship Id="rId371" Type="http://schemas.openxmlformats.org/officeDocument/2006/relationships/image" Target="media/image156.png"/><Relationship Id="rId9" Type="http://schemas.openxmlformats.org/officeDocument/2006/relationships/image" Target="media/image4.jpeg"/><Relationship Id="rId210" Type="http://schemas.openxmlformats.org/officeDocument/2006/relationships/hyperlink" Target="http://es.wikipedia.org/wiki/Surinam" TargetMode="External"/><Relationship Id="rId26" Type="http://schemas.openxmlformats.org/officeDocument/2006/relationships/hyperlink" Target="http://es.wikipedia.org/wiki/Comunismo" TargetMode="External"/><Relationship Id="rId231" Type="http://schemas.openxmlformats.org/officeDocument/2006/relationships/image" Target="media/image113.png"/><Relationship Id="rId252" Type="http://schemas.openxmlformats.org/officeDocument/2006/relationships/hyperlink" Target="http://es.wikipedia.org/wiki/Mongolia" TargetMode="External"/><Relationship Id="rId273" Type="http://schemas.openxmlformats.org/officeDocument/2006/relationships/hyperlink" Target="http://es.wikipedia.org/wiki/Vietnam" TargetMode="External"/><Relationship Id="rId294" Type="http://schemas.openxmlformats.org/officeDocument/2006/relationships/hyperlink" Target="http://es.wikipedia.org/wiki/Hungr%C3%ADa" TargetMode="External"/><Relationship Id="rId308" Type="http://schemas.openxmlformats.org/officeDocument/2006/relationships/hyperlink" Target="http://es.wikipedia.org/wiki/Polonia" TargetMode="External"/><Relationship Id="rId329" Type="http://schemas.openxmlformats.org/officeDocument/2006/relationships/image" Target="media/image148.png"/><Relationship Id="rId47" Type="http://schemas.openxmlformats.org/officeDocument/2006/relationships/image" Target="media/image19.png"/><Relationship Id="rId68" Type="http://schemas.openxmlformats.org/officeDocument/2006/relationships/hyperlink" Target="http://es.wikipedia.org/wiki/Religi%C3%B3n_en_Suiza" TargetMode="External"/><Relationship Id="rId89" Type="http://schemas.openxmlformats.org/officeDocument/2006/relationships/image" Target="media/image40.png"/><Relationship Id="rId112" Type="http://schemas.openxmlformats.org/officeDocument/2006/relationships/hyperlink" Target="http://es.wikipedia.org/wiki/Ciudadano" TargetMode="External"/><Relationship Id="rId133" Type="http://schemas.openxmlformats.org/officeDocument/2006/relationships/image" Target="media/image65.png"/><Relationship Id="rId154" Type="http://schemas.openxmlformats.org/officeDocument/2006/relationships/hyperlink" Target="http://es.wikipedia.org/wiki/Namibia" TargetMode="External"/><Relationship Id="rId175" Type="http://schemas.openxmlformats.org/officeDocument/2006/relationships/image" Target="media/image86.png"/><Relationship Id="rId340" Type="http://schemas.openxmlformats.org/officeDocument/2006/relationships/image" Target="media/image154.jpeg"/><Relationship Id="rId361" Type="http://schemas.openxmlformats.org/officeDocument/2006/relationships/hyperlink" Target="http://pt.wikipedia.org/wiki/Pierre_Charron" TargetMode="External"/><Relationship Id="rId196" Type="http://schemas.openxmlformats.org/officeDocument/2006/relationships/hyperlink" Target="http://es.wikipedia.org/wiki/Jamaica" TargetMode="External"/><Relationship Id="rId200" Type="http://schemas.openxmlformats.org/officeDocument/2006/relationships/hyperlink" Target="http://es.wikipedia.org/wiki/Nicaragua" TargetMode="External"/><Relationship Id="rId16" Type="http://schemas.openxmlformats.org/officeDocument/2006/relationships/image" Target="media/image11.gif"/><Relationship Id="rId221" Type="http://schemas.openxmlformats.org/officeDocument/2006/relationships/image" Target="media/image109.png"/><Relationship Id="rId242" Type="http://schemas.openxmlformats.org/officeDocument/2006/relationships/hyperlink" Target="http://es.wikipedia.org/wiki/Jap%C3%B3n" TargetMode="External"/><Relationship Id="rId263" Type="http://schemas.openxmlformats.org/officeDocument/2006/relationships/hyperlink" Target="http://es.wikipedia.org/wiki/Tailandia" TargetMode="External"/><Relationship Id="rId284" Type="http://schemas.openxmlformats.org/officeDocument/2006/relationships/hyperlink" Target="http://es.wikipedia.org/wiki/Bosnia_-_Herzegovina" TargetMode="External"/><Relationship Id="rId319" Type="http://schemas.openxmlformats.org/officeDocument/2006/relationships/hyperlink" Target="http://es.wikipedia.org/wiki/Ucrania" TargetMode="External"/><Relationship Id="rId37" Type="http://schemas.openxmlformats.org/officeDocument/2006/relationships/hyperlink" Target="http://es.wikipedia.org/wiki/Uni%C3%B3n_Europea" TargetMode="External"/><Relationship Id="rId58" Type="http://schemas.openxmlformats.org/officeDocument/2006/relationships/hyperlink" Target="http://es.wikipedia.org/w/index.php?title=Religi%C3%B3n_en_Croacia&amp;action=edit&amp;redlink=1" TargetMode="External"/><Relationship Id="rId79" Type="http://schemas.openxmlformats.org/officeDocument/2006/relationships/image" Target="media/image35.png"/><Relationship Id="rId102" Type="http://schemas.openxmlformats.org/officeDocument/2006/relationships/hyperlink" Target="http://es.wikipedia.org/w/index.php?title=Religi%C3%B3n_en_Estonia&amp;action=edit&amp;redlink=1" TargetMode="External"/><Relationship Id="rId123" Type="http://schemas.openxmlformats.org/officeDocument/2006/relationships/image" Target="media/image60.png"/><Relationship Id="rId144" Type="http://schemas.openxmlformats.org/officeDocument/2006/relationships/hyperlink" Target="http://es.wikipedia.org/wiki/Guinea-Bissau" TargetMode="External"/><Relationship Id="rId330" Type="http://schemas.openxmlformats.org/officeDocument/2006/relationships/hyperlink" Target="http://es.wikipedia.org/wiki/Islas_Marianas_del_Norte" TargetMode="External"/><Relationship Id="rId90" Type="http://schemas.openxmlformats.org/officeDocument/2006/relationships/hyperlink" Target="http://es.wikipedia.org/w/index.php?title=Religi%C3%B3n_en_Francia&amp;action=edit&amp;redlink=1" TargetMode="External"/><Relationship Id="rId165" Type="http://schemas.openxmlformats.org/officeDocument/2006/relationships/image" Target="media/image81.png"/><Relationship Id="rId186" Type="http://schemas.openxmlformats.org/officeDocument/2006/relationships/hyperlink" Target="http://es.wikipedia.org/wiki/El_Salvador" TargetMode="External"/><Relationship Id="rId351" Type="http://schemas.openxmlformats.org/officeDocument/2006/relationships/hyperlink" Target="http://pt.wikipedia.org/wiki/Copernicus" TargetMode="External"/><Relationship Id="rId372" Type="http://schemas.openxmlformats.org/officeDocument/2006/relationships/image" Target="media/image157.png"/><Relationship Id="rId211" Type="http://schemas.openxmlformats.org/officeDocument/2006/relationships/image" Target="media/image104.png"/><Relationship Id="rId232" Type="http://schemas.openxmlformats.org/officeDocument/2006/relationships/hyperlink" Target="http://es.wikipedia.org/wiki/Rep%C3%BAblica_de_Corea" TargetMode="External"/><Relationship Id="rId253" Type="http://schemas.openxmlformats.org/officeDocument/2006/relationships/image" Target="media/image124.png"/><Relationship Id="rId274" Type="http://schemas.openxmlformats.org/officeDocument/2006/relationships/image" Target="media/image134.png"/><Relationship Id="rId295" Type="http://schemas.openxmlformats.org/officeDocument/2006/relationships/hyperlink" Target="http://es.wikipedia.org/wiki/Irlanda" TargetMode="External"/><Relationship Id="rId309" Type="http://schemas.openxmlformats.org/officeDocument/2006/relationships/hyperlink" Target="http://es.wikipedia.org/wiki/Portugal" TargetMode="External"/><Relationship Id="rId27" Type="http://schemas.openxmlformats.org/officeDocument/2006/relationships/hyperlink" Target="http://es.wikipedia.org/wiki/Estados_Unidos" TargetMode="External"/><Relationship Id="rId48" Type="http://schemas.openxmlformats.org/officeDocument/2006/relationships/hyperlink" Target="http://es.wikipedia.org/wiki/Religi%C3%B3n_en_Grecia" TargetMode="External"/><Relationship Id="rId69" Type="http://schemas.openxmlformats.org/officeDocument/2006/relationships/image" Target="media/image30.png"/><Relationship Id="rId113" Type="http://schemas.openxmlformats.org/officeDocument/2006/relationships/hyperlink" Target="http://es.wikipedia.org/wiki/Separaci%C3%B3n_Iglesia-Estado" TargetMode="External"/><Relationship Id="rId134" Type="http://schemas.openxmlformats.org/officeDocument/2006/relationships/hyperlink" Target="http://es.wikipedia.org/wiki/Rep%C3%BAblica_del_Congo" TargetMode="External"/><Relationship Id="rId320" Type="http://schemas.openxmlformats.org/officeDocument/2006/relationships/image" Target="media/image144.png"/><Relationship Id="rId80" Type="http://schemas.openxmlformats.org/officeDocument/2006/relationships/hyperlink" Target="http://es.wikipedia.org/w/index.php?title=Religi%C3%B3n_en_Bulgaria&amp;action=edit&amp;redlink=1" TargetMode="External"/><Relationship Id="rId155" Type="http://schemas.openxmlformats.org/officeDocument/2006/relationships/image" Target="media/image76.png"/><Relationship Id="rId176" Type="http://schemas.openxmlformats.org/officeDocument/2006/relationships/hyperlink" Target="http://es.wikipedia.org/wiki/Chile" TargetMode="External"/><Relationship Id="rId197" Type="http://schemas.openxmlformats.org/officeDocument/2006/relationships/image" Target="media/image97.png"/><Relationship Id="rId341" Type="http://schemas.openxmlformats.org/officeDocument/2006/relationships/hyperlink" Target="http://pt.wikipedia.org/wiki/Francesco_Petrarca" TargetMode="External"/><Relationship Id="rId362" Type="http://schemas.openxmlformats.org/officeDocument/2006/relationships/hyperlink" Target="http://pt.wikipedia.org/wiki/Giordano_Bruno" TargetMode="External"/><Relationship Id="rId201" Type="http://schemas.openxmlformats.org/officeDocument/2006/relationships/image" Target="media/image99.png"/><Relationship Id="rId222" Type="http://schemas.openxmlformats.org/officeDocument/2006/relationships/hyperlink" Target="http://es.wikipedia.org/wiki/Rep%C3%BAblica_Popular_China" TargetMode="External"/><Relationship Id="rId243" Type="http://schemas.openxmlformats.org/officeDocument/2006/relationships/image" Target="media/image119.png"/><Relationship Id="rId264" Type="http://schemas.openxmlformats.org/officeDocument/2006/relationships/image" Target="media/image129.png"/><Relationship Id="rId285" Type="http://schemas.openxmlformats.org/officeDocument/2006/relationships/hyperlink" Target="http://es.wikipedia.org/wiki/Bulgaria" TargetMode="External"/><Relationship Id="rId17" Type="http://schemas.openxmlformats.org/officeDocument/2006/relationships/image" Target="media/image12.jpeg"/><Relationship Id="rId38" Type="http://schemas.openxmlformats.org/officeDocument/2006/relationships/hyperlink" Target="http://ec.europa.eu/public_opinion/archives/ebs/ebs_225_report_en.pdf" TargetMode="External"/><Relationship Id="rId59" Type="http://schemas.openxmlformats.org/officeDocument/2006/relationships/image" Target="media/image25.png"/><Relationship Id="rId103" Type="http://schemas.openxmlformats.org/officeDocument/2006/relationships/image" Target="media/image47.png"/><Relationship Id="rId124" Type="http://schemas.openxmlformats.org/officeDocument/2006/relationships/hyperlink" Target="http://es.wikipedia.org/wiki/Burundi" TargetMode="External"/><Relationship Id="rId310" Type="http://schemas.openxmlformats.org/officeDocument/2006/relationships/hyperlink" Target="http://es.wikipedia.org/wiki/Reino_Unido" TargetMode="External"/><Relationship Id="rId70" Type="http://schemas.openxmlformats.org/officeDocument/2006/relationships/hyperlink" Target="http://es.wikipedia.org/wiki/Religi%C3%B3n_en_Alemania" TargetMode="External"/><Relationship Id="rId91" Type="http://schemas.openxmlformats.org/officeDocument/2006/relationships/image" Target="media/image41.png"/><Relationship Id="rId145" Type="http://schemas.openxmlformats.org/officeDocument/2006/relationships/image" Target="media/image71.png"/><Relationship Id="rId166" Type="http://schemas.openxmlformats.org/officeDocument/2006/relationships/hyperlink" Target="http://es.wikipedia.org/wiki/Bahamas" TargetMode="External"/><Relationship Id="rId187" Type="http://schemas.openxmlformats.org/officeDocument/2006/relationships/image" Target="media/image92.png"/><Relationship Id="rId331" Type="http://schemas.openxmlformats.org/officeDocument/2006/relationships/image" Target="media/image149.png"/><Relationship Id="rId352" Type="http://schemas.openxmlformats.org/officeDocument/2006/relationships/hyperlink" Target="http://pt.wikipedia.org/w/index.php?title=Charles_de_Bolvelles&amp;action=edit&amp;redlink=1" TargetMode="External"/><Relationship Id="rId373" Type="http://schemas.openxmlformats.org/officeDocument/2006/relationships/image" Target="media/image158.png"/><Relationship Id="rId1" Type="http://schemas.openxmlformats.org/officeDocument/2006/relationships/customXml" Target="../customXml/item1.xml"/><Relationship Id="rId212" Type="http://schemas.openxmlformats.org/officeDocument/2006/relationships/hyperlink" Target="http://es.wikipedia.org/wiki/Trinidad_y_Tobago" TargetMode="External"/><Relationship Id="rId233" Type="http://schemas.openxmlformats.org/officeDocument/2006/relationships/image" Target="media/image114.png"/><Relationship Id="rId254" Type="http://schemas.openxmlformats.org/officeDocument/2006/relationships/hyperlink" Target="http://es.wikipedia.org/wiki/Nepal" TargetMode="External"/><Relationship Id="rId28" Type="http://schemas.openxmlformats.org/officeDocument/2006/relationships/hyperlink" Target="http://es.wikipedia.org/wiki/Enciclopedia_Brit%C3%A1nica" TargetMode="External"/><Relationship Id="rId49" Type="http://schemas.openxmlformats.org/officeDocument/2006/relationships/image" Target="media/image20.png"/><Relationship Id="rId114" Type="http://schemas.openxmlformats.org/officeDocument/2006/relationships/hyperlink" Target="http://es.wikipedia.org/wiki/Estado_ateo" TargetMode="External"/><Relationship Id="rId275" Type="http://schemas.openxmlformats.org/officeDocument/2006/relationships/hyperlink" Target="http://es.wikipedia.org/wiki/Albania" TargetMode="External"/><Relationship Id="rId296" Type="http://schemas.openxmlformats.org/officeDocument/2006/relationships/hyperlink" Target="http://es.wikipedia.org/wiki/Italia" TargetMode="External"/><Relationship Id="rId300" Type="http://schemas.openxmlformats.org/officeDocument/2006/relationships/hyperlink" Target="http://es.wikipedia.org/wiki/Noruega" TargetMode="External"/><Relationship Id="rId60" Type="http://schemas.openxmlformats.org/officeDocument/2006/relationships/hyperlink" Target="http://es.wikipedia.org/w/index.php?title=Religi%C3%B3n_en_Eslovaquia&amp;action=edit&amp;redlink=1" TargetMode="External"/><Relationship Id="rId81" Type="http://schemas.openxmlformats.org/officeDocument/2006/relationships/image" Target="media/image36.png"/><Relationship Id="rId135" Type="http://schemas.openxmlformats.org/officeDocument/2006/relationships/image" Target="media/image66.png"/><Relationship Id="rId156" Type="http://schemas.openxmlformats.org/officeDocument/2006/relationships/hyperlink" Target="http://es.wikipedia.org/wiki/Santo_Tom%C3%A9_y_Pr%C3%ADncipe" TargetMode="External"/><Relationship Id="rId177" Type="http://schemas.openxmlformats.org/officeDocument/2006/relationships/image" Target="media/image87.png"/><Relationship Id="rId198" Type="http://schemas.openxmlformats.org/officeDocument/2006/relationships/hyperlink" Target="http://es.wikipedia.org/wiki/M%C3%A9xico" TargetMode="External"/><Relationship Id="rId321" Type="http://schemas.openxmlformats.org/officeDocument/2006/relationships/hyperlink" Target="http://es.wikipedia.org/wiki/Australia" TargetMode="External"/><Relationship Id="rId342" Type="http://schemas.openxmlformats.org/officeDocument/2006/relationships/hyperlink" Target="http://pt.wikipedia.org/wiki/Giovanni_Boccaccio" TargetMode="External"/><Relationship Id="rId363" Type="http://schemas.openxmlformats.org/officeDocument/2006/relationships/hyperlink" Target="http://pt.wikipedia.org/wiki/Francisco_Su%C3%A1rez" TargetMode="External"/><Relationship Id="rId202" Type="http://schemas.openxmlformats.org/officeDocument/2006/relationships/hyperlink" Target="http://es.wikipedia.org/wiki/Paraguay" TargetMode="External"/><Relationship Id="rId223" Type="http://schemas.openxmlformats.org/officeDocument/2006/relationships/image" Target="media/image110.png"/><Relationship Id="rId244" Type="http://schemas.openxmlformats.org/officeDocument/2006/relationships/hyperlink" Target="http://es.wikipedia.org/wiki/Kazajist%C3%A1n" TargetMode="External"/><Relationship Id="rId18" Type="http://schemas.openxmlformats.org/officeDocument/2006/relationships/image" Target="media/image13.png"/><Relationship Id="rId39" Type="http://schemas.openxmlformats.org/officeDocument/2006/relationships/image" Target="media/image15.png"/><Relationship Id="rId265" Type="http://schemas.openxmlformats.org/officeDocument/2006/relationships/hyperlink" Target="http://es.wikipedia.org/wiki/Taiwan" TargetMode="External"/><Relationship Id="rId286" Type="http://schemas.openxmlformats.org/officeDocument/2006/relationships/hyperlink" Target="http://es.wikipedia.org/wiki/Croacia" TargetMode="External"/><Relationship Id="rId50" Type="http://schemas.openxmlformats.org/officeDocument/2006/relationships/hyperlink" Target="http://es.wikipedia.org/w/index.php?title=Religi%C3%B3n_en_Portugal&amp;action=edit&amp;redlink=1" TargetMode="External"/><Relationship Id="rId104" Type="http://schemas.openxmlformats.org/officeDocument/2006/relationships/image" Target="media/image48.png"/><Relationship Id="rId125" Type="http://schemas.openxmlformats.org/officeDocument/2006/relationships/image" Target="media/image61.png"/><Relationship Id="rId146" Type="http://schemas.openxmlformats.org/officeDocument/2006/relationships/hyperlink" Target="http://es.wikipedia.org/wiki/Guinea_Ecuatorial" TargetMode="External"/><Relationship Id="rId167" Type="http://schemas.openxmlformats.org/officeDocument/2006/relationships/image" Target="media/image82.png"/><Relationship Id="rId188" Type="http://schemas.openxmlformats.org/officeDocument/2006/relationships/hyperlink" Target="http://es.wikipedia.org/wiki/Estados_Unidos_de_Am%C3%A9rica" TargetMode="External"/><Relationship Id="rId311" Type="http://schemas.openxmlformats.org/officeDocument/2006/relationships/hyperlink" Target="http://es.wikipedia.org/wiki/Ruman%C3%ADa" TargetMode="External"/><Relationship Id="rId332" Type="http://schemas.openxmlformats.org/officeDocument/2006/relationships/hyperlink" Target="http://es.wikipedia.org/wiki/Islas_Salom%C3%B3n" TargetMode="External"/><Relationship Id="rId353" Type="http://schemas.openxmlformats.org/officeDocument/2006/relationships/hyperlink" Target="http://pt.wikipedia.org/wiki/Thomas_More" TargetMode="External"/><Relationship Id="rId374" Type="http://schemas.openxmlformats.org/officeDocument/2006/relationships/image" Target="media/image159.png"/><Relationship Id="rId71" Type="http://schemas.openxmlformats.org/officeDocument/2006/relationships/image" Target="media/image31.png"/><Relationship Id="rId92" Type="http://schemas.openxmlformats.org/officeDocument/2006/relationships/hyperlink" Target="http://es.wikipedia.org/w/index.php?title=Religi%C3%B3n_en_Pa%C3%ADses_Bajos&amp;action=edit&amp;redlink=1" TargetMode="External"/><Relationship Id="rId213" Type="http://schemas.openxmlformats.org/officeDocument/2006/relationships/image" Target="media/image105.png"/><Relationship Id="rId234" Type="http://schemas.openxmlformats.org/officeDocument/2006/relationships/hyperlink" Target="http://es.wikipedia.org/wiki/Filipinas" TargetMode="External"/><Relationship Id="rId2" Type="http://schemas.openxmlformats.org/officeDocument/2006/relationships/numbering" Target="numbering.xml"/><Relationship Id="rId29" Type="http://schemas.openxmlformats.org/officeDocument/2006/relationships/hyperlink" Target="http://es.wikipedia.org/wiki/Demograf%C3%ADa_del_ate%C3%ADsmo" TargetMode="External"/><Relationship Id="rId255" Type="http://schemas.openxmlformats.org/officeDocument/2006/relationships/hyperlink" Target="http://es.wikipedia.org/wiki/Estado_laico" TargetMode="External"/><Relationship Id="rId276" Type="http://schemas.openxmlformats.org/officeDocument/2006/relationships/hyperlink" Target="http://es.wikipedia.org/wiki/Alemania" TargetMode="External"/><Relationship Id="rId297" Type="http://schemas.openxmlformats.org/officeDocument/2006/relationships/hyperlink" Target="http://es.wikipedia.org/wiki/Letonia" TargetMode="External"/><Relationship Id="rId40" Type="http://schemas.openxmlformats.org/officeDocument/2006/relationships/hyperlink" Target="http://es.wikipedia.org/wiki/Religi%C3%B3n_en_Turqu%C3%ADa" TargetMode="External"/><Relationship Id="rId115" Type="http://schemas.openxmlformats.org/officeDocument/2006/relationships/image" Target="media/image56.png"/><Relationship Id="rId136" Type="http://schemas.openxmlformats.org/officeDocument/2006/relationships/hyperlink" Target="http://es.wikipedia.org/wiki/Etiop%C3%ADa" TargetMode="External"/><Relationship Id="rId157" Type="http://schemas.openxmlformats.org/officeDocument/2006/relationships/image" Target="media/image77.png"/><Relationship Id="rId178" Type="http://schemas.openxmlformats.org/officeDocument/2006/relationships/hyperlink" Target="http://es.wikipedia.org/wiki/Colombia" TargetMode="External"/><Relationship Id="rId301" Type="http://schemas.openxmlformats.org/officeDocument/2006/relationships/image" Target="media/image138.png"/><Relationship Id="rId322" Type="http://schemas.openxmlformats.org/officeDocument/2006/relationships/hyperlink" Target="http://commons.wikimedia.org/wiki/File:Flag_of_the_Federated_States_of_Micronesia.svg" TargetMode="External"/><Relationship Id="rId343" Type="http://schemas.openxmlformats.org/officeDocument/2006/relationships/hyperlink" Target="http://pt.wikipedia.org/wiki/Nicolau_de_Cusa" TargetMode="External"/><Relationship Id="rId364" Type="http://schemas.openxmlformats.org/officeDocument/2006/relationships/hyperlink" Target="http://pt.wikipedia.org/wiki/Francis_Bacon" TargetMode="External"/><Relationship Id="rId61" Type="http://schemas.openxmlformats.org/officeDocument/2006/relationships/image" Target="media/image26.png"/><Relationship Id="rId82" Type="http://schemas.openxmlformats.org/officeDocument/2006/relationships/hyperlink" Target="http://es.wikipedia.org/w/index.php?title=Religi%C3%B3n_en_Islandia&amp;action=edit&amp;redlink=1" TargetMode="External"/><Relationship Id="rId199" Type="http://schemas.openxmlformats.org/officeDocument/2006/relationships/image" Target="media/image98.png"/><Relationship Id="rId203" Type="http://schemas.openxmlformats.org/officeDocument/2006/relationships/image" Target="media/image100.png"/><Relationship Id="rId19" Type="http://schemas.openxmlformats.org/officeDocument/2006/relationships/hyperlink" Target="http://es.wikipedia.org/wiki/Ate%C3%ADsmo" TargetMode="External"/><Relationship Id="rId224" Type="http://schemas.openxmlformats.org/officeDocument/2006/relationships/hyperlink" Target="http://es.wikipedia.org/wiki/Hong_Kong" TargetMode="External"/><Relationship Id="rId245" Type="http://schemas.openxmlformats.org/officeDocument/2006/relationships/image" Target="media/image120.png"/><Relationship Id="rId266" Type="http://schemas.openxmlformats.org/officeDocument/2006/relationships/image" Target="media/image130.png"/><Relationship Id="rId287" Type="http://schemas.openxmlformats.org/officeDocument/2006/relationships/hyperlink" Target="http://es.wikipedia.org/wiki/Chipre" TargetMode="External"/><Relationship Id="rId30" Type="http://schemas.openxmlformats.org/officeDocument/2006/relationships/hyperlink" Target="http://es.wikipedia.org/wiki/BBC" TargetMode="External"/><Relationship Id="rId105" Type="http://schemas.openxmlformats.org/officeDocument/2006/relationships/image" Target="media/image49.jpeg"/><Relationship Id="rId126" Type="http://schemas.openxmlformats.org/officeDocument/2006/relationships/hyperlink" Target="http://es.wikipedia.org/wiki/Camer%C3%BAn" TargetMode="External"/><Relationship Id="rId147" Type="http://schemas.openxmlformats.org/officeDocument/2006/relationships/image" Target="media/image72.png"/><Relationship Id="rId168" Type="http://schemas.openxmlformats.org/officeDocument/2006/relationships/hyperlink" Target="http://es.wikipedia.org/wiki/Belice" TargetMode="External"/><Relationship Id="rId312" Type="http://schemas.openxmlformats.org/officeDocument/2006/relationships/image" Target="media/image141.png"/><Relationship Id="rId333" Type="http://schemas.openxmlformats.org/officeDocument/2006/relationships/image" Target="media/image150.png"/><Relationship Id="rId354" Type="http://schemas.openxmlformats.org/officeDocument/2006/relationships/hyperlink" Target="http://pt.wikipedia.org/wiki/Francisco_de_Vit%C3%B3ria" TargetMode="External"/><Relationship Id="rId51" Type="http://schemas.openxmlformats.org/officeDocument/2006/relationships/image" Target="media/image21.png"/><Relationship Id="rId72" Type="http://schemas.openxmlformats.org/officeDocument/2006/relationships/hyperlink" Target="http://es.wikipedia.org/w/index.php?title=Religi%C3%B3n_en_Luxemburgo&amp;action=edit&amp;redlink=1" TargetMode="External"/><Relationship Id="rId93" Type="http://schemas.openxmlformats.org/officeDocument/2006/relationships/image" Target="media/image42.png"/><Relationship Id="rId189" Type="http://schemas.openxmlformats.org/officeDocument/2006/relationships/image" Target="media/image93.png"/><Relationship Id="rId375" Type="http://schemas.openxmlformats.org/officeDocument/2006/relationships/image" Target="media/image160.png"/><Relationship Id="rId3" Type="http://schemas.openxmlformats.org/officeDocument/2006/relationships/styles" Target="styles.xml"/><Relationship Id="rId214" Type="http://schemas.openxmlformats.org/officeDocument/2006/relationships/hyperlink" Target="http://es.wikipedia.org/wiki/Uruguay" TargetMode="External"/><Relationship Id="rId235" Type="http://schemas.openxmlformats.org/officeDocument/2006/relationships/image" Target="media/image115.png"/><Relationship Id="rId256" Type="http://schemas.openxmlformats.org/officeDocument/2006/relationships/image" Target="media/image125.png"/><Relationship Id="rId277" Type="http://schemas.openxmlformats.org/officeDocument/2006/relationships/image" Target="media/image135.png"/><Relationship Id="rId298" Type="http://schemas.openxmlformats.org/officeDocument/2006/relationships/hyperlink" Target="http://es.wikipedia.org/wiki/Lituania" TargetMode="External"/><Relationship Id="rId116" Type="http://schemas.openxmlformats.org/officeDocument/2006/relationships/hyperlink" Target="http://es.wikipedia.org/wiki/Angola" TargetMode="External"/><Relationship Id="rId137" Type="http://schemas.openxmlformats.org/officeDocument/2006/relationships/image" Target="media/image67.png"/><Relationship Id="rId158" Type="http://schemas.openxmlformats.org/officeDocument/2006/relationships/hyperlink" Target="http://es.wikipedia.org/wiki/Senegal" TargetMode="External"/><Relationship Id="rId302" Type="http://schemas.openxmlformats.org/officeDocument/2006/relationships/hyperlink" Target="http://es.wikipedia.org/wiki/Rep%C3%BAblica_de_Macedonia" TargetMode="External"/><Relationship Id="rId323" Type="http://schemas.openxmlformats.org/officeDocument/2006/relationships/image" Target="media/image145.png"/><Relationship Id="rId344" Type="http://schemas.openxmlformats.org/officeDocument/2006/relationships/hyperlink" Target="http://pt.wikipedia.org/wiki/Lorenzo_Valla" TargetMode="External"/><Relationship Id="rId20" Type="http://schemas.openxmlformats.org/officeDocument/2006/relationships/hyperlink" Target="http://es.wikipedia.org/wiki/No-te%C3%ADsmo" TargetMode="External"/><Relationship Id="rId41" Type="http://schemas.openxmlformats.org/officeDocument/2006/relationships/image" Target="media/image16.png"/><Relationship Id="rId62" Type="http://schemas.openxmlformats.org/officeDocument/2006/relationships/hyperlink" Target="http://es.wikipedia.org/wiki/Religi%C3%B3n_en_Espa%C3%B1a" TargetMode="External"/><Relationship Id="rId83" Type="http://schemas.openxmlformats.org/officeDocument/2006/relationships/image" Target="media/image37.png"/><Relationship Id="rId179" Type="http://schemas.openxmlformats.org/officeDocument/2006/relationships/image" Target="media/image88.png"/><Relationship Id="rId365" Type="http://schemas.openxmlformats.org/officeDocument/2006/relationships/hyperlink" Target="http://pt.wikipedia.org/wiki/Galileo_Galilei" TargetMode="External"/><Relationship Id="rId190" Type="http://schemas.openxmlformats.org/officeDocument/2006/relationships/hyperlink" Target="http://es.wikipedia.org/wiki/Guatemala" TargetMode="External"/><Relationship Id="rId204" Type="http://schemas.openxmlformats.org/officeDocument/2006/relationships/hyperlink" Target="http://es.wikipedia.org/wiki/Per%C3%BA" TargetMode="External"/><Relationship Id="rId225" Type="http://schemas.openxmlformats.org/officeDocument/2006/relationships/hyperlink" Target="http://es.wikipedia.org/wiki/Rep%C3%BAblica_Popular_China" TargetMode="External"/><Relationship Id="rId246" Type="http://schemas.openxmlformats.org/officeDocument/2006/relationships/hyperlink" Target="http://es.wikipedia.org/wiki/Kirguist%C3%A1n" TargetMode="External"/><Relationship Id="rId267" Type="http://schemas.openxmlformats.org/officeDocument/2006/relationships/hyperlink" Target="http://es.wikipedia.org/wiki/Timor_Oriental" TargetMode="External"/><Relationship Id="rId288" Type="http://schemas.openxmlformats.org/officeDocument/2006/relationships/hyperlink" Target="http://es.wikipedia.org/wiki/Rep%C3%BAblica_Checa" TargetMode="External"/><Relationship Id="rId106" Type="http://schemas.openxmlformats.org/officeDocument/2006/relationships/image" Target="media/image50.jpeg"/><Relationship Id="rId127" Type="http://schemas.openxmlformats.org/officeDocument/2006/relationships/image" Target="media/image62.png"/><Relationship Id="rId313" Type="http://schemas.openxmlformats.org/officeDocument/2006/relationships/hyperlink" Target="http://es.wikipedia.org/wiki/Federaci%C3%B3n_Rusa" TargetMode="External"/><Relationship Id="rId10" Type="http://schemas.openxmlformats.org/officeDocument/2006/relationships/image" Target="media/image5.gif"/><Relationship Id="rId31" Type="http://schemas.openxmlformats.org/officeDocument/2006/relationships/hyperlink" Target="http://es.wikipedia.org/wiki/Demograf%C3%ADa_del_ate%C3%ADsmo" TargetMode="External"/><Relationship Id="rId52" Type="http://schemas.openxmlformats.org/officeDocument/2006/relationships/hyperlink" Target="http://es.wikipedia.org/w/index.php?title=Religi%C3%B3n_en_Polonia&amp;action=edit&amp;redlink=1" TargetMode="External"/><Relationship Id="rId73" Type="http://schemas.openxmlformats.org/officeDocument/2006/relationships/image" Target="media/image32.png"/><Relationship Id="rId94" Type="http://schemas.openxmlformats.org/officeDocument/2006/relationships/hyperlink" Target="http://es.wikipedia.org/w/index.php?title=Religi%C3%B3n_en_Noruega&amp;action=edit&amp;redlink=1" TargetMode="External"/><Relationship Id="rId148" Type="http://schemas.openxmlformats.org/officeDocument/2006/relationships/hyperlink" Target="http://es.wikipedia.org/wiki/Liberia" TargetMode="External"/><Relationship Id="rId169" Type="http://schemas.openxmlformats.org/officeDocument/2006/relationships/image" Target="media/image83.png"/><Relationship Id="rId334" Type="http://schemas.openxmlformats.org/officeDocument/2006/relationships/hyperlink" Target="http://es.wikipedia.org/wiki/Nueva_Zelanda" TargetMode="External"/><Relationship Id="rId355" Type="http://schemas.openxmlformats.org/officeDocument/2006/relationships/hyperlink" Target="http://pt.wikipedia.org/wiki/Ulrico_Zu%C3%ADnglio" TargetMode="External"/><Relationship Id="rId376" Type="http://schemas.openxmlformats.org/officeDocument/2006/relationships/image" Target="media/image161.jpeg"/><Relationship Id="rId4" Type="http://schemas.openxmlformats.org/officeDocument/2006/relationships/settings" Target="settings.xml"/><Relationship Id="rId180" Type="http://schemas.openxmlformats.org/officeDocument/2006/relationships/hyperlink" Target="http://es.wikipedia.org/wiki/Cuba" TargetMode="External"/><Relationship Id="rId215" Type="http://schemas.openxmlformats.org/officeDocument/2006/relationships/image" Target="media/image106.png"/><Relationship Id="rId236" Type="http://schemas.openxmlformats.org/officeDocument/2006/relationships/hyperlink" Target="http://es.wikipedia.org/wiki/Georgia" TargetMode="External"/><Relationship Id="rId257" Type="http://schemas.openxmlformats.org/officeDocument/2006/relationships/hyperlink" Target="http://es.wikipedia.org/wiki/Singapur" TargetMode="External"/><Relationship Id="rId278" Type="http://schemas.openxmlformats.org/officeDocument/2006/relationships/hyperlink" Target="http://es.wikipedia.org/wiki/Andor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10679</Words>
  <Characters>58738</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2014-12-03T16:59:00Z</cp:lastPrinted>
  <dcterms:created xsi:type="dcterms:W3CDTF">2015-07-14T14:42:00Z</dcterms:created>
  <dcterms:modified xsi:type="dcterms:W3CDTF">2015-07-14T14:42:00Z</dcterms:modified>
</cp:coreProperties>
</file>