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5C2" w:rsidRDefault="00DB2E2F" w:rsidP="00120074">
      <w:pPr>
        <w:jc w:val="center"/>
        <w:rPr>
          <w:b/>
          <w:color w:val="FF0000"/>
          <w:sz w:val="44"/>
          <w:szCs w:val="44"/>
        </w:rPr>
      </w:pPr>
      <w:r>
        <w:rPr>
          <w:b/>
          <w:color w:val="FF0000"/>
          <w:sz w:val="44"/>
          <w:szCs w:val="44"/>
        </w:rPr>
        <w:t>1</w:t>
      </w:r>
      <w:r w:rsidR="00120074" w:rsidRPr="00C945C2">
        <w:rPr>
          <w:b/>
          <w:color w:val="FF0000"/>
          <w:sz w:val="44"/>
          <w:szCs w:val="44"/>
        </w:rPr>
        <w:t xml:space="preserve">0.   Sacramento de la </w:t>
      </w:r>
      <w:r w:rsidR="00C945C2">
        <w:rPr>
          <w:b/>
          <w:color w:val="FF0000"/>
          <w:sz w:val="44"/>
          <w:szCs w:val="44"/>
        </w:rPr>
        <w:t>P</w:t>
      </w:r>
      <w:r w:rsidR="00120074" w:rsidRPr="00C945C2">
        <w:rPr>
          <w:b/>
          <w:color w:val="FF0000"/>
          <w:sz w:val="44"/>
          <w:szCs w:val="44"/>
        </w:rPr>
        <w:t xml:space="preserve">enitencia </w:t>
      </w:r>
    </w:p>
    <w:p w:rsidR="00120074" w:rsidRPr="00C945C2" w:rsidRDefault="00120074" w:rsidP="00120074">
      <w:pPr>
        <w:jc w:val="center"/>
        <w:rPr>
          <w:b/>
          <w:color w:val="FF0000"/>
          <w:sz w:val="44"/>
          <w:szCs w:val="44"/>
        </w:rPr>
      </w:pPr>
      <w:r w:rsidRPr="00C945C2">
        <w:rPr>
          <w:b/>
          <w:color w:val="FF0000"/>
          <w:sz w:val="44"/>
          <w:szCs w:val="44"/>
        </w:rPr>
        <w:t>y  confesión de los pecados</w:t>
      </w:r>
    </w:p>
    <w:p w:rsidR="00914440" w:rsidRDefault="00914440" w:rsidP="00120074">
      <w:pPr>
        <w:jc w:val="center"/>
        <w:rPr>
          <w:b/>
        </w:rPr>
      </w:pPr>
    </w:p>
    <w:p w:rsidR="00914440" w:rsidRDefault="00914440" w:rsidP="00120074">
      <w:pPr>
        <w:jc w:val="center"/>
        <w:rPr>
          <w:b/>
        </w:rPr>
      </w:pPr>
    </w:p>
    <w:p w:rsidR="00914440" w:rsidRPr="00DB2E2F" w:rsidRDefault="00914440" w:rsidP="00914440">
      <w:pPr>
        <w:jc w:val="center"/>
        <w:rPr>
          <w:b/>
          <w:color w:val="0070C0"/>
          <w:sz w:val="36"/>
          <w:szCs w:val="36"/>
        </w:rPr>
      </w:pPr>
      <w:r w:rsidRPr="00DB2E2F">
        <w:rPr>
          <w:b/>
          <w:color w:val="0070C0"/>
          <w:sz w:val="36"/>
          <w:szCs w:val="36"/>
        </w:rPr>
        <w:t>A) Datos teológicos: mensaje cristiano</w:t>
      </w:r>
    </w:p>
    <w:p w:rsidR="00120074" w:rsidRPr="00DB2E2F" w:rsidRDefault="00120074" w:rsidP="00120074">
      <w:pPr>
        <w:jc w:val="center"/>
        <w:rPr>
          <w:b/>
          <w:color w:val="0070C0"/>
        </w:rPr>
      </w:pPr>
    </w:p>
    <w:p w:rsidR="00120074" w:rsidRPr="000E016A" w:rsidRDefault="00120074" w:rsidP="000E016A">
      <w:pPr>
        <w:jc w:val="both"/>
        <w:rPr>
          <w:b/>
          <w:sz w:val="20"/>
          <w:szCs w:val="20"/>
        </w:rPr>
      </w:pPr>
    </w:p>
    <w:p w:rsidR="000E016A" w:rsidRDefault="00914440" w:rsidP="000E016A">
      <w:pPr>
        <w:pStyle w:val="estilo2"/>
        <w:spacing w:before="0" w:beforeAutospacing="0" w:after="0" w:afterAutospacing="0"/>
        <w:jc w:val="both"/>
        <w:rPr>
          <w:rFonts w:ascii="Arial" w:hAnsi="Arial" w:cs="Arial"/>
          <w:b/>
          <w:sz w:val="22"/>
          <w:szCs w:val="22"/>
        </w:rPr>
      </w:pPr>
      <w:r w:rsidRPr="000E016A">
        <w:rPr>
          <w:rFonts w:ascii="Arial" w:hAnsi="Arial" w:cs="Arial"/>
          <w:b/>
          <w:sz w:val="22"/>
          <w:szCs w:val="22"/>
        </w:rPr>
        <w:t xml:space="preserve">     </w:t>
      </w:r>
      <w:r w:rsidR="00120074" w:rsidRPr="000E016A">
        <w:rPr>
          <w:rFonts w:ascii="Arial" w:hAnsi="Arial" w:cs="Arial"/>
          <w:b/>
          <w:sz w:val="22"/>
          <w:szCs w:val="22"/>
        </w:rPr>
        <w:t>La Iglesia ha recibido de su Fundador Jesucristo la potestad de perdonar los pecados cometidos después del Bautismo. Ha sido un don que refleja la misericordia divina y un gesto para hacer constar la participación salvadora que Dios otorga a los hombres.</w:t>
      </w:r>
      <w:r w:rsidR="00287ECA">
        <w:rPr>
          <w:rFonts w:ascii="Arial" w:hAnsi="Arial" w:cs="Arial"/>
          <w:b/>
          <w:sz w:val="22"/>
          <w:szCs w:val="22"/>
        </w:rPr>
        <w:t xml:space="preserve"> Ser cristiano es vivir  </w:t>
      </w:r>
    </w:p>
    <w:p w:rsidR="000E016A" w:rsidRDefault="00120074" w:rsidP="000E016A">
      <w:pPr>
        <w:pStyle w:val="estilo2"/>
        <w:spacing w:before="0" w:beforeAutospacing="0" w:after="0" w:afterAutospacing="0"/>
        <w:jc w:val="both"/>
        <w:rPr>
          <w:rFonts w:ascii="Arial" w:hAnsi="Arial" w:cs="Arial"/>
          <w:b/>
          <w:sz w:val="22"/>
          <w:szCs w:val="22"/>
        </w:rPr>
      </w:pPr>
      <w:r w:rsidRPr="000E016A">
        <w:rPr>
          <w:rFonts w:ascii="Arial" w:hAnsi="Arial" w:cs="Arial"/>
          <w:b/>
          <w:sz w:val="22"/>
          <w:szCs w:val="22"/>
        </w:rPr>
        <w:br/>
        <w:t xml:space="preserve">    </w:t>
      </w:r>
      <w:r w:rsidR="00914440" w:rsidRPr="000E016A">
        <w:rPr>
          <w:rFonts w:ascii="Arial" w:hAnsi="Arial" w:cs="Arial"/>
          <w:b/>
          <w:sz w:val="22"/>
          <w:szCs w:val="22"/>
        </w:rPr>
        <w:t xml:space="preserve"> </w:t>
      </w:r>
      <w:r w:rsidRPr="000E016A">
        <w:rPr>
          <w:rFonts w:ascii="Arial" w:hAnsi="Arial" w:cs="Arial"/>
          <w:b/>
          <w:sz w:val="22"/>
          <w:szCs w:val="22"/>
        </w:rPr>
        <w:t>La Iglesia considera como dogma que debe ser reconocido y defendido su poder de perdonar pecados. Cristo comunicó a los Apóstoles y a Pedro personalmente ese poder y quiso que lo eje</w:t>
      </w:r>
      <w:r w:rsidRPr="000E016A">
        <w:rPr>
          <w:rFonts w:ascii="Arial" w:hAnsi="Arial" w:cs="Arial"/>
          <w:b/>
          <w:sz w:val="22"/>
          <w:szCs w:val="22"/>
        </w:rPr>
        <w:t>r</w:t>
      </w:r>
      <w:r w:rsidRPr="000E016A">
        <w:rPr>
          <w:rFonts w:ascii="Arial" w:hAnsi="Arial" w:cs="Arial"/>
          <w:b/>
          <w:sz w:val="22"/>
          <w:szCs w:val="22"/>
        </w:rPr>
        <w:t>cieran en todo el mundo.</w:t>
      </w:r>
    </w:p>
    <w:p w:rsidR="000E016A" w:rsidRDefault="00120074" w:rsidP="000E016A">
      <w:pPr>
        <w:pStyle w:val="estilo2"/>
        <w:spacing w:before="0" w:beforeAutospacing="0" w:after="0" w:afterAutospacing="0"/>
        <w:jc w:val="both"/>
        <w:rPr>
          <w:rFonts w:ascii="Arial" w:hAnsi="Arial" w:cs="Arial"/>
          <w:b/>
          <w:sz w:val="22"/>
          <w:szCs w:val="22"/>
        </w:rPr>
      </w:pPr>
      <w:r w:rsidRPr="000E016A">
        <w:rPr>
          <w:rFonts w:ascii="Arial" w:hAnsi="Arial" w:cs="Arial"/>
          <w:b/>
          <w:sz w:val="22"/>
          <w:szCs w:val="22"/>
        </w:rPr>
        <w:br/>
        <w:t>    </w:t>
      </w:r>
      <w:r w:rsidR="00914440" w:rsidRPr="000E016A">
        <w:rPr>
          <w:rFonts w:ascii="Arial" w:hAnsi="Arial" w:cs="Arial"/>
          <w:b/>
          <w:sz w:val="22"/>
          <w:szCs w:val="22"/>
        </w:rPr>
        <w:t xml:space="preserve"> </w:t>
      </w:r>
      <w:r w:rsidRPr="000E016A">
        <w:rPr>
          <w:rFonts w:ascii="Arial" w:hAnsi="Arial" w:cs="Arial"/>
          <w:b/>
          <w:sz w:val="22"/>
          <w:szCs w:val="22"/>
        </w:rPr>
        <w:t xml:space="preserve">Fue el poder que El mismo tenía y que desconcertaba a quienes le escuchaban proclamarlo. </w:t>
      </w:r>
      <w:r w:rsidRPr="000E016A">
        <w:rPr>
          <w:rStyle w:val="nfasis"/>
          <w:rFonts w:ascii="Arial" w:hAnsi="Arial" w:cs="Arial"/>
          <w:b/>
          <w:sz w:val="22"/>
          <w:szCs w:val="22"/>
        </w:rPr>
        <w:t>"D</w:t>
      </w:r>
      <w:r w:rsidRPr="000E016A">
        <w:rPr>
          <w:rStyle w:val="nfasis"/>
          <w:rFonts w:ascii="Arial" w:hAnsi="Arial" w:cs="Arial"/>
          <w:b/>
          <w:sz w:val="22"/>
          <w:szCs w:val="22"/>
        </w:rPr>
        <w:t>i</w:t>
      </w:r>
      <w:r w:rsidRPr="000E016A">
        <w:rPr>
          <w:rStyle w:val="nfasis"/>
          <w:rFonts w:ascii="Arial" w:hAnsi="Arial" w:cs="Arial"/>
          <w:b/>
          <w:sz w:val="22"/>
          <w:szCs w:val="22"/>
        </w:rPr>
        <w:t>jo al paralítico: "Perdona</w:t>
      </w:r>
      <w:r w:rsidRPr="000E016A">
        <w:rPr>
          <w:rStyle w:val="nfasis"/>
          <w:rFonts w:ascii="Arial" w:hAnsi="Arial" w:cs="Arial"/>
          <w:b/>
          <w:sz w:val="22"/>
          <w:szCs w:val="22"/>
        </w:rPr>
        <w:softHyphen/>
        <w:t>dos te son tus pecados". Ellos decían: “¿Quién puede perdonar los pec</w:t>
      </w:r>
      <w:r w:rsidRPr="000E016A">
        <w:rPr>
          <w:rStyle w:val="nfasis"/>
          <w:rFonts w:ascii="Arial" w:hAnsi="Arial" w:cs="Arial"/>
          <w:b/>
          <w:sz w:val="22"/>
          <w:szCs w:val="22"/>
        </w:rPr>
        <w:t>a</w:t>
      </w:r>
      <w:r w:rsidRPr="000E016A">
        <w:rPr>
          <w:rStyle w:val="nfasis"/>
          <w:rFonts w:ascii="Arial" w:hAnsi="Arial" w:cs="Arial"/>
          <w:b/>
          <w:sz w:val="22"/>
          <w:szCs w:val="22"/>
        </w:rPr>
        <w:t>dos sino sólo Dios?" Jesús les dijo: “¿Qué es más fácil, decir "perdonados te son los pecados", o decir "levántate y anda"? Pues, para que sepáis que el Hijo del hombre tiene en la tierra poder de perdonar pecados, "levántate", dijo al paralítico, toma la camilla y vete a tu casa”. Al instante su puso en pie y marchó para su casa</w:t>
      </w:r>
      <w:r w:rsidRPr="000E016A">
        <w:rPr>
          <w:rFonts w:ascii="Arial" w:hAnsi="Arial" w:cs="Arial"/>
          <w:b/>
          <w:sz w:val="22"/>
          <w:szCs w:val="22"/>
        </w:rPr>
        <w:t>." (</w:t>
      </w:r>
      <w:proofErr w:type="spellStart"/>
      <w:r w:rsidRPr="000E016A">
        <w:rPr>
          <w:rFonts w:ascii="Arial" w:hAnsi="Arial" w:cs="Arial"/>
          <w:b/>
          <w:sz w:val="22"/>
          <w:szCs w:val="22"/>
        </w:rPr>
        <w:t>Mt.</w:t>
      </w:r>
      <w:proofErr w:type="spellEnd"/>
      <w:r w:rsidRPr="000E016A">
        <w:rPr>
          <w:rFonts w:ascii="Arial" w:hAnsi="Arial" w:cs="Arial"/>
          <w:b/>
          <w:sz w:val="22"/>
          <w:szCs w:val="22"/>
        </w:rPr>
        <w:t xml:space="preserve"> 9. 2-9).</w:t>
      </w:r>
    </w:p>
    <w:p w:rsidR="00120074" w:rsidRPr="000E016A" w:rsidRDefault="00120074" w:rsidP="000E016A">
      <w:pPr>
        <w:pStyle w:val="estilo2"/>
        <w:spacing w:before="0" w:beforeAutospacing="0" w:after="0" w:afterAutospacing="0"/>
        <w:jc w:val="both"/>
        <w:rPr>
          <w:rFonts w:ascii="Arial" w:hAnsi="Arial" w:cs="Arial"/>
          <w:b/>
          <w:sz w:val="22"/>
          <w:szCs w:val="22"/>
        </w:rPr>
      </w:pPr>
      <w:r w:rsidRPr="000E016A">
        <w:rPr>
          <w:rFonts w:ascii="Arial" w:hAnsi="Arial" w:cs="Arial"/>
          <w:b/>
          <w:sz w:val="22"/>
          <w:szCs w:val="22"/>
        </w:rPr>
        <w:br/>
        <w:t xml:space="preserve">   </w:t>
      </w:r>
      <w:r w:rsidR="00914440" w:rsidRPr="000E016A">
        <w:rPr>
          <w:rFonts w:ascii="Arial" w:hAnsi="Arial" w:cs="Arial"/>
          <w:b/>
          <w:sz w:val="22"/>
          <w:szCs w:val="22"/>
        </w:rPr>
        <w:t xml:space="preserve"> </w:t>
      </w:r>
      <w:r w:rsidRPr="000E016A">
        <w:rPr>
          <w:rFonts w:ascii="Arial" w:hAnsi="Arial" w:cs="Arial"/>
          <w:b/>
          <w:sz w:val="22"/>
          <w:szCs w:val="22"/>
        </w:rPr>
        <w:t> Los Apóstoles transfirieron el poder a sus seguidores. A lo largo de los siglos se fueron perd</w:t>
      </w:r>
      <w:r w:rsidRPr="000E016A">
        <w:rPr>
          <w:rFonts w:ascii="Arial" w:hAnsi="Arial" w:cs="Arial"/>
          <w:b/>
          <w:sz w:val="22"/>
          <w:szCs w:val="22"/>
        </w:rPr>
        <w:t>o</w:t>
      </w:r>
      <w:r w:rsidRPr="000E016A">
        <w:rPr>
          <w:rFonts w:ascii="Arial" w:hAnsi="Arial" w:cs="Arial"/>
          <w:b/>
          <w:sz w:val="22"/>
          <w:szCs w:val="22"/>
        </w:rPr>
        <w:t>nando los pecados y prolongando la misericordia del Señor reflejada en esa atribución.</w:t>
      </w:r>
    </w:p>
    <w:p w:rsidR="00120074" w:rsidRDefault="004E2412" w:rsidP="000E016A">
      <w:pPr>
        <w:pStyle w:val="estilo2"/>
        <w:spacing w:before="0" w:beforeAutospacing="0" w:after="0" w:afterAutospacing="0"/>
        <w:jc w:val="both"/>
        <w:rPr>
          <w:rFonts w:ascii="Arial" w:hAnsi="Arial" w:cs="Arial"/>
          <w:b/>
          <w:sz w:val="22"/>
          <w:szCs w:val="22"/>
        </w:rPr>
      </w:pPr>
      <w:r>
        <w:rPr>
          <w:rFonts w:ascii="Arial" w:hAnsi="Arial" w:cs="Arial"/>
          <w:b/>
          <w:noProof/>
          <w:sz w:val="22"/>
          <w:szCs w:val="22"/>
        </w:rPr>
        <w:drawing>
          <wp:anchor distT="0" distB="0" distL="0" distR="0" simplePos="0" relativeHeight="251659264" behindDoc="0" locked="0" layoutInCell="1" allowOverlap="0">
            <wp:simplePos x="0" y="0"/>
            <wp:positionH relativeFrom="column">
              <wp:posOffset>3014345</wp:posOffset>
            </wp:positionH>
            <wp:positionV relativeFrom="line">
              <wp:posOffset>132715</wp:posOffset>
            </wp:positionV>
            <wp:extent cx="1127125" cy="1282700"/>
            <wp:effectExtent l="19050" t="0" r="0" b="0"/>
            <wp:wrapSquare wrapText="bothSides"/>
            <wp:docPr id="16" name="Imagen 2" descr="http://elinformadornc.com/new/images/stories/imagenes.varias/perd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elinformadornc.com/new/images/stories/imagenes.varias/perdon.jpg"/>
                    <pic:cNvPicPr>
                      <a:picLocks noChangeAspect="1" noChangeArrowheads="1"/>
                    </pic:cNvPicPr>
                  </pic:nvPicPr>
                  <pic:blipFill>
                    <a:blip r:embed="rId6" cstate="print"/>
                    <a:srcRect/>
                    <a:stretch>
                      <a:fillRect/>
                    </a:stretch>
                  </pic:blipFill>
                  <pic:spPr bwMode="auto">
                    <a:xfrm>
                      <a:off x="0" y="0"/>
                      <a:ext cx="1127125" cy="1282700"/>
                    </a:xfrm>
                    <a:prstGeom prst="rect">
                      <a:avLst/>
                    </a:prstGeom>
                    <a:noFill/>
                    <a:ln w="9525">
                      <a:noFill/>
                      <a:miter lim="800000"/>
                      <a:headEnd/>
                      <a:tailEnd/>
                    </a:ln>
                  </pic:spPr>
                </pic:pic>
              </a:graphicData>
            </a:graphic>
          </wp:anchor>
        </w:drawing>
      </w:r>
      <w:r w:rsidR="00120074" w:rsidRPr="000E016A">
        <w:rPr>
          <w:rFonts w:ascii="Arial" w:hAnsi="Arial" w:cs="Arial"/>
          <w:b/>
          <w:sz w:val="22"/>
          <w:szCs w:val="22"/>
        </w:rPr>
        <w:t> </w:t>
      </w:r>
    </w:p>
    <w:p w:rsidR="004E2412" w:rsidRDefault="004E2412" w:rsidP="000E016A">
      <w:pPr>
        <w:pStyle w:val="estilo2"/>
        <w:spacing w:before="0" w:beforeAutospacing="0" w:after="0" w:afterAutospacing="0"/>
        <w:jc w:val="both"/>
        <w:rPr>
          <w:rFonts w:ascii="Arial" w:hAnsi="Arial" w:cs="Arial"/>
          <w:b/>
          <w:sz w:val="22"/>
          <w:szCs w:val="22"/>
        </w:rPr>
      </w:pPr>
    </w:p>
    <w:p w:rsidR="004E2412" w:rsidRDefault="004E2412" w:rsidP="000E016A">
      <w:pPr>
        <w:pStyle w:val="estilo2"/>
        <w:spacing w:before="0" w:beforeAutospacing="0" w:after="0" w:afterAutospacing="0"/>
        <w:jc w:val="both"/>
        <w:rPr>
          <w:rFonts w:ascii="Arial" w:hAnsi="Arial" w:cs="Arial"/>
          <w:b/>
          <w:sz w:val="22"/>
          <w:szCs w:val="22"/>
        </w:rPr>
      </w:pPr>
    </w:p>
    <w:p w:rsidR="004E2412" w:rsidRDefault="004E2412" w:rsidP="000E016A">
      <w:pPr>
        <w:pStyle w:val="estilo2"/>
        <w:spacing w:before="0" w:beforeAutospacing="0" w:after="0" w:afterAutospacing="0"/>
        <w:jc w:val="both"/>
        <w:rPr>
          <w:rFonts w:ascii="Arial" w:hAnsi="Arial" w:cs="Arial"/>
          <w:b/>
          <w:sz w:val="22"/>
          <w:szCs w:val="22"/>
        </w:rPr>
      </w:pPr>
    </w:p>
    <w:p w:rsidR="004E2412" w:rsidRDefault="004E2412" w:rsidP="000E016A">
      <w:pPr>
        <w:pStyle w:val="estilo2"/>
        <w:spacing w:before="0" w:beforeAutospacing="0" w:after="0" w:afterAutospacing="0"/>
        <w:jc w:val="both"/>
        <w:rPr>
          <w:rFonts w:ascii="Arial" w:hAnsi="Arial" w:cs="Arial"/>
          <w:b/>
          <w:sz w:val="22"/>
          <w:szCs w:val="22"/>
        </w:rPr>
      </w:pPr>
    </w:p>
    <w:p w:rsidR="004E2412" w:rsidRDefault="004E2412" w:rsidP="000E016A">
      <w:pPr>
        <w:pStyle w:val="estilo2"/>
        <w:spacing w:before="0" w:beforeAutospacing="0" w:after="0" w:afterAutospacing="0"/>
        <w:jc w:val="both"/>
        <w:rPr>
          <w:rFonts w:ascii="Arial" w:hAnsi="Arial" w:cs="Arial"/>
          <w:b/>
          <w:sz w:val="22"/>
          <w:szCs w:val="22"/>
        </w:rPr>
      </w:pPr>
    </w:p>
    <w:p w:rsidR="004E2412" w:rsidRDefault="004E2412" w:rsidP="000E016A">
      <w:pPr>
        <w:pStyle w:val="estilo2"/>
        <w:spacing w:before="0" w:beforeAutospacing="0" w:after="0" w:afterAutospacing="0"/>
        <w:jc w:val="both"/>
        <w:rPr>
          <w:rFonts w:ascii="Arial" w:hAnsi="Arial" w:cs="Arial"/>
          <w:b/>
          <w:sz w:val="22"/>
          <w:szCs w:val="22"/>
        </w:rPr>
      </w:pPr>
    </w:p>
    <w:p w:rsidR="00723A67" w:rsidRDefault="00723A67" w:rsidP="004E2412">
      <w:pPr>
        <w:pStyle w:val="estilo2"/>
        <w:spacing w:before="0" w:beforeAutospacing="0" w:after="0" w:afterAutospacing="0"/>
        <w:jc w:val="center"/>
        <w:rPr>
          <w:rFonts w:ascii="Arial" w:hAnsi="Arial" w:cs="Arial"/>
          <w:b/>
          <w:sz w:val="22"/>
          <w:szCs w:val="22"/>
        </w:rPr>
      </w:pPr>
    </w:p>
    <w:p w:rsidR="004E2412" w:rsidRDefault="004E2412" w:rsidP="004E2412">
      <w:pPr>
        <w:pStyle w:val="estilo2"/>
        <w:spacing w:before="0" w:beforeAutospacing="0" w:after="0" w:afterAutospacing="0"/>
        <w:jc w:val="center"/>
        <w:rPr>
          <w:rFonts w:ascii="Arial" w:hAnsi="Arial" w:cs="Arial"/>
          <w:b/>
          <w:sz w:val="22"/>
          <w:szCs w:val="22"/>
        </w:rPr>
      </w:pPr>
    </w:p>
    <w:p w:rsidR="00120074" w:rsidRDefault="004E2412" w:rsidP="00723A67">
      <w:pPr>
        <w:pStyle w:val="estilo2"/>
        <w:spacing w:before="0" w:beforeAutospacing="0" w:after="0" w:afterAutospacing="0"/>
        <w:jc w:val="center"/>
        <w:rPr>
          <w:rFonts w:ascii="Arial" w:hAnsi="Arial" w:cs="Arial"/>
          <w:b/>
          <w:sz w:val="22"/>
          <w:szCs w:val="22"/>
        </w:rPr>
      </w:pPr>
      <w:r w:rsidRPr="004E2412">
        <w:rPr>
          <w:rFonts w:ascii="Arial" w:hAnsi="Arial" w:cs="Arial"/>
          <w:b/>
          <w:noProof/>
          <w:sz w:val="22"/>
          <w:szCs w:val="22"/>
        </w:rPr>
        <w:drawing>
          <wp:inline distT="0" distB="0" distL="0" distR="0">
            <wp:extent cx="1072771" cy="1072771"/>
            <wp:effectExtent l="19050" t="0" r="0" b="0"/>
            <wp:docPr id="17" name="dt-foto" descr="Icono de la flor">
              <a:hlinkClick xmlns:a="http://schemas.openxmlformats.org/drawingml/2006/main" r:id="rId7" tooltip="&quot;Download Icono De La Flor Imagen de archivo libre de regalías - Imagen: 13462996&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t-foto" descr="Icono de la flor">
                      <a:hlinkClick r:id="rId7" tooltip="&quot;Download Icono De La Flor Imagen de archivo libre de regalías - Imagen: 13462996&quot;"/>
                    </pic:cNvPr>
                    <pic:cNvPicPr>
                      <a:picLocks noChangeAspect="1" noChangeArrowheads="1"/>
                    </pic:cNvPicPr>
                  </pic:nvPicPr>
                  <pic:blipFill>
                    <a:blip r:embed="rId8" cstate="print"/>
                    <a:srcRect/>
                    <a:stretch>
                      <a:fillRect/>
                    </a:stretch>
                  </pic:blipFill>
                  <pic:spPr bwMode="auto">
                    <a:xfrm>
                      <a:off x="0" y="0"/>
                      <a:ext cx="1072696" cy="1072696"/>
                    </a:xfrm>
                    <a:prstGeom prst="rect">
                      <a:avLst/>
                    </a:prstGeom>
                    <a:noFill/>
                    <a:ln w="9525">
                      <a:noFill/>
                      <a:miter lim="800000"/>
                      <a:headEnd/>
                      <a:tailEnd/>
                    </a:ln>
                  </pic:spPr>
                </pic:pic>
              </a:graphicData>
            </a:graphic>
          </wp:inline>
        </w:drawing>
      </w:r>
      <w:r w:rsidR="00120074" w:rsidRPr="000E016A">
        <w:rPr>
          <w:rFonts w:ascii="Arial" w:hAnsi="Arial" w:cs="Arial"/>
          <w:b/>
          <w:noProof/>
          <w:sz w:val="22"/>
          <w:szCs w:val="22"/>
        </w:rPr>
        <w:drawing>
          <wp:inline distT="0" distB="0" distL="0" distR="0">
            <wp:extent cx="2928866" cy="2699153"/>
            <wp:effectExtent l="19050" t="0" r="4834" b="0"/>
            <wp:docPr id="1" name="Imagen 1" descr="http://www.lasalle.es/catequesis2/P/zplantilla_clip_image002_0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asalle.es/catequesis2/P/zplantilla_clip_image002_0065.jpg"/>
                    <pic:cNvPicPr>
                      <a:picLocks noChangeAspect="1" noChangeArrowheads="1"/>
                    </pic:cNvPicPr>
                  </pic:nvPicPr>
                  <pic:blipFill>
                    <a:blip r:embed="rId9"/>
                    <a:srcRect/>
                    <a:stretch>
                      <a:fillRect/>
                    </a:stretch>
                  </pic:blipFill>
                  <pic:spPr bwMode="auto">
                    <a:xfrm>
                      <a:off x="0" y="0"/>
                      <a:ext cx="2941949" cy="2711210"/>
                    </a:xfrm>
                    <a:prstGeom prst="rect">
                      <a:avLst/>
                    </a:prstGeom>
                    <a:noFill/>
                    <a:ln w="9525">
                      <a:noFill/>
                      <a:miter lim="800000"/>
                      <a:headEnd/>
                      <a:tailEnd/>
                    </a:ln>
                  </pic:spPr>
                </pic:pic>
              </a:graphicData>
            </a:graphic>
          </wp:inline>
        </w:drawing>
      </w:r>
      <w:r w:rsidRPr="004E2412">
        <w:rPr>
          <w:rFonts w:ascii="Arial" w:hAnsi="Arial" w:cs="Arial"/>
          <w:b/>
          <w:noProof/>
          <w:sz w:val="22"/>
          <w:szCs w:val="22"/>
        </w:rPr>
        <w:drawing>
          <wp:inline distT="0" distB="0" distL="0" distR="0">
            <wp:extent cx="1072771" cy="1072771"/>
            <wp:effectExtent l="19050" t="0" r="0" b="0"/>
            <wp:docPr id="19" name="dt-foto" descr="Icono de la flor">
              <a:hlinkClick xmlns:a="http://schemas.openxmlformats.org/drawingml/2006/main" r:id="rId7" tooltip="&quot;Download Icono De La Flor Imagen de archivo libre de regalías - Imagen: 13462996&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t-foto" descr="Icono de la flor">
                      <a:hlinkClick r:id="rId7" tooltip="&quot;Download Icono De La Flor Imagen de archivo libre de regalías - Imagen: 13462996&quot;"/>
                    </pic:cNvPr>
                    <pic:cNvPicPr>
                      <a:picLocks noChangeAspect="1" noChangeArrowheads="1"/>
                    </pic:cNvPicPr>
                  </pic:nvPicPr>
                  <pic:blipFill>
                    <a:blip r:embed="rId8" cstate="print"/>
                    <a:srcRect/>
                    <a:stretch>
                      <a:fillRect/>
                    </a:stretch>
                  </pic:blipFill>
                  <pic:spPr bwMode="auto">
                    <a:xfrm>
                      <a:off x="0" y="0"/>
                      <a:ext cx="1072696" cy="1072696"/>
                    </a:xfrm>
                    <a:prstGeom prst="rect">
                      <a:avLst/>
                    </a:prstGeom>
                    <a:noFill/>
                    <a:ln w="9525">
                      <a:noFill/>
                      <a:miter lim="800000"/>
                      <a:headEnd/>
                      <a:tailEnd/>
                    </a:ln>
                  </pic:spPr>
                </pic:pic>
              </a:graphicData>
            </a:graphic>
          </wp:inline>
        </w:drawing>
      </w:r>
    </w:p>
    <w:p w:rsidR="000E016A" w:rsidRPr="000E016A" w:rsidRDefault="000E016A" w:rsidP="000E016A">
      <w:pPr>
        <w:pStyle w:val="estilo2"/>
        <w:spacing w:before="0" w:beforeAutospacing="0" w:after="0" w:afterAutospacing="0"/>
        <w:jc w:val="both"/>
        <w:rPr>
          <w:rFonts w:ascii="Arial" w:hAnsi="Arial" w:cs="Arial"/>
          <w:b/>
          <w:sz w:val="22"/>
          <w:szCs w:val="22"/>
        </w:rPr>
      </w:pPr>
    </w:p>
    <w:p w:rsidR="000E016A" w:rsidRDefault="00120074" w:rsidP="000E016A">
      <w:pPr>
        <w:pStyle w:val="estilo2"/>
        <w:spacing w:before="0" w:beforeAutospacing="0" w:after="0" w:afterAutospacing="0"/>
        <w:jc w:val="both"/>
        <w:rPr>
          <w:rFonts w:ascii="Arial" w:hAnsi="Arial" w:cs="Arial"/>
          <w:b/>
          <w:sz w:val="22"/>
          <w:szCs w:val="22"/>
        </w:rPr>
      </w:pPr>
      <w:r w:rsidRPr="000E016A">
        <w:rPr>
          <w:rFonts w:ascii="Arial" w:hAnsi="Arial" w:cs="Arial"/>
          <w:b/>
          <w:sz w:val="22"/>
          <w:szCs w:val="22"/>
        </w:rPr>
        <w:t>   Hay que prescindir de la idea de poder como fuerza, como instrumento o capacidad de impos</w:t>
      </w:r>
      <w:r w:rsidRPr="000E016A">
        <w:rPr>
          <w:rFonts w:ascii="Arial" w:hAnsi="Arial" w:cs="Arial"/>
          <w:b/>
          <w:sz w:val="22"/>
          <w:szCs w:val="22"/>
        </w:rPr>
        <w:t>i</w:t>
      </w:r>
      <w:r w:rsidRPr="000E016A">
        <w:rPr>
          <w:rFonts w:ascii="Arial" w:hAnsi="Arial" w:cs="Arial"/>
          <w:b/>
          <w:sz w:val="22"/>
          <w:szCs w:val="22"/>
        </w:rPr>
        <w:t>ción. Es más bien el poder ministerial de servir desde actitudes misericordiosas y de ayudar a los hombres a vencer el mal.</w:t>
      </w:r>
    </w:p>
    <w:p w:rsidR="004E2412" w:rsidRDefault="00120074" w:rsidP="000E016A">
      <w:pPr>
        <w:pStyle w:val="estilo2"/>
        <w:spacing w:before="0" w:beforeAutospacing="0" w:after="0" w:afterAutospacing="0"/>
        <w:jc w:val="both"/>
        <w:rPr>
          <w:rFonts w:ascii="Arial" w:hAnsi="Arial" w:cs="Arial"/>
          <w:b/>
          <w:sz w:val="22"/>
          <w:szCs w:val="22"/>
        </w:rPr>
      </w:pPr>
      <w:r w:rsidRPr="000E016A">
        <w:rPr>
          <w:rFonts w:ascii="Arial" w:hAnsi="Arial" w:cs="Arial"/>
          <w:b/>
          <w:sz w:val="22"/>
          <w:szCs w:val="22"/>
        </w:rPr>
        <w:t xml:space="preserve">   </w:t>
      </w:r>
    </w:p>
    <w:p w:rsidR="00120074" w:rsidRPr="001C6A8E" w:rsidRDefault="00120074" w:rsidP="000E016A">
      <w:pPr>
        <w:pStyle w:val="estilo2"/>
        <w:spacing w:before="0" w:beforeAutospacing="0" w:after="0" w:afterAutospacing="0"/>
        <w:jc w:val="both"/>
        <w:rPr>
          <w:rStyle w:val="Textoennegrita"/>
          <w:rFonts w:ascii="Arial" w:hAnsi="Arial" w:cs="Arial"/>
          <w:color w:val="0070C0"/>
          <w:sz w:val="28"/>
          <w:szCs w:val="28"/>
        </w:rPr>
      </w:pPr>
      <w:r w:rsidRPr="001C6A8E">
        <w:rPr>
          <w:rFonts w:ascii="Arial" w:hAnsi="Arial" w:cs="Arial"/>
          <w:b/>
          <w:color w:val="0070C0"/>
          <w:sz w:val="22"/>
          <w:szCs w:val="22"/>
        </w:rPr>
        <w:br/>
      </w:r>
      <w:r w:rsidRPr="001C6A8E">
        <w:rPr>
          <w:rFonts w:ascii="Arial" w:hAnsi="Arial" w:cs="Arial"/>
          <w:b/>
          <w:color w:val="0070C0"/>
          <w:sz w:val="28"/>
          <w:szCs w:val="28"/>
        </w:rPr>
        <w:t xml:space="preserve">   </w:t>
      </w:r>
      <w:r w:rsidR="001C6A8E" w:rsidRPr="001C6A8E">
        <w:rPr>
          <w:rStyle w:val="Textoennegrita"/>
          <w:rFonts w:ascii="Arial" w:hAnsi="Arial" w:cs="Arial"/>
          <w:color w:val="0070C0"/>
          <w:sz w:val="28"/>
          <w:szCs w:val="28"/>
        </w:rPr>
        <w:t>1.</w:t>
      </w:r>
      <w:r w:rsidRPr="001C6A8E">
        <w:rPr>
          <w:rStyle w:val="Textoennegrita"/>
          <w:rFonts w:ascii="Arial" w:hAnsi="Arial" w:cs="Arial"/>
          <w:color w:val="0070C0"/>
          <w:sz w:val="28"/>
          <w:szCs w:val="28"/>
        </w:rPr>
        <w:t xml:space="preserve"> Afirmación bíblica</w:t>
      </w:r>
    </w:p>
    <w:p w:rsidR="000E016A" w:rsidRPr="000E016A" w:rsidRDefault="000E016A" w:rsidP="000E016A">
      <w:pPr>
        <w:pStyle w:val="estilo2"/>
        <w:spacing w:before="0" w:beforeAutospacing="0" w:after="0" w:afterAutospacing="0"/>
        <w:jc w:val="both"/>
        <w:rPr>
          <w:rFonts w:ascii="Arial" w:hAnsi="Arial" w:cs="Arial"/>
          <w:b/>
          <w:sz w:val="22"/>
          <w:szCs w:val="22"/>
        </w:rPr>
      </w:pPr>
    </w:p>
    <w:p w:rsidR="00120074" w:rsidRDefault="00120074" w:rsidP="000E016A">
      <w:pPr>
        <w:pStyle w:val="estilo2"/>
        <w:spacing w:before="0" w:beforeAutospacing="0" w:after="0" w:afterAutospacing="0"/>
        <w:jc w:val="both"/>
        <w:rPr>
          <w:rFonts w:ascii="Arial" w:hAnsi="Arial" w:cs="Arial"/>
          <w:b/>
          <w:sz w:val="22"/>
          <w:szCs w:val="22"/>
        </w:rPr>
      </w:pPr>
      <w:r w:rsidRPr="000E016A">
        <w:rPr>
          <w:rFonts w:ascii="Arial" w:hAnsi="Arial" w:cs="Arial"/>
          <w:b/>
          <w:sz w:val="22"/>
          <w:szCs w:val="22"/>
        </w:rPr>
        <w:t>   Existen tres referencias fundamentales en el Nuevo Testamento en lo referente al poder de pe</w:t>
      </w:r>
      <w:r w:rsidRPr="000E016A">
        <w:rPr>
          <w:rFonts w:ascii="Arial" w:hAnsi="Arial" w:cs="Arial"/>
          <w:b/>
          <w:sz w:val="22"/>
          <w:szCs w:val="22"/>
        </w:rPr>
        <w:t>r</w:t>
      </w:r>
      <w:r w:rsidRPr="000E016A">
        <w:rPr>
          <w:rFonts w:ascii="Arial" w:hAnsi="Arial" w:cs="Arial"/>
          <w:b/>
          <w:sz w:val="22"/>
          <w:szCs w:val="22"/>
        </w:rPr>
        <w:t>donar pecados: la concesión personal a Pedro, la transmisión a los Apóstoles, el eco en los prim</w:t>
      </w:r>
      <w:r w:rsidRPr="000E016A">
        <w:rPr>
          <w:rFonts w:ascii="Arial" w:hAnsi="Arial" w:cs="Arial"/>
          <w:b/>
          <w:sz w:val="22"/>
          <w:szCs w:val="22"/>
        </w:rPr>
        <w:t>e</w:t>
      </w:r>
      <w:r w:rsidRPr="000E016A">
        <w:rPr>
          <w:rFonts w:ascii="Arial" w:hAnsi="Arial" w:cs="Arial"/>
          <w:b/>
          <w:sz w:val="22"/>
          <w:szCs w:val="22"/>
        </w:rPr>
        <w:t>ros cristianos que se refleja en las cartas apostólicas del Nuevo Testamento.</w:t>
      </w:r>
    </w:p>
    <w:p w:rsidR="000E016A" w:rsidRPr="000E016A" w:rsidRDefault="000E016A" w:rsidP="000E016A">
      <w:pPr>
        <w:pStyle w:val="estilo2"/>
        <w:spacing w:before="0" w:beforeAutospacing="0" w:after="0" w:afterAutospacing="0"/>
        <w:jc w:val="both"/>
        <w:rPr>
          <w:rFonts w:ascii="Arial" w:hAnsi="Arial" w:cs="Arial"/>
          <w:b/>
          <w:sz w:val="22"/>
          <w:szCs w:val="22"/>
        </w:rPr>
      </w:pPr>
    </w:p>
    <w:p w:rsidR="000E016A" w:rsidRDefault="00120074" w:rsidP="000E016A">
      <w:pPr>
        <w:pStyle w:val="estilo2"/>
        <w:spacing w:before="0" w:beforeAutospacing="0" w:after="0" w:afterAutospacing="0"/>
        <w:jc w:val="both"/>
        <w:rPr>
          <w:rFonts w:ascii="Arial" w:hAnsi="Arial" w:cs="Arial"/>
          <w:b/>
          <w:sz w:val="22"/>
          <w:szCs w:val="22"/>
        </w:rPr>
      </w:pPr>
      <w:r w:rsidRPr="000E016A">
        <w:rPr>
          <w:rFonts w:ascii="Arial" w:hAnsi="Arial" w:cs="Arial"/>
          <w:b/>
          <w:sz w:val="22"/>
          <w:szCs w:val="22"/>
        </w:rPr>
        <w:t xml:space="preserve">   </w:t>
      </w:r>
      <w:r w:rsidR="001C6A8E">
        <w:rPr>
          <w:rStyle w:val="Textoennegrita"/>
          <w:rFonts w:ascii="Arial" w:hAnsi="Arial" w:cs="Arial"/>
          <w:sz w:val="22"/>
          <w:szCs w:val="22"/>
        </w:rPr>
        <w:t xml:space="preserve">   1º.</w:t>
      </w:r>
      <w:r w:rsidRPr="000E016A">
        <w:rPr>
          <w:rStyle w:val="Textoennegrita"/>
          <w:rFonts w:ascii="Arial" w:hAnsi="Arial" w:cs="Arial"/>
          <w:sz w:val="22"/>
          <w:szCs w:val="22"/>
        </w:rPr>
        <w:t xml:space="preserve"> Concesión a Pedro </w:t>
      </w:r>
      <w:r w:rsidRPr="000E016A">
        <w:rPr>
          <w:rFonts w:ascii="Arial" w:hAnsi="Arial" w:cs="Arial"/>
          <w:b/>
          <w:sz w:val="22"/>
          <w:szCs w:val="22"/>
        </w:rPr>
        <w:t xml:space="preserve"> Es algo singular y personal. Cristo quiso una Iglesia jerárquica y Pedro fue designado como cabeza. Entre sus atribuciones capitales, Jesús le otorgó el poder de perd</w:t>
      </w:r>
      <w:r w:rsidRPr="000E016A">
        <w:rPr>
          <w:rFonts w:ascii="Arial" w:hAnsi="Arial" w:cs="Arial"/>
          <w:b/>
          <w:sz w:val="22"/>
          <w:szCs w:val="22"/>
        </w:rPr>
        <w:t>o</w:t>
      </w:r>
      <w:r w:rsidRPr="000E016A">
        <w:rPr>
          <w:rFonts w:ascii="Arial" w:hAnsi="Arial" w:cs="Arial"/>
          <w:b/>
          <w:sz w:val="22"/>
          <w:szCs w:val="22"/>
        </w:rPr>
        <w:t>nar. El lugar del Evangelio más claramente referido a ese poder aparece en la conversación que Jesús tiene con él y con los Apóstoles.</w:t>
      </w:r>
    </w:p>
    <w:p w:rsidR="000E016A" w:rsidRDefault="00120074" w:rsidP="000E016A">
      <w:pPr>
        <w:pStyle w:val="estilo2"/>
        <w:spacing w:before="0" w:beforeAutospacing="0" w:after="0" w:afterAutospacing="0"/>
        <w:jc w:val="both"/>
        <w:rPr>
          <w:rStyle w:val="nfasis"/>
          <w:rFonts w:ascii="Arial" w:hAnsi="Arial" w:cs="Arial"/>
          <w:b/>
          <w:sz w:val="22"/>
          <w:szCs w:val="22"/>
        </w:rPr>
      </w:pPr>
      <w:r w:rsidRPr="000E016A">
        <w:rPr>
          <w:rFonts w:ascii="Arial" w:hAnsi="Arial" w:cs="Arial"/>
          <w:b/>
          <w:sz w:val="22"/>
          <w:szCs w:val="22"/>
        </w:rPr>
        <w:br/>
        <w:t xml:space="preserve">   </w:t>
      </w:r>
      <w:r w:rsidRPr="000E016A">
        <w:rPr>
          <w:rStyle w:val="nfasis"/>
          <w:rFonts w:ascii="Arial" w:hAnsi="Arial" w:cs="Arial"/>
          <w:b/>
          <w:sz w:val="22"/>
          <w:szCs w:val="22"/>
        </w:rPr>
        <w:t>"Preguntó a sus discípulos: ¿Quién dice la gente que es el Hijo del hombre? Ellos contestaron: Unos dicen que Juan el Bautista; otros que Elías; y algunos que Jeremías o algún profeta.</w:t>
      </w:r>
    </w:p>
    <w:p w:rsidR="000E016A" w:rsidRDefault="00120074" w:rsidP="000E016A">
      <w:pPr>
        <w:pStyle w:val="estilo2"/>
        <w:spacing w:before="0" w:beforeAutospacing="0" w:after="0" w:afterAutospacing="0"/>
        <w:jc w:val="both"/>
        <w:rPr>
          <w:rStyle w:val="nfasis"/>
          <w:rFonts w:ascii="Arial" w:hAnsi="Arial" w:cs="Arial"/>
          <w:b/>
          <w:sz w:val="22"/>
          <w:szCs w:val="22"/>
        </w:rPr>
      </w:pPr>
      <w:r w:rsidRPr="000E016A">
        <w:rPr>
          <w:rStyle w:val="nfasis"/>
          <w:rFonts w:ascii="Arial" w:hAnsi="Arial" w:cs="Arial"/>
          <w:b/>
          <w:sz w:val="22"/>
          <w:szCs w:val="22"/>
        </w:rPr>
        <w:t>   Jesús les preguntó a ellos: Y voso</w:t>
      </w:r>
      <w:r w:rsidRPr="000E016A">
        <w:rPr>
          <w:rStyle w:val="nfasis"/>
          <w:rFonts w:ascii="Arial" w:hAnsi="Arial" w:cs="Arial"/>
          <w:b/>
          <w:sz w:val="22"/>
          <w:szCs w:val="22"/>
        </w:rPr>
        <w:softHyphen/>
        <w:t>tros, ¿quién decís que soy yo?</w:t>
      </w:r>
    </w:p>
    <w:p w:rsidR="000E016A" w:rsidRDefault="00120074" w:rsidP="000E016A">
      <w:pPr>
        <w:pStyle w:val="estilo2"/>
        <w:spacing w:before="0" w:beforeAutospacing="0" w:after="0" w:afterAutospacing="0"/>
        <w:jc w:val="both"/>
        <w:rPr>
          <w:rStyle w:val="nfasis"/>
          <w:rFonts w:ascii="Arial" w:hAnsi="Arial" w:cs="Arial"/>
          <w:b/>
          <w:sz w:val="22"/>
          <w:szCs w:val="22"/>
        </w:rPr>
      </w:pPr>
      <w:r w:rsidRPr="000E016A">
        <w:rPr>
          <w:rStyle w:val="nfasis"/>
          <w:rFonts w:ascii="Arial" w:hAnsi="Arial" w:cs="Arial"/>
          <w:b/>
          <w:sz w:val="22"/>
          <w:szCs w:val="22"/>
        </w:rPr>
        <w:t>   Tomando la palabra Simón Pedro declaró: Tú eres el Mesías, el Hijo de Dios vivo.</w:t>
      </w:r>
    </w:p>
    <w:p w:rsidR="00120074" w:rsidRDefault="00120074" w:rsidP="000E016A">
      <w:pPr>
        <w:pStyle w:val="estilo2"/>
        <w:spacing w:before="0" w:beforeAutospacing="0" w:after="0" w:afterAutospacing="0"/>
        <w:jc w:val="both"/>
        <w:rPr>
          <w:rFonts w:ascii="Arial" w:hAnsi="Arial" w:cs="Arial"/>
          <w:b/>
          <w:sz w:val="22"/>
          <w:szCs w:val="22"/>
        </w:rPr>
      </w:pPr>
      <w:r w:rsidRPr="000E016A">
        <w:rPr>
          <w:rStyle w:val="nfasis"/>
          <w:rFonts w:ascii="Arial" w:hAnsi="Arial" w:cs="Arial"/>
          <w:b/>
          <w:sz w:val="22"/>
          <w:szCs w:val="22"/>
        </w:rPr>
        <w:t>   Entonces Jesús le declaró: Dichoso de ti, Simón, hijo de Juan, porque nin</w:t>
      </w:r>
      <w:r w:rsidRPr="000E016A">
        <w:rPr>
          <w:rStyle w:val="nfasis"/>
          <w:rFonts w:ascii="Arial" w:hAnsi="Arial" w:cs="Arial"/>
          <w:b/>
          <w:sz w:val="22"/>
          <w:szCs w:val="22"/>
        </w:rPr>
        <w:softHyphen/>
        <w:t>gún hombre te ha rev</w:t>
      </w:r>
      <w:r w:rsidRPr="000E016A">
        <w:rPr>
          <w:rStyle w:val="nfasis"/>
          <w:rFonts w:ascii="Arial" w:hAnsi="Arial" w:cs="Arial"/>
          <w:b/>
          <w:sz w:val="22"/>
          <w:szCs w:val="22"/>
        </w:rPr>
        <w:t>e</w:t>
      </w:r>
      <w:r w:rsidRPr="000E016A">
        <w:rPr>
          <w:rStyle w:val="nfasis"/>
          <w:rFonts w:ascii="Arial" w:hAnsi="Arial" w:cs="Arial"/>
          <w:b/>
          <w:sz w:val="22"/>
          <w:szCs w:val="22"/>
        </w:rPr>
        <w:t>lado esto, sino mi Padre que está en los cielos. Y yo te digo que tú eres Pedro, y sobre esta piedra voy a edificar mi Iglesia. Y el poder del infierno no podrá nada con ella. A ti te daré las llaves del Reino de Dios. Lo que ates sobre la tierra quedará atado en el cielo. Y lo que desates en la tierra quedará desatado en el Cielo.</w:t>
      </w:r>
      <w:r w:rsidRPr="000E016A">
        <w:rPr>
          <w:rFonts w:ascii="Arial" w:hAnsi="Arial" w:cs="Arial"/>
          <w:b/>
          <w:sz w:val="22"/>
          <w:szCs w:val="22"/>
        </w:rPr>
        <w:t>"  (</w:t>
      </w:r>
      <w:proofErr w:type="spellStart"/>
      <w:r w:rsidRPr="000E016A">
        <w:rPr>
          <w:rFonts w:ascii="Arial" w:hAnsi="Arial" w:cs="Arial"/>
          <w:b/>
          <w:sz w:val="22"/>
          <w:szCs w:val="22"/>
        </w:rPr>
        <w:t>Mt.</w:t>
      </w:r>
      <w:proofErr w:type="spellEnd"/>
      <w:r w:rsidRPr="000E016A">
        <w:rPr>
          <w:rFonts w:ascii="Arial" w:hAnsi="Arial" w:cs="Arial"/>
          <w:b/>
          <w:sz w:val="22"/>
          <w:szCs w:val="22"/>
        </w:rPr>
        <w:t xml:space="preserve"> 16. 13-20)</w:t>
      </w:r>
    </w:p>
    <w:p w:rsidR="000E016A" w:rsidRPr="000E016A" w:rsidRDefault="000E016A" w:rsidP="000E016A">
      <w:pPr>
        <w:pStyle w:val="estilo2"/>
        <w:spacing w:before="0" w:beforeAutospacing="0" w:after="0" w:afterAutospacing="0"/>
        <w:jc w:val="both"/>
        <w:rPr>
          <w:rFonts w:ascii="Arial" w:hAnsi="Arial" w:cs="Arial"/>
          <w:b/>
          <w:sz w:val="22"/>
          <w:szCs w:val="22"/>
        </w:rPr>
      </w:pPr>
    </w:p>
    <w:p w:rsidR="00120074" w:rsidRPr="001C6A8E" w:rsidRDefault="00120074" w:rsidP="000E016A">
      <w:pPr>
        <w:pStyle w:val="estilo2"/>
        <w:spacing w:before="0" w:beforeAutospacing="0" w:after="0" w:afterAutospacing="0"/>
        <w:jc w:val="both"/>
        <w:rPr>
          <w:rStyle w:val="Textoennegrita"/>
          <w:rFonts w:ascii="Arial" w:hAnsi="Arial" w:cs="Arial"/>
          <w:color w:val="0070C0"/>
          <w:sz w:val="22"/>
          <w:szCs w:val="22"/>
        </w:rPr>
      </w:pPr>
      <w:r w:rsidRPr="001C6A8E">
        <w:rPr>
          <w:rFonts w:ascii="Arial" w:hAnsi="Arial" w:cs="Arial"/>
          <w:b/>
          <w:color w:val="0070C0"/>
          <w:sz w:val="22"/>
          <w:szCs w:val="22"/>
        </w:rPr>
        <w:t>    </w:t>
      </w:r>
      <w:r w:rsidR="001C6A8E" w:rsidRPr="001C6A8E">
        <w:rPr>
          <w:rStyle w:val="Textoennegrita"/>
          <w:rFonts w:ascii="Arial" w:hAnsi="Arial" w:cs="Arial"/>
          <w:color w:val="0070C0"/>
          <w:sz w:val="22"/>
          <w:szCs w:val="22"/>
        </w:rPr>
        <w:t>2º</w:t>
      </w:r>
      <w:r w:rsidRPr="001C6A8E">
        <w:rPr>
          <w:rStyle w:val="Textoennegrita"/>
          <w:rFonts w:ascii="Arial" w:hAnsi="Arial" w:cs="Arial"/>
          <w:color w:val="0070C0"/>
          <w:sz w:val="22"/>
          <w:szCs w:val="22"/>
        </w:rPr>
        <w:t>. Concesión a los Apóstoles</w:t>
      </w:r>
    </w:p>
    <w:p w:rsidR="000E016A" w:rsidRPr="000E016A" w:rsidRDefault="000E016A" w:rsidP="000E016A">
      <w:pPr>
        <w:pStyle w:val="estilo2"/>
        <w:spacing w:before="0" w:beforeAutospacing="0" w:after="0" w:afterAutospacing="0"/>
        <w:jc w:val="both"/>
        <w:rPr>
          <w:rFonts w:ascii="Arial" w:hAnsi="Arial" w:cs="Arial"/>
          <w:b/>
          <w:sz w:val="22"/>
          <w:szCs w:val="22"/>
        </w:rPr>
      </w:pPr>
    </w:p>
    <w:p w:rsidR="000E016A" w:rsidRDefault="00120074" w:rsidP="000E016A">
      <w:pPr>
        <w:pStyle w:val="estilo2"/>
        <w:spacing w:before="0" w:beforeAutospacing="0" w:after="0" w:afterAutospacing="0"/>
        <w:jc w:val="both"/>
        <w:rPr>
          <w:rFonts w:ascii="Arial" w:hAnsi="Arial" w:cs="Arial"/>
          <w:b/>
          <w:sz w:val="22"/>
          <w:szCs w:val="22"/>
        </w:rPr>
      </w:pPr>
      <w:r w:rsidRPr="000E016A">
        <w:rPr>
          <w:rFonts w:ascii="Arial" w:hAnsi="Arial" w:cs="Arial"/>
          <w:b/>
          <w:sz w:val="22"/>
          <w:szCs w:val="22"/>
        </w:rPr>
        <w:t>    Las mismas palabras se la dijo Jesús a sus Apóstoles: "</w:t>
      </w:r>
      <w:r w:rsidRPr="000E016A">
        <w:rPr>
          <w:rStyle w:val="nfasis"/>
          <w:rFonts w:ascii="Arial" w:hAnsi="Arial" w:cs="Arial"/>
          <w:b/>
          <w:sz w:val="22"/>
          <w:szCs w:val="22"/>
        </w:rPr>
        <w:t>En verdad os digo que lo que atéis en la tierra queda atado en el cielo y lo que desatéis en la tierra queda desatado en el cielo.</w:t>
      </w:r>
      <w:r w:rsidRPr="000E016A">
        <w:rPr>
          <w:rFonts w:ascii="Arial" w:hAnsi="Arial" w:cs="Arial"/>
          <w:b/>
          <w:sz w:val="22"/>
          <w:szCs w:val="22"/>
        </w:rPr>
        <w:t>" (</w:t>
      </w:r>
      <w:proofErr w:type="spellStart"/>
      <w:r w:rsidRPr="000E016A">
        <w:rPr>
          <w:rFonts w:ascii="Arial" w:hAnsi="Arial" w:cs="Arial"/>
          <w:b/>
          <w:sz w:val="22"/>
          <w:szCs w:val="22"/>
        </w:rPr>
        <w:t>Mt.</w:t>
      </w:r>
      <w:proofErr w:type="spellEnd"/>
      <w:r w:rsidRPr="000E016A">
        <w:rPr>
          <w:rFonts w:ascii="Arial" w:hAnsi="Arial" w:cs="Arial"/>
          <w:b/>
          <w:sz w:val="22"/>
          <w:szCs w:val="22"/>
        </w:rPr>
        <w:t xml:space="preserve"> 18.18). Con ellas se indica el sentido de ese poder de las llaves y quiénes son verdaderamente los depos</w:t>
      </w:r>
      <w:r w:rsidRPr="000E016A">
        <w:rPr>
          <w:rFonts w:ascii="Arial" w:hAnsi="Arial" w:cs="Arial"/>
          <w:b/>
          <w:sz w:val="22"/>
          <w:szCs w:val="22"/>
        </w:rPr>
        <w:t>i</w:t>
      </w:r>
      <w:r w:rsidRPr="000E016A">
        <w:rPr>
          <w:rFonts w:ascii="Arial" w:hAnsi="Arial" w:cs="Arial"/>
          <w:b/>
          <w:sz w:val="22"/>
          <w:szCs w:val="22"/>
        </w:rPr>
        <w:t>tarios de tan singular poder.</w:t>
      </w:r>
    </w:p>
    <w:p w:rsidR="000E016A" w:rsidRDefault="00120074" w:rsidP="000E016A">
      <w:pPr>
        <w:pStyle w:val="estilo2"/>
        <w:spacing w:before="0" w:beforeAutospacing="0" w:after="0" w:afterAutospacing="0"/>
        <w:jc w:val="both"/>
        <w:rPr>
          <w:rFonts w:ascii="Arial" w:hAnsi="Arial" w:cs="Arial"/>
          <w:b/>
          <w:sz w:val="22"/>
          <w:szCs w:val="22"/>
        </w:rPr>
      </w:pPr>
      <w:r w:rsidRPr="000E016A">
        <w:rPr>
          <w:rFonts w:ascii="Arial" w:hAnsi="Arial" w:cs="Arial"/>
          <w:b/>
          <w:sz w:val="22"/>
          <w:szCs w:val="22"/>
        </w:rPr>
        <w:br/>
        <w:t>    Son palabras que se refuerzan con el testi</w:t>
      </w:r>
      <w:r w:rsidRPr="000E016A">
        <w:rPr>
          <w:rFonts w:ascii="Arial" w:hAnsi="Arial" w:cs="Arial"/>
          <w:b/>
          <w:sz w:val="22"/>
          <w:szCs w:val="22"/>
        </w:rPr>
        <w:softHyphen/>
        <w:t>monio de Juan en torno a la primera aparición de Jesús: "</w:t>
      </w:r>
      <w:r w:rsidRPr="000E016A">
        <w:rPr>
          <w:rStyle w:val="nfasis"/>
          <w:rFonts w:ascii="Arial" w:hAnsi="Arial" w:cs="Arial"/>
          <w:b/>
          <w:sz w:val="22"/>
          <w:szCs w:val="22"/>
        </w:rPr>
        <w:t>La paz sea con vosotros. Como el Padre me envió a Mí, así os envío yo a vosotros. Recibid el Espíritu Santo. A quienes perdonéis los pecados, les quedan perdonados. A quienes no se los perdonéis, les quedan sin perdonar.</w:t>
      </w:r>
      <w:r w:rsidRPr="000E016A">
        <w:rPr>
          <w:rFonts w:ascii="Arial" w:hAnsi="Arial" w:cs="Arial"/>
          <w:b/>
          <w:sz w:val="22"/>
          <w:szCs w:val="22"/>
        </w:rPr>
        <w:t>" (</w:t>
      </w:r>
      <w:proofErr w:type="spellStart"/>
      <w:r w:rsidRPr="000E016A">
        <w:rPr>
          <w:rFonts w:ascii="Arial" w:hAnsi="Arial" w:cs="Arial"/>
          <w:b/>
          <w:sz w:val="22"/>
          <w:szCs w:val="22"/>
        </w:rPr>
        <w:t>Jn.</w:t>
      </w:r>
      <w:proofErr w:type="spellEnd"/>
      <w:r w:rsidRPr="000E016A">
        <w:rPr>
          <w:rFonts w:ascii="Arial" w:hAnsi="Arial" w:cs="Arial"/>
          <w:b/>
          <w:sz w:val="22"/>
          <w:szCs w:val="22"/>
        </w:rPr>
        <w:t xml:space="preserve"> 20.10-22; Lc.24. 47)</w:t>
      </w:r>
    </w:p>
    <w:p w:rsidR="00120074" w:rsidRDefault="00120074" w:rsidP="000E016A">
      <w:pPr>
        <w:pStyle w:val="estilo2"/>
        <w:spacing w:before="0" w:beforeAutospacing="0" w:after="0" w:afterAutospacing="0"/>
        <w:jc w:val="both"/>
        <w:rPr>
          <w:rFonts w:ascii="Arial" w:hAnsi="Arial" w:cs="Arial"/>
          <w:b/>
          <w:sz w:val="22"/>
          <w:szCs w:val="22"/>
        </w:rPr>
      </w:pPr>
      <w:r w:rsidRPr="000E016A">
        <w:rPr>
          <w:rFonts w:ascii="Arial" w:hAnsi="Arial" w:cs="Arial"/>
          <w:b/>
          <w:sz w:val="22"/>
          <w:szCs w:val="22"/>
        </w:rPr>
        <w:br/>
        <w:t>   Jesús concedió, pues, a sus seguidores, como medio de cumplir su mandato de evangelizar al universo entero, el poder perdonar los pecados. La Iglesia desde entonces ha sentido admiración, como en su tiempo lo sintieron los judíos, por esos hechos del perdón. La responsabilidad de la Iglesia de ir por el mundo perdonando los pecados a los hombres y aplicando los méritos de Jesús a todos los que quieran acoger ese perdón alentó su camino.</w:t>
      </w:r>
    </w:p>
    <w:p w:rsidR="000E016A" w:rsidRPr="000E016A" w:rsidRDefault="000E016A" w:rsidP="000E016A">
      <w:pPr>
        <w:pStyle w:val="estilo2"/>
        <w:spacing w:before="0" w:beforeAutospacing="0" w:after="0" w:afterAutospacing="0"/>
        <w:jc w:val="both"/>
        <w:rPr>
          <w:rFonts w:ascii="Arial" w:hAnsi="Arial" w:cs="Arial"/>
          <w:b/>
          <w:sz w:val="22"/>
          <w:szCs w:val="22"/>
        </w:rPr>
      </w:pPr>
    </w:p>
    <w:p w:rsidR="00120074" w:rsidRPr="001C6A8E" w:rsidRDefault="001C6A8E" w:rsidP="000E016A">
      <w:pPr>
        <w:pStyle w:val="estilo2"/>
        <w:spacing w:before="0" w:beforeAutospacing="0" w:after="0" w:afterAutospacing="0"/>
        <w:jc w:val="both"/>
        <w:rPr>
          <w:rStyle w:val="Textoennegrita"/>
          <w:rFonts w:ascii="Arial" w:hAnsi="Arial" w:cs="Arial"/>
          <w:color w:val="0070C0"/>
          <w:sz w:val="22"/>
          <w:szCs w:val="22"/>
        </w:rPr>
      </w:pPr>
      <w:r w:rsidRPr="001C6A8E">
        <w:rPr>
          <w:rStyle w:val="Textoennegrita"/>
          <w:rFonts w:ascii="Arial" w:hAnsi="Arial" w:cs="Arial"/>
          <w:color w:val="0070C0"/>
          <w:sz w:val="22"/>
          <w:szCs w:val="22"/>
        </w:rPr>
        <w:t xml:space="preserve"> 3º  </w:t>
      </w:r>
      <w:r w:rsidR="00120074" w:rsidRPr="001C6A8E">
        <w:rPr>
          <w:rStyle w:val="Textoennegrita"/>
          <w:rFonts w:ascii="Arial" w:hAnsi="Arial" w:cs="Arial"/>
          <w:color w:val="0070C0"/>
          <w:sz w:val="22"/>
          <w:szCs w:val="22"/>
        </w:rPr>
        <w:t>En las Cartas Apostólicas</w:t>
      </w:r>
    </w:p>
    <w:p w:rsidR="000E016A" w:rsidRPr="000E016A" w:rsidRDefault="000E016A" w:rsidP="000E016A">
      <w:pPr>
        <w:pStyle w:val="estilo2"/>
        <w:spacing w:before="0" w:beforeAutospacing="0" w:after="0" w:afterAutospacing="0"/>
        <w:jc w:val="both"/>
        <w:rPr>
          <w:rFonts w:ascii="Arial" w:hAnsi="Arial" w:cs="Arial"/>
          <w:b/>
          <w:sz w:val="22"/>
          <w:szCs w:val="22"/>
        </w:rPr>
      </w:pPr>
    </w:p>
    <w:p w:rsidR="000E016A" w:rsidRDefault="00120074" w:rsidP="000E016A">
      <w:pPr>
        <w:pStyle w:val="estilo2"/>
        <w:spacing w:before="0" w:beforeAutospacing="0" w:after="0" w:afterAutospacing="0"/>
        <w:jc w:val="both"/>
        <w:rPr>
          <w:rFonts w:ascii="Arial" w:hAnsi="Arial" w:cs="Arial"/>
          <w:b/>
          <w:sz w:val="22"/>
          <w:szCs w:val="22"/>
        </w:rPr>
      </w:pPr>
      <w:r w:rsidRPr="000E016A">
        <w:rPr>
          <w:rFonts w:ascii="Arial" w:hAnsi="Arial" w:cs="Arial"/>
          <w:b/>
          <w:sz w:val="22"/>
          <w:szCs w:val="22"/>
        </w:rPr>
        <w:t>    Además de los testimonios sobre los Apóstoles en los Evangelios, hallamos ráfagas de vida cri</w:t>
      </w:r>
      <w:r w:rsidRPr="000E016A">
        <w:rPr>
          <w:rFonts w:ascii="Arial" w:hAnsi="Arial" w:cs="Arial"/>
          <w:b/>
          <w:sz w:val="22"/>
          <w:szCs w:val="22"/>
        </w:rPr>
        <w:t>s</w:t>
      </w:r>
      <w:r w:rsidRPr="000E016A">
        <w:rPr>
          <w:rFonts w:ascii="Arial" w:hAnsi="Arial" w:cs="Arial"/>
          <w:b/>
          <w:sz w:val="22"/>
          <w:szCs w:val="22"/>
        </w:rPr>
        <w:t>tiana de los primero momentos en las cartas atribuidas a los Apóstoles. La referencia al perdón es frecuente en ellas. En las catorce de Pablo, o a él atribuidas, habla del perdón de los pecados por los méritos de Cristo unas 30 veces.</w:t>
      </w:r>
    </w:p>
    <w:p w:rsidR="000E016A" w:rsidRDefault="00120074" w:rsidP="000E016A">
      <w:pPr>
        <w:pStyle w:val="estilo2"/>
        <w:spacing w:before="0" w:beforeAutospacing="0" w:after="0" w:afterAutospacing="0"/>
        <w:jc w:val="both"/>
        <w:rPr>
          <w:rFonts w:ascii="Arial" w:hAnsi="Arial" w:cs="Arial"/>
          <w:b/>
          <w:sz w:val="22"/>
          <w:szCs w:val="22"/>
        </w:rPr>
      </w:pPr>
      <w:r w:rsidRPr="000E016A">
        <w:rPr>
          <w:rFonts w:ascii="Arial" w:hAnsi="Arial" w:cs="Arial"/>
          <w:b/>
          <w:sz w:val="22"/>
          <w:szCs w:val="22"/>
        </w:rPr>
        <w:br/>
        <w:t>    En las otras siete atribuidas a otros Apóstoles se alude a la idea otras 20 veces. No dejan lugar a dudas de que los primeros seguidores de Jesús comprendieron el mensaje del perdón y lo fueron transmitiendo una vez que los Apóstoles fueron desapareciendo del mundo. (</w:t>
      </w:r>
      <w:proofErr w:type="spellStart"/>
      <w:r w:rsidRPr="000E016A">
        <w:rPr>
          <w:rFonts w:ascii="Arial" w:hAnsi="Arial" w:cs="Arial"/>
          <w:b/>
          <w:sz w:val="22"/>
          <w:szCs w:val="22"/>
        </w:rPr>
        <w:t>Apoc</w:t>
      </w:r>
      <w:proofErr w:type="spellEnd"/>
      <w:r w:rsidRPr="000E016A">
        <w:rPr>
          <w:rFonts w:ascii="Arial" w:hAnsi="Arial" w:cs="Arial"/>
          <w:b/>
          <w:sz w:val="22"/>
          <w:szCs w:val="22"/>
        </w:rPr>
        <w:t xml:space="preserve"> 1. 18 y 3. 17)</w:t>
      </w:r>
    </w:p>
    <w:p w:rsidR="000E016A" w:rsidRDefault="00120074" w:rsidP="000E016A">
      <w:pPr>
        <w:pStyle w:val="estilo2"/>
        <w:spacing w:before="0" w:beforeAutospacing="0" w:after="0" w:afterAutospacing="0"/>
        <w:jc w:val="both"/>
        <w:rPr>
          <w:rFonts w:ascii="Arial" w:hAnsi="Arial" w:cs="Arial"/>
          <w:b/>
          <w:sz w:val="22"/>
          <w:szCs w:val="22"/>
        </w:rPr>
      </w:pPr>
      <w:r w:rsidRPr="000E016A">
        <w:rPr>
          <w:rFonts w:ascii="Arial" w:hAnsi="Arial" w:cs="Arial"/>
          <w:b/>
          <w:sz w:val="22"/>
          <w:szCs w:val="22"/>
        </w:rPr>
        <w:br/>
        <w:t>    San Pablo lo escribía: "</w:t>
      </w:r>
      <w:r w:rsidRPr="000E016A">
        <w:rPr>
          <w:rStyle w:val="nfasis"/>
          <w:rFonts w:ascii="Arial" w:hAnsi="Arial" w:cs="Arial"/>
          <w:b/>
          <w:sz w:val="22"/>
          <w:szCs w:val="22"/>
        </w:rPr>
        <w:t>Si tus labios proclaman que Jesús es Señor y crees de corazón que Dios le hizo surgir triunfante de la muerte, entonces estás sal</w:t>
      </w:r>
      <w:r w:rsidRPr="000E016A">
        <w:rPr>
          <w:rStyle w:val="nfasis"/>
          <w:rFonts w:ascii="Arial" w:hAnsi="Arial" w:cs="Arial"/>
          <w:b/>
          <w:sz w:val="22"/>
          <w:szCs w:val="22"/>
        </w:rPr>
        <w:softHyphen/>
        <w:t>vado. Porque se precisa fe interior en el corazón para que Dios restablezca la amistad y se necesita pública proclamación de esta fe para obtener el perdón</w:t>
      </w:r>
      <w:r w:rsidRPr="000E016A">
        <w:rPr>
          <w:rFonts w:ascii="Arial" w:hAnsi="Arial" w:cs="Arial"/>
          <w:b/>
          <w:sz w:val="22"/>
          <w:szCs w:val="22"/>
        </w:rPr>
        <w:t>." (</w:t>
      </w:r>
      <w:proofErr w:type="spellStart"/>
      <w:r w:rsidRPr="000E016A">
        <w:rPr>
          <w:rFonts w:ascii="Arial" w:hAnsi="Arial" w:cs="Arial"/>
          <w:b/>
          <w:sz w:val="22"/>
          <w:szCs w:val="22"/>
        </w:rPr>
        <w:t>Rom.</w:t>
      </w:r>
      <w:proofErr w:type="spellEnd"/>
      <w:r w:rsidRPr="000E016A">
        <w:rPr>
          <w:rFonts w:ascii="Arial" w:hAnsi="Arial" w:cs="Arial"/>
          <w:b/>
          <w:sz w:val="22"/>
          <w:szCs w:val="22"/>
        </w:rPr>
        <w:t xml:space="preserve"> 10. 9-10). Y repite insistentemente su mensaje del perdón: Ef. 5. 5; 1. </w:t>
      </w:r>
      <w:proofErr w:type="spellStart"/>
      <w:r w:rsidRPr="000E016A">
        <w:rPr>
          <w:rFonts w:ascii="Arial" w:hAnsi="Arial" w:cs="Arial"/>
          <w:b/>
          <w:sz w:val="22"/>
          <w:szCs w:val="22"/>
        </w:rPr>
        <w:t>Cor.</w:t>
      </w:r>
      <w:proofErr w:type="spellEnd"/>
      <w:r w:rsidRPr="000E016A">
        <w:rPr>
          <w:rFonts w:ascii="Arial" w:hAnsi="Arial" w:cs="Arial"/>
          <w:b/>
          <w:sz w:val="22"/>
          <w:szCs w:val="22"/>
        </w:rPr>
        <w:t xml:space="preserve"> 6. 9; </w:t>
      </w:r>
      <w:proofErr w:type="spellStart"/>
      <w:r w:rsidRPr="000E016A">
        <w:rPr>
          <w:rFonts w:ascii="Arial" w:hAnsi="Arial" w:cs="Arial"/>
          <w:b/>
          <w:sz w:val="22"/>
          <w:szCs w:val="22"/>
        </w:rPr>
        <w:t>Gal.</w:t>
      </w:r>
      <w:proofErr w:type="spellEnd"/>
      <w:r w:rsidRPr="000E016A">
        <w:rPr>
          <w:rFonts w:ascii="Arial" w:hAnsi="Arial" w:cs="Arial"/>
          <w:b/>
          <w:sz w:val="22"/>
          <w:szCs w:val="22"/>
        </w:rPr>
        <w:t xml:space="preserve"> 5. 16.</w:t>
      </w:r>
    </w:p>
    <w:p w:rsidR="000E016A" w:rsidRDefault="00120074" w:rsidP="000E016A">
      <w:pPr>
        <w:pStyle w:val="estilo2"/>
        <w:spacing w:before="0" w:beforeAutospacing="0" w:after="0" w:afterAutospacing="0"/>
        <w:jc w:val="both"/>
        <w:rPr>
          <w:rFonts w:ascii="Arial" w:hAnsi="Arial" w:cs="Arial"/>
          <w:b/>
          <w:sz w:val="22"/>
          <w:szCs w:val="22"/>
        </w:rPr>
      </w:pPr>
      <w:r w:rsidRPr="000E016A">
        <w:rPr>
          <w:rFonts w:ascii="Arial" w:hAnsi="Arial" w:cs="Arial"/>
          <w:b/>
          <w:sz w:val="22"/>
          <w:szCs w:val="22"/>
        </w:rPr>
        <w:br/>
        <w:t>    Las llamadas cartas de San Juan, de modo especial la primera, contienen una singular apología sobre la necesidad y la existencia de ese perdón y la conveniencia de confesar con humildad el pecado para obtenerlo.</w:t>
      </w:r>
    </w:p>
    <w:p w:rsidR="000E016A" w:rsidRDefault="00120074" w:rsidP="000E016A">
      <w:pPr>
        <w:pStyle w:val="estilo2"/>
        <w:spacing w:before="0" w:beforeAutospacing="0" w:after="0" w:afterAutospacing="0"/>
        <w:jc w:val="both"/>
        <w:rPr>
          <w:rFonts w:ascii="Arial" w:hAnsi="Arial" w:cs="Arial"/>
          <w:b/>
          <w:sz w:val="22"/>
          <w:szCs w:val="22"/>
        </w:rPr>
      </w:pPr>
      <w:r w:rsidRPr="000E016A">
        <w:rPr>
          <w:rFonts w:ascii="Arial" w:hAnsi="Arial" w:cs="Arial"/>
          <w:b/>
          <w:sz w:val="22"/>
          <w:szCs w:val="22"/>
        </w:rPr>
        <w:br/>
        <w:t xml:space="preserve">    La Iglesia es consciente de que Jesús le ha concedido el "poder de perdonar los pecados" como </w:t>
      </w:r>
      <w:r w:rsidRPr="000E016A">
        <w:rPr>
          <w:rFonts w:ascii="Arial" w:hAnsi="Arial" w:cs="Arial"/>
          <w:b/>
          <w:sz w:val="22"/>
          <w:szCs w:val="22"/>
        </w:rPr>
        <w:lastRenderedPageBreak/>
        <w:t>misión, como derecho y como poder. Es poder equivalente al que El mismo recibió del Padre. Y Jesús lo manifestó en hechos, en parábolas, en gestos hermosos. Nada hay tan abundante en los Evangelios como los "momentos del perdón" de Jesús. Basta abrir el Nuevo Testamento al azar y encontramos referencias a ellos.</w:t>
      </w:r>
    </w:p>
    <w:p w:rsidR="000E016A" w:rsidRDefault="00120074" w:rsidP="000E016A">
      <w:pPr>
        <w:pStyle w:val="estilo2"/>
        <w:spacing w:before="0" w:beforeAutospacing="0" w:after="0" w:afterAutospacing="0"/>
        <w:jc w:val="both"/>
        <w:rPr>
          <w:rFonts w:ascii="Arial" w:hAnsi="Arial" w:cs="Arial"/>
          <w:b/>
          <w:sz w:val="22"/>
          <w:szCs w:val="22"/>
        </w:rPr>
      </w:pPr>
      <w:r w:rsidRPr="000E016A">
        <w:rPr>
          <w:rFonts w:ascii="Arial" w:hAnsi="Arial" w:cs="Arial"/>
          <w:b/>
          <w:sz w:val="22"/>
          <w:szCs w:val="22"/>
        </w:rPr>
        <w:br/>
        <w:t>    Pero la Iglesia no cumple con esa misión de una forma automática y como quien reparte una c</w:t>
      </w:r>
      <w:r w:rsidRPr="000E016A">
        <w:rPr>
          <w:rFonts w:ascii="Arial" w:hAnsi="Arial" w:cs="Arial"/>
          <w:b/>
          <w:sz w:val="22"/>
          <w:szCs w:val="22"/>
        </w:rPr>
        <w:t>o</w:t>
      </w:r>
      <w:r w:rsidRPr="000E016A">
        <w:rPr>
          <w:rFonts w:ascii="Arial" w:hAnsi="Arial" w:cs="Arial"/>
          <w:b/>
          <w:sz w:val="22"/>
          <w:szCs w:val="22"/>
        </w:rPr>
        <w:t xml:space="preserve">sa sin valor. Madre y Maestra como </w:t>
      </w:r>
      <w:proofErr w:type="spellStart"/>
      <w:r w:rsidRPr="000E016A">
        <w:rPr>
          <w:rFonts w:ascii="Arial" w:hAnsi="Arial" w:cs="Arial"/>
          <w:b/>
          <w:sz w:val="22"/>
          <w:szCs w:val="22"/>
        </w:rPr>
        <w:t>es</w:t>
      </w:r>
      <w:proofErr w:type="spellEnd"/>
      <w:r w:rsidRPr="000E016A">
        <w:rPr>
          <w:rFonts w:ascii="Arial" w:hAnsi="Arial" w:cs="Arial"/>
          <w:b/>
          <w:sz w:val="22"/>
          <w:szCs w:val="22"/>
        </w:rPr>
        <w:t xml:space="preserve"> ha ido reclamando con adaptación y tacto formas de acc</w:t>
      </w:r>
      <w:r w:rsidRPr="000E016A">
        <w:rPr>
          <w:rFonts w:ascii="Arial" w:hAnsi="Arial" w:cs="Arial"/>
          <w:b/>
          <w:sz w:val="22"/>
          <w:szCs w:val="22"/>
        </w:rPr>
        <w:t>e</w:t>
      </w:r>
      <w:r w:rsidRPr="000E016A">
        <w:rPr>
          <w:rFonts w:ascii="Arial" w:hAnsi="Arial" w:cs="Arial"/>
          <w:b/>
          <w:sz w:val="22"/>
          <w:szCs w:val="22"/>
        </w:rPr>
        <w:t>der a ese don. Exige fe, pero exige conciencia y aceptación del mismo.</w:t>
      </w:r>
    </w:p>
    <w:p w:rsidR="000E016A" w:rsidRDefault="00120074" w:rsidP="000E016A">
      <w:pPr>
        <w:pStyle w:val="estilo2"/>
        <w:spacing w:before="0" w:beforeAutospacing="0" w:after="0" w:afterAutospacing="0"/>
        <w:jc w:val="both"/>
        <w:rPr>
          <w:rFonts w:ascii="Arial" w:hAnsi="Arial" w:cs="Arial"/>
          <w:b/>
          <w:sz w:val="22"/>
          <w:szCs w:val="22"/>
        </w:rPr>
      </w:pPr>
      <w:r w:rsidRPr="000E016A">
        <w:rPr>
          <w:rFonts w:ascii="Arial" w:hAnsi="Arial" w:cs="Arial"/>
          <w:b/>
          <w:sz w:val="22"/>
          <w:szCs w:val="22"/>
        </w:rPr>
        <w:br/>
        <w:t>    Ilumina las mentes y los corazones. Quienes tienen fe llegan al perdón. Quienes no acogen a Dios por la fe no pueden recibir la salvación.</w:t>
      </w:r>
      <w:r w:rsidR="001C6A8E">
        <w:rPr>
          <w:rFonts w:ascii="Arial" w:hAnsi="Arial" w:cs="Arial"/>
          <w:b/>
          <w:sz w:val="22"/>
          <w:szCs w:val="22"/>
        </w:rPr>
        <w:t xml:space="preserve"> </w:t>
      </w:r>
    </w:p>
    <w:p w:rsidR="001C6A8E" w:rsidRDefault="001C6A8E" w:rsidP="000E016A">
      <w:pPr>
        <w:pStyle w:val="estilo2"/>
        <w:spacing w:before="0" w:beforeAutospacing="0" w:after="0" w:afterAutospacing="0"/>
        <w:jc w:val="both"/>
        <w:rPr>
          <w:rFonts w:ascii="Arial" w:hAnsi="Arial" w:cs="Arial"/>
          <w:b/>
          <w:sz w:val="22"/>
          <w:szCs w:val="22"/>
        </w:rPr>
      </w:pPr>
    </w:p>
    <w:p w:rsidR="001C6A8E" w:rsidRPr="000E016A" w:rsidRDefault="001C6A8E" w:rsidP="001C6A8E">
      <w:pPr>
        <w:pStyle w:val="estilo2"/>
        <w:spacing w:before="0" w:beforeAutospacing="0" w:after="0" w:afterAutospacing="0"/>
        <w:jc w:val="center"/>
        <w:rPr>
          <w:rFonts w:ascii="Arial" w:hAnsi="Arial" w:cs="Arial"/>
          <w:b/>
          <w:sz w:val="22"/>
          <w:szCs w:val="22"/>
        </w:rPr>
      </w:pPr>
      <w:r>
        <w:rPr>
          <w:noProof/>
        </w:rPr>
        <w:drawing>
          <wp:inline distT="0" distB="0" distL="0" distR="0">
            <wp:extent cx="3459462" cy="2390775"/>
            <wp:effectExtent l="19050" t="0" r="7638" b="0"/>
            <wp:docPr id="4" name="irc_mi" descr="http://4.bp.blogspot.com/-LfBzTqsYfU4/Tf1DyJyX54I/AAAAAAAAAa8/fqH_ga4a1O4/s1600/libre+salmo+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4.bp.blogspot.com/-LfBzTqsYfU4/Tf1DyJyX54I/AAAAAAAAAa8/fqH_ga4a1O4/s1600/libre+salmo+32.jpg"/>
                    <pic:cNvPicPr>
                      <a:picLocks noChangeAspect="1" noChangeArrowheads="1"/>
                    </pic:cNvPicPr>
                  </pic:nvPicPr>
                  <pic:blipFill>
                    <a:blip r:embed="rId10"/>
                    <a:srcRect/>
                    <a:stretch>
                      <a:fillRect/>
                    </a:stretch>
                  </pic:blipFill>
                  <pic:spPr bwMode="auto">
                    <a:xfrm>
                      <a:off x="0" y="0"/>
                      <a:ext cx="3459462" cy="2390775"/>
                    </a:xfrm>
                    <a:prstGeom prst="rect">
                      <a:avLst/>
                    </a:prstGeom>
                    <a:noFill/>
                    <a:ln w="9525">
                      <a:noFill/>
                      <a:miter lim="800000"/>
                      <a:headEnd/>
                      <a:tailEnd/>
                    </a:ln>
                  </pic:spPr>
                </pic:pic>
              </a:graphicData>
            </a:graphic>
          </wp:inline>
        </w:drawing>
      </w:r>
      <w:r>
        <w:rPr>
          <w:noProof/>
        </w:rPr>
        <w:drawing>
          <wp:inline distT="0" distB="0" distL="0" distR="0">
            <wp:extent cx="2127385" cy="2390775"/>
            <wp:effectExtent l="19050" t="0" r="6215" b="0"/>
            <wp:docPr id="6" name="irc_mi" descr="http://3.bp.blogspot.com/-wnURNGfkzbo/T5QyonLzLYI/AAAAAAAAAvk/dspdA14kzSk/s400/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3.bp.blogspot.com/-wnURNGfkzbo/T5QyonLzLYI/AAAAAAAAAvk/dspdA14kzSk/s400/image001.jpg"/>
                    <pic:cNvPicPr>
                      <a:picLocks noChangeAspect="1" noChangeArrowheads="1"/>
                    </pic:cNvPicPr>
                  </pic:nvPicPr>
                  <pic:blipFill>
                    <a:blip r:embed="rId11"/>
                    <a:srcRect/>
                    <a:stretch>
                      <a:fillRect/>
                    </a:stretch>
                  </pic:blipFill>
                  <pic:spPr bwMode="auto">
                    <a:xfrm>
                      <a:off x="0" y="0"/>
                      <a:ext cx="2129964" cy="2393673"/>
                    </a:xfrm>
                    <a:prstGeom prst="rect">
                      <a:avLst/>
                    </a:prstGeom>
                    <a:noFill/>
                    <a:ln w="9525">
                      <a:noFill/>
                      <a:miter lim="800000"/>
                      <a:headEnd/>
                      <a:tailEnd/>
                    </a:ln>
                  </pic:spPr>
                </pic:pic>
              </a:graphicData>
            </a:graphic>
          </wp:inline>
        </w:drawing>
      </w:r>
    </w:p>
    <w:p w:rsidR="001C6A8E" w:rsidRDefault="001C6A8E" w:rsidP="000E016A">
      <w:pPr>
        <w:widowControl/>
        <w:autoSpaceDE/>
        <w:autoSpaceDN/>
        <w:adjustRightInd/>
        <w:jc w:val="both"/>
        <w:rPr>
          <w:b/>
          <w:bCs/>
          <w:color w:val="0070C0"/>
          <w:sz w:val="28"/>
          <w:szCs w:val="28"/>
        </w:rPr>
      </w:pPr>
    </w:p>
    <w:p w:rsidR="00120074" w:rsidRPr="001C6A8E" w:rsidRDefault="001C6A8E" w:rsidP="000E016A">
      <w:pPr>
        <w:widowControl/>
        <w:autoSpaceDE/>
        <w:autoSpaceDN/>
        <w:adjustRightInd/>
        <w:jc w:val="both"/>
        <w:rPr>
          <w:b/>
          <w:bCs/>
          <w:color w:val="0070C0"/>
          <w:sz w:val="28"/>
          <w:szCs w:val="28"/>
        </w:rPr>
      </w:pPr>
      <w:r>
        <w:rPr>
          <w:b/>
          <w:bCs/>
          <w:color w:val="0070C0"/>
          <w:sz w:val="28"/>
          <w:szCs w:val="28"/>
        </w:rPr>
        <w:t xml:space="preserve"> </w:t>
      </w:r>
      <w:r w:rsidR="00120074" w:rsidRPr="001C6A8E">
        <w:rPr>
          <w:b/>
          <w:bCs/>
          <w:color w:val="0070C0"/>
          <w:sz w:val="28"/>
          <w:szCs w:val="28"/>
        </w:rPr>
        <w:t>2. El perdón en la Historia</w:t>
      </w:r>
    </w:p>
    <w:p w:rsidR="000E016A" w:rsidRPr="000E016A" w:rsidRDefault="000E016A" w:rsidP="000E016A">
      <w:pPr>
        <w:widowControl/>
        <w:autoSpaceDE/>
        <w:autoSpaceDN/>
        <w:adjustRightInd/>
        <w:jc w:val="both"/>
        <w:rPr>
          <w:b/>
          <w:sz w:val="22"/>
          <w:szCs w:val="22"/>
        </w:rPr>
      </w:pPr>
    </w:p>
    <w:p w:rsidR="000E016A" w:rsidRDefault="00120074" w:rsidP="000E016A">
      <w:pPr>
        <w:widowControl/>
        <w:autoSpaceDE/>
        <w:autoSpaceDN/>
        <w:adjustRightInd/>
        <w:jc w:val="both"/>
        <w:rPr>
          <w:b/>
          <w:sz w:val="22"/>
          <w:szCs w:val="22"/>
        </w:rPr>
      </w:pPr>
      <w:r w:rsidRPr="000E016A">
        <w:rPr>
          <w:b/>
          <w:sz w:val="22"/>
          <w:szCs w:val="22"/>
        </w:rPr>
        <w:t>   A lo largo de la Historia, todos los santos y escritores cristianos vieron en las palabras del Mae</w:t>
      </w:r>
      <w:r w:rsidRPr="000E016A">
        <w:rPr>
          <w:b/>
          <w:sz w:val="22"/>
          <w:szCs w:val="22"/>
        </w:rPr>
        <w:t>s</w:t>
      </w:r>
      <w:r w:rsidRPr="000E016A">
        <w:rPr>
          <w:b/>
          <w:sz w:val="22"/>
          <w:szCs w:val="22"/>
        </w:rPr>
        <w:t>tro a Pedro el poder que Jesús daba a su Iglesia de perdonar los pecados. El poder concedido tenía una función sanativa y un significado misericordioso. Y es que Jesús vino a salvar a todos los hombres con su muerte redentora, pero quiso que esa salvación pasara hacia ellos por manos de los mismos hombres.</w:t>
      </w:r>
    </w:p>
    <w:p w:rsidR="00120074" w:rsidRDefault="00120074" w:rsidP="000E016A">
      <w:pPr>
        <w:widowControl/>
        <w:autoSpaceDE/>
        <w:autoSpaceDN/>
        <w:adjustRightInd/>
        <w:jc w:val="both"/>
        <w:rPr>
          <w:b/>
          <w:sz w:val="22"/>
          <w:szCs w:val="22"/>
        </w:rPr>
      </w:pPr>
      <w:r w:rsidRPr="000E016A">
        <w:rPr>
          <w:b/>
          <w:sz w:val="22"/>
          <w:szCs w:val="22"/>
        </w:rPr>
        <w:br/>
        <w:t>   Lo esencial del mensaje se mantuvo en la mente de los creyentes. Los modos de administración se adaptaron a las circunstancias, a las culturas y a la misma evolución de la Iglesia, compuesta de hombres caminantes.</w:t>
      </w:r>
    </w:p>
    <w:p w:rsidR="000E016A" w:rsidRPr="000E016A" w:rsidRDefault="000E016A" w:rsidP="000E016A">
      <w:pPr>
        <w:widowControl/>
        <w:autoSpaceDE/>
        <w:autoSpaceDN/>
        <w:adjustRightInd/>
        <w:jc w:val="both"/>
        <w:rPr>
          <w:b/>
          <w:sz w:val="22"/>
          <w:szCs w:val="22"/>
        </w:rPr>
      </w:pPr>
    </w:p>
    <w:p w:rsidR="00120074" w:rsidRPr="001C6A8E" w:rsidRDefault="00120074" w:rsidP="000E016A">
      <w:pPr>
        <w:widowControl/>
        <w:autoSpaceDE/>
        <w:autoSpaceDN/>
        <w:adjustRightInd/>
        <w:jc w:val="both"/>
        <w:rPr>
          <w:b/>
          <w:bCs/>
          <w:color w:val="0070C0"/>
          <w:sz w:val="22"/>
          <w:szCs w:val="22"/>
        </w:rPr>
      </w:pPr>
      <w:r w:rsidRPr="000E016A">
        <w:rPr>
          <w:b/>
          <w:sz w:val="22"/>
          <w:szCs w:val="22"/>
        </w:rPr>
        <w:t xml:space="preserve">   </w:t>
      </w:r>
      <w:r w:rsidR="001C6A8E" w:rsidRPr="001C6A8E">
        <w:rPr>
          <w:b/>
          <w:bCs/>
          <w:color w:val="0070C0"/>
          <w:sz w:val="22"/>
          <w:szCs w:val="22"/>
        </w:rPr>
        <w:t xml:space="preserve">1º </w:t>
      </w:r>
      <w:r w:rsidRPr="001C6A8E">
        <w:rPr>
          <w:b/>
          <w:bCs/>
          <w:color w:val="0070C0"/>
          <w:sz w:val="22"/>
          <w:szCs w:val="22"/>
        </w:rPr>
        <w:t>. Tiempos antiguos</w:t>
      </w:r>
    </w:p>
    <w:p w:rsidR="000E016A" w:rsidRPr="000E016A" w:rsidRDefault="000E016A" w:rsidP="000E016A">
      <w:pPr>
        <w:widowControl/>
        <w:autoSpaceDE/>
        <w:autoSpaceDN/>
        <w:adjustRightInd/>
        <w:jc w:val="both"/>
        <w:rPr>
          <w:b/>
          <w:sz w:val="22"/>
          <w:szCs w:val="22"/>
        </w:rPr>
      </w:pPr>
    </w:p>
    <w:p w:rsidR="000E016A" w:rsidRDefault="00120074" w:rsidP="000E016A">
      <w:pPr>
        <w:widowControl/>
        <w:autoSpaceDE/>
        <w:autoSpaceDN/>
        <w:adjustRightInd/>
        <w:jc w:val="both"/>
        <w:rPr>
          <w:b/>
          <w:sz w:val="22"/>
          <w:szCs w:val="22"/>
        </w:rPr>
      </w:pPr>
      <w:r w:rsidRPr="000E016A">
        <w:rPr>
          <w:b/>
          <w:sz w:val="22"/>
          <w:szCs w:val="22"/>
        </w:rPr>
        <w:t>   Además de los textos del Nuevo Testamento, hubo otros escritores que testi</w:t>
      </w:r>
      <w:r w:rsidRPr="000E016A">
        <w:rPr>
          <w:b/>
          <w:sz w:val="22"/>
          <w:szCs w:val="22"/>
        </w:rPr>
        <w:softHyphen/>
        <w:t xml:space="preserve">ficaron las creencias y prácticas cristianas. En los primeros momentos, la </w:t>
      </w:r>
      <w:proofErr w:type="spellStart"/>
      <w:r w:rsidRPr="000E016A">
        <w:rPr>
          <w:b/>
          <w:sz w:val="22"/>
          <w:szCs w:val="22"/>
        </w:rPr>
        <w:t>Didajé</w:t>
      </w:r>
      <w:proofErr w:type="spellEnd"/>
      <w:r w:rsidRPr="000E016A">
        <w:rPr>
          <w:b/>
          <w:sz w:val="22"/>
          <w:szCs w:val="22"/>
        </w:rPr>
        <w:t xml:space="preserve"> recoge la exhortación a que todos han de hacer penitencia y confesar los pecados antes de asistir a la celebración de la Eucaristía: "</w:t>
      </w:r>
      <w:r w:rsidRPr="000E016A">
        <w:rPr>
          <w:b/>
          <w:i/>
          <w:iCs/>
          <w:sz w:val="22"/>
          <w:szCs w:val="22"/>
        </w:rPr>
        <w:t>Reu</w:t>
      </w:r>
      <w:r w:rsidRPr="000E016A">
        <w:rPr>
          <w:b/>
          <w:i/>
          <w:iCs/>
          <w:sz w:val="22"/>
          <w:szCs w:val="22"/>
        </w:rPr>
        <w:t>n</w:t>
      </w:r>
      <w:r w:rsidRPr="000E016A">
        <w:rPr>
          <w:b/>
          <w:i/>
          <w:iCs/>
          <w:sz w:val="22"/>
          <w:szCs w:val="22"/>
        </w:rPr>
        <w:t>íos en el día del Señor, romped el pan y dad gracias después de haber confesado vuestros pec</w:t>
      </w:r>
      <w:r w:rsidRPr="000E016A">
        <w:rPr>
          <w:b/>
          <w:i/>
          <w:iCs/>
          <w:sz w:val="22"/>
          <w:szCs w:val="22"/>
        </w:rPr>
        <w:t>a</w:t>
      </w:r>
      <w:r w:rsidRPr="000E016A">
        <w:rPr>
          <w:b/>
          <w:i/>
          <w:iCs/>
          <w:sz w:val="22"/>
          <w:szCs w:val="22"/>
        </w:rPr>
        <w:t>dos, a fin de que vuestro sacrificio sea puro</w:t>
      </w:r>
      <w:r w:rsidRPr="000E016A">
        <w:rPr>
          <w:b/>
          <w:sz w:val="22"/>
          <w:szCs w:val="22"/>
        </w:rPr>
        <w:t>". (14. 1)</w:t>
      </w:r>
    </w:p>
    <w:p w:rsidR="000E016A" w:rsidRDefault="00120074" w:rsidP="000E016A">
      <w:pPr>
        <w:widowControl/>
        <w:autoSpaceDE/>
        <w:autoSpaceDN/>
        <w:adjustRightInd/>
        <w:jc w:val="both"/>
        <w:rPr>
          <w:b/>
          <w:sz w:val="22"/>
          <w:szCs w:val="22"/>
        </w:rPr>
      </w:pPr>
      <w:r w:rsidRPr="000E016A">
        <w:rPr>
          <w:b/>
          <w:sz w:val="22"/>
          <w:szCs w:val="22"/>
        </w:rPr>
        <w:br/>
        <w:t>   La Iglesia así lo entendió y cuando, ya desde los primeros tiempos, resumía en el Credo lo que era su fe, insistía en la expresión "</w:t>
      </w:r>
      <w:r w:rsidRPr="000E016A">
        <w:rPr>
          <w:b/>
          <w:i/>
          <w:iCs/>
          <w:sz w:val="22"/>
          <w:szCs w:val="22"/>
        </w:rPr>
        <w:t>creo en la Santa Iglesia y creo en el perdón de los pecados</w:t>
      </w:r>
      <w:r w:rsidRPr="000E016A">
        <w:rPr>
          <w:b/>
          <w:sz w:val="22"/>
          <w:szCs w:val="22"/>
        </w:rPr>
        <w:t>".</w:t>
      </w:r>
      <w:r w:rsidRPr="000E016A">
        <w:rPr>
          <w:b/>
          <w:sz w:val="22"/>
          <w:szCs w:val="22"/>
        </w:rPr>
        <w:br/>
        <w:t>   Las consignas y recomendaciones de los antiguos Padres son innumerables. San Clemente R</w:t>
      </w:r>
      <w:r w:rsidRPr="000E016A">
        <w:rPr>
          <w:b/>
          <w:sz w:val="22"/>
          <w:szCs w:val="22"/>
        </w:rPr>
        <w:t>o</w:t>
      </w:r>
      <w:r w:rsidRPr="000E016A">
        <w:rPr>
          <w:b/>
          <w:sz w:val="22"/>
          <w:szCs w:val="22"/>
        </w:rPr>
        <w:t>mano (hacia el 96), rogaba a los desobedientes de Corinto que se sometieran a los presbíteros y "</w:t>
      </w:r>
      <w:r w:rsidRPr="000E016A">
        <w:rPr>
          <w:b/>
          <w:i/>
          <w:iCs/>
          <w:sz w:val="22"/>
          <w:szCs w:val="22"/>
        </w:rPr>
        <w:t>recibieran la corrección como penitencia, doblando las rodillas del corazón</w:t>
      </w:r>
      <w:r w:rsidRPr="000E016A">
        <w:rPr>
          <w:b/>
          <w:sz w:val="22"/>
          <w:szCs w:val="22"/>
        </w:rPr>
        <w:t xml:space="preserve">" (Carta a </w:t>
      </w:r>
      <w:proofErr w:type="spellStart"/>
      <w:r w:rsidRPr="000E016A">
        <w:rPr>
          <w:b/>
          <w:sz w:val="22"/>
          <w:szCs w:val="22"/>
        </w:rPr>
        <w:t>Cor.</w:t>
      </w:r>
      <w:proofErr w:type="spellEnd"/>
      <w:r w:rsidRPr="000E016A">
        <w:rPr>
          <w:b/>
          <w:sz w:val="22"/>
          <w:szCs w:val="22"/>
        </w:rPr>
        <w:t xml:space="preserve"> 57. 1).</w:t>
      </w:r>
    </w:p>
    <w:p w:rsidR="000E016A" w:rsidRDefault="00120074" w:rsidP="000E016A">
      <w:pPr>
        <w:widowControl/>
        <w:autoSpaceDE/>
        <w:autoSpaceDN/>
        <w:adjustRightInd/>
        <w:jc w:val="both"/>
        <w:rPr>
          <w:b/>
          <w:sz w:val="22"/>
          <w:szCs w:val="22"/>
        </w:rPr>
      </w:pPr>
      <w:r w:rsidRPr="000E016A">
        <w:rPr>
          <w:b/>
          <w:sz w:val="22"/>
          <w:szCs w:val="22"/>
        </w:rPr>
        <w:br/>
        <w:t>   San Ignacio de Antioquía (+ hacia 107) decía que sólo los que hacen peni</w:t>
      </w:r>
      <w:r w:rsidRPr="000E016A">
        <w:rPr>
          <w:b/>
          <w:sz w:val="22"/>
          <w:szCs w:val="22"/>
        </w:rPr>
        <w:softHyphen/>
        <w:t>tencia reciben el perdón del Señor: "</w:t>
      </w:r>
      <w:r w:rsidRPr="000E016A">
        <w:rPr>
          <w:b/>
          <w:i/>
          <w:iCs/>
          <w:sz w:val="22"/>
          <w:szCs w:val="22"/>
        </w:rPr>
        <w:t>A los que hacen penitencia el Señor les perdona si vuelven a la unión con Dios y a la comunión con el obispo</w:t>
      </w:r>
      <w:r w:rsidRPr="000E016A">
        <w:rPr>
          <w:b/>
          <w:sz w:val="22"/>
          <w:szCs w:val="22"/>
        </w:rPr>
        <w:t>" (</w:t>
      </w:r>
      <w:proofErr w:type="spellStart"/>
      <w:r w:rsidRPr="000E016A">
        <w:rPr>
          <w:b/>
          <w:sz w:val="22"/>
          <w:szCs w:val="22"/>
        </w:rPr>
        <w:t>Filad</w:t>
      </w:r>
      <w:proofErr w:type="spellEnd"/>
      <w:r w:rsidRPr="000E016A">
        <w:rPr>
          <w:b/>
          <w:sz w:val="22"/>
          <w:szCs w:val="22"/>
        </w:rPr>
        <w:t xml:space="preserve">. 8. 1 y 3.2). </w:t>
      </w:r>
    </w:p>
    <w:p w:rsidR="000E016A" w:rsidRDefault="00120074" w:rsidP="000E016A">
      <w:pPr>
        <w:widowControl/>
        <w:autoSpaceDE/>
        <w:autoSpaceDN/>
        <w:adjustRightInd/>
        <w:jc w:val="both"/>
        <w:rPr>
          <w:b/>
          <w:sz w:val="22"/>
          <w:szCs w:val="22"/>
        </w:rPr>
      </w:pPr>
      <w:r w:rsidRPr="000E016A">
        <w:rPr>
          <w:b/>
          <w:sz w:val="22"/>
          <w:szCs w:val="22"/>
        </w:rPr>
        <w:br/>
        <w:t>  El rigo</w:t>
      </w:r>
      <w:r w:rsidRPr="000E016A">
        <w:rPr>
          <w:b/>
          <w:sz w:val="22"/>
          <w:szCs w:val="22"/>
        </w:rPr>
        <w:softHyphen/>
        <w:t xml:space="preserve">rista Tertuliano, declaraba el poder de perdonar a la Iglesia, pero negaba la posibilidad del perdón a pecados como el adulterio, el homicidio y la apostasía (De </w:t>
      </w:r>
      <w:proofErr w:type="spellStart"/>
      <w:r w:rsidRPr="000E016A">
        <w:rPr>
          <w:b/>
          <w:sz w:val="22"/>
          <w:szCs w:val="22"/>
        </w:rPr>
        <w:t>pudicitia</w:t>
      </w:r>
      <w:proofErr w:type="spellEnd"/>
      <w:r w:rsidRPr="000E016A">
        <w:rPr>
          <w:b/>
          <w:sz w:val="22"/>
          <w:szCs w:val="22"/>
        </w:rPr>
        <w:t xml:space="preserve"> 6), pidiendo a los p</w:t>
      </w:r>
      <w:r w:rsidRPr="000E016A">
        <w:rPr>
          <w:b/>
          <w:sz w:val="22"/>
          <w:szCs w:val="22"/>
        </w:rPr>
        <w:t>e</w:t>
      </w:r>
      <w:r w:rsidRPr="000E016A">
        <w:rPr>
          <w:b/>
          <w:sz w:val="22"/>
          <w:szCs w:val="22"/>
        </w:rPr>
        <w:lastRenderedPageBreak/>
        <w:t>cadores que se sometan a la "</w:t>
      </w:r>
      <w:proofErr w:type="spellStart"/>
      <w:r w:rsidRPr="000E016A">
        <w:rPr>
          <w:b/>
          <w:sz w:val="22"/>
          <w:szCs w:val="22"/>
        </w:rPr>
        <w:t>exhomológesis</w:t>
      </w:r>
      <w:proofErr w:type="spellEnd"/>
      <w:r w:rsidRPr="000E016A">
        <w:rPr>
          <w:b/>
          <w:sz w:val="22"/>
          <w:szCs w:val="22"/>
        </w:rPr>
        <w:t>" o confesión pública para recibir penitencia y abs</w:t>
      </w:r>
      <w:r w:rsidRPr="000E016A">
        <w:rPr>
          <w:b/>
          <w:sz w:val="22"/>
          <w:szCs w:val="22"/>
        </w:rPr>
        <w:t>o</w:t>
      </w:r>
      <w:r w:rsidRPr="000E016A">
        <w:rPr>
          <w:b/>
          <w:sz w:val="22"/>
          <w:szCs w:val="22"/>
        </w:rPr>
        <w:t>lución a fin de ser recibidos de nuevo en la comunidad de los fieles.</w:t>
      </w:r>
    </w:p>
    <w:p w:rsidR="00120074" w:rsidRPr="001C6A8E" w:rsidRDefault="001C6A8E" w:rsidP="000E016A">
      <w:pPr>
        <w:widowControl/>
        <w:autoSpaceDE/>
        <w:autoSpaceDN/>
        <w:adjustRightInd/>
        <w:jc w:val="both"/>
        <w:rPr>
          <w:b/>
          <w:bCs/>
          <w:color w:val="0070C0"/>
          <w:sz w:val="22"/>
          <w:szCs w:val="22"/>
        </w:rPr>
      </w:pPr>
      <w:r>
        <w:rPr>
          <w:b/>
          <w:sz w:val="22"/>
          <w:szCs w:val="22"/>
        </w:rPr>
        <w:br/>
        <w:t> </w:t>
      </w:r>
      <w:r>
        <w:rPr>
          <w:b/>
          <w:sz w:val="22"/>
          <w:szCs w:val="22"/>
        </w:rPr>
        <w:br/>
      </w:r>
      <w:r w:rsidRPr="001C6A8E">
        <w:rPr>
          <w:b/>
          <w:color w:val="0070C0"/>
          <w:sz w:val="22"/>
          <w:szCs w:val="22"/>
        </w:rPr>
        <w:t xml:space="preserve">     </w:t>
      </w:r>
      <w:r w:rsidR="00120074" w:rsidRPr="001C6A8E">
        <w:rPr>
          <w:b/>
          <w:bCs/>
          <w:color w:val="0070C0"/>
          <w:sz w:val="22"/>
          <w:szCs w:val="22"/>
        </w:rPr>
        <w:t>2</w:t>
      </w:r>
      <w:r w:rsidRPr="001C6A8E">
        <w:rPr>
          <w:b/>
          <w:bCs/>
          <w:color w:val="0070C0"/>
          <w:sz w:val="22"/>
          <w:szCs w:val="22"/>
        </w:rPr>
        <w:t>º</w:t>
      </w:r>
      <w:r w:rsidR="00120074" w:rsidRPr="001C6A8E">
        <w:rPr>
          <w:b/>
          <w:bCs/>
          <w:color w:val="0070C0"/>
          <w:sz w:val="22"/>
          <w:szCs w:val="22"/>
        </w:rPr>
        <w:t>. Tiempos recientes</w:t>
      </w:r>
    </w:p>
    <w:p w:rsidR="000E016A" w:rsidRPr="000E016A" w:rsidRDefault="000E016A" w:rsidP="000E016A">
      <w:pPr>
        <w:widowControl/>
        <w:autoSpaceDE/>
        <w:autoSpaceDN/>
        <w:adjustRightInd/>
        <w:jc w:val="both"/>
        <w:rPr>
          <w:b/>
          <w:sz w:val="22"/>
          <w:szCs w:val="22"/>
        </w:rPr>
      </w:pPr>
    </w:p>
    <w:p w:rsidR="000E016A" w:rsidRDefault="00120074" w:rsidP="000E016A">
      <w:pPr>
        <w:widowControl/>
        <w:autoSpaceDE/>
        <w:autoSpaceDN/>
        <w:adjustRightInd/>
        <w:jc w:val="both"/>
        <w:rPr>
          <w:b/>
          <w:sz w:val="22"/>
          <w:szCs w:val="22"/>
        </w:rPr>
      </w:pPr>
      <w:r w:rsidRPr="000E016A">
        <w:rPr>
          <w:b/>
          <w:sz w:val="22"/>
          <w:szCs w:val="22"/>
        </w:rPr>
        <w:t>   Los siglos posteriores multiplican los testimonio sobre el perdón de los pecados por parte de la Iglesia, Cayeron en desuso las prácticas rigurosas de la penitencia. Se reemplazaron los sacrif</w:t>
      </w:r>
      <w:r w:rsidRPr="000E016A">
        <w:rPr>
          <w:b/>
          <w:sz w:val="22"/>
          <w:szCs w:val="22"/>
        </w:rPr>
        <w:t>i</w:t>
      </w:r>
      <w:r w:rsidRPr="000E016A">
        <w:rPr>
          <w:b/>
          <w:sz w:val="22"/>
          <w:szCs w:val="22"/>
        </w:rPr>
        <w:t>cios, ayunos y limosnas, por plegarias sencillas y asequibles.</w:t>
      </w:r>
    </w:p>
    <w:p w:rsidR="000E016A" w:rsidRDefault="00120074" w:rsidP="000E016A">
      <w:pPr>
        <w:widowControl/>
        <w:autoSpaceDE/>
        <w:autoSpaceDN/>
        <w:adjustRightInd/>
        <w:jc w:val="both"/>
        <w:rPr>
          <w:b/>
          <w:i/>
          <w:iCs/>
          <w:sz w:val="22"/>
          <w:szCs w:val="22"/>
        </w:rPr>
      </w:pPr>
      <w:r w:rsidRPr="000E016A">
        <w:rPr>
          <w:b/>
          <w:sz w:val="22"/>
          <w:szCs w:val="22"/>
        </w:rPr>
        <w:br/>
        <w:t xml:space="preserve">   Todavía en los catecismos más recientes se dicen cosas tan hermosas como las del Catecismo de la Iglesia Católica: </w:t>
      </w:r>
      <w:r w:rsidRPr="000E016A">
        <w:rPr>
          <w:b/>
          <w:i/>
          <w:iCs/>
          <w:sz w:val="22"/>
          <w:szCs w:val="22"/>
        </w:rPr>
        <w:t xml:space="preserve">"El ministerio del perdón no lo cumplieron los Apóstoles y sus sucesores anunciando sólo a </w:t>
      </w:r>
      <w:proofErr w:type="spellStart"/>
      <w:r w:rsidRPr="000E016A">
        <w:rPr>
          <w:b/>
          <w:i/>
          <w:iCs/>
          <w:sz w:val="22"/>
          <w:szCs w:val="22"/>
        </w:rPr>
        <w:t>lo</w:t>
      </w:r>
      <w:proofErr w:type="spellEnd"/>
      <w:r w:rsidRPr="000E016A">
        <w:rPr>
          <w:b/>
          <w:i/>
          <w:iCs/>
          <w:sz w:val="22"/>
          <w:szCs w:val="22"/>
        </w:rPr>
        <w:t xml:space="preserve"> hombres el perdón de Dios merecido para nosotros por Cristo y llamándonos a la conversión de la fe, sino comunicándoles también la remisión de los pecados por el Bautis</w:t>
      </w:r>
      <w:r w:rsidRPr="000E016A">
        <w:rPr>
          <w:b/>
          <w:i/>
          <w:iCs/>
          <w:sz w:val="22"/>
          <w:szCs w:val="22"/>
        </w:rPr>
        <w:softHyphen/>
        <w:t>mo y reconciliándolos con Dios y con la Iglesia, gracias al poder de las llaves recibido de Cristo.</w:t>
      </w:r>
      <w:r w:rsidRPr="000E016A">
        <w:rPr>
          <w:b/>
          <w:sz w:val="22"/>
          <w:szCs w:val="22"/>
        </w:rPr>
        <w:br/>
      </w:r>
      <w:r w:rsidRPr="000E016A">
        <w:rPr>
          <w:b/>
          <w:i/>
          <w:iCs/>
          <w:sz w:val="22"/>
          <w:szCs w:val="22"/>
        </w:rPr>
        <w:t>    Por eso decía S. Agustín: "La Iglesia ha recibido las llaves del Reino de los cielos, a fin de que se realice en ella la remisión de los pecados por la sangre de Cristo y la acción del Espíritu Santo. En esta Iglesia es donde revive el alma que estaba muerta por los pecados, a fin de vivir con Cristo, cuya gracia nos ha sal</w:t>
      </w:r>
      <w:r w:rsidRPr="000E016A">
        <w:rPr>
          <w:b/>
          <w:i/>
          <w:iCs/>
          <w:sz w:val="22"/>
          <w:szCs w:val="22"/>
        </w:rPr>
        <w:softHyphen/>
        <w:t>vado".</w:t>
      </w:r>
    </w:p>
    <w:p w:rsidR="00120074" w:rsidRDefault="00120074" w:rsidP="000E016A">
      <w:pPr>
        <w:widowControl/>
        <w:autoSpaceDE/>
        <w:autoSpaceDN/>
        <w:adjustRightInd/>
        <w:jc w:val="both"/>
        <w:rPr>
          <w:b/>
          <w:sz w:val="22"/>
          <w:szCs w:val="22"/>
        </w:rPr>
      </w:pPr>
      <w:r w:rsidRPr="000E016A">
        <w:rPr>
          <w:b/>
          <w:i/>
          <w:iCs/>
          <w:sz w:val="22"/>
          <w:szCs w:val="22"/>
        </w:rPr>
        <w:t>    No hay ninguna falta grave que la Iglesia no pueda perdonar. Cristo que ha muerto por todos los hombres quiere que en su Iglesia estén abiertas las puertas del perdón a cualquiera que se arr</w:t>
      </w:r>
      <w:r w:rsidRPr="000E016A">
        <w:rPr>
          <w:b/>
          <w:i/>
          <w:iCs/>
          <w:sz w:val="22"/>
          <w:szCs w:val="22"/>
        </w:rPr>
        <w:t>e</w:t>
      </w:r>
      <w:r w:rsidRPr="000E016A">
        <w:rPr>
          <w:b/>
          <w:i/>
          <w:iCs/>
          <w:sz w:val="22"/>
          <w:szCs w:val="22"/>
        </w:rPr>
        <w:t>pienta del pecado".</w:t>
      </w:r>
      <w:r w:rsidRPr="000E016A">
        <w:rPr>
          <w:b/>
          <w:sz w:val="22"/>
          <w:szCs w:val="22"/>
        </w:rPr>
        <w:t xml:space="preserve"> (N° 981-982)</w:t>
      </w:r>
    </w:p>
    <w:p w:rsidR="001C6A8E" w:rsidRPr="000E016A" w:rsidRDefault="001C6A8E" w:rsidP="000E016A">
      <w:pPr>
        <w:widowControl/>
        <w:autoSpaceDE/>
        <w:autoSpaceDN/>
        <w:adjustRightInd/>
        <w:jc w:val="both"/>
        <w:rPr>
          <w:b/>
          <w:sz w:val="22"/>
          <w:szCs w:val="22"/>
        </w:rPr>
      </w:pPr>
    </w:p>
    <w:p w:rsidR="00120074" w:rsidRPr="001C6A8E" w:rsidRDefault="001C6A8E" w:rsidP="000E016A">
      <w:pPr>
        <w:widowControl/>
        <w:autoSpaceDE/>
        <w:autoSpaceDN/>
        <w:adjustRightInd/>
        <w:jc w:val="both"/>
        <w:rPr>
          <w:b/>
          <w:bCs/>
          <w:color w:val="0070C0"/>
          <w:sz w:val="22"/>
          <w:szCs w:val="22"/>
        </w:rPr>
      </w:pPr>
      <w:r w:rsidRPr="001C6A8E">
        <w:rPr>
          <w:b/>
          <w:bCs/>
          <w:color w:val="0070C0"/>
          <w:sz w:val="22"/>
          <w:szCs w:val="22"/>
        </w:rPr>
        <w:t xml:space="preserve">   </w:t>
      </w:r>
      <w:r w:rsidR="00120074" w:rsidRPr="001C6A8E">
        <w:rPr>
          <w:b/>
          <w:bCs/>
          <w:color w:val="0070C0"/>
          <w:sz w:val="22"/>
          <w:szCs w:val="22"/>
        </w:rPr>
        <w:t>Negadores del poder.</w:t>
      </w:r>
    </w:p>
    <w:p w:rsidR="000E016A" w:rsidRPr="000E016A" w:rsidRDefault="000E016A" w:rsidP="000E016A">
      <w:pPr>
        <w:widowControl/>
        <w:autoSpaceDE/>
        <w:autoSpaceDN/>
        <w:adjustRightInd/>
        <w:jc w:val="both"/>
        <w:rPr>
          <w:b/>
          <w:sz w:val="22"/>
          <w:szCs w:val="22"/>
        </w:rPr>
      </w:pPr>
    </w:p>
    <w:p w:rsidR="000E016A" w:rsidRDefault="00120074" w:rsidP="000E016A">
      <w:pPr>
        <w:widowControl/>
        <w:autoSpaceDE/>
        <w:autoSpaceDN/>
        <w:adjustRightInd/>
        <w:jc w:val="both"/>
        <w:rPr>
          <w:b/>
          <w:sz w:val="22"/>
          <w:szCs w:val="22"/>
        </w:rPr>
      </w:pPr>
      <w:r w:rsidRPr="000E016A">
        <w:rPr>
          <w:b/>
          <w:sz w:val="22"/>
          <w:szCs w:val="22"/>
        </w:rPr>
        <w:t>   Algunas sectas desgajadas del primitivo cristianismo consi</w:t>
      </w:r>
      <w:r w:rsidRPr="000E016A">
        <w:rPr>
          <w:b/>
          <w:sz w:val="22"/>
          <w:szCs w:val="22"/>
        </w:rPr>
        <w:softHyphen/>
        <w:t>deraron demasiado blanda a la Iglesia por usar de tanta misericordia con los pecadores y fueron adoptando posturas opuestas a la fácil remisión de pecados significativos.</w:t>
      </w:r>
    </w:p>
    <w:p w:rsidR="001C6A8E" w:rsidRDefault="00120074" w:rsidP="000E016A">
      <w:pPr>
        <w:widowControl/>
        <w:autoSpaceDE/>
        <w:autoSpaceDN/>
        <w:adjustRightInd/>
        <w:jc w:val="both"/>
        <w:rPr>
          <w:b/>
          <w:sz w:val="22"/>
          <w:szCs w:val="22"/>
        </w:rPr>
      </w:pPr>
      <w:r w:rsidRPr="000E016A">
        <w:rPr>
          <w:b/>
          <w:sz w:val="22"/>
          <w:szCs w:val="22"/>
        </w:rPr>
        <w:t>  </w:t>
      </w:r>
    </w:p>
    <w:p w:rsidR="000E016A" w:rsidRDefault="00120074" w:rsidP="000E016A">
      <w:pPr>
        <w:widowControl/>
        <w:autoSpaceDE/>
        <w:autoSpaceDN/>
        <w:adjustRightInd/>
        <w:jc w:val="both"/>
        <w:rPr>
          <w:b/>
          <w:sz w:val="22"/>
          <w:szCs w:val="22"/>
        </w:rPr>
      </w:pPr>
      <w:r w:rsidRPr="000E016A">
        <w:rPr>
          <w:b/>
          <w:sz w:val="22"/>
          <w:szCs w:val="22"/>
        </w:rPr>
        <w:t xml:space="preserve"> En alguna ocasión negaron que los pecados graves pudieran ser perdonados simplemente porque la Iglesia no tiene, según ellas, poder para perdonar. Tales fueron los montanistas a los que pert</w:t>
      </w:r>
      <w:r w:rsidRPr="000E016A">
        <w:rPr>
          <w:b/>
          <w:sz w:val="22"/>
          <w:szCs w:val="22"/>
        </w:rPr>
        <w:t>e</w:t>
      </w:r>
      <w:r w:rsidRPr="000E016A">
        <w:rPr>
          <w:b/>
          <w:sz w:val="22"/>
          <w:szCs w:val="22"/>
        </w:rPr>
        <w:t>neció Tertuliano en la segunda parte de su vida. Excluían del perdón los tres pecados citados: aposta</w:t>
      </w:r>
      <w:r w:rsidRPr="000E016A">
        <w:rPr>
          <w:b/>
          <w:sz w:val="22"/>
          <w:szCs w:val="22"/>
        </w:rPr>
        <w:softHyphen/>
        <w:t>sía con idolatría, el adulterio y el homicidio.</w:t>
      </w:r>
    </w:p>
    <w:p w:rsidR="000E016A" w:rsidRDefault="00120074" w:rsidP="000E016A">
      <w:pPr>
        <w:widowControl/>
        <w:autoSpaceDE/>
        <w:autoSpaceDN/>
        <w:adjustRightInd/>
        <w:jc w:val="both"/>
        <w:rPr>
          <w:b/>
          <w:sz w:val="22"/>
          <w:szCs w:val="22"/>
        </w:rPr>
      </w:pPr>
      <w:r w:rsidRPr="000E016A">
        <w:rPr>
          <w:b/>
          <w:sz w:val="22"/>
          <w:szCs w:val="22"/>
        </w:rPr>
        <w:br/>
        <w:t xml:space="preserve">   Los </w:t>
      </w:r>
      <w:proofErr w:type="spellStart"/>
      <w:r w:rsidRPr="000E016A">
        <w:rPr>
          <w:b/>
          <w:sz w:val="22"/>
          <w:szCs w:val="22"/>
        </w:rPr>
        <w:t>novacianistas</w:t>
      </w:r>
      <w:proofErr w:type="spellEnd"/>
      <w:r w:rsidRPr="000E016A">
        <w:rPr>
          <w:b/>
          <w:sz w:val="22"/>
          <w:szCs w:val="22"/>
        </w:rPr>
        <w:t xml:space="preserve"> rehusaron readmitir de nuevo en la Iglesia a los que habían renegado de la fe. Se desencadenó una polémica después de la persecución de </w:t>
      </w:r>
      <w:proofErr w:type="spellStart"/>
      <w:r w:rsidRPr="000E016A">
        <w:rPr>
          <w:b/>
          <w:sz w:val="22"/>
          <w:szCs w:val="22"/>
        </w:rPr>
        <w:t>Decio</w:t>
      </w:r>
      <w:proofErr w:type="spellEnd"/>
      <w:r w:rsidRPr="000E016A">
        <w:rPr>
          <w:b/>
          <w:sz w:val="22"/>
          <w:szCs w:val="22"/>
        </w:rPr>
        <w:t xml:space="preserve"> (249-251) en la que hubo m</w:t>
      </w:r>
      <w:r w:rsidRPr="000E016A">
        <w:rPr>
          <w:b/>
          <w:sz w:val="22"/>
          <w:szCs w:val="22"/>
        </w:rPr>
        <w:t>u</w:t>
      </w:r>
      <w:r w:rsidRPr="000E016A">
        <w:rPr>
          <w:b/>
          <w:sz w:val="22"/>
          <w:szCs w:val="22"/>
        </w:rPr>
        <w:t>chos cristianos que sacrificaron a los ídolos para no morir entre tormentos y luego, arrepentidos, pidieron su readmisión. Las opiniones sobre si los apóstatas (</w:t>
      </w:r>
      <w:proofErr w:type="spellStart"/>
      <w:r w:rsidRPr="000E016A">
        <w:rPr>
          <w:b/>
          <w:sz w:val="22"/>
          <w:szCs w:val="22"/>
        </w:rPr>
        <w:t>lapsi</w:t>
      </w:r>
      <w:proofErr w:type="spellEnd"/>
      <w:r w:rsidRPr="000E016A">
        <w:rPr>
          <w:b/>
          <w:sz w:val="22"/>
          <w:szCs w:val="22"/>
        </w:rPr>
        <w:t>) podían volver a la Iglesia se hicieron encontradas. Ante los negadores, San Cipriano (205-258), Obispo de Cartago, en su escrito "</w:t>
      </w:r>
      <w:r w:rsidRPr="000E016A">
        <w:rPr>
          <w:b/>
          <w:i/>
          <w:iCs/>
          <w:sz w:val="22"/>
          <w:szCs w:val="22"/>
        </w:rPr>
        <w:t xml:space="preserve">De </w:t>
      </w:r>
      <w:proofErr w:type="spellStart"/>
      <w:r w:rsidRPr="000E016A">
        <w:rPr>
          <w:b/>
          <w:i/>
          <w:iCs/>
          <w:sz w:val="22"/>
          <w:szCs w:val="22"/>
        </w:rPr>
        <w:t>Lapsis</w:t>
      </w:r>
      <w:proofErr w:type="spellEnd"/>
      <w:r w:rsidRPr="000E016A">
        <w:rPr>
          <w:b/>
          <w:sz w:val="22"/>
          <w:szCs w:val="22"/>
        </w:rPr>
        <w:t>" y en sus car</w:t>
      </w:r>
      <w:r w:rsidRPr="000E016A">
        <w:rPr>
          <w:b/>
          <w:sz w:val="22"/>
          <w:szCs w:val="22"/>
        </w:rPr>
        <w:softHyphen/>
        <w:t>tas, exigió admitir de nuevo en la comuni</w:t>
      </w:r>
      <w:r w:rsidRPr="000E016A">
        <w:rPr>
          <w:b/>
          <w:sz w:val="22"/>
          <w:szCs w:val="22"/>
        </w:rPr>
        <w:softHyphen/>
        <w:t>dad eclesiástica a los apóstatas, lo mis</w:t>
      </w:r>
      <w:r w:rsidRPr="000E016A">
        <w:rPr>
          <w:b/>
          <w:sz w:val="22"/>
          <w:szCs w:val="22"/>
        </w:rPr>
        <w:softHyphen/>
        <w:t>mo que a los demás pecadores, si daban señales de arrepentimiento y hacían penitencia. Condenó a Novaciano (248-330</w:t>
      </w:r>
      <w:r w:rsidRPr="000E016A">
        <w:rPr>
          <w:b/>
          <w:sz w:val="22"/>
          <w:szCs w:val="22"/>
        </w:rPr>
        <w:softHyphen/>
        <w:t>?) por su rigor y defendió el deber de la Iglesia de ser misericordi</w:t>
      </w:r>
      <w:r w:rsidRPr="000E016A">
        <w:rPr>
          <w:b/>
          <w:sz w:val="22"/>
          <w:szCs w:val="22"/>
        </w:rPr>
        <w:t>o</w:t>
      </w:r>
      <w:r w:rsidRPr="000E016A">
        <w:rPr>
          <w:b/>
          <w:sz w:val="22"/>
          <w:szCs w:val="22"/>
        </w:rPr>
        <w:t>sa.</w:t>
      </w:r>
    </w:p>
    <w:p w:rsidR="001C6A8E" w:rsidRDefault="00120074" w:rsidP="000E016A">
      <w:pPr>
        <w:widowControl/>
        <w:autoSpaceDE/>
        <w:autoSpaceDN/>
        <w:adjustRightInd/>
        <w:jc w:val="both"/>
        <w:rPr>
          <w:b/>
          <w:sz w:val="22"/>
          <w:szCs w:val="22"/>
        </w:rPr>
      </w:pPr>
      <w:r w:rsidRPr="000E016A">
        <w:rPr>
          <w:b/>
          <w:sz w:val="22"/>
          <w:szCs w:val="22"/>
        </w:rPr>
        <w:br/>
        <w:t>    En la Edad Media resurgieron las actitudes rigoristas y espiritualistas en diver</w:t>
      </w:r>
      <w:r w:rsidRPr="000E016A">
        <w:rPr>
          <w:b/>
          <w:sz w:val="22"/>
          <w:szCs w:val="22"/>
        </w:rPr>
        <w:softHyphen/>
        <w:t>sas sectas o gr</w:t>
      </w:r>
      <w:r w:rsidRPr="000E016A">
        <w:rPr>
          <w:b/>
          <w:sz w:val="22"/>
          <w:szCs w:val="22"/>
        </w:rPr>
        <w:t>u</w:t>
      </w:r>
      <w:r w:rsidRPr="000E016A">
        <w:rPr>
          <w:b/>
          <w:sz w:val="22"/>
          <w:szCs w:val="22"/>
        </w:rPr>
        <w:t xml:space="preserve">pos opuestos al perdón fácil. Los valdenses y los cátaros, los </w:t>
      </w:r>
      <w:proofErr w:type="spellStart"/>
      <w:r w:rsidRPr="000E016A">
        <w:rPr>
          <w:b/>
          <w:sz w:val="22"/>
          <w:szCs w:val="22"/>
        </w:rPr>
        <w:t>wiclefitas</w:t>
      </w:r>
      <w:proofErr w:type="spellEnd"/>
      <w:r w:rsidRPr="000E016A">
        <w:rPr>
          <w:b/>
          <w:sz w:val="22"/>
          <w:szCs w:val="22"/>
        </w:rPr>
        <w:t xml:space="preserve"> y los husitas, entre otros, re</w:t>
      </w:r>
      <w:r w:rsidRPr="000E016A">
        <w:rPr>
          <w:b/>
          <w:sz w:val="22"/>
          <w:szCs w:val="22"/>
        </w:rPr>
        <w:softHyphen/>
        <w:t>chazaron la autori</w:t>
      </w:r>
      <w:r w:rsidRPr="000E016A">
        <w:rPr>
          <w:b/>
          <w:sz w:val="22"/>
          <w:szCs w:val="22"/>
        </w:rPr>
        <w:softHyphen/>
        <w:t>dad sagrada en la Iglesia. Defendieron que todos los laicos son capaces de perdonar por estar bautizados y ser seguidores de Jesús. Pero declararon que el perdón sólo se puede ofrecer en con</w:t>
      </w:r>
      <w:r w:rsidRPr="000E016A">
        <w:rPr>
          <w:b/>
          <w:sz w:val="22"/>
          <w:szCs w:val="22"/>
        </w:rPr>
        <w:softHyphen/>
        <w:t>tadas ocasiones y después de una vida muy piadosa y rigurosamente penite</w:t>
      </w:r>
      <w:r w:rsidRPr="000E016A">
        <w:rPr>
          <w:b/>
          <w:sz w:val="22"/>
          <w:szCs w:val="22"/>
        </w:rPr>
        <w:t>n</w:t>
      </w:r>
      <w:r w:rsidRPr="000E016A">
        <w:rPr>
          <w:b/>
          <w:sz w:val="22"/>
          <w:szCs w:val="22"/>
        </w:rPr>
        <w:t>te.</w:t>
      </w:r>
    </w:p>
    <w:p w:rsidR="00120074" w:rsidRDefault="00120074" w:rsidP="000E016A">
      <w:pPr>
        <w:widowControl/>
        <w:autoSpaceDE/>
        <w:autoSpaceDN/>
        <w:adjustRightInd/>
        <w:jc w:val="both"/>
        <w:rPr>
          <w:b/>
          <w:sz w:val="22"/>
          <w:szCs w:val="22"/>
        </w:rPr>
      </w:pPr>
      <w:r w:rsidRPr="000E016A">
        <w:rPr>
          <w:b/>
          <w:sz w:val="22"/>
          <w:szCs w:val="22"/>
        </w:rPr>
        <w:br/>
        <w:t xml:space="preserve">    </w:t>
      </w:r>
      <w:proofErr w:type="spellStart"/>
      <w:r w:rsidRPr="000E016A">
        <w:rPr>
          <w:b/>
          <w:sz w:val="22"/>
          <w:szCs w:val="22"/>
        </w:rPr>
        <w:t>Wicleff</w:t>
      </w:r>
      <w:proofErr w:type="spellEnd"/>
      <w:r w:rsidRPr="000E016A">
        <w:rPr>
          <w:b/>
          <w:sz w:val="22"/>
          <w:szCs w:val="22"/>
        </w:rPr>
        <w:t xml:space="preserve"> declaró superflua e innecesaria la confesión externa (</w:t>
      </w:r>
      <w:proofErr w:type="spellStart"/>
      <w:r w:rsidRPr="000E016A">
        <w:rPr>
          <w:b/>
          <w:sz w:val="22"/>
          <w:szCs w:val="22"/>
        </w:rPr>
        <w:t>Denz</w:t>
      </w:r>
      <w:proofErr w:type="spellEnd"/>
      <w:r w:rsidRPr="000E016A">
        <w:rPr>
          <w:b/>
          <w:sz w:val="22"/>
          <w:szCs w:val="22"/>
        </w:rPr>
        <w:t xml:space="preserve">. 587), porque el perdón sólo puede venir directamente de Dios y ningún hombre puede hacer de intermediario. Esta actitud sería renovada un siglo después por los reformadores protestantes que, aunque inicialmente admitieron la acción penitencial como tercer sacramento, junto con la Cena y el Bautismo, (Conf. de </w:t>
      </w:r>
      <w:proofErr w:type="spellStart"/>
      <w:r w:rsidRPr="000E016A">
        <w:rPr>
          <w:b/>
          <w:sz w:val="22"/>
          <w:szCs w:val="22"/>
        </w:rPr>
        <w:t>Aug</w:t>
      </w:r>
      <w:proofErr w:type="spellEnd"/>
      <w:r w:rsidRPr="000E016A">
        <w:rPr>
          <w:b/>
          <w:sz w:val="22"/>
          <w:szCs w:val="22"/>
        </w:rPr>
        <w:t>. art. 13), luego la rechazaron como coherente con la defensa a ultranza que hicieron de la única inte</w:t>
      </w:r>
      <w:r w:rsidRPr="000E016A">
        <w:rPr>
          <w:b/>
          <w:sz w:val="22"/>
          <w:szCs w:val="22"/>
        </w:rPr>
        <w:t>r</w:t>
      </w:r>
      <w:r w:rsidRPr="000E016A">
        <w:rPr>
          <w:b/>
          <w:sz w:val="22"/>
          <w:szCs w:val="22"/>
        </w:rPr>
        <w:t>mediación posible que es directamente la de Jesucristo para obte</w:t>
      </w:r>
      <w:r w:rsidRPr="000E016A">
        <w:rPr>
          <w:b/>
          <w:sz w:val="22"/>
          <w:szCs w:val="22"/>
        </w:rPr>
        <w:softHyphen/>
        <w:t>ner la justificación</w:t>
      </w:r>
      <w:r w:rsidR="001C6A8E">
        <w:rPr>
          <w:b/>
          <w:sz w:val="22"/>
          <w:szCs w:val="22"/>
        </w:rPr>
        <w:t>.</w:t>
      </w:r>
    </w:p>
    <w:p w:rsidR="001C6A8E" w:rsidRPr="000E016A" w:rsidRDefault="001C6A8E" w:rsidP="000E016A">
      <w:pPr>
        <w:widowControl/>
        <w:autoSpaceDE/>
        <w:autoSpaceDN/>
        <w:adjustRightInd/>
        <w:jc w:val="both"/>
        <w:rPr>
          <w:b/>
          <w:sz w:val="22"/>
          <w:szCs w:val="22"/>
        </w:rPr>
      </w:pPr>
    </w:p>
    <w:p w:rsidR="000E016A" w:rsidRPr="000E016A" w:rsidRDefault="000E016A" w:rsidP="000E016A">
      <w:pPr>
        <w:widowControl/>
        <w:autoSpaceDE/>
        <w:autoSpaceDN/>
        <w:adjustRightInd/>
        <w:jc w:val="both"/>
        <w:rPr>
          <w:b/>
          <w:sz w:val="22"/>
          <w:szCs w:val="22"/>
        </w:rPr>
      </w:pPr>
    </w:p>
    <w:p w:rsidR="004E2412" w:rsidRDefault="004E2412" w:rsidP="004E2412">
      <w:pPr>
        <w:pStyle w:val="estilo2"/>
        <w:spacing w:before="0" w:beforeAutospacing="0" w:after="0" w:afterAutospacing="0"/>
        <w:jc w:val="center"/>
        <w:rPr>
          <w:rStyle w:val="Textoennegrita"/>
          <w:rFonts w:ascii="Arial" w:hAnsi="Arial" w:cs="Arial"/>
          <w:color w:val="FF0000"/>
          <w:sz w:val="32"/>
          <w:szCs w:val="32"/>
        </w:rPr>
      </w:pPr>
      <w:r>
        <w:rPr>
          <w:noProof/>
        </w:rPr>
        <w:lastRenderedPageBreak/>
        <w:drawing>
          <wp:inline distT="0" distB="0" distL="0" distR="0">
            <wp:extent cx="2451195" cy="1999992"/>
            <wp:effectExtent l="19050" t="0" r="6255" b="0"/>
            <wp:docPr id="21" name="irc_mi" descr="http://mvmspanish.files.wordpress.com/2011/01/2-cro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mvmspanish.files.wordpress.com/2011/01/2-cross.jpg"/>
                    <pic:cNvPicPr>
                      <a:picLocks noChangeAspect="1" noChangeArrowheads="1"/>
                    </pic:cNvPicPr>
                  </pic:nvPicPr>
                  <pic:blipFill>
                    <a:blip r:embed="rId12"/>
                    <a:srcRect/>
                    <a:stretch>
                      <a:fillRect/>
                    </a:stretch>
                  </pic:blipFill>
                  <pic:spPr bwMode="auto">
                    <a:xfrm>
                      <a:off x="0" y="0"/>
                      <a:ext cx="2453123" cy="2001565"/>
                    </a:xfrm>
                    <a:prstGeom prst="rect">
                      <a:avLst/>
                    </a:prstGeom>
                    <a:noFill/>
                    <a:ln w="9525">
                      <a:noFill/>
                      <a:miter lim="800000"/>
                      <a:headEnd/>
                      <a:tailEnd/>
                    </a:ln>
                  </pic:spPr>
                </pic:pic>
              </a:graphicData>
            </a:graphic>
          </wp:inline>
        </w:drawing>
      </w:r>
    </w:p>
    <w:p w:rsidR="004E2412" w:rsidRDefault="004E2412" w:rsidP="000E016A">
      <w:pPr>
        <w:pStyle w:val="estilo2"/>
        <w:spacing w:before="0" w:beforeAutospacing="0" w:after="0" w:afterAutospacing="0"/>
        <w:jc w:val="both"/>
        <w:rPr>
          <w:rStyle w:val="Textoennegrita"/>
          <w:rFonts w:ascii="Arial" w:hAnsi="Arial" w:cs="Arial"/>
          <w:color w:val="FF0000"/>
          <w:sz w:val="32"/>
          <w:szCs w:val="32"/>
        </w:rPr>
      </w:pPr>
    </w:p>
    <w:p w:rsidR="00120074" w:rsidRPr="001C6A8E" w:rsidRDefault="001C6A8E" w:rsidP="000E016A">
      <w:pPr>
        <w:pStyle w:val="estilo2"/>
        <w:spacing w:before="0" w:beforeAutospacing="0" w:after="0" w:afterAutospacing="0"/>
        <w:jc w:val="both"/>
        <w:rPr>
          <w:rStyle w:val="Textoennegrita"/>
          <w:rFonts w:ascii="Arial" w:hAnsi="Arial" w:cs="Arial"/>
          <w:color w:val="FF0000"/>
          <w:sz w:val="32"/>
          <w:szCs w:val="32"/>
        </w:rPr>
      </w:pPr>
      <w:r>
        <w:rPr>
          <w:rStyle w:val="Textoennegrita"/>
          <w:rFonts w:ascii="Arial" w:hAnsi="Arial" w:cs="Arial"/>
          <w:color w:val="FF0000"/>
          <w:sz w:val="32"/>
          <w:szCs w:val="32"/>
        </w:rPr>
        <w:t>2</w:t>
      </w:r>
      <w:r w:rsidR="00120074" w:rsidRPr="001C6A8E">
        <w:rPr>
          <w:rStyle w:val="Textoennegrita"/>
          <w:rFonts w:ascii="Arial" w:hAnsi="Arial" w:cs="Arial"/>
          <w:color w:val="FF0000"/>
          <w:sz w:val="32"/>
          <w:szCs w:val="32"/>
        </w:rPr>
        <w:t>. Justificación y penitencia</w:t>
      </w:r>
    </w:p>
    <w:p w:rsidR="000E016A" w:rsidRPr="000E016A" w:rsidRDefault="000E016A" w:rsidP="000E016A">
      <w:pPr>
        <w:pStyle w:val="estilo2"/>
        <w:spacing w:before="0" w:beforeAutospacing="0" w:after="0" w:afterAutospacing="0"/>
        <w:jc w:val="both"/>
        <w:rPr>
          <w:rFonts w:ascii="Arial" w:hAnsi="Arial" w:cs="Arial"/>
          <w:b/>
          <w:sz w:val="22"/>
          <w:szCs w:val="22"/>
        </w:rPr>
      </w:pPr>
    </w:p>
    <w:p w:rsidR="000E016A" w:rsidRDefault="00120074" w:rsidP="000E016A">
      <w:pPr>
        <w:pStyle w:val="estilo2"/>
        <w:spacing w:before="0" w:beforeAutospacing="0" w:after="0" w:afterAutospacing="0"/>
        <w:jc w:val="both"/>
        <w:rPr>
          <w:rFonts w:ascii="Arial" w:hAnsi="Arial" w:cs="Arial"/>
          <w:b/>
          <w:sz w:val="22"/>
          <w:szCs w:val="22"/>
        </w:rPr>
      </w:pPr>
      <w:r w:rsidRPr="000E016A">
        <w:rPr>
          <w:rFonts w:ascii="Arial" w:hAnsi="Arial" w:cs="Arial"/>
          <w:b/>
          <w:sz w:val="22"/>
          <w:szCs w:val="22"/>
        </w:rPr>
        <w:t xml:space="preserve">   La penitencia no es el perdón, sino la condición del perdón. El perdón es el acto divino por el </w:t>
      </w:r>
      <w:proofErr w:type="spellStart"/>
      <w:r w:rsidRPr="000E016A">
        <w:rPr>
          <w:rFonts w:ascii="Arial" w:hAnsi="Arial" w:cs="Arial"/>
          <w:b/>
          <w:sz w:val="22"/>
          <w:szCs w:val="22"/>
        </w:rPr>
        <w:t>cuál</w:t>
      </w:r>
      <w:proofErr w:type="spellEnd"/>
      <w:r w:rsidRPr="000E016A">
        <w:rPr>
          <w:rFonts w:ascii="Arial" w:hAnsi="Arial" w:cs="Arial"/>
          <w:b/>
          <w:sz w:val="22"/>
          <w:szCs w:val="22"/>
        </w:rPr>
        <w:t xml:space="preserve"> se anula el pecado. Ese acto divino para los protestantes se produce directamente sin necesidad de nadie que interceda o lo certifique. En la doctrina católica, la intermediación humana, sacrame</w:t>
      </w:r>
      <w:r w:rsidRPr="000E016A">
        <w:rPr>
          <w:rFonts w:ascii="Arial" w:hAnsi="Arial" w:cs="Arial"/>
          <w:b/>
          <w:sz w:val="22"/>
          <w:szCs w:val="22"/>
        </w:rPr>
        <w:t>n</w:t>
      </w:r>
      <w:r w:rsidRPr="000E016A">
        <w:rPr>
          <w:rFonts w:ascii="Arial" w:hAnsi="Arial" w:cs="Arial"/>
          <w:b/>
          <w:sz w:val="22"/>
          <w:szCs w:val="22"/>
        </w:rPr>
        <w:t>tal, es decisiva.</w:t>
      </w:r>
    </w:p>
    <w:p w:rsidR="000E016A" w:rsidRDefault="00120074" w:rsidP="000E016A">
      <w:pPr>
        <w:pStyle w:val="estilo2"/>
        <w:spacing w:before="0" w:beforeAutospacing="0" w:after="0" w:afterAutospacing="0"/>
        <w:jc w:val="both"/>
        <w:rPr>
          <w:rFonts w:ascii="Arial" w:hAnsi="Arial" w:cs="Arial"/>
          <w:b/>
          <w:sz w:val="22"/>
          <w:szCs w:val="22"/>
        </w:rPr>
      </w:pPr>
      <w:r w:rsidRPr="000E016A">
        <w:rPr>
          <w:rFonts w:ascii="Arial" w:hAnsi="Arial" w:cs="Arial"/>
          <w:b/>
          <w:sz w:val="22"/>
          <w:szCs w:val="22"/>
        </w:rPr>
        <w:br/>
        <w:t>   El hombre, a través del sacramento penitencial o de otras acciones intercesoras, hace de inte</w:t>
      </w:r>
      <w:r w:rsidRPr="000E016A">
        <w:rPr>
          <w:rFonts w:ascii="Arial" w:hAnsi="Arial" w:cs="Arial"/>
          <w:b/>
          <w:sz w:val="22"/>
          <w:szCs w:val="22"/>
        </w:rPr>
        <w:t>r</w:t>
      </w:r>
      <w:r w:rsidRPr="000E016A">
        <w:rPr>
          <w:rFonts w:ascii="Arial" w:hAnsi="Arial" w:cs="Arial"/>
          <w:b/>
          <w:sz w:val="22"/>
          <w:szCs w:val="22"/>
        </w:rPr>
        <w:t>mediario entre el pecador y Dios. Sirve de cauce en la petición del perdón y sirve de cauce en la conce</w:t>
      </w:r>
      <w:r w:rsidRPr="000E016A">
        <w:rPr>
          <w:rFonts w:ascii="Arial" w:hAnsi="Arial" w:cs="Arial"/>
          <w:b/>
          <w:sz w:val="22"/>
          <w:szCs w:val="22"/>
        </w:rPr>
        <w:softHyphen/>
        <w:t>sión del perdón, formulando la absolución, en nombre de Dios que es quien realmente pe</w:t>
      </w:r>
      <w:r w:rsidRPr="000E016A">
        <w:rPr>
          <w:rFonts w:ascii="Arial" w:hAnsi="Arial" w:cs="Arial"/>
          <w:b/>
          <w:sz w:val="22"/>
          <w:szCs w:val="22"/>
        </w:rPr>
        <w:t>r</w:t>
      </w:r>
      <w:r w:rsidRPr="000E016A">
        <w:rPr>
          <w:rFonts w:ascii="Arial" w:hAnsi="Arial" w:cs="Arial"/>
          <w:b/>
          <w:sz w:val="22"/>
          <w:szCs w:val="22"/>
        </w:rPr>
        <w:t>dona.</w:t>
      </w:r>
    </w:p>
    <w:p w:rsidR="000E016A" w:rsidRDefault="00120074" w:rsidP="000E016A">
      <w:pPr>
        <w:pStyle w:val="estilo2"/>
        <w:spacing w:before="0" w:beforeAutospacing="0" w:after="0" w:afterAutospacing="0"/>
        <w:jc w:val="both"/>
        <w:rPr>
          <w:rFonts w:ascii="Arial" w:hAnsi="Arial" w:cs="Arial"/>
          <w:b/>
          <w:sz w:val="22"/>
          <w:szCs w:val="22"/>
        </w:rPr>
      </w:pPr>
      <w:r w:rsidRPr="000E016A">
        <w:rPr>
          <w:rFonts w:ascii="Arial" w:hAnsi="Arial" w:cs="Arial"/>
          <w:b/>
          <w:sz w:val="22"/>
          <w:szCs w:val="22"/>
        </w:rPr>
        <w:br/>
        <w:t>   El gesto significativo de la petición de perdón: arrepentimiento, humillación, cambio de vida, es la penitencia. Con ella se purifica la conciencia en lo humano y en lo divino y se dispone el ánimo, la inteligencia y la voluntad, para recibir el perdón. El gesto de la absolución hace efectiva la justific</w:t>
      </w:r>
      <w:r w:rsidRPr="000E016A">
        <w:rPr>
          <w:rFonts w:ascii="Arial" w:hAnsi="Arial" w:cs="Arial"/>
          <w:b/>
          <w:sz w:val="22"/>
          <w:szCs w:val="22"/>
        </w:rPr>
        <w:t>a</w:t>
      </w:r>
      <w:r w:rsidRPr="000E016A">
        <w:rPr>
          <w:rFonts w:ascii="Arial" w:hAnsi="Arial" w:cs="Arial"/>
          <w:b/>
          <w:sz w:val="22"/>
          <w:szCs w:val="22"/>
        </w:rPr>
        <w:t>ción.</w:t>
      </w:r>
    </w:p>
    <w:p w:rsidR="00120074" w:rsidRDefault="00120074" w:rsidP="000E016A">
      <w:pPr>
        <w:pStyle w:val="estilo2"/>
        <w:spacing w:before="0" w:beforeAutospacing="0" w:after="0" w:afterAutospacing="0"/>
        <w:jc w:val="both"/>
        <w:rPr>
          <w:rFonts w:ascii="Arial" w:hAnsi="Arial" w:cs="Arial"/>
          <w:b/>
          <w:sz w:val="22"/>
          <w:szCs w:val="22"/>
        </w:rPr>
      </w:pPr>
      <w:r w:rsidRPr="000E016A">
        <w:rPr>
          <w:rFonts w:ascii="Arial" w:hAnsi="Arial" w:cs="Arial"/>
          <w:b/>
          <w:sz w:val="22"/>
          <w:szCs w:val="22"/>
        </w:rPr>
        <w:br/>
        <w:t>   La justificación implica la destrucción total, la aniquilación del pecado. No se trata sólo de una no imputación, un encu</w:t>
      </w:r>
      <w:r w:rsidRPr="000E016A">
        <w:rPr>
          <w:rFonts w:ascii="Arial" w:hAnsi="Arial" w:cs="Arial"/>
          <w:b/>
          <w:sz w:val="22"/>
          <w:szCs w:val="22"/>
        </w:rPr>
        <w:softHyphen/>
        <w:t>brimiento, pero dejando intacto el pecado latente en el alma. La doctrina catól</w:t>
      </w:r>
      <w:r w:rsidRPr="000E016A">
        <w:rPr>
          <w:rFonts w:ascii="Arial" w:hAnsi="Arial" w:cs="Arial"/>
          <w:b/>
          <w:sz w:val="22"/>
          <w:szCs w:val="22"/>
        </w:rPr>
        <w:t>i</w:t>
      </w:r>
      <w:r w:rsidRPr="000E016A">
        <w:rPr>
          <w:rFonts w:ascii="Arial" w:hAnsi="Arial" w:cs="Arial"/>
          <w:b/>
          <w:sz w:val="22"/>
          <w:szCs w:val="22"/>
        </w:rPr>
        <w:t>ca declaró en oposición frontal a la protestante que la destrucción es total, en virtud de la muerte redentora del Señor aplicada a cada pecador concreto.</w:t>
      </w:r>
    </w:p>
    <w:p w:rsidR="000E016A" w:rsidRDefault="000E016A" w:rsidP="000E016A">
      <w:pPr>
        <w:pStyle w:val="estilo2"/>
        <w:spacing w:before="0" w:beforeAutospacing="0" w:after="0" w:afterAutospacing="0"/>
        <w:jc w:val="both"/>
        <w:rPr>
          <w:rFonts w:ascii="Arial" w:hAnsi="Arial" w:cs="Arial"/>
          <w:b/>
          <w:sz w:val="22"/>
          <w:szCs w:val="22"/>
        </w:rPr>
      </w:pPr>
    </w:p>
    <w:p w:rsidR="001C6A8E" w:rsidRDefault="001C6A8E" w:rsidP="001C6A8E">
      <w:pPr>
        <w:pStyle w:val="estilo2"/>
        <w:spacing w:before="0" w:beforeAutospacing="0" w:after="0" w:afterAutospacing="0"/>
        <w:jc w:val="center"/>
        <w:rPr>
          <w:rFonts w:ascii="Arial" w:hAnsi="Arial" w:cs="Arial"/>
          <w:b/>
          <w:sz w:val="22"/>
          <w:szCs w:val="22"/>
        </w:rPr>
      </w:pPr>
    </w:p>
    <w:p w:rsidR="001C6A8E" w:rsidRPr="000E016A" w:rsidRDefault="001C6A8E" w:rsidP="001C6A8E">
      <w:pPr>
        <w:pStyle w:val="estilo2"/>
        <w:spacing w:before="0" w:beforeAutospacing="0" w:after="0" w:afterAutospacing="0"/>
        <w:jc w:val="center"/>
        <w:rPr>
          <w:rFonts w:ascii="Arial" w:hAnsi="Arial" w:cs="Arial"/>
          <w:b/>
          <w:sz w:val="22"/>
          <w:szCs w:val="22"/>
        </w:rPr>
      </w:pPr>
      <w:r w:rsidRPr="001C6A8E">
        <w:rPr>
          <w:rFonts w:ascii="Arial" w:hAnsi="Arial" w:cs="Arial"/>
          <w:b/>
          <w:noProof/>
          <w:sz w:val="22"/>
          <w:szCs w:val="22"/>
        </w:rPr>
        <w:drawing>
          <wp:inline distT="0" distB="0" distL="0" distR="0">
            <wp:extent cx="4060967" cy="2811439"/>
            <wp:effectExtent l="19050" t="0" r="0" b="0"/>
            <wp:docPr id="7" name="Imagen 3" descr="http://www.lasalle.es/catequesis2/P/zplantilla_clip_image002_0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lasalle.es/catequesis2/P/zplantilla_clip_image002_0066.jpg"/>
                    <pic:cNvPicPr>
                      <a:picLocks noChangeAspect="1" noChangeArrowheads="1"/>
                    </pic:cNvPicPr>
                  </pic:nvPicPr>
                  <pic:blipFill>
                    <a:blip r:embed="rId13"/>
                    <a:srcRect/>
                    <a:stretch>
                      <a:fillRect/>
                    </a:stretch>
                  </pic:blipFill>
                  <pic:spPr bwMode="auto">
                    <a:xfrm>
                      <a:off x="0" y="0"/>
                      <a:ext cx="4068753" cy="2816829"/>
                    </a:xfrm>
                    <a:prstGeom prst="rect">
                      <a:avLst/>
                    </a:prstGeom>
                    <a:noFill/>
                    <a:ln w="9525">
                      <a:noFill/>
                      <a:miter lim="800000"/>
                      <a:headEnd/>
                      <a:tailEnd/>
                    </a:ln>
                  </pic:spPr>
                </pic:pic>
              </a:graphicData>
            </a:graphic>
          </wp:inline>
        </w:drawing>
      </w:r>
    </w:p>
    <w:p w:rsidR="001C6A8E" w:rsidRDefault="00120074" w:rsidP="000E016A">
      <w:pPr>
        <w:pStyle w:val="estilo2"/>
        <w:spacing w:before="0" w:beforeAutospacing="0" w:after="0" w:afterAutospacing="0"/>
        <w:jc w:val="both"/>
        <w:rPr>
          <w:rFonts w:ascii="Arial" w:hAnsi="Arial" w:cs="Arial"/>
          <w:b/>
          <w:sz w:val="22"/>
          <w:szCs w:val="22"/>
        </w:rPr>
      </w:pPr>
      <w:r w:rsidRPr="000E016A">
        <w:rPr>
          <w:rFonts w:ascii="Arial" w:hAnsi="Arial" w:cs="Arial"/>
          <w:b/>
          <w:sz w:val="22"/>
          <w:szCs w:val="22"/>
        </w:rPr>
        <w:t xml:space="preserve">   </w:t>
      </w:r>
    </w:p>
    <w:p w:rsidR="004E2412" w:rsidRDefault="001C6A8E" w:rsidP="000E016A">
      <w:pPr>
        <w:pStyle w:val="estilo2"/>
        <w:spacing w:before="0" w:beforeAutospacing="0" w:after="0" w:afterAutospacing="0"/>
        <w:jc w:val="both"/>
        <w:rPr>
          <w:rStyle w:val="Textoennegrita"/>
          <w:rFonts w:ascii="Arial" w:hAnsi="Arial" w:cs="Arial"/>
          <w:color w:val="0070C0"/>
          <w:sz w:val="28"/>
          <w:szCs w:val="28"/>
        </w:rPr>
      </w:pPr>
      <w:r w:rsidRPr="0018403B">
        <w:rPr>
          <w:rStyle w:val="Textoennegrita"/>
          <w:rFonts w:ascii="Arial" w:hAnsi="Arial" w:cs="Arial"/>
          <w:color w:val="0070C0"/>
          <w:sz w:val="28"/>
          <w:szCs w:val="28"/>
        </w:rPr>
        <w:t xml:space="preserve">     </w:t>
      </w:r>
    </w:p>
    <w:p w:rsidR="004E2412" w:rsidRDefault="004E2412" w:rsidP="000E016A">
      <w:pPr>
        <w:pStyle w:val="estilo2"/>
        <w:spacing w:before="0" w:beforeAutospacing="0" w:after="0" w:afterAutospacing="0"/>
        <w:jc w:val="both"/>
        <w:rPr>
          <w:rStyle w:val="Textoennegrita"/>
          <w:rFonts w:ascii="Arial" w:hAnsi="Arial" w:cs="Arial"/>
          <w:color w:val="0070C0"/>
          <w:sz w:val="28"/>
          <w:szCs w:val="28"/>
        </w:rPr>
      </w:pPr>
    </w:p>
    <w:p w:rsidR="00120074" w:rsidRPr="0018403B" w:rsidRDefault="00120074" w:rsidP="000E016A">
      <w:pPr>
        <w:pStyle w:val="estilo2"/>
        <w:spacing w:before="0" w:beforeAutospacing="0" w:after="0" w:afterAutospacing="0"/>
        <w:jc w:val="both"/>
        <w:rPr>
          <w:rStyle w:val="Textoennegrita"/>
          <w:rFonts w:ascii="Arial" w:hAnsi="Arial" w:cs="Arial"/>
          <w:color w:val="0070C0"/>
          <w:sz w:val="28"/>
          <w:szCs w:val="28"/>
        </w:rPr>
      </w:pPr>
      <w:r w:rsidRPr="0018403B">
        <w:rPr>
          <w:rStyle w:val="Textoennegrita"/>
          <w:rFonts w:ascii="Arial" w:hAnsi="Arial" w:cs="Arial"/>
          <w:color w:val="0070C0"/>
          <w:sz w:val="28"/>
          <w:szCs w:val="28"/>
        </w:rPr>
        <w:t>1</w:t>
      </w:r>
      <w:r w:rsidR="0018403B" w:rsidRPr="0018403B">
        <w:rPr>
          <w:rStyle w:val="Textoennegrita"/>
          <w:rFonts w:ascii="Arial" w:hAnsi="Arial" w:cs="Arial"/>
          <w:color w:val="0070C0"/>
          <w:sz w:val="28"/>
          <w:szCs w:val="28"/>
        </w:rPr>
        <w:t>º</w:t>
      </w:r>
      <w:r w:rsidRPr="0018403B">
        <w:rPr>
          <w:rStyle w:val="Textoennegrita"/>
          <w:rFonts w:ascii="Arial" w:hAnsi="Arial" w:cs="Arial"/>
          <w:color w:val="0070C0"/>
          <w:sz w:val="28"/>
          <w:szCs w:val="28"/>
        </w:rPr>
        <w:t>. Perdón sin excepción</w:t>
      </w:r>
    </w:p>
    <w:p w:rsidR="000E016A" w:rsidRPr="000E016A" w:rsidRDefault="000E016A" w:rsidP="000E016A">
      <w:pPr>
        <w:pStyle w:val="estilo2"/>
        <w:spacing w:before="0" w:beforeAutospacing="0" w:after="0" w:afterAutospacing="0"/>
        <w:jc w:val="both"/>
        <w:rPr>
          <w:rFonts w:ascii="Arial" w:hAnsi="Arial" w:cs="Arial"/>
          <w:b/>
          <w:sz w:val="22"/>
          <w:szCs w:val="22"/>
        </w:rPr>
      </w:pPr>
    </w:p>
    <w:p w:rsidR="000E016A" w:rsidRDefault="00120074" w:rsidP="000E016A">
      <w:pPr>
        <w:pStyle w:val="estilo2"/>
        <w:spacing w:before="0" w:beforeAutospacing="0" w:after="0" w:afterAutospacing="0"/>
        <w:jc w:val="both"/>
        <w:rPr>
          <w:rFonts w:ascii="Arial" w:hAnsi="Arial" w:cs="Arial"/>
          <w:b/>
          <w:sz w:val="22"/>
          <w:szCs w:val="22"/>
        </w:rPr>
      </w:pPr>
      <w:r w:rsidRPr="000E016A">
        <w:rPr>
          <w:rFonts w:ascii="Arial" w:hAnsi="Arial" w:cs="Arial"/>
          <w:b/>
          <w:sz w:val="22"/>
          <w:szCs w:val="22"/>
        </w:rPr>
        <w:lastRenderedPageBreak/>
        <w:t>    De la naturaleza del perdón divino, aunque se otorgue por la intermediación de la Iglesia, no se deduce que existan pecados imperdonables. Esta hipótesis se opone al poder divino y a la grand</w:t>
      </w:r>
      <w:r w:rsidRPr="000E016A">
        <w:rPr>
          <w:rFonts w:ascii="Arial" w:hAnsi="Arial" w:cs="Arial"/>
          <w:b/>
          <w:sz w:val="22"/>
          <w:szCs w:val="22"/>
        </w:rPr>
        <w:t>e</w:t>
      </w:r>
      <w:r w:rsidRPr="000E016A">
        <w:rPr>
          <w:rFonts w:ascii="Arial" w:hAnsi="Arial" w:cs="Arial"/>
          <w:b/>
          <w:sz w:val="22"/>
          <w:szCs w:val="22"/>
        </w:rPr>
        <w:t>za de la misericordia de Cristo.   Cualquier pecado, por monstruoso que sea, y cualquier número de pecados, por abundantes que resulten, entran en las posibilidades del perdón. La plenitud de la redención, infinita por ser Jesús quien era, no permite otra alternativa.</w:t>
      </w:r>
    </w:p>
    <w:p w:rsidR="000E016A" w:rsidRDefault="00120074" w:rsidP="000E016A">
      <w:pPr>
        <w:pStyle w:val="estilo2"/>
        <w:spacing w:before="0" w:beforeAutospacing="0" w:after="0" w:afterAutospacing="0"/>
        <w:jc w:val="both"/>
        <w:rPr>
          <w:rFonts w:ascii="Arial" w:hAnsi="Arial" w:cs="Arial"/>
          <w:b/>
          <w:sz w:val="22"/>
          <w:szCs w:val="22"/>
        </w:rPr>
      </w:pPr>
      <w:r w:rsidRPr="000E016A">
        <w:rPr>
          <w:rFonts w:ascii="Arial" w:hAnsi="Arial" w:cs="Arial"/>
          <w:b/>
          <w:sz w:val="22"/>
          <w:szCs w:val="22"/>
        </w:rPr>
        <w:br/>
        <w:t>    El Concilio de Trento se encargó de recalcar la universalidad del perdón de todos los pecados y de recordar la tradición de la Iglesia. Renovó las condiciones y la disciplina para obtener el perdón, cuidando de reclamar el mayor beneficio de los pecadores arrepentidos y convertidos. (</w:t>
      </w:r>
      <w:proofErr w:type="spellStart"/>
      <w:r w:rsidRPr="000E016A">
        <w:rPr>
          <w:rFonts w:ascii="Arial" w:hAnsi="Arial" w:cs="Arial"/>
          <w:b/>
          <w:sz w:val="22"/>
          <w:szCs w:val="22"/>
        </w:rPr>
        <w:t>Denz</w:t>
      </w:r>
      <w:proofErr w:type="spellEnd"/>
      <w:r w:rsidRPr="000E016A">
        <w:rPr>
          <w:rFonts w:ascii="Arial" w:hAnsi="Arial" w:cs="Arial"/>
          <w:b/>
          <w:sz w:val="22"/>
          <w:szCs w:val="22"/>
        </w:rPr>
        <w:t>. 911 a 925).</w:t>
      </w:r>
    </w:p>
    <w:p w:rsidR="000E016A" w:rsidRDefault="00120074" w:rsidP="000E016A">
      <w:pPr>
        <w:pStyle w:val="estilo2"/>
        <w:spacing w:before="0" w:beforeAutospacing="0" w:after="0" w:afterAutospacing="0"/>
        <w:jc w:val="both"/>
        <w:rPr>
          <w:rFonts w:ascii="Arial" w:hAnsi="Arial" w:cs="Arial"/>
          <w:b/>
          <w:sz w:val="22"/>
          <w:szCs w:val="22"/>
        </w:rPr>
      </w:pPr>
      <w:r w:rsidRPr="000E016A">
        <w:rPr>
          <w:rFonts w:ascii="Arial" w:hAnsi="Arial" w:cs="Arial"/>
          <w:b/>
          <w:sz w:val="22"/>
          <w:szCs w:val="22"/>
        </w:rPr>
        <w:br/>
        <w:t>   Inclu</w:t>
      </w:r>
      <w:r w:rsidRPr="000E016A">
        <w:rPr>
          <w:rFonts w:ascii="Arial" w:hAnsi="Arial" w:cs="Arial"/>
          <w:b/>
          <w:sz w:val="22"/>
          <w:szCs w:val="22"/>
        </w:rPr>
        <w:softHyphen/>
        <w:t>so en relación a aquellos pecados que se llaman reservados, el Concilio determinó que, en situación de muerte, ninguno tuviera la limitación del perdón que la Iglesia pudiera reclamar por motivos de su gravedad o por otras razones pedagógicas. Cualquier sacerdote, sean quien sea, puede absolver cualquier pecado, sea como sea, ante el instante supremo del morir. (</w:t>
      </w:r>
      <w:proofErr w:type="spellStart"/>
      <w:r w:rsidRPr="000E016A">
        <w:rPr>
          <w:rFonts w:ascii="Arial" w:hAnsi="Arial" w:cs="Arial"/>
          <w:b/>
          <w:sz w:val="22"/>
          <w:szCs w:val="22"/>
        </w:rPr>
        <w:t>Denz</w:t>
      </w:r>
      <w:proofErr w:type="spellEnd"/>
      <w:r w:rsidRPr="000E016A">
        <w:rPr>
          <w:rFonts w:ascii="Arial" w:hAnsi="Arial" w:cs="Arial"/>
          <w:b/>
          <w:sz w:val="22"/>
          <w:szCs w:val="22"/>
        </w:rPr>
        <w:t>. 903)</w:t>
      </w:r>
    </w:p>
    <w:p w:rsidR="000E016A" w:rsidRDefault="00120074" w:rsidP="000E016A">
      <w:pPr>
        <w:pStyle w:val="estilo2"/>
        <w:spacing w:before="0" w:beforeAutospacing="0" w:after="0" w:afterAutospacing="0"/>
        <w:jc w:val="both"/>
        <w:rPr>
          <w:rFonts w:ascii="Arial" w:hAnsi="Arial" w:cs="Arial"/>
          <w:b/>
          <w:sz w:val="22"/>
          <w:szCs w:val="22"/>
        </w:rPr>
      </w:pPr>
      <w:r w:rsidRPr="000E016A">
        <w:rPr>
          <w:rFonts w:ascii="Arial" w:hAnsi="Arial" w:cs="Arial"/>
          <w:b/>
          <w:sz w:val="22"/>
          <w:szCs w:val="22"/>
        </w:rPr>
        <w:br/>
        <w:t>    Por otra parte, como los hombres son débiles y puede caer de nuevo en pecado, la naturaleza sanativa de la penitencia reclama que se pueda repetir tantas veces como sea necesario para rec</w:t>
      </w:r>
      <w:r w:rsidRPr="000E016A">
        <w:rPr>
          <w:rFonts w:ascii="Arial" w:hAnsi="Arial" w:cs="Arial"/>
          <w:b/>
          <w:sz w:val="22"/>
          <w:szCs w:val="22"/>
        </w:rPr>
        <w:t>u</w:t>
      </w:r>
      <w:r w:rsidRPr="000E016A">
        <w:rPr>
          <w:rFonts w:ascii="Arial" w:hAnsi="Arial" w:cs="Arial"/>
          <w:b/>
          <w:sz w:val="22"/>
          <w:szCs w:val="22"/>
        </w:rPr>
        <w:t>perar la gracia divina si se ha perdido.</w:t>
      </w:r>
    </w:p>
    <w:p w:rsidR="00120074" w:rsidRPr="000E016A" w:rsidRDefault="00120074" w:rsidP="000E016A">
      <w:pPr>
        <w:pStyle w:val="estilo2"/>
        <w:spacing w:before="0" w:beforeAutospacing="0" w:after="0" w:afterAutospacing="0"/>
        <w:jc w:val="both"/>
        <w:rPr>
          <w:rFonts w:ascii="Arial" w:hAnsi="Arial" w:cs="Arial"/>
          <w:b/>
          <w:sz w:val="22"/>
          <w:szCs w:val="22"/>
        </w:rPr>
      </w:pPr>
      <w:r w:rsidRPr="000E016A">
        <w:rPr>
          <w:rFonts w:ascii="Arial" w:hAnsi="Arial" w:cs="Arial"/>
          <w:b/>
          <w:sz w:val="22"/>
          <w:szCs w:val="22"/>
        </w:rPr>
        <w:br/>
        <w:t>    El poder de la Iglesia es capaz de perdonar sin excepción todos los pecados cometi</w:t>
      </w:r>
      <w:r w:rsidRPr="000E016A">
        <w:rPr>
          <w:rFonts w:ascii="Arial" w:hAnsi="Arial" w:cs="Arial"/>
          <w:b/>
          <w:sz w:val="22"/>
          <w:szCs w:val="22"/>
        </w:rPr>
        <w:softHyphen/>
        <w:t>dos después del Bautismo. Abarca también a poder perdonarlos cuantas veces sea necesario sin limitación.</w:t>
      </w:r>
    </w:p>
    <w:p w:rsidR="0018403B" w:rsidRDefault="00120074" w:rsidP="000E016A">
      <w:pPr>
        <w:pStyle w:val="estilo2"/>
        <w:spacing w:before="0" w:beforeAutospacing="0" w:after="0" w:afterAutospacing="0"/>
        <w:jc w:val="both"/>
        <w:rPr>
          <w:rFonts w:ascii="Arial" w:hAnsi="Arial" w:cs="Arial"/>
          <w:b/>
          <w:sz w:val="22"/>
          <w:szCs w:val="22"/>
        </w:rPr>
      </w:pPr>
      <w:r w:rsidRPr="000E016A">
        <w:rPr>
          <w:rFonts w:ascii="Arial" w:hAnsi="Arial" w:cs="Arial"/>
          <w:b/>
          <w:sz w:val="22"/>
          <w:szCs w:val="22"/>
        </w:rPr>
        <w:t>   </w:t>
      </w:r>
    </w:p>
    <w:p w:rsidR="00120074" w:rsidRPr="0018403B" w:rsidRDefault="0018403B" w:rsidP="000E016A">
      <w:pPr>
        <w:pStyle w:val="estilo2"/>
        <w:spacing w:before="0" w:beforeAutospacing="0" w:after="0" w:afterAutospacing="0"/>
        <w:jc w:val="both"/>
        <w:rPr>
          <w:rStyle w:val="Textoennegrita"/>
          <w:rFonts w:ascii="Arial" w:hAnsi="Arial" w:cs="Arial"/>
          <w:color w:val="0070C0"/>
          <w:sz w:val="28"/>
          <w:szCs w:val="28"/>
        </w:rPr>
      </w:pPr>
      <w:r w:rsidRPr="0018403B">
        <w:rPr>
          <w:rStyle w:val="Textoennegrita"/>
          <w:rFonts w:ascii="Arial" w:hAnsi="Arial" w:cs="Arial"/>
          <w:color w:val="0070C0"/>
          <w:sz w:val="28"/>
          <w:szCs w:val="28"/>
        </w:rPr>
        <w:t xml:space="preserve">    </w:t>
      </w:r>
      <w:r w:rsidR="00120074" w:rsidRPr="0018403B">
        <w:rPr>
          <w:rStyle w:val="Textoennegrita"/>
          <w:rFonts w:ascii="Arial" w:hAnsi="Arial" w:cs="Arial"/>
          <w:color w:val="0070C0"/>
          <w:sz w:val="28"/>
          <w:szCs w:val="28"/>
        </w:rPr>
        <w:t>2</w:t>
      </w:r>
      <w:r w:rsidRPr="0018403B">
        <w:rPr>
          <w:rStyle w:val="Textoennegrita"/>
          <w:rFonts w:ascii="Arial" w:hAnsi="Arial" w:cs="Arial"/>
          <w:color w:val="0070C0"/>
          <w:sz w:val="28"/>
          <w:szCs w:val="28"/>
        </w:rPr>
        <w:t xml:space="preserve">º </w:t>
      </w:r>
      <w:r w:rsidR="00120074" w:rsidRPr="0018403B">
        <w:rPr>
          <w:rStyle w:val="Textoennegrita"/>
          <w:rFonts w:ascii="Arial" w:hAnsi="Arial" w:cs="Arial"/>
          <w:color w:val="0070C0"/>
          <w:sz w:val="28"/>
          <w:szCs w:val="28"/>
        </w:rPr>
        <w:t>Motivación el perdón</w:t>
      </w:r>
    </w:p>
    <w:p w:rsidR="000E016A" w:rsidRPr="000E016A" w:rsidRDefault="000E016A" w:rsidP="000E016A">
      <w:pPr>
        <w:pStyle w:val="estilo2"/>
        <w:spacing w:before="0" w:beforeAutospacing="0" w:after="0" w:afterAutospacing="0"/>
        <w:jc w:val="both"/>
        <w:rPr>
          <w:rFonts w:ascii="Arial" w:hAnsi="Arial" w:cs="Arial"/>
          <w:b/>
          <w:sz w:val="22"/>
          <w:szCs w:val="22"/>
        </w:rPr>
      </w:pPr>
    </w:p>
    <w:p w:rsidR="000E016A" w:rsidRDefault="00120074" w:rsidP="000E016A">
      <w:pPr>
        <w:pStyle w:val="estilo2"/>
        <w:spacing w:before="0" w:beforeAutospacing="0" w:after="0" w:afterAutospacing="0"/>
        <w:jc w:val="both"/>
        <w:rPr>
          <w:rFonts w:ascii="Arial" w:hAnsi="Arial" w:cs="Arial"/>
          <w:b/>
          <w:sz w:val="22"/>
          <w:szCs w:val="22"/>
        </w:rPr>
      </w:pPr>
      <w:r w:rsidRPr="000E016A">
        <w:rPr>
          <w:rFonts w:ascii="Arial" w:hAnsi="Arial" w:cs="Arial"/>
          <w:b/>
          <w:sz w:val="22"/>
          <w:szCs w:val="22"/>
        </w:rPr>
        <w:t>   No puede ser otra que la misericordia divina administrada por el mismo Cristo y, en su nombre, por el ministro eclesial.</w:t>
      </w:r>
    </w:p>
    <w:p w:rsidR="000E016A" w:rsidRDefault="00120074" w:rsidP="000E016A">
      <w:pPr>
        <w:pStyle w:val="estilo2"/>
        <w:spacing w:before="0" w:beforeAutospacing="0" w:after="0" w:afterAutospacing="0"/>
        <w:jc w:val="both"/>
        <w:rPr>
          <w:rFonts w:ascii="Arial" w:hAnsi="Arial" w:cs="Arial"/>
          <w:b/>
          <w:sz w:val="22"/>
          <w:szCs w:val="22"/>
        </w:rPr>
      </w:pPr>
      <w:r w:rsidRPr="000E016A">
        <w:rPr>
          <w:rFonts w:ascii="Arial" w:hAnsi="Arial" w:cs="Arial"/>
          <w:b/>
          <w:sz w:val="22"/>
          <w:szCs w:val="22"/>
        </w:rPr>
        <w:br/>
        <w:t>    Los ejemplos del perdón de Jesús fueron abundantes. Y Jesús confió a la Iglesia (</w:t>
      </w:r>
      <w:proofErr w:type="spellStart"/>
      <w:r w:rsidRPr="000E016A">
        <w:rPr>
          <w:rFonts w:ascii="Arial" w:hAnsi="Arial" w:cs="Arial"/>
          <w:b/>
          <w:sz w:val="22"/>
          <w:szCs w:val="22"/>
        </w:rPr>
        <w:t>Jn.</w:t>
      </w:r>
      <w:proofErr w:type="spellEnd"/>
      <w:r w:rsidRPr="000E016A">
        <w:rPr>
          <w:rFonts w:ascii="Arial" w:hAnsi="Arial" w:cs="Arial"/>
          <w:b/>
          <w:sz w:val="22"/>
          <w:szCs w:val="22"/>
        </w:rPr>
        <w:t xml:space="preserve"> 20. 21) su propia misión divina, en la cual está incluido no sólo el anuncio de un mensaje, la Palabra, sino también la comunicación de una vida. En esta segunda dimensión eclesial es don</w:t>
      </w:r>
      <w:r w:rsidRPr="000E016A">
        <w:rPr>
          <w:rFonts w:ascii="Arial" w:hAnsi="Arial" w:cs="Arial"/>
          <w:b/>
          <w:sz w:val="22"/>
          <w:szCs w:val="22"/>
        </w:rPr>
        <w:softHyphen/>
        <w:t xml:space="preserve">de se inserta la administración del perdón de los pecados: </w:t>
      </w:r>
      <w:proofErr w:type="spellStart"/>
      <w:r w:rsidRPr="000E016A">
        <w:rPr>
          <w:rFonts w:ascii="Arial" w:hAnsi="Arial" w:cs="Arial"/>
          <w:b/>
          <w:sz w:val="22"/>
          <w:szCs w:val="22"/>
        </w:rPr>
        <w:t>Jn.</w:t>
      </w:r>
      <w:proofErr w:type="spellEnd"/>
      <w:r w:rsidRPr="000E016A">
        <w:rPr>
          <w:rFonts w:ascii="Arial" w:hAnsi="Arial" w:cs="Arial"/>
          <w:b/>
          <w:sz w:val="22"/>
          <w:szCs w:val="22"/>
        </w:rPr>
        <w:t xml:space="preserve"> 7. 53 y 8. 2; </w:t>
      </w:r>
      <w:proofErr w:type="spellStart"/>
      <w:r w:rsidRPr="000E016A">
        <w:rPr>
          <w:rFonts w:ascii="Arial" w:hAnsi="Arial" w:cs="Arial"/>
          <w:b/>
          <w:sz w:val="22"/>
          <w:szCs w:val="22"/>
        </w:rPr>
        <w:t>Mt.</w:t>
      </w:r>
      <w:proofErr w:type="spellEnd"/>
      <w:r w:rsidRPr="000E016A">
        <w:rPr>
          <w:rFonts w:ascii="Arial" w:hAnsi="Arial" w:cs="Arial"/>
          <w:b/>
          <w:sz w:val="22"/>
          <w:szCs w:val="22"/>
        </w:rPr>
        <w:t xml:space="preserve"> 9. 2; </w:t>
      </w:r>
      <w:proofErr w:type="spellStart"/>
      <w:r w:rsidRPr="000E016A">
        <w:rPr>
          <w:rFonts w:ascii="Arial" w:hAnsi="Arial" w:cs="Arial"/>
          <w:b/>
          <w:sz w:val="22"/>
          <w:szCs w:val="22"/>
        </w:rPr>
        <w:t>Mc.</w:t>
      </w:r>
      <w:proofErr w:type="spellEnd"/>
      <w:r w:rsidRPr="000E016A">
        <w:rPr>
          <w:rFonts w:ascii="Arial" w:hAnsi="Arial" w:cs="Arial"/>
          <w:b/>
          <w:sz w:val="22"/>
          <w:szCs w:val="22"/>
        </w:rPr>
        <w:t xml:space="preserve"> 2. 5; </w:t>
      </w:r>
      <w:proofErr w:type="spellStart"/>
      <w:r w:rsidRPr="000E016A">
        <w:rPr>
          <w:rFonts w:ascii="Arial" w:hAnsi="Arial" w:cs="Arial"/>
          <w:b/>
          <w:sz w:val="22"/>
          <w:szCs w:val="22"/>
        </w:rPr>
        <w:t>Lc.</w:t>
      </w:r>
      <w:proofErr w:type="spellEnd"/>
      <w:r w:rsidRPr="000E016A">
        <w:rPr>
          <w:rFonts w:ascii="Arial" w:hAnsi="Arial" w:cs="Arial"/>
          <w:b/>
          <w:sz w:val="22"/>
          <w:szCs w:val="22"/>
        </w:rPr>
        <w:t xml:space="preserve"> 5. 20; </w:t>
      </w:r>
      <w:proofErr w:type="spellStart"/>
      <w:r w:rsidRPr="000E016A">
        <w:rPr>
          <w:rFonts w:ascii="Arial" w:hAnsi="Arial" w:cs="Arial"/>
          <w:b/>
          <w:sz w:val="22"/>
          <w:szCs w:val="22"/>
        </w:rPr>
        <w:t>Lc.</w:t>
      </w:r>
      <w:proofErr w:type="spellEnd"/>
      <w:r w:rsidRPr="000E016A">
        <w:rPr>
          <w:rFonts w:ascii="Arial" w:hAnsi="Arial" w:cs="Arial"/>
          <w:b/>
          <w:sz w:val="22"/>
          <w:szCs w:val="22"/>
        </w:rPr>
        <w:t xml:space="preserve"> 7. 36-50; </w:t>
      </w:r>
      <w:proofErr w:type="spellStart"/>
      <w:r w:rsidRPr="000E016A">
        <w:rPr>
          <w:rFonts w:ascii="Arial" w:hAnsi="Arial" w:cs="Arial"/>
          <w:b/>
          <w:sz w:val="22"/>
          <w:szCs w:val="22"/>
        </w:rPr>
        <w:t>Lc.</w:t>
      </w:r>
      <w:proofErr w:type="spellEnd"/>
      <w:r w:rsidRPr="000E016A">
        <w:rPr>
          <w:rFonts w:ascii="Arial" w:hAnsi="Arial" w:cs="Arial"/>
          <w:b/>
          <w:sz w:val="22"/>
          <w:szCs w:val="22"/>
        </w:rPr>
        <w:t xml:space="preserve"> 23. 43; </w:t>
      </w:r>
      <w:proofErr w:type="spellStart"/>
      <w:r w:rsidRPr="000E016A">
        <w:rPr>
          <w:rFonts w:ascii="Arial" w:hAnsi="Arial" w:cs="Arial"/>
          <w:b/>
          <w:sz w:val="22"/>
          <w:szCs w:val="22"/>
        </w:rPr>
        <w:t>Mt.</w:t>
      </w:r>
      <w:proofErr w:type="spellEnd"/>
      <w:r w:rsidRPr="000E016A">
        <w:rPr>
          <w:rFonts w:ascii="Arial" w:hAnsi="Arial" w:cs="Arial"/>
          <w:b/>
          <w:sz w:val="22"/>
          <w:szCs w:val="22"/>
        </w:rPr>
        <w:t xml:space="preserve"> 26. 75. El Señor dio con claridad la razón al respecto: "</w:t>
      </w:r>
      <w:r w:rsidRPr="000E016A">
        <w:rPr>
          <w:rStyle w:val="nfasis"/>
          <w:rFonts w:ascii="Arial" w:hAnsi="Arial" w:cs="Arial"/>
          <w:b/>
          <w:sz w:val="22"/>
          <w:szCs w:val="22"/>
        </w:rPr>
        <w:t>He venido para salvar lo que se había perdido</w:t>
      </w:r>
      <w:r w:rsidRPr="000E016A">
        <w:rPr>
          <w:rFonts w:ascii="Arial" w:hAnsi="Arial" w:cs="Arial"/>
          <w:b/>
          <w:sz w:val="22"/>
          <w:szCs w:val="22"/>
        </w:rPr>
        <w:t>": (</w:t>
      </w:r>
      <w:proofErr w:type="spellStart"/>
      <w:r w:rsidRPr="000E016A">
        <w:rPr>
          <w:rFonts w:ascii="Arial" w:hAnsi="Arial" w:cs="Arial"/>
          <w:b/>
          <w:sz w:val="22"/>
          <w:szCs w:val="22"/>
        </w:rPr>
        <w:t>Lc.</w:t>
      </w:r>
      <w:proofErr w:type="spellEnd"/>
      <w:r w:rsidRPr="000E016A">
        <w:rPr>
          <w:rFonts w:ascii="Arial" w:hAnsi="Arial" w:cs="Arial"/>
          <w:b/>
          <w:sz w:val="22"/>
          <w:szCs w:val="22"/>
        </w:rPr>
        <w:t xml:space="preserve"> 16. 10)</w:t>
      </w:r>
    </w:p>
    <w:p w:rsidR="000E016A" w:rsidRDefault="00120074" w:rsidP="000E016A">
      <w:pPr>
        <w:pStyle w:val="estilo2"/>
        <w:spacing w:before="0" w:beforeAutospacing="0" w:after="0" w:afterAutospacing="0"/>
        <w:jc w:val="both"/>
        <w:rPr>
          <w:rFonts w:ascii="Arial" w:hAnsi="Arial" w:cs="Arial"/>
          <w:b/>
          <w:sz w:val="22"/>
          <w:szCs w:val="22"/>
        </w:rPr>
      </w:pPr>
      <w:r w:rsidRPr="000E016A">
        <w:rPr>
          <w:rFonts w:ascii="Arial" w:hAnsi="Arial" w:cs="Arial"/>
          <w:b/>
          <w:sz w:val="22"/>
          <w:szCs w:val="22"/>
        </w:rPr>
        <w:br/>
        <w:t>    El ejemplo de los Apóstoles fue clarificador en este sentido. S. Pedro excusa a los judíos, incluso por haber matado al Señor y lo atribuye a ignorancia (</w:t>
      </w:r>
      <w:proofErr w:type="spellStart"/>
      <w:r w:rsidRPr="000E016A">
        <w:rPr>
          <w:rFonts w:ascii="Arial" w:hAnsi="Arial" w:cs="Arial"/>
          <w:b/>
          <w:sz w:val="22"/>
          <w:szCs w:val="22"/>
        </w:rPr>
        <w:t>Hech</w:t>
      </w:r>
      <w:proofErr w:type="spellEnd"/>
      <w:r w:rsidRPr="000E016A">
        <w:rPr>
          <w:rFonts w:ascii="Arial" w:hAnsi="Arial" w:cs="Arial"/>
          <w:b/>
          <w:sz w:val="22"/>
          <w:szCs w:val="22"/>
        </w:rPr>
        <w:t>. 3.17). S. Esteban perdona incluso a los que le están apedreando, exactamente como había hecho Jesús en la cruz. (</w:t>
      </w:r>
      <w:proofErr w:type="spellStart"/>
      <w:r w:rsidRPr="000E016A">
        <w:rPr>
          <w:rFonts w:ascii="Arial" w:hAnsi="Arial" w:cs="Arial"/>
          <w:b/>
          <w:sz w:val="22"/>
          <w:szCs w:val="22"/>
        </w:rPr>
        <w:t>Hech</w:t>
      </w:r>
      <w:proofErr w:type="spellEnd"/>
      <w:r w:rsidRPr="000E016A">
        <w:rPr>
          <w:rFonts w:ascii="Arial" w:hAnsi="Arial" w:cs="Arial"/>
          <w:b/>
          <w:sz w:val="22"/>
          <w:szCs w:val="22"/>
        </w:rPr>
        <w:t xml:space="preserve">. 7. 60). S. Pablo declara perdonado al incestuoso de Corinto (2 </w:t>
      </w:r>
      <w:proofErr w:type="spellStart"/>
      <w:r w:rsidRPr="000E016A">
        <w:rPr>
          <w:rFonts w:ascii="Arial" w:hAnsi="Arial" w:cs="Arial"/>
          <w:b/>
          <w:sz w:val="22"/>
          <w:szCs w:val="22"/>
        </w:rPr>
        <w:t>Cor.</w:t>
      </w:r>
      <w:proofErr w:type="spellEnd"/>
      <w:r w:rsidRPr="000E016A">
        <w:rPr>
          <w:rFonts w:ascii="Arial" w:hAnsi="Arial" w:cs="Arial"/>
          <w:b/>
          <w:sz w:val="22"/>
          <w:szCs w:val="22"/>
        </w:rPr>
        <w:t xml:space="preserve"> 2.10)</w:t>
      </w:r>
    </w:p>
    <w:p w:rsidR="000E016A" w:rsidRDefault="00120074" w:rsidP="000E016A">
      <w:pPr>
        <w:pStyle w:val="estilo2"/>
        <w:spacing w:before="0" w:beforeAutospacing="0" w:after="0" w:afterAutospacing="0"/>
        <w:jc w:val="both"/>
        <w:rPr>
          <w:rFonts w:ascii="Arial" w:hAnsi="Arial" w:cs="Arial"/>
          <w:b/>
          <w:sz w:val="22"/>
          <w:szCs w:val="22"/>
        </w:rPr>
      </w:pPr>
      <w:r w:rsidRPr="000E016A">
        <w:rPr>
          <w:rFonts w:ascii="Arial" w:hAnsi="Arial" w:cs="Arial"/>
          <w:b/>
          <w:sz w:val="22"/>
          <w:szCs w:val="22"/>
        </w:rPr>
        <w:br/>
        <w:t>    Los textos evangélicos que parecen restringir esa universalidad del perdón reclaman una corre</w:t>
      </w:r>
      <w:r w:rsidRPr="000E016A">
        <w:rPr>
          <w:rFonts w:ascii="Arial" w:hAnsi="Arial" w:cs="Arial"/>
          <w:b/>
          <w:sz w:val="22"/>
          <w:szCs w:val="22"/>
        </w:rPr>
        <w:t>c</w:t>
      </w:r>
      <w:r w:rsidRPr="000E016A">
        <w:rPr>
          <w:rFonts w:ascii="Arial" w:hAnsi="Arial" w:cs="Arial"/>
          <w:b/>
          <w:sz w:val="22"/>
          <w:szCs w:val="22"/>
        </w:rPr>
        <w:t xml:space="preserve">ta exégesis en el contexto del Evangelio: </w:t>
      </w:r>
      <w:proofErr w:type="spellStart"/>
      <w:r w:rsidRPr="000E016A">
        <w:rPr>
          <w:rFonts w:ascii="Arial" w:hAnsi="Arial" w:cs="Arial"/>
          <w:b/>
          <w:sz w:val="22"/>
          <w:szCs w:val="22"/>
        </w:rPr>
        <w:t>Mt.</w:t>
      </w:r>
      <w:proofErr w:type="spellEnd"/>
      <w:r w:rsidRPr="000E016A">
        <w:rPr>
          <w:rFonts w:ascii="Arial" w:hAnsi="Arial" w:cs="Arial"/>
          <w:b/>
          <w:sz w:val="22"/>
          <w:szCs w:val="22"/>
        </w:rPr>
        <w:t xml:space="preserve"> 12. 31; </w:t>
      </w:r>
      <w:proofErr w:type="spellStart"/>
      <w:r w:rsidRPr="000E016A">
        <w:rPr>
          <w:rFonts w:ascii="Arial" w:hAnsi="Arial" w:cs="Arial"/>
          <w:b/>
          <w:sz w:val="22"/>
          <w:szCs w:val="22"/>
        </w:rPr>
        <w:t>Mc.</w:t>
      </w:r>
      <w:proofErr w:type="spellEnd"/>
      <w:r w:rsidRPr="000E016A">
        <w:rPr>
          <w:rFonts w:ascii="Arial" w:hAnsi="Arial" w:cs="Arial"/>
          <w:b/>
          <w:sz w:val="22"/>
          <w:szCs w:val="22"/>
        </w:rPr>
        <w:t xml:space="preserve"> 3. 28; </w:t>
      </w:r>
      <w:proofErr w:type="spellStart"/>
      <w:r w:rsidRPr="000E016A">
        <w:rPr>
          <w:rFonts w:ascii="Arial" w:hAnsi="Arial" w:cs="Arial"/>
          <w:b/>
          <w:sz w:val="22"/>
          <w:szCs w:val="22"/>
        </w:rPr>
        <w:t>Lc.</w:t>
      </w:r>
      <w:proofErr w:type="spellEnd"/>
      <w:r w:rsidRPr="000E016A">
        <w:rPr>
          <w:rFonts w:ascii="Arial" w:hAnsi="Arial" w:cs="Arial"/>
          <w:b/>
          <w:sz w:val="22"/>
          <w:szCs w:val="22"/>
        </w:rPr>
        <w:t xml:space="preserve"> 12. 10; </w:t>
      </w:r>
      <w:proofErr w:type="spellStart"/>
      <w:r w:rsidRPr="000E016A">
        <w:rPr>
          <w:rFonts w:ascii="Arial" w:hAnsi="Arial" w:cs="Arial"/>
          <w:b/>
          <w:sz w:val="22"/>
          <w:szCs w:val="22"/>
        </w:rPr>
        <w:t>Hebr</w:t>
      </w:r>
      <w:proofErr w:type="spellEnd"/>
      <w:r w:rsidRPr="000E016A">
        <w:rPr>
          <w:rFonts w:ascii="Arial" w:hAnsi="Arial" w:cs="Arial"/>
          <w:b/>
          <w:sz w:val="22"/>
          <w:szCs w:val="22"/>
        </w:rPr>
        <w:t xml:space="preserve">. 6. 4-6. </w:t>
      </w:r>
    </w:p>
    <w:p w:rsidR="0018403B" w:rsidRDefault="00120074" w:rsidP="000E016A">
      <w:pPr>
        <w:pStyle w:val="estilo2"/>
        <w:spacing w:before="0" w:beforeAutospacing="0" w:after="0" w:afterAutospacing="0"/>
        <w:jc w:val="both"/>
        <w:rPr>
          <w:rFonts w:ascii="Arial" w:hAnsi="Arial" w:cs="Arial"/>
          <w:b/>
          <w:sz w:val="22"/>
          <w:szCs w:val="22"/>
        </w:rPr>
      </w:pPr>
      <w:r w:rsidRPr="000E016A">
        <w:rPr>
          <w:rFonts w:ascii="Arial" w:hAnsi="Arial" w:cs="Arial"/>
          <w:b/>
          <w:sz w:val="22"/>
          <w:szCs w:val="22"/>
        </w:rPr>
        <w:br/>
        <w:t>   Sólo en los lugares en que se habla de obstinación de corazón parece aludirse a la dificultad del perdón. Pero si alguna dificultad de perdón se puede admitir se debe sin duda más a la oscuridad mental del peca</w:t>
      </w:r>
      <w:r w:rsidRPr="000E016A">
        <w:rPr>
          <w:rFonts w:ascii="Arial" w:hAnsi="Arial" w:cs="Arial"/>
          <w:b/>
          <w:sz w:val="22"/>
          <w:szCs w:val="22"/>
        </w:rPr>
        <w:softHyphen/>
        <w:t>dor o a su malevolencia que a la limitación misericordiosa del Señor.</w:t>
      </w:r>
    </w:p>
    <w:p w:rsidR="000E016A" w:rsidRDefault="00120074" w:rsidP="000E016A">
      <w:pPr>
        <w:pStyle w:val="estilo2"/>
        <w:spacing w:before="0" w:beforeAutospacing="0" w:after="0" w:afterAutospacing="0"/>
        <w:jc w:val="both"/>
        <w:rPr>
          <w:rFonts w:ascii="Arial" w:hAnsi="Arial" w:cs="Arial"/>
          <w:b/>
          <w:sz w:val="22"/>
          <w:szCs w:val="22"/>
        </w:rPr>
      </w:pPr>
      <w:r w:rsidRPr="000E016A">
        <w:rPr>
          <w:rFonts w:ascii="Arial" w:hAnsi="Arial" w:cs="Arial"/>
          <w:b/>
          <w:sz w:val="22"/>
          <w:szCs w:val="22"/>
        </w:rPr>
        <w:br/>
        <w:t xml:space="preserve">   Hasta el texto más difícil de entender, el de 1. </w:t>
      </w:r>
      <w:proofErr w:type="spellStart"/>
      <w:r w:rsidRPr="000E016A">
        <w:rPr>
          <w:rFonts w:ascii="Arial" w:hAnsi="Arial" w:cs="Arial"/>
          <w:b/>
          <w:sz w:val="22"/>
          <w:szCs w:val="22"/>
        </w:rPr>
        <w:t>Jn.</w:t>
      </w:r>
      <w:proofErr w:type="spellEnd"/>
      <w:r w:rsidRPr="000E016A">
        <w:rPr>
          <w:rFonts w:ascii="Arial" w:hAnsi="Arial" w:cs="Arial"/>
          <w:b/>
          <w:sz w:val="22"/>
          <w:szCs w:val="22"/>
        </w:rPr>
        <w:t xml:space="preserve"> 5.16, es preciso entenderlo en ese contexto. Esa Epístola dice: "</w:t>
      </w:r>
      <w:r w:rsidRPr="000E016A">
        <w:rPr>
          <w:rStyle w:val="nfasis"/>
          <w:rFonts w:ascii="Arial" w:hAnsi="Arial" w:cs="Arial"/>
          <w:b/>
          <w:sz w:val="22"/>
          <w:szCs w:val="22"/>
        </w:rPr>
        <w:t>Si alguno se da cuenta de que su hermano peca en algo que no acarrea la muerte, ore por él y Dios le dará vida... pero hay un pecado que acarrea la muerte. No digo que se rece por ese</w:t>
      </w:r>
      <w:r w:rsidRPr="000E016A">
        <w:rPr>
          <w:rFonts w:ascii="Arial" w:hAnsi="Arial" w:cs="Arial"/>
          <w:b/>
          <w:sz w:val="22"/>
          <w:szCs w:val="22"/>
        </w:rPr>
        <w:t>.". Incluso supo</w:t>
      </w:r>
      <w:r w:rsidRPr="000E016A">
        <w:rPr>
          <w:rFonts w:ascii="Arial" w:hAnsi="Arial" w:cs="Arial"/>
          <w:b/>
          <w:sz w:val="22"/>
          <w:szCs w:val="22"/>
        </w:rPr>
        <w:softHyphen/>
        <w:t>niendo que hay un pecado de obstinación contra el mismo Espíritu Santo, hay posibilidad de salva</w:t>
      </w:r>
      <w:r w:rsidRPr="000E016A">
        <w:rPr>
          <w:rFonts w:ascii="Arial" w:hAnsi="Arial" w:cs="Arial"/>
          <w:b/>
          <w:sz w:val="22"/>
          <w:szCs w:val="22"/>
        </w:rPr>
        <w:softHyphen/>
        <w:t>ción.</w:t>
      </w:r>
    </w:p>
    <w:p w:rsidR="00120074" w:rsidRDefault="00120074" w:rsidP="000E016A">
      <w:pPr>
        <w:pStyle w:val="estilo2"/>
        <w:spacing w:before="0" w:beforeAutospacing="0" w:after="0" w:afterAutospacing="0"/>
        <w:jc w:val="both"/>
        <w:rPr>
          <w:rFonts w:ascii="Arial" w:hAnsi="Arial" w:cs="Arial"/>
          <w:b/>
          <w:sz w:val="22"/>
          <w:szCs w:val="22"/>
        </w:rPr>
      </w:pPr>
      <w:r w:rsidRPr="000E016A">
        <w:rPr>
          <w:rFonts w:ascii="Arial" w:hAnsi="Arial" w:cs="Arial"/>
          <w:b/>
          <w:sz w:val="22"/>
          <w:szCs w:val="22"/>
        </w:rPr>
        <w:br/>
        <w:t>   La Iglesia siempre lo entendió así. San Ambrosio decía: "</w:t>
      </w:r>
      <w:r w:rsidRPr="000E016A">
        <w:rPr>
          <w:rStyle w:val="nfasis"/>
          <w:rFonts w:ascii="Arial" w:hAnsi="Arial" w:cs="Arial"/>
          <w:b/>
          <w:sz w:val="22"/>
          <w:szCs w:val="22"/>
        </w:rPr>
        <w:t>Dios no hace diferen</w:t>
      </w:r>
      <w:r w:rsidRPr="000E016A">
        <w:rPr>
          <w:rStyle w:val="nfasis"/>
          <w:rFonts w:ascii="Arial" w:hAnsi="Arial" w:cs="Arial"/>
          <w:b/>
          <w:sz w:val="22"/>
          <w:szCs w:val="22"/>
        </w:rPr>
        <w:softHyphen/>
        <w:t>cias; ha prometido a todos su misericordia y concedió a sus sacerdotes la autoridad para perdonar sin excepción a</w:t>
      </w:r>
      <w:r w:rsidRPr="000E016A">
        <w:rPr>
          <w:rStyle w:val="nfasis"/>
          <w:rFonts w:ascii="Arial" w:hAnsi="Arial" w:cs="Arial"/>
          <w:b/>
          <w:sz w:val="22"/>
          <w:szCs w:val="22"/>
        </w:rPr>
        <w:t>l</w:t>
      </w:r>
      <w:r w:rsidRPr="000E016A">
        <w:rPr>
          <w:rStyle w:val="nfasis"/>
          <w:rFonts w:ascii="Arial" w:hAnsi="Arial" w:cs="Arial"/>
          <w:b/>
          <w:sz w:val="22"/>
          <w:szCs w:val="22"/>
        </w:rPr>
        <w:t>gu</w:t>
      </w:r>
      <w:r w:rsidRPr="000E016A">
        <w:rPr>
          <w:rStyle w:val="nfasis"/>
          <w:rFonts w:ascii="Arial" w:hAnsi="Arial" w:cs="Arial"/>
          <w:b/>
          <w:sz w:val="22"/>
          <w:szCs w:val="22"/>
        </w:rPr>
        <w:softHyphen/>
        <w:t>na</w:t>
      </w:r>
      <w:r w:rsidRPr="000E016A">
        <w:rPr>
          <w:rFonts w:ascii="Arial" w:hAnsi="Arial" w:cs="Arial"/>
          <w:b/>
          <w:sz w:val="22"/>
          <w:szCs w:val="22"/>
        </w:rPr>
        <w:t xml:space="preserve">." (De </w:t>
      </w:r>
      <w:proofErr w:type="spellStart"/>
      <w:r w:rsidRPr="000E016A">
        <w:rPr>
          <w:rFonts w:ascii="Arial" w:hAnsi="Arial" w:cs="Arial"/>
          <w:b/>
          <w:sz w:val="22"/>
          <w:szCs w:val="22"/>
        </w:rPr>
        <w:t>poenit</w:t>
      </w:r>
      <w:proofErr w:type="spellEnd"/>
      <w:r w:rsidRPr="000E016A">
        <w:rPr>
          <w:rFonts w:ascii="Arial" w:hAnsi="Arial" w:cs="Arial"/>
          <w:b/>
          <w:sz w:val="22"/>
          <w:szCs w:val="22"/>
        </w:rPr>
        <w:t>. 13. 10)</w:t>
      </w:r>
    </w:p>
    <w:p w:rsidR="004E2412" w:rsidRDefault="004E2412" w:rsidP="000E016A">
      <w:pPr>
        <w:pStyle w:val="estilo2"/>
        <w:spacing w:before="0" w:beforeAutospacing="0" w:after="0" w:afterAutospacing="0"/>
        <w:jc w:val="both"/>
        <w:rPr>
          <w:rFonts w:ascii="Arial" w:hAnsi="Arial" w:cs="Arial"/>
          <w:b/>
          <w:sz w:val="22"/>
          <w:szCs w:val="22"/>
        </w:rPr>
      </w:pPr>
    </w:p>
    <w:p w:rsidR="004E2412" w:rsidRDefault="004E2412" w:rsidP="000E016A">
      <w:pPr>
        <w:pStyle w:val="estilo2"/>
        <w:spacing w:before="0" w:beforeAutospacing="0" w:after="0" w:afterAutospacing="0"/>
        <w:jc w:val="both"/>
        <w:rPr>
          <w:rFonts w:ascii="Arial" w:hAnsi="Arial" w:cs="Arial"/>
          <w:b/>
          <w:sz w:val="22"/>
          <w:szCs w:val="22"/>
        </w:rPr>
      </w:pPr>
    </w:p>
    <w:p w:rsidR="003737B3" w:rsidRDefault="003737B3" w:rsidP="000E016A">
      <w:pPr>
        <w:pStyle w:val="estilo2"/>
        <w:spacing w:before="0" w:beforeAutospacing="0" w:after="0" w:afterAutospacing="0"/>
        <w:jc w:val="both"/>
        <w:rPr>
          <w:rFonts w:ascii="Arial" w:hAnsi="Arial" w:cs="Arial"/>
          <w:b/>
          <w:sz w:val="22"/>
          <w:szCs w:val="22"/>
        </w:rPr>
      </w:pPr>
    </w:p>
    <w:p w:rsidR="003737B3" w:rsidRPr="000E016A" w:rsidRDefault="003737B3" w:rsidP="003737B3">
      <w:pPr>
        <w:pStyle w:val="estilo2"/>
        <w:spacing w:before="0" w:beforeAutospacing="0" w:after="0" w:afterAutospacing="0"/>
        <w:jc w:val="center"/>
        <w:rPr>
          <w:rFonts w:ascii="Arial" w:hAnsi="Arial" w:cs="Arial"/>
          <w:b/>
          <w:sz w:val="22"/>
          <w:szCs w:val="22"/>
        </w:rPr>
      </w:pPr>
      <w:r>
        <w:rPr>
          <w:noProof/>
        </w:rPr>
        <w:lastRenderedPageBreak/>
        <w:drawing>
          <wp:inline distT="0" distB="0" distL="0" distR="0">
            <wp:extent cx="2076450" cy="1559411"/>
            <wp:effectExtent l="19050" t="0" r="0" b="0"/>
            <wp:docPr id="3" name="irc_mi" descr="http://1.bp.blogspot.com/_-y3LRBExO0k/TNddn69AWsI/AAAAAAAAAtQ/xqs30uuPvJo/s1600/nie-la+lla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1.bp.blogspot.com/_-y3LRBExO0k/TNddn69AWsI/AAAAAAAAAtQ/xqs30uuPvJo/s1600/nie-la+llave.jpg"/>
                    <pic:cNvPicPr>
                      <a:picLocks noChangeAspect="1" noChangeArrowheads="1"/>
                    </pic:cNvPicPr>
                  </pic:nvPicPr>
                  <pic:blipFill>
                    <a:blip r:embed="rId14" cstate="print"/>
                    <a:srcRect/>
                    <a:stretch>
                      <a:fillRect/>
                    </a:stretch>
                  </pic:blipFill>
                  <pic:spPr bwMode="auto">
                    <a:xfrm>
                      <a:off x="0" y="0"/>
                      <a:ext cx="2076450" cy="1559411"/>
                    </a:xfrm>
                    <a:prstGeom prst="rect">
                      <a:avLst/>
                    </a:prstGeom>
                    <a:noFill/>
                    <a:ln w="9525">
                      <a:noFill/>
                      <a:miter lim="800000"/>
                      <a:headEnd/>
                      <a:tailEnd/>
                    </a:ln>
                  </pic:spPr>
                </pic:pic>
              </a:graphicData>
            </a:graphic>
          </wp:inline>
        </w:drawing>
      </w:r>
      <w:r>
        <w:rPr>
          <w:noProof/>
        </w:rPr>
        <w:drawing>
          <wp:inline distT="0" distB="0" distL="0" distR="0">
            <wp:extent cx="2447925" cy="1866900"/>
            <wp:effectExtent l="19050" t="0" r="9525" b="0"/>
            <wp:docPr id="9" name="irc_mi" descr="http://www.santaanacentrochia.org/_/rsrc/1403817302879/inicio/padre-rector/saludo-semanal/chia29dejuniode2014/imagesCAD505V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antaanacentrochia.org/_/rsrc/1403817302879/inicio/padre-rector/saludo-semanal/chia29dejuniode2014/imagesCAD505V4.jpg"/>
                    <pic:cNvPicPr>
                      <a:picLocks noChangeAspect="1" noChangeArrowheads="1"/>
                    </pic:cNvPicPr>
                  </pic:nvPicPr>
                  <pic:blipFill>
                    <a:blip r:embed="rId15"/>
                    <a:srcRect/>
                    <a:stretch>
                      <a:fillRect/>
                    </a:stretch>
                  </pic:blipFill>
                  <pic:spPr bwMode="auto">
                    <a:xfrm>
                      <a:off x="0" y="0"/>
                      <a:ext cx="2447925" cy="1866900"/>
                    </a:xfrm>
                    <a:prstGeom prst="rect">
                      <a:avLst/>
                    </a:prstGeom>
                    <a:noFill/>
                    <a:ln w="9525">
                      <a:noFill/>
                      <a:miter lim="800000"/>
                      <a:headEnd/>
                      <a:tailEnd/>
                    </a:ln>
                  </pic:spPr>
                </pic:pic>
              </a:graphicData>
            </a:graphic>
          </wp:inline>
        </w:drawing>
      </w:r>
      <w:r w:rsidRPr="003737B3">
        <w:rPr>
          <w:rFonts w:ascii="Arial" w:hAnsi="Arial" w:cs="Arial"/>
          <w:b/>
          <w:noProof/>
          <w:sz w:val="22"/>
          <w:szCs w:val="22"/>
        </w:rPr>
        <w:drawing>
          <wp:inline distT="0" distB="0" distL="0" distR="0">
            <wp:extent cx="1268093" cy="1419225"/>
            <wp:effectExtent l="19050" t="0" r="8257" b="0"/>
            <wp:docPr id="10" name="irc_mi" descr="http://3.bp.blogspot.com/-z-cR71HEzDE/T-6iGo7so5I/AAAAAAAAGuY/MSnpFd0KlDc/s1600/Escudo+del+Estado+Vatica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3.bp.blogspot.com/-z-cR71HEzDE/T-6iGo7so5I/AAAAAAAAGuY/MSnpFd0KlDc/s1600/Escudo+del+Estado+Vaticano.jpg"/>
                    <pic:cNvPicPr>
                      <a:picLocks noChangeAspect="1" noChangeArrowheads="1"/>
                    </pic:cNvPicPr>
                  </pic:nvPicPr>
                  <pic:blipFill>
                    <a:blip r:embed="rId16" cstate="print"/>
                    <a:srcRect/>
                    <a:stretch>
                      <a:fillRect/>
                    </a:stretch>
                  </pic:blipFill>
                  <pic:spPr bwMode="auto">
                    <a:xfrm>
                      <a:off x="0" y="0"/>
                      <a:ext cx="1268093" cy="1419225"/>
                    </a:xfrm>
                    <a:prstGeom prst="rect">
                      <a:avLst/>
                    </a:prstGeom>
                    <a:noFill/>
                    <a:ln w="9525">
                      <a:noFill/>
                      <a:miter lim="800000"/>
                      <a:headEnd/>
                      <a:tailEnd/>
                    </a:ln>
                  </pic:spPr>
                </pic:pic>
              </a:graphicData>
            </a:graphic>
          </wp:inline>
        </w:drawing>
      </w:r>
    </w:p>
    <w:p w:rsidR="003737B3" w:rsidRDefault="00120074" w:rsidP="000E016A">
      <w:pPr>
        <w:widowControl/>
        <w:autoSpaceDE/>
        <w:autoSpaceDN/>
        <w:adjustRightInd/>
        <w:jc w:val="both"/>
        <w:rPr>
          <w:b/>
          <w:color w:val="0070C0"/>
          <w:sz w:val="28"/>
          <w:szCs w:val="28"/>
        </w:rPr>
      </w:pPr>
      <w:r w:rsidRPr="0018403B">
        <w:rPr>
          <w:b/>
          <w:color w:val="0070C0"/>
          <w:sz w:val="28"/>
          <w:szCs w:val="28"/>
        </w:rPr>
        <w:t> </w:t>
      </w:r>
    </w:p>
    <w:p w:rsidR="00120074" w:rsidRDefault="0018403B" w:rsidP="000E016A">
      <w:pPr>
        <w:widowControl/>
        <w:autoSpaceDE/>
        <w:autoSpaceDN/>
        <w:adjustRightInd/>
        <w:jc w:val="both"/>
        <w:rPr>
          <w:b/>
          <w:color w:val="0070C0"/>
          <w:sz w:val="28"/>
          <w:szCs w:val="28"/>
        </w:rPr>
      </w:pPr>
      <w:r>
        <w:rPr>
          <w:b/>
          <w:color w:val="0070C0"/>
          <w:sz w:val="28"/>
          <w:szCs w:val="28"/>
        </w:rPr>
        <w:t xml:space="preserve">  </w:t>
      </w:r>
      <w:r w:rsidRPr="0018403B">
        <w:rPr>
          <w:b/>
          <w:bCs/>
          <w:color w:val="0070C0"/>
          <w:sz w:val="28"/>
          <w:szCs w:val="28"/>
        </w:rPr>
        <w:t>3</w:t>
      </w:r>
      <w:r>
        <w:rPr>
          <w:b/>
          <w:bCs/>
          <w:color w:val="0070C0"/>
          <w:sz w:val="28"/>
          <w:szCs w:val="28"/>
        </w:rPr>
        <w:t>º</w:t>
      </w:r>
      <w:r w:rsidR="00120074" w:rsidRPr="0018403B">
        <w:rPr>
          <w:b/>
          <w:bCs/>
          <w:color w:val="0070C0"/>
          <w:sz w:val="28"/>
          <w:szCs w:val="28"/>
        </w:rPr>
        <w:t xml:space="preserve"> Ejercicio del poder</w:t>
      </w:r>
      <w:r w:rsidR="00120074" w:rsidRPr="0018403B">
        <w:rPr>
          <w:b/>
          <w:color w:val="0070C0"/>
          <w:sz w:val="28"/>
          <w:szCs w:val="28"/>
        </w:rPr>
        <w:t xml:space="preserve"> </w:t>
      </w:r>
    </w:p>
    <w:p w:rsidR="000E016A" w:rsidRPr="000E016A" w:rsidRDefault="000E016A" w:rsidP="000E016A">
      <w:pPr>
        <w:widowControl/>
        <w:autoSpaceDE/>
        <w:autoSpaceDN/>
        <w:adjustRightInd/>
        <w:jc w:val="both"/>
        <w:rPr>
          <w:b/>
          <w:sz w:val="22"/>
          <w:szCs w:val="22"/>
        </w:rPr>
      </w:pPr>
    </w:p>
    <w:p w:rsidR="000E016A" w:rsidRDefault="00120074" w:rsidP="000E016A">
      <w:pPr>
        <w:widowControl/>
        <w:autoSpaceDE/>
        <w:autoSpaceDN/>
        <w:adjustRightInd/>
        <w:jc w:val="both"/>
        <w:rPr>
          <w:b/>
          <w:sz w:val="22"/>
          <w:szCs w:val="22"/>
        </w:rPr>
      </w:pPr>
      <w:r w:rsidRPr="000E016A">
        <w:rPr>
          <w:b/>
          <w:sz w:val="22"/>
          <w:szCs w:val="22"/>
        </w:rPr>
        <w:t>   El modo ordinario de la Iglesia de ejercer el poder de perdonar es precisamen</w:t>
      </w:r>
      <w:r w:rsidRPr="000E016A">
        <w:rPr>
          <w:b/>
          <w:sz w:val="22"/>
          <w:szCs w:val="22"/>
        </w:rPr>
        <w:softHyphen/>
        <w:t>te el sacramento de la Penitencia. Es el signo sensible establecido por el mismo Cristo. Pero es conveniente no reducir el perdón al sacramento. La Iglesia, en cierto sentido, a través de la Historia debe, como siempre lo hizo, abrirse a otros gestos de perdón.</w:t>
      </w:r>
    </w:p>
    <w:p w:rsidR="000E016A" w:rsidRDefault="00120074" w:rsidP="000E016A">
      <w:pPr>
        <w:widowControl/>
        <w:autoSpaceDE/>
        <w:autoSpaceDN/>
        <w:adjustRightInd/>
        <w:jc w:val="both"/>
        <w:rPr>
          <w:b/>
          <w:sz w:val="22"/>
          <w:szCs w:val="22"/>
        </w:rPr>
      </w:pPr>
      <w:r w:rsidRPr="000E016A">
        <w:rPr>
          <w:b/>
          <w:sz w:val="22"/>
          <w:szCs w:val="22"/>
        </w:rPr>
        <w:br/>
        <w:t>   Ha promovido el olvido de los males y ha reclamado en los cristianos actitudes y posturas de m</w:t>
      </w:r>
      <w:r w:rsidRPr="000E016A">
        <w:rPr>
          <w:b/>
          <w:sz w:val="22"/>
          <w:szCs w:val="22"/>
        </w:rPr>
        <w:t>i</w:t>
      </w:r>
      <w:r w:rsidRPr="000E016A">
        <w:rPr>
          <w:b/>
          <w:sz w:val="22"/>
          <w:szCs w:val="22"/>
        </w:rPr>
        <w:t>sericordia hacia el mundo; ha exigido misericordia con los pobres y postulado formas de justicia so</w:t>
      </w:r>
      <w:r w:rsidRPr="000E016A">
        <w:rPr>
          <w:b/>
          <w:sz w:val="22"/>
          <w:szCs w:val="22"/>
        </w:rPr>
        <w:softHyphen/>
        <w:t>cial; ha intercedido por los explotados y ha luchado por la libertad de las personas, por la igua</w:t>
      </w:r>
      <w:r w:rsidRPr="000E016A">
        <w:rPr>
          <w:b/>
          <w:sz w:val="22"/>
          <w:szCs w:val="22"/>
        </w:rPr>
        <w:t>l</w:t>
      </w:r>
      <w:r w:rsidRPr="000E016A">
        <w:rPr>
          <w:b/>
          <w:sz w:val="22"/>
          <w:szCs w:val="22"/>
        </w:rPr>
        <w:t>dad de las razas y de los sexos y por la rehabilitación de los marginados. Sobre todo ha proclam</w:t>
      </w:r>
      <w:r w:rsidRPr="000E016A">
        <w:rPr>
          <w:b/>
          <w:sz w:val="22"/>
          <w:szCs w:val="22"/>
        </w:rPr>
        <w:t>a</w:t>
      </w:r>
      <w:r w:rsidRPr="000E016A">
        <w:rPr>
          <w:b/>
          <w:sz w:val="22"/>
          <w:szCs w:val="22"/>
        </w:rPr>
        <w:t>do la caridad donde dominó el egoísmo y la paz donde predominó la violencia.</w:t>
      </w:r>
    </w:p>
    <w:p w:rsidR="004E2412" w:rsidRDefault="004E2412" w:rsidP="000E016A">
      <w:pPr>
        <w:widowControl/>
        <w:autoSpaceDE/>
        <w:autoSpaceDN/>
        <w:adjustRightInd/>
        <w:jc w:val="both"/>
        <w:rPr>
          <w:b/>
          <w:sz w:val="22"/>
          <w:szCs w:val="22"/>
        </w:rPr>
      </w:pPr>
    </w:p>
    <w:p w:rsidR="00120074" w:rsidRPr="000E016A" w:rsidRDefault="00120074" w:rsidP="000E016A">
      <w:pPr>
        <w:widowControl/>
        <w:autoSpaceDE/>
        <w:autoSpaceDN/>
        <w:adjustRightInd/>
        <w:jc w:val="both"/>
        <w:rPr>
          <w:b/>
          <w:sz w:val="22"/>
          <w:szCs w:val="22"/>
        </w:rPr>
      </w:pPr>
      <w:r w:rsidRPr="000E016A">
        <w:rPr>
          <w:b/>
          <w:sz w:val="22"/>
          <w:szCs w:val="22"/>
        </w:rPr>
        <w:t>    Esas y otras formas similares se hallan engarzadas en la lucha de la Iglesia contra el mal y el p</w:t>
      </w:r>
      <w:r w:rsidRPr="000E016A">
        <w:rPr>
          <w:b/>
          <w:sz w:val="22"/>
          <w:szCs w:val="22"/>
        </w:rPr>
        <w:t>e</w:t>
      </w:r>
      <w:r w:rsidRPr="000E016A">
        <w:rPr>
          <w:b/>
          <w:sz w:val="22"/>
          <w:szCs w:val="22"/>
        </w:rPr>
        <w:t>cado.  La misión sanativa de la comunidad cristiana es mucho más extensa, más intensa y más misteriosamente dinámica que la acción sacramental estricta.</w:t>
      </w:r>
    </w:p>
    <w:p w:rsidR="0018403B" w:rsidRPr="0018403B" w:rsidRDefault="00120074" w:rsidP="003737B3">
      <w:pPr>
        <w:widowControl/>
        <w:autoSpaceDE/>
        <w:autoSpaceDN/>
        <w:adjustRightInd/>
        <w:jc w:val="both"/>
        <w:rPr>
          <w:b/>
          <w:noProof/>
          <w:color w:val="FF0000"/>
          <w:sz w:val="32"/>
          <w:szCs w:val="32"/>
        </w:rPr>
      </w:pPr>
      <w:r w:rsidRPr="000E016A">
        <w:rPr>
          <w:b/>
          <w:sz w:val="22"/>
          <w:szCs w:val="22"/>
        </w:rPr>
        <w:t> </w:t>
      </w:r>
    </w:p>
    <w:p w:rsidR="00C945C2" w:rsidRPr="00DB2E2F" w:rsidRDefault="0018403B" w:rsidP="000E016A">
      <w:pPr>
        <w:pStyle w:val="NormalWeb"/>
        <w:tabs>
          <w:tab w:val="left" w:pos="6765"/>
        </w:tabs>
        <w:spacing w:before="0" w:beforeAutospacing="0" w:after="0" w:afterAutospacing="0"/>
        <w:jc w:val="both"/>
        <w:rPr>
          <w:rFonts w:ascii="Arial" w:hAnsi="Arial" w:cs="Arial"/>
          <w:b/>
          <w:noProof/>
          <w:color w:val="0070C0"/>
          <w:sz w:val="32"/>
          <w:szCs w:val="32"/>
        </w:rPr>
      </w:pPr>
      <w:r w:rsidRPr="00DB2E2F">
        <w:rPr>
          <w:rFonts w:ascii="Arial" w:hAnsi="Arial" w:cs="Arial"/>
          <w:b/>
          <w:noProof/>
          <w:color w:val="0070C0"/>
          <w:sz w:val="32"/>
          <w:szCs w:val="32"/>
        </w:rPr>
        <w:t xml:space="preserve">  3</w:t>
      </w:r>
      <w:r w:rsidR="00C945C2" w:rsidRPr="00DB2E2F">
        <w:rPr>
          <w:rFonts w:ascii="Arial" w:hAnsi="Arial" w:cs="Arial"/>
          <w:b/>
          <w:noProof/>
          <w:color w:val="0070C0"/>
          <w:sz w:val="32"/>
          <w:szCs w:val="32"/>
        </w:rPr>
        <w:t xml:space="preserve">   Sacramento </w:t>
      </w:r>
      <w:r w:rsidRPr="00DB2E2F">
        <w:rPr>
          <w:rFonts w:ascii="Arial" w:hAnsi="Arial" w:cs="Arial"/>
          <w:b/>
          <w:noProof/>
          <w:color w:val="0070C0"/>
          <w:sz w:val="32"/>
          <w:szCs w:val="32"/>
        </w:rPr>
        <w:t xml:space="preserve">como instrumento </w:t>
      </w:r>
      <w:r w:rsidR="00C945C2" w:rsidRPr="00DB2E2F">
        <w:rPr>
          <w:rFonts w:ascii="Arial" w:hAnsi="Arial" w:cs="Arial"/>
          <w:b/>
          <w:noProof/>
          <w:color w:val="0070C0"/>
          <w:sz w:val="32"/>
          <w:szCs w:val="32"/>
        </w:rPr>
        <w:t>del perd</w:t>
      </w:r>
      <w:r w:rsidR="00DB2E2F">
        <w:rPr>
          <w:rFonts w:ascii="Arial" w:hAnsi="Arial" w:cs="Arial"/>
          <w:b/>
          <w:noProof/>
          <w:color w:val="0070C0"/>
          <w:sz w:val="32"/>
          <w:szCs w:val="32"/>
        </w:rPr>
        <w:t>ó</w:t>
      </w:r>
      <w:r w:rsidR="00C945C2" w:rsidRPr="00DB2E2F">
        <w:rPr>
          <w:rFonts w:ascii="Arial" w:hAnsi="Arial" w:cs="Arial"/>
          <w:b/>
          <w:noProof/>
          <w:color w:val="0070C0"/>
          <w:sz w:val="32"/>
          <w:szCs w:val="32"/>
        </w:rPr>
        <w:t>n</w:t>
      </w:r>
    </w:p>
    <w:p w:rsidR="000E016A" w:rsidRPr="000E016A" w:rsidRDefault="000E016A" w:rsidP="000E016A">
      <w:pPr>
        <w:pStyle w:val="NormalWeb"/>
        <w:tabs>
          <w:tab w:val="left" w:pos="6765"/>
        </w:tabs>
        <w:spacing w:before="0" w:beforeAutospacing="0" w:after="0" w:afterAutospacing="0"/>
        <w:jc w:val="both"/>
        <w:rPr>
          <w:rFonts w:ascii="Arial" w:hAnsi="Arial" w:cs="Arial"/>
          <w:b/>
          <w:noProof/>
          <w:color w:val="FF0000"/>
          <w:sz w:val="22"/>
          <w:szCs w:val="22"/>
        </w:rPr>
      </w:pPr>
    </w:p>
    <w:p w:rsidR="000E016A" w:rsidRDefault="00C945C2" w:rsidP="000E016A">
      <w:pPr>
        <w:pStyle w:val="NormalWeb"/>
        <w:spacing w:before="0" w:beforeAutospacing="0" w:after="0" w:afterAutospacing="0"/>
        <w:jc w:val="both"/>
        <w:rPr>
          <w:rFonts w:ascii="Arial" w:hAnsi="Arial" w:cs="Arial"/>
          <w:b/>
          <w:sz w:val="22"/>
          <w:szCs w:val="22"/>
        </w:rPr>
      </w:pPr>
      <w:r w:rsidRPr="000E016A">
        <w:rPr>
          <w:rFonts w:ascii="Arial" w:hAnsi="Arial" w:cs="Arial"/>
          <w:b/>
          <w:noProof/>
          <w:sz w:val="22"/>
          <w:szCs w:val="22"/>
        </w:rPr>
        <w:t xml:space="preserve">     </w:t>
      </w:r>
      <w:r w:rsidRPr="000E016A">
        <w:rPr>
          <w:rFonts w:ascii="Arial" w:hAnsi="Arial" w:cs="Arial"/>
          <w:b/>
          <w:sz w:val="22"/>
          <w:szCs w:val="22"/>
        </w:rPr>
        <w:t>El sacramento penitencial es el signo sensible por el cual se nos concede el perdón de los p</w:t>
      </w:r>
      <w:r w:rsidRPr="000E016A">
        <w:rPr>
          <w:rFonts w:ascii="Arial" w:hAnsi="Arial" w:cs="Arial"/>
          <w:b/>
          <w:sz w:val="22"/>
          <w:szCs w:val="22"/>
        </w:rPr>
        <w:t>e</w:t>
      </w:r>
      <w:r w:rsidRPr="000E016A">
        <w:rPr>
          <w:rFonts w:ascii="Arial" w:hAnsi="Arial" w:cs="Arial"/>
          <w:b/>
          <w:sz w:val="22"/>
          <w:szCs w:val="22"/>
        </w:rPr>
        <w:t>cados en nombre del Señor Jesús; pero por intermediación de la Iglesia, que lo administra.</w:t>
      </w:r>
      <w:r w:rsidRPr="000E016A">
        <w:rPr>
          <w:rFonts w:ascii="Arial" w:hAnsi="Arial" w:cs="Arial"/>
          <w:b/>
          <w:sz w:val="22"/>
          <w:szCs w:val="22"/>
        </w:rPr>
        <w:br/>
        <w:t>   Como sacramento posee capacidad sobrenatural de otor</w:t>
      </w:r>
      <w:r w:rsidRPr="000E016A">
        <w:rPr>
          <w:rFonts w:ascii="Arial" w:hAnsi="Arial" w:cs="Arial"/>
          <w:b/>
          <w:sz w:val="22"/>
          <w:szCs w:val="22"/>
        </w:rPr>
        <w:softHyphen/>
        <w:t>gar la gracia divina mediante el perdón del pecado.</w:t>
      </w:r>
    </w:p>
    <w:p w:rsidR="00C945C2" w:rsidRDefault="003737B3" w:rsidP="000E016A">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C945C2" w:rsidRPr="000E016A">
        <w:rPr>
          <w:rFonts w:ascii="Arial" w:hAnsi="Arial" w:cs="Arial"/>
          <w:b/>
          <w:sz w:val="22"/>
          <w:szCs w:val="22"/>
        </w:rPr>
        <w:t>   Se estructura en un signo sensible que ha sufrido oscilaciones a lo largo de los siglos, pero que ha mantenido el rasgo esencial: reconocimiento del pecado por parte del pecador y declaración del perdón por parte del ministro.</w:t>
      </w:r>
    </w:p>
    <w:p w:rsidR="000E016A" w:rsidRPr="0018403B" w:rsidRDefault="000E016A" w:rsidP="000E016A">
      <w:pPr>
        <w:pStyle w:val="NormalWeb"/>
        <w:spacing w:before="0" w:beforeAutospacing="0" w:after="0" w:afterAutospacing="0"/>
        <w:jc w:val="both"/>
        <w:rPr>
          <w:rFonts w:ascii="Arial" w:hAnsi="Arial" w:cs="Arial"/>
          <w:b/>
          <w:color w:val="0070C0"/>
        </w:rPr>
      </w:pPr>
    </w:p>
    <w:p w:rsidR="00C945C2" w:rsidRPr="0018403B" w:rsidRDefault="00C945C2" w:rsidP="000E016A">
      <w:pPr>
        <w:widowControl/>
        <w:autoSpaceDE/>
        <w:autoSpaceDN/>
        <w:adjustRightInd/>
        <w:jc w:val="both"/>
        <w:rPr>
          <w:b/>
          <w:bCs/>
          <w:color w:val="0070C0"/>
        </w:rPr>
      </w:pPr>
      <w:r w:rsidRPr="0018403B">
        <w:rPr>
          <w:b/>
          <w:color w:val="0070C0"/>
        </w:rPr>
        <w:t xml:space="preserve">   </w:t>
      </w:r>
      <w:r w:rsidRPr="0018403B">
        <w:rPr>
          <w:b/>
          <w:bCs/>
          <w:color w:val="0070C0"/>
        </w:rPr>
        <w:t>1. Naturaleza Sacramental</w:t>
      </w:r>
    </w:p>
    <w:p w:rsidR="000E016A" w:rsidRPr="000E016A" w:rsidRDefault="000E016A" w:rsidP="000E016A">
      <w:pPr>
        <w:widowControl/>
        <w:autoSpaceDE/>
        <w:autoSpaceDN/>
        <w:adjustRightInd/>
        <w:jc w:val="both"/>
        <w:rPr>
          <w:b/>
          <w:sz w:val="22"/>
          <w:szCs w:val="22"/>
        </w:rPr>
      </w:pPr>
    </w:p>
    <w:p w:rsidR="000E016A" w:rsidRDefault="00C945C2" w:rsidP="000E016A">
      <w:pPr>
        <w:widowControl/>
        <w:autoSpaceDE/>
        <w:autoSpaceDN/>
        <w:adjustRightInd/>
        <w:jc w:val="both"/>
        <w:rPr>
          <w:b/>
          <w:sz w:val="22"/>
          <w:szCs w:val="22"/>
        </w:rPr>
      </w:pPr>
      <w:r w:rsidRPr="000E016A">
        <w:rPr>
          <w:b/>
          <w:sz w:val="22"/>
          <w:szCs w:val="22"/>
        </w:rPr>
        <w:t>   Es un sacramento que enlaza tres rasgos: el signo, el arrepentimiento y el per</w:t>
      </w:r>
      <w:r w:rsidRPr="000E016A">
        <w:rPr>
          <w:b/>
          <w:sz w:val="22"/>
          <w:szCs w:val="22"/>
        </w:rPr>
        <w:softHyphen/>
        <w:t>dón. El signo es algo visible, contingente, que podía haber sido diferente, pero que, querido por Jesús, refleja la manifestación del arrepentimiento y la declaración del perdón.</w:t>
      </w:r>
    </w:p>
    <w:p w:rsidR="000E016A" w:rsidRDefault="00C945C2" w:rsidP="000E016A">
      <w:pPr>
        <w:widowControl/>
        <w:autoSpaceDE/>
        <w:autoSpaceDN/>
        <w:adjustRightInd/>
        <w:jc w:val="both"/>
        <w:rPr>
          <w:b/>
          <w:sz w:val="22"/>
          <w:szCs w:val="22"/>
        </w:rPr>
      </w:pPr>
      <w:r w:rsidRPr="000E016A">
        <w:rPr>
          <w:b/>
          <w:sz w:val="22"/>
          <w:szCs w:val="22"/>
        </w:rPr>
        <w:t xml:space="preserve"> </w:t>
      </w:r>
      <w:r w:rsidRPr="000E016A">
        <w:rPr>
          <w:b/>
          <w:sz w:val="22"/>
          <w:szCs w:val="22"/>
        </w:rPr>
        <w:br/>
        <w:t>   Por una parte penitencia (tener pena) es el dolor de haber pecado, es reconocimiento de tal error, es deseo de cambiar de vida.  Por la otra, es perdón, destrucción del pecado en su aspecto de cu</w:t>
      </w:r>
      <w:r w:rsidRPr="000E016A">
        <w:rPr>
          <w:b/>
          <w:sz w:val="22"/>
          <w:szCs w:val="22"/>
        </w:rPr>
        <w:t>l</w:t>
      </w:r>
      <w:r w:rsidRPr="000E016A">
        <w:rPr>
          <w:b/>
          <w:sz w:val="22"/>
          <w:szCs w:val="22"/>
        </w:rPr>
        <w:t>pa, de ofensa a Dios, por el poder otorgado a la Iglesia. Y, junto a la aniquilación de la culpa, se halla la apertura a recibir la expresión de la pena o castigo reparador que el pecado reclama.</w:t>
      </w:r>
      <w:r w:rsidRPr="000E016A">
        <w:rPr>
          <w:b/>
          <w:sz w:val="22"/>
          <w:szCs w:val="22"/>
        </w:rPr>
        <w:br/>
        <w:t>   En el Concilio de Trento se describe como hecho judicial. Lo es tal por cuanto hay reconocimie</w:t>
      </w:r>
      <w:r w:rsidRPr="000E016A">
        <w:rPr>
          <w:b/>
          <w:sz w:val="22"/>
          <w:szCs w:val="22"/>
        </w:rPr>
        <w:t>n</w:t>
      </w:r>
      <w:r w:rsidRPr="000E016A">
        <w:rPr>
          <w:b/>
          <w:sz w:val="22"/>
          <w:szCs w:val="22"/>
        </w:rPr>
        <w:t>to de culpa, porque hay juicio humano sobre la maldad de la acción pecaminosa y por haber abs</w:t>
      </w:r>
      <w:r w:rsidRPr="000E016A">
        <w:rPr>
          <w:b/>
          <w:sz w:val="22"/>
          <w:szCs w:val="22"/>
        </w:rPr>
        <w:t>o</w:t>
      </w:r>
      <w:r w:rsidRPr="000E016A">
        <w:rPr>
          <w:b/>
          <w:sz w:val="22"/>
          <w:szCs w:val="22"/>
        </w:rPr>
        <w:t>lución en nombre de Jesús.</w:t>
      </w:r>
    </w:p>
    <w:p w:rsidR="00C945C2" w:rsidRDefault="00C945C2" w:rsidP="000E016A">
      <w:pPr>
        <w:widowControl/>
        <w:autoSpaceDE/>
        <w:autoSpaceDN/>
        <w:adjustRightInd/>
        <w:jc w:val="both"/>
        <w:rPr>
          <w:b/>
          <w:sz w:val="22"/>
          <w:szCs w:val="22"/>
        </w:rPr>
      </w:pPr>
      <w:r w:rsidRPr="000E016A">
        <w:rPr>
          <w:b/>
          <w:sz w:val="22"/>
          <w:szCs w:val="22"/>
        </w:rPr>
        <w:br/>
        <w:t>   Pero hay que evitar trasladar las categorías jurídicas humanas al sacramento: sacerdote juez, reo pecador, fiscal acusador, abogado defensor, sen</w:t>
      </w:r>
      <w:r w:rsidRPr="000E016A">
        <w:rPr>
          <w:b/>
          <w:sz w:val="22"/>
          <w:szCs w:val="22"/>
        </w:rPr>
        <w:softHyphen/>
        <w:t>tencia y sanción. Sólo metafóricamente se puede hablar de tribunal y de juicio, de sentencia y de pena. La realidad es más simple y sobrenatural. Hay un gesto o signo sensible que expresa el perdón; y hay una gracia santificante que se restituye por ese signo</w:t>
      </w:r>
    </w:p>
    <w:p w:rsidR="00C945C2" w:rsidRDefault="00C945C2" w:rsidP="003737B3">
      <w:pPr>
        <w:widowControl/>
        <w:autoSpaceDE/>
        <w:autoSpaceDN/>
        <w:adjustRightInd/>
        <w:jc w:val="center"/>
        <w:rPr>
          <w:b/>
          <w:sz w:val="22"/>
          <w:szCs w:val="22"/>
        </w:rPr>
      </w:pPr>
    </w:p>
    <w:p w:rsidR="000E016A" w:rsidRPr="000E016A" w:rsidRDefault="000E016A" w:rsidP="000E016A">
      <w:pPr>
        <w:widowControl/>
        <w:autoSpaceDE/>
        <w:autoSpaceDN/>
        <w:adjustRightInd/>
        <w:jc w:val="both"/>
        <w:rPr>
          <w:b/>
          <w:sz w:val="22"/>
          <w:szCs w:val="22"/>
        </w:rPr>
      </w:pPr>
    </w:p>
    <w:p w:rsidR="00C945C2" w:rsidRPr="003737B3" w:rsidRDefault="003737B3" w:rsidP="000E016A">
      <w:pPr>
        <w:widowControl/>
        <w:autoSpaceDE/>
        <w:autoSpaceDN/>
        <w:adjustRightInd/>
        <w:jc w:val="both"/>
        <w:rPr>
          <w:b/>
          <w:bCs/>
          <w:color w:val="0070C0"/>
          <w:sz w:val="22"/>
          <w:szCs w:val="22"/>
        </w:rPr>
      </w:pPr>
      <w:r w:rsidRPr="003737B3">
        <w:rPr>
          <w:b/>
          <w:bCs/>
          <w:color w:val="0070C0"/>
          <w:sz w:val="22"/>
          <w:szCs w:val="22"/>
        </w:rPr>
        <w:t xml:space="preserve">    </w:t>
      </w:r>
      <w:r w:rsidR="00C945C2" w:rsidRPr="003737B3">
        <w:rPr>
          <w:b/>
          <w:bCs/>
          <w:color w:val="0070C0"/>
          <w:sz w:val="22"/>
          <w:szCs w:val="22"/>
        </w:rPr>
        <w:t>1</w:t>
      </w:r>
      <w:r w:rsidRPr="003737B3">
        <w:rPr>
          <w:b/>
          <w:bCs/>
          <w:color w:val="0070C0"/>
          <w:sz w:val="22"/>
          <w:szCs w:val="22"/>
        </w:rPr>
        <w:t>º</w:t>
      </w:r>
      <w:r w:rsidR="00C945C2" w:rsidRPr="003737B3">
        <w:rPr>
          <w:b/>
          <w:bCs/>
          <w:color w:val="0070C0"/>
          <w:sz w:val="22"/>
          <w:szCs w:val="22"/>
        </w:rPr>
        <w:t xml:space="preserve">. Esencia física </w:t>
      </w:r>
    </w:p>
    <w:p w:rsidR="000E016A" w:rsidRPr="000E016A" w:rsidRDefault="000E016A" w:rsidP="000E016A">
      <w:pPr>
        <w:widowControl/>
        <w:autoSpaceDE/>
        <w:autoSpaceDN/>
        <w:adjustRightInd/>
        <w:jc w:val="both"/>
        <w:rPr>
          <w:b/>
          <w:sz w:val="22"/>
          <w:szCs w:val="22"/>
        </w:rPr>
      </w:pPr>
    </w:p>
    <w:p w:rsidR="000E016A" w:rsidRDefault="00C945C2" w:rsidP="000E016A">
      <w:pPr>
        <w:widowControl/>
        <w:autoSpaceDE/>
        <w:autoSpaceDN/>
        <w:adjustRightInd/>
        <w:jc w:val="both"/>
        <w:rPr>
          <w:b/>
          <w:sz w:val="22"/>
          <w:szCs w:val="22"/>
        </w:rPr>
      </w:pPr>
      <w:r w:rsidRPr="000E016A">
        <w:rPr>
          <w:b/>
          <w:sz w:val="22"/>
          <w:szCs w:val="22"/>
        </w:rPr>
        <w:t>   Lo difícil es entender cómo un signo sensible produce un efecto invisible, cómo lo natural genera lo sobrenatural. En este salto misterioso es donde está la necesidad de la fe, para aceptar que Cri</w:t>
      </w:r>
      <w:r w:rsidRPr="000E016A">
        <w:rPr>
          <w:b/>
          <w:sz w:val="22"/>
          <w:szCs w:val="22"/>
        </w:rPr>
        <w:t>s</w:t>
      </w:r>
      <w:r w:rsidRPr="000E016A">
        <w:rPr>
          <w:b/>
          <w:sz w:val="22"/>
          <w:szCs w:val="22"/>
        </w:rPr>
        <w:t>to quiso que así fuera, como pasa en los demás sacramentos: Bautismo con el agua, Eucaristía con el pan y vino, Confirmación con el santo crisma.</w:t>
      </w:r>
    </w:p>
    <w:p w:rsidR="000E016A" w:rsidRDefault="00C945C2" w:rsidP="000E016A">
      <w:pPr>
        <w:widowControl/>
        <w:autoSpaceDE/>
        <w:autoSpaceDN/>
        <w:adjustRightInd/>
        <w:jc w:val="both"/>
        <w:rPr>
          <w:b/>
          <w:sz w:val="22"/>
          <w:szCs w:val="22"/>
        </w:rPr>
      </w:pPr>
      <w:r w:rsidRPr="000E016A">
        <w:rPr>
          <w:b/>
          <w:sz w:val="22"/>
          <w:szCs w:val="22"/>
        </w:rPr>
        <w:br/>
        <w:t>   La Teología tomista identifica la naturaleza, o esencia física, del sacramento con los actos llam</w:t>
      </w:r>
      <w:r w:rsidRPr="000E016A">
        <w:rPr>
          <w:b/>
          <w:sz w:val="22"/>
          <w:szCs w:val="22"/>
        </w:rPr>
        <w:t>a</w:t>
      </w:r>
      <w:r w:rsidRPr="000E016A">
        <w:rPr>
          <w:b/>
          <w:sz w:val="22"/>
          <w:szCs w:val="22"/>
        </w:rPr>
        <w:t>dos del penitente: arrepentimiento, confesión, satisfacción y absolución. Es terminología y explica</w:t>
      </w:r>
      <w:r w:rsidRPr="000E016A">
        <w:rPr>
          <w:b/>
          <w:sz w:val="22"/>
          <w:szCs w:val="22"/>
        </w:rPr>
        <w:softHyphen/>
        <w:t>ción recogida en el Concilio de Trento (</w:t>
      </w:r>
      <w:proofErr w:type="spellStart"/>
      <w:r w:rsidRPr="000E016A">
        <w:rPr>
          <w:b/>
          <w:sz w:val="22"/>
          <w:szCs w:val="22"/>
        </w:rPr>
        <w:t>Denz</w:t>
      </w:r>
      <w:proofErr w:type="spellEnd"/>
      <w:r w:rsidRPr="000E016A">
        <w:rPr>
          <w:b/>
          <w:sz w:val="22"/>
          <w:szCs w:val="22"/>
        </w:rPr>
        <w:t>. 699, 896, 914). Se llama a estos actos "</w:t>
      </w:r>
      <w:proofErr w:type="spellStart"/>
      <w:r w:rsidRPr="000E016A">
        <w:rPr>
          <w:b/>
          <w:sz w:val="22"/>
          <w:szCs w:val="22"/>
        </w:rPr>
        <w:t>cuasimateria</w:t>
      </w:r>
      <w:proofErr w:type="spellEnd"/>
      <w:r w:rsidRPr="000E016A">
        <w:rPr>
          <w:b/>
          <w:sz w:val="22"/>
          <w:szCs w:val="22"/>
        </w:rPr>
        <w:t>", ya que en este sacramento no habría mate</w:t>
      </w:r>
      <w:r w:rsidRPr="000E016A">
        <w:rPr>
          <w:b/>
          <w:sz w:val="22"/>
          <w:szCs w:val="22"/>
        </w:rPr>
        <w:softHyphen/>
        <w:t>ria pro</w:t>
      </w:r>
      <w:r w:rsidRPr="000E016A">
        <w:rPr>
          <w:b/>
          <w:sz w:val="22"/>
          <w:szCs w:val="22"/>
        </w:rPr>
        <w:softHyphen/>
        <w:t>piamente dicha visible por los sentidos, como acontece en otros: agua, pan y vino, imposición de manos, unción.</w:t>
      </w:r>
    </w:p>
    <w:p w:rsidR="000E016A" w:rsidRDefault="00C945C2" w:rsidP="000E016A">
      <w:pPr>
        <w:widowControl/>
        <w:autoSpaceDE/>
        <w:autoSpaceDN/>
        <w:adjustRightInd/>
        <w:jc w:val="both"/>
        <w:rPr>
          <w:b/>
          <w:sz w:val="22"/>
          <w:szCs w:val="22"/>
        </w:rPr>
      </w:pPr>
      <w:r w:rsidRPr="000E016A">
        <w:rPr>
          <w:b/>
          <w:sz w:val="22"/>
          <w:szCs w:val="22"/>
        </w:rPr>
        <w:br/>
        <w:t>   Las palabras absolutorias del ministro serían la forma o fórmula sacramental. Al vincularse o asociarse con la materia, o actos del penitente, se constituiría el sacramento. Santo Tomás cons</w:t>
      </w:r>
      <w:r w:rsidRPr="000E016A">
        <w:rPr>
          <w:b/>
          <w:sz w:val="22"/>
          <w:szCs w:val="22"/>
        </w:rPr>
        <w:t>i</w:t>
      </w:r>
      <w:r w:rsidRPr="000E016A">
        <w:rPr>
          <w:b/>
          <w:sz w:val="22"/>
          <w:szCs w:val="22"/>
        </w:rPr>
        <w:t>dera que, si faltan los actos del penitente, no se da sacramento, al carecer de la acción judicial: p</w:t>
      </w:r>
      <w:r w:rsidRPr="000E016A">
        <w:rPr>
          <w:b/>
          <w:sz w:val="22"/>
          <w:szCs w:val="22"/>
        </w:rPr>
        <w:t>e</w:t>
      </w:r>
      <w:r w:rsidRPr="000E016A">
        <w:rPr>
          <w:b/>
          <w:sz w:val="22"/>
          <w:szCs w:val="22"/>
        </w:rPr>
        <w:t>cado, declaración, arrepentimiento, castigo y expresión del perdón (</w:t>
      </w:r>
      <w:proofErr w:type="spellStart"/>
      <w:r w:rsidRPr="000E016A">
        <w:rPr>
          <w:b/>
          <w:sz w:val="22"/>
          <w:szCs w:val="22"/>
        </w:rPr>
        <w:t>Summa</w:t>
      </w:r>
      <w:proofErr w:type="spellEnd"/>
      <w:r w:rsidRPr="000E016A">
        <w:rPr>
          <w:b/>
          <w:sz w:val="22"/>
          <w:szCs w:val="22"/>
        </w:rPr>
        <w:t xml:space="preserve"> </w:t>
      </w:r>
      <w:proofErr w:type="spellStart"/>
      <w:r w:rsidRPr="000E016A">
        <w:rPr>
          <w:b/>
          <w:sz w:val="22"/>
          <w:szCs w:val="22"/>
        </w:rPr>
        <w:t>Th.</w:t>
      </w:r>
      <w:proofErr w:type="spellEnd"/>
      <w:r w:rsidRPr="000E016A">
        <w:rPr>
          <w:b/>
          <w:sz w:val="22"/>
          <w:szCs w:val="22"/>
        </w:rPr>
        <w:t xml:space="preserve"> III. 84. 2)</w:t>
      </w:r>
    </w:p>
    <w:p w:rsidR="000E016A" w:rsidRDefault="00C945C2" w:rsidP="000E016A">
      <w:pPr>
        <w:widowControl/>
        <w:autoSpaceDE/>
        <w:autoSpaceDN/>
        <w:adjustRightInd/>
        <w:jc w:val="both"/>
        <w:rPr>
          <w:b/>
          <w:sz w:val="22"/>
          <w:szCs w:val="22"/>
        </w:rPr>
      </w:pPr>
      <w:r w:rsidRPr="000E016A">
        <w:rPr>
          <w:b/>
          <w:sz w:val="22"/>
          <w:szCs w:val="22"/>
        </w:rPr>
        <w:br/>
        <w:t>   La Teología escotista y franciscana se presenta más abierta, menos judicializada y más evangél</w:t>
      </w:r>
      <w:r w:rsidRPr="000E016A">
        <w:rPr>
          <w:b/>
          <w:sz w:val="22"/>
          <w:szCs w:val="22"/>
        </w:rPr>
        <w:t>i</w:t>
      </w:r>
      <w:r w:rsidRPr="000E016A">
        <w:rPr>
          <w:b/>
          <w:sz w:val="22"/>
          <w:szCs w:val="22"/>
        </w:rPr>
        <w:t>ca. Prefiere identificar la naturaleza del sacramento con la absolución del ministro, pronunciada por el arrepentimiento, más que por la confesión de los pecados. Relega los actos del penitente a ser mera condición para que la absolución pueda ser real. Pero declara que lo esencial es el gesto del perdón por parte del ministro, no la humillación por parte del penitente.</w:t>
      </w:r>
    </w:p>
    <w:p w:rsidR="000E016A" w:rsidRDefault="00C945C2" w:rsidP="000E016A">
      <w:pPr>
        <w:widowControl/>
        <w:autoSpaceDE/>
        <w:autoSpaceDN/>
        <w:adjustRightInd/>
        <w:jc w:val="both"/>
        <w:rPr>
          <w:b/>
          <w:sz w:val="22"/>
          <w:szCs w:val="22"/>
        </w:rPr>
      </w:pPr>
      <w:r w:rsidRPr="000E016A">
        <w:rPr>
          <w:b/>
          <w:sz w:val="22"/>
          <w:szCs w:val="22"/>
        </w:rPr>
        <w:br/>
        <w:t>   Sin entrar en pormenores teológicos más propios de los recovecos escolásti</w:t>
      </w:r>
      <w:r w:rsidRPr="000E016A">
        <w:rPr>
          <w:b/>
          <w:sz w:val="22"/>
          <w:szCs w:val="22"/>
        </w:rPr>
        <w:softHyphen/>
        <w:t>cos que de las visi</w:t>
      </w:r>
      <w:r w:rsidRPr="000E016A">
        <w:rPr>
          <w:b/>
          <w:sz w:val="22"/>
          <w:szCs w:val="22"/>
        </w:rPr>
        <w:t>o</w:t>
      </w:r>
      <w:r w:rsidRPr="000E016A">
        <w:rPr>
          <w:b/>
          <w:sz w:val="22"/>
          <w:szCs w:val="22"/>
        </w:rPr>
        <w:t>nes evangéli</w:t>
      </w:r>
      <w:r w:rsidRPr="000E016A">
        <w:rPr>
          <w:b/>
          <w:sz w:val="22"/>
          <w:szCs w:val="22"/>
        </w:rPr>
        <w:softHyphen/>
        <w:t>cas, lo importante es identificar la esencia del sacramento con el perdón que el sacr</w:t>
      </w:r>
      <w:r w:rsidRPr="000E016A">
        <w:rPr>
          <w:b/>
          <w:sz w:val="22"/>
          <w:szCs w:val="22"/>
        </w:rPr>
        <w:t>a</w:t>
      </w:r>
      <w:r w:rsidRPr="000E016A">
        <w:rPr>
          <w:b/>
          <w:sz w:val="22"/>
          <w:szCs w:val="22"/>
        </w:rPr>
        <w:t>mento conlleva.</w:t>
      </w:r>
    </w:p>
    <w:p w:rsidR="000E016A" w:rsidRDefault="00C945C2" w:rsidP="000E016A">
      <w:pPr>
        <w:widowControl/>
        <w:autoSpaceDE/>
        <w:autoSpaceDN/>
        <w:adjustRightInd/>
        <w:jc w:val="both"/>
        <w:rPr>
          <w:b/>
          <w:sz w:val="22"/>
          <w:szCs w:val="22"/>
        </w:rPr>
      </w:pPr>
      <w:r w:rsidRPr="000E016A">
        <w:rPr>
          <w:b/>
          <w:sz w:val="22"/>
          <w:szCs w:val="22"/>
        </w:rPr>
        <w:br/>
        <w:t>   No implica eso que el concepto definido en Trento resulte insuficiente o discutible, sino que debe situarse en el contexto histórico y teológico en el que se declaró. Es preferible entender el sacr</w:t>
      </w:r>
      <w:r w:rsidRPr="000E016A">
        <w:rPr>
          <w:b/>
          <w:sz w:val="22"/>
          <w:szCs w:val="22"/>
        </w:rPr>
        <w:t>a</w:t>
      </w:r>
      <w:r w:rsidRPr="000E016A">
        <w:rPr>
          <w:b/>
          <w:sz w:val="22"/>
          <w:szCs w:val="22"/>
        </w:rPr>
        <w:t>mento como gesto sacerdotal de perdón. Por lo tanto es signo huma</w:t>
      </w:r>
      <w:r w:rsidRPr="000E016A">
        <w:rPr>
          <w:b/>
          <w:sz w:val="22"/>
          <w:szCs w:val="22"/>
        </w:rPr>
        <w:softHyphen/>
        <w:t xml:space="preserve">no que acoge los síntomas de arrepentimiento y de misericordia divina. Culmina con las expresiones de absolución como señal de la concesión de perdón. </w:t>
      </w:r>
    </w:p>
    <w:p w:rsidR="000E016A" w:rsidRDefault="00C945C2" w:rsidP="000E016A">
      <w:pPr>
        <w:widowControl/>
        <w:autoSpaceDE/>
        <w:autoSpaceDN/>
        <w:adjustRightInd/>
        <w:jc w:val="both"/>
        <w:rPr>
          <w:b/>
          <w:sz w:val="22"/>
          <w:szCs w:val="22"/>
        </w:rPr>
      </w:pPr>
      <w:r w:rsidRPr="000E016A">
        <w:rPr>
          <w:b/>
          <w:sz w:val="22"/>
          <w:szCs w:val="22"/>
        </w:rPr>
        <w:br/>
        <w:t>   Precisamente en esta visión preferentemente carismática de los actos del penitente, minuciosos y sucesivos, pero secundarios y no esenciales, se justifica el poder otorgar, cuando es convenie</w:t>
      </w:r>
      <w:r w:rsidRPr="000E016A">
        <w:rPr>
          <w:b/>
          <w:sz w:val="22"/>
          <w:szCs w:val="22"/>
        </w:rPr>
        <w:t>n</w:t>
      </w:r>
      <w:r w:rsidRPr="000E016A">
        <w:rPr>
          <w:b/>
          <w:sz w:val="22"/>
          <w:szCs w:val="22"/>
        </w:rPr>
        <w:t>te, la absolución general; y se basa la posibilidad también de absolver a los que han perdi</w:t>
      </w:r>
      <w:r w:rsidRPr="000E016A">
        <w:rPr>
          <w:b/>
          <w:sz w:val="22"/>
          <w:szCs w:val="22"/>
        </w:rPr>
        <w:softHyphen/>
        <w:t>do la conciencia por enfermedad o accidente.</w:t>
      </w:r>
    </w:p>
    <w:p w:rsidR="00C945C2" w:rsidRDefault="00C945C2" w:rsidP="000E016A">
      <w:pPr>
        <w:widowControl/>
        <w:autoSpaceDE/>
        <w:autoSpaceDN/>
        <w:adjustRightInd/>
        <w:jc w:val="both"/>
        <w:rPr>
          <w:b/>
          <w:sz w:val="22"/>
          <w:szCs w:val="22"/>
        </w:rPr>
      </w:pPr>
      <w:r w:rsidRPr="000E016A">
        <w:rPr>
          <w:b/>
          <w:sz w:val="22"/>
          <w:szCs w:val="22"/>
        </w:rPr>
        <w:br/>
        <w:t xml:space="preserve">   Desde luego, la valoración excesiva de los actos del penitente no sintoniza del todo con el mismo ejemplo evangélico de Cristo "pronunciado absoluciones" sin ritos previos ni declaraciones del pecado: </w:t>
      </w:r>
      <w:proofErr w:type="spellStart"/>
      <w:r w:rsidRPr="000E016A">
        <w:rPr>
          <w:b/>
          <w:sz w:val="22"/>
          <w:szCs w:val="22"/>
        </w:rPr>
        <w:t>Jn.</w:t>
      </w:r>
      <w:proofErr w:type="spellEnd"/>
      <w:r w:rsidRPr="000E016A">
        <w:rPr>
          <w:b/>
          <w:sz w:val="22"/>
          <w:szCs w:val="22"/>
        </w:rPr>
        <w:t xml:space="preserve"> 1.9; </w:t>
      </w:r>
      <w:proofErr w:type="spellStart"/>
      <w:r w:rsidRPr="000E016A">
        <w:rPr>
          <w:b/>
          <w:sz w:val="22"/>
          <w:szCs w:val="22"/>
        </w:rPr>
        <w:t>Lc.</w:t>
      </w:r>
      <w:proofErr w:type="spellEnd"/>
      <w:r w:rsidRPr="000E016A">
        <w:rPr>
          <w:b/>
          <w:sz w:val="22"/>
          <w:szCs w:val="22"/>
        </w:rPr>
        <w:t xml:space="preserve"> 9.2; </w:t>
      </w:r>
      <w:proofErr w:type="spellStart"/>
      <w:r w:rsidRPr="000E016A">
        <w:rPr>
          <w:b/>
          <w:sz w:val="22"/>
          <w:szCs w:val="22"/>
        </w:rPr>
        <w:t>Mt.</w:t>
      </w:r>
      <w:proofErr w:type="spellEnd"/>
      <w:r w:rsidRPr="000E016A">
        <w:rPr>
          <w:b/>
          <w:sz w:val="22"/>
          <w:szCs w:val="22"/>
        </w:rPr>
        <w:t xml:space="preserve"> 9. 2; </w:t>
      </w:r>
      <w:proofErr w:type="spellStart"/>
      <w:r w:rsidRPr="000E016A">
        <w:rPr>
          <w:b/>
          <w:sz w:val="22"/>
          <w:szCs w:val="22"/>
        </w:rPr>
        <w:t>Lc.</w:t>
      </w:r>
      <w:proofErr w:type="spellEnd"/>
      <w:r w:rsidRPr="000E016A">
        <w:rPr>
          <w:b/>
          <w:sz w:val="22"/>
          <w:szCs w:val="22"/>
        </w:rPr>
        <w:t xml:space="preserve"> 5. 20; </w:t>
      </w:r>
      <w:proofErr w:type="spellStart"/>
      <w:r w:rsidRPr="000E016A">
        <w:rPr>
          <w:b/>
          <w:sz w:val="22"/>
          <w:szCs w:val="22"/>
        </w:rPr>
        <w:t>Mc.</w:t>
      </w:r>
      <w:proofErr w:type="spellEnd"/>
      <w:r w:rsidRPr="000E016A">
        <w:rPr>
          <w:b/>
          <w:sz w:val="22"/>
          <w:szCs w:val="22"/>
        </w:rPr>
        <w:t xml:space="preserve"> 2. 5; </w:t>
      </w:r>
      <w:proofErr w:type="spellStart"/>
      <w:r w:rsidRPr="000E016A">
        <w:rPr>
          <w:b/>
          <w:sz w:val="22"/>
          <w:szCs w:val="22"/>
        </w:rPr>
        <w:t>Lc.</w:t>
      </w:r>
      <w:proofErr w:type="spellEnd"/>
      <w:r w:rsidRPr="000E016A">
        <w:rPr>
          <w:b/>
          <w:sz w:val="22"/>
          <w:szCs w:val="22"/>
        </w:rPr>
        <w:t xml:space="preserve"> 7. 47; </w:t>
      </w:r>
      <w:proofErr w:type="spellStart"/>
      <w:r w:rsidRPr="000E016A">
        <w:rPr>
          <w:b/>
          <w:sz w:val="22"/>
          <w:szCs w:val="22"/>
        </w:rPr>
        <w:t>Mc.</w:t>
      </w:r>
      <w:proofErr w:type="spellEnd"/>
      <w:r w:rsidRPr="000E016A">
        <w:rPr>
          <w:b/>
          <w:sz w:val="22"/>
          <w:szCs w:val="22"/>
        </w:rPr>
        <w:t xml:space="preserve"> 2. 7; </w:t>
      </w:r>
      <w:proofErr w:type="spellStart"/>
      <w:r w:rsidRPr="000E016A">
        <w:rPr>
          <w:b/>
          <w:sz w:val="22"/>
          <w:szCs w:val="22"/>
        </w:rPr>
        <w:t>Lc.</w:t>
      </w:r>
      <w:proofErr w:type="spellEnd"/>
      <w:r w:rsidRPr="000E016A">
        <w:rPr>
          <w:b/>
          <w:sz w:val="22"/>
          <w:szCs w:val="22"/>
        </w:rPr>
        <w:t xml:space="preserve"> 7. 49; </w:t>
      </w:r>
      <w:proofErr w:type="spellStart"/>
      <w:r w:rsidRPr="000E016A">
        <w:rPr>
          <w:b/>
          <w:sz w:val="22"/>
          <w:szCs w:val="22"/>
        </w:rPr>
        <w:t>Jn.</w:t>
      </w:r>
      <w:proofErr w:type="spellEnd"/>
      <w:r w:rsidRPr="000E016A">
        <w:rPr>
          <w:b/>
          <w:sz w:val="22"/>
          <w:szCs w:val="22"/>
        </w:rPr>
        <w:t xml:space="preserve"> 5. 14. Cristo pe</w:t>
      </w:r>
      <w:r w:rsidRPr="000E016A">
        <w:rPr>
          <w:b/>
          <w:sz w:val="22"/>
          <w:szCs w:val="22"/>
        </w:rPr>
        <w:t>r</w:t>
      </w:r>
      <w:r w:rsidRPr="000E016A">
        <w:rPr>
          <w:b/>
          <w:sz w:val="22"/>
          <w:szCs w:val="22"/>
        </w:rPr>
        <w:t>donaba sin formalidades sacramentales.</w:t>
      </w:r>
    </w:p>
    <w:p w:rsidR="000E016A" w:rsidRDefault="000E016A" w:rsidP="000E016A">
      <w:pPr>
        <w:widowControl/>
        <w:autoSpaceDE/>
        <w:autoSpaceDN/>
        <w:adjustRightInd/>
        <w:jc w:val="both"/>
        <w:rPr>
          <w:b/>
          <w:sz w:val="22"/>
          <w:szCs w:val="22"/>
        </w:rPr>
      </w:pPr>
    </w:p>
    <w:p w:rsidR="004E2412" w:rsidRDefault="004E2412" w:rsidP="000E016A">
      <w:pPr>
        <w:widowControl/>
        <w:autoSpaceDE/>
        <w:autoSpaceDN/>
        <w:adjustRightInd/>
        <w:jc w:val="both"/>
        <w:rPr>
          <w:b/>
          <w:sz w:val="22"/>
          <w:szCs w:val="22"/>
        </w:rPr>
      </w:pPr>
    </w:p>
    <w:p w:rsidR="004E2412" w:rsidRPr="000E016A" w:rsidRDefault="004E2412" w:rsidP="004E2412">
      <w:pPr>
        <w:widowControl/>
        <w:autoSpaceDE/>
        <w:autoSpaceDN/>
        <w:adjustRightInd/>
        <w:jc w:val="center"/>
        <w:rPr>
          <w:b/>
          <w:sz w:val="22"/>
          <w:szCs w:val="22"/>
        </w:rPr>
      </w:pPr>
      <w:r w:rsidRPr="004E2412">
        <w:rPr>
          <w:b/>
          <w:noProof/>
          <w:sz w:val="22"/>
          <w:szCs w:val="22"/>
        </w:rPr>
        <w:drawing>
          <wp:inline distT="0" distB="0" distL="0" distR="0">
            <wp:extent cx="3414690" cy="2190750"/>
            <wp:effectExtent l="19050" t="0" r="0" b="0"/>
            <wp:docPr id="20" name="Imagen 1" descr="http://www.lasalle.es/catequesis2/P/zplantilla_clip_image002_0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asalle.es/catequesis2/P/zplantilla_clip_image002_0058.jpg"/>
                    <pic:cNvPicPr>
                      <a:picLocks noChangeAspect="1" noChangeArrowheads="1"/>
                    </pic:cNvPicPr>
                  </pic:nvPicPr>
                  <pic:blipFill>
                    <a:blip r:embed="rId17"/>
                    <a:srcRect/>
                    <a:stretch>
                      <a:fillRect/>
                    </a:stretch>
                  </pic:blipFill>
                  <pic:spPr bwMode="auto">
                    <a:xfrm>
                      <a:off x="0" y="0"/>
                      <a:ext cx="3414690" cy="2190750"/>
                    </a:xfrm>
                    <a:prstGeom prst="rect">
                      <a:avLst/>
                    </a:prstGeom>
                    <a:noFill/>
                    <a:ln w="9525">
                      <a:noFill/>
                      <a:miter lim="800000"/>
                      <a:headEnd/>
                      <a:tailEnd/>
                    </a:ln>
                  </pic:spPr>
                </pic:pic>
              </a:graphicData>
            </a:graphic>
          </wp:inline>
        </w:drawing>
      </w:r>
    </w:p>
    <w:p w:rsidR="004E2412" w:rsidRDefault="00C945C2" w:rsidP="000E016A">
      <w:pPr>
        <w:widowControl/>
        <w:autoSpaceDE/>
        <w:autoSpaceDN/>
        <w:adjustRightInd/>
        <w:jc w:val="both"/>
        <w:rPr>
          <w:b/>
          <w:color w:val="0070C0"/>
          <w:sz w:val="22"/>
          <w:szCs w:val="22"/>
        </w:rPr>
      </w:pPr>
      <w:r w:rsidRPr="003737B3">
        <w:rPr>
          <w:b/>
          <w:color w:val="0070C0"/>
          <w:sz w:val="22"/>
          <w:szCs w:val="22"/>
        </w:rPr>
        <w:t> </w:t>
      </w:r>
      <w:r w:rsidR="003737B3" w:rsidRPr="003737B3">
        <w:rPr>
          <w:b/>
          <w:color w:val="0070C0"/>
          <w:sz w:val="22"/>
          <w:szCs w:val="22"/>
        </w:rPr>
        <w:t xml:space="preserve">  </w:t>
      </w:r>
      <w:r w:rsidRPr="003737B3">
        <w:rPr>
          <w:b/>
          <w:color w:val="0070C0"/>
          <w:sz w:val="22"/>
          <w:szCs w:val="22"/>
        </w:rPr>
        <w:t> </w:t>
      </w:r>
    </w:p>
    <w:p w:rsidR="00C945C2" w:rsidRPr="003737B3" w:rsidRDefault="00C945C2" w:rsidP="000E016A">
      <w:pPr>
        <w:widowControl/>
        <w:autoSpaceDE/>
        <w:autoSpaceDN/>
        <w:adjustRightInd/>
        <w:jc w:val="both"/>
        <w:rPr>
          <w:b/>
          <w:bCs/>
          <w:color w:val="0070C0"/>
          <w:sz w:val="22"/>
          <w:szCs w:val="22"/>
        </w:rPr>
      </w:pPr>
      <w:r w:rsidRPr="003737B3">
        <w:rPr>
          <w:b/>
          <w:color w:val="0070C0"/>
          <w:sz w:val="22"/>
          <w:szCs w:val="22"/>
        </w:rPr>
        <w:lastRenderedPageBreak/>
        <w:t xml:space="preserve"> </w:t>
      </w:r>
      <w:r w:rsidRPr="003737B3">
        <w:rPr>
          <w:b/>
          <w:bCs/>
          <w:color w:val="0070C0"/>
          <w:sz w:val="22"/>
          <w:szCs w:val="22"/>
        </w:rPr>
        <w:t>2.</w:t>
      </w:r>
      <w:r w:rsidR="003737B3" w:rsidRPr="003737B3">
        <w:rPr>
          <w:b/>
          <w:bCs/>
          <w:color w:val="0070C0"/>
          <w:sz w:val="22"/>
          <w:szCs w:val="22"/>
        </w:rPr>
        <w:t>º</w:t>
      </w:r>
      <w:r w:rsidRPr="003737B3">
        <w:rPr>
          <w:b/>
          <w:bCs/>
          <w:color w:val="0070C0"/>
          <w:sz w:val="22"/>
          <w:szCs w:val="22"/>
        </w:rPr>
        <w:t xml:space="preserve"> Signo sensible</w:t>
      </w:r>
    </w:p>
    <w:p w:rsidR="000E016A" w:rsidRPr="000E016A" w:rsidRDefault="000E016A" w:rsidP="000E016A">
      <w:pPr>
        <w:widowControl/>
        <w:autoSpaceDE/>
        <w:autoSpaceDN/>
        <w:adjustRightInd/>
        <w:jc w:val="both"/>
        <w:rPr>
          <w:b/>
          <w:sz w:val="22"/>
          <w:szCs w:val="22"/>
        </w:rPr>
      </w:pPr>
    </w:p>
    <w:p w:rsidR="000E016A" w:rsidRDefault="00C945C2" w:rsidP="000E016A">
      <w:pPr>
        <w:widowControl/>
        <w:autoSpaceDE/>
        <w:autoSpaceDN/>
        <w:adjustRightInd/>
        <w:jc w:val="both"/>
        <w:rPr>
          <w:b/>
          <w:sz w:val="22"/>
          <w:szCs w:val="22"/>
        </w:rPr>
      </w:pPr>
      <w:r w:rsidRPr="000E016A">
        <w:rPr>
          <w:b/>
          <w:sz w:val="22"/>
          <w:szCs w:val="22"/>
        </w:rPr>
        <w:t>   El signo exterior del sacramento de la penitencia, por lo tanto, es la manifestación del dolor del pecado, los gestos de humilde petición del sacramento y la proclamación de ese perdón o absolu</w:t>
      </w:r>
      <w:r w:rsidRPr="000E016A">
        <w:rPr>
          <w:b/>
          <w:sz w:val="22"/>
          <w:szCs w:val="22"/>
        </w:rPr>
        <w:softHyphen/>
        <w:t xml:space="preserve">ción. Los escolásticos tomistas los llamaban: </w:t>
      </w:r>
      <w:proofErr w:type="spellStart"/>
      <w:r w:rsidRPr="000E016A">
        <w:rPr>
          <w:b/>
          <w:sz w:val="22"/>
          <w:szCs w:val="22"/>
        </w:rPr>
        <w:t>cuasimateria</w:t>
      </w:r>
      <w:proofErr w:type="spellEnd"/>
    </w:p>
    <w:p w:rsidR="000E016A" w:rsidRDefault="00C945C2" w:rsidP="000E016A">
      <w:pPr>
        <w:widowControl/>
        <w:autoSpaceDE/>
        <w:autoSpaceDN/>
        <w:adjustRightInd/>
        <w:jc w:val="both"/>
        <w:rPr>
          <w:b/>
          <w:sz w:val="22"/>
          <w:szCs w:val="22"/>
        </w:rPr>
      </w:pPr>
      <w:r w:rsidRPr="000E016A">
        <w:rPr>
          <w:b/>
          <w:sz w:val="22"/>
          <w:szCs w:val="22"/>
        </w:rPr>
        <w:br/>
        <w:t>   Lo importante en ese signo es el arrepentimiento, la reconciliación y la conversión, tres manife</w:t>
      </w:r>
      <w:r w:rsidRPr="000E016A">
        <w:rPr>
          <w:b/>
          <w:sz w:val="22"/>
          <w:szCs w:val="22"/>
        </w:rPr>
        <w:t>s</w:t>
      </w:r>
      <w:r w:rsidRPr="000E016A">
        <w:rPr>
          <w:b/>
          <w:sz w:val="22"/>
          <w:szCs w:val="22"/>
        </w:rPr>
        <w:t>taciones del perdón.</w:t>
      </w:r>
    </w:p>
    <w:p w:rsidR="000E016A" w:rsidRDefault="00C945C2" w:rsidP="000E016A">
      <w:pPr>
        <w:widowControl/>
        <w:autoSpaceDE/>
        <w:autoSpaceDN/>
        <w:adjustRightInd/>
        <w:jc w:val="both"/>
        <w:rPr>
          <w:b/>
          <w:sz w:val="22"/>
          <w:szCs w:val="22"/>
        </w:rPr>
      </w:pPr>
      <w:r w:rsidRPr="000E016A">
        <w:rPr>
          <w:b/>
          <w:sz w:val="22"/>
          <w:szCs w:val="22"/>
        </w:rPr>
        <w:br/>
        <w:t>      - Con el arrepentimiento rechazamos el pecado en lo que tiene de malo; sentimos pena y hasta vergüenza de habernos comportado mal.</w:t>
      </w:r>
    </w:p>
    <w:p w:rsidR="000E016A" w:rsidRDefault="00C945C2" w:rsidP="000E016A">
      <w:pPr>
        <w:widowControl/>
        <w:autoSpaceDE/>
        <w:autoSpaceDN/>
        <w:adjustRightInd/>
        <w:jc w:val="both"/>
        <w:rPr>
          <w:b/>
          <w:sz w:val="22"/>
          <w:szCs w:val="22"/>
        </w:rPr>
      </w:pPr>
      <w:r w:rsidRPr="000E016A">
        <w:rPr>
          <w:b/>
          <w:sz w:val="22"/>
          <w:szCs w:val="22"/>
        </w:rPr>
        <w:t>      - Con la reconciliación, volvemos nuestro corazón a Dios, que es nuestro Padre, como hizo el hijo pródigo de la parábola que Jesús relató. Decimos: "</w:t>
      </w:r>
      <w:r w:rsidRPr="000E016A">
        <w:rPr>
          <w:b/>
          <w:i/>
          <w:iCs/>
          <w:sz w:val="22"/>
          <w:szCs w:val="22"/>
        </w:rPr>
        <w:t>He pecado contra ti y no soy digno de ser llamado hijo tuyo.</w:t>
      </w:r>
      <w:r w:rsidRPr="000E016A">
        <w:rPr>
          <w:b/>
          <w:sz w:val="22"/>
          <w:szCs w:val="22"/>
        </w:rPr>
        <w:t>" (Lc.15.11-32)</w:t>
      </w:r>
    </w:p>
    <w:p w:rsidR="000E016A" w:rsidRDefault="00C945C2" w:rsidP="000E016A">
      <w:pPr>
        <w:widowControl/>
        <w:autoSpaceDE/>
        <w:autoSpaceDN/>
        <w:adjustRightInd/>
        <w:jc w:val="both"/>
        <w:rPr>
          <w:b/>
          <w:sz w:val="22"/>
          <w:szCs w:val="22"/>
        </w:rPr>
      </w:pPr>
      <w:r w:rsidRPr="000E016A">
        <w:rPr>
          <w:b/>
          <w:sz w:val="22"/>
          <w:szCs w:val="22"/>
        </w:rPr>
        <w:t>      - Con la conversión cambiamos por completo de vida y no volvemos a ir por el camino del mal, pues nuestro corazón se entrega a Dios con amor.</w:t>
      </w:r>
    </w:p>
    <w:p w:rsidR="00C945C2" w:rsidRDefault="00C945C2" w:rsidP="000E016A">
      <w:pPr>
        <w:widowControl/>
        <w:autoSpaceDE/>
        <w:autoSpaceDN/>
        <w:adjustRightInd/>
        <w:jc w:val="both"/>
        <w:rPr>
          <w:b/>
          <w:sz w:val="22"/>
          <w:szCs w:val="22"/>
        </w:rPr>
      </w:pPr>
      <w:r w:rsidRPr="000E016A">
        <w:rPr>
          <w:b/>
          <w:sz w:val="22"/>
          <w:szCs w:val="22"/>
        </w:rPr>
        <w:br/>
        <w:t>    Estos tres sentimientos han sido iniciados en el Bautismo, en donde fuimos hechos hijos de Dios. El perdón del sacramento penitencial nos restituye la gracia bautismal, si nuestro corazón es recto y sincero. Se enlaza pues con la iniciación bautismal.</w:t>
      </w:r>
    </w:p>
    <w:p w:rsidR="000E016A" w:rsidRPr="000E016A" w:rsidRDefault="000E016A" w:rsidP="000E016A">
      <w:pPr>
        <w:widowControl/>
        <w:autoSpaceDE/>
        <w:autoSpaceDN/>
        <w:adjustRightInd/>
        <w:jc w:val="both"/>
        <w:rPr>
          <w:b/>
          <w:sz w:val="22"/>
          <w:szCs w:val="22"/>
        </w:rPr>
      </w:pPr>
    </w:p>
    <w:p w:rsidR="00C945C2" w:rsidRPr="003737B3" w:rsidRDefault="00C945C2" w:rsidP="000E016A">
      <w:pPr>
        <w:widowControl/>
        <w:autoSpaceDE/>
        <w:autoSpaceDN/>
        <w:adjustRightInd/>
        <w:jc w:val="both"/>
        <w:rPr>
          <w:b/>
          <w:bCs/>
          <w:color w:val="0070C0"/>
          <w:sz w:val="22"/>
          <w:szCs w:val="22"/>
        </w:rPr>
      </w:pPr>
      <w:r w:rsidRPr="000E016A">
        <w:rPr>
          <w:b/>
          <w:sz w:val="22"/>
          <w:szCs w:val="22"/>
        </w:rPr>
        <w:t xml:space="preserve">  </w:t>
      </w:r>
      <w:r w:rsidR="003737B3">
        <w:rPr>
          <w:b/>
          <w:bCs/>
          <w:sz w:val="22"/>
          <w:szCs w:val="22"/>
        </w:rPr>
        <w:t xml:space="preserve">  </w:t>
      </w:r>
      <w:r w:rsidR="003737B3" w:rsidRPr="003737B3">
        <w:rPr>
          <w:b/>
          <w:bCs/>
          <w:color w:val="0070C0"/>
          <w:sz w:val="22"/>
          <w:szCs w:val="22"/>
        </w:rPr>
        <w:t>3º</w:t>
      </w:r>
      <w:r w:rsidRPr="003737B3">
        <w:rPr>
          <w:b/>
          <w:bCs/>
          <w:color w:val="0070C0"/>
          <w:sz w:val="22"/>
          <w:szCs w:val="22"/>
        </w:rPr>
        <w:t>. Dolor y arrepentimiento</w:t>
      </w:r>
    </w:p>
    <w:p w:rsidR="000E016A" w:rsidRPr="000E016A" w:rsidRDefault="000E016A" w:rsidP="000E016A">
      <w:pPr>
        <w:widowControl/>
        <w:autoSpaceDE/>
        <w:autoSpaceDN/>
        <w:adjustRightInd/>
        <w:jc w:val="both"/>
        <w:rPr>
          <w:b/>
          <w:sz w:val="22"/>
          <w:szCs w:val="22"/>
        </w:rPr>
      </w:pPr>
    </w:p>
    <w:p w:rsidR="000E016A" w:rsidRDefault="00C945C2" w:rsidP="000E016A">
      <w:pPr>
        <w:widowControl/>
        <w:autoSpaceDE/>
        <w:autoSpaceDN/>
        <w:adjustRightInd/>
        <w:jc w:val="both"/>
        <w:rPr>
          <w:b/>
          <w:sz w:val="22"/>
          <w:szCs w:val="22"/>
        </w:rPr>
      </w:pPr>
      <w:r w:rsidRPr="000E016A">
        <w:rPr>
          <w:b/>
          <w:sz w:val="22"/>
          <w:szCs w:val="22"/>
        </w:rPr>
        <w:t>   Evidentemente lo más importante para el pecador es la conversión. "</w:t>
      </w:r>
      <w:r w:rsidRPr="000E016A">
        <w:rPr>
          <w:b/>
          <w:i/>
          <w:iCs/>
          <w:sz w:val="22"/>
          <w:szCs w:val="22"/>
        </w:rPr>
        <w:t>Dios no quiere la muerte del pecador, sino que se arrepienta y viva</w:t>
      </w:r>
      <w:r w:rsidRPr="000E016A">
        <w:rPr>
          <w:b/>
          <w:sz w:val="22"/>
          <w:szCs w:val="22"/>
        </w:rPr>
        <w:t>." (</w:t>
      </w:r>
      <w:proofErr w:type="spellStart"/>
      <w:r w:rsidRPr="000E016A">
        <w:rPr>
          <w:b/>
          <w:sz w:val="22"/>
          <w:szCs w:val="22"/>
        </w:rPr>
        <w:t>Sab.</w:t>
      </w:r>
      <w:proofErr w:type="spellEnd"/>
      <w:r w:rsidRPr="000E016A">
        <w:rPr>
          <w:b/>
          <w:sz w:val="22"/>
          <w:szCs w:val="22"/>
        </w:rPr>
        <w:t xml:space="preserve"> 1. 13) Es decir, Dios quiere el dolor del pecado com</w:t>
      </w:r>
      <w:r w:rsidRPr="000E016A">
        <w:rPr>
          <w:b/>
          <w:sz w:val="22"/>
          <w:szCs w:val="22"/>
        </w:rPr>
        <w:t>e</w:t>
      </w:r>
      <w:r w:rsidRPr="000E016A">
        <w:rPr>
          <w:b/>
          <w:sz w:val="22"/>
          <w:szCs w:val="22"/>
        </w:rPr>
        <w:t>tido: pesar, remordimiento, sufrimiento, compunción, pena, arrepentimiento, decisión de no volver a pecar.</w:t>
      </w:r>
    </w:p>
    <w:p w:rsidR="000E016A" w:rsidRDefault="00C945C2" w:rsidP="000E016A">
      <w:pPr>
        <w:widowControl/>
        <w:autoSpaceDE/>
        <w:autoSpaceDN/>
        <w:adjustRightInd/>
        <w:jc w:val="both"/>
        <w:rPr>
          <w:b/>
          <w:sz w:val="22"/>
          <w:szCs w:val="22"/>
        </w:rPr>
      </w:pPr>
      <w:r w:rsidRPr="000E016A">
        <w:rPr>
          <w:b/>
          <w:sz w:val="22"/>
          <w:szCs w:val="22"/>
        </w:rPr>
        <w:br/>
        <w:t>    La Iglesia entendió siempre por contrición "</w:t>
      </w:r>
      <w:r w:rsidRPr="000E016A">
        <w:rPr>
          <w:b/>
          <w:i/>
          <w:iCs/>
          <w:sz w:val="22"/>
          <w:szCs w:val="22"/>
        </w:rPr>
        <w:t>el dolor del alma y aborrecimien</w:t>
      </w:r>
      <w:r w:rsidRPr="000E016A">
        <w:rPr>
          <w:b/>
          <w:i/>
          <w:iCs/>
          <w:sz w:val="22"/>
          <w:szCs w:val="22"/>
        </w:rPr>
        <w:softHyphen/>
        <w:t>to del pecado com</w:t>
      </w:r>
      <w:r w:rsidRPr="000E016A">
        <w:rPr>
          <w:b/>
          <w:i/>
          <w:iCs/>
          <w:sz w:val="22"/>
          <w:szCs w:val="22"/>
        </w:rPr>
        <w:t>e</w:t>
      </w:r>
      <w:r w:rsidRPr="000E016A">
        <w:rPr>
          <w:b/>
          <w:i/>
          <w:iCs/>
          <w:sz w:val="22"/>
          <w:szCs w:val="22"/>
        </w:rPr>
        <w:t>tido, juntamente con el propósito de no volver a pecar</w:t>
      </w:r>
      <w:r w:rsidRPr="000E016A">
        <w:rPr>
          <w:b/>
          <w:sz w:val="22"/>
          <w:szCs w:val="22"/>
        </w:rPr>
        <w:t>". Es la idea expresada en el Concilio de Trento, en la sesión XIV del 25 de Noviembre de 1551 (</w:t>
      </w:r>
      <w:proofErr w:type="spellStart"/>
      <w:r w:rsidRPr="000E016A">
        <w:rPr>
          <w:b/>
          <w:sz w:val="22"/>
          <w:szCs w:val="22"/>
        </w:rPr>
        <w:t>Denz</w:t>
      </w:r>
      <w:proofErr w:type="spellEnd"/>
      <w:r w:rsidRPr="000E016A">
        <w:rPr>
          <w:b/>
          <w:sz w:val="22"/>
          <w:szCs w:val="22"/>
        </w:rPr>
        <w:t>. 897). Los tres elementos de este co</w:t>
      </w:r>
      <w:r w:rsidRPr="000E016A">
        <w:rPr>
          <w:b/>
          <w:sz w:val="22"/>
          <w:szCs w:val="22"/>
        </w:rPr>
        <w:t>n</w:t>
      </w:r>
      <w:r w:rsidRPr="000E016A">
        <w:rPr>
          <w:b/>
          <w:sz w:val="22"/>
          <w:szCs w:val="22"/>
        </w:rPr>
        <w:t>cepto; sentimiento o dolor, rechazo o renuncia, propósito de cambio, han sido y son elementos claves para autentificar el arrepentimiento, de modo que uno sólo haría dudar de la autenticidad de esta disposición moral.</w:t>
      </w:r>
    </w:p>
    <w:p w:rsidR="00C945C2" w:rsidRDefault="00C945C2" w:rsidP="000E016A">
      <w:pPr>
        <w:widowControl/>
        <w:autoSpaceDE/>
        <w:autoSpaceDN/>
        <w:adjustRightInd/>
        <w:jc w:val="both"/>
        <w:rPr>
          <w:b/>
          <w:sz w:val="22"/>
          <w:szCs w:val="22"/>
        </w:rPr>
      </w:pPr>
      <w:r w:rsidRPr="000E016A">
        <w:rPr>
          <w:b/>
          <w:sz w:val="22"/>
          <w:szCs w:val="22"/>
        </w:rPr>
        <w:br/>
        <w:t>    No se debe identificar pues la contrición con un mero sentimiento de pena, de vergüenza o de angustia. Es una disposición de la inteligencia y de la voluntad libre, no de la sensibilidad.</w:t>
      </w:r>
      <w:r w:rsidRPr="000E016A">
        <w:rPr>
          <w:b/>
          <w:sz w:val="22"/>
          <w:szCs w:val="22"/>
        </w:rPr>
        <w:br/>
        <w:t>    Es el rasgo esencial de la "conversión", cara sensible y humana del concepto más teológico de "justificación". Por eso se considera como el valor central de la penitencia sacramental.</w:t>
      </w:r>
    </w:p>
    <w:p w:rsidR="000E016A" w:rsidRPr="000E016A" w:rsidRDefault="000E016A" w:rsidP="000E016A">
      <w:pPr>
        <w:widowControl/>
        <w:autoSpaceDE/>
        <w:autoSpaceDN/>
        <w:adjustRightInd/>
        <w:jc w:val="both"/>
        <w:rPr>
          <w:b/>
          <w:sz w:val="22"/>
          <w:szCs w:val="22"/>
        </w:rPr>
      </w:pPr>
    </w:p>
    <w:p w:rsidR="00C945C2" w:rsidRPr="00723A67" w:rsidRDefault="003737B3" w:rsidP="000E016A">
      <w:pPr>
        <w:widowControl/>
        <w:autoSpaceDE/>
        <w:autoSpaceDN/>
        <w:adjustRightInd/>
        <w:jc w:val="both"/>
        <w:rPr>
          <w:b/>
          <w:bCs/>
          <w:color w:val="0070C0"/>
          <w:sz w:val="22"/>
          <w:szCs w:val="22"/>
        </w:rPr>
      </w:pPr>
      <w:r w:rsidRPr="00723A67">
        <w:rPr>
          <w:b/>
          <w:bCs/>
          <w:color w:val="0070C0"/>
          <w:sz w:val="22"/>
          <w:szCs w:val="22"/>
        </w:rPr>
        <w:t xml:space="preserve">      </w:t>
      </w:r>
      <w:r w:rsidR="00C945C2" w:rsidRPr="00723A67">
        <w:rPr>
          <w:b/>
          <w:bCs/>
          <w:color w:val="0070C0"/>
          <w:sz w:val="22"/>
          <w:szCs w:val="22"/>
        </w:rPr>
        <w:t>Propiedades</w:t>
      </w:r>
    </w:p>
    <w:p w:rsidR="000E016A" w:rsidRPr="000E016A" w:rsidRDefault="000E016A" w:rsidP="000E016A">
      <w:pPr>
        <w:widowControl/>
        <w:autoSpaceDE/>
        <w:autoSpaceDN/>
        <w:adjustRightInd/>
        <w:jc w:val="both"/>
        <w:rPr>
          <w:b/>
          <w:sz w:val="22"/>
          <w:szCs w:val="22"/>
        </w:rPr>
      </w:pPr>
    </w:p>
    <w:p w:rsidR="000E016A" w:rsidRDefault="00C945C2" w:rsidP="000E016A">
      <w:pPr>
        <w:widowControl/>
        <w:autoSpaceDE/>
        <w:autoSpaceDN/>
        <w:adjustRightInd/>
        <w:jc w:val="both"/>
        <w:rPr>
          <w:b/>
          <w:sz w:val="22"/>
          <w:szCs w:val="22"/>
        </w:rPr>
      </w:pPr>
      <w:r w:rsidRPr="000E016A">
        <w:rPr>
          <w:b/>
          <w:sz w:val="22"/>
          <w:szCs w:val="22"/>
        </w:rPr>
        <w:t>    La contrición es disposición personal e intransferible, es sobrenatural e interna, tiene que ser universal y permanente. Debe abarcar a todos los pecados mortales, incluso a todos los veniales, en cuanto ofenden a Dios bondadoso. Puede ir acompañada de signos externos, pero afecta fu</w:t>
      </w:r>
      <w:r w:rsidRPr="000E016A">
        <w:rPr>
          <w:b/>
          <w:sz w:val="22"/>
          <w:szCs w:val="22"/>
        </w:rPr>
        <w:t>n</w:t>
      </w:r>
      <w:r w:rsidRPr="000E016A">
        <w:rPr>
          <w:b/>
          <w:sz w:val="22"/>
          <w:szCs w:val="22"/>
        </w:rPr>
        <w:t>damentalmente a la mente y al corazón. "</w:t>
      </w:r>
      <w:r w:rsidRPr="000E016A">
        <w:rPr>
          <w:b/>
          <w:i/>
          <w:iCs/>
          <w:sz w:val="22"/>
          <w:szCs w:val="22"/>
        </w:rPr>
        <w:t>Rasgad vuestros corazones, no vuestras vestiduras</w:t>
      </w:r>
      <w:r w:rsidRPr="000E016A">
        <w:rPr>
          <w:b/>
          <w:sz w:val="22"/>
          <w:szCs w:val="22"/>
        </w:rPr>
        <w:t>", d</w:t>
      </w:r>
      <w:r w:rsidRPr="000E016A">
        <w:rPr>
          <w:b/>
          <w:sz w:val="22"/>
          <w:szCs w:val="22"/>
        </w:rPr>
        <w:t>e</w:t>
      </w:r>
      <w:r w:rsidRPr="000E016A">
        <w:rPr>
          <w:b/>
          <w:sz w:val="22"/>
          <w:szCs w:val="22"/>
        </w:rPr>
        <w:t>cían los profetas. (Joel 2. 13)</w:t>
      </w:r>
    </w:p>
    <w:p w:rsidR="000E016A" w:rsidRDefault="00C945C2" w:rsidP="000E016A">
      <w:pPr>
        <w:widowControl/>
        <w:autoSpaceDE/>
        <w:autoSpaceDN/>
        <w:adjustRightInd/>
        <w:jc w:val="both"/>
        <w:rPr>
          <w:b/>
          <w:sz w:val="22"/>
          <w:szCs w:val="22"/>
        </w:rPr>
      </w:pPr>
      <w:r w:rsidRPr="000E016A">
        <w:rPr>
          <w:b/>
          <w:sz w:val="22"/>
          <w:szCs w:val="22"/>
        </w:rPr>
        <w:br/>
        <w:t>    Al decir que debe ser sobrenatural se alude a su referencia a Dios, sin olvidar su dimensión humana. El que se arrepiente no lo hace por vergüenza, temor o conveniencia, sino por la misma ofen</w:t>
      </w:r>
      <w:r w:rsidRPr="000E016A">
        <w:rPr>
          <w:b/>
          <w:sz w:val="22"/>
          <w:szCs w:val="22"/>
        </w:rPr>
        <w:softHyphen/>
        <w:t>sa que repudia. Ha roto con el Padre Dios y se ha alejado de Jesucristo. Su descarrío le aleja de su fin último. Al advertir tal situación su voluntad reclama rectificación.</w:t>
      </w:r>
    </w:p>
    <w:p w:rsidR="000E016A" w:rsidRDefault="00C945C2" w:rsidP="000E016A">
      <w:pPr>
        <w:widowControl/>
        <w:autoSpaceDE/>
        <w:autoSpaceDN/>
        <w:adjustRightInd/>
        <w:jc w:val="both"/>
        <w:rPr>
          <w:b/>
          <w:sz w:val="22"/>
          <w:szCs w:val="22"/>
        </w:rPr>
      </w:pPr>
      <w:r w:rsidRPr="000E016A">
        <w:rPr>
          <w:b/>
          <w:sz w:val="22"/>
          <w:szCs w:val="22"/>
        </w:rPr>
        <w:br/>
        <w:t xml:space="preserve">    Sin embargo no quiere ello decir que el hombre, unidad personal </w:t>
      </w:r>
      <w:proofErr w:type="spellStart"/>
      <w:r w:rsidRPr="000E016A">
        <w:rPr>
          <w:b/>
          <w:sz w:val="22"/>
          <w:szCs w:val="22"/>
        </w:rPr>
        <w:t>infragmentable</w:t>
      </w:r>
      <w:proofErr w:type="spellEnd"/>
      <w:r w:rsidRPr="000E016A">
        <w:rPr>
          <w:b/>
          <w:sz w:val="22"/>
          <w:szCs w:val="22"/>
        </w:rPr>
        <w:t>, pueda eliminar todo sentimiento humano en sus rectificaciones: pena, sentimiento, tristeza, vergüenza. Mas lo esencial es la decisión de rectificar, bajo la influencia misteriosa de la gracia actual, y rechazar el pecado como ofensa a Dios, fin último del hombre. El arrepentimiento puramente natural no tiene valor trascendente; ello no quiere decir que no sea beneficioso. Pero su naturaleza lo hace difere</w:t>
      </w:r>
      <w:r w:rsidRPr="000E016A">
        <w:rPr>
          <w:b/>
          <w:sz w:val="22"/>
          <w:szCs w:val="22"/>
        </w:rPr>
        <w:t>n</w:t>
      </w:r>
      <w:r w:rsidRPr="000E016A">
        <w:rPr>
          <w:b/>
          <w:sz w:val="22"/>
          <w:szCs w:val="22"/>
        </w:rPr>
        <w:t>te del sobrenatural.</w:t>
      </w:r>
    </w:p>
    <w:p w:rsidR="00C945C2" w:rsidRDefault="00C945C2" w:rsidP="000E016A">
      <w:pPr>
        <w:widowControl/>
        <w:autoSpaceDE/>
        <w:autoSpaceDN/>
        <w:adjustRightInd/>
        <w:jc w:val="both"/>
        <w:rPr>
          <w:b/>
          <w:sz w:val="22"/>
          <w:szCs w:val="22"/>
        </w:rPr>
      </w:pPr>
      <w:r w:rsidRPr="000E016A">
        <w:rPr>
          <w:b/>
          <w:sz w:val="22"/>
          <w:szCs w:val="22"/>
        </w:rPr>
        <w:lastRenderedPageBreak/>
        <w:br/>
        <w:t>   También el arrepentimiento tiene que ser universal, lo que implica el rechazo de todos los pec</w:t>
      </w:r>
      <w:r w:rsidRPr="000E016A">
        <w:rPr>
          <w:b/>
          <w:sz w:val="22"/>
          <w:szCs w:val="22"/>
        </w:rPr>
        <w:t>a</w:t>
      </w:r>
      <w:r w:rsidRPr="000E016A">
        <w:rPr>
          <w:b/>
          <w:sz w:val="22"/>
          <w:szCs w:val="22"/>
        </w:rPr>
        <w:t>dos graves cometidos, sin excepción. No es posible que un pecado mortal se perdone desligado de todos los demás. El que se arrepiente de todo, menos de uno, no llega al arrepentimiento verda</w:t>
      </w:r>
      <w:r w:rsidRPr="000E016A">
        <w:rPr>
          <w:b/>
          <w:sz w:val="22"/>
          <w:szCs w:val="22"/>
        </w:rPr>
        <w:softHyphen/>
        <w:t>dero en el orden sobrenatural, pues sigue alejado de Dios. Por ejem</w:t>
      </w:r>
      <w:r w:rsidRPr="000E016A">
        <w:rPr>
          <w:b/>
          <w:sz w:val="22"/>
          <w:szCs w:val="22"/>
        </w:rPr>
        <w:softHyphen/>
        <w:t>plo, arrepentirse del homicidio y del robo generado por un adulterio, pero no del adulterio, puede ser arrepentimiento natural, pero no sobrenatural.</w:t>
      </w:r>
    </w:p>
    <w:p w:rsidR="004E2412" w:rsidRDefault="004E2412" w:rsidP="000E016A">
      <w:pPr>
        <w:widowControl/>
        <w:autoSpaceDE/>
        <w:autoSpaceDN/>
        <w:adjustRightInd/>
        <w:jc w:val="both"/>
        <w:rPr>
          <w:b/>
          <w:sz w:val="22"/>
          <w:szCs w:val="22"/>
        </w:rPr>
      </w:pPr>
    </w:p>
    <w:p w:rsidR="004E2412" w:rsidRDefault="004E2412" w:rsidP="004E2412">
      <w:pPr>
        <w:widowControl/>
        <w:autoSpaceDE/>
        <w:autoSpaceDN/>
        <w:adjustRightInd/>
        <w:jc w:val="center"/>
        <w:rPr>
          <w:b/>
          <w:sz w:val="22"/>
          <w:szCs w:val="22"/>
        </w:rPr>
      </w:pPr>
      <w:r>
        <w:rPr>
          <w:noProof/>
        </w:rPr>
        <w:drawing>
          <wp:inline distT="0" distB="0" distL="0" distR="0">
            <wp:extent cx="1842447" cy="2027427"/>
            <wp:effectExtent l="19050" t="0" r="5403" b="0"/>
            <wp:docPr id="26" name="Imagen 26" descr="http://students.iitk.ac.in/roboclub/old/images/res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tudents.iitk.ac.in/roboclub/old/images/result.jpg"/>
                    <pic:cNvPicPr>
                      <a:picLocks noChangeAspect="1" noChangeArrowheads="1"/>
                    </pic:cNvPicPr>
                  </pic:nvPicPr>
                  <pic:blipFill>
                    <a:blip r:embed="rId18"/>
                    <a:srcRect/>
                    <a:stretch>
                      <a:fillRect/>
                    </a:stretch>
                  </pic:blipFill>
                  <pic:spPr bwMode="auto">
                    <a:xfrm>
                      <a:off x="0" y="0"/>
                      <a:ext cx="1852337" cy="2038310"/>
                    </a:xfrm>
                    <a:prstGeom prst="rect">
                      <a:avLst/>
                    </a:prstGeom>
                    <a:noFill/>
                    <a:ln w="9525">
                      <a:noFill/>
                      <a:miter lim="800000"/>
                      <a:headEnd/>
                      <a:tailEnd/>
                    </a:ln>
                  </pic:spPr>
                </pic:pic>
              </a:graphicData>
            </a:graphic>
          </wp:inline>
        </w:drawing>
      </w:r>
      <w:r>
        <w:rPr>
          <w:noProof/>
        </w:rPr>
        <w:drawing>
          <wp:inline distT="0" distB="0" distL="0" distR="0">
            <wp:extent cx="2683207" cy="2009187"/>
            <wp:effectExtent l="19050" t="0" r="2843" b="0"/>
            <wp:docPr id="31" name="Imagen 31" descr="http://4.bp.blogspot.com/-w6Sa3vGKI3M/T7HKNSgh1JI/AAAAAAAAAHM/NOY3fObErRM/s320/noticia_6782_norm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4.bp.blogspot.com/-w6Sa3vGKI3M/T7HKNSgh1JI/AAAAAAAAAHM/NOY3fObErRM/s320/noticia_6782_normal.jpg"/>
                    <pic:cNvPicPr>
                      <a:picLocks noChangeAspect="1" noChangeArrowheads="1"/>
                    </pic:cNvPicPr>
                  </pic:nvPicPr>
                  <pic:blipFill>
                    <a:blip r:embed="rId19"/>
                    <a:srcRect/>
                    <a:stretch>
                      <a:fillRect/>
                    </a:stretch>
                  </pic:blipFill>
                  <pic:spPr bwMode="auto">
                    <a:xfrm>
                      <a:off x="0" y="0"/>
                      <a:ext cx="2683016" cy="2009044"/>
                    </a:xfrm>
                    <a:prstGeom prst="rect">
                      <a:avLst/>
                    </a:prstGeom>
                    <a:noFill/>
                    <a:ln w="9525">
                      <a:noFill/>
                      <a:miter lim="800000"/>
                      <a:headEnd/>
                      <a:tailEnd/>
                    </a:ln>
                  </pic:spPr>
                </pic:pic>
              </a:graphicData>
            </a:graphic>
          </wp:inline>
        </w:drawing>
      </w:r>
    </w:p>
    <w:p w:rsidR="000E016A" w:rsidRPr="00723A67" w:rsidRDefault="000E016A" w:rsidP="000E016A">
      <w:pPr>
        <w:widowControl/>
        <w:autoSpaceDE/>
        <w:autoSpaceDN/>
        <w:adjustRightInd/>
        <w:jc w:val="both"/>
        <w:rPr>
          <w:b/>
          <w:color w:val="0070C0"/>
          <w:sz w:val="22"/>
          <w:szCs w:val="22"/>
        </w:rPr>
      </w:pPr>
    </w:p>
    <w:p w:rsidR="00C945C2" w:rsidRPr="00723A67" w:rsidRDefault="00C945C2" w:rsidP="000E016A">
      <w:pPr>
        <w:widowControl/>
        <w:autoSpaceDE/>
        <w:autoSpaceDN/>
        <w:adjustRightInd/>
        <w:jc w:val="both"/>
        <w:rPr>
          <w:b/>
          <w:bCs/>
          <w:color w:val="0070C0"/>
          <w:sz w:val="22"/>
          <w:szCs w:val="22"/>
        </w:rPr>
      </w:pPr>
      <w:r w:rsidRPr="00723A67">
        <w:rPr>
          <w:b/>
          <w:color w:val="0070C0"/>
          <w:sz w:val="22"/>
          <w:szCs w:val="22"/>
        </w:rPr>
        <w:t xml:space="preserve">   </w:t>
      </w:r>
      <w:r w:rsidR="003737B3" w:rsidRPr="00723A67">
        <w:rPr>
          <w:b/>
          <w:color w:val="0070C0"/>
          <w:sz w:val="22"/>
          <w:szCs w:val="22"/>
        </w:rPr>
        <w:t xml:space="preserve">    </w:t>
      </w:r>
      <w:r w:rsidRPr="00723A67">
        <w:rPr>
          <w:b/>
          <w:bCs/>
          <w:color w:val="0070C0"/>
          <w:sz w:val="22"/>
          <w:szCs w:val="22"/>
        </w:rPr>
        <w:t xml:space="preserve"> </w:t>
      </w:r>
      <w:r w:rsidR="00723A67">
        <w:rPr>
          <w:b/>
          <w:bCs/>
          <w:color w:val="0070C0"/>
          <w:sz w:val="22"/>
          <w:szCs w:val="22"/>
        </w:rPr>
        <w:t xml:space="preserve">4º  </w:t>
      </w:r>
      <w:r w:rsidR="00723A67" w:rsidRPr="00723A67">
        <w:rPr>
          <w:b/>
          <w:bCs/>
          <w:color w:val="0070C0"/>
          <w:sz w:val="22"/>
          <w:szCs w:val="22"/>
        </w:rPr>
        <w:t>Formas de arrepentimiento</w:t>
      </w:r>
    </w:p>
    <w:p w:rsidR="000E016A" w:rsidRPr="000E016A" w:rsidRDefault="000E016A" w:rsidP="000E016A">
      <w:pPr>
        <w:widowControl/>
        <w:autoSpaceDE/>
        <w:autoSpaceDN/>
        <w:adjustRightInd/>
        <w:jc w:val="both"/>
        <w:rPr>
          <w:b/>
          <w:sz w:val="22"/>
          <w:szCs w:val="22"/>
        </w:rPr>
      </w:pPr>
    </w:p>
    <w:p w:rsidR="000E016A" w:rsidRDefault="00C945C2" w:rsidP="000E016A">
      <w:pPr>
        <w:widowControl/>
        <w:autoSpaceDE/>
        <w:autoSpaceDN/>
        <w:adjustRightInd/>
        <w:jc w:val="both"/>
        <w:rPr>
          <w:b/>
          <w:sz w:val="22"/>
          <w:szCs w:val="22"/>
        </w:rPr>
      </w:pPr>
      <w:r w:rsidRPr="000E016A">
        <w:rPr>
          <w:b/>
          <w:sz w:val="22"/>
          <w:szCs w:val="22"/>
        </w:rPr>
        <w:t xml:space="preserve">   El arrepentimiento, desde Sto. Tomás de Aquino (De </w:t>
      </w:r>
      <w:proofErr w:type="spellStart"/>
      <w:r w:rsidRPr="000E016A">
        <w:rPr>
          <w:b/>
          <w:sz w:val="22"/>
          <w:szCs w:val="22"/>
        </w:rPr>
        <w:t>veritate</w:t>
      </w:r>
      <w:proofErr w:type="spellEnd"/>
      <w:r w:rsidRPr="000E016A">
        <w:rPr>
          <w:b/>
          <w:sz w:val="22"/>
          <w:szCs w:val="22"/>
        </w:rPr>
        <w:t xml:space="preserve"> 28. 8 ad 3), se suele diferenciar en dos niveles: el perfecto llamado estrictamente "contrición" o tristeza; y el imperfecto, llamado ta</w:t>
      </w:r>
      <w:r w:rsidRPr="000E016A">
        <w:rPr>
          <w:b/>
          <w:sz w:val="22"/>
          <w:szCs w:val="22"/>
        </w:rPr>
        <w:t>m</w:t>
      </w:r>
      <w:r w:rsidRPr="000E016A">
        <w:rPr>
          <w:b/>
          <w:sz w:val="22"/>
          <w:szCs w:val="22"/>
        </w:rPr>
        <w:t xml:space="preserve">bién "atrición" o abatimiento. Aunque el alcance etimológico es similar, la connotación teológica se ha ido perfilando por separado. </w:t>
      </w:r>
    </w:p>
    <w:p w:rsidR="00DB2E2F" w:rsidRDefault="00DB2E2F" w:rsidP="000E016A">
      <w:pPr>
        <w:widowControl/>
        <w:autoSpaceDE/>
        <w:autoSpaceDN/>
        <w:adjustRightInd/>
        <w:jc w:val="both"/>
        <w:rPr>
          <w:b/>
          <w:sz w:val="22"/>
          <w:szCs w:val="22"/>
        </w:rPr>
      </w:pPr>
    </w:p>
    <w:tbl>
      <w:tblPr>
        <w:tblStyle w:val="Tablaconcuadrcula"/>
        <w:tblW w:w="0" w:type="auto"/>
        <w:tblLook w:val="04A0"/>
      </w:tblPr>
      <w:tblGrid>
        <w:gridCol w:w="10606"/>
      </w:tblGrid>
      <w:tr w:rsidR="00DB2E2F" w:rsidTr="00DB2E2F">
        <w:tc>
          <w:tcPr>
            <w:tcW w:w="10606" w:type="dxa"/>
          </w:tcPr>
          <w:p w:rsidR="00DB2E2F" w:rsidRPr="00DB2E2F" w:rsidRDefault="00DB2E2F" w:rsidP="000E016A">
            <w:pPr>
              <w:widowControl/>
              <w:autoSpaceDE/>
              <w:autoSpaceDN/>
              <w:adjustRightInd/>
              <w:jc w:val="both"/>
              <w:rPr>
                <w:b/>
                <w:color w:val="00B050"/>
              </w:rPr>
            </w:pPr>
            <w:r w:rsidRPr="00DB2E2F">
              <w:rPr>
                <w:b/>
                <w:color w:val="00B050"/>
              </w:rPr>
              <w:t>   La contrición perfecta está motivada por el amor a Dios. Es actitud de tristeza generada en las facultades superiores, inteligencia y voluntad, ante la ofensa hecha a Dios, Ser Supremo.  Sin e</w:t>
            </w:r>
            <w:r w:rsidRPr="00DB2E2F">
              <w:rPr>
                <w:b/>
                <w:color w:val="00B050"/>
              </w:rPr>
              <w:t>m</w:t>
            </w:r>
            <w:r w:rsidRPr="00DB2E2F">
              <w:rPr>
                <w:b/>
                <w:color w:val="00B050"/>
              </w:rPr>
              <w:t>bargo, la atrición procede de otras connotaciones humanas, como el temor al castigo, el pesar por el bien perdido. No está mal, pero es un dolor menos teocéntrico; es caridad imperfecta para con Dios.</w:t>
            </w:r>
          </w:p>
        </w:tc>
      </w:tr>
    </w:tbl>
    <w:p w:rsidR="00C945C2" w:rsidRPr="003737B3" w:rsidRDefault="00C945C2" w:rsidP="000E016A">
      <w:pPr>
        <w:widowControl/>
        <w:autoSpaceDE/>
        <w:autoSpaceDN/>
        <w:adjustRightInd/>
        <w:jc w:val="both"/>
        <w:rPr>
          <w:b/>
          <w:color w:val="0070C0"/>
          <w:sz w:val="22"/>
          <w:szCs w:val="22"/>
        </w:rPr>
      </w:pPr>
      <w:r w:rsidRPr="000E016A">
        <w:rPr>
          <w:b/>
          <w:sz w:val="22"/>
          <w:szCs w:val="22"/>
        </w:rPr>
        <w:br/>
      </w:r>
      <w:r w:rsidR="003737B3">
        <w:rPr>
          <w:b/>
          <w:bCs/>
          <w:sz w:val="22"/>
          <w:szCs w:val="22"/>
        </w:rPr>
        <w:t xml:space="preserve">     </w:t>
      </w:r>
      <w:r w:rsidR="003737B3" w:rsidRPr="003737B3">
        <w:rPr>
          <w:b/>
          <w:bCs/>
          <w:color w:val="0070C0"/>
          <w:sz w:val="22"/>
          <w:szCs w:val="22"/>
        </w:rPr>
        <w:t>a)</w:t>
      </w:r>
      <w:r w:rsidRPr="003737B3">
        <w:rPr>
          <w:b/>
          <w:bCs/>
          <w:color w:val="0070C0"/>
          <w:sz w:val="22"/>
          <w:szCs w:val="22"/>
        </w:rPr>
        <w:t xml:space="preserve"> Dolor de contrición</w:t>
      </w:r>
      <w:r w:rsidRPr="003737B3">
        <w:rPr>
          <w:b/>
          <w:color w:val="0070C0"/>
          <w:sz w:val="22"/>
          <w:szCs w:val="22"/>
        </w:rPr>
        <w:t xml:space="preserve"> </w:t>
      </w:r>
    </w:p>
    <w:p w:rsidR="000E016A" w:rsidRPr="000E016A" w:rsidRDefault="000E016A" w:rsidP="000E016A">
      <w:pPr>
        <w:widowControl/>
        <w:autoSpaceDE/>
        <w:autoSpaceDN/>
        <w:adjustRightInd/>
        <w:jc w:val="both"/>
        <w:rPr>
          <w:b/>
          <w:sz w:val="22"/>
          <w:szCs w:val="22"/>
        </w:rPr>
      </w:pPr>
    </w:p>
    <w:p w:rsidR="000E016A" w:rsidRDefault="00C945C2" w:rsidP="000E016A">
      <w:pPr>
        <w:widowControl/>
        <w:autoSpaceDE/>
        <w:autoSpaceDN/>
        <w:adjustRightInd/>
        <w:jc w:val="both"/>
        <w:rPr>
          <w:b/>
          <w:sz w:val="22"/>
          <w:szCs w:val="22"/>
        </w:rPr>
      </w:pPr>
      <w:r w:rsidRPr="000E016A">
        <w:rPr>
          <w:b/>
          <w:sz w:val="22"/>
          <w:szCs w:val="22"/>
        </w:rPr>
        <w:t>  Es el ideal en el orden sobrenatural para quien ha ofendido a Dios. A él se debe aspirar. El motor que lo desencadena es el amor puro a Dios solo, que consiste en preferirle sobre todas las cosas, por ser Él quien es. El motivo que origina el rechazo del pecado es ese amor de be</w:t>
      </w:r>
      <w:r w:rsidRPr="000E016A">
        <w:rPr>
          <w:b/>
          <w:sz w:val="22"/>
          <w:szCs w:val="22"/>
        </w:rPr>
        <w:softHyphen/>
        <w:t>nevolencia o amistad divina.</w:t>
      </w:r>
    </w:p>
    <w:p w:rsidR="000E016A" w:rsidRDefault="00C945C2" w:rsidP="000E016A">
      <w:pPr>
        <w:widowControl/>
        <w:autoSpaceDE/>
        <w:autoSpaceDN/>
        <w:adjustRightInd/>
        <w:jc w:val="both"/>
        <w:rPr>
          <w:b/>
          <w:sz w:val="22"/>
          <w:szCs w:val="22"/>
        </w:rPr>
      </w:pPr>
      <w:r w:rsidRPr="000E016A">
        <w:rPr>
          <w:b/>
          <w:sz w:val="22"/>
          <w:szCs w:val="22"/>
        </w:rPr>
        <w:br/>
        <w:t>   Es evidente que no todos los hombres ni en todas las ocasiones pueden llegar a una situación espiritual tan perfecta. Se acerca el alma a esta disposición al considerar la ingratitud que supone cuan</w:t>
      </w:r>
      <w:r w:rsidRPr="000E016A">
        <w:rPr>
          <w:b/>
          <w:sz w:val="22"/>
          <w:szCs w:val="22"/>
        </w:rPr>
        <w:softHyphen/>
        <w:t>do considera el pecado y compara la maldad del pecado con la bondad divina. La consider</w:t>
      </w:r>
      <w:r w:rsidRPr="000E016A">
        <w:rPr>
          <w:b/>
          <w:sz w:val="22"/>
          <w:szCs w:val="22"/>
        </w:rPr>
        <w:t>a</w:t>
      </w:r>
      <w:r w:rsidRPr="000E016A">
        <w:rPr>
          <w:b/>
          <w:sz w:val="22"/>
          <w:szCs w:val="22"/>
        </w:rPr>
        <w:t>ción de la muerte redentora de Cristo es la plata</w:t>
      </w:r>
      <w:r w:rsidRPr="000E016A">
        <w:rPr>
          <w:b/>
          <w:sz w:val="22"/>
          <w:szCs w:val="22"/>
        </w:rPr>
        <w:softHyphen/>
        <w:t>forma para despertar esta disposición espiritual.  El simple llegar a ese dolor ya justi</w:t>
      </w:r>
      <w:r w:rsidRPr="000E016A">
        <w:rPr>
          <w:b/>
          <w:sz w:val="22"/>
          <w:szCs w:val="22"/>
        </w:rPr>
        <w:softHyphen/>
        <w:t xml:space="preserve">fica o perdona por sí mismo el pecado cometido (justificación </w:t>
      </w:r>
      <w:proofErr w:type="spellStart"/>
      <w:r w:rsidRPr="000E016A">
        <w:rPr>
          <w:b/>
          <w:sz w:val="22"/>
          <w:szCs w:val="22"/>
        </w:rPr>
        <w:t>pr</w:t>
      </w:r>
      <w:r w:rsidRPr="000E016A">
        <w:rPr>
          <w:b/>
          <w:sz w:val="22"/>
          <w:szCs w:val="22"/>
        </w:rPr>
        <w:t>e</w:t>
      </w:r>
      <w:r w:rsidRPr="000E016A">
        <w:rPr>
          <w:b/>
          <w:sz w:val="22"/>
          <w:szCs w:val="22"/>
        </w:rPr>
        <w:t>sacramental</w:t>
      </w:r>
      <w:proofErr w:type="spellEnd"/>
      <w:r w:rsidRPr="000E016A">
        <w:rPr>
          <w:b/>
          <w:sz w:val="22"/>
          <w:szCs w:val="22"/>
        </w:rPr>
        <w:t>), pues supone que la persona entera se adhiere de nuevo a Dios, a quien se rechazó por el pecado. La contrición es por sí misma justificante, de modo que, aunque quede el deber de recibir el sacramento, el pecado se perdona por ella.</w:t>
      </w:r>
    </w:p>
    <w:p w:rsidR="000E016A" w:rsidRDefault="00C945C2" w:rsidP="000E016A">
      <w:pPr>
        <w:widowControl/>
        <w:autoSpaceDE/>
        <w:autoSpaceDN/>
        <w:adjustRightInd/>
        <w:jc w:val="both"/>
        <w:rPr>
          <w:b/>
          <w:sz w:val="22"/>
          <w:szCs w:val="22"/>
        </w:rPr>
      </w:pPr>
      <w:r w:rsidRPr="000E016A">
        <w:rPr>
          <w:b/>
          <w:sz w:val="22"/>
          <w:szCs w:val="22"/>
        </w:rPr>
        <w:br/>
        <w:t>   En el Antiguo Testamento, encontramos ejemplos de esta contrición como cauces para el perdón del pecado. La declaración del profeta a David: "</w:t>
      </w:r>
      <w:r w:rsidRPr="000E016A">
        <w:rPr>
          <w:b/>
          <w:i/>
          <w:iCs/>
          <w:sz w:val="22"/>
          <w:szCs w:val="22"/>
        </w:rPr>
        <w:t>Tu pecado ha sido perdonado</w:t>
      </w:r>
      <w:r w:rsidRPr="000E016A">
        <w:rPr>
          <w:b/>
          <w:sz w:val="22"/>
          <w:szCs w:val="22"/>
        </w:rPr>
        <w:t xml:space="preserve">" (2. </w:t>
      </w:r>
      <w:proofErr w:type="spellStart"/>
      <w:r w:rsidRPr="000E016A">
        <w:rPr>
          <w:b/>
          <w:sz w:val="22"/>
          <w:szCs w:val="22"/>
        </w:rPr>
        <w:t>Sam.</w:t>
      </w:r>
      <w:proofErr w:type="spellEnd"/>
      <w:r w:rsidRPr="000E016A">
        <w:rPr>
          <w:b/>
          <w:sz w:val="22"/>
          <w:szCs w:val="22"/>
        </w:rPr>
        <w:t xml:space="preserve"> 12. 13) s</w:t>
      </w:r>
      <w:r w:rsidRPr="000E016A">
        <w:rPr>
          <w:b/>
          <w:sz w:val="22"/>
          <w:szCs w:val="22"/>
        </w:rPr>
        <w:t>i</w:t>
      </w:r>
      <w:r w:rsidRPr="000E016A">
        <w:rPr>
          <w:b/>
          <w:sz w:val="22"/>
          <w:szCs w:val="22"/>
        </w:rPr>
        <w:t>gue a la confesión: "</w:t>
      </w:r>
      <w:r w:rsidRPr="000E016A">
        <w:rPr>
          <w:b/>
          <w:i/>
          <w:iCs/>
          <w:sz w:val="22"/>
          <w:szCs w:val="22"/>
        </w:rPr>
        <w:t xml:space="preserve">He pecado contra </w:t>
      </w:r>
      <w:proofErr w:type="spellStart"/>
      <w:r w:rsidRPr="000E016A">
        <w:rPr>
          <w:b/>
          <w:i/>
          <w:iCs/>
          <w:sz w:val="22"/>
          <w:szCs w:val="22"/>
        </w:rPr>
        <w:t>Yaweh</w:t>
      </w:r>
      <w:proofErr w:type="spellEnd"/>
      <w:r w:rsidRPr="000E016A">
        <w:rPr>
          <w:b/>
          <w:sz w:val="22"/>
          <w:szCs w:val="22"/>
        </w:rPr>
        <w:t>" del rey. Es actitud que en otras referencias se e</w:t>
      </w:r>
      <w:r w:rsidRPr="000E016A">
        <w:rPr>
          <w:b/>
          <w:sz w:val="22"/>
          <w:szCs w:val="22"/>
        </w:rPr>
        <w:t>n</w:t>
      </w:r>
      <w:r w:rsidRPr="000E016A">
        <w:rPr>
          <w:b/>
          <w:sz w:val="22"/>
          <w:szCs w:val="22"/>
        </w:rPr>
        <w:t xml:space="preserve">cuentra con claridad: </w:t>
      </w:r>
      <w:proofErr w:type="spellStart"/>
      <w:r w:rsidRPr="000E016A">
        <w:rPr>
          <w:b/>
          <w:sz w:val="22"/>
          <w:szCs w:val="22"/>
        </w:rPr>
        <w:t>Ez.</w:t>
      </w:r>
      <w:proofErr w:type="spellEnd"/>
      <w:r w:rsidRPr="000E016A">
        <w:rPr>
          <w:b/>
          <w:sz w:val="22"/>
          <w:szCs w:val="22"/>
        </w:rPr>
        <w:t xml:space="preserve"> 18. 21; </w:t>
      </w:r>
      <w:proofErr w:type="spellStart"/>
      <w:r w:rsidRPr="000E016A">
        <w:rPr>
          <w:b/>
          <w:sz w:val="22"/>
          <w:szCs w:val="22"/>
        </w:rPr>
        <w:t>Ez.</w:t>
      </w:r>
      <w:proofErr w:type="spellEnd"/>
      <w:r w:rsidRPr="000E016A">
        <w:rPr>
          <w:b/>
          <w:sz w:val="22"/>
          <w:szCs w:val="22"/>
        </w:rPr>
        <w:t xml:space="preserve"> 33. 11; </w:t>
      </w:r>
      <w:proofErr w:type="spellStart"/>
      <w:r w:rsidRPr="000E016A">
        <w:rPr>
          <w:b/>
          <w:sz w:val="22"/>
          <w:szCs w:val="22"/>
        </w:rPr>
        <w:t>Salm</w:t>
      </w:r>
      <w:proofErr w:type="spellEnd"/>
      <w:r w:rsidRPr="000E016A">
        <w:rPr>
          <w:b/>
          <w:sz w:val="22"/>
          <w:szCs w:val="22"/>
        </w:rPr>
        <w:t>. 31. 5.</w:t>
      </w:r>
    </w:p>
    <w:p w:rsidR="00C945C2" w:rsidRDefault="00C945C2" w:rsidP="000E016A">
      <w:pPr>
        <w:widowControl/>
        <w:autoSpaceDE/>
        <w:autoSpaceDN/>
        <w:adjustRightInd/>
        <w:jc w:val="both"/>
        <w:rPr>
          <w:b/>
          <w:sz w:val="22"/>
          <w:szCs w:val="22"/>
        </w:rPr>
      </w:pPr>
      <w:r w:rsidRPr="000E016A">
        <w:rPr>
          <w:b/>
          <w:sz w:val="22"/>
          <w:szCs w:val="22"/>
        </w:rPr>
        <w:br/>
        <w:t>    En el Nuevo Testamento hallamos otras referencias claras: "</w:t>
      </w:r>
      <w:r w:rsidRPr="000E016A">
        <w:rPr>
          <w:b/>
          <w:i/>
          <w:iCs/>
          <w:sz w:val="22"/>
          <w:szCs w:val="22"/>
        </w:rPr>
        <w:t>Se le perdona mucho, porque ha amado mucho</w:t>
      </w:r>
      <w:r w:rsidRPr="000E016A">
        <w:rPr>
          <w:b/>
          <w:sz w:val="22"/>
          <w:szCs w:val="22"/>
        </w:rPr>
        <w:t>." (</w:t>
      </w:r>
      <w:proofErr w:type="spellStart"/>
      <w:r w:rsidRPr="000E016A">
        <w:rPr>
          <w:b/>
          <w:sz w:val="22"/>
          <w:szCs w:val="22"/>
        </w:rPr>
        <w:t>Lc.</w:t>
      </w:r>
      <w:proofErr w:type="spellEnd"/>
      <w:r w:rsidRPr="000E016A">
        <w:rPr>
          <w:b/>
          <w:sz w:val="22"/>
          <w:szCs w:val="22"/>
        </w:rPr>
        <w:t xml:space="preserve"> 7. 47). También en </w:t>
      </w:r>
      <w:proofErr w:type="spellStart"/>
      <w:r w:rsidRPr="000E016A">
        <w:rPr>
          <w:b/>
          <w:sz w:val="22"/>
          <w:szCs w:val="22"/>
        </w:rPr>
        <w:t>Jn.</w:t>
      </w:r>
      <w:proofErr w:type="spellEnd"/>
      <w:r w:rsidRPr="000E016A">
        <w:rPr>
          <w:b/>
          <w:sz w:val="22"/>
          <w:szCs w:val="22"/>
        </w:rPr>
        <w:t xml:space="preserve"> 12. 1-11; </w:t>
      </w:r>
      <w:proofErr w:type="spellStart"/>
      <w:r w:rsidRPr="000E016A">
        <w:rPr>
          <w:b/>
          <w:sz w:val="22"/>
          <w:szCs w:val="22"/>
        </w:rPr>
        <w:t>Mc.</w:t>
      </w:r>
      <w:proofErr w:type="spellEnd"/>
      <w:r w:rsidRPr="000E016A">
        <w:rPr>
          <w:b/>
          <w:sz w:val="22"/>
          <w:szCs w:val="22"/>
        </w:rPr>
        <w:t xml:space="preserve"> 14. 3-9; </w:t>
      </w:r>
      <w:proofErr w:type="spellStart"/>
      <w:r w:rsidRPr="000E016A">
        <w:rPr>
          <w:b/>
          <w:sz w:val="22"/>
          <w:szCs w:val="22"/>
        </w:rPr>
        <w:t>Jn.</w:t>
      </w:r>
      <w:proofErr w:type="spellEnd"/>
      <w:r w:rsidRPr="000E016A">
        <w:rPr>
          <w:b/>
          <w:sz w:val="22"/>
          <w:szCs w:val="22"/>
        </w:rPr>
        <w:t xml:space="preserve"> 14. 21; 1. </w:t>
      </w:r>
      <w:proofErr w:type="spellStart"/>
      <w:r w:rsidRPr="000E016A">
        <w:rPr>
          <w:b/>
          <w:sz w:val="22"/>
          <w:szCs w:val="22"/>
        </w:rPr>
        <w:t>Jn.</w:t>
      </w:r>
      <w:proofErr w:type="spellEnd"/>
      <w:r w:rsidRPr="000E016A">
        <w:rPr>
          <w:b/>
          <w:sz w:val="22"/>
          <w:szCs w:val="22"/>
        </w:rPr>
        <w:t xml:space="preserve"> 4. 7. La idea de que "</w:t>
      </w:r>
      <w:r w:rsidRPr="000E016A">
        <w:rPr>
          <w:b/>
          <w:i/>
          <w:iCs/>
          <w:sz w:val="22"/>
          <w:szCs w:val="22"/>
        </w:rPr>
        <w:t>la caridad borra multitud de pecados</w:t>
      </w:r>
      <w:r w:rsidRPr="000E016A">
        <w:rPr>
          <w:b/>
          <w:sz w:val="22"/>
          <w:szCs w:val="22"/>
        </w:rPr>
        <w:t xml:space="preserve">" (1. </w:t>
      </w:r>
      <w:proofErr w:type="spellStart"/>
      <w:r w:rsidRPr="000E016A">
        <w:rPr>
          <w:b/>
          <w:sz w:val="22"/>
          <w:szCs w:val="22"/>
        </w:rPr>
        <w:t>Petr</w:t>
      </w:r>
      <w:proofErr w:type="spellEnd"/>
      <w:r w:rsidRPr="000E016A">
        <w:rPr>
          <w:b/>
          <w:sz w:val="22"/>
          <w:szCs w:val="22"/>
        </w:rPr>
        <w:t>. 4. 8) será clave en el cristianismo de todos los tiempos.</w:t>
      </w:r>
    </w:p>
    <w:p w:rsidR="000E016A" w:rsidRPr="000E016A" w:rsidRDefault="000E016A" w:rsidP="000E016A">
      <w:pPr>
        <w:widowControl/>
        <w:autoSpaceDE/>
        <w:autoSpaceDN/>
        <w:adjustRightInd/>
        <w:jc w:val="both"/>
        <w:rPr>
          <w:b/>
          <w:sz w:val="22"/>
          <w:szCs w:val="22"/>
        </w:rPr>
      </w:pPr>
    </w:p>
    <w:p w:rsidR="00C945C2" w:rsidRPr="003737B3" w:rsidRDefault="00C945C2" w:rsidP="000E016A">
      <w:pPr>
        <w:widowControl/>
        <w:autoSpaceDE/>
        <w:autoSpaceDN/>
        <w:adjustRightInd/>
        <w:jc w:val="both"/>
        <w:rPr>
          <w:b/>
          <w:bCs/>
          <w:color w:val="0070C0"/>
          <w:sz w:val="22"/>
          <w:szCs w:val="22"/>
        </w:rPr>
      </w:pPr>
      <w:r w:rsidRPr="003737B3">
        <w:rPr>
          <w:b/>
          <w:color w:val="0070C0"/>
          <w:sz w:val="22"/>
          <w:szCs w:val="22"/>
        </w:rPr>
        <w:lastRenderedPageBreak/>
        <w:t xml:space="preserve">   </w:t>
      </w:r>
      <w:r w:rsidR="003737B3" w:rsidRPr="003737B3">
        <w:rPr>
          <w:b/>
          <w:color w:val="0070C0"/>
          <w:sz w:val="22"/>
          <w:szCs w:val="22"/>
        </w:rPr>
        <w:t xml:space="preserve">b) </w:t>
      </w:r>
      <w:r w:rsidRPr="003737B3">
        <w:rPr>
          <w:b/>
          <w:bCs/>
          <w:color w:val="0070C0"/>
          <w:sz w:val="22"/>
          <w:szCs w:val="22"/>
        </w:rPr>
        <w:t xml:space="preserve"> Dolor de atrición</w:t>
      </w:r>
    </w:p>
    <w:p w:rsidR="000E016A" w:rsidRPr="000E016A" w:rsidRDefault="000E016A" w:rsidP="000E016A">
      <w:pPr>
        <w:widowControl/>
        <w:autoSpaceDE/>
        <w:autoSpaceDN/>
        <w:adjustRightInd/>
        <w:jc w:val="both"/>
        <w:rPr>
          <w:b/>
          <w:sz w:val="22"/>
          <w:szCs w:val="22"/>
        </w:rPr>
      </w:pPr>
    </w:p>
    <w:p w:rsidR="000E016A" w:rsidRDefault="00C945C2" w:rsidP="000E016A">
      <w:pPr>
        <w:widowControl/>
        <w:autoSpaceDE/>
        <w:autoSpaceDN/>
        <w:adjustRightInd/>
        <w:jc w:val="both"/>
        <w:rPr>
          <w:b/>
          <w:sz w:val="22"/>
          <w:szCs w:val="22"/>
        </w:rPr>
      </w:pPr>
      <w:r w:rsidRPr="000E016A">
        <w:rPr>
          <w:b/>
          <w:sz w:val="22"/>
          <w:szCs w:val="22"/>
        </w:rPr>
        <w:t>   No siempre los hombres, sobre todo no cultivados espiritualmente, pueden llegar con facilidad a una contrición per</w:t>
      </w:r>
      <w:r w:rsidRPr="000E016A">
        <w:rPr>
          <w:b/>
          <w:sz w:val="22"/>
          <w:szCs w:val="22"/>
        </w:rPr>
        <w:softHyphen/>
        <w:t>fecta, teniendo como exclusiva referencia al mismo Dios. La Tradición de la Igl</w:t>
      </w:r>
      <w:r w:rsidRPr="000E016A">
        <w:rPr>
          <w:b/>
          <w:sz w:val="22"/>
          <w:szCs w:val="22"/>
        </w:rPr>
        <w:t>e</w:t>
      </w:r>
      <w:r w:rsidRPr="000E016A">
        <w:rPr>
          <w:b/>
          <w:sz w:val="22"/>
          <w:szCs w:val="22"/>
        </w:rPr>
        <w:t>sia ha enseñado que también son excelentes los sentimientos de rechazo del pecado por otros m</w:t>
      </w:r>
      <w:r w:rsidRPr="000E016A">
        <w:rPr>
          <w:b/>
          <w:sz w:val="22"/>
          <w:szCs w:val="22"/>
        </w:rPr>
        <w:t>o</w:t>
      </w:r>
      <w:r w:rsidRPr="000E016A">
        <w:rPr>
          <w:b/>
          <w:sz w:val="22"/>
          <w:szCs w:val="22"/>
        </w:rPr>
        <w:t>tivos menos teocéntricos y más antropocéntricos: el temor al castigo, la pérdida del cielo, el r</w:t>
      </w:r>
      <w:r w:rsidRPr="000E016A">
        <w:rPr>
          <w:b/>
          <w:sz w:val="22"/>
          <w:szCs w:val="22"/>
        </w:rPr>
        <w:t>e</w:t>
      </w:r>
      <w:r w:rsidRPr="000E016A">
        <w:rPr>
          <w:b/>
          <w:sz w:val="22"/>
          <w:szCs w:val="22"/>
        </w:rPr>
        <w:t>mordimiento, la vergüenza, etc.</w:t>
      </w:r>
    </w:p>
    <w:p w:rsidR="000E016A" w:rsidRDefault="00C945C2" w:rsidP="000E016A">
      <w:pPr>
        <w:widowControl/>
        <w:autoSpaceDE/>
        <w:autoSpaceDN/>
        <w:adjustRightInd/>
        <w:jc w:val="both"/>
        <w:rPr>
          <w:b/>
          <w:sz w:val="22"/>
          <w:szCs w:val="22"/>
        </w:rPr>
      </w:pPr>
      <w:r w:rsidRPr="000E016A">
        <w:rPr>
          <w:b/>
          <w:sz w:val="22"/>
          <w:szCs w:val="22"/>
        </w:rPr>
        <w:br/>
        <w:t>   No son sentimientos perfectos, pero son suficientes para disponer el espíritu humano contra el mal. A estas motivaciones se las denomina "atrición" (</w:t>
      </w:r>
      <w:proofErr w:type="spellStart"/>
      <w:r w:rsidRPr="000E016A">
        <w:rPr>
          <w:b/>
          <w:sz w:val="22"/>
          <w:szCs w:val="22"/>
        </w:rPr>
        <w:t>atritio</w:t>
      </w:r>
      <w:proofErr w:type="spellEnd"/>
      <w:r w:rsidRPr="000E016A">
        <w:rPr>
          <w:b/>
          <w:sz w:val="22"/>
          <w:szCs w:val="22"/>
        </w:rPr>
        <w:t>, abatimiento, humillación) como al</w:t>
      </w:r>
      <w:r w:rsidRPr="000E016A">
        <w:rPr>
          <w:b/>
          <w:sz w:val="22"/>
          <w:szCs w:val="22"/>
        </w:rPr>
        <w:t>u</w:t>
      </w:r>
      <w:r w:rsidRPr="000E016A">
        <w:rPr>
          <w:b/>
          <w:sz w:val="22"/>
          <w:szCs w:val="22"/>
        </w:rPr>
        <w:t xml:space="preserve">sión al dolor humano ante el mal. El término se usó desde el siglo XII, con Simón de </w:t>
      </w:r>
      <w:proofErr w:type="spellStart"/>
      <w:r w:rsidRPr="000E016A">
        <w:rPr>
          <w:b/>
          <w:sz w:val="22"/>
          <w:szCs w:val="22"/>
        </w:rPr>
        <w:t>Tournai</w:t>
      </w:r>
      <w:proofErr w:type="spellEnd"/>
      <w:r w:rsidRPr="000E016A">
        <w:rPr>
          <w:b/>
          <w:sz w:val="22"/>
          <w:szCs w:val="22"/>
        </w:rPr>
        <w:t>. Al principio fue sinónimo de ruptura con la vida desordenada, pero luego tuvo sentido de pesar por el pecado cometido y temor a ser castigado por Dios.</w:t>
      </w:r>
    </w:p>
    <w:p w:rsidR="000E016A" w:rsidRDefault="00C945C2" w:rsidP="000E016A">
      <w:pPr>
        <w:widowControl/>
        <w:autoSpaceDE/>
        <w:autoSpaceDN/>
        <w:adjustRightInd/>
        <w:jc w:val="both"/>
        <w:rPr>
          <w:b/>
          <w:sz w:val="22"/>
          <w:szCs w:val="22"/>
        </w:rPr>
      </w:pPr>
      <w:r w:rsidRPr="000E016A">
        <w:rPr>
          <w:b/>
          <w:sz w:val="22"/>
          <w:szCs w:val="22"/>
        </w:rPr>
        <w:br/>
        <w:t>   El temor al castigo, aunque sea un sentimiento interesado, es sentimiento noble en la naturaleza humana, como lo es el pesar por el premio eterno perdido. Algunos escritores cristianos han co</w:t>
      </w:r>
      <w:r w:rsidRPr="000E016A">
        <w:rPr>
          <w:b/>
          <w:sz w:val="22"/>
          <w:szCs w:val="22"/>
        </w:rPr>
        <w:t>n</w:t>
      </w:r>
      <w:r w:rsidRPr="000E016A">
        <w:rPr>
          <w:b/>
          <w:sz w:val="22"/>
          <w:szCs w:val="22"/>
        </w:rPr>
        <w:t>siderado egoísta este sentimiento, sobre todo al compararlo con el puro amor a Dios. Pero una c</w:t>
      </w:r>
      <w:r w:rsidRPr="000E016A">
        <w:rPr>
          <w:b/>
          <w:sz w:val="22"/>
          <w:szCs w:val="22"/>
        </w:rPr>
        <w:t>o</w:t>
      </w:r>
      <w:r w:rsidRPr="000E016A">
        <w:rPr>
          <w:b/>
          <w:sz w:val="22"/>
          <w:szCs w:val="22"/>
        </w:rPr>
        <w:t>sa es que sea de inferior calidad y otra cosa es que resulte inconveniente.</w:t>
      </w:r>
    </w:p>
    <w:p w:rsidR="000E016A" w:rsidRDefault="00C945C2" w:rsidP="000E016A">
      <w:pPr>
        <w:widowControl/>
        <w:autoSpaceDE/>
        <w:autoSpaceDN/>
        <w:adjustRightInd/>
        <w:jc w:val="both"/>
        <w:rPr>
          <w:b/>
          <w:sz w:val="22"/>
          <w:szCs w:val="22"/>
        </w:rPr>
      </w:pPr>
      <w:r w:rsidRPr="000E016A">
        <w:rPr>
          <w:b/>
          <w:sz w:val="22"/>
          <w:szCs w:val="22"/>
        </w:rPr>
        <w:br/>
        <w:t>    En cuanto es un temor que acerca al arrepentimiento y dispone para la conversión, la Iglesia siempre lo ha considerada como bueno y como suficiente para llegar al perdón sacramental. El t</w:t>
      </w:r>
      <w:r w:rsidRPr="000E016A">
        <w:rPr>
          <w:b/>
          <w:sz w:val="22"/>
          <w:szCs w:val="22"/>
        </w:rPr>
        <w:t>e</w:t>
      </w:r>
      <w:r w:rsidRPr="000E016A">
        <w:rPr>
          <w:b/>
          <w:sz w:val="22"/>
          <w:szCs w:val="22"/>
        </w:rPr>
        <w:t>mor, a diferencia del amor, no justifica por sí mismo; pero dispone la conversión. En consecuencia es considerado suficiente para el sacramento de la penitencia.</w:t>
      </w:r>
    </w:p>
    <w:p w:rsidR="000E016A" w:rsidRDefault="00C945C2" w:rsidP="000E016A">
      <w:pPr>
        <w:widowControl/>
        <w:autoSpaceDE/>
        <w:autoSpaceDN/>
        <w:adjustRightInd/>
        <w:jc w:val="both"/>
        <w:rPr>
          <w:b/>
          <w:sz w:val="22"/>
          <w:szCs w:val="22"/>
        </w:rPr>
      </w:pPr>
      <w:r w:rsidRPr="000E016A">
        <w:rPr>
          <w:b/>
          <w:sz w:val="22"/>
          <w:szCs w:val="22"/>
        </w:rPr>
        <w:br/>
        <w:t xml:space="preserve">   En este sentido, resultan interesantes las antiguas discrepancias sobre su suficiencia penitencial. </w:t>
      </w:r>
    </w:p>
    <w:p w:rsidR="000E016A" w:rsidRDefault="00C945C2" w:rsidP="000E016A">
      <w:pPr>
        <w:widowControl/>
        <w:autoSpaceDE/>
        <w:autoSpaceDN/>
        <w:adjustRightInd/>
        <w:jc w:val="both"/>
        <w:rPr>
          <w:b/>
          <w:sz w:val="22"/>
          <w:szCs w:val="22"/>
        </w:rPr>
      </w:pPr>
      <w:r w:rsidRPr="000E016A">
        <w:rPr>
          <w:b/>
          <w:sz w:val="22"/>
          <w:szCs w:val="22"/>
        </w:rPr>
        <w:t xml:space="preserve">Los </w:t>
      </w:r>
      <w:proofErr w:type="spellStart"/>
      <w:r w:rsidRPr="000E016A">
        <w:rPr>
          <w:b/>
          <w:sz w:val="22"/>
          <w:szCs w:val="22"/>
        </w:rPr>
        <w:t>contricionistas</w:t>
      </w:r>
      <w:proofErr w:type="spellEnd"/>
      <w:r w:rsidRPr="000E016A">
        <w:rPr>
          <w:b/>
          <w:sz w:val="22"/>
          <w:szCs w:val="22"/>
        </w:rPr>
        <w:t>, Alejandro de Hales (1186-1245), Miguel Bayo (1513-1570) y posteriormente los autores jansenistas, rechazaron su suficiencia para recibir válidamente el sacramento de la pen</w:t>
      </w:r>
      <w:r w:rsidRPr="000E016A">
        <w:rPr>
          <w:b/>
          <w:sz w:val="22"/>
          <w:szCs w:val="22"/>
        </w:rPr>
        <w:t>i</w:t>
      </w:r>
      <w:r w:rsidRPr="000E016A">
        <w:rPr>
          <w:b/>
          <w:sz w:val="22"/>
          <w:szCs w:val="22"/>
        </w:rPr>
        <w:t>tencia, exigiendo la contrición perfecta basada en el amor.</w:t>
      </w:r>
    </w:p>
    <w:p w:rsidR="000E016A" w:rsidRDefault="00C945C2" w:rsidP="000E016A">
      <w:pPr>
        <w:widowControl/>
        <w:autoSpaceDE/>
        <w:autoSpaceDN/>
        <w:adjustRightInd/>
        <w:jc w:val="both"/>
        <w:rPr>
          <w:b/>
          <w:sz w:val="22"/>
          <w:szCs w:val="22"/>
        </w:rPr>
      </w:pPr>
      <w:r w:rsidRPr="000E016A">
        <w:rPr>
          <w:b/>
          <w:sz w:val="22"/>
          <w:szCs w:val="22"/>
        </w:rPr>
        <w:br/>
        <w:t>   Pero la enseñanza pastoral de la Iglesia y multitud de autores se opusieron a tales exigencias. Pedro Lombardo (+1160) ya había enseñado que si el temor no es suficiente, la absolución sacr</w:t>
      </w:r>
      <w:r w:rsidRPr="000E016A">
        <w:rPr>
          <w:b/>
          <w:sz w:val="22"/>
          <w:szCs w:val="22"/>
        </w:rPr>
        <w:t>a</w:t>
      </w:r>
      <w:r w:rsidRPr="000E016A">
        <w:rPr>
          <w:b/>
          <w:sz w:val="22"/>
          <w:szCs w:val="22"/>
        </w:rPr>
        <w:t>mental sólo tendría valor declaratorio, ya que el dolor perfecto borra por sí el pecado. El sacrame</w:t>
      </w:r>
      <w:r w:rsidRPr="000E016A">
        <w:rPr>
          <w:b/>
          <w:sz w:val="22"/>
          <w:szCs w:val="22"/>
        </w:rPr>
        <w:t>n</w:t>
      </w:r>
      <w:r w:rsidRPr="000E016A">
        <w:rPr>
          <w:b/>
          <w:sz w:val="22"/>
          <w:szCs w:val="22"/>
        </w:rPr>
        <w:t>to de la penitencia precisamente es signo sensible que otorga el perdón compensando la insuf</w:t>
      </w:r>
      <w:r w:rsidRPr="000E016A">
        <w:rPr>
          <w:b/>
          <w:sz w:val="22"/>
          <w:szCs w:val="22"/>
        </w:rPr>
        <w:t>i</w:t>
      </w:r>
      <w:r w:rsidRPr="000E016A">
        <w:rPr>
          <w:b/>
          <w:sz w:val="22"/>
          <w:szCs w:val="22"/>
        </w:rPr>
        <w:t>ciencia del corazón del penitente.</w:t>
      </w:r>
    </w:p>
    <w:p w:rsidR="000E016A" w:rsidRDefault="00C945C2" w:rsidP="000E016A">
      <w:pPr>
        <w:widowControl/>
        <w:autoSpaceDE/>
        <w:autoSpaceDN/>
        <w:adjustRightInd/>
        <w:jc w:val="both"/>
        <w:rPr>
          <w:b/>
          <w:sz w:val="22"/>
          <w:szCs w:val="22"/>
        </w:rPr>
      </w:pPr>
      <w:r w:rsidRPr="000E016A">
        <w:rPr>
          <w:b/>
          <w:sz w:val="22"/>
          <w:szCs w:val="22"/>
        </w:rPr>
        <w:br/>
        <w:t>   El concilio de Trento no definió esta cuestión disputada, aunque declaró de forma indirecta que "</w:t>
      </w:r>
      <w:r w:rsidRPr="000E016A">
        <w:rPr>
          <w:b/>
          <w:i/>
          <w:iCs/>
          <w:sz w:val="22"/>
          <w:szCs w:val="22"/>
        </w:rPr>
        <w:t>la atrición es insuficiente, sin el sacramento de la penitencia, para justificar al pecador, pero que puede disponerle para recibir la gracia de la justificación por medio del sacramento</w:t>
      </w:r>
      <w:r w:rsidRPr="000E016A">
        <w:rPr>
          <w:b/>
          <w:sz w:val="22"/>
          <w:szCs w:val="22"/>
        </w:rPr>
        <w:t>." (</w:t>
      </w:r>
      <w:proofErr w:type="spellStart"/>
      <w:r w:rsidRPr="000E016A">
        <w:rPr>
          <w:b/>
          <w:sz w:val="22"/>
          <w:szCs w:val="22"/>
        </w:rPr>
        <w:t>Denz</w:t>
      </w:r>
      <w:proofErr w:type="spellEnd"/>
      <w:r w:rsidRPr="000E016A">
        <w:rPr>
          <w:b/>
          <w:sz w:val="22"/>
          <w:szCs w:val="22"/>
        </w:rPr>
        <w:t>. 898)</w:t>
      </w:r>
      <w:r w:rsidRPr="000E016A">
        <w:rPr>
          <w:b/>
          <w:sz w:val="22"/>
          <w:szCs w:val="22"/>
        </w:rPr>
        <w:br/>
        <w:t>   El sacramento de la Penitencia es sacramento para pecadores no para santos, en la medida en la que es instrumento de perdón. Pero hasta para los más santos es cauce de gracia y perfección. Si fuera precisa la contrición perfecta, no sería sacramento de pecadores, sino de justos. La Sagrada Escritura recuerda en diversos lugares que el temor de Dios es un sentimiento saludable y dese</w:t>
      </w:r>
      <w:r w:rsidRPr="000E016A">
        <w:rPr>
          <w:b/>
          <w:sz w:val="22"/>
          <w:szCs w:val="22"/>
        </w:rPr>
        <w:t>a</w:t>
      </w:r>
      <w:r w:rsidRPr="000E016A">
        <w:rPr>
          <w:b/>
          <w:sz w:val="22"/>
          <w:szCs w:val="22"/>
        </w:rPr>
        <w:t>ble: "</w:t>
      </w:r>
      <w:r w:rsidRPr="000E016A">
        <w:rPr>
          <w:b/>
          <w:i/>
          <w:iCs/>
          <w:sz w:val="22"/>
          <w:szCs w:val="22"/>
        </w:rPr>
        <w:t>El temor de Dios es el principio de la sabiduría</w:t>
      </w:r>
      <w:r w:rsidRPr="000E016A">
        <w:rPr>
          <w:b/>
          <w:sz w:val="22"/>
          <w:szCs w:val="22"/>
        </w:rPr>
        <w:t>", se dice en los Libros Sapienciales del Ant</w:t>
      </w:r>
      <w:r w:rsidRPr="000E016A">
        <w:rPr>
          <w:b/>
          <w:sz w:val="22"/>
          <w:szCs w:val="22"/>
        </w:rPr>
        <w:t>i</w:t>
      </w:r>
      <w:r w:rsidRPr="000E016A">
        <w:rPr>
          <w:b/>
          <w:sz w:val="22"/>
          <w:szCs w:val="22"/>
        </w:rPr>
        <w:t>guo Testamento (Prov. 1.7; tam</w:t>
      </w:r>
      <w:r w:rsidRPr="000E016A">
        <w:rPr>
          <w:b/>
          <w:sz w:val="22"/>
          <w:szCs w:val="22"/>
        </w:rPr>
        <w:softHyphen/>
        <w:t xml:space="preserve">bién </w:t>
      </w:r>
      <w:proofErr w:type="spellStart"/>
      <w:r w:rsidRPr="000E016A">
        <w:rPr>
          <w:b/>
          <w:sz w:val="22"/>
          <w:szCs w:val="22"/>
        </w:rPr>
        <w:t>Eccli</w:t>
      </w:r>
      <w:proofErr w:type="spellEnd"/>
      <w:r w:rsidRPr="000E016A">
        <w:rPr>
          <w:b/>
          <w:sz w:val="22"/>
          <w:szCs w:val="22"/>
        </w:rPr>
        <w:t xml:space="preserve">. 1.17; Prov. 10. 27; Ex 20. 20; </w:t>
      </w:r>
      <w:proofErr w:type="spellStart"/>
      <w:r w:rsidRPr="000E016A">
        <w:rPr>
          <w:b/>
          <w:sz w:val="22"/>
          <w:szCs w:val="22"/>
        </w:rPr>
        <w:t>Salm</w:t>
      </w:r>
      <w:proofErr w:type="spellEnd"/>
      <w:r w:rsidRPr="000E016A">
        <w:rPr>
          <w:b/>
          <w:sz w:val="22"/>
          <w:szCs w:val="22"/>
        </w:rPr>
        <w:t xml:space="preserve">. 11. 8; </w:t>
      </w:r>
      <w:proofErr w:type="spellStart"/>
      <w:r w:rsidRPr="000E016A">
        <w:rPr>
          <w:b/>
          <w:sz w:val="22"/>
          <w:szCs w:val="22"/>
        </w:rPr>
        <w:t>Is.</w:t>
      </w:r>
      <w:proofErr w:type="spellEnd"/>
      <w:r w:rsidRPr="000E016A">
        <w:rPr>
          <w:b/>
          <w:sz w:val="22"/>
          <w:szCs w:val="22"/>
        </w:rPr>
        <w:t xml:space="preserve"> 33. 6.</w:t>
      </w:r>
    </w:p>
    <w:p w:rsidR="00C945C2" w:rsidRDefault="00C945C2" w:rsidP="000E016A">
      <w:pPr>
        <w:widowControl/>
        <w:autoSpaceDE/>
        <w:autoSpaceDN/>
        <w:adjustRightInd/>
        <w:jc w:val="both"/>
        <w:rPr>
          <w:b/>
          <w:sz w:val="22"/>
          <w:szCs w:val="22"/>
        </w:rPr>
      </w:pPr>
      <w:r w:rsidRPr="000E016A">
        <w:rPr>
          <w:b/>
          <w:sz w:val="22"/>
          <w:szCs w:val="22"/>
        </w:rPr>
        <w:br/>
        <w:t>    Y Jesús mismo recordó: "</w:t>
      </w:r>
      <w:r w:rsidRPr="000E016A">
        <w:rPr>
          <w:b/>
          <w:i/>
          <w:iCs/>
          <w:sz w:val="22"/>
          <w:szCs w:val="22"/>
        </w:rPr>
        <w:t>Temed más bien a aquel que puede arrojar el alma y el cuerpo en el infierno.</w:t>
      </w:r>
      <w:r w:rsidRPr="000E016A">
        <w:rPr>
          <w:b/>
          <w:sz w:val="22"/>
          <w:szCs w:val="22"/>
        </w:rPr>
        <w:t>" (</w:t>
      </w:r>
      <w:proofErr w:type="spellStart"/>
      <w:r w:rsidRPr="000E016A">
        <w:rPr>
          <w:b/>
          <w:sz w:val="22"/>
          <w:szCs w:val="22"/>
        </w:rPr>
        <w:t>Mt.</w:t>
      </w:r>
      <w:proofErr w:type="spellEnd"/>
      <w:r w:rsidRPr="000E016A">
        <w:rPr>
          <w:b/>
          <w:sz w:val="22"/>
          <w:szCs w:val="22"/>
        </w:rPr>
        <w:t xml:space="preserve"> 10.2) Tam</w:t>
      </w:r>
      <w:r w:rsidRPr="000E016A">
        <w:rPr>
          <w:b/>
          <w:sz w:val="22"/>
          <w:szCs w:val="22"/>
        </w:rPr>
        <w:softHyphen/>
        <w:t xml:space="preserve">bién: </w:t>
      </w:r>
      <w:proofErr w:type="spellStart"/>
      <w:r w:rsidRPr="000E016A">
        <w:rPr>
          <w:b/>
          <w:sz w:val="22"/>
          <w:szCs w:val="22"/>
        </w:rPr>
        <w:t>Mt.</w:t>
      </w:r>
      <w:proofErr w:type="spellEnd"/>
      <w:r w:rsidRPr="000E016A">
        <w:rPr>
          <w:b/>
          <w:sz w:val="22"/>
          <w:szCs w:val="22"/>
        </w:rPr>
        <w:t xml:space="preserve"> 5. 29 y </w:t>
      </w:r>
      <w:proofErr w:type="spellStart"/>
      <w:r w:rsidRPr="000E016A">
        <w:rPr>
          <w:b/>
          <w:sz w:val="22"/>
          <w:szCs w:val="22"/>
        </w:rPr>
        <w:t>Jn.</w:t>
      </w:r>
      <w:proofErr w:type="spellEnd"/>
      <w:r w:rsidRPr="000E016A">
        <w:rPr>
          <w:b/>
          <w:sz w:val="22"/>
          <w:szCs w:val="22"/>
        </w:rPr>
        <w:t xml:space="preserve"> 5. 14.</w:t>
      </w:r>
    </w:p>
    <w:p w:rsidR="003737B3" w:rsidRDefault="003737B3" w:rsidP="000E016A">
      <w:pPr>
        <w:widowControl/>
        <w:autoSpaceDE/>
        <w:autoSpaceDN/>
        <w:adjustRightInd/>
        <w:jc w:val="both"/>
        <w:rPr>
          <w:b/>
          <w:sz w:val="22"/>
          <w:szCs w:val="22"/>
        </w:rPr>
      </w:pPr>
    </w:p>
    <w:p w:rsidR="003737B3" w:rsidRPr="000E016A" w:rsidRDefault="003737B3" w:rsidP="003737B3">
      <w:pPr>
        <w:widowControl/>
        <w:autoSpaceDE/>
        <w:autoSpaceDN/>
        <w:adjustRightInd/>
        <w:jc w:val="center"/>
        <w:rPr>
          <w:b/>
          <w:sz w:val="22"/>
          <w:szCs w:val="22"/>
        </w:rPr>
      </w:pPr>
      <w:r>
        <w:rPr>
          <w:noProof/>
        </w:rPr>
        <w:drawing>
          <wp:inline distT="0" distB="0" distL="0" distR="0">
            <wp:extent cx="2603726" cy="1951927"/>
            <wp:effectExtent l="19050" t="0" r="6124" b="0"/>
            <wp:docPr id="13" name="irc_mi" descr="http://2.bp.blogspot.com/_EwYBmGNlqWc/TKoI9eRXgBI/AAAAAAAADOA/TsKvnV-1lCs/s1600/manos+rezan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2.bp.blogspot.com/_EwYBmGNlqWc/TKoI9eRXgBI/AAAAAAAADOA/TsKvnV-1lCs/s1600/manos+rezando.jpg"/>
                    <pic:cNvPicPr>
                      <a:picLocks noChangeAspect="1" noChangeArrowheads="1"/>
                    </pic:cNvPicPr>
                  </pic:nvPicPr>
                  <pic:blipFill>
                    <a:blip r:embed="rId20" cstate="print"/>
                    <a:srcRect/>
                    <a:stretch>
                      <a:fillRect/>
                    </a:stretch>
                  </pic:blipFill>
                  <pic:spPr bwMode="auto">
                    <a:xfrm>
                      <a:off x="0" y="0"/>
                      <a:ext cx="2605220" cy="1953047"/>
                    </a:xfrm>
                    <a:prstGeom prst="rect">
                      <a:avLst/>
                    </a:prstGeom>
                    <a:noFill/>
                    <a:ln w="9525">
                      <a:noFill/>
                      <a:miter lim="800000"/>
                      <a:headEnd/>
                      <a:tailEnd/>
                    </a:ln>
                  </pic:spPr>
                </pic:pic>
              </a:graphicData>
            </a:graphic>
          </wp:inline>
        </w:drawing>
      </w:r>
      <w:r>
        <w:rPr>
          <w:noProof/>
        </w:rPr>
        <w:drawing>
          <wp:inline distT="0" distB="0" distL="0" distR="0">
            <wp:extent cx="1732404" cy="1952625"/>
            <wp:effectExtent l="19050" t="0" r="1146" b="0"/>
            <wp:docPr id="14" name="irc_mi" descr="http://3.bp.blogspot.com/-SuMNs0AenLY/UBFin4UVqhI/AAAAAAAAAk8/sFu0_7632gE/s1600/abretucorazonalperdonpf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3.bp.blogspot.com/-SuMNs0AenLY/UBFin4UVqhI/AAAAAAAAAk8/sFu0_7632gE/s1600/abretucorazonalperdonpf12.gif"/>
                    <pic:cNvPicPr>
                      <a:picLocks noChangeAspect="1" noChangeArrowheads="1"/>
                    </pic:cNvPicPr>
                  </pic:nvPicPr>
                  <pic:blipFill>
                    <a:blip r:embed="rId21"/>
                    <a:srcRect/>
                    <a:stretch>
                      <a:fillRect/>
                    </a:stretch>
                  </pic:blipFill>
                  <pic:spPr bwMode="auto">
                    <a:xfrm>
                      <a:off x="0" y="0"/>
                      <a:ext cx="1732404" cy="1952625"/>
                    </a:xfrm>
                    <a:prstGeom prst="rect">
                      <a:avLst/>
                    </a:prstGeom>
                    <a:noFill/>
                    <a:ln w="9525">
                      <a:noFill/>
                      <a:miter lim="800000"/>
                      <a:headEnd/>
                      <a:tailEnd/>
                    </a:ln>
                  </pic:spPr>
                </pic:pic>
              </a:graphicData>
            </a:graphic>
          </wp:inline>
        </w:drawing>
      </w:r>
    </w:p>
    <w:p w:rsidR="00C945C2" w:rsidRPr="000E016A" w:rsidRDefault="00C945C2" w:rsidP="000E016A">
      <w:pPr>
        <w:widowControl/>
        <w:autoSpaceDE/>
        <w:autoSpaceDN/>
        <w:adjustRightInd/>
        <w:jc w:val="both"/>
        <w:rPr>
          <w:b/>
          <w:sz w:val="22"/>
          <w:szCs w:val="22"/>
        </w:rPr>
      </w:pPr>
    </w:p>
    <w:p w:rsidR="00C945C2" w:rsidRPr="003737B3" w:rsidRDefault="00723A67" w:rsidP="000E016A">
      <w:pPr>
        <w:widowControl/>
        <w:autoSpaceDE/>
        <w:autoSpaceDN/>
        <w:adjustRightInd/>
        <w:jc w:val="both"/>
        <w:rPr>
          <w:b/>
          <w:bCs/>
          <w:color w:val="0070C0"/>
          <w:sz w:val="22"/>
          <w:szCs w:val="22"/>
        </w:rPr>
      </w:pPr>
      <w:r>
        <w:rPr>
          <w:b/>
          <w:bCs/>
          <w:color w:val="0070C0"/>
          <w:sz w:val="22"/>
          <w:szCs w:val="22"/>
        </w:rPr>
        <w:t xml:space="preserve">   5º  </w:t>
      </w:r>
      <w:r w:rsidR="00C945C2" w:rsidRPr="003737B3">
        <w:rPr>
          <w:b/>
          <w:bCs/>
          <w:color w:val="0070C0"/>
          <w:sz w:val="22"/>
          <w:szCs w:val="22"/>
        </w:rPr>
        <w:t>Penitencias complementarias</w:t>
      </w:r>
    </w:p>
    <w:p w:rsidR="000E016A" w:rsidRPr="000E016A" w:rsidRDefault="000E016A" w:rsidP="000E016A">
      <w:pPr>
        <w:widowControl/>
        <w:autoSpaceDE/>
        <w:autoSpaceDN/>
        <w:adjustRightInd/>
        <w:jc w:val="both"/>
        <w:rPr>
          <w:b/>
          <w:sz w:val="22"/>
          <w:szCs w:val="22"/>
        </w:rPr>
      </w:pPr>
    </w:p>
    <w:p w:rsidR="000E016A" w:rsidRDefault="00C945C2" w:rsidP="000E016A">
      <w:pPr>
        <w:widowControl/>
        <w:autoSpaceDE/>
        <w:autoSpaceDN/>
        <w:adjustRightInd/>
        <w:jc w:val="both"/>
        <w:rPr>
          <w:b/>
          <w:sz w:val="22"/>
          <w:szCs w:val="22"/>
        </w:rPr>
      </w:pPr>
      <w:r w:rsidRPr="000E016A">
        <w:rPr>
          <w:b/>
          <w:sz w:val="22"/>
          <w:szCs w:val="22"/>
        </w:rPr>
        <w:t>    Es bueno recordar que, con frecuencia, los cristianos multiplicaron sus actos penitenciales con la pretensión de obtener de beneficios espirituales para sí mis</w:t>
      </w:r>
      <w:r w:rsidRPr="000E016A">
        <w:rPr>
          <w:b/>
          <w:sz w:val="22"/>
          <w:szCs w:val="22"/>
        </w:rPr>
        <w:softHyphen/>
        <w:t>mos o para otros cristianos.</w:t>
      </w:r>
      <w:r w:rsidRPr="000E016A">
        <w:rPr>
          <w:b/>
          <w:sz w:val="22"/>
          <w:szCs w:val="22"/>
        </w:rPr>
        <w:br/>
        <w:t>    Estas penitencias complementarias no tienen estricto carácter sacramental. Con todo, si se real</w:t>
      </w:r>
      <w:r w:rsidRPr="000E016A">
        <w:rPr>
          <w:b/>
          <w:sz w:val="22"/>
          <w:szCs w:val="22"/>
        </w:rPr>
        <w:t>i</w:t>
      </w:r>
      <w:r w:rsidRPr="000E016A">
        <w:rPr>
          <w:b/>
          <w:sz w:val="22"/>
          <w:szCs w:val="22"/>
        </w:rPr>
        <w:t>zan como complementos a los actos de satisfacción sacramental, se tiñen de alguna forma de la valoración del sacramento. Por eso conviene hacer penitencia por los pecados cometidos, más allá de las penitencias impuestas por el ministro sacramental.</w:t>
      </w:r>
    </w:p>
    <w:p w:rsidR="00C945C2" w:rsidRPr="000E016A" w:rsidRDefault="00C945C2" w:rsidP="000E016A">
      <w:pPr>
        <w:widowControl/>
        <w:autoSpaceDE/>
        <w:autoSpaceDN/>
        <w:adjustRightInd/>
        <w:jc w:val="both"/>
        <w:rPr>
          <w:b/>
          <w:sz w:val="22"/>
          <w:szCs w:val="22"/>
        </w:rPr>
      </w:pPr>
      <w:r w:rsidRPr="000E016A">
        <w:rPr>
          <w:b/>
          <w:sz w:val="22"/>
          <w:szCs w:val="22"/>
        </w:rPr>
        <w:br/>
        <w:t>    Con todo hay que recordar que mientras las penitencias estrictamente sacramentales producen frutos espirituales por sí mismas, las otra accesorias, o añadi</w:t>
      </w:r>
      <w:r w:rsidRPr="000E016A">
        <w:rPr>
          <w:b/>
          <w:sz w:val="22"/>
          <w:szCs w:val="22"/>
        </w:rPr>
        <w:softHyphen/>
        <w:t>das, y las vicarias, o hechas en ben</w:t>
      </w:r>
      <w:r w:rsidRPr="000E016A">
        <w:rPr>
          <w:b/>
          <w:sz w:val="22"/>
          <w:szCs w:val="22"/>
        </w:rPr>
        <w:t>e</w:t>
      </w:r>
      <w:r w:rsidRPr="000E016A">
        <w:rPr>
          <w:b/>
          <w:sz w:val="22"/>
          <w:szCs w:val="22"/>
        </w:rPr>
        <w:t>ficio de otros, sólo producen los efectos según los méritos y disposiciones de quienes las realizan.</w:t>
      </w:r>
      <w:r w:rsidRPr="000E016A">
        <w:rPr>
          <w:b/>
          <w:sz w:val="22"/>
          <w:szCs w:val="22"/>
        </w:rPr>
        <w:br/>
        <w:t>    No conviene menospreciar esas penitencias no estrictamente sacramentales, origen de tantas piadosas tradiciones, cofradías, celebraciones, festividades y gestos de caridad cristiana.</w:t>
      </w:r>
    </w:p>
    <w:p w:rsidR="00723A67" w:rsidRDefault="00723A67" w:rsidP="000E016A">
      <w:pPr>
        <w:widowControl/>
        <w:autoSpaceDE/>
        <w:autoSpaceDN/>
        <w:adjustRightInd/>
        <w:jc w:val="both"/>
        <w:rPr>
          <w:b/>
          <w:bCs/>
          <w:sz w:val="22"/>
          <w:szCs w:val="22"/>
        </w:rPr>
      </w:pPr>
    </w:p>
    <w:p w:rsidR="00C945C2" w:rsidRPr="00DB2E2F" w:rsidRDefault="00723A67" w:rsidP="000E016A">
      <w:pPr>
        <w:widowControl/>
        <w:autoSpaceDE/>
        <w:autoSpaceDN/>
        <w:adjustRightInd/>
        <w:jc w:val="both"/>
        <w:rPr>
          <w:b/>
          <w:color w:val="0070C0"/>
          <w:sz w:val="28"/>
          <w:szCs w:val="28"/>
        </w:rPr>
      </w:pPr>
      <w:r w:rsidRPr="00DB2E2F">
        <w:rPr>
          <w:b/>
          <w:bCs/>
          <w:color w:val="0070C0"/>
          <w:sz w:val="28"/>
          <w:szCs w:val="28"/>
        </w:rPr>
        <w:t xml:space="preserve">     4..   </w:t>
      </w:r>
      <w:r w:rsidR="00C945C2" w:rsidRPr="00DB2E2F">
        <w:rPr>
          <w:b/>
          <w:bCs/>
          <w:color w:val="0070C0"/>
          <w:sz w:val="28"/>
          <w:szCs w:val="28"/>
        </w:rPr>
        <w:t xml:space="preserve"> Institución por Jesús</w:t>
      </w:r>
    </w:p>
    <w:p w:rsidR="000E016A" w:rsidRDefault="000E016A" w:rsidP="000E016A">
      <w:pPr>
        <w:widowControl/>
        <w:autoSpaceDE/>
        <w:autoSpaceDN/>
        <w:adjustRightInd/>
        <w:jc w:val="both"/>
        <w:rPr>
          <w:b/>
          <w:sz w:val="22"/>
          <w:szCs w:val="22"/>
        </w:rPr>
      </w:pPr>
    </w:p>
    <w:p w:rsidR="000E016A" w:rsidRDefault="00C945C2" w:rsidP="000E016A">
      <w:pPr>
        <w:widowControl/>
        <w:autoSpaceDE/>
        <w:autoSpaceDN/>
        <w:adjustRightInd/>
        <w:jc w:val="both"/>
        <w:rPr>
          <w:b/>
          <w:sz w:val="22"/>
          <w:szCs w:val="22"/>
        </w:rPr>
      </w:pPr>
      <w:r w:rsidRPr="000E016A">
        <w:rPr>
          <w:b/>
          <w:sz w:val="22"/>
          <w:szCs w:val="22"/>
        </w:rPr>
        <w:t>    La institución por parte de Cristo del sacramento de la penitencia nunca ha suscitado duda alg</w:t>
      </w:r>
      <w:r w:rsidRPr="000E016A">
        <w:rPr>
          <w:b/>
          <w:sz w:val="22"/>
          <w:szCs w:val="22"/>
        </w:rPr>
        <w:t>u</w:t>
      </w:r>
      <w:r w:rsidRPr="000E016A">
        <w:rPr>
          <w:b/>
          <w:sz w:val="22"/>
          <w:szCs w:val="22"/>
        </w:rPr>
        <w:t>na en cuanto al hecho y en cuanto al tiempo. Siempre se asoció la intención del Señor a los dos momentos penitenciales que se reflejan en los textos evangélicos: el de la pro</w:t>
      </w:r>
      <w:r w:rsidRPr="000E016A">
        <w:rPr>
          <w:b/>
          <w:sz w:val="22"/>
          <w:szCs w:val="22"/>
        </w:rPr>
        <w:softHyphen/>
        <w:t>mesa y el de la e</w:t>
      </w:r>
      <w:r w:rsidRPr="000E016A">
        <w:rPr>
          <w:b/>
          <w:sz w:val="22"/>
          <w:szCs w:val="22"/>
        </w:rPr>
        <w:t>n</w:t>
      </w:r>
      <w:r w:rsidRPr="000E016A">
        <w:rPr>
          <w:b/>
          <w:sz w:val="22"/>
          <w:szCs w:val="22"/>
        </w:rPr>
        <w:t>comienda.</w:t>
      </w:r>
      <w:r w:rsidRPr="000E016A">
        <w:rPr>
          <w:b/>
          <w:sz w:val="22"/>
          <w:szCs w:val="22"/>
        </w:rPr>
        <w:br/>
      </w:r>
    </w:p>
    <w:p w:rsidR="000E016A" w:rsidRDefault="00C945C2" w:rsidP="000E016A">
      <w:pPr>
        <w:widowControl/>
        <w:autoSpaceDE/>
        <w:autoSpaceDN/>
        <w:adjustRightInd/>
        <w:jc w:val="both"/>
        <w:rPr>
          <w:b/>
          <w:sz w:val="22"/>
          <w:szCs w:val="22"/>
        </w:rPr>
      </w:pPr>
      <w:r w:rsidRPr="000E016A">
        <w:rPr>
          <w:b/>
          <w:sz w:val="22"/>
          <w:szCs w:val="22"/>
        </w:rPr>
        <w:t>    La promesa se asocia a las palabras del Señor a Pedro: "Atar y desatar" (</w:t>
      </w:r>
      <w:proofErr w:type="spellStart"/>
      <w:r w:rsidRPr="000E016A">
        <w:rPr>
          <w:b/>
          <w:sz w:val="22"/>
          <w:szCs w:val="22"/>
        </w:rPr>
        <w:t>Mt.</w:t>
      </w:r>
      <w:proofErr w:type="spellEnd"/>
      <w:r w:rsidRPr="000E016A">
        <w:rPr>
          <w:b/>
          <w:sz w:val="22"/>
          <w:szCs w:val="22"/>
        </w:rPr>
        <w:t xml:space="preserve"> 16. 13-20); repetidas luego a los Apóstoles (</w:t>
      </w:r>
      <w:proofErr w:type="spellStart"/>
      <w:r w:rsidRPr="000E016A">
        <w:rPr>
          <w:b/>
          <w:sz w:val="22"/>
          <w:szCs w:val="22"/>
        </w:rPr>
        <w:t>Mt.</w:t>
      </w:r>
      <w:proofErr w:type="spellEnd"/>
      <w:r w:rsidRPr="000E016A">
        <w:rPr>
          <w:b/>
          <w:sz w:val="22"/>
          <w:szCs w:val="22"/>
        </w:rPr>
        <w:t xml:space="preserve"> 18. 18)  Y la encomienda o concesión se relacionó con la misión unive</w:t>
      </w:r>
      <w:r w:rsidRPr="000E016A">
        <w:rPr>
          <w:b/>
          <w:sz w:val="22"/>
          <w:szCs w:val="22"/>
        </w:rPr>
        <w:t>r</w:t>
      </w:r>
      <w:r w:rsidRPr="000E016A">
        <w:rPr>
          <w:b/>
          <w:sz w:val="22"/>
          <w:szCs w:val="22"/>
        </w:rPr>
        <w:t xml:space="preserve">sal de los Apóstoles y la explícita misión de perdonar los pecados al momento de la despedida </w:t>
      </w:r>
      <w:proofErr w:type="spellStart"/>
      <w:r w:rsidRPr="000E016A">
        <w:rPr>
          <w:b/>
          <w:sz w:val="22"/>
          <w:szCs w:val="22"/>
        </w:rPr>
        <w:t>postrresurreccional</w:t>
      </w:r>
      <w:proofErr w:type="spellEnd"/>
      <w:r w:rsidRPr="000E016A">
        <w:rPr>
          <w:b/>
          <w:sz w:val="22"/>
          <w:szCs w:val="22"/>
        </w:rPr>
        <w:t>. (</w:t>
      </w:r>
      <w:proofErr w:type="spellStart"/>
      <w:r w:rsidRPr="000E016A">
        <w:rPr>
          <w:b/>
          <w:sz w:val="22"/>
          <w:szCs w:val="22"/>
        </w:rPr>
        <w:t>Jn.</w:t>
      </w:r>
      <w:proofErr w:type="spellEnd"/>
      <w:r w:rsidRPr="000E016A">
        <w:rPr>
          <w:b/>
          <w:sz w:val="22"/>
          <w:szCs w:val="22"/>
        </w:rPr>
        <w:t xml:space="preserve"> 20. 10-22; </w:t>
      </w:r>
      <w:proofErr w:type="spellStart"/>
      <w:r w:rsidRPr="000E016A">
        <w:rPr>
          <w:b/>
          <w:sz w:val="22"/>
          <w:szCs w:val="22"/>
        </w:rPr>
        <w:t>Lc.</w:t>
      </w:r>
      <w:proofErr w:type="spellEnd"/>
      <w:r w:rsidRPr="000E016A">
        <w:rPr>
          <w:b/>
          <w:sz w:val="22"/>
          <w:szCs w:val="22"/>
        </w:rPr>
        <w:t xml:space="preserve"> 24. 47).</w:t>
      </w:r>
    </w:p>
    <w:p w:rsidR="000E016A" w:rsidRDefault="00C945C2" w:rsidP="000E016A">
      <w:pPr>
        <w:widowControl/>
        <w:autoSpaceDE/>
        <w:autoSpaceDN/>
        <w:adjustRightInd/>
        <w:jc w:val="both"/>
        <w:rPr>
          <w:b/>
          <w:sz w:val="22"/>
          <w:szCs w:val="22"/>
        </w:rPr>
      </w:pPr>
      <w:r w:rsidRPr="000E016A">
        <w:rPr>
          <w:b/>
          <w:sz w:val="22"/>
          <w:szCs w:val="22"/>
        </w:rPr>
        <w:br/>
        <w:t>    Con todo, en una buena exégesis bíblica, en clave comparativa, es difícil determinar el momento, si lo hubo, en que los Apóstoles recibieron explícitamente esa función. Aunque existe en los Apó</w:t>
      </w:r>
      <w:r w:rsidRPr="000E016A">
        <w:rPr>
          <w:b/>
          <w:sz w:val="22"/>
          <w:szCs w:val="22"/>
        </w:rPr>
        <w:t>s</w:t>
      </w:r>
      <w:r w:rsidRPr="000E016A">
        <w:rPr>
          <w:b/>
          <w:sz w:val="22"/>
          <w:szCs w:val="22"/>
        </w:rPr>
        <w:t>toles la conciencia y el recuerdo del último mandato de Jesús, tal vez se debe prefe</w:t>
      </w:r>
      <w:r w:rsidRPr="000E016A">
        <w:rPr>
          <w:b/>
          <w:sz w:val="22"/>
          <w:szCs w:val="22"/>
        </w:rPr>
        <w:softHyphen/>
        <w:t>rir una exégesis más flexible y extensiva de la institución sacramental, ya que frecuentemente se habla de esa m</w:t>
      </w:r>
      <w:r w:rsidRPr="000E016A">
        <w:rPr>
          <w:b/>
          <w:sz w:val="22"/>
          <w:szCs w:val="22"/>
        </w:rPr>
        <w:t>i</w:t>
      </w:r>
      <w:r w:rsidRPr="000E016A">
        <w:rPr>
          <w:b/>
          <w:sz w:val="22"/>
          <w:szCs w:val="22"/>
        </w:rPr>
        <w:t>sión salvadora y perdonadora en los relatos evangélicos.</w:t>
      </w:r>
    </w:p>
    <w:p w:rsidR="00C945C2" w:rsidRPr="000E016A" w:rsidRDefault="00C945C2" w:rsidP="000E016A">
      <w:pPr>
        <w:widowControl/>
        <w:autoSpaceDE/>
        <w:autoSpaceDN/>
        <w:adjustRightInd/>
        <w:jc w:val="both"/>
        <w:rPr>
          <w:b/>
          <w:sz w:val="22"/>
          <w:szCs w:val="22"/>
        </w:rPr>
      </w:pPr>
      <w:r w:rsidRPr="000E016A">
        <w:rPr>
          <w:b/>
          <w:sz w:val="22"/>
          <w:szCs w:val="22"/>
        </w:rPr>
        <w:br/>
        <w:t>    De lo que no cabe duda es de que desde la misma etapa inicial de la comunidad cristiana, el p</w:t>
      </w:r>
      <w:r w:rsidRPr="000E016A">
        <w:rPr>
          <w:b/>
          <w:sz w:val="22"/>
          <w:szCs w:val="22"/>
        </w:rPr>
        <w:t>o</w:t>
      </w:r>
      <w:r w:rsidRPr="000E016A">
        <w:rPr>
          <w:b/>
          <w:sz w:val="22"/>
          <w:szCs w:val="22"/>
        </w:rPr>
        <w:t xml:space="preserve">der de perdonar se hallaba en el corazón de los discípulos y lo ejercieron de una forma carismática y </w:t>
      </w:r>
      <w:proofErr w:type="spellStart"/>
      <w:r w:rsidRPr="000E016A">
        <w:rPr>
          <w:b/>
          <w:sz w:val="22"/>
          <w:szCs w:val="22"/>
        </w:rPr>
        <w:t>kerigmática</w:t>
      </w:r>
      <w:proofErr w:type="spellEnd"/>
      <w:r w:rsidRPr="000E016A">
        <w:rPr>
          <w:b/>
          <w:sz w:val="22"/>
          <w:szCs w:val="22"/>
        </w:rPr>
        <w:t>. El tiempo posterior se encargaría de facilitar la ordenación disciplinar de ese poder sacramental y de orientarlo, no por vía de derechos judiciales, sino en clave de evangelización y de anuncio salvador.</w:t>
      </w:r>
    </w:p>
    <w:p w:rsidR="000E016A" w:rsidRDefault="000E016A" w:rsidP="000E016A">
      <w:pPr>
        <w:widowControl/>
        <w:autoSpaceDE/>
        <w:autoSpaceDN/>
        <w:adjustRightInd/>
        <w:jc w:val="both"/>
        <w:rPr>
          <w:b/>
          <w:sz w:val="22"/>
          <w:szCs w:val="22"/>
        </w:rPr>
      </w:pPr>
    </w:p>
    <w:p w:rsidR="00C945C2" w:rsidRPr="00723A67" w:rsidRDefault="00723A67" w:rsidP="000E016A">
      <w:pPr>
        <w:widowControl/>
        <w:autoSpaceDE/>
        <w:autoSpaceDN/>
        <w:adjustRightInd/>
        <w:jc w:val="both"/>
        <w:rPr>
          <w:b/>
          <w:color w:val="0070C0"/>
          <w:sz w:val="22"/>
          <w:szCs w:val="22"/>
        </w:rPr>
      </w:pPr>
      <w:r>
        <w:rPr>
          <w:b/>
          <w:bCs/>
          <w:sz w:val="22"/>
          <w:szCs w:val="22"/>
        </w:rPr>
        <w:t xml:space="preserve">      1º  </w:t>
      </w:r>
      <w:r w:rsidRPr="00723A67">
        <w:rPr>
          <w:b/>
          <w:bCs/>
          <w:color w:val="0070C0"/>
          <w:sz w:val="22"/>
          <w:szCs w:val="22"/>
        </w:rPr>
        <w:t xml:space="preserve">Con un </w:t>
      </w:r>
      <w:r w:rsidR="00C945C2" w:rsidRPr="00723A67">
        <w:rPr>
          <w:b/>
          <w:bCs/>
          <w:color w:val="0070C0"/>
          <w:sz w:val="22"/>
          <w:szCs w:val="22"/>
        </w:rPr>
        <w:t xml:space="preserve">Ministro </w:t>
      </w:r>
    </w:p>
    <w:p w:rsidR="000E016A" w:rsidRDefault="000E016A" w:rsidP="000E016A">
      <w:pPr>
        <w:widowControl/>
        <w:autoSpaceDE/>
        <w:autoSpaceDN/>
        <w:adjustRightInd/>
        <w:jc w:val="both"/>
        <w:rPr>
          <w:b/>
          <w:sz w:val="22"/>
          <w:szCs w:val="22"/>
        </w:rPr>
      </w:pPr>
    </w:p>
    <w:p w:rsidR="000E016A" w:rsidRDefault="00C945C2" w:rsidP="000E016A">
      <w:pPr>
        <w:widowControl/>
        <w:autoSpaceDE/>
        <w:autoSpaceDN/>
        <w:adjustRightInd/>
        <w:jc w:val="both"/>
        <w:rPr>
          <w:b/>
          <w:sz w:val="22"/>
          <w:szCs w:val="22"/>
        </w:rPr>
      </w:pPr>
      <w:r w:rsidRPr="000E016A">
        <w:rPr>
          <w:b/>
          <w:sz w:val="22"/>
          <w:szCs w:val="22"/>
        </w:rPr>
        <w:t>   Tampoco se han suscitado especiales dudas o discusiones sobre los destinatarios del poder de las llaves. En el primer esquema histórico de la comunidad cristiana es clara la atribución exclusiva a los Apóstoles, con Pedro a la cabeza.</w:t>
      </w:r>
    </w:p>
    <w:p w:rsidR="000E016A" w:rsidRDefault="000E016A" w:rsidP="000E016A">
      <w:pPr>
        <w:widowControl/>
        <w:autoSpaceDE/>
        <w:autoSpaceDN/>
        <w:adjustRightInd/>
        <w:jc w:val="both"/>
        <w:rPr>
          <w:b/>
          <w:sz w:val="22"/>
          <w:szCs w:val="22"/>
        </w:rPr>
      </w:pPr>
    </w:p>
    <w:p w:rsidR="00C945C2" w:rsidRDefault="00C945C2" w:rsidP="000E016A">
      <w:pPr>
        <w:widowControl/>
        <w:autoSpaceDE/>
        <w:autoSpaceDN/>
        <w:adjustRightInd/>
        <w:jc w:val="both"/>
        <w:rPr>
          <w:b/>
          <w:sz w:val="22"/>
          <w:szCs w:val="22"/>
        </w:rPr>
      </w:pPr>
      <w:r w:rsidRPr="000E016A">
        <w:rPr>
          <w:b/>
          <w:sz w:val="22"/>
          <w:szCs w:val="22"/>
        </w:rPr>
        <w:t>   Los Obispos, como sucesores de los Apóstoles, recibieron ese poder por transferencia explícita y natural de sus primeros receptores.</w:t>
      </w:r>
    </w:p>
    <w:p w:rsidR="000E016A" w:rsidRPr="000E016A" w:rsidRDefault="000E016A" w:rsidP="000E016A">
      <w:pPr>
        <w:widowControl/>
        <w:autoSpaceDE/>
        <w:autoSpaceDN/>
        <w:adjustRightInd/>
        <w:jc w:val="both"/>
        <w:rPr>
          <w:b/>
          <w:sz w:val="22"/>
          <w:szCs w:val="22"/>
        </w:rPr>
      </w:pPr>
    </w:p>
    <w:p w:rsidR="000E016A" w:rsidRDefault="00C945C2" w:rsidP="000E016A">
      <w:pPr>
        <w:widowControl/>
        <w:autoSpaceDE/>
        <w:autoSpaceDN/>
        <w:adjustRightInd/>
        <w:jc w:val="both"/>
        <w:rPr>
          <w:b/>
          <w:sz w:val="22"/>
          <w:szCs w:val="22"/>
        </w:rPr>
      </w:pPr>
      <w:r w:rsidRPr="000E016A">
        <w:rPr>
          <w:b/>
          <w:sz w:val="22"/>
          <w:szCs w:val="22"/>
        </w:rPr>
        <w:t>   Lo que no resulta fácil es asociar el poder de perdonar pecados con la figura de los presbíteros, entendidos como perso</w:t>
      </w:r>
      <w:r w:rsidRPr="000E016A">
        <w:rPr>
          <w:b/>
          <w:sz w:val="22"/>
          <w:szCs w:val="22"/>
        </w:rPr>
        <w:softHyphen/>
        <w:t>nas ordenadas sacramentalmente para la atención espiritual de la comun</w:t>
      </w:r>
      <w:r w:rsidRPr="000E016A">
        <w:rPr>
          <w:b/>
          <w:sz w:val="22"/>
          <w:szCs w:val="22"/>
        </w:rPr>
        <w:t>i</w:t>
      </w:r>
      <w:r w:rsidRPr="000E016A">
        <w:rPr>
          <w:b/>
          <w:sz w:val="22"/>
          <w:szCs w:val="22"/>
        </w:rPr>
        <w:t>dad cristiana.</w:t>
      </w:r>
    </w:p>
    <w:p w:rsidR="004E2412" w:rsidRDefault="00C945C2" w:rsidP="000E016A">
      <w:pPr>
        <w:widowControl/>
        <w:autoSpaceDE/>
        <w:autoSpaceDN/>
        <w:adjustRightInd/>
        <w:jc w:val="both"/>
        <w:rPr>
          <w:b/>
          <w:sz w:val="22"/>
          <w:szCs w:val="22"/>
        </w:rPr>
      </w:pPr>
      <w:r w:rsidRPr="000E016A">
        <w:rPr>
          <w:b/>
          <w:sz w:val="22"/>
          <w:szCs w:val="22"/>
        </w:rPr>
        <w:t>   Las diversas veces en que aparece el término y el concepto de presbítero (74 veces) en el Nuevo Testamento ofrecen rasgos diversos. No pasan de una doce</w:t>
      </w:r>
      <w:r w:rsidRPr="000E016A">
        <w:rPr>
          <w:b/>
          <w:sz w:val="22"/>
          <w:szCs w:val="22"/>
        </w:rPr>
        <w:softHyphen/>
        <w:t>na las referencias de ese término a personas con autoridad en la comuni</w:t>
      </w:r>
      <w:r w:rsidRPr="000E016A">
        <w:rPr>
          <w:b/>
          <w:sz w:val="22"/>
          <w:szCs w:val="22"/>
        </w:rPr>
        <w:softHyphen/>
        <w:t>dad: "</w:t>
      </w:r>
      <w:r w:rsidRPr="000E016A">
        <w:rPr>
          <w:b/>
          <w:i/>
          <w:iCs/>
          <w:sz w:val="22"/>
          <w:szCs w:val="22"/>
        </w:rPr>
        <w:t>Designaron presbíteros para la comunidad (</w:t>
      </w:r>
      <w:proofErr w:type="spellStart"/>
      <w:r w:rsidRPr="000E016A">
        <w:rPr>
          <w:b/>
          <w:i/>
          <w:iCs/>
          <w:sz w:val="22"/>
          <w:szCs w:val="22"/>
        </w:rPr>
        <w:t>Hech</w:t>
      </w:r>
      <w:proofErr w:type="spellEnd"/>
      <w:r w:rsidRPr="000E016A">
        <w:rPr>
          <w:b/>
          <w:i/>
          <w:iCs/>
          <w:sz w:val="22"/>
          <w:szCs w:val="22"/>
        </w:rPr>
        <w:t>. 14. 23</w:t>
      </w:r>
      <w:r w:rsidRPr="000E016A">
        <w:rPr>
          <w:b/>
          <w:sz w:val="22"/>
          <w:szCs w:val="22"/>
        </w:rPr>
        <w:t>)...; "</w:t>
      </w:r>
      <w:r w:rsidRPr="000E016A">
        <w:rPr>
          <w:b/>
          <w:i/>
          <w:iCs/>
          <w:sz w:val="22"/>
          <w:szCs w:val="22"/>
        </w:rPr>
        <w:t>Los presbíteros que ejercen bien su cargo merecen doble honor."</w:t>
      </w:r>
      <w:r w:rsidRPr="000E016A">
        <w:rPr>
          <w:b/>
          <w:sz w:val="22"/>
          <w:szCs w:val="22"/>
        </w:rPr>
        <w:t xml:space="preserve"> (1. </w:t>
      </w:r>
      <w:proofErr w:type="spellStart"/>
      <w:r w:rsidRPr="000E016A">
        <w:rPr>
          <w:b/>
          <w:sz w:val="22"/>
          <w:szCs w:val="22"/>
        </w:rPr>
        <w:t>Tim.</w:t>
      </w:r>
      <w:proofErr w:type="spellEnd"/>
      <w:r w:rsidRPr="000E016A">
        <w:rPr>
          <w:b/>
          <w:sz w:val="22"/>
          <w:szCs w:val="22"/>
        </w:rPr>
        <w:t xml:space="preserve"> 5. 17)...; "</w:t>
      </w:r>
      <w:r w:rsidRPr="000E016A">
        <w:rPr>
          <w:b/>
          <w:i/>
          <w:iCs/>
          <w:sz w:val="22"/>
          <w:szCs w:val="22"/>
        </w:rPr>
        <w:t>Establ</w:t>
      </w:r>
      <w:r w:rsidRPr="000E016A">
        <w:rPr>
          <w:b/>
          <w:i/>
          <w:iCs/>
          <w:sz w:val="22"/>
          <w:szCs w:val="22"/>
        </w:rPr>
        <w:t>e</w:t>
      </w:r>
      <w:r w:rsidRPr="000E016A">
        <w:rPr>
          <w:b/>
          <w:i/>
          <w:iCs/>
          <w:sz w:val="22"/>
          <w:szCs w:val="22"/>
        </w:rPr>
        <w:t>ce presbíteros en cada una de las ciuda</w:t>
      </w:r>
      <w:r w:rsidRPr="000E016A">
        <w:rPr>
          <w:b/>
          <w:i/>
          <w:iCs/>
          <w:sz w:val="22"/>
          <w:szCs w:val="22"/>
        </w:rPr>
        <w:softHyphen/>
        <w:t>des</w:t>
      </w:r>
      <w:r w:rsidRPr="000E016A">
        <w:rPr>
          <w:b/>
          <w:sz w:val="22"/>
          <w:szCs w:val="22"/>
        </w:rPr>
        <w:t>." (</w:t>
      </w:r>
      <w:proofErr w:type="spellStart"/>
      <w:r w:rsidRPr="000E016A">
        <w:rPr>
          <w:b/>
          <w:sz w:val="22"/>
          <w:szCs w:val="22"/>
        </w:rPr>
        <w:t>Tit.</w:t>
      </w:r>
      <w:proofErr w:type="spellEnd"/>
      <w:r w:rsidRPr="000E016A">
        <w:rPr>
          <w:b/>
          <w:sz w:val="22"/>
          <w:szCs w:val="22"/>
        </w:rPr>
        <w:t xml:space="preserve"> 1. 5). Esa orientación casi siempre pertenece al contexto paulino directo (sus cartas personales) o indirectos (Hechos y cartas atribuidas).</w:t>
      </w:r>
    </w:p>
    <w:p w:rsidR="000E016A" w:rsidRDefault="000E016A" w:rsidP="000E016A">
      <w:pPr>
        <w:widowControl/>
        <w:autoSpaceDE/>
        <w:autoSpaceDN/>
        <w:adjustRightInd/>
        <w:jc w:val="both"/>
        <w:rPr>
          <w:b/>
          <w:sz w:val="22"/>
          <w:szCs w:val="22"/>
        </w:rPr>
      </w:pPr>
    </w:p>
    <w:p w:rsidR="00C945C2" w:rsidRPr="000E016A" w:rsidRDefault="00C945C2" w:rsidP="000E016A">
      <w:pPr>
        <w:widowControl/>
        <w:autoSpaceDE/>
        <w:autoSpaceDN/>
        <w:adjustRightInd/>
        <w:jc w:val="both"/>
        <w:rPr>
          <w:b/>
          <w:sz w:val="22"/>
          <w:szCs w:val="22"/>
        </w:rPr>
      </w:pPr>
      <w:r w:rsidRPr="000E016A">
        <w:rPr>
          <w:b/>
          <w:sz w:val="22"/>
          <w:szCs w:val="22"/>
        </w:rPr>
        <w:lastRenderedPageBreak/>
        <w:t>   A pesar de la oscuridad que todavía existe en cuanto a las funciones pastorales y jerarquías en las comunidad cristianas del siglo I, es claro que la posterior interpretación de las intenciones de los Apóstoles, depositarios de las consignas directas de Jesús, conlleva la diferenciación entre la autoridad máxima de cada comunidad, el presidente y obispo, y los otros personajes investidos de determinadas funciones ordenadas (Diáconos, evangelistas, y presbíteros).  San Ambrosio ya en el siglo V reconocerá la praxis penitencial de la Iglesia en todas partes y la reserva del perdón al Obispo y a sus presbíteros: "</w:t>
      </w:r>
      <w:r w:rsidRPr="000E016A">
        <w:rPr>
          <w:b/>
          <w:i/>
          <w:iCs/>
          <w:sz w:val="22"/>
          <w:szCs w:val="22"/>
        </w:rPr>
        <w:t>Este derecho se concede sólo a los sacerdotes</w:t>
      </w:r>
      <w:r w:rsidRPr="000E016A">
        <w:rPr>
          <w:b/>
          <w:sz w:val="22"/>
          <w:szCs w:val="22"/>
        </w:rPr>
        <w:t>" (De poen.1.2, 7)</w:t>
      </w:r>
    </w:p>
    <w:p w:rsidR="000E016A" w:rsidRDefault="000E016A" w:rsidP="000E016A">
      <w:pPr>
        <w:widowControl/>
        <w:autoSpaceDE/>
        <w:autoSpaceDN/>
        <w:adjustRightInd/>
        <w:jc w:val="both"/>
        <w:rPr>
          <w:b/>
          <w:sz w:val="22"/>
          <w:szCs w:val="22"/>
        </w:rPr>
      </w:pPr>
    </w:p>
    <w:p w:rsidR="00C945C2" w:rsidRPr="000E016A" w:rsidRDefault="00723A67" w:rsidP="000E016A">
      <w:pPr>
        <w:widowControl/>
        <w:autoSpaceDE/>
        <w:autoSpaceDN/>
        <w:adjustRightInd/>
        <w:jc w:val="both"/>
        <w:rPr>
          <w:b/>
          <w:sz w:val="22"/>
          <w:szCs w:val="22"/>
        </w:rPr>
      </w:pPr>
      <w:r w:rsidRPr="00723A67">
        <w:rPr>
          <w:b/>
          <w:bCs/>
          <w:color w:val="0070C0"/>
          <w:sz w:val="22"/>
          <w:szCs w:val="22"/>
        </w:rPr>
        <w:t xml:space="preserve">    ¿Y l</w:t>
      </w:r>
      <w:r w:rsidR="00C945C2" w:rsidRPr="00723A67">
        <w:rPr>
          <w:b/>
          <w:bCs/>
          <w:color w:val="0070C0"/>
          <w:sz w:val="22"/>
          <w:szCs w:val="22"/>
        </w:rPr>
        <w:t>os diáconos</w:t>
      </w:r>
      <w:r>
        <w:rPr>
          <w:b/>
          <w:bCs/>
          <w:sz w:val="22"/>
          <w:szCs w:val="22"/>
        </w:rPr>
        <w:t>?</w:t>
      </w:r>
    </w:p>
    <w:p w:rsidR="000E016A" w:rsidRDefault="000E016A" w:rsidP="000E016A">
      <w:pPr>
        <w:widowControl/>
        <w:autoSpaceDE/>
        <w:autoSpaceDN/>
        <w:adjustRightInd/>
        <w:jc w:val="both"/>
        <w:rPr>
          <w:b/>
          <w:sz w:val="22"/>
          <w:szCs w:val="22"/>
        </w:rPr>
      </w:pPr>
    </w:p>
    <w:p w:rsidR="000E016A" w:rsidRDefault="00C945C2" w:rsidP="000E016A">
      <w:pPr>
        <w:widowControl/>
        <w:autoSpaceDE/>
        <w:autoSpaceDN/>
        <w:adjustRightInd/>
        <w:jc w:val="both"/>
        <w:rPr>
          <w:b/>
          <w:sz w:val="22"/>
          <w:szCs w:val="22"/>
        </w:rPr>
      </w:pPr>
      <w:r w:rsidRPr="000E016A">
        <w:rPr>
          <w:b/>
          <w:sz w:val="22"/>
          <w:szCs w:val="22"/>
        </w:rPr>
        <w:t>   En lo que respecta a los diáconos, los hechos son más complejos, pero en cierto sentido más claros respecto a la función penitencial. Ellos, en su forma masculina y en su forma femenina, t</w:t>
      </w:r>
      <w:r w:rsidRPr="000E016A">
        <w:rPr>
          <w:b/>
          <w:sz w:val="22"/>
          <w:szCs w:val="22"/>
        </w:rPr>
        <w:t>u</w:t>
      </w:r>
      <w:r w:rsidRPr="000E016A">
        <w:rPr>
          <w:b/>
          <w:sz w:val="22"/>
          <w:szCs w:val="22"/>
        </w:rPr>
        <w:t xml:space="preserve">vieron una dimensión más bien de asistencia y de caridad en la comunidad. </w:t>
      </w:r>
    </w:p>
    <w:p w:rsidR="00DB2E2F" w:rsidRDefault="00DB2E2F" w:rsidP="000E016A">
      <w:pPr>
        <w:widowControl/>
        <w:autoSpaceDE/>
        <w:autoSpaceDN/>
        <w:adjustRightInd/>
        <w:jc w:val="both"/>
        <w:rPr>
          <w:b/>
          <w:sz w:val="22"/>
          <w:szCs w:val="22"/>
        </w:rPr>
      </w:pPr>
    </w:p>
    <w:tbl>
      <w:tblPr>
        <w:tblStyle w:val="Tablaconcuadrcula"/>
        <w:tblW w:w="0" w:type="auto"/>
        <w:tblLook w:val="04A0"/>
      </w:tblPr>
      <w:tblGrid>
        <w:gridCol w:w="10606"/>
      </w:tblGrid>
      <w:tr w:rsidR="00DB2E2F" w:rsidTr="00DB2E2F">
        <w:tc>
          <w:tcPr>
            <w:tcW w:w="10606" w:type="dxa"/>
          </w:tcPr>
          <w:p w:rsidR="00DB2E2F" w:rsidRPr="00DB2E2F" w:rsidRDefault="00DB2E2F" w:rsidP="000E016A">
            <w:pPr>
              <w:widowControl/>
              <w:autoSpaceDE/>
              <w:autoSpaceDN/>
              <w:adjustRightInd/>
              <w:jc w:val="both"/>
              <w:rPr>
                <w:b/>
                <w:color w:val="00B050"/>
              </w:rPr>
            </w:pPr>
            <w:r w:rsidRPr="00DB2E2F">
              <w:rPr>
                <w:b/>
                <w:color w:val="00B050"/>
              </w:rPr>
              <w:t>La caridad estuvo en los primeros cristianos por encima del culto. Recordaban con claridad que el "único mandamiento que Cristo había dado era el del amor" y ejercieron la solidaridad de una fo</w:t>
            </w:r>
            <w:r w:rsidRPr="00DB2E2F">
              <w:rPr>
                <w:b/>
                <w:color w:val="00B050"/>
              </w:rPr>
              <w:t>r</w:t>
            </w:r>
            <w:r w:rsidRPr="00DB2E2F">
              <w:rPr>
                <w:b/>
                <w:color w:val="00B050"/>
              </w:rPr>
              <w:t>ma preferente. Es lógico admitir que los diáconos, al estilo de Esteban, ejercieron una misión d</w:t>
            </w:r>
            <w:r w:rsidRPr="00DB2E2F">
              <w:rPr>
                <w:b/>
                <w:color w:val="00B050"/>
              </w:rPr>
              <w:t>e</w:t>
            </w:r>
            <w:r w:rsidRPr="00DB2E2F">
              <w:rPr>
                <w:b/>
                <w:color w:val="00B050"/>
              </w:rPr>
              <w:t>cisiva en la naciente comunidad</w:t>
            </w:r>
          </w:p>
        </w:tc>
      </w:tr>
    </w:tbl>
    <w:p w:rsidR="00C945C2" w:rsidRDefault="00C945C2" w:rsidP="000E016A">
      <w:pPr>
        <w:widowControl/>
        <w:autoSpaceDE/>
        <w:autoSpaceDN/>
        <w:adjustRightInd/>
        <w:jc w:val="both"/>
        <w:rPr>
          <w:b/>
          <w:sz w:val="22"/>
          <w:szCs w:val="22"/>
        </w:rPr>
      </w:pPr>
      <w:r w:rsidRPr="000E016A">
        <w:rPr>
          <w:b/>
          <w:sz w:val="22"/>
          <w:szCs w:val="22"/>
        </w:rPr>
        <w:br/>
        <w:t>   Y es claro que su ministerio estuvo menos vinculado con la predicación de la palabra y el orden litúrgico, eucarís</w:t>
      </w:r>
      <w:r w:rsidRPr="000E016A">
        <w:rPr>
          <w:b/>
          <w:sz w:val="22"/>
          <w:szCs w:val="22"/>
        </w:rPr>
        <w:softHyphen/>
        <w:t>tico o penitencial. San Pedro lo dijo bien claramente al determinar su misión: "</w:t>
      </w:r>
      <w:r w:rsidRPr="000E016A">
        <w:rPr>
          <w:b/>
          <w:i/>
          <w:iCs/>
          <w:sz w:val="22"/>
          <w:szCs w:val="22"/>
        </w:rPr>
        <w:t>No es justo que nosotros descuidemos la Palabra por las mesas... Escoger "vosotros" siete varones justos... Nosotros nos dedicaremos a la oración y al servicio del mensaje.</w:t>
      </w:r>
      <w:r w:rsidRPr="000E016A">
        <w:rPr>
          <w:b/>
          <w:sz w:val="22"/>
          <w:szCs w:val="22"/>
        </w:rPr>
        <w:t>" (</w:t>
      </w:r>
      <w:proofErr w:type="spellStart"/>
      <w:r w:rsidRPr="000E016A">
        <w:rPr>
          <w:b/>
          <w:sz w:val="22"/>
          <w:szCs w:val="22"/>
        </w:rPr>
        <w:t>Hech</w:t>
      </w:r>
      <w:proofErr w:type="spellEnd"/>
      <w:r w:rsidRPr="000E016A">
        <w:rPr>
          <w:b/>
          <w:sz w:val="22"/>
          <w:szCs w:val="22"/>
        </w:rPr>
        <w:t xml:space="preserve">. 6. 2-6) En ningún momento de la Historia posterior esta orientación sufrió variación alguna, a pesar de que en los siglos </w:t>
      </w:r>
      <w:proofErr w:type="spellStart"/>
      <w:r w:rsidRPr="000E016A">
        <w:rPr>
          <w:b/>
          <w:sz w:val="22"/>
          <w:szCs w:val="22"/>
        </w:rPr>
        <w:t>postmedievales</w:t>
      </w:r>
      <w:proofErr w:type="spellEnd"/>
      <w:r w:rsidRPr="000E016A">
        <w:rPr>
          <w:b/>
          <w:sz w:val="22"/>
          <w:szCs w:val="22"/>
        </w:rPr>
        <w:t xml:space="preserve"> la institución diaconal se eclipsó a efectos prácticos.</w:t>
      </w:r>
    </w:p>
    <w:p w:rsidR="00DB2E2F" w:rsidRPr="000E016A" w:rsidRDefault="00DB2E2F" w:rsidP="000E016A">
      <w:pPr>
        <w:widowControl/>
        <w:autoSpaceDE/>
        <w:autoSpaceDN/>
        <w:adjustRightInd/>
        <w:jc w:val="both"/>
        <w:rPr>
          <w:b/>
          <w:sz w:val="22"/>
          <w:szCs w:val="22"/>
        </w:rPr>
      </w:pPr>
    </w:p>
    <w:p w:rsidR="00C945C2" w:rsidRPr="000E016A" w:rsidRDefault="00C945C2" w:rsidP="000E016A">
      <w:pPr>
        <w:widowControl/>
        <w:autoSpaceDE/>
        <w:autoSpaceDN/>
        <w:adjustRightInd/>
        <w:jc w:val="both"/>
        <w:rPr>
          <w:b/>
          <w:sz w:val="22"/>
          <w:szCs w:val="22"/>
        </w:rPr>
      </w:pPr>
      <w:r w:rsidRPr="000E016A">
        <w:rPr>
          <w:b/>
          <w:sz w:val="22"/>
          <w:szCs w:val="22"/>
        </w:rPr>
        <w:t>   La necesidad del carácter sacerdotal para el ministerio penitencial no ha sido siempre tan resp</w:t>
      </w:r>
      <w:r w:rsidRPr="000E016A">
        <w:rPr>
          <w:b/>
          <w:sz w:val="22"/>
          <w:szCs w:val="22"/>
        </w:rPr>
        <w:t>e</w:t>
      </w:r>
      <w:r w:rsidRPr="000E016A">
        <w:rPr>
          <w:b/>
          <w:sz w:val="22"/>
          <w:szCs w:val="22"/>
        </w:rPr>
        <w:t>tada en la práctica como rígida es en la teoría. En ocasiones se han abierto dudas o brechas en los planteamientos teológicos.</w:t>
      </w:r>
    </w:p>
    <w:p w:rsidR="000E016A" w:rsidRDefault="000E016A" w:rsidP="000E016A">
      <w:pPr>
        <w:widowControl/>
        <w:autoSpaceDE/>
        <w:autoSpaceDN/>
        <w:adjustRightInd/>
        <w:jc w:val="both"/>
        <w:rPr>
          <w:b/>
          <w:sz w:val="22"/>
          <w:szCs w:val="22"/>
        </w:rPr>
      </w:pPr>
    </w:p>
    <w:p w:rsidR="00C945C2" w:rsidRPr="00723A67" w:rsidRDefault="00C945C2" w:rsidP="000E016A">
      <w:pPr>
        <w:widowControl/>
        <w:autoSpaceDE/>
        <w:autoSpaceDN/>
        <w:adjustRightInd/>
        <w:jc w:val="both"/>
        <w:rPr>
          <w:b/>
          <w:color w:val="0070C0"/>
          <w:sz w:val="22"/>
          <w:szCs w:val="22"/>
        </w:rPr>
      </w:pPr>
      <w:r w:rsidRPr="000E016A">
        <w:rPr>
          <w:b/>
          <w:sz w:val="22"/>
          <w:szCs w:val="22"/>
        </w:rPr>
        <w:t xml:space="preserve">  </w:t>
      </w:r>
      <w:r w:rsidRPr="000E016A">
        <w:rPr>
          <w:b/>
          <w:bCs/>
          <w:sz w:val="22"/>
          <w:szCs w:val="22"/>
        </w:rPr>
        <w:t>  </w:t>
      </w:r>
      <w:r w:rsidR="00723A67">
        <w:rPr>
          <w:b/>
          <w:bCs/>
          <w:sz w:val="22"/>
          <w:szCs w:val="22"/>
        </w:rPr>
        <w:t xml:space="preserve">   </w:t>
      </w:r>
      <w:r w:rsidRPr="000E016A">
        <w:rPr>
          <w:b/>
          <w:bCs/>
          <w:sz w:val="22"/>
          <w:szCs w:val="22"/>
        </w:rPr>
        <w:t xml:space="preserve">La </w:t>
      </w:r>
      <w:r w:rsidRPr="00723A67">
        <w:rPr>
          <w:b/>
          <w:bCs/>
          <w:color w:val="0070C0"/>
          <w:sz w:val="22"/>
          <w:szCs w:val="22"/>
        </w:rPr>
        <w:t>confesión diaconal</w:t>
      </w:r>
    </w:p>
    <w:p w:rsidR="000E016A" w:rsidRDefault="000E016A" w:rsidP="000E016A">
      <w:pPr>
        <w:widowControl/>
        <w:autoSpaceDE/>
        <w:autoSpaceDN/>
        <w:adjustRightInd/>
        <w:jc w:val="both"/>
        <w:rPr>
          <w:b/>
          <w:sz w:val="22"/>
          <w:szCs w:val="22"/>
        </w:rPr>
      </w:pPr>
    </w:p>
    <w:p w:rsidR="000E016A" w:rsidRDefault="00C945C2" w:rsidP="000E016A">
      <w:pPr>
        <w:widowControl/>
        <w:autoSpaceDE/>
        <w:autoSpaceDN/>
        <w:adjustRightInd/>
        <w:jc w:val="both"/>
        <w:rPr>
          <w:b/>
          <w:sz w:val="22"/>
          <w:szCs w:val="22"/>
        </w:rPr>
      </w:pPr>
      <w:r w:rsidRPr="000E016A">
        <w:rPr>
          <w:b/>
          <w:sz w:val="22"/>
          <w:szCs w:val="22"/>
        </w:rPr>
        <w:t>    En algunos ambientes o momentos se pretendió dar a determinadas actividades laicales y diac</w:t>
      </w:r>
      <w:r w:rsidRPr="000E016A">
        <w:rPr>
          <w:b/>
          <w:sz w:val="22"/>
          <w:szCs w:val="22"/>
        </w:rPr>
        <w:t>o</w:t>
      </w:r>
      <w:r w:rsidRPr="000E016A">
        <w:rPr>
          <w:b/>
          <w:sz w:val="22"/>
          <w:szCs w:val="22"/>
        </w:rPr>
        <w:t xml:space="preserve">nales carácter </w:t>
      </w:r>
      <w:proofErr w:type="spellStart"/>
      <w:r w:rsidRPr="000E016A">
        <w:rPr>
          <w:b/>
          <w:sz w:val="22"/>
          <w:szCs w:val="22"/>
        </w:rPr>
        <w:t>cuasisacramental</w:t>
      </w:r>
      <w:proofErr w:type="spellEnd"/>
      <w:r w:rsidRPr="000E016A">
        <w:rPr>
          <w:b/>
          <w:sz w:val="22"/>
          <w:szCs w:val="22"/>
        </w:rPr>
        <w:t>, haciéndoles depositarios de confesiones y confidencias con vi</w:t>
      </w:r>
      <w:r w:rsidRPr="000E016A">
        <w:rPr>
          <w:b/>
          <w:sz w:val="22"/>
          <w:szCs w:val="22"/>
        </w:rPr>
        <w:t>s</w:t>
      </w:r>
      <w:r w:rsidRPr="000E016A">
        <w:rPr>
          <w:b/>
          <w:sz w:val="22"/>
          <w:szCs w:val="22"/>
        </w:rPr>
        <w:t>tas al perdón de los pecados. Cuando la costumbre de esas confesiones a Diáconos se difundió en algu</w:t>
      </w:r>
      <w:r w:rsidRPr="000E016A">
        <w:rPr>
          <w:b/>
          <w:sz w:val="22"/>
          <w:szCs w:val="22"/>
        </w:rPr>
        <w:softHyphen/>
        <w:t>nos ambientes, la Iglesia se encargó de clarificar las ideas y rectificar los usos incorrectos.</w:t>
      </w:r>
    </w:p>
    <w:p w:rsidR="000E016A" w:rsidRDefault="000E016A" w:rsidP="000E016A">
      <w:pPr>
        <w:widowControl/>
        <w:autoSpaceDE/>
        <w:autoSpaceDN/>
        <w:adjustRightInd/>
        <w:jc w:val="both"/>
        <w:rPr>
          <w:b/>
          <w:sz w:val="22"/>
          <w:szCs w:val="22"/>
        </w:rPr>
      </w:pPr>
    </w:p>
    <w:p w:rsidR="000E016A" w:rsidRDefault="00C945C2" w:rsidP="000E016A">
      <w:pPr>
        <w:widowControl/>
        <w:autoSpaceDE/>
        <w:autoSpaceDN/>
        <w:adjustRightInd/>
        <w:jc w:val="both"/>
        <w:rPr>
          <w:b/>
          <w:sz w:val="22"/>
          <w:szCs w:val="22"/>
        </w:rPr>
      </w:pPr>
      <w:r w:rsidRPr="000E016A">
        <w:rPr>
          <w:b/>
          <w:sz w:val="22"/>
          <w:szCs w:val="22"/>
        </w:rPr>
        <w:t xml:space="preserve"> Con todo, hubo alguna vacilación al respecto.</w:t>
      </w:r>
    </w:p>
    <w:p w:rsidR="000E016A" w:rsidRDefault="00723A67" w:rsidP="000E016A">
      <w:pPr>
        <w:widowControl/>
        <w:autoSpaceDE/>
        <w:autoSpaceDN/>
        <w:adjustRightInd/>
        <w:jc w:val="both"/>
        <w:rPr>
          <w:b/>
          <w:sz w:val="22"/>
          <w:szCs w:val="22"/>
        </w:rPr>
      </w:pPr>
      <w:r>
        <w:rPr>
          <w:b/>
          <w:sz w:val="22"/>
          <w:szCs w:val="22"/>
        </w:rPr>
        <w:t xml:space="preserve">   </w:t>
      </w:r>
      <w:r w:rsidR="00C945C2" w:rsidRPr="000E016A">
        <w:rPr>
          <w:b/>
          <w:sz w:val="22"/>
          <w:szCs w:val="22"/>
        </w:rPr>
        <w:t>   Tal aconteció, por ejemplo, en el Sínodo (no concilio) de Elvira, que, en su canon 32, con</w:t>
      </w:r>
      <w:r w:rsidR="00C945C2" w:rsidRPr="000E016A">
        <w:rPr>
          <w:b/>
          <w:sz w:val="22"/>
          <w:szCs w:val="22"/>
        </w:rPr>
        <w:softHyphen/>
        <w:t>cedió que el Diácono, en caso de necesidad, impartiera la reconciliación. Al margen de que es dudoso que se pueda identificar la reconciliación con la absolución del pecado o el levantamiento de la e</w:t>
      </w:r>
      <w:r w:rsidR="00C945C2" w:rsidRPr="000E016A">
        <w:rPr>
          <w:b/>
          <w:sz w:val="22"/>
          <w:szCs w:val="22"/>
        </w:rPr>
        <w:t>x</w:t>
      </w:r>
      <w:r w:rsidR="00C945C2" w:rsidRPr="000E016A">
        <w:rPr>
          <w:b/>
          <w:sz w:val="22"/>
          <w:szCs w:val="22"/>
        </w:rPr>
        <w:t>comunión si la hubiere, no deja de ser un hecho aislado que en nada compromete la línea doctrinal de la Iglesia.</w:t>
      </w:r>
    </w:p>
    <w:p w:rsidR="000E016A" w:rsidRDefault="00C945C2" w:rsidP="000E016A">
      <w:pPr>
        <w:widowControl/>
        <w:autoSpaceDE/>
        <w:autoSpaceDN/>
        <w:adjustRightInd/>
        <w:jc w:val="both"/>
        <w:rPr>
          <w:b/>
          <w:sz w:val="22"/>
          <w:szCs w:val="22"/>
        </w:rPr>
      </w:pPr>
      <w:r w:rsidRPr="000E016A">
        <w:rPr>
          <w:b/>
          <w:sz w:val="22"/>
          <w:szCs w:val="22"/>
        </w:rPr>
        <w:br/>
        <w:t>   Queda claro que, cuando en algunos libros penitenciales o en algunas actas sinodales del siglo X y XI, o por parte de algún escritor (</w:t>
      </w:r>
      <w:proofErr w:type="spellStart"/>
      <w:r w:rsidRPr="000E016A">
        <w:rPr>
          <w:b/>
          <w:sz w:val="22"/>
          <w:szCs w:val="22"/>
        </w:rPr>
        <w:t>Lanfranco</w:t>
      </w:r>
      <w:proofErr w:type="spellEnd"/>
      <w:r w:rsidRPr="000E016A">
        <w:rPr>
          <w:b/>
          <w:sz w:val="22"/>
          <w:szCs w:val="22"/>
        </w:rPr>
        <w:t>, por ejemplo) se aluden a estas posibilidades, se coin</w:t>
      </w:r>
      <w:r w:rsidRPr="000E016A">
        <w:rPr>
          <w:b/>
          <w:sz w:val="22"/>
          <w:szCs w:val="22"/>
        </w:rPr>
        <w:softHyphen/>
        <w:t>cide en que sólo se debe hacer en caso de grave necesidad, lo que indica que hay claridad de la improcedencia de la atribución. Desde el siglo XII la práctica se rechazó en todos los Sínodos y por parte de los teólogos de todas las tendencias, salvo los grupos marginales y sectarios que apar</w:t>
      </w:r>
      <w:r w:rsidRPr="000E016A">
        <w:rPr>
          <w:b/>
          <w:sz w:val="22"/>
          <w:szCs w:val="22"/>
        </w:rPr>
        <w:t>e</w:t>
      </w:r>
      <w:r w:rsidRPr="000E016A">
        <w:rPr>
          <w:b/>
          <w:sz w:val="22"/>
          <w:szCs w:val="22"/>
        </w:rPr>
        <w:t xml:space="preserve">cen ya desde el siglo XIV. </w:t>
      </w:r>
    </w:p>
    <w:p w:rsidR="004E2412" w:rsidRDefault="004E2412" w:rsidP="000E016A">
      <w:pPr>
        <w:widowControl/>
        <w:autoSpaceDE/>
        <w:autoSpaceDN/>
        <w:adjustRightInd/>
        <w:jc w:val="both"/>
        <w:rPr>
          <w:b/>
          <w:sz w:val="22"/>
          <w:szCs w:val="22"/>
        </w:rPr>
      </w:pPr>
    </w:p>
    <w:p w:rsidR="000E016A" w:rsidRDefault="00723A67" w:rsidP="000E016A">
      <w:pPr>
        <w:widowControl/>
        <w:autoSpaceDE/>
        <w:autoSpaceDN/>
        <w:adjustRightInd/>
        <w:jc w:val="both"/>
        <w:rPr>
          <w:b/>
          <w:sz w:val="22"/>
          <w:szCs w:val="22"/>
        </w:rPr>
      </w:pPr>
      <w:r>
        <w:rPr>
          <w:b/>
          <w:sz w:val="22"/>
          <w:szCs w:val="22"/>
        </w:rPr>
        <w:t xml:space="preserve">  </w:t>
      </w:r>
      <w:r w:rsidR="00C945C2" w:rsidRPr="000E016A">
        <w:rPr>
          <w:b/>
          <w:sz w:val="22"/>
          <w:szCs w:val="22"/>
        </w:rPr>
        <w:t>   Es bueno recordar que los diáconos ejercieron en determinados ambien</w:t>
      </w:r>
      <w:r w:rsidR="00C945C2" w:rsidRPr="000E016A">
        <w:rPr>
          <w:b/>
          <w:sz w:val="22"/>
          <w:szCs w:val="22"/>
        </w:rPr>
        <w:softHyphen/>
        <w:t>tes y momentos una función vicaria y propedéutica para determinadas acciones insertas en la administración del s</w:t>
      </w:r>
      <w:r w:rsidR="00C945C2" w:rsidRPr="000E016A">
        <w:rPr>
          <w:b/>
          <w:sz w:val="22"/>
          <w:szCs w:val="22"/>
        </w:rPr>
        <w:t>a</w:t>
      </w:r>
      <w:r w:rsidR="00C945C2" w:rsidRPr="000E016A">
        <w:rPr>
          <w:b/>
          <w:sz w:val="22"/>
          <w:szCs w:val="22"/>
        </w:rPr>
        <w:t>cramento (preparación, plegaria, exámenes de conciencia, penitencias expia</w:t>
      </w:r>
      <w:r w:rsidR="00C945C2" w:rsidRPr="000E016A">
        <w:rPr>
          <w:b/>
          <w:sz w:val="22"/>
          <w:szCs w:val="22"/>
        </w:rPr>
        <w:softHyphen/>
        <w:t>torias). Pero tal labor se centró más aspectos de satisfacción que en los estrictamente absolutorios.</w:t>
      </w:r>
    </w:p>
    <w:p w:rsidR="000E016A" w:rsidRDefault="00C945C2" w:rsidP="000E016A">
      <w:pPr>
        <w:widowControl/>
        <w:autoSpaceDE/>
        <w:autoSpaceDN/>
        <w:adjustRightInd/>
        <w:jc w:val="both"/>
        <w:rPr>
          <w:b/>
          <w:sz w:val="22"/>
          <w:szCs w:val="22"/>
        </w:rPr>
      </w:pPr>
      <w:r w:rsidRPr="000E016A">
        <w:rPr>
          <w:b/>
          <w:sz w:val="22"/>
          <w:szCs w:val="22"/>
        </w:rPr>
        <w:br/>
        <w:t>   Y también es cierto que en algunos ambientes o momentos se usó la confe</w:t>
      </w:r>
      <w:r w:rsidRPr="000E016A">
        <w:rPr>
          <w:b/>
          <w:sz w:val="22"/>
          <w:szCs w:val="22"/>
        </w:rPr>
        <w:softHyphen/>
        <w:t>sión laical como s</w:t>
      </w:r>
      <w:r w:rsidRPr="000E016A">
        <w:rPr>
          <w:b/>
          <w:sz w:val="22"/>
          <w:szCs w:val="22"/>
        </w:rPr>
        <w:t>u</w:t>
      </w:r>
      <w:r w:rsidRPr="000E016A">
        <w:rPr>
          <w:b/>
          <w:sz w:val="22"/>
          <w:szCs w:val="22"/>
        </w:rPr>
        <w:t>cedánea de la sacramental, cuando era imposible contar con un sacerdote. El hecho de que alg</w:t>
      </w:r>
      <w:r w:rsidRPr="000E016A">
        <w:rPr>
          <w:b/>
          <w:sz w:val="22"/>
          <w:szCs w:val="22"/>
        </w:rPr>
        <w:t>u</w:t>
      </w:r>
      <w:r w:rsidRPr="000E016A">
        <w:rPr>
          <w:b/>
          <w:sz w:val="22"/>
          <w:szCs w:val="22"/>
        </w:rPr>
        <w:t>nos teólogos llegaran a considerarla como buena, incluso obligatoria si no se hallaba sacerdote, no quiere decir que se confundiera con el sacramento estrictamente dicho.</w:t>
      </w:r>
    </w:p>
    <w:p w:rsidR="00C945C2" w:rsidRPr="000E016A" w:rsidRDefault="00C945C2" w:rsidP="000E016A">
      <w:pPr>
        <w:widowControl/>
        <w:autoSpaceDE/>
        <w:autoSpaceDN/>
        <w:adjustRightInd/>
        <w:jc w:val="both"/>
        <w:rPr>
          <w:b/>
          <w:sz w:val="22"/>
          <w:szCs w:val="22"/>
        </w:rPr>
      </w:pPr>
      <w:r w:rsidRPr="000E016A">
        <w:rPr>
          <w:b/>
          <w:sz w:val="22"/>
          <w:szCs w:val="22"/>
        </w:rPr>
        <w:lastRenderedPageBreak/>
        <w:br/>
        <w:t>   Santo Tomás de Aquino, por ejemplo, le defendió como justa y buena (</w:t>
      </w:r>
      <w:proofErr w:type="spellStart"/>
      <w:r w:rsidRPr="000E016A">
        <w:rPr>
          <w:b/>
          <w:sz w:val="22"/>
          <w:szCs w:val="22"/>
        </w:rPr>
        <w:t>Suplem</w:t>
      </w:r>
      <w:proofErr w:type="spellEnd"/>
      <w:r w:rsidRPr="000E016A">
        <w:rPr>
          <w:b/>
          <w:sz w:val="22"/>
          <w:szCs w:val="22"/>
        </w:rPr>
        <w:t>. 8. 21) Juan  </w:t>
      </w:r>
      <w:proofErr w:type="spellStart"/>
      <w:r w:rsidRPr="000E016A">
        <w:rPr>
          <w:b/>
          <w:sz w:val="22"/>
          <w:szCs w:val="22"/>
        </w:rPr>
        <w:t>Duns</w:t>
      </w:r>
      <w:proofErr w:type="spellEnd"/>
      <w:r w:rsidRPr="000E016A">
        <w:rPr>
          <w:b/>
          <w:sz w:val="22"/>
          <w:szCs w:val="22"/>
        </w:rPr>
        <w:t xml:space="preserve"> Escoto, que ponía exclusivamente la esencia del sacramento en la absolución, la rechazó por co</w:t>
      </w:r>
      <w:r w:rsidRPr="000E016A">
        <w:rPr>
          <w:b/>
          <w:sz w:val="22"/>
          <w:szCs w:val="22"/>
        </w:rPr>
        <w:t>m</w:t>
      </w:r>
      <w:r w:rsidRPr="000E016A">
        <w:rPr>
          <w:b/>
          <w:sz w:val="22"/>
          <w:szCs w:val="22"/>
        </w:rPr>
        <w:t>pleto.</w:t>
      </w:r>
    </w:p>
    <w:p w:rsidR="000E016A" w:rsidRPr="00723A67" w:rsidRDefault="000E016A" w:rsidP="000E016A">
      <w:pPr>
        <w:widowControl/>
        <w:autoSpaceDE/>
        <w:autoSpaceDN/>
        <w:adjustRightInd/>
        <w:jc w:val="both"/>
        <w:rPr>
          <w:b/>
          <w:color w:val="0070C0"/>
          <w:sz w:val="22"/>
          <w:szCs w:val="22"/>
        </w:rPr>
      </w:pPr>
    </w:p>
    <w:p w:rsidR="00C945C2" w:rsidRPr="00723A67" w:rsidRDefault="00723A67" w:rsidP="000E016A">
      <w:pPr>
        <w:widowControl/>
        <w:autoSpaceDE/>
        <w:autoSpaceDN/>
        <w:adjustRightInd/>
        <w:jc w:val="both"/>
        <w:rPr>
          <w:b/>
          <w:bCs/>
          <w:color w:val="0070C0"/>
          <w:sz w:val="22"/>
          <w:szCs w:val="22"/>
        </w:rPr>
      </w:pPr>
      <w:r w:rsidRPr="00723A67">
        <w:rPr>
          <w:b/>
          <w:bCs/>
          <w:color w:val="0070C0"/>
          <w:sz w:val="22"/>
          <w:szCs w:val="22"/>
        </w:rPr>
        <w:t xml:space="preserve">     </w:t>
      </w:r>
      <w:r w:rsidR="00C945C2" w:rsidRPr="00723A67">
        <w:rPr>
          <w:b/>
          <w:bCs/>
          <w:color w:val="0070C0"/>
          <w:sz w:val="22"/>
          <w:szCs w:val="22"/>
        </w:rPr>
        <w:t xml:space="preserve"> La confesión "laica"</w:t>
      </w:r>
    </w:p>
    <w:p w:rsidR="00723A67" w:rsidRPr="000E016A" w:rsidRDefault="00723A67" w:rsidP="000E016A">
      <w:pPr>
        <w:widowControl/>
        <w:autoSpaceDE/>
        <w:autoSpaceDN/>
        <w:adjustRightInd/>
        <w:jc w:val="both"/>
        <w:rPr>
          <w:b/>
          <w:sz w:val="22"/>
          <w:szCs w:val="22"/>
        </w:rPr>
      </w:pPr>
    </w:p>
    <w:p w:rsidR="000E016A" w:rsidRDefault="00C945C2" w:rsidP="000E016A">
      <w:pPr>
        <w:widowControl/>
        <w:autoSpaceDE/>
        <w:autoSpaceDN/>
        <w:adjustRightInd/>
        <w:jc w:val="both"/>
        <w:rPr>
          <w:b/>
          <w:sz w:val="22"/>
          <w:szCs w:val="22"/>
        </w:rPr>
      </w:pPr>
      <w:r w:rsidRPr="000E016A">
        <w:rPr>
          <w:b/>
          <w:sz w:val="22"/>
          <w:szCs w:val="22"/>
        </w:rPr>
        <w:t>   La actividad psicológica moderna, en donde la consulta y la confidencia (</w:t>
      </w:r>
      <w:proofErr w:type="spellStart"/>
      <w:r w:rsidRPr="000E016A">
        <w:rPr>
          <w:b/>
          <w:sz w:val="22"/>
          <w:szCs w:val="22"/>
        </w:rPr>
        <w:t>counseling</w:t>
      </w:r>
      <w:proofErr w:type="spellEnd"/>
      <w:r w:rsidRPr="000E016A">
        <w:rPr>
          <w:b/>
          <w:sz w:val="22"/>
          <w:szCs w:val="22"/>
        </w:rPr>
        <w:t>) se convierte en hábito pedagógico y terapéutico, y en la que muchos creyentes pueden ejercer un verdadero ministerio moral y espiritual, desentierra algunos resabios medievales sobre la tonalidad sacr</w:t>
      </w:r>
      <w:r w:rsidRPr="000E016A">
        <w:rPr>
          <w:b/>
          <w:sz w:val="22"/>
          <w:szCs w:val="22"/>
        </w:rPr>
        <w:t>a</w:t>
      </w:r>
      <w:r w:rsidRPr="000E016A">
        <w:rPr>
          <w:b/>
          <w:sz w:val="22"/>
          <w:szCs w:val="22"/>
        </w:rPr>
        <w:t>mental de esas ayudas o funciones laicales.</w:t>
      </w:r>
    </w:p>
    <w:p w:rsidR="000E016A" w:rsidRDefault="00C945C2" w:rsidP="000E016A">
      <w:pPr>
        <w:widowControl/>
        <w:autoSpaceDE/>
        <w:autoSpaceDN/>
        <w:adjustRightInd/>
        <w:jc w:val="both"/>
        <w:rPr>
          <w:b/>
          <w:sz w:val="22"/>
          <w:szCs w:val="22"/>
        </w:rPr>
      </w:pPr>
      <w:r w:rsidRPr="000E016A">
        <w:rPr>
          <w:b/>
          <w:sz w:val="22"/>
          <w:szCs w:val="22"/>
        </w:rPr>
        <w:br/>
        <w:t xml:space="preserve">   </w:t>
      </w:r>
      <w:proofErr w:type="spellStart"/>
      <w:r w:rsidRPr="000E016A">
        <w:rPr>
          <w:b/>
          <w:sz w:val="22"/>
          <w:szCs w:val="22"/>
        </w:rPr>
        <w:t>Teológicamante</w:t>
      </w:r>
      <w:proofErr w:type="spellEnd"/>
      <w:r w:rsidRPr="000E016A">
        <w:rPr>
          <w:b/>
          <w:sz w:val="22"/>
          <w:szCs w:val="22"/>
        </w:rPr>
        <w:t xml:space="preserve"> hay que mantener, según la doctrina de la Iglesia, que cualquier forma de abs</w:t>
      </w:r>
      <w:r w:rsidRPr="000E016A">
        <w:rPr>
          <w:b/>
          <w:sz w:val="22"/>
          <w:szCs w:val="22"/>
        </w:rPr>
        <w:t>o</w:t>
      </w:r>
      <w:r w:rsidRPr="000E016A">
        <w:rPr>
          <w:b/>
          <w:sz w:val="22"/>
          <w:szCs w:val="22"/>
        </w:rPr>
        <w:t>lución impartida por diáconos, clérigos no presbíteros, o laicos expertos en técnicas de ayuda ps</w:t>
      </w:r>
      <w:r w:rsidRPr="000E016A">
        <w:rPr>
          <w:b/>
          <w:sz w:val="22"/>
          <w:szCs w:val="22"/>
        </w:rPr>
        <w:t>i</w:t>
      </w:r>
      <w:r w:rsidRPr="000E016A">
        <w:rPr>
          <w:b/>
          <w:sz w:val="22"/>
          <w:szCs w:val="22"/>
        </w:rPr>
        <w:t>cológica, no tiene ni puede tener ningún rango sacramental. Ello no obsta a que toda labor prof</w:t>
      </w:r>
      <w:r w:rsidRPr="000E016A">
        <w:rPr>
          <w:b/>
          <w:sz w:val="22"/>
          <w:szCs w:val="22"/>
        </w:rPr>
        <w:t>e</w:t>
      </w:r>
      <w:r w:rsidRPr="000E016A">
        <w:rPr>
          <w:b/>
          <w:sz w:val="22"/>
          <w:szCs w:val="22"/>
        </w:rPr>
        <w:t>sional (médica, pedagógica, psicológica) realizada con intencionalidad caritativa merezca máxi</w:t>
      </w:r>
      <w:r w:rsidRPr="000E016A">
        <w:rPr>
          <w:b/>
          <w:sz w:val="22"/>
          <w:szCs w:val="22"/>
        </w:rPr>
        <w:softHyphen/>
        <w:t>ma consideración evangélica.</w:t>
      </w:r>
    </w:p>
    <w:p w:rsidR="000E016A" w:rsidRDefault="000E016A" w:rsidP="000E016A">
      <w:pPr>
        <w:widowControl/>
        <w:autoSpaceDE/>
        <w:autoSpaceDN/>
        <w:adjustRightInd/>
        <w:jc w:val="both"/>
        <w:rPr>
          <w:b/>
          <w:sz w:val="22"/>
          <w:szCs w:val="22"/>
        </w:rPr>
      </w:pPr>
    </w:p>
    <w:p w:rsidR="000E016A" w:rsidRDefault="00C945C2" w:rsidP="000E016A">
      <w:pPr>
        <w:widowControl/>
        <w:autoSpaceDE/>
        <w:autoSpaceDN/>
        <w:adjustRightInd/>
        <w:jc w:val="both"/>
        <w:rPr>
          <w:b/>
          <w:sz w:val="22"/>
          <w:szCs w:val="22"/>
        </w:rPr>
      </w:pPr>
      <w:r w:rsidRPr="000E016A">
        <w:rPr>
          <w:b/>
          <w:sz w:val="22"/>
          <w:szCs w:val="22"/>
        </w:rPr>
        <w:t>   En otro orden de cosas, es un error en la Iglesia griega la costumbre, extendida desde antiguo aunque hoy amortiguada, de hacer a los monjes, a menudo no sacerdotes, los administradores del perdón. El perdón de pecados concedido por los no sacerdotes se ha de mirar como absolución errónea, por espirituales y piadosos que sean los otorgantes y buenas sean las actitudes de los penitentes.</w:t>
      </w:r>
    </w:p>
    <w:p w:rsidR="00C945C2" w:rsidRDefault="00C945C2" w:rsidP="000E016A">
      <w:pPr>
        <w:widowControl/>
        <w:autoSpaceDE/>
        <w:autoSpaceDN/>
        <w:adjustRightInd/>
        <w:jc w:val="both"/>
        <w:rPr>
          <w:b/>
          <w:sz w:val="22"/>
          <w:szCs w:val="22"/>
        </w:rPr>
      </w:pPr>
      <w:r w:rsidRPr="000E016A">
        <w:rPr>
          <w:b/>
          <w:sz w:val="22"/>
          <w:szCs w:val="22"/>
        </w:rPr>
        <w:br/>
        <w:t>   Otra cosa es que el servicio de consultorio y de apoyo moral y afectivo que se ofrece a quien lo pide lleve con frecuencia aparejada una gran influencia espiritual y pueda convertirse en suced</w:t>
      </w:r>
      <w:r w:rsidRPr="000E016A">
        <w:rPr>
          <w:b/>
          <w:sz w:val="22"/>
          <w:szCs w:val="22"/>
        </w:rPr>
        <w:t>á</w:t>
      </w:r>
      <w:r w:rsidRPr="000E016A">
        <w:rPr>
          <w:b/>
          <w:sz w:val="22"/>
          <w:szCs w:val="22"/>
        </w:rPr>
        <w:t>neo de la acción sacramental para quienes no sean capaces de llegar a ella.</w:t>
      </w:r>
    </w:p>
    <w:p w:rsidR="004E2412" w:rsidRDefault="004E2412" w:rsidP="000E016A">
      <w:pPr>
        <w:widowControl/>
        <w:autoSpaceDE/>
        <w:autoSpaceDN/>
        <w:adjustRightInd/>
        <w:jc w:val="both"/>
        <w:rPr>
          <w:b/>
          <w:sz w:val="22"/>
          <w:szCs w:val="22"/>
        </w:rPr>
      </w:pPr>
    </w:p>
    <w:p w:rsidR="004E2412" w:rsidRPr="000E016A" w:rsidRDefault="004E2412" w:rsidP="004E2412">
      <w:pPr>
        <w:widowControl/>
        <w:autoSpaceDE/>
        <w:autoSpaceDN/>
        <w:adjustRightInd/>
        <w:jc w:val="center"/>
        <w:rPr>
          <w:b/>
          <w:sz w:val="22"/>
          <w:szCs w:val="22"/>
        </w:rPr>
      </w:pPr>
      <w:r w:rsidRPr="004E2412">
        <w:rPr>
          <w:noProof/>
        </w:rPr>
        <w:drawing>
          <wp:inline distT="0" distB="0" distL="0" distR="0">
            <wp:extent cx="1686920" cy="1332676"/>
            <wp:effectExtent l="19050" t="0" r="8530" b="0"/>
            <wp:docPr id="22" name="irc_mi" descr="http://stc.obolog.net/photos/5175/5175a7a444661s17312_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tc.obolog.net/photos/5175/5175a7a444661s17312_p.jpg"/>
                    <pic:cNvPicPr>
                      <a:picLocks noChangeAspect="1" noChangeArrowheads="1"/>
                    </pic:cNvPicPr>
                  </pic:nvPicPr>
                  <pic:blipFill>
                    <a:blip r:embed="rId22"/>
                    <a:srcRect/>
                    <a:stretch>
                      <a:fillRect/>
                    </a:stretch>
                  </pic:blipFill>
                  <pic:spPr bwMode="auto">
                    <a:xfrm>
                      <a:off x="0" y="0"/>
                      <a:ext cx="1692377" cy="1336987"/>
                    </a:xfrm>
                    <a:prstGeom prst="rect">
                      <a:avLst/>
                    </a:prstGeom>
                    <a:noFill/>
                    <a:ln w="9525">
                      <a:noFill/>
                      <a:miter lim="800000"/>
                      <a:headEnd/>
                      <a:tailEnd/>
                    </a:ln>
                  </pic:spPr>
                </pic:pic>
              </a:graphicData>
            </a:graphic>
          </wp:inline>
        </w:drawing>
      </w:r>
      <w:r w:rsidRPr="004E2412">
        <w:rPr>
          <w:b/>
          <w:noProof/>
          <w:sz w:val="22"/>
          <w:szCs w:val="22"/>
        </w:rPr>
        <w:drawing>
          <wp:inline distT="0" distB="0" distL="0" distR="0">
            <wp:extent cx="1659625" cy="1311114"/>
            <wp:effectExtent l="19050" t="0" r="0" b="0"/>
            <wp:docPr id="23" name="irc_mi" descr="http://stc.obolog.net/photos/5175/5175a7a444661s17312_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tc.obolog.net/photos/5175/5175a7a444661s17312_p.jpg"/>
                    <pic:cNvPicPr>
                      <a:picLocks noChangeAspect="1" noChangeArrowheads="1"/>
                    </pic:cNvPicPr>
                  </pic:nvPicPr>
                  <pic:blipFill>
                    <a:blip r:embed="rId22"/>
                    <a:srcRect/>
                    <a:stretch>
                      <a:fillRect/>
                    </a:stretch>
                  </pic:blipFill>
                  <pic:spPr bwMode="auto">
                    <a:xfrm>
                      <a:off x="0" y="0"/>
                      <a:ext cx="1657435" cy="1309384"/>
                    </a:xfrm>
                    <a:prstGeom prst="rect">
                      <a:avLst/>
                    </a:prstGeom>
                    <a:noFill/>
                    <a:ln w="9525">
                      <a:noFill/>
                      <a:miter lim="800000"/>
                      <a:headEnd/>
                      <a:tailEnd/>
                    </a:ln>
                  </pic:spPr>
                </pic:pic>
              </a:graphicData>
            </a:graphic>
          </wp:inline>
        </w:drawing>
      </w:r>
    </w:p>
    <w:p w:rsidR="000E016A" w:rsidRDefault="000E016A" w:rsidP="000E016A">
      <w:pPr>
        <w:widowControl/>
        <w:autoSpaceDE/>
        <w:autoSpaceDN/>
        <w:adjustRightInd/>
        <w:jc w:val="both"/>
        <w:rPr>
          <w:b/>
          <w:sz w:val="22"/>
          <w:szCs w:val="22"/>
        </w:rPr>
      </w:pPr>
    </w:p>
    <w:p w:rsidR="00C945C2" w:rsidRPr="00723A67" w:rsidRDefault="00723A67" w:rsidP="000E016A">
      <w:pPr>
        <w:widowControl/>
        <w:autoSpaceDE/>
        <w:autoSpaceDN/>
        <w:adjustRightInd/>
        <w:jc w:val="both"/>
        <w:rPr>
          <w:b/>
          <w:bCs/>
          <w:color w:val="0070C0"/>
        </w:rPr>
      </w:pPr>
      <w:r>
        <w:rPr>
          <w:b/>
          <w:bCs/>
          <w:color w:val="FF0000"/>
          <w:sz w:val="32"/>
          <w:szCs w:val="32"/>
        </w:rPr>
        <w:t xml:space="preserve">   </w:t>
      </w:r>
      <w:r w:rsidRPr="00723A67">
        <w:rPr>
          <w:b/>
          <w:bCs/>
          <w:color w:val="0070C0"/>
        </w:rPr>
        <w:t xml:space="preserve">2º   </w:t>
      </w:r>
      <w:r w:rsidR="00C945C2" w:rsidRPr="00723A67">
        <w:rPr>
          <w:b/>
          <w:bCs/>
          <w:color w:val="0070C0"/>
        </w:rPr>
        <w:t>Sujeto de la penitencia</w:t>
      </w:r>
    </w:p>
    <w:p w:rsidR="000E016A" w:rsidRPr="000E016A" w:rsidRDefault="000E016A" w:rsidP="000E016A">
      <w:pPr>
        <w:widowControl/>
        <w:autoSpaceDE/>
        <w:autoSpaceDN/>
        <w:adjustRightInd/>
        <w:jc w:val="both"/>
        <w:rPr>
          <w:b/>
          <w:sz w:val="22"/>
          <w:szCs w:val="22"/>
        </w:rPr>
      </w:pPr>
    </w:p>
    <w:p w:rsidR="000E016A" w:rsidRDefault="00C945C2" w:rsidP="000E016A">
      <w:pPr>
        <w:widowControl/>
        <w:autoSpaceDE/>
        <w:autoSpaceDN/>
        <w:adjustRightInd/>
        <w:jc w:val="both"/>
        <w:rPr>
          <w:b/>
          <w:sz w:val="22"/>
          <w:szCs w:val="22"/>
        </w:rPr>
      </w:pPr>
      <w:r w:rsidRPr="000E016A">
        <w:rPr>
          <w:b/>
          <w:sz w:val="22"/>
          <w:szCs w:val="22"/>
        </w:rPr>
        <w:t>   El receptor del sacramento no puede ser otro que el adulto capaz de pecar, o que realmente ha pecado, y quiere recibir el perdón por la vía establecida por el mismo Señor Jesús.</w:t>
      </w:r>
    </w:p>
    <w:p w:rsidR="000E016A" w:rsidRDefault="00C945C2" w:rsidP="000E016A">
      <w:pPr>
        <w:widowControl/>
        <w:autoSpaceDE/>
        <w:autoSpaceDN/>
        <w:adjustRightInd/>
        <w:jc w:val="both"/>
        <w:rPr>
          <w:b/>
          <w:sz w:val="22"/>
          <w:szCs w:val="22"/>
        </w:rPr>
      </w:pPr>
      <w:r w:rsidRPr="000E016A">
        <w:rPr>
          <w:b/>
          <w:sz w:val="22"/>
          <w:szCs w:val="22"/>
        </w:rPr>
        <w:br/>
      </w:r>
    </w:p>
    <w:p w:rsidR="00C945C2" w:rsidRPr="000E016A" w:rsidRDefault="00C945C2" w:rsidP="000E016A">
      <w:pPr>
        <w:widowControl/>
        <w:autoSpaceDE/>
        <w:autoSpaceDN/>
        <w:adjustRightInd/>
        <w:jc w:val="both"/>
        <w:rPr>
          <w:b/>
          <w:sz w:val="22"/>
          <w:szCs w:val="22"/>
        </w:rPr>
      </w:pPr>
      <w:r w:rsidRPr="000E016A">
        <w:rPr>
          <w:b/>
          <w:sz w:val="22"/>
          <w:szCs w:val="22"/>
        </w:rPr>
        <w:t>   Ni los niños ni los deficientes ni quien carezca de suficiente desarrollo moral, es decir de respo</w:t>
      </w:r>
      <w:r w:rsidRPr="000E016A">
        <w:rPr>
          <w:b/>
          <w:sz w:val="22"/>
          <w:szCs w:val="22"/>
        </w:rPr>
        <w:t>n</w:t>
      </w:r>
      <w:r w:rsidRPr="000E016A">
        <w:rPr>
          <w:b/>
          <w:sz w:val="22"/>
          <w:szCs w:val="22"/>
        </w:rPr>
        <w:t>sabilidad como persona, puede ser sujeto de la penitencia.</w:t>
      </w:r>
    </w:p>
    <w:p w:rsidR="000E016A" w:rsidRDefault="000E016A" w:rsidP="000E016A">
      <w:pPr>
        <w:widowControl/>
        <w:autoSpaceDE/>
        <w:autoSpaceDN/>
        <w:adjustRightInd/>
        <w:jc w:val="both"/>
        <w:rPr>
          <w:b/>
          <w:sz w:val="22"/>
          <w:szCs w:val="22"/>
        </w:rPr>
      </w:pPr>
    </w:p>
    <w:p w:rsidR="00C945C2" w:rsidRPr="000E016A" w:rsidRDefault="00C945C2" w:rsidP="000E016A">
      <w:pPr>
        <w:widowControl/>
        <w:autoSpaceDE/>
        <w:autoSpaceDN/>
        <w:adjustRightInd/>
        <w:jc w:val="both"/>
        <w:rPr>
          <w:b/>
          <w:sz w:val="22"/>
          <w:szCs w:val="22"/>
        </w:rPr>
      </w:pPr>
      <w:r w:rsidRPr="000E016A">
        <w:rPr>
          <w:b/>
          <w:sz w:val="22"/>
          <w:szCs w:val="22"/>
        </w:rPr>
        <w:t xml:space="preserve">   </w:t>
      </w:r>
      <w:r w:rsidR="00723A67">
        <w:rPr>
          <w:b/>
          <w:bCs/>
          <w:sz w:val="22"/>
          <w:szCs w:val="22"/>
        </w:rPr>
        <w:t xml:space="preserve">   </w:t>
      </w:r>
      <w:r w:rsidRPr="000E016A">
        <w:rPr>
          <w:b/>
          <w:bCs/>
          <w:sz w:val="22"/>
          <w:szCs w:val="22"/>
        </w:rPr>
        <w:t xml:space="preserve"> Adulto pecador</w:t>
      </w:r>
    </w:p>
    <w:p w:rsidR="000E016A" w:rsidRDefault="000E016A" w:rsidP="000E016A">
      <w:pPr>
        <w:widowControl/>
        <w:autoSpaceDE/>
        <w:autoSpaceDN/>
        <w:adjustRightInd/>
        <w:jc w:val="both"/>
        <w:rPr>
          <w:b/>
          <w:sz w:val="22"/>
          <w:szCs w:val="22"/>
        </w:rPr>
      </w:pPr>
    </w:p>
    <w:p w:rsidR="000E016A" w:rsidRDefault="00C945C2" w:rsidP="000E016A">
      <w:pPr>
        <w:widowControl/>
        <w:autoSpaceDE/>
        <w:autoSpaceDN/>
        <w:adjustRightInd/>
        <w:jc w:val="both"/>
        <w:rPr>
          <w:b/>
          <w:sz w:val="22"/>
          <w:szCs w:val="22"/>
        </w:rPr>
      </w:pPr>
      <w:r w:rsidRPr="000E016A">
        <w:rPr>
          <w:b/>
          <w:sz w:val="22"/>
          <w:szCs w:val="22"/>
        </w:rPr>
        <w:t>   En la medida en que tiene algo susceptible de ser perdonado se puede ser sujeto del sacramento. Un hipotético santo perfecto no podría ser perdonable.</w:t>
      </w:r>
    </w:p>
    <w:p w:rsidR="000E016A" w:rsidRDefault="00C945C2" w:rsidP="000E016A">
      <w:pPr>
        <w:widowControl/>
        <w:autoSpaceDE/>
        <w:autoSpaceDN/>
        <w:adjustRightInd/>
        <w:jc w:val="both"/>
        <w:rPr>
          <w:b/>
          <w:sz w:val="22"/>
          <w:szCs w:val="22"/>
        </w:rPr>
      </w:pPr>
      <w:r w:rsidRPr="000E016A">
        <w:rPr>
          <w:b/>
          <w:sz w:val="22"/>
          <w:szCs w:val="22"/>
        </w:rPr>
        <w:br/>
        <w:t>   En principio el sacramento de la penitencia está establecido para quienes se han alejado grav</w:t>
      </w:r>
      <w:r w:rsidRPr="000E016A">
        <w:rPr>
          <w:b/>
          <w:sz w:val="22"/>
          <w:szCs w:val="22"/>
        </w:rPr>
        <w:t>e</w:t>
      </w:r>
      <w:r w:rsidRPr="000E016A">
        <w:rPr>
          <w:b/>
          <w:sz w:val="22"/>
          <w:szCs w:val="22"/>
        </w:rPr>
        <w:t>mente de la Iglesia, es decir para quienes tienen conciencia de pecado mortal.</w:t>
      </w:r>
    </w:p>
    <w:p w:rsidR="000E016A" w:rsidRDefault="00C945C2" w:rsidP="000E016A">
      <w:pPr>
        <w:widowControl/>
        <w:autoSpaceDE/>
        <w:autoSpaceDN/>
        <w:adjustRightInd/>
        <w:jc w:val="both"/>
        <w:rPr>
          <w:b/>
          <w:sz w:val="22"/>
          <w:szCs w:val="22"/>
        </w:rPr>
      </w:pPr>
      <w:r w:rsidRPr="000E016A">
        <w:rPr>
          <w:b/>
          <w:sz w:val="22"/>
          <w:szCs w:val="22"/>
        </w:rPr>
        <w:br/>
        <w:t>   Pero ha sido tradicional desde los primeros tiempos cristianos acudir a este sacramento para obtener, con la humilde confesión, la ayuda de la gracia en los pecados veniales, en los vicios de los que nos queremos corregir, de las situaciones de ignorancia, de debilidad o de pobreza espir</w:t>
      </w:r>
      <w:r w:rsidRPr="000E016A">
        <w:rPr>
          <w:b/>
          <w:sz w:val="22"/>
          <w:szCs w:val="22"/>
        </w:rPr>
        <w:t>i</w:t>
      </w:r>
      <w:r w:rsidRPr="000E016A">
        <w:rPr>
          <w:b/>
          <w:sz w:val="22"/>
          <w:szCs w:val="22"/>
        </w:rPr>
        <w:t>tual. Jesús quiso establecer un sacramento para todos, para los pecadores, que son de dos tipos: los que han pecado y los que pueden pecar.</w:t>
      </w:r>
    </w:p>
    <w:p w:rsidR="00C945C2" w:rsidRPr="000E016A" w:rsidRDefault="00C945C2" w:rsidP="000E016A">
      <w:pPr>
        <w:widowControl/>
        <w:autoSpaceDE/>
        <w:autoSpaceDN/>
        <w:adjustRightInd/>
        <w:jc w:val="both"/>
        <w:rPr>
          <w:b/>
          <w:sz w:val="22"/>
          <w:szCs w:val="22"/>
        </w:rPr>
      </w:pPr>
      <w:r w:rsidRPr="000E016A">
        <w:rPr>
          <w:b/>
          <w:sz w:val="22"/>
          <w:szCs w:val="22"/>
        </w:rPr>
        <w:lastRenderedPageBreak/>
        <w:br/>
        <w:t>   Además se requieren ciertas disposiciones complementarias para la recepción digna o suficiente: los conocimientos suficientes sobre el sacramento para saber lo que se hace y por qué se hace. Una ignorancia absoluta, una falta total de arrepentimiento, una adhesión plena al pecado de modo que se siga adherido a él, haría el sacramento inválido y por lo tanto aparente.</w:t>
      </w:r>
    </w:p>
    <w:p w:rsidR="000E016A" w:rsidRDefault="000E016A" w:rsidP="000E016A">
      <w:pPr>
        <w:widowControl/>
        <w:autoSpaceDE/>
        <w:autoSpaceDN/>
        <w:adjustRightInd/>
        <w:jc w:val="both"/>
        <w:rPr>
          <w:b/>
          <w:bCs/>
          <w:sz w:val="22"/>
          <w:szCs w:val="22"/>
        </w:rPr>
      </w:pPr>
    </w:p>
    <w:p w:rsidR="00C945C2" w:rsidRPr="00DB2E2F" w:rsidRDefault="00723A67" w:rsidP="000E016A">
      <w:pPr>
        <w:widowControl/>
        <w:autoSpaceDE/>
        <w:autoSpaceDN/>
        <w:adjustRightInd/>
        <w:jc w:val="both"/>
        <w:rPr>
          <w:b/>
          <w:color w:val="0070C0"/>
          <w:sz w:val="32"/>
          <w:szCs w:val="32"/>
        </w:rPr>
      </w:pPr>
      <w:r w:rsidRPr="00DB2E2F">
        <w:rPr>
          <w:b/>
          <w:bCs/>
          <w:color w:val="0070C0"/>
          <w:sz w:val="32"/>
          <w:szCs w:val="32"/>
        </w:rPr>
        <w:t>5</w:t>
      </w:r>
      <w:r w:rsidR="00C945C2" w:rsidRPr="00DB2E2F">
        <w:rPr>
          <w:b/>
          <w:bCs/>
          <w:color w:val="0070C0"/>
          <w:sz w:val="32"/>
          <w:szCs w:val="32"/>
        </w:rPr>
        <w:t>. Efectos del sacramento</w:t>
      </w:r>
    </w:p>
    <w:p w:rsidR="000E016A" w:rsidRDefault="000E016A" w:rsidP="000E016A">
      <w:pPr>
        <w:widowControl/>
        <w:autoSpaceDE/>
        <w:autoSpaceDN/>
        <w:adjustRightInd/>
        <w:jc w:val="both"/>
        <w:rPr>
          <w:b/>
          <w:sz w:val="22"/>
          <w:szCs w:val="22"/>
        </w:rPr>
      </w:pPr>
    </w:p>
    <w:p w:rsidR="00C945C2" w:rsidRPr="000E016A" w:rsidRDefault="00C945C2" w:rsidP="000E016A">
      <w:pPr>
        <w:widowControl/>
        <w:autoSpaceDE/>
        <w:autoSpaceDN/>
        <w:adjustRightInd/>
        <w:jc w:val="both"/>
        <w:rPr>
          <w:b/>
          <w:sz w:val="22"/>
          <w:szCs w:val="22"/>
        </w:rPr>
      </w:pPr>
      <w:r w:rsidRPr="000E016A">
        <w:rPr>
          <w:b/>
          <w:sz w:val="22"/>
          <w:szCs w:val="22"/>
        </w:rPr>
        <w:t>   Son diversos y se producen, como en todo sacramento, por sí mismos, siempre que se realice el signo sensible del perdón y se posean las suficientes disposiciones para recibirlo con autenticidad, voluntad y conciencia clara.</w:t>
      </w:r>
    </w:p>
    <w:p w:rsidR="000E016A" w:rsidRDefault="000E016A" w:rsidP="000E016A">
      <w:pPr>
        <w:widowControl/>
        <w:autoSpaceDE/>
        <w:autoSpaceDN/>
        <w:adjustRightInd/>
        <w:jc w:val="both"/>
        <w:rPr>
          <w:b/>
          <w:sz w:val="22"/>
          <w:szCs w:val="22"/>
        </w:rPr>
      </w:pPr>
    </w:p>
    <w:p w:rsidR="00C945C2" w:rsidRPr="00723A67" w:rsidRDefault="00723A67" w:rsidP="000E016A">
      <w:pPr>
        <w:widowControl/>
        <w:autoSpaceDE/>
        <w:autoSpaceDN/>
        <w:adjustRightInd/>
        <w:jc w:val="both"/>
        <w:rPr>
          <w:b/>
          <w:color w:val="0070C0"/>
          <w:sz w:val="22"/>
          <w:szCs w:val="22"/>
        </w:rPr>
      </w:pPr>
      <w:r w:rsidRPr="00723A67">
        <w:rPr>
          <w:b/>
          <w:bCs/>
          <w:color w:val="0070C0"/>
          <w:sz w:val="22"/>
          <w:szCs w:val="22"/>
        </w:rPr>
        <w:t xml:space="preserve">    </w:t>
      </w:r>
      <w:r w:rsidR="00C945C2" w:rsidRPr="00723A67">
        <w:rPr>
          <w:b/>
          <w:bCs/>
          <w:color w:val="0070C0"/>
          <w:sz w:val="22"/>
          <w:szCs w:val="22"/>
        </w:rPr>
        <w:t>1 Gracia y reconciliación</w:t>
      </w:r>
    </w:p>
    <w:p w:rsidR="000E016A" w:rsidRDefault="000E016A" w:rsidP="000E016A">
      <w:pPr>
        <w:widowControl/>
        <w:autoSpaceDE/>
        <w:autoSpaceDN/>
        <w:adjustRightInd/>
        <w:jc w:val="both"/>
        <w:rPr>
          <w:b/>
          <w:sz w:val="22"/>
          <w:szCs w:val="22"/>
        </w:rPr>
      </w:pPr>
    </w:p>
    <w:p w:rsidR="000E016A" w:rsidRDefault="00C945C2" w:rsidP="000E016A">
      <w:pPr>
        <w:widowControl/>
        <w:autoSpaceDE/>
        <w:autoSpaceDN/>
        <w:adjustRightInd/>
        <w:jc w:val="both"/>
        <w:rPr>
          <w:b/>
          <w:sz w:val="22"/>
          <w:szCs w:val="22"/>
        </w:rPr>
      </w:pPr>
      <w:r w:rsidRPr="000E016A">
        <w:rPr>
          <w:b/>
          <w:sz w:val="22"/>
          <w:szCs w:val="22"/>
        </w:rPr>
        <w:t>   El efecto principal del sacramento es la reconciliación del pecador con Dios, lo cual indica la de</w:t>
      </w:r>
      <w:r w:rsidRPr="000E016A">
        <w:rPr>
          <w:b/>
          <w:sz w:val="22"/>
          <w:szCs w:val="22"/>
        </w:rPr>
        <w:t>s</w:t>
      </w:r>
      <w:r w:rsidRPr="000E016A">
        <w:rPr>
          <w:b/>
          <w:sz w:val="22"/>
          <w:szCs w:val="22"/>
        </w:rPr>
        <w:t>trucción del pecado y el restablecimiento de la gracia divina.</w:t>
      </w:r>
    </w:p>
    <w:p w:rsidR="000E016A" w:rsidRDefault="00C945C2" w:rsidP="000E016A">
      <w:pPr>
        <w:widowControl/>
        <w:autoSpaceDE/>
        <w:autoSpaceDN/>
        <w:adjustRightInd/>
        <w:jc w:val="both"/>
        <w:rPr>
          <w:b/>
          <w:sz w:val="22"/>
          <w:szCs w:val="22"/>
        </w:rPr>
      </w:pPr>
      <w:r w:rsidRPr="000E016A">
        <w:rPr>
          <w:b/>
          <w:sz w:val="22"/>
          <w:szCs w:val="22"/>
        </w:rPr>
        <w:br/>
        <w:t>   El efecto negativo es la aniquilación del pecado, es decir del estado de enemistad divina. Es mi</w:t>
      </w:r>
      <w:r w:rsidRPr="000E016A">
        <w:rPr>
          <w:b/>
          <w:sz w:val="22"/>
          <w:szCs w:val="22"/>
        </w:rPr>
        <w:t>s</w:t>
      </w:r>
      <w:r w:rsidRPr="000E016A">
        <w:rPr>
          <w:b/>
          <w:sz w:val="22"/>
          <w:szCs w:val="22"/>
        </w:rPr>
        <w:t>terioso cómo pueda ser entendido ese estado de enemistad por parte de Dios, que es infinitamente misericordioso. Pero es así, al menos por parte de nosotros, pecadores. Lo dice San Pablo habla</w:t>
      </w:r>
      <w:r w:rsidRPr="000E016A">
        <w:rPr>
          <w:b/>
          <w:sz w:val="22"/>
          <w:szCs w:val="22"/>
        </w:rPr>
        <w:t>n</w:t>
      </w:r>
      <w:r w:rsidRPr="000E016A">
        <w:rPr>
          <w:b/>
          <w:sz w:val="22"/>
          <w:szCs w:val="22"/>
        </w:rPr>
        <w:t xml:space="preserve">do del Bautismo con cierta insistencia y aludiendo al salto que se realiza en el orden de la gracia: </w:t>
      </w:r>
      <w:r w:rsidR="000E016A">
        <w:rPr>
          <w:b/>
          <w:sz w:val="22"/>
          <w:szCs w:val="22"/>
        </w:rPr>
        <w:t xml:space="preserve"> </w:t>
      </w:r>
      <w:r w:rsidRPr="000E016A">
        <w:rPr>
          <w:b/>
          <w:sz w:val="22"/>
          <w:szCs w:val="22"/>
        </w:rPr>
        <w:t>"</w:t>
      </w:r>
      <w:r w:rsidRPr="000E016A">
        <w:rPr>
          <w:b/>
          <w:i/>
          <w:iCs/>
          <w:sz w:val="22"/>
          <w:szCs w:val="22"/>
        </w:rPr>
        <w:t xml:space="preserve">Antes </w:t>
      </w:r>
      <w:proofErr w:type="spellStart"/>
      <w:r w:rsidRPr="000E016A">
        <w:rPr>
          <w:b/>
          <w:i/>
          <w:iCs/>
          <w:sz w:val="22"/>
          <w:szCs w:val="22"/>
        </w:rPr>
        <w:t>érais</w:t>
      </w:r>
      <w:proofErr w:type="spellEnd"/>
      <w:r w:rsidRPr="000E016A">
        <w:rPr>
          <w:b/>
          <w:i/>
          <w:iCs/>
          <w:sz w:val="22"/>
          <w:szCs w:val="22"/>
        </w:rPr>
        <w:t xml:space="preserve"> hijos de ira y ahora os habéis hecho hijos de amor</w:t>
      </w:r>
      <w:r w:rsidRPr="000E016A">
        <w:rPr>
          <w:b/>
          <w:sz w:val="22"/>
          <w:szCs w:val="22"/>
        </w:rPr>
        <w:t xml:space="preserve">." (Ef. 2.3; </w:t>
      </w:r>
      <w:proofErr w:type="spellStart"/>
      <w:r w:rsidRPr="000E016A">
        <w:rPr>
          <w:b/>
          <w:sz w:val="22"/>
          <w:szCs w:val="22"/>
        </w:rPr>
        <w:t>Rom.</w:t>
      </w:r>
      <w:proofErr w:type="spellEnd"/>
      <w:r w:rsidRPr="000E016A">
        <w:rPr>
          <w:b/>
          <w:sz w:val="22"/>
          <w:szCs w:val="22"/>
        </w:rPr>
        <w:t xml:space="preserve"> 5.9-11; </w:t>
      </w:r>
      <w:proofErr w:type="spellStart"/>
      <w:r w:rsidRPr="000E016A">
        <w:rPr>
          <w:b/>
          <w:sz w:val="22"/>
          <w:szCs w:val="22"/>
        </w:rPr>
        <w:t>Gal.</w:t>
      </w:r>
      <w:proofErr w:type="spellEnd"/>
      <w:r w:rsidRPr="000E016A">
        <w:rPr>
          <w:b/>
          <w:sz w:val="22"/>
          <w:szCs w:val="22"/>
        </w:rPr>
        <w:t xml:space="preserve"> 3. 23-29; Ef. 4.22)</w:t>
      </w:r>
    </w:p>
    <w:p w:rsidR="00C945C2" w:rsidRPr="000E016A" w:rsidRDefault="00C945C2" w:rsidP="000E016A">
      <w:pPr>
        <w:widowControl/>
        <w:autoSpaceDE/>
        <w:autoSpaceDN/>
        <w:adjustRightInd/>
        <w:jc w:val="both"/>
        <w:rPr>
          <w:b/>
          <w:sz w:val="22"/>
          <w:szCs w:val="22"/>
        </w:rPr>
      </w:pPr>
      <w:r w:rsidRPr="000E016A">
        <w:rPr>
          <w:b/>
          <w:sz w:val="22"/>
          <w:szCs w:val="22"/>
        </w:rPr>
        <w:br/>
        <w:t>   El efecto positivo es la amistad divina, es el estado de gracia santificante que surge por el perdón. A ese salto inmenso y sobrenatural se denomina justificación. Con el perdón de la culpa va necesariamente unida la remisión de la pena eterna, aunque las penas temporales o complement</w:t>
      </w:r>
      <w:r w:rsidRPr="000E016A">
        <w:rPr>
          <w:b/>
          <w:sz w:val="22"/>
          <w:szCs w:val="22"/>
        </w:rPr>
        <w:t>a</w:t>
      </w:r>
      <w:r w:rsidRPr="000E016A">
        <w:rPr>
          <w:b/>
          <w:sz w:val="22"/>
          <w:szCs w:val="22"/>
        </w:rPr>
        <w:t>rias permanecen y deben ser reparadas y borradas con la penitencia.</w:t>
      </w:r>
    </w:p>
    <w:p w:rsidR="000E016A" w:rsidRDefault="000E016A" w:rsidP="000E016A">
      <w:pPr>
        <w:widowControl/>
        <w:autoSpaceDE/>
        <w:autoSpaceDN/>
        <w:adjustRightInd/>
        <w:jc w:val="both"/>
        <w:rPr>
          <w:b/>
          <w:sz w:val="22"/>
          <w:szCs w:val="22"/>
        </w:rPr>
      </w:pPr>
    </w:p>
    <w:p w:rsidR="00C945C2" w:rsidRPr="00723A67" w:rsidRDefault="00723A67" w:rsidP="000E016A">
      <w:pPr>
        <w:widowControl/>
        <w:autoSpaceDE/>
        <w:autoSpaceDN/>
        <w:adjustRightInd/>
        <w:jc w:val="both"/>
        <w:rPr>
          <w:b/>
          <w:color w:val="0070C0"/>
          <w:sz w:val="22"/>
          <w:szCs w:val="22"/>
        </w:rPr>
      </w:pPr>
      <w:r w:rsidRPr="00723A67">
        <w:rPr>
          <w:b/>
          <w:bCs/>
          <w:color w:val="0070C0"/>
          <w:sz w:val="22"/>
          <w:szCs w:val="22"/>
        </w:rPr>
        <w:t xml:space="preserve">    </w:t>
      </w:r>
      <w:r w:rsidR="00C945C2" w:rsidRPr="00723A67">
        <w:rPr>
          <w:b/>
          <w:bCs/>
          <w:color w:val="0070C0"/>
          <w:sz w:val="22"/>
          <w:szCs w:val="22"/>
        </w:rPr>
        <w:t>2. La gracia sacramental</w:t>
      </w:r>
      <w:r w:rsidR="00C945C2" w:rsidRPr="00723A67">
        <w:rPr>
          <w:b/>
          <w:color w:val="0070C0"/>
          <w:sz w:val="22"/>
          <w:szCs w:val="22"/>
        </w:rPr>
        <w:t xml:space="preserve">. </w:t>
      </w:r>
    </w:p>
    <w:p w:rsidR="000E016A" w:rsidRDefault="000E016A" w:rsidP="000E016A">
      <w:pPr>
        <w:widowControl/>
        <w:autoSpaceDE/>
        <w:autoSpaceDN/>
        <w:adjustRightInd/>
        <w:jc w:val="both"/>
        <w:rPr>
          <w:b/>
          <w:sz w:val="22"/>
          <w:szCs w:val="22"/>
        </w:rPr>
      </w:pPr>
    </w:p>
    <w:p w:rsidR="000E016A" w:rsidRDefault="00C945C2" w:rsidP="000E016A">
      <w:pPr>
        <w:widowControl/>
        <w:autoSpaceDE/>
        <w:autoSpaceDN/>
        <w:adjustRightInd/>
        <w:jc w:val="both"/>
        <w:rPr>
          <w:b/>
          <w:sz w:val="22"/>
          <w:szCs w:val="22"/>
        </w:rPr>
      </w:pPr>
      <w:r w:rsidRPr="000E016A">
        <w:rPr>
          <w:b/>
          <w:sz w:val="22"/>
          <w:szCs w:val="22"/>
        </w:rPr>
        <w:t>   Entre los teólogos se acepta en general la idea de que cierta gracia concreta y particular se co</w:t>
      </w:r>
      <w:r w:rsidRPr="000E016A">
        <w:rPr>
          <w:b/>
          <w:sz w:val="22"/>
          <w:szCs w:val="22"/>
        </w:rPr>
        <w:t>n</w:t>
      </w:r>
      <w:r w:rsidRPr="000E016A">
        <w:rPr>
          <w:b/>
          <w:sz w:val="22"/>
          <w:szCs w:val="22"/>
        </w:rPr>
        <w:t>fiere en el sacramento, según el tipo de pecados que se confiesan. La gracia divina actúa sobre ellos para destruirlos y para conferir cierta fortaleza que haga posible la lucha que ellos reclaman.</w:t>
      </w:r>
    </w:p>
    <w:p w:rsidR="00C945C2" w:rsidRDefault="00C945C2" w:rsidP="000E016A">
      <w:pPr>
        <w:widowControl/>
        <w:autoSpaceDE/>
        <w:autoSpaceDN/>
        <w:adjustRightInd/>
        <w:jc w:val="both"/>
        <w:rPr>
          <w:b/>
          <w:sz w:val="22"/>
          <w:szCs w:val="22"/>
        </w:rPr>
      </w:pPr>
      <w:r w:rsidRPr="000E016A">
        <w:rPr>
          <w:b/>
          <w:sz w:val="22"/>
          <w:szCs w:val="22"/>
        </w:rPr>
        <w:t>   Este tipo de ayudas específicas se suelen mirar como gracias actuales. Además de la fuente g</w:t>
      </w:r>
      <w:r w:rsidRPr="000E016A">
        <w:rPr>
          <w:b/>
          <w:sz w:val="22"/>
          <w:szCs w:val="22"/>
        </w:rPr>
        <w:t>e</w:t>
      </w:r>
      <w:r w:rsidRPr="000E016A">
        <w:rPr>
          <w:b/>
          <w:sz w:val="22"/>
          <w:szCs w:val="22"/>
        </w:rPr>
        <w:t>neral del sacramento de donde brotan, hay que saber pedirlas a Dios para lograr superar los pec</w:t>
      </w:r>
      <w:r w:rsidRPr="000E016A">
        <w:rPr>
          <w:b/>
          <w:sz w:val="22"/>
          <w:szCs w:val="22"/>
        </w:rPr>
        <w:t>a</w:t>
      </w:r>
      <w:r w:rsidRPr="000E016A">
        <w:rPr>
          <w:b/>
          <w:sz w:val="22"/>
          <w:szCs w:val="22"/>
        </w:rPr>
        <w:t>dos que a cada espíritu acechan con predominio: ira, avaricia, rencor, erotismo, etc.</w:t>
      </w:r>
    </w:p>
    <w:p w:rsidR="000E016A" w:rsidRPr="000E016A" w:rsidRDefault="000E016A" w:rsidP="000E016A">
      <w:pPr>
        <w:widowControl/>
        <w:autoSpaceDE/>
        <w:autoSpaceDN/>
        <w:adjustRightInd/>
        <w:jc w:val="both"/>
        <w:rPr>
          <w:b/>
          <w:sz w:val="22"/>
          <w:szCs w:val="22"/>
        </w:rPr>
      </w:pPr>
    </w:p>
    <w:p w:rsidR="00C945C2" w:rsidRPr="00723A67" w:rsidRDefault="00C945C2" w:rsidP="000E016A">
      <w:pPr>
        <w:widowControl/>
        <w:autoSpaceDE/>
        <w:autoSpaceDN/>
        <w:adjustRightInd/>
        <w:jc w:val="both"/>
        <w:rPr>
          <w:b/>
          <w:color w:val="0070C0"/>
          <w:sz w:val="22"/>
          <w:szCs w:val="22"/>
        </w:rPr>
      </w:pPr>
      <w:r w:rsidRPr="00723A67">
        <w:rPr>
          <w:b/>
          <w:color w:val="0070C0"/>
          <w:sz w:val="22"/>
          <w:szCs w:val="22"/>
        </w:rPr>
        <w:t xml:space="preserve">   </w:t>
      </w:r>
      <w:r w:rsidR="00723A67" w:rsidRPr="00723A67">
        <w:rPr>
          <w:b/>
          <w:bCs/>
          <w:color w:val="0070C0"/>
          <w:sz w:val="22"/>
          <w:szCs w:val="22"/>
        </w:rPr>
        <w:t xml:space="preserve">   </w:t>
      </w:r>
      <w:r w:rsidRPr="00723A67">
        <w:rPr>
          <w:b/>
          <w:bCs/>
          <w:color w:val="0070C0"/>
          <w:sz w:val="22"/>
          <w:szCs w:val="22"/>
        </w:rPr>
        <w:t>3. Reconciliación con la Iglesia</w:t>
      </w:r>
    </w:p>
    <w:p w:rsidR="000E016A" w:rsidRDefault="000E016A" w:rsidP="000E016A">
      <w:pPr>
        <w:widowControl/>
        <w:autoSpaceDE/>
        <w:autoSpaceDN/>
        <w:adjustRightInd/>
        <w:jc w:val="both"/>
        <w:rPr>
          <w:b/>
          <w:sz w:val="22"/>
          <w:szCs w:val="22"/>
        </w:rPr>
      </w:pPr>
    </w:p>
    <w:p w:rsidR="00DB2E2F" w:rsidRDefault="00C945C2" w:rsidP="000E016A">
      <w:pPr>
        <w:widowControl/>
        <w:autoSpaceDE/>
        <w:autoSpaceDN/>
        <w:adjustRightInd/>
        <w:jc w:val="both"/>
        <w:rPr>
          <w:b/>
          <w:sz w:val="22"/>
          <w:szCs w:val="22"/>
        </w:rPr>
      </w:pPr>
      <w:r w:rsidRPr="000E016A">
        <w:rPr>
          <w:b/>
          <w:sz w:val="22"/>
          <w:szCs w:val="22"/>
        </w:rPr>
        <w:t>   Teniendo en cuenta que el pecado destruye también la vinculación espiritual que tenemos con los demás miembros del Cuerpo Místico, es frecuente aludir al efecto eclesial que produce el sacr</w:t>
      </w:r>
      <w:r w:rsidRPr="000E016A">
        <w:rPr>
          <w:b/>
          <w:sz w:val="22"/>
          <w:szCs w:val="22"/>
        </w:rPr>
        <w:t>a</w:t>
      </w:r>
      <w:r w:rsidRPr="000E016A">
        <w:rPr>
          <w:b/>
          <w:sz w:val="22"/>
          <w:szCs w:val="22"/>
        </w:rPr>
        <w:t>mento penitencial. Incluso es conveniente resaltar esta dimensión participativa en los tiempos a</w:t>
      </w:r>
      <w:r w:rsidRPr="000E016A">
        <w:rPr>
          <w:b/>
          <w:sz w:val="22"/>
          <w:szCs w:val="22"/>
        </w:rPr>
        <w:t>c</w:t>
      </w:r>
      <w:r w:rsidRPr="000E016A">
        <w:rPr>
          <w:b/>
          <w:sz w:val="22"/>
          <w:szCs w:val="22"/>
        </w:rPr>
        <w:t>tuales.</w:t>
      </w:r>
    </w:p>
    <w:p w:rsidR="00DB2E2F" w:rsidRDefault="00DB2E2F" w:rsidP="000E016A">
      <w:pPr>
        <w:widowControl/>
        <w:autoSpaceDE/>
        <w:autoSpaceDN/>
        <w:adjustRightInd/>
        <w:jc w:val="both"/>
        <w:rPr>
          <w:b/>
          <w:sz w:val="22"/>
          <w:szCs w:val="22"/>
        </w:rPr>
      </w:pPr>
    </w:p>
    <w:tbl>
      <w:tblPr>
        <w:tblStyle w:val="Tablaconcuadrcula"/>
        <w:tblW w:w="0" w:type="auto"/>
        <w:tblLook w:val="04A0"/>
      </w:tblPr>
      <w:tblGrid>
        <w:gridCol w:w="10606"/>
      </w:tblGrid>
      <w:tr w:rsidR="00DB2E2F" w:rsidTr="00DB2E2F">
        <w:tc>
          <w:tcPr>
            <w:tcW w:w="10606" w:type="dxa"/>
          </w:tcPr>
          <w:p w:rsidR="00DB2E2F" w:rsidRPr="00DB2E2F" w:rsidRDefault="00DB2E2F" w:rsidP="000E016A">
            <w:pPr>
              <w:widowControl/>
              <w:autoSpaceDE/>
              <w:autoSpaceDN/>
              <w:adjustRightInd/>
              <w:jc w:val="both"/>
              <w:rPr>
                <w:b/>
                <w:color w:val="00B050"/>
              </w:rPr>
            </w:pPr>
            <w:r w:rsidRPr="00DB2E2F">
              <w:rPr>
                <w:b/>
                <w:color w:val="00B050"/>
              </w:rPr>
              <w:t>El Catecismo de la Iglesia Católica dice: "</w:t>
            </w:r>
            <w:r w:rsidRPr="00DB2E2F">
              <w:rPr>
                <w:b/>
                <w:i/>
                <w:iCs/>
                <w:color w:val="00B050"/>
              </w:rPr>
              <w:t>El pecado rompe y menoscaba la comu</w:t>
            </w:r>
            <w:r w:rsidRPr="00DB2E2F">
              <w:rPr>
                <w:b/>
                <w:i/>
                <w:iCs/>
                <w:color w:val="00B050"/>
              </w:rPr>
              <w:softHyphen/>
              <w:t>nión fraterna. Por eso el sacramento de la penitencia la restaura y repara. No sólo cura al que se reintegra en la c</w:t>
            </w:r>
            <w:r w:rsidRPr="00DB2E2F">
              <w:rPr>
                <w:b/>
                <w:i/>
                <w:iCs/>
                <w:color w:val="00B050"/>
              </w:rPr>
              <w:t>o</w:t>
            </w:r>
            <w:r w:rsidRPr="00DB2E2F">
              <w:rPr>
                <w:b/>
                <w:i/>
                <w:iCs/>
                <w:color w:val="00B050"/>
              </w:rPr>
              <w:t>munión eclesial, sino que tiene también un efecto santifican</w:t>
            </w:r>
            <w:r w:rsidRPr="00DB2E2F">
              <w:rPr>
                <w:b/>
                <w:i/>
                <w:iCs/>
                <w:color w:val="00B050"/>
              </w:rPr>
              <w:softHyphen/>
              <w:t>te sobre la vida de toda la Iglesia.</w:t>
            </w:r>
            <w:r w:rsidRPr="00DB2E2F">
              <w:rPr>
                <w:b/>
                <w:color w:val="00B050"/>
              </w:rPr>
              <w:t>" (1460)</w:t>
            </w:r>
          </w:p>
        </w:tc>
      </w:tr>
    </w:tbl>
    <w:p w:rsidR="00C945C2" w:rsidRPr="00723A67" w:rsidRDefault="00C945C2" w:rsidP="000E016A">
      <w:pPr>
        <w:widowControl/>
        <w:autoSpaceDE/>
        <w:autoSpaceDN/>
        <w:adjustRightInd/>
        <w:jc w:val="both"/>
        <w:rPr>
          <w:b/>
          <w:bCs/>
          <w:color w:val="0070C0"/>
          <w:sz w:val="22"/>
          <w:szCs w:val="22"/>
        </w:rPr>
      </w:pPr>
      <w:r w:rsidRPr="000E016A">
        <w:rPr>
          <w:b/>
          <w:sz w:val="22"/>
          <w:szCs w:val="22"/>
        </w:rPr>
        <w:br/>
        <w:t xml:space="preserve">   </w:t>
      </w:r>
      <w:r w:rsidR="00723A67" w:rsidRPr="00723A67">
        <w:rPr>
          <w:b/>
          <w:bCs/>
          <w:color w:val="0070C0"/>
          <w:sz w:val="22"/>
          <w:szCs w:val="22"/>
        </w:rPr>
        <w:t xml:space="preserve">   </w:t>
      </w:r>
      <w:r w:rsidRPr="00723A67">
        <w:rPr>
          <w:b/>
          <w:bCs/>
          <w:color w:val="0070C0"/>
          <w:sz w:val="22"/>
          <w:szCs w:val="22"/>
        </w:rPr>
        <w:t>4. Reviviscencia de los méritos</w:t>
      </w:r>
    </w:p>
    <w:p w:rsidR="000E016A" w:rsidRPr="000E016A" w:rsidRDefault="000E016A" w:rsidP="000E016A">
      <w:pPr>
        <w:widowControl/>
        <w:autoSpaceDE/>
        <w:autoSpaceDN/>
        <w:adjustRightInd/>
        <w:jc w:val="both"/>
        <w:rPr>
          <w:b/>
          <w:sz w:val="22"/>
          <w:szCs w:val="22"/>
        </w:rPr>
      </w:pPr>
    </w:p>
    <w:p w:rsidR="000E016A" w:rsidRDefault="00C945C2" w:rsidP="000E016A">
      <w:pPr>
        <w:widowControl/>
        <w:autoSpaceDE/>
        <w:autoSpaceDN/>
        <w:adjustRightInd/>
        <w:jc w:val="both"/>
        <w:rPr>
          <w:b/>
          <w:sz w:val="22"/>
          <w:szCs w:val="22"/>
        </w:rPr>
      </w:pPr>
      <w:r w:rsidRPr="000E016A">
        <w:rPr>
          <w:b/>
          <w:sz w:val="22"/>
          <w:szCs w:val="22"/>
        </w:rPr>
        <w:t xml:space="preserve">  Las obras buenas realizadas en estado de gracia producen un efecto meritorio que se acumula ante Dios y que abren la posibilidad de una recompensa eterna. El pecado destroza esos méritos, al interrumpir la amistad divina; pero, sin duda, el perdón sacramental los restaura, como resultado de la reconciliación con Dios y de su infinita misericordia. </w:t>
      </w:r>
    </w:p>
    <w:p w:rsidR="000E016A" w:rsidRDefault="00C945C2" w:rsidP="000E016A">
      <w:pPr>
        <w:widowControl/>
        <w:autoSpaceDE/>
        <w:autoSpaceDN/>
        <w:adjustRightInd/>
        <w:jc w:val="both"/>
        <w:rPr>
          <w:b/>
          <w:sz w:val="22"/>
          <w:szCs w:val="22"/>
        </w:rPr>
      </w:pPr>
      <w:r w:rsidRPr="000E016A">
        <w:rPr>
          <w:b/>
          <w:sz w:val="22"/>
          <w:szCs w:val="22"/>
        </w:rPr>
        <w:t>   Otra cosa es el valor meritorio de las buenas obras hechas durante el tiempo en que el alma se halla alejada de Dios por el pecado. No cabe duda de que "en las matemáticas de Dios", estas fo</w:t>
      </w:r>
      <w:r w:rsidRPr="000E016A">
        <w:rPr>
          <w:b/>
          <w:sz w:val="22"/>
          <w:szCs w:val="22"/>
        </w:rPr>
        <w:t>r</w:t>
      </w:r>
      <w:r w:rsidRPr="000E016A">
        <w:rPr>
          <w:b/>
          <w:sz w:val="22"/>
          <w:szCs w:val="22"/>
        </w:rPr>
        <w:t>mas de calcular méritos y recompensas adquieren otro sentido que en los lenguajes de los ho</w:t>
      </w:r>
      <w:r w:rsidRPr="000E016A">
        <w:rPr>
          <w:b/>
          <w:sz w:val="22"/>
          <w:szCs w:val="22"/>
        </w:rPr>
        <w:t>m</w:t>
      </w:r>
      <w:r w:rsidRPr="000E016A">
        <w:rPr>
          <w:b/>
          <w:sz w:val="22"/>
          <w:szCs w:val="22"/>
        </w:rPr>
        <w:lastRenderedPageBreak/>
        <w:t>bres. Pero es indudable que las obras buenas en todo momento son agradables a Dios, incluso las hechas en estado de pecado.</w:t>
      </w:r>
    </w:p>
    <w:p w:rsidR="000E016A" w:rsidRDefault="00C945C2" w:rsidP="000E016A">
      <w:pPr>
        <w:widowControl/>
        <w:autoSpaceDE/>
        <w:autoSpaceDN/>
        <w:adjustRightInd/>
        <w:jc w:val="both"/>
        <w:rPr>
          <w:b/>
          <w:sz w:val="22"/>
          <w:szCs w:val="22"/>
        </w:rPr>
      </w:pPr>
      <w:r w:rsidRPr="000E016A">
        <w:rPr>
          <w:b/>
          <w:sz w:val="22"/>
          <w:szCs w:val="22"/>
        </w:rPr>
        <w:br/>
        <w:t>    Por ese se debe aconsejar al pecador, por empedernido que sea y corrompido que se halle, que haga obras buenas y solicite la gracia de la conversión a través de ellas.</w:t>
      </w:r>
    </w:p>
    <w:p w:rsidR="00C945C2" w:rsidRDefault="00C945C2" w:rsidP="000E016A">
      <w:pPr>
        <w:widowControl/>
        <w:autoSpaceDE/>
        <w:autoSpaceDN/>
        <w:adjustRightInd/>
        <w:jc w:val="both"/>
        <w:rPr>
          <w:b/>
          <w:sz w:val="22"/>
          <w:szCs w:val="22"/>
        </w:rPr>
      </w:pPr>
      <w:r w:rsidRPr="000E016A">
        <w:rPr>
          <w:b/>
          <w:sz w:val="22"/>
          <w:szCs w:val="22"/>
        </w:rPr>
        <w:br/>
        <w:t>    San Jerónimo comentaba a propósito esto: "</w:t>
      </w:r>
      <w:r w:rsidRPr="000E016A">
        <w:rPr>
          <w:b/>
          <w:i/>
          <w:iCs/>
          <w:sz w:val="22"/>
          <w:szCs w:val="22"/>
        </w:rPr>
        <w:t>De quien ha trabajado por la fe en Cristo y después cae en el pecado se dice que todos sus afanes anteriores han sido vanos mientras se encuentra en pecado; pero no perderá su fruto si se convierte a la primera fe y al celo antiguo</w:t>
      </w:r>
      <w:r w:rsidRPr="000E016A">
        <w:rPr>
          <w:b/>
          <w:sz w:val="22"/>
          <w:szCs w:val="22"/>
        </w:rPr>
        <w:t xml:space="preserve">". </w:t>
      </w:r>
    </w:p>
    <w:p w:rsidR="000E016A" w:rsidRPr="000E016A" w:rsidRDefault="000E016A" w:rsidP="000E016A">
      <w:pPr>
        <w:widowControl/>
        <w:autoSpaceDE/>
        <w:autoSpaceDN/>
        <w:adjustRightInd/>
        <w:jc w:val="both"/>
        <w:rPr>
          <w:b/>
          <w:sz w:val="22"/>
          <w:szCs w:val="22"/>
        </w:rPr>
      </w:pPr>
    </w:p>
    <w:p w:rsidR="00C945C2" w:rsidRPr="000E016A" w:rsidRDefault="00C945C2" w:rsidP="00723A67">
      <w:pPr>
        <w:widowControl/>
        <w:autoSpaceDE/>
        <w:autoSpaceDN/>
        <w:adjustRightInd/>
        <w:jc w:val="center"/>
        <w:rPr>
          <w:b/>
          <w:sz w:val="22"/>
          <w:szCs w:val="22"/>
        </w:rPr>
      </w:pPr>
      <w:r w:rsidRPr="000E016A">
        <w:rPr>
          <w:b/>
          <w:noProof/>
          <w:sz w:val="22"/>
          <w:szCs w:val="22"/>
        </w:rPr>
        <w:drawing>
          <wp:inline distT="0" distB="0" distL="0" distR="0">
            <wp:extent cx="1339029" cy="1758961"/>
            <wp:effectExtent l="19050" t="0" r="0" b="0"/>
            <wp:docPr id="11" name="Imagen 11" descr="http://www.lasalle.es/catequesis2/P/zplantilla_clip_image002_0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lasalle.es/catequesis2/P/zplantilla_clip_image002_0063.jpg"/>
                    <pic:cNvPicPr>
                      <a:picLocks noChangeAspect="1" noChangeArrowheads="1"/>
                    </pic:cNvPicPr>
                  </pic:nvPicPr>
                  <pic:blipFill>
                    <a:blip r:embed="rId23"/>
                    <a:srcRect/>
                    <a:stretch>
                      <a:fillRect/>
                    </a:stretch>
                  </pic:blipFill>
                  <pic:spPr bwMode="auto">
                    <a:xfrm>
                      <a:off x="0" y="0"/>
                      <a:ext cx="1339502" cy="1759583"/>
                    </a:xfrm>
                    <a:prstGeom prst="rect">
                      <a:avLst/>
                    </a:prstGeom>
                    <a:noFill/>
                    <a:ln w="9525">
                      <a:noFill/>
                      <a:miter lim="800000"/>
                      <a:headEnd/>
                      <a:tailEnd/>
                    </a:ln>
                  </pic:spPr>
                </pic:pic>
              </a:graphicData>
            </a:graphic>
          </wp:inline>
        </w:drawing>
      </w:r>
      <w:r w:rsidR="004E2412">
        <w:rPr>
          <w:noProof/>
        </w:rPr>
        <w:drawing>
          <wp:inline distT="0" distB="0" distL="0" distR="0">
            <wp:extent cx="3379243" cy="1894159"/>
            <wp:effectExtent l="19050" t="0" r="0" b="0"/>
            <wp:docPr id="39" name="Imagen 39" descr="¿Cuántos pecados no confesados tenemos en nuestra vida?, ¿Cuántos pecados que nunca le hemos pedido perdón a Dios hemos cometido?, ¿Cuántos pecados que ni siquiera hemos especificado a Dios hemos realiz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ántos pecados no confesados tenemos en nuestra vida?, ¿Cuántos pecados que nunca le hemos pedido perdón a Dios hemos cometido?, ¿Cuántos pecados que ni siquiera hemos especificado a Dios hemos realizado?"/>
                    <pic:cNvPicPr>
                      <a:picLocks noChangeAspect="1" noChangeArrowheads="1"/>
                    </pic:cNvPicPr>
                  </pic:nvPicPr>
                  <pic:blipFill>
                    <a:blip r:embed="rId24"/>
                    <a:srcRect/>
                    <a:stretch>
                      <a:fillRect/>
                    </a:stretch>
                  </pic:blipFill>
                  <pic:spPr bwMode="auto">
                    <a:xfrm>
                      <a:off x="0" y="0"/>
                      <a:ext cx="3384182" cy="1896928"/>
                    </a:xfrm>
                    <a:prstGeom prst="rect">
                      <a:avLst/>
                    </a:prstGeom>
                    <a:noFill/>
                    <a:ln w="9525">
                      <a:noFill/>
                      <a:miter lim="800000"/>
                      <a:headEnd/>
                      <a:tailEnd/>
                    </a:ln>
                  </pic:spPr>
                </pic:pic>
              </a:graphicData>
            </a:graphic>
          </wp:inline>
        </w:drawing>
      </w:r>
    </w:p>
    <w:p w:rsidR="00C945C2" w:rsidRPr="000E016A" w:rsidRDefault="00C945C2" w:rsidP="000E016A">
      <w:pPr>
        <w:widowControl/>
        <w:autoSpaceDE/>
        <w:autoSpaceDN/>
        <w:adjustRightInd/>
        <w:jc w:val="both"/>
        <w:rPr>
          <w:b/>
          <w:sz w:val="22"/>
          <w:szCs w:val="22"/>
        </w:rPr>
      </w:pPr>
      <w:r w:rsidRPr="000E016A">
        <w:rPr>
          <w:b/>
          <w:sz w:val="22"/>
          <w:szCs w:val="22"/>
        </w:rPr>
        <w:t> </w:t>
      </w:r>
    </w:p>
    <w:p w:rsidR="00C945C2" w:rsidRPr="00723A67" w:rsidRDefault="00C945C2" w:rsidP="000E016A">
      <w:pPr>
        <w:widowControl/>
        <w:autoSpaceDE/>
        <w:autoSpaceDN/>
        <w:adjustRightInd/>
        <w:jc w:val="both"/>
        <w:rPr>
          <w:b/>
          <w:color w:val="0070C0"/>
          <w:sz w:val="22"/>
          <w:szCs w:val="22"/>
        </w:rPr>
      </w:pPr>
      <w:r w:rsidRPr="00723A67">
        <w:rPr>
          <w:b/>
          <w:color w:val="0070C0"/>
          <w:sz w:val="22"/>
          <w:szCs w:val="22"/>
        </w:rPr>
        <w:t>   </w:t>
      </w:r>
      <w:r w:rsidR="00723A67" w:rsidRPr="00723A67">
        <w:rPr>
          <w:b/>
          <w:color w:val="0070C0"/>
          <w:sz w:val="22"/>
          <w:szCs w:val="22"/>
        </w:rPr>
        <w:t xml:space="preserve">  </w:t>
      </w:r>
      <w:r w:rsidRPr="00723A67">
        <w:rPr>
          <w:b/>
          <w:bCs/>
          <w:color w:val="0070C0"/>
          <w:sz w:val="22"/>
          <w:szCs w:val="22"/>
        </w:rPr>
        <w:t>5. Efectos psicológicos.</w:t>
      </w:r>
    </w:p>
    <w:p w:rsidR="000E016A" w:rsidRDefault="000E016A" w:rsidP="000E016A">
      <w:pPr>
        <w:widowControl/>
        <w:autoSpaceDE/>
        <w:autoSpaceDN/>
        <w:adjustRightInd/>
        <w:jc w:val="both"/>
        <w:rPr>
          <w:b/>
          <w:sz w:val="22"/>
          <w:szCs w:val="22"/>
        </w:rPr>
      </w:pPr>
    </w:p>
    <w:p w:rsidR="000E016A" w:rsidRDefault="00C945C2" w:rsidP="000E016A">
      <w:pPr>
        <w:widowControl/>
        <w:autoSpaceDE/>
        <w:autoSpaceDN/>
        <w:adjustRightInd/>
        <w:jc w:val="both"/>
        <w:rPr>
          <w:b/>
          <w:sz w:val="22"/>
          <w:szCs w:val="22"/>
        </w:rPr>
      </w:pPr>
      <w:r w:rsidRPr="000E016A">
        <w:rPr>
          <w:b/>
          <w:sz w:val="22"/>
          <w:szCs w:val="22"/>
        </w:rPr>
        <w:t>   Aunque no pertenece a la teología la consideración de los efectos psicológicos de la penitencia, también se pueden recordar en la medida en que sean reales. Bueno será caer en la cuenta de que no a todos les producen los mismos efectos los mismos procedimientos: desahogos, aclaraciones éticas, restauración de la confianza.</w:t>
      </w:r>
    </w:p>
    <w:p w:rsidR="000E016A" w:rsidRDefault="00C945C2" w:rsidP="000E016A">
      <w:pPr>
        <w:widowControl/>
        <w:autoSpaceDE/>
        <w:autoSpaceDN/>
        <w:adjustRightInd/>
        <w:jc w:val="both"/>
        <w:rPr>
          <w:b/>
          <w:sz w:val="22"/>
          <w:szCs w:val="22"/>
        </w:rPr>
      </w:pPr>
      <w:r w:rsidRPr="000E016A">
        <w:rPr>
          <w:b/>
          <w:sz w:val="22"/>
          <w:szCs w:val="22"/>
        </w:rPr>
        <w:br/>
        <w:t>   Desde una óptica clerical se ha abusado en ocasiones de esta referencia y se ha arropado el s</w:t>
      </w:r>
      <w:r w:rsidRPr="000E016A">
        <w:rPr>
          <w:b/>
          <w:sz w:val="22"/>
          <w:szCs w:val="22"/>
        </w:rPr>
        <w:t>a</w:t>
      </w:r>
      <w:r w:rsidRPr="000E016A">
        <w:rPr>
          <w:b/>
          <w:sz w:val="22"/>
          <w:szCs w:val="22"/>
        </w:rPr>
        <w:t>cramento de la penitencia del entorno humano que corre el riesgo de desfigurarlo: consejos mor</w:t>
      </w:r>
      <w:r w:rsidRPr="000E016A">
        <w:rPr>
          <w:b/>
          <w:sz w:val="22"/>
          <w:szCs w:val="22"/>
        </w:rPr>
        <w:t>a</w:t>
      </w:r>
      <w:r w:rsidRPr="000E016A">
        <w:rPr>
          <w:b/>
          <w:sz w:val="22"/>
          <w:szCs w:val="22"/>
        </w:rPr>
        <w:t>les, conversación piadosa, en ocasiones íntima y afectiva, etc.</w:t>
      </w:r>
    </w:p>
    <w:p w:rsidR="000E016A" w:rsidRDefault="000E016A" w:rsidP="000E016A">
      <w:pPr>
        <w:widowControl/>
        <w:autoSpaceDE/>
        <w:autoSpaceDN/>
        <w:adjustRightInd/>
        <w:jc w:val="both"/>
        <w:rPr>
          <w:b/>
          <w:sz w:val="22"/>
          <w:szCs w:val="22"/>
        </w:rPr>
      </w:pPr>
    </w:p>
    <w:p w:rsidR="000E016A" w:rsidRDefault="00C945C2" w:rsidP="000E016A">
      <w:pPr>
        <w:widowControl/>
        <w:autoSpaceDE/>
        <w:autoSpaceDN/>
        <w:adjustRightInd/>
        <w:jc w:val="both"/>
        <w:rPr>
          <w:b/>
          <w:sz w:val="22"/>
          <w:szCs w:val="22"/>
        </w:rPr>
      </w:pPr>
      <w:r w:rsidRPr="000E016A">
        <w:rPr>
          <w:b/>
          <w:sz w:val="22"/>
          <w:szCs w:val="22"/>
        </w:rPr>
        <w:t>   Sin que sean rechazables estos "envoltorios penitenciales", los confesores harán bien en dif</w:t>
      </w:r>
      <w:r w:rsidRPr="000E016A">
        <w:rPr>
          <w:b/>
          <w:sz w:val="22"/>
          <w:szCs w:val="22"/>
        </w:rPr>
        <w:t>e</w:t>
      </w:r>
      <w:r w:rsidRPr="000E016A">
        <w:rPr>
          <w:b/>
          <w:sz w:val="22"/>
          <w:szCs w:val="22"/>
        </w:rPr>
        <w:t>renciar las distintas preferencias o conveniencias de los penitentes y los penitentes harán mejor en no confundir el sacramento con sus circunstancias: carácter o edad del confesor, ritos o modos celebrativos, tiempos, lugares o lenguajes empleados.</w:t>
      </w:r>
    </w:p>
    <w:p w:rsidR="000E016A" w:rsidRDefault="00C945C2" w:rsidP="000E016A">
      <w:pPr>
        <w:widowControl/>
        <w:autoSpaceDE/>
        <w:autoSpaceDN/>
        <w:adjustRightInd/>
        <w:jc w:val="both"/>
        <w:rPr>
          <w:b/>
          <w:sz w:val="22"/>
          <w:szCs w:val="22"/>
        </w:rPr>
      </w:pPr>
      <w:r w:rsidRPr="000E016A">
        <w:rPr>
          <w:b/>
          <w:sz w:val="22"/>
          <w:szCs w:val="22"/>
        </w:rPr>
        <w:br/>
      </w:r>
    </w:p>
    <w:p w:rsidR="00C945C2" w:rsidRPr="000E016A" w:rsidRDefault="00C945C2" w:rsidP="000E016A">
      <w:pPr>
        <w:widowControl/>
        <w:autoSpaceDE/>
        <w:autoSpaceDN/>
        <w:adjustRightInd/>
        <w:jc w:val="both"/>
        <w:rPr>
          <w:b/>
          <w:sz w:val="22"/>
          <w:szCs w:val="22"/>
        </w:rPr>
      </w:pPr>
      <w:r w:rsidRPr="000E016A">
        <w:rPr>
          <w:b/>
          <w:sz w:val="22"/>
          <w:szCs w:val="22"/>
        </w:rPr>
        <w:t>  Desde luego, en el orden catequético resulta importante, sobre todo a determinadas edades, e</w:t>
      </w:r>
      <w:r w:rsidRPr="000E016A">
        <w:rPr>
          <w:b/>
          <w:sz w:val="22"/>
          <w:szCs w:val="22"/>
        </w:rPr>
        <w:t>n</w:t>
      </w:r>
      <w:r w:rsidRPr="000E016A">
        <w:rPr>
          <w:b/>
          <w:sz w:val="22"/>
          <w:szCs w:val="22"/>
        </w:rPr>
        <w:t>señar a diferenciar el sacramento en sí del rito mismo.</w:t>
      </w:r>
    </w:p>
    <w:p w:rsidR="000E016A" w:rsidRDefault="000E016A" w:rsidP="000E016A">
      <w:pPr>
        <w:widowControl/>
        <w:autoSpaceDE/>
        <w:autoSpaceDN/>
        <w:adjustRightInd/>
        <w:jc w:val="both"/>
        <w:rPr>
          <w:b/>
          <w:sz w:val="22"/>
          <w:szCs w:val="22"/>
        </w:rPr>
      </w:pPr>
    </w:p>
    <w:p w:rsidR="00C945C2" w:rsidRPr="00DB2E2F" w:rsidRDefault="00C945C2" w:rsidP="000E016A">
      <w:pPr>
        <w:widowControl/>
        <w:autoSpaceDE/>
        <w:autoSpaceDN/>
        <w:adjustRightInd/>
        <w:jc w:val="both"/>
        <w:rPr>
          <w:b/>
          <w:bCs/>
          <w:color w:val="0070C0"/>
          <w:sz w:val="32"/>
          <w:szCs w:val="32"/>
        </w:rPr>
      </w:pPr>
      <w:r w:rsidRPr="00DB2E2F">
        <w:rPr>
          <w:b/>
          <w:color w:val="0070C0"/>
          <w:sz w:val="32"/>
          <w:szCs w:val="32"/>
        </w:rPr>
        <w:t xml:space="preserve">   </w:t>
      </w:r>
      <w:r w:rsidR="00723A67" w:rsidRPr="00DB2E2F">
        <w:rPr>
          <w:b/>
          <w:bCs/>
          <w:color w:val="0070C0"/>
          <w:sz w:val="32"/>
          <w:szCs w:val="32"/>
        </w:rPr>
        <w:t>6</w:t>
      </w:r>
      <w:r w:rsidRPr="00DB2E2F">
        <w:rPr>
          <w:b/>
          <w:bCs/>
          <w:color w:val="0070C0"/>
          <w:sz w:val="32"/>
          <w:szCs w:val="32"/>
        </w:rPr>
        <w:t>. Necesidad del Sacramento</w:t>
      </w:r>
    </w:p>
    <w:p w:rsidR="000E016A" w:rsidRPr="000E016A" w:rsidRDefault="000E016A" w:rsidP="000E016A">
      <w:pPr>
        <w:widowControl/>
        <w:autoSpaceDE/>
        <w:autoSpaceDN/>
        <w:adjustRightInd/>
        <w:jc w:val="both"/>
        <w:rPr>
          <w:b/>
          <w:sz w:val="22"/>
          <w:szCs w:val="22"/>
        </w:rPr>
      </w:pPr>
    </w:p>
    <w:p w:rsidR="000E016A" w:rsidRDefault="00C945C2" w:rsidP="000E016A">
      <w:pPr>
        <w:widowControl/>
        <w:autoSpaceDE/>
        <w:autoSpaceDN/>
        <w:adjustRightInd/>
        <w:jc w:val="both"/>
        <w:rPr>
          <w:b/>
          <w:sz w:val="22"/>
          <w:szCs w:val="22"/>
        </w:rPr>
      </w:pPr>
      <w:r w:rsidRPr="000E016A">
        <w:rPr>
          <w:b/>
          <w:sz w:val="22"/>
          <w:szCs w:val="22"/>
        </w:rPr>
        <w:t>   La Iglesia enseña que, para lograr la salvación, el sacramento de la penitencia resulta necesario para quien ha pecado mortalmente después del Bautismo.</w:t>
      </w:r>
    </w:p>
    <w:p w:rsidR="000E016A" w:rsidRDefault="00C945C2" w:rsidP="000E016A">
      <w:pPr>
        <w:widowControl/>
        <w:autoSpaceDE/>
        <w:autoSpaceDN/>
        <w:adjustRightInd/>
        <w:jc w:val="both"/>
        <w:rPr>
          <w:b/>
          <w:sz w:val="22"/>
          <w:szCs w:val="22"/>
        </w:rPr>
      </w:pPr>
      <w:r w:rsidRPr="000E016A">
        <w:rPr>
          <w:b/>
          <w:sz w:val="22"/>
          <w:szCs w:val="22"/>
        </w:rPr>
        <w:br/>
        <w:t>   Con todo, es preciso clarificar que esta necesidad debe ser entendida en cuanto el sacramento es medio, no en cuanto pueda ser considerado como fin.</w:t>
      </w:r>
    </w:p>
    <w:p w:rsidR="000E016A" w:rsidRDefault="00C945C2" w:rsidP="000E016A">
      <w:pPr>
        <w:widowControl/>
        <w:autoSpaceDE/>
        <w:autoSpaceDN/>
        <w:adjustRightInd/>
        <w:jc w:val="both"/>
        <w:rPr>
          <w:b/>
          <w:sz w:val="22"/>
          <w:szCs w:val="22"/>
        </w:rPr>
      </w:pPr>
      <w:r w:rsidRPr="000E016A">
        <w:rPr>
          <w:b/>
          <w:sz w:val="22"/>
          <w:szCs w:val="22"/>
        </w:rPr>
        <w:br/>
        <w:t>   Y téngase en cuenta que el sacramento es signo sensible constituido en el caso de la penitencia por diversos gestos o acciones (declaración del pecado, absolución del pecado, reparación del p</w:t>
      </w:r>
      <w:r w:rsidRPr="000E016A">
        <w:rPr>
          <w:b/>
          <w:sz w:val="22"/>
          <w:szCs w:val="22"/>
        </w:rPr>
        <w:t>e</w:t>
      </w:r>
      <w:r w:rsidRPr="000E016A">
        <w:rPr>
          <w:b/>
          <w:sz w:val="22"/>
          <w:szCs w:val="22"/>
        </w:rPr>
        <w:t>cado), y no por uno aislado, (por ejemplo la confesión).</w:t>
      </w:r>
    </w:p>
    <w:p w:rsidR="000E016A" w:rsidRDefault="00C945C2" w:rsidP="000E016A">
      <w:pPr>
        <w:widowControl/>
        <w:autoSpaceDE/>
        <w:autoSpaceDN/>
        <w:adjustRightInd/>
        <w:jc w:val="both"/>
        <w:rPr>
          <w:b/>
          <w:sz w:val="22"/>
          <w:szCs w:val="22"/>
        </w:rPr>
      </w:pPr>
      <w:r w:rsidRPr="000E016A">
        <w:rPr>
          <w:b/>
          <w:sz w:val="22"/>
          <w:szCs w:val="22"/>
        </w:rPr>
        <w:br/>
        <w:t>   Quien no lo recibe por imposibilidad, puede ser perdonado por otro medio que conduzca al arr</w:t>
      </w:r>
      <w:r w:rsidRPr="000E016A">
        <w:rPr>
          <w:b/>
          <w:sz w:val="22"/>
          <w:szCs w:val="22"/>
        </w:rPr>
        <w:t>e</w:t>
      </w:r>
      <w:r w:rsidRPr="000E016A">
        <w:rPr>
          <w:b/>
          <w:sz w:val="22"/>
          <w:szCs w:val="22"/>
        </w:rPr>
        <w:t>pentimiento y a la conversión. Pero el pecador que se niega a recibirlo por desprecio se cierra a sí mismo la puerta establecida por el mismo Cristo para la salvación, al igual que acontecería con quien menospreciara el Bautismo o la Eucaristía. Quien carece de un acto de forma motivada: sati</w:t>
      </w:r>
      <w:r w:rsidRPr="000E016A">
        <w:rPr>
          <w:b/>
          <w:sz w:val="22"/>
          <w:szCs w:val="22"/>
        </w:rPr>
        <w:t>s</w:t>
      </w:r>
      <w:r w:rsidRPr="000E016A">
        <w:rPr>
          <w:b/>
          <w:sz w:val="22"/>
          <w:szCs w:val="22"/>
        </w:rPr>
        <w:lastRenderedPageBreak/>
        <w:t>facción (el sacerdote no da penitencia) o confesión (un mudo) recibe el sacramento con el signo de la absolución.</w:t>
      </w:r>
    </w:p>
    <w:p w:rsidR="000E016A" w:rsidRDefault="00C945C2" w:rsidP="000E016A">
      <w:pPr>
        <w:widowControl/>
        <w:autoSpaceDE/>
        <w:autoSpaceDN/>
        <w:adjustRightInd/>
        <w:jc w:val="both"/>
        <w:rPr>
          <w:b/>
          <w:sz w:val="22"/>
          <w:szCs w:val="22"/>
        </w:rPr>
      </w:pPr>
      <w:r w:rsidRPr="000E016A">
        <w:rPr>
          <w:b/>
          <w:sz w:val="22"/>
          <w:szCs w:val="22"/>
        </w:rPr>
        <w:br/>
        <w:t>   Por otra parte, el precepto de recibir este sacramento ha variado en cuanto a la forma, no en el fondo. Hoy es impen</w:t>
      </w:r>
      <w:r w:rsidRPr="000E016A">
        <w:rPr>
          <w:b/>
          <w:sz w:val="22"/>
          <w:szCs w:val="22"/>
        </w:rPr>
        <w:softHyphen/>
        <w:t>sable una penitencia pública de un pecado secreto. En tiempos antiguos la penitencia pública era lo normal: el pecador se arrepentía y hacía penitencia o quedaba excluido de la comunidad.</w:t>
      </w:r>
    </w:p>
    <w:p w:rsidR="000E016A" w:rsidRDefault="00C945C2" w:rsidP="000E016A">
      <w:pPr>
        <w:widowControl/>
        <w:autoSpaceDE/>
        <w:autoSpaceDN/>
        <w:adjustRightInd/>
        <w:jc w:val="both"/>
        <w:rPr>
          <w:b/>
          <w:sz w:val="22"/>
          <w:szCs w:val="22"/>
        </w:rPr>
      </w:pPr>
      <w:r w:rsidRPr="000E016A">
        <w:rPr>
          <w:b/>
          <w:sz w:val="22"/>
          <w:szCs w:val="22"/>
        </w:rPr>
        <w:br/>
        <w:t>   Las normativas actuales vinieron más tarde. La primera universal es del IV Concilio de Letrán (1215), en su Declaración contra los albigenses y otros herejes (</w:t>
      </w:r>
      <w:proofErr w:type="spellStart"/>
      <w:r w:rsidRPr="000E016A">
        <w:rPr>
          <w:b/>
          <w:sz w:val="22"/>
          <w:szCs w:val="22"/>
        </w:rPr>
        <w:t>Denz</w:t>
      </w:r>
      <w:proofErr w:type="spellEnd"/>
      <w:r w:rsidRPr="000E016A">
        <w:rPr>
          <w:b/>
          <w:sz w:val="22"/>
          <w:szCs w:val="22"/>
        </w:rPr>
        <w:t>. 437). Fue recogida y renov</w:t>
      </w:r>
      <w:r w:rsidRPr="000E016A">
        <w:rPr>
          <w:b/>
          <w:sz w:val="22"/>
          <w:szCs w:val="22"/>
        </w:rPr>
        <w:t>a</w:t>
      </w:r>
      <w:r w:rsidRPr="000E016A">
        <w:rPr>
          <w:b/>
          <w:sz w:val="22"/>
          <w:szCs w:val="22"/>
        </w:rPr>
        <w:t>da en Trento (</w:t>
      </w:r>
      <w:proofErr w:type="spellStart"/>
      <w:r w:rsidRPr="000E016A">
        <w:rPr>
          <w:b/>
          <w:sz w:val="22"/>
          <w:szCs w:val="22"/>
        </w:rPr>
        <w:t>Denz</w:t>
      </w:r>
      <w:proofErr w:type="spellEnd"/>
      <w:r w:rsidRPr="000E016A">
        <w:rPr>
          <w:b/>
          <w:sz w:val="22"/>
          <w:szCs w:val="22"/>
        </w:rPr>
        <w:t>. 918) y mantenida en el Derecho Canónico hasta nuestros días. (</w:t>
      </w:r>
      <w:proofErr w:type="spellStart"/>
      <w:r w:rsidRPr="000E016A">
        <w:rPr>
          <w:b/>
          <w:sz w:val="22"/>
          <w:szCs w:val="22"/>
        </w:rPr>
        <w:t>cc</w:t>
      </w:r>
      <w:proofErr w:type="spellEnd"/>
      <w:r w:rsidRPr="000E016A">
        <w:rPr>
          <w:b/>
          <w:sz w:val="22"/>
          <w:szCs w:val="22"/>
        </w:rPr>
        <w:t>. 960 a 999).</w:t>
      </w:r>
    </w:p>
    <w:p w:rsidR="000E016A" w:rsidRDefault="00C945C2" w:rsidP="000E016A">
      <w:pPr>
        <w:widowControl/>
        <w:autoSpaceDE/>
        <w:autoSpaceDN/>
        <w:adjustRightInd/>
        <w:jc w:val="both"/>
        <w:rPr>
          <w:b/>
          <w:sz w:val="22"/>
          <w:szCs w:val="22"/>
        </w:rPr>
      </w:pPr>
      <w:r w:rsidRPr="000E016A">
        <w:rPr>
          <w:b/>
          <w:sz w:val="22"/>
          <w:szCs w:val="22"/>
        </w:rPr>
        <w:br/>
        <w:t>    La obligación comienza con la edad del discernimiento ético, lo cual acontece con la llegada del "uso de razón", que se supone inicial hacia los 7 años y suficiente hacia los 12-14, aunque la plen</w:t>
      </w:r>
      <w:r w:rsidRPr="000E016A">
        <w:rPr>
          <w:b/>
          <w:sz w:val="22"/>
          <w:szCs w:val="22"/>
        </w:rPr>
        <w:t>i</w:t>
      </w:r>
      <w:r w:rsidRPr="000E016A">
        <w:rPr>
          <w:b/>
          <w:sz w:val="22"/>
          <w:szCs w:val="22"/>
        </w:rPr>
        <w:t>tud de responsabilidad no puede someterse a fecha fija y siempre válida.</w:t>
      </w:r>
    </w:p>
    <w:p w:rsidR="00C945C2" w:rsidRPr="000E016A" w:rsidRDefault="00C945C2" w:rsidP="000E016A">
      <w:pPr>
        <w:widowControl/>
        <w:autoSpaceDE/>
        <w:autoSpaceDN/>
        <w:adjustRightInd/>
        <w:jc w:val="both"/>
        <w:rPr>
          <w:b/>
          <w:sz w:val="22"/>
          <w:szCs w:val="22"/>
        </w:rPr>
      </w:pPr>
      <w:r w:rsidRPr="000E016A">
        <w:rPr>
          <w:b/>
          <w:sz w:val="22"/>
          <w:szCs w:val="22"/>
        </w:rPr>
        <w:br/>
        <w:t>   La comparación de la Penitencia con el Bautismo fue constante en los primeros escritores cri</w:t>
      </w:r>
      <w:r w:rsidRPr="000E016A">
        <w:rPr>
          <w:b/>
          <w:sz w:val="22"/>
          <w:szCs w:val="22"/>
        </w:rPr>
        <w:t>s</w:t>
      </w:r>
      <w:r w:rsidRPr="000E016A">
        <w:rPr>
          <w:b/>
          <w:sz w:val="22"/>
          <w:szCs w:val="22"/>
        </w:rPr>
        <w:t>tianos. Se llamó a este sacramento con términos bautismales: "</w:t>
      </w:r>
      <w:r w:rsidRPr="000E016A">
        <w:rPr>
          <w:b/>
          <w:i/>
          <w:iCs/>
          <w:sz w:val="22"/>
          <w:szCs w:val="22"/>
        </w:rPr>
        <w:t>Bautismo penoso</w:t>
      </w:r>
      <w:r w:rsidRPr="000E016A">
        <w:rPr>
          <w:b/>
          <w:sz w:val="22"/>
          <w:szCs w:val="22"/>
        </w:rPr>
        <w:t>" (San Juan D</w:t>
      </w:r>
      <w:r w:rsidRPr="000E016A">
        <w:rPr>
          <w:b/>
          <w:sz w:val="22"/>
          <w:szCs w:val="22"/>
        </w:rPr>
        <w:t>a</w:t>
      </w:r>
      <w:r w:rsidRPr="000E016A">
        <w:rPr>
          <w:b/>
          <w:sz w:val="22"/>
          <w:szCs w:val="22"/>
        </w:rPr>
        <w:t xml:space="preserve">masceno, en De fide </w:t>
      </w:r>
      <w:proofErr w:type="spellStart"/>
      <w:r w:rsidRPr="000E016A">
        <w:rPr>
          <w:b/>
          <w:sz w:val="22"/>
          <w:szCs w:val="22"/>
        </w:rPr>
        <w:t>orth</w:t>
      </w:r>
      <w:proofErr w:type="spellEnd"/>
      <w:r w:rsidRPr="000E016A">
        <w:rPr>
          <w:b/>
          <w:sz w:val="22"/>
          <w:szCs w:val="22"/>
        </w:rPr>
        <w:t>. IV. 6); "</w:t>
      </w:r>
      <w:r w:rsidRPr="000E016A">
        <w:rPr>
          <w:b/>
          <w:i/>
          <w:iCs/>
          <w:sz w:val="22"/>
          <w:szCs w:val="22"/>
        </w:rPr>
        <w:t>Bautismo de  lágrimas</w:t>
      </w:r>
      <w:r w:rsidRPr="000E016A">
        <w:rPr>
          <w:b/>
          <w:sz w:val="22"/>
          <w:szCs w:val="22"/>
        </w:rPr>
        <w:t>" (S. Gregorio Nacianceno, De Ord. 39. 17); "</w:t>
      </w:r>
      <w:r w:rsidRPr="000E016A">
        <w:rPr>
          <w:b/>
          <w:i/>
          <w:iCs/>
          <w:sz w:val="22"/>
          <w:szCs w:val="22"/>
        </w:rPr>
        <w:t>se</w:t>
      </w:r>
      <w:r w:rsidRPr="000E016A">
        <w:rPr>
          <w:b/>
          <w:i/>
          <w:iCs/>
          <w:sz w:val="22"/>
          <w:szCs w:val="22"/>
        </w:rPr>
        <w:softHyphen/>
        <w:t>gunda tabla de salvación después del naufragio</w:t>
      </w:r>
      <w:r w:rsidRPr="000E016A">
        <w:rPr>
          <w:b/>
          <w:sz w:val="22"/>
          <w:szCs w:val="22"/>
        </w:rPr>
        <w:t xml:space="preserve">." (S. Jerónimo </w:t>
      </w:r>
      <w:proofErr w:type="spellStart"/>
      <w:r w:rsidRPr="000E016A">
        <w:rPr>
          <w:b/>
          <w:sz w:val="22"/>
          <w:szCs w:val="22"/>
        </w:rPr>
        <w:t>Ep</w:t>
      </w:r>
      <w:proofErr w:type="spellEnd"/>
      <w:r w:rsidRPr="000E016A">
        <w:rPr>
          <w:b/>
          <w:sz w:val="22"/>
          <w:szCs w:val="22"/>
        </w:rPr>
        <w:t>. 130. 9), etc. La relación entre ambos sacramentos siempre estuvo consciente en la conciencia de la Iglesia a lo largo de los s</w:t>
      </w:r>
      <w:r w:rsidRPr="000E016A">
        <w:rPr>
          <w:b/>
          <w:sz w:val="22"/>
          <w:szCs w:val="22"/>
        </w:rPr>
        <w:t>i</w:t>
      </w:r>
      <w:r w:rsidRPr="000E016A">
        <w:rPr>
          <w:b/>
          <w:sz w:val="22"/>
          <w:szCs w:val="22"/>
        </w:rPr>
        <w:t>glos.</w:t>
      </w:r>
    </w:p>
    <w:p w:rsidR="00C945C2" w:rsidRDefault="00C945C2" w:rsidP="00723A67">
      <w:pPr>
        <w:widowControl/>
        <w:autoSpaceDE/>
        <w:autoSpaceDN/>
        <w:adjustRightInd/>
        <w:jc w:val="center"/>
        <w:rPr>
          <w:b/>
          <w:noProof/>
          <w:sz w:val="20"/>
          <w:szCs w:val="20"/>
        </w:rPr>
      </w:pPr>
    </w:p>
    <w:p w:rsidR="000057E3" w:rsidRPr="000E016A" w:rsidRDefault="000057E3" w:rsidP="00723A67">
      <w:pPr>
        <w:widowControl/>
        <w:autoSpaceDE/>
        <w:autoSpaceDN/>
        <w:adjustRightInd/>
        <w:jc w:val="center"/>
        <w:rPr>
          <w:b/>
          <w:sz w:val="20"/>
          <w:szCs w:val="20"/>
        </w:rPr>
      </w:pPr>
    </w:p>
    <w:p w:rsidR="00C945C2" w:rsidRDefault="00C945C2" w:rsidP="000E016A">
      <w:pPr>
        <w:widowControl/>
        <w:autoSpaceDE/>
        <w:autoSpaceDN/>
        <w:adjustRightInd/>
        <w:jc w:val="center"/>
        <w:rPr>
          <w:rFonts w:ascii="Times New Roman" w:hAnsi="Times New Roman" w:cs="Times New Roman"/>
        </w:rPr>
      </w:pPr>
    </w:p>
    <w:p w:rsidR="00C945C2" w:rsidRDefault="00C945C2" w:rsidP="000E016A">
      <w:pPr>
        <w:widowControl/>
        <w:autoSpaceDE/>
        <w:autoSpaceDN/>
        <w:adjustRightInd/>
        <w:rPr>
          <w:rFonts w:ascii="Times New Roman" w:hAnsi="Times New Roman" w:cs="Times New Roman"/>
        </w:rPr>
      </w:pPr>
    </w:p>
    <w:p w:rsidR="00C945C2" w:rsidRPr="00577018" w:rsidRDefault="000057E3" w:rsidP="000057E3">
      <w:pPr>
        <w:widowControl/>
        <w:autoSpaceDE/>
        <w:autoSpaceDN/>
        <w:adjustRightInd/>
        <w:jc w:val="center"/>
        <w:rPr>
          <w:rFonts w:ascii="Times New Roman" w:hAnsi="Times New Roman" w:cs="Times New Roman"/>
        </w:rPr>
      </w:pPr>
      <w:r>
        <w:rPr>
          <w:noProof/>
        </w:rPr>
        <w:drawing>
          <wp:inline distT="0" distB="0" distL="0" distR="0">
            <wp:extent cx="4293642" cy="2859516"/>
            <wp:effectExtent l="19050" t="0" r="0" b="0"/>
            <wp:docPr id="42" name="irc_mi" descr="http://4.bp.blogspot.com/_qLY8urwjKKA/TOFgXx-NfDI/AAAAAAAAABw/t3tSlT5fVuE/s1600/foto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4.bp.blogspot.com/_qLY8urwjKKA/TOFgXx-NfDI/AAAAAAAAABw/t3tSlT5fVuE/s1600/foto_1.jpg"/>
                    <pic:cNvPicPr>
                      <a:picLocks noChangeAspect="1" noChangeArrowheads="1"/>
                    </pic:cNvPicPr>
                  </pic:nvPicPr>
                  <pic:blipFill>
                    <a:blip r:embed="rId25"/>
                    <a:srcRect/>
                    <a:stretch>
                      <a:fillRect/>
                    </a:stretch>
                  </pic:blipFill>
                  <pic:spPr bwMode="auto">
                    <a:xfrm>
                      <a:off x="0" y="0"/>
                      <a:ext cx="4297744" cy="2862248"/>
                    </a:xfrm>
                    <a:prstGeom prst="rect">
                      <a:avLst/>
                    </a:prstGeom>
                    <a:noFill/>
                    <a:ln w="9525">
                      <a:noFill/>
                      <a:miter lim="800000"/>
                      <a:headEnd/>
                      <a:tailEnd/>
                    </a:ln>
                  </pic:spPr>
                </pic:pic>
              </a:graphicData>
            </a:graphic>
          </wp:inline>
        </w:drawing>
      </w:r>
    </w:p>
    <w:p w:rsidR="00120074" w:rsidRDefault="00120074" w:rsidP="000E016A">
      <w:pPr>
        <w:jc w:val="center"/>
        <w:rPr>
          <w:b/>
        </w:rPr>
      </w:pPr>
    </w:p>
    <w:sectPr w:rsidR="00120074" w:rsidSect="002348A9">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C937E0"/>
    <w:multiLevelType w:val="multilevel"/>
    <w:tmpl w:val="B4EA0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20"/>
  <w:displayHorizontalDrawingGridEvery w:val="2"/>
  <w:characterSpacingControl w:val="doNotCompress"/>
  <w:compat/>
  <w:rsids>
    <w:rsidRoot w:val="00E80274"/>
    <w:rsid w:val="000000DA"/>
    <w:rsid w:val="000057E3"/>
    <w:rsid w:val="000103EC"/>
    <w:rsid w:val="00012025"/>
    <w:rsid w:val="00025B01"/>
    <w:rsid w:val="0003530E"/>
    <w:rsid w:val="000367C0"/>
    <w:rsid w:val="000677FB"/>
    <w:rsid w:val="000824EF"/>
    <w:rsid w:val="000E016A"/>
    <w:rsid w:val="00120074"/>
    <w:rsid w:val="0014643D"/>
    <w:rsid w:val="00151A2E"/>
    <w:rsid w:val="0016415A"/>
    <w:rsid w:val="0018403B"/>
    <w:rsid w:val="001B7720"/>
    <w:rsid w:val="001C2369"/>
    <w:rsid w:val="001C6A8E"/>
    <w:rsid w:val="001D2B60"/>
    <w:rsid w:val="001D33A6"/>
    <w:rsid w:val="00204428"/>
    <w:rsid w:val="002045DD"/>
    <w:rsid w:val="002348A9"/>
    <w:rsid w:val="00275B8C"/>
    <w:rsid w:val="00287ECA"/>
    <w:rsid w:val="002D58B4"/>
    <w:rsid w:val="002D5929"/>
    <w:rsid w:val="002E3F89"/>
    <w:rsid w:val="002F63D1"/>
    <w:rsid w:val="00312AE6"/>
    <w:rsid w:val="003737B3"/>
    <w:rsid w:val="003823D0"/>
    <w:rsid w:val="00397FDC"/>
    <w:rsid w:val="003B1330"/>
    <w:rsid w:val="003B6B45"/>
    <w:rsid w:val="00415498"/>
    <w:rsid w:val="004154FE"/>
    <w:rsid w:val="00425A9F"/>
    <w:rsid w:val="00444BCB"/>
    <w:rsid w:val="004515C7"/>
    <w:rsid w:val="00453B03"/>
    <w:rsid w:val="00470D9F"/>
    <w:rsid w:val="004A0931"/>
    <w:rsid w:val="004A1561"/>
    <w:rsid w:val="004C1D41"/>
    <w:rsid w:val="004E1424"/>
    <w:rsid w:val="004E2412"/>
    <w:rsid w:val="00517BCB"/>
    <w:rsid w:val="00523CD6"/>
    <w:rsid w:val="00527301"/>
    <w:rsid w:val="00533E9D"/>
    <w:rsid w:val="005441F3"/>
    <w:rsid w:val="00547DBE"/>
    <w:rsid w:val="00561DB5"/>
    <w:rsid w:val="00563845"/>
    <w:rsid w:val="00563C33"/>
    <w:rsid w:val="00571035"/>
    <w:rsid w:val="0057174D"/>
    <w:rsid w:val="005824B8"/>
    <w:rsid w:val="00586A1F"/>
    <w:rsid w:val="00587A12"/>
    <w:rsid w:val="005C2CAB"/>
    <w:rsid w:val="0062125D"/>
    <w:rsid w:val="006300FF"/>
    <w:rsid w:val="006417DB"/>
    <w:rsid w:val="00642F7A"/>
    <w:rsid w:val="006569D3"/>
    <w:rsid w:val="00671510"/>
    <w:rsid w:val="006A110E"/>
    <w:rsid w:val="006B057E"/>
    <w:rsid w:val="006F42C9"/>
    <w:rsid w:val="00705128"/>
    <w:rsid w:val="00714886"/>
    <w:rsid w:val="00715890"/>
    <w:rsid w:val="00723A67"/>
    <w:rsid w:val="007563DA"/>
    <w:rsid w:val="007E3C2D"/>
    <w:rsid w:val="00811DF0"/>
    <w:rsid w:val="008438E6"/>
    <w:rsid w:val="008745FF"/>
    <w:rsid w:val="00875BF4"/>
    <w:rsid w:val="00891547"/>
    <w:rsid w:val="008A12D4"/>
    <w:rsid w:val="008C0873"/>
    <w:rsid w:val="008D3A88"/>
    <w:rsid w:val="008E5245"/>
    <w:rsid w:val="008F38EC"/>
    <w:rsid w:val="00912D1B"/>
    <w:rsid w:val="00914440"/>
    <w:rsid w:val="0094729A"/>
    <w:rsid w:val="00957E74"/>
    <w:rsid w:val="00977BF9"/>
    <w:rsid w:val="009D14C7"/>
    <w:rsid w:val="009E19CE"/>
    <w:rsid w:val="009E19D3"/>
    <w:rsid w:val="009E3A8C"/>
    <w:rsid w:val="009F61EB"/>
    <w:rsid w:val="00A06EB1"/>
    <w:rsid w:val="00A31A8E"/>
    <w:rsid w:val="00A64DDD"/>
    <w:rsid w:val="00A83259"/>
    <w:rsid w:val="00A92197"/>
    <w:rsid w:val="00A94500"/>
    <w:rsid w:val="00AC4584"/>
    <w:rsid w:val="00AE1375"/>
    <w:rsid w:val="00B44F54"/>
    <w:rsid w:val="00B521CD"/>
    <w:rsid w:val="00B62BFE"/>
    <w:rsid w:val="00B646A1"/>
    <w:rsid w:val="00B67994"/>
    <w:rsid w:val="00B81AED"/>
    <w:rsid w:val="00B837A2"/>
    <w:rsid w:val="00B86854"/>
    <w:rsid w:val="00B92370"/>
    <w:rsid w:val="00BB26AA"/>
    <w:rsid w:val="00BC4A86"/>
    <w:rsid w:val="00C17FDD"/>
    <w:rsid w:val="00C2334E"/>
    <w:rsid w:val="00C235F4"/>
    <w:rsid w:val="00C30B85"/>
    <w:rsid w:val="00C32C0D"/>
    <w:rsid w:val="00C5044E"/>
    <w:rsid w:val="00C75F56"/>
    <w:rsid w:val="00C76082"/>
    <w:rsid w:val="00C945C2"/>
    <w:rsid w:val="00C9486F"/>
    <w:rsid w:val="00C97144"/>
    <w:rsid w:val="00CB2A49"/>
    <w:rsid w:val="00D23103"/>
    <w:rsid w:val="00D26931"/>
    <w:rsid w:val="00D31461"/>
    <w:rsid w:val="00D319C6"/>
    <w:rsid w:val="00D42E5A"/>
    <w:rsid w:val="00D7352F"/>
    <w:rsid w:val="00D82287"/>
    <w:rsid w:val="00D933A8"/>
    <w:rsid w:val="00D94EDB"/>
    <w:rsid w:val="00DB2E2F"/>
    <w:rsid w:val="00DC07E1"/>
    <w:rsid w:val="00DD3D4F"/>
    <w:rsid w:val="00DD6058"/>
    <w:rsid w:val="00E04A11"/>
    <w:rsid w:val="00E20C5D"/>
    <w:rsid w:val="00E245B1"/>
    <w:rsid w:val="00E352EB"/>
    <w:rsid w:val="00E44B84"/>
    <w:rsid w:val="00E54631"/>
    <w:rsid w:val="00E578D5"/>
    <w:rsid w:val="00E7015D"/>
    <w:rsid w:val="00E80274"/>
    <w:rsid w:val="00EA0AE1"/>
    <w:rsid w:val="00EA54F5"/>
    <w:rsid w:val="00ED0267"/>
    <w:rsid w:val="00ED3017"/>
    <w:rsid w:val="00EE4CA6"/>
    <w:rsid w:val="00F0348B"/>
    <w:rsid w:val="00F214E9"/>
    <w:rsid w:val="00F278F5"/>
    <w:rsid w:val="00F36164"/>
    <w:rsid w:val="00F42AD6"/>
    <w:rsid w:val="00F54EE9"/>
    <w:rsid w:val="00F832E6"/>
    <w:rsid w:val="00F84C51"/>
    <w:rsid w:val="00F8704D"/>
    <w:rsid w:val="00F96D83"/>
    <w:rsid w:val="00F96F6D"/>
    <w:rsid w:val="00FB0772"/>
    <w:rsid w:val="00FB64ED"/>
    <w:rsid w:val="00FC075E"/>
    <w:rsid w:val="00FC0D36"/>
    <w:rsid w:val="00FC1180"/>
    <w:rsid w:val="00FC5423"/>
    <w:rsid w:val="00FD5C7B"/>
    <w:rsid w:val="00FE27AF"/>
    <w:rsid w:val="00FE3951"/>
    <w:rsid w:val="00FF352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F7A"/>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1">
    <w:name w:val="heading 1"/>
    <w:basedOn w:val="Normal"/>
    <w:link w:val="Ttulo1Car"/>
    <w:uiPriority w:val="9"/>
    <w:qFormat/>
    <w:rsid w:val="00B521CD"/>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Ttulo2">
    <w:name w:val="heading 2"/>
    <w:basedOn w:val="Normal"/>
    <w:link w:val="Ttulo2Car"/>
    <w:uiPriority w:val="9"/>
    <w:qFormat/>
    <w:rsid w:val="00B521C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Ttulo3">
    <w:name w:val="heading 3"/>
    <w:basedOn w:val="Normal"/>
    <w:link w:val="Ttulo3Car"/>
    <w:uiPriority w:val="9"/>
    <w:qFormat/>
    <w:rsid w:val="00B521CD"/>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Ttulo4">
    <w:name w:val="heading 4"/>
    <w:basedOn w:val="Normal"/>
    <w:link w:val="Ttulo4Car"/>
    <w:uiPriority w:val="9"/>
    <w:qFormat/>
    <w:rsid w:val="00B521CD"/>
    <w:pPr>
      <w:widowControl/>
      <w:autoSpaceDE/>
      <w:autoSpaceDN/>
      <w:adjustRightInd/>
      <w:spacing w:before="100" w:beforeAutospacing="1" w:after="100" w:afterAutospacing="1"/>
      <w:outlineLvl w:val="3"/>
    </w:pPr>
    <w:rPr>
      <w:rFonts w:ascii="Times New Roman" w:hAnsi="Times New Roman" w:cs="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semiHidden/>
    <w:unhideWhenUsed/>
    <w:rsid w:val="00B521CD"/>
    <w:pPr>
      <w:spacing w:before="100" w:beforeAutospacing="1" w:after="100" w:afterAutospacing="1"/>
    </w:pPr>
    <w:rPr>
      <w:rFonts w:ascii="Times New Roman" w:hAnsi="Times New Roman" w:cs="Times New Roman"/>
    </w:rPr>
  </w:style>
  <w:style w:type="paragraph" w:customStyle="1" w:styleId="subtitle">
    <w:name w:val="subtitle"/>
    <w:basedOn w:val="Normal"/>
    <w:rsid w:val="00B521CD"/>
    <w:pPr>
      <w:spacing w:before="100" w:beforeAutospacing="1" w:after="100" w:afterAutospacing="1"/>
    </w:pPr>
    <w:rPr>
      <w:rFonts w:ascii="Times New Roman" w:hAnsi="Times New Roman" w:cs="Times New Roman"/>
    </w:rPr>
  </w:style>
  <w:style w:type="paragraph" w:customStyle="1" w:styleId="corchete-llamada">
    <w:name w:val="corchete-llamada"/>
    <w:basedOn w:val="Normal"/>
    <w:rsid w:val="00B521CD"/>
    <w:pPr>
      <w:spacing w:before="100" w:beforeAutospacing="1" w:after="100" w:afterAutospacing="1"/>
    </w:pPr>
    <w:rPr>
      <w:rFonts w:ascii="Times New Roman" w:hAnsi="Times New Roman" w:cs="Times New Roman"/>
      <w:vanish/>
    </w:rPr>
  </w:style>
  <w:style w:type="paragraph" w:customStyle="1" w:styleId="redirect-in-category">
    <w:name w:val="redirect-in-category"/>
    <w:basedOn w:val="Normal"/>
    <w:rsid w:val="00B521CD"/>
    <w:pPr>
      <w:spacing w:before="100" w:beforeAutospacing="1" w:after="100" w:afterAutospacing="1"/>
    </w:pPr>
    <w:rPr>
      <w:rFonts w:ascii="Times New Roman" w:hAnsi="Times New Roman" w:cs="Times New Roman"/>
      <w:color w:val="808080"/>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ind w:left="288"/>
    </w:pPr>
    <w:rPr>
      <w:rFonts w:ascii="Times New Roman" w:hAnsi="Times New Roman" w:cs="Times New Roman"/>
      <w:color w:val="000000"/>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hAnsi="Times New Roman" w:cs="Times New Roman"/>
      <w:color w:val="000000"/>
    </w:rPr>
  </w:style>
  <w:style w:type="paragraph" w:customStyle="1" w:styleId="navbox-title">
    <w:name w:val="navbox-title"/>
    <w:basedOn w:val="Normal"/>
    <w:rsid w:val="00B521CD"/>
    <w:pPr>
      <w:shd w:val="clear" w:color="auto" w:fill="CCCCFF"/>
      <w:spacing w:before="100" w:beforeAutospacing="1" w:after="100" w:afterAutospacing="1"/>
      <w:jc w:val="center"/>
    </w:pPr>
    <w:rPr>
      <w:rFonts w:ascii="Times New Roman" w:hAnsi="Times New Roman" w:cs="Times New Roman"/>
    </w:rPr>
  </w:style>
  <w:style w:type="paragraph" w:customStyle="1" w:styleId="navbox-abovebelow">
    <w:name w:val="navbox-abovebelow"/>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
    <w:name w:val="navbox"/>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subgroup">
    <w:name w:val="navbox-subgroup"/>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list">
    <w:name w:val="navbox-list"/>
    <w:basedOn w:val="Normal"/>
    <w:rsid w:val="00B521CD"/>
    <w:pPr>
      <w:spacing w:before="100" w:beforeAutospacing="1" w:after="100" w:afterAutospacing="1"/>
    </w:pPr>
    <w:rPr>
      <w:rFonts w:ascii="Times New Roman" w:hAnsi="Times New Roman" w:cs="Times New Roman"/>
    </w:rPr>
  </w:style>
  <w:style w:type="paragraph" w:customStyle="1" w:styleId="navbox-even">
    <w:name w:val="navbox-even"/>
    <w:basedOn w:val="Normal"/>
    <w:rsid w:val="00B521CD"/>
    <w:pPr>
      <w:shd w:val="clear" w:color="auto" w:fill="F7F7F7"/>
      <w:spacing w:before="100" w:beforeAutospacing="1" w:after="100" w:afterAutospacing="1"/>
    </w:pPr>
    <w:rPr>
      <w:rFonts w:ascii="Times New Roman" w:hAnsi="Times New Roman" w:cs="Times New Roman"/>
    </w:rPr>
  </w:style>
  <w:style w:type="paragraph" w:customStyle="1" w:styleId="navbox-odd">
    <w:name w:val="navbox-odd"/>
    <w:basedOn w:val="Normal"/>
    <w:rsid w:val="00B521CD"/>
    <w:pPr>
      <w:spacing w:before="100" w:beforeAutospacing="1" w:after="100" w:afterAutospacing="1"/>
    </w:pPr>
    <w:rPr>
      <w:rFonts w:ascii="Times New Roman" w:hAnsi="Times New Roman" w:cs="Times New Roman"/>
    </w:rPr>
  </w:style>
  <w:style w:type="paragraph" w:customStyle="1" w:styleId="navbar">
    <w:name w:val="navbar"/>
    <w:basedOn w:val="Normal"/>
    <w:rsid w:val="00B521CD"/>
    <w:pPr>
      <w:spacing w:before="100" w:beforeAutospacing="1" w:after="100" w:afterAutospacing="1"/>
    </w:pPr>
    <w:rPr>
      <w:rFonts w:ascii="Times New Roman" w:hAnsi="Times New Roman" w:cs="Times New Roman"/>
      <w:sz w:val="21"/>
      <w:szCs w:val="21"/>
    </w:rPr>
  </w:style>
  <w:style w:type="paragraph" w:customStyle="1" w:styleId="collapsebutton">
    <w:name w:val="collapsebutton"/>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
    <w:name w:val="mw-collapsible-toggle"/>
    <w:basedOn w:val="Normal"/>
    <w:rsid w:val="00B521CD"/>
    <w:pPr>
      <w:spacing w:before="100" w:beforeAutospacing="1" w:after="100" w:afterAutospacing="1"/>
      <w:jc w:val="right"/>
    </w:pPr>
    <w:rPr>
      <w:rFonts w:ascii="Times New Roman" w:hAnsi="Times New Roman" w:cs="Times New Roman"/>
    </w:rPr>
  </w:style>
  <w:style w:type="paragraph" w:customStyle="1" w:styleId="geo-default">
    <w:name w:val="geo-default"/>
    <w:basedOn w:val="Normal"/>
    <w:rsid w:val="00B521CD"/>
    <w:pPr>
      <w:spacing w:before="100" w:beforeAutospacing="1" w:after="100" w:afterAutospacing="1"/>
    </w:pPr>
    <w:rPr>
      <w:rFonts w:ascii="Times New Roman" w:hAnsi="Times New Roman" w:cs="Times New Roman"/>
    </w:rPr>
  </w:style>
  <w:style w:type="paragraph" w:customStyle="1" w:styleId="geo-dms">
    <w:name w:val="geo-dms"/>
    <w:basedOn w:val="Normal"/>
    <w:rsid w:val="00B521CD"/>
    <w:pPr>
      <w:spacing w:before="100" w:beforeAutospacing="1" w:after="100" w:afterAutospacing="1"/>
    </w:pPr>
    <w:rPr>
      <w:rFonts w:ascii="Times New Roman" w:hAnsi="Times New Roman" w:cs="Times New Roman"/>
    </w:rPr>
  </w:style>
  <w:style w:type="paragraph" w:customStyle="1" w:styleId="geo-dec">
    <w:name w:val="geo-dec"/>
    <w:basedOn w:val="Normal"/>
    <w:rsid w:val="00B521CD"/>
    <w:pPr>
      <w:spacing w:before="100" w:beforeAutospacing="1" w:after="100" w:afterAutospacing="1"/>
    </w:pPr>
    <w:rPr>
      <w:rFonts w:ascii="Times New Roman" w:hAnsi="Times New Roman" w:cs="Times New Roman"/>
    </w:rPr>
  </w:style>
  <w:style w:type="paragraph" w:customStyle="1" w:styleId="geo-nondefault">
    <w:name w:val="geo-nondefault"/>
    <w:basedOn w:val="Normal"/>
    <w:rsid w:val="00B521CD"/>
    <w:pPr>
      <w:spacing w:before="100" w:beforeAutospacing="1" w:after="100" w:afterAutospacing="1"/>
    </w:pPr>
    <w:rPr>
      <w:rFonts w:ascii="Times New Roman" w:hAnsi="Times New Roman" w:cs="Times New Roman"/>
      <w:vanish/>
    </w:rPr>
  </w:style>
  <w:style w:type="paragraph" w:customStyle="1" w:styleId="geo-multi-punct">
    <w:name w:val="geo-multi-punct"/>
    <w:basedOn w:val="Normal"/>
    <w:rsid w:val="00B521CD"/>
    <w:pPr>
      <w:spacing w:before="100" w:beforeAutospacing="1" w:after="100" w:afterAutospacing="1"/>
    </w:pPr>
    <w:rPr>
      <w:rFonts w:ascii="Times New Roman" w:hAnsi="Times New Roman" w:cs="Times New Roman"/>
      <w:vanish/>
    </w:rPr>
  </w:style>
  <w:style w:type="paragraph" w:customStyle="1" w:styleId="longitude">
    <w:name w:val="longitude"/>
    <w:basedOn w:val="Normal"/>
    <w:rsid w:val="00B521CD"/>
    <w:pPr>
      <w:spacing w:before="100" w:beforeAutospacing="1" w:after="100" w:afterAutospacing="1"/>
    </w:pPr>
    <w:rPr>
      <w:rFonts w:ascii="Times New Roman" w:hAnsi="Times New Roman" w:cs="Times New Roman"/>
    </w:rPr>
  </w:style>
  <w:style w:type="paragraph" w:customStyle="1" w:styleId="latitude">
    <w:name w:val="latitude"/>
    <w:basedOn w:val="Normal"/>
    <w:rsid w:val="00B521CD"/>
    <w:pPr>
      <w:spacing w:before="100" w:beforeAutospacing="1" w:after="100" w:afterAutospacing="1"/>
    </w:pPr>
    <w:rPr>
      <w:rFonts w:ascii="Times New Roman" w:hAnsi="Times New Roman" w:cs="Times New Roman"/>
    </w:rPr>
  </w:style>
  <w:style w:type="paragraph" w:customStyle="1" w:styleId="citado">
    <w:name w:val="citado"/>
    <w:basedOn w:val="Normal"/>
    <w:rsid w:val="00B521CD"/>
    <w:pPr>
      <w:shd w:val="clear" w:color="auto" w:fill="F9F9F9"/>
      <w:spacing w:before="100" w:beforeAutospacing="1" w:after="100" w:afterAutospacing="1"/>
    </w:pPr>
    <w:rPr>
      <w:rFonts w:ascii="Times New Roman" w:hAnsi="Times New Roman" w:cs="Times New Roman"/>
    </w:rPr>
  </w:style>
  <w:style w:type="paragraph" w:customStyle="1" w:styleId="notice">
    <w:name w:val="notice"/>
    <w:basedOn w:val="Normal"/>
    <w:rsid w:val="00B521CD"/>
    <w:pPr>
      <w:spacing w:before="240" w:after="240"/>
      <w:ind w:left="240" w:right="240"/>
      <w:jc w:val="both"/>
    </w:pPr>
    <w:rPr>
      <w:rFonts w:ascii="Times New Roman" w:hAnsi="Times New Roman" w:cs="Times New Roman"/>
    </w:rPr>
  </w:style>
  <w:style w:type="paragraph" w:customStyle="1" w:styleId="parabiblios">
    <w:name w:val="para_biblios"/>
    <w:basedOn w:val="Normal"/>
    <w:rsid w:val="00B521CD"/>
    <w:pPr>
      <w:spacing w:before="100" w:beforeAutospacing="1" w:after="100" w:afterAutospacing="1"/>
    </w:pPr>
    <w:rPr>
      <w:rFonts w:ascii="Times New Roman" w:hAnsi="Times New Roman" w:cs="Times New Roman"/>
      <w:vanish/>
    </w:rPr>
  </w:style>
  <w:style w:type="paragraph" w:customStyle="1" w:styleId="interproject">
    <w:name w:val="interproject"/>
    <w:basedOn w:val="Normal"/>
    <w:rsid w:val="00B521CD"/>
    <w:pPr>
      <w:pBdr>
        <w:top w:val="dotted" w:sz="12" w:space="0" w:color="AAAAAA"/>
      </w:pBdr>
      <w:spacing w:before="480" w:after="100" w:afterAutospacing="1"/>
    </w:pPr>
    <w:rPr>
      <w:rFonts w:ascii="Times New Roman" w:hAnsi="Times New Roman" w:cs="Times New Roman"/>
      <w:vanish/>
    </w:rPr>
  </w:style>
  <w:style w:type="paragraph" w:customStyle="1" w:styleId="rellink">
    <w:name w:val="rellink"/>
    <w:basedOn w:val="Normal"/>
    <w:rsid w:val="00B521CD"/>
    <w:pPr>
      <w:spacing w:before="100" w:beforeAutospacing="1" w:after="120"/>
    </w:pPr>
    <w:rPr>
      <w:rFonts w:ascii="Times New Roman" w:hAnsi="Times New Roman" w:cs="Times New Roman"/>
      <w:i/>
      <w:iCs/>
    </w:rPr>
  </w:style>
  <w:style w:type="paragraph" w:customStyle="1" w:styleId="dablink">
    <w:name w:val="dablink"/>
    <w:basedOn w:val="Normal"/>
    <w:rsid w:val="00B521CD"/>
    <w:pPr>
      <w:spacing w:before="100" w:beforeAutospacing="1" w:after="120"/>
    </w:pPr>
    <w:rPr>
      <w:rFonts w:ascii="Times New Roman" w:hAnsi="Times New Roman" w:cs="Times New Roman"/>
      <w:i/>
      <w:iC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pPr>
    <w:rPr>
      <w:rFonts w:ascii="Times New Roman" w:hAnsi="Times New Roman" w:cs="Times New Roman"/>
    </w:rPr>
  </w:style>
  <w:style w:type="paragraph" w:customStyle="1" w:styleId="abbr">
    <w:name w:val="abbr"/>
    <w:basedOn w:val="Normal"/>
    <w:rsid w:val="00B521CD"/>
    <w:pPr>
      <w:pBdr>
        <w:bottom w:val="dotted" w:sz="6" w:space="0" w:color="000000"/>
      </w:pBdr>
      <w:spacing w:before="100" w:beforeAutospacing="1" w:after="100" w:afterAutospacing="1"/>
    </w:pPr>
    <w:rPr>
      <w:rFonts w:ascii="Times New Roman" w:hAnsi="Times New Roman" w:cs="Times New Roman"/>
    </w:rPr>
  </w:style>
  <w:style w:type="paragraph" w:customStyle="1" w:styleId="mw-tag-marker">
    <w:name w:val="mw-tag-marker"/>
    <w:basedOn w:val="Normal"/>
    <w:rsid w:val="00B521CD"/>
    <w:pPr>
      <w:shd w:val="clear" w:color="auto" w:fill="FFE599"/>
      <w:spacing w:before="100" w:beforeAutospacing="1" w:after="100" w:afterAutospacing="1"/>
    </w:pPr>
    <w:rPr>
      <w:i/>
      <w:iC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ind w:left="210" w:right="210"/>
    </w:pPr>
    <w:rPr>
      <w:rFonts w:ascii="Times New Roman" w:hAnsi="Times New Roman" w:cs="Times New Roman"/>
    </w:rPr>
  </w:style>
  <w:style w:type="paragraph" w:customStyle="1" w:styleId="mw-tag-marker-posiblevandalismo">
    <w:name w:val="mw-tag-marker-posible_vandalismo"/>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mw-tag-marker-botspam">
    <w:name w:val="mw-tag-marker-botspam"/>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nowrap">
    <w:name w:val="nowrap"/>
    <w:basedOn w:val="Normal"/>
    <w:rsid w:val="00B521CD"/>
    <w:pPr>
      <w:spacing w:before="100" w:beforeAutospacing="1" w:after="100" w:afterAutospacing="1"/>
    </w:pPr>
    <w:rPr>
      <w:rFonts w:ascii="Times New Roman" w:hAnsi="Times New Roman" w:cs="Times New Roman"/>
    </w:rPr>
  </w:style>
  <w:style w:type="paragraph" w:customStyle="1" w:styleId="cabecera">
    <w:name w:val="cabecera"/>
    <w:basedOn w:val="Normal"/>
    <w:rsid w:val="00B521CD"/>
    <w:pPr>
      <w:spacing w:before="100" w:beforeAutospacing="1" w:after="100" w:afterAutospacing="1"/>
    </w:pPr>
    <w:rPr>
      <w:rFonts w:ascii="Times New Roman" w:hAnsi="Times New Roman" w:cs="Times New Roman"/>
    </w:rPr>
  </w:style>
  <w:style w:type="paragraph" w:customStyle="1" w:styleId="media">
    <w:name w:val="media"/>
    <w:basedOn w:val="Normal"/>
    <w:rsid w:val="00B521CD"/>
    <w:pPr>
      <w:spacing w:before="100" w:beforeAutospacing="1" w:after="100" w:afterAutospacing="1"/>
    </w:pPr>
    <w:rPr>
      <w:rFonts w:ascii="Times New Roman" w:hAnsi="Times New Roman" w:cs="Times New Roman"/>
    </w:rPr>
  </w:style>
  <w:style w:type="paragraph" w:customStyle="1" w:styleId="navbox-group">
    <w:name w:val="navbox-group"/>
    <w:basedOn w:val="Normal"/>
    <w:rsid w:val="00B521CD"/>
    <w:pPr>
      <w:spacing w:before="100" w:beforeAutospacing="1" w:after="100" w:afterAutospacing="1"/>
    </w:pPr>
    <w:rPr>
      <w:rFonts w:ascii="Times New Roman" w:hAnsi="Times New Roman" w:cs="Times New Roman"/>
    </w:rPr>
  </w:style>
  <w:style w:type="paragraph" w:customStyle="1" w:styleId="selflink">
    <w:name w:val="selflink"/>
    <w:basedOn w:val="Normal"/>
    <w:rsid w:val="00B521CD"/>
    <w:pPr>
      <w:spacing w:before="100" w:beforeAutospacing="1" w:after="100" w:afterAutospacing="1"/>
    </w:pPr>
    <w:rPr>
      <w:rFonts w:ascii="Times New Roman" w:hAnsi="Times New Roman" w:cs="Times New Roman"/>
    </w:rPr>
  </w:style>
  <w:style w:type="paragraph" w:customStyle="1" w:styleId="mw-babel-header">
    <w:name w:val="mw-babel-header"/>
    <w:basedOn w:val="Normal"/>
    <w:rsid w:val="00B521CD"/>
    <w:pPr>
      <w:spacing w:before="100" w:beforeAutospacing="1" w:after="100" w:afterAutospacing="1"/>
    </w:pPr>
    <w:rPr>
      <w:rFonts w:ascii="Times New Roman" w:hAnsi="Times New Roman" w:cs="Times New Roman"/>
    </w:rPr>
  </w:style>
  <w:style w:type="paragraph" w:customStyle="1" w:styleId="mw-babel-footer">
    <w:name w:val="mw-babel-footer"/>
    <w:basedOn w:val="Normal"/>
    <w:rsid w:val="00B521CD"/>
    <w:pPr>
      <w:spacing w:before="100" w:beforeAutospacing="1" w:after="100" w:afterAutospacing="1"/>
    </w:pPr>
    <w:rPr>
      <w:rFonts w:ascii="Times New Roman" w:hAnsi="Times New Roman" w:cs="Times New Roman"/>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pPr>
    <w:rPr>
      <w:rFonts w:ascii="Times New Roman" w:hAnsi="Times New Roman" w:cs="Times New Roman"/>
      <w:vanish/>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hAnsi="Times New Roman" w:cs="Times New Roman"/>
      <w:b/>
      <w:bCs/>
      <w:sz w:val="34"/>
      <w:szCs w:val="34"/>
    </w:rPr>
  </w:style>
  <w:style w:type="paragraph" w:customStyle="1" w:styleId="media1">
    <w:name w:val="media1"/>
    <w:basedOn w:val="Normal"/>
    <w:rsid w:val="00B521CD"/>
    <w:pPr>
      <w:spacing w:before="100" w:beforeAutospacing="1" w:after="100" w:afterAutospacing="1"/>
      <w:jc w:val="center"/>
      <w:textAlignment w:val="center"/>
    </w:pPr>
    <w:rPr>
      <w:rFonts w:ascii="Times New Roman" w:hAnsi="Times New Roman" w:cs="Times New Roman"/>
      <w:b/>
      <w:bCs/>
    </w:rPr>
  </w:style>
  <w:style w:type="paragraph" w:customStyle="1" w:styleId="navbox-title1">
    <w:name w:val="navbox-title1"/>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group1">
    <w:name w:val="navbox-group1"/>
    <w:basedOn w:val="Normal"/>
    <w:rsid w:val="00B521CD"/>
    <w:pPr>
      <w:shd w:val="clear" w:color="auto" w:fill="E6E6FF"/>
      <w:spacing w:before="100" w:beforeAutospacing="1" w:after="100" w:afterAutospacing="1"/>
    </w:pPr>
    <w:rPr>
      <w:rFonts w:ascii="Times New Roman" w:hAnsi="Times New Roman" w:cs="Times New Roman"/>
    </w:rPr>
  </w:style>
  <w:style w:type="paragraph" w:customStyle="1" w:styleId="navbox-abovebelow1">
    <w:name w:val="navbox-abovebelow1"/>
    <w:basedOn w:val="Normal"/>
    <w:rsid w:val="00B521CD"/>
    <w:pPr>
      <w:shd w:val="clear" w:color="auto" w:fill="E6E6FF"/>
      <w:spacing w:before="100" w:beforeAutospacing="1" w:after="100" w:afterAutospacing="1"/>
      <w:jc w:val="center"/>
    </w:pPr>
    <w:rPr>
      <w:rFonts w:ascii="Times New Roman" w:hAnsi="Times New Roman" w:cs="Times New Roman"/>
    </w:rPr>
  </w:style>
  <w:style w:type="paragraph" w:customStyle="1" w:styleId="navbar1">
    <w:name w:val="navbar1"/>
    <w:basedOn w:val="Normal"/>
    <w:rsid w:val="00B521CD"/>
    <w:pPr>
      <w:spacing w:before="100" w:beforeAutospacing="1" w:after="100" w:afterAutospacing="1"/>
    </w:pPr>
    <w:rPr>
      <w:rFonts w:ascii="Times New Roman" w:hAnsi="Times New Roman" w:cs="Times New Roman"/>
    </w:rPr>
  </w:style>
  <w:style w:type="paragraph" w:customStyle="1" w:styleId="navbar2">
    <w:name w:val="navbar2"/>
    <w:basedOn w:val="Normal"/>
    <w:rsid w:val="00B521CD"/>
    <w:pPr>
      <w:spacing w:before="100" w:beforeAutospacing="1" w:after="100" w:afterAutospacing="1"/>
      <w:ind w:right="120"/>
    </w:pPr>
    <w:rPr>
      <w:rFonts w:ascii="Times New Roman" w:hAnsi="Times New Roman" w:cs="Times New Roman"/>
      <w:sz w:val="21"/>
      <w:szCs w:val="21"/>
    </w:rPr>
  </w:style>
  <w:style w:type="paragraph" w:customStyle="1" w:styleId="collapsebutton1">
    <w:name w:val="collapsebutton1"/>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1">
    <w:name w:val="mw-collapsible-toggle1"/>
    <w:basedOn w:val="Normal"/>
    <w:rsid w:val="00B521CD"/>
    <w:pPr>
      <w:spacing w:before="100" w:beforeAutospacing="1" w:after="100" w:afterAutospacing="1"/>
      <w:jc w:val="right"/>
    </w:pPr>
    <w:rPr>
      <w:rFonts w:ascii="Times New Roman" w:hAnsi="Times New Roman" w:cs="Times New Roman"/>
    </w:rPr>
  </w:style>
  <w:style w:type="paragraph" w:customStyle="1" w:styleId="selflink1">
    <w:name w:val="selflink1"/>
    <w:basedOn w:val="Normal"/>
    <w:rsid w:val="00B521CD"/>
    <w:pPr>
      <w:spacing w:before="100" w:beforeAutospacing="1" w:after="100" w:afterAutospacing="1"/>
    </w:pPr>
    <w:rPr>
      <w:rFonts w:ascii="Times New Roman" w:hAnsi="Times New Roman" w:cs="Times New Roman"/>
    </w:rPr>
  </w:style>
  <w:style w:type="paragraph" w:customStyle="1" w:styleId="mw-babel-header1">
    <w:name w:val="mw-babel-header1"/>
    <w:basedOn w:val="Normal"/>
    <w:rsid w:val="00B521CD"/>
    <w:pPr>
      <w:spacing w:before="100" w:beforeAutospacing="1" w:after="100" w:afterAutospacing="1"/>
    </w:pPr>
    <w:rPr>
      <w:rFonts w:ascii="Times New Roman" w:hAnsi="Times New Roman" w:cs="Times New Roman"/>
      <w:vanish/>
    </w:rPr>
  </w:style>
  <w:style w:type="paragraph" w:customStyle="1" w:styleId="mw-babel-footer1">
    <w:name w:val="mw-babel-footer1"/>
    <w:basedOn w:val="Normal"/>
    <w:rsid w:val="00B521CD"/>
    <w:pPr>
      <w:spacing w:before="100" w:beforeAutospacing="1" w:after="100" w:afterAutospacing="1"/>
    </w:pPr>
    <w:rPr>
      <w:rFonts w:ascii="Times New Roman" w:hAnsi="Times New Roman" w:cs="Times New Roman"/>
      <w:vanish/>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paragraph" w:customStyle="1" w:styleId="navbox-inner">
    <w:name w:val="navbox-inner"/>
    <w:basedOn w:val="Normal"/>
    <w:rsid w:val="0057174D"/>
    <w:pPr>
      <w:widowControl/>
      <w:autoSpaceDE/>
      <w:autoSpaceDN/>
      <w:adjustRightInd/>
      <w:spacing w:before="100" w:beforeAutospacing="1" w:after="100" w:afterAutospacing="1"/>
    </w:pPr>
    <w:rPr>
      <w:rFonts w:ascii="Times New Roman" w:hAnsi="Times New Roman" w:cs="Times New Roman"/>
    </w:rPr>
  </w:style>
  <w:style w:type="paragraph" w:customStyle="1" w:styleId="navbar3">
    <w:name w:val="navbar3"/>
    <w:basedOn w:val="Normal"/>
    <w:rsid w:val="0057174D"/>
    <w:pPr>
      <w:widowControl/>
      <w:autoSpaceDE/>
      <w:autoSpaceDN/>
      <w:adjustRightInd/>
      <w:spacing w:before="100" w:beforeAutospacing="1" w:after="100" w:afterAutospacing="1"/>
      <w:ind w:right="120"/>
    </w:pPr>
    <w:rPr>
      <w:rFonts w:ascii="Times New Roman" w:hAnsi="Times New Roman" w:cs="Times New Roman"/>
      <w:sz w:val="21"/>
      <w:szCs w:val="21"/>
    </w:rPr>
  </w:style>
  <w:style w:type="paragraph" w:styleId="Encabezado">
    <w:name w:val="header"/>
    <w:basedOn w:val="Normal"/>
    <w:link w:val="EncabezadoCar"/>
    <w:uiPriority w:val="99"/>
    <w:semiHidden/>
    <w:unhideWhenUsed/>
    <w:rsid w:val="00012025"/>
    <w:pPr>
      <w:tabs>
        <w:tab w:val="center" w:pos="4252"/>
        <w:tab w:val="right" w:pos="8504"/>
      </w:tabs>
    </w:pPr>
  </w:style>
  <w:style w:type="character" w:customStyle="1" w:styleId="EncabezadoCar">
    <w:name w:val="Encabezado Car"/>
    <w:basedOn w:val="Fuentedeprrafopredeter"/>
    <w:link w:val="Encabezado"/>
    <w:uiPriority w:val="99"/>
    <w:semiHidden/>
    <w:rsid w:val="00012025"/>
    <w:rPr>
      <w:rFonts w:ascii="Arial" w:eastAsia="Times New Roman" w:hAnsi="Arial" w:cs="Arial"/>
      <w:sz w:val="24"/>
      <w:szCs w:val="24"/>
      <w:lang w:eastAsia="es-ES"/>
    </w:rPr>
  </w:style>
  <w:style w:type="paragraph" w:styleId="Piedepgina">
    <w:name w:val="footer"/>
    <w:basedOn w:val="Normal"/>
    <w:link w:val="PiedepginaCar"/>
    <w:uiPriority w:val="99"/>
    <w:semiHidden/>
    <w:unhideWhenUsed/>
    <w:rsid w:val="00012025"/>
    <w:pPr>
      <w:tabs>
        <w:tab w:val="center" w:pos="4252"/>
        <w:tab w:val="right" w:pos="8504"/>
      </w:tabs>
    </w:pPr>
  </w:style>
  <w:style w:type="character" w:customStyle="1" w:styleId="PiedepginaCar">
    <w:name w:val="Pie de página Car"/>
    <w:basedOn w:val="Fuentedeprrafopredeter"/>
    <w:link w:val="Piedepgina"/>
    <w:uiPriority w:val="99"/>
    <w:semiHidden/>
    <w:rsid w:val="00012025"/>
    <w:rPr>
      <w:rFonts w:ascii="Arial" w:eastAsia="Times New Roman" w:hAnsi="Arial" w:cs="Arial"/>
      <w:sz w:val="24"/>
      <w:szCs w:val="24"/>
      <w:lang w:eastAsia="es-ES"/>
    </w:rPr>
  </w:style>
  <w:style w:type="paragraph" w:styleId="Textonotaalfinal">
    <w:name w:val="endnote text"/>
    <w:basedOn w:val="Normal"/>
    <w:link w:val="TextonotaalfinalCar"/>
    <w:uiPriority w:val="99"/>
    <w:semiHidden/>
    <w:unhideWhenUsed/>
    <w:rsid w:val="00012025"/>
    <w:rPr>
      <w:sz w:val="20"/>
      <w:szCs w:val="20"/>
    </w:rPr>
  </w:style>
  <w:style w:type="character" w:customStyle="1" w:styleId="TextonotaalfinalCar">
    <w:name w:val="Texto nota al final Car"/>
    <w:basedOn w:val="Fuentedeprrafopredeter"/>
    <w:link w:val="Textonotaalfinal"/>
    <w:uiPriority w:val="99"/>
    <w:semiHidden/>
    <w:rsid w:val="00012025"/>
    <w:rPr>
      <w:rFonts w:ascii="Arial" w:eastAsia="Times New Roman" w:hAnsi="Arial" w:cs="Arial"/>
      <w:sz w:val="20"/>
      <w:szCs w:val="20"/>
      <w:lang w:eastAsia="es-ES"/>
    </w:rPr>
  </w:style>
  <w:style w:type="character" w:styleId="Refdenotaalfinal">
    <w:name w:val="endnote reference"/>
    <w:basedOn w:val="Fuentedeprrafopredeter"/>
    <w:uiPriority w:val="99"/>
    <w:semiHidden/>
    <w:unhideWhenUsed/>
    <w:rsid w:val="00012025"/>
    <w:rPr>
      <w:vertAlign w:val="superscript"/>
    </w:rPr>
  </w:style>
  <w:style w:type="character" w:customStyle="1" w:styleId="cabtitulo">
    <w:name w:val="cabtitulo"/>
    <w:basedOn w:val="Fuentedeprrafopredeter"/>
    <w:rsid w:val="00D26931"/>
  </w:style>
  <w:style w:type="table" w:styleId="Tablaconcuadrcula">
    <w:name w:val="Table Grid"/>
    <w:basedOn w:val="Tablanormal"/>
    <w:uiPriority w:val="59"/>
    <w:rsid w:val="00875B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eta">
    <w:name w:val="meta"/>
    <w:basedOn w:val="Normal"/>
    <w:rsid w:val="00DD6058"/>
    <w:pPr>
      <w:widowControl/>
      <w:autoSpaceDE/>
      <w:autoSpaceDN/>
      <w:adjustRightInd/>
      <w:spacing w:before="100" w:beforeAutospacing="1" w:after="100" w:afterAutospacing="1"/>
    </w:pPr>
    <w:rPr>
      <w:rFonts w:ascii="Times New Roman" w:hAnsi="Times New Roman" w:cs="Times New Roman"/>
    </w:rPr>
  </w:style>
  <w:style w:type="character" w:styleId="nfasis">
    <w:name w:val="Emphasis"/>
    <w:basedOn w:val="Fuentedeprrafopredeter"/>
    <w:uiPriority w:val="20"/>
    <w:qFormat/>
    <w:rsid w:val="00DD6058"/>
    <w:rPr>
      <w:i/>
      <w:iCs/>
    </w:rPr>
  </w:style>
  <w:style w:type="paragraph" w:customStyle="1" w:styleId="estilo2">
    <w:name w:val="estilo2"/>
    <w:basedOn w:val="Normal"/>
    <w:rsid w:val="00120074"/>
    <w:pPr>
      <w:widowControl/>
      <w:autoSpaceDE/>
      <w:autoSpaceDN/>
      <w:adjustRightInd/>
      <w:spacing w:before="100" w:beforeAutospacing="1" w:after="100" w:afterAutospacing="1"/>
    </w:pPr>
    <w:rPr>
      <w:rFonts w:ascii="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113643474">
      <w:bodyDiv w:val="1"/>
      <w:marLeft w:val="0"/>
      <w:marRight w:val="0"/>
      <w:marTop w:val="0"/>
      <w:marBottom w:val="0"/>
      <w:divBdr>
        <w:top w:val="none" w:sz="0" w:space="0" w:color="auto"/>
        <w:left w:val="none" w:sz="0" w:space="0" w:color="auto"/>
        <w:bottom w:val="none" w:sz="0" w:space="0" w:color="auto"/>
        <w:right w:val="none" w:sz="0" w:space="0" w:color="auto"/>
      </w:divBdr>
      <w:divsChild>
        <w:div w:id="505441016">
          <w:marLeft w:val="0"/>
          <w:marRight w:val="0"/>
          <w:marTop w:val="0"/>
          <w:marBottom w:val="0"/>
          <w:divBdr>
            <w:top w:val="none" w:sz="0" w:space="0" w:color="auto"/>
            <w:left w:val="none" w:sz="0" w:space="0" w:color="auto"/>
            <w:bottom w:val="none" w:sz="0" w:space="0" w:color="auto"/>
            <w:right w:val="none" w:sz="0" w:space="0" w:color="auto"/>
          </w:divBdr>
          <w:divsChild>
            <w:div w:id="1860698259">
              <w:marLeft w:val="0"/>
              <w:marRight w:val="0"/>
              <w:marTop w:val="0"/>
              <w:marBottom w:val="0"/>
              <w:divBdr>
                <w:top w:val="none" w:sz="0" w:space="0" w:color="auto"/>
                <w:left w:val="none" w:sz="0" w:space="0" w:color="auto"/>
                <w:bottom w:val="none" w:sz="0" w:space="0" w:color="auto"/>
                <w:right w:val="none" w:sz="0" w:space="0" w:color="auto"/>
              </w:divBdr>
              <w:divsChild>
                <w:div w:id="1709640363">
                  <w:marLeft w:val="0"/>
                  <w:marRight w:val="0"/>
                  <w:marTop w:val="0"/>
                  <w:marBottom w:val="0"/>
                  <w:divBdr>
                    <w:top w:val="none" w:sz="0" w:space="0" w:color="auto"/>
                    <w:left w:val="none" w:sz="0" w:space="0" w:color="auto"/>
                    <w:bottom w:val="none" w:sz="0" w:space="0" w:color="auto"/>
                    <w:right w:val="none" w:sz="0" w:space="0" w:color="auto"/>
                  </w:divBdr>
                </w:div>
                <w:div w:id="1364943671">
                  <w:marLeft w:val="0"/>
                  <w:marRight w:val="0"/>
                  <w:marTop w:val="0"/>
                  <w:marBottom w:val="0"/>
                  <w:divBdr>
                    <w:top w:val="none" w:sz="0" w:space="0" w:color="auto"/>
                    <w:left w:val="none" w:sz="0" w:space="0" w:color="auto"/>
                    <w:bottom w:val="none" w:sz="0" w:space="0" w:color="auto"/>
                    <w:right w:val="none" w:sz="0" w:space="0" w:color="auto"/>
                  </w:divBdr>
                </w:div>
                <w:div w:id="1326208589">
                  <w:marLeft w:val="0"/>
                  <w:marRight w:val="0"/>
                  <w:marTop w:val="0"/>
                  <w:marBottom w:val="0"/>
                  <w:divBdr>
                    <w:top w:val="none" w:sz="0" w:space="0" w:color="auto"/>
                    <w:left w:val="none" w:sz="0" w:space="0" w:color="auto"/>
                    <w:bottom w:val="none" w:sz="0" w:space="0" w:color="auto"/>
                    <w:right w:val="none" w:sz="0" w:space="0" w:color="auto"/>
                  </w:divBdr>
                </w:div>
                <w:div w:id="1898854533">
                  <w:marLeft w:val="0"/>
                  <w:marRight w:val="0"/>
                  <w:marTop w:val="0"/>
                  <w:marBottom w:val="0"/>
                  <w:divBdr>
                    <w:top w:val="none" w:sz="0" w:space="0" w:color="auto"/>
                    <w:left w:val="none" w:sz="0" w:space="0" w:color="auto"/>
                    <w:bottom w:val="none" w:sz="0" w:space="0" w:color="auto"/>
                    <w:right w:val="none" w:sz="0" w:space="0" w:color="auto"/>
                  </w:divBdr>
                </w:div>
                <w:div w:id="1560897247">
                  <w:marLeft w:val="0"/>
                  <w:marRight w:val="0"/>
                  <w:marTop w:val="0"/>
                  <w:marBottom w:val="0"/>
                  <w:divBdr>
                    <w:top w:val="none" w:sz="0" w:space="0" w:color="auto"/>
                    <w:left w:val="none" w:sz="0" w:space="0" w:color="auto"/>
                    <w:bottom w:val="none" w:sz="0" w:space="0" w:color="auto"/>
                    <w:right w:val="none" w:sz="0" w:space="0" w:color="auto"/>
                  </w:divBdr>
                </w:div>
                <w:div w:id="254368531">
                  <w:marLeft w:val="0"/>
                  <w:marRight w:val="0"/>
                  <w:marTop w:val="0"/>
                  <w:marBottom w:val="0"/>
                  <w:divBdr>
                    <w:top w:val="none" w:sz="0" w:space="0" w:color="auto"/>
                    <w:left w:val="none" w:sz="0" w:space="0" w:color="auto"/>
                    <w:bottom w:val="none" w:sz="0" w:space="0" w:color="auto"/>
                    <w:right w:val="none" w:sz="0" w:space="0" w:color="auto"/>
                  </w:divBdr>
                </w:div>
                <w:div w:id="488134184">
                  <w:marLeft w:val="0"/>
                  <w:marRight w:val="0"/>
                  <w:marTop w:val="0"/>
                  <w:marBottom w:val="0"/>
                  <w:divBdr>
                    <w:top w:val="none" w:sz="0" w:space="0" w:color="auto"/>
                    <w:left w:val="none" w:sz="0" w:space="0" w:color="auto"/>
                    <w:bottom w:val="none" w:sz="0" w:space="0" w:color="auto"/>
                    <w:right w:val="none" w:sz="0" w:space="0" w:color="auto"/>
                  </w:divBdr>
                </w:div>
                <w:div w:id="1861893932">
                  <w:marLeft w:val="0"/>
                  <w:marRight w:val="0"/>
                  <w:marTop w:val="0"/>
                  <w:marBottom w:val="0"/>
                  <w:divBdr>
                    <w:top w:val="none" w:sz="0" w:space="0" w:color="auto"/>
                    <w:left w:val="none" w:sz="0" w:space="0" w:color="auto"/>
                    <w:bottom w:val="none" w:sz="0" w:space="0" w:color="auto"/>
                    <w:right w:val="none" w:sz="0" w:space="0" w:color="auto"/>
                  </w:divBdr>
                </w:div>
                <w:div w:id="619920357">
                  <w:marLeft w:val="0"/>
                  <w:marRight w:val="0"/>
                  <w:marTop w:val="0"/>
                  <w:marBottom w:val="0"/>
                  <w:divBdr>
                    <w:top w:val="none" w:sz="0" w:space="0" w:color="auto"/>
                    <w:left w:val="none" w:sz="0" w:space="0" w:color="auto"/>
                    <w:bottom w:val="none" w:sz="0" w:space="0" w:color="auto"/>
                    <w:right w:val="none" w:sz="0" w:space="0" w:color="auto"/>
                  </w:divBdr>
                </w:div>
                <w:div w:id="1664315885">
                  <w:marLeft w:val="0"/>
                  <w:marRight w:val="0"/>
                  <w:marTop w:val="0"/>
                  <w:marBottom w:val="0"/>
                  <w:divBdr>
                    <w:top w:val="none" w:sz="0" w:space="0" w:color="auto"/>
                    <w:left w:val="none" w:sz="0" w:space="0" w:color="auto"/>
                    <w:bottom w:val="none" w:sz="0" w:space="0" w:color="auto"/>
                    <w:right w:val="none" w:sz="0" w:space="0" w:color="auto"/>
                  </w:divBdr>
                </w:div>
                <w:div w:id="1281381151">
                  <w:marLeft w:val="0"/>
                  <w:marRight w:val="0"/>
                  <w:marTop w:val="0"/>
                  <w:marBottom w:val="0"/>
                  <w:divBdr>
                    <w:top w:val="none" w:sz="0" w:space="0" w:color="auto"/>
                    <w:left w:val="none" w:sz="0" w:space="0" w:color="auto"/>
                    <w:bottom w:val="none" w:sz="0" w:space="0" w:color="auto"/>
                    <w:right w:val="none" w:sz="0" w:space="0" w:color="auto"/>
                  </w:divBdr>
                </w:div>
                <w:div w:id="1783766686">
                  <w:marLeft w:val="0"/>
                  <w:marRight w:val="0"/>
                  <w:marTop w:val="0"/>
                  <w:marBottom w:val="0"/>
                  <w:divBdr>
                    <w:top w:val="none" w:sz="0" w:space="0" w:color="auto"/>
                    <w:left w:val="none" w:sz="0" w:space="0" w:color="auto"/>
                    <w:bottom w:val="none" w:sz="0" w:space="0" w:color="auto"/>
                    <w:right w:val="none" w:sz="0" w:space="0" w:color="auto"/>
                  </w:divBdr>
                </w:div>
                <w:div w:id="593973188">
                  <w:marLeft w:val="0"/>
                  <w:marRight w:val="0"/>
                  <w:marTop w:val="0"/>
                  <w:marBottom w:val="0"/>
                  <w:divBdr>
                    <w:top w:val="none" w:sz="0" w:space="0" w:color="auto"/>
                    <w:left w:val="none" w:sz="0" w:space="0" w:color="auto"/>
                    <w:bottom w:val="none" w:sz="0" w:space="0" w:color="auto"/>
                    <w:right w:val="none" w:sz="0" w:space="0" w:color="auto"/>
                  </w:divBdr>
                </w:div>
                <w:div w:id="1054816570">
                  <w:marLeft w:val="0"/>
                  <w:marRight w:val="0"/>
                  <w:marTop w:val="0"/>
                  <w:marBottom w:val="0"/>
                  <w:divBdr>
                    <w:top w:val="none" w:sz="0" w:space="0" w:color="auto"/>
                    <w:left w:val="none" w:sz="0" w:space="0" w:color="auto"/>
                    <w:bottom w:val="none" w:sz="0" w:space="0" w:color="auto"/>
                    <w:right w:val="none" w:sz="0" w:space="0" w:color="auto"/>
                  </w:divBdr>
                </w:div>
                <w:div w:id="1823237002">
                  <w:marLeft w:val="0"/>
                  <w:marRight w:val="0"/>
                  <w:marTop w:val="0"/>
                  <w:marBottom w:val="0"/>
                  <w:divBdr>
                    <w:top w:val="none" w:sz="0" w:space="0" w:color="auto"/>
                    <w:left w:val="none" w:sz="0" w:space="0" w:color="auto"/>
                    <w:bottom w:val="none" w:sz="0" w:space="0" w:color="auto"/>
                    <w:right w:val="none" w:sz="0" w:space="0" w:color="auto"/>
                  </w:divBdr>
                </w:div>
                <w:div w:id="1027757413">
                  <w:marLeft w:val="0"/>
                  <w:marRight w:val="0"/>
                  <w:marTop w:val="0"/>
                  <w:marBottom w:val="0"/>
                  <w:divBdr>
                    <w:top w:val="none" w:sz="0" w:space="0" w:color="auto"/>
                    <w:left w:val="none" w:sz="0" w:space="0" w:color="auto"/>
                    <w:bottom w:val="none" w:sz="0" w:space="0" w:color="auto"/>
                    <w:right w:val="none" w:sz="0" w:space="0" w:color="auto"/>
                  </w:divBdr>
                </w:div>
                <w:div w:id="414278881">
                  <w:marLeft w:val="0"/>
                  <w:marRight w:val="0"/>
                  <w:marTop w:val="0"/>
                  <w:marBottom w:val="0"/>
                  <w:divBdr>
                    <w:top w:val="none" w:sz="0" w:space="0" w:color="auto"/>
                    <w:left w:val="none" w:sz="0" w:space="0" w:color="auto"/>
                    <w:bottom w:val="none" w:sz="0" w:space="0" w:color="auto"/>
                    <w:right w:val="none" w:sz="0" w:space="0" w:color="auto"/>
                  </w:divBdr>
                </w:div>
                <w:div w:id="593444281">
                  <w:marLeft w:val="0"/>
                  <w:marRight w:val="0"/>
                  <w:marTop w:val="0"/>
                  <w:marBottom w:val="0"/>
                  <w:divBdr>
                    <w:top w:val="none" w:sz="0" w:space="0" w:color="auto"/>
                    <w:left w:val="none" w:sz="0" w:space="0" w:color="auto"/>
                    <w:bottom w:val="none" w:sz="0" w:space="0" w:color="auto"/>
                    <w:right w:val="none" w:sz="0" w:space="0" w:color="auto"/>
                  </w:divBdr>
                </w:div>
                <w:div w:id="1932161140">
                  <w:marLeft w:val="0"/>
                  <w:marRight w:val="0"/>
                  <w:marTop w:val="0"/>
                  <w:marBottom w:val="0"/>
                  <w:divBdr>
                    <w:top w:val="none" w:sz="0" w:space="0" w:color="auto"/>
                    <w:left w:val="none" w:sz="0" w:space="0" w:color="auto"/>
                    <w:bottom w:val="none" w:sz="0" w:space="0" w:color="auto"/>
                    <w:right w:val="none" w:sz="0" w:space="0" w:color="auto"/>
                  </w:divBdr>
                </w:div>
                <w:div w:id="960115579">
                  <w:marLeft w:val="0"/>
                  <w:marRight w:val="0"/>
                  <w:marTop w:val="0"/>
                  <w:marBottom w:val="0"/>
                  <w:divBdr>
                    <w:top w:val="none" w:sz="0" w:space="0" w:color="auto"/>
                    <w:left w:val="none" w:sz="0" w:space="0" w:color="auto"/>
                    <w:bottom w:val="none" w:sz="0" w:space="0" w:color="auto"/>
                    <w:right w:val="none" w:sz="0" w:space="0" w:color="auto"/>
                  </w:divBdr>
                </w:div>
                <w:div w:id="316693556">
                  <w:marLeft w:val="0"/>
                  <w:marRight w:val="0"/>
                  <w:marTop w:val="0"/>
                  <w:marBottom w:val="0"/>
                  <w:divBdr>
                    <w:top w:val="none" w:sz="0" w:space="0" w:color="auto"/>
                    <w:left w:val="none" w:sz="0" w:space="0" w:color="auto"/>
                    <w:bottom w:val="none" w:sz="0" w:space="0" w:color="auto"/>
                    <w:right w:val="none" w:sz="0" w:space="0" w:color="auto"/>
                  </w:divBdr>
                </w:div>
                <w:div w:id="1820533135">
                  <w:marLeft w:val="0"/>
                  <w:marRight w:val="0"/>
                  <w:marTop w:val="0"/>
                  <w:marBottom w:val="0"/>
                  <w:divBdr>
                    <w:top w:val="none" w:sz="0" w:space="0" w:color="auto"/>
                    <w:left w:val="none" w:sz="0" w:space="0" w:color="auto"/>
                    <w:bottom w:val="none" w:sz="0" w:space="0" w:color="auto"/>
                    <w:right w:val="none" w:sz="0" w:space="0" w:color="auto"/>
                  </w:divBdr>
                </w:div>
                <w:div w:id="53549741">
                  <w:marLeft w:val="0"/>
                  <w:marRight w:val="0"/>
                  <w:marTop w:val="0"/>
                  <w:marBottom w:val="0"/>
                  <w:divBdr>
                    <w:top w:val="none" w:sz="0" w:space="0" w:color="auto"/>
                    <w:left w:val="none" w:sz="0" w:space="0" w:color="auto"/>
                    <w:bottom w:val="none" w:sz="0" w:space="0" w:color="auto"/>
                    <w:right w:val="none" w:sz="0" w:space="0" w:color="auto"/>
                  </w:divBdr>
                </w:div>
                <w:div w:id="1946307257">
                  <w:marLeft w:val="0"/>
                  <w:marRight w:val="0"/>
                  <w:marTop w:val="0"/>
                  <w:marBottom w:val="0"/>
                  <w:divBdr>
                    <w:top w:val="none" w:sz="0" w:space="0" w:color="auto"/>
                    <w:left w:val="none" w:sz="0" w:space="0" w:color="auto"/>
                    <w:bottom w:val="none" w:sz="0" w:space="0" w:color="auto"/>
                    <w:right w:val="none" w:sz="0" w:space="0" w:color="auto"/>
                  </w:divBdr>
                </w:div>
                <w:div w:id="1181627118">
                  <w:marLeft w:val="0"/>
                  <w:marRight w:val="0"/>
                  <w:marTop w:val="0"/>
                  <w:marBottom w:val="0"/>
                  <w:divBdr>
                    <w:top w:val="none" w:sz="0" w:space="0" w:color="auto"/>
                    <w:left w:val="none" w:sz="0" w:space="0" w:color="auto"/>
                    <w:bottom w:val="none" w:sz="0" w:space="0" w:color="auto"/>
                    <w:right w:val="none" w:sz="0" w:space="0" w:color="auto"/>
                  </w:divBdr>
                </w:div>
                <w:div w:id="1501627475">
                  <w:marLeft w:val="0"/>
                  <w:marRight w:val="0"/>
                  <w:marTop w:val="0"/>
                  <w:marBottom w:val="0"/>
                  <w:divBdr>
                    <w:top w:val="none" w:sz="0" w:space="0" w:color="auto"/>
                    <w:left w:val="none" w:sz="0" w:space="0" w:color="auto"/>
                    <w:bottom w:val="none" w:sz="0" w:space="0" w:color="auto"/>
                    <w:right w:val="none" w:sz="0" w:space="0" w:color="auto"/>
                  </w:divBdr>
                </w:div>
                <w:div w:id="1662737899">
                  <w:marLeft w:val="0"/>
                  <w:marRight w:val="0"/>
                  <w:marTop w:val="0"/>
                  <w:marBottom w:val="0"/>
                  <w:divBdr>
                    <w:top w:val="none" w:sz="0" w:space="0" w:color="auto"/>
                    <w:left w:val="none" w:sz="0" w:space="0" w:color="auto"/>
                    <w:bottom w:val="none" w:sz="0" w:space="0" w:color="auto"/>
                    <w:right w:val="none" w:sz="0" w:space="0" w:color="auto"/>
                  </w:divBdr>
                </w:div>
                <w:div w:id="341056098">
                  <w:marLeft w:val="0"/>
                  <w:marRight w:val="0"/>
                  <w:marTop w:val="0"/>
                  <w:marBottom w:val="0"/>
                  <w:divBdr>
                    <w:top w:val="none" w:sz="0" w:space="0" w:color="auto"/>
                    <w:left w:val="none" w:sz="0" w:space="0" w:color="auto"/>
                    <w:bottom w:val="none" w:sz="0" w:space="0" w:color="auto"/>
                    <w:right w:val="none" w:sz="0" w:space="0" w:color="auto"/>
                  </w:divBdr>
                </w:div>
                <w:div w:id="1090857261">
                  <w:marLeft w:val="0"/>
                  <w:marRight w:val="0"/>
                  <w:marTop w:val="0"/>
                  <w:marBottom w:val="0"/>
                  <w:divBdr>
                    <w:top w:val="none" w:sz="0" w:space="0" w:color="auto"/>
                    <w:left w:val="none" w:sz="0" w:space="0" w:color="auto"/>
                    <w:bottom w:val="none" w:sz="0" w:space="0" w:color="auto"/>
                    <w:right w:val="none" w:sz="0" w:space="0" w:color="auto"/>
                  </w:divBdr>
                </w:div>
                <w:div w:id="1195924064">
                  <w:marLeft w:val="0"/>
                  <w:marRight w:val="0"/>
                  <w:marTop w:val="0"/>
                  <w:marBottom w:val="0"/>
                  <w:divBdr>
                    <w:top w:val="none" w:sz="0" w:space="0" w:color="auto"/>
                    <w:left w:val="none" w:sz="0" w:space="0" w:color="auto"/>
                    <w:bottom w:val="none" w:sz="0" w:space="0" w:color="auto"/>
                    <w:right w:val="none" w:sz="0" w:space="0" w:color="auto"/>
                  </w:divBdr>
                </w:div>
                <w:div w:id="837698443">
                  <w:marLeft w:val="0"/>
                  <w:marRight w:val="0"/>
                  <w:marTop w:val="0"/>
                  <w:marBottom w:val="0"/>
                  <w:divBdr>
                    <w:top w:val="none" w:sz="0" w:space="0" w:color="auto"/>
                    <w:left w:val="none" w:sz="0" w:space="0" w:color="auto"/>
                    <w:bottom w:val="none" w:sz="0" w:space="0" w:color="auto"/>
                    <w:right w:val="none" w:sz="0" w:space="0" w:color="auto"/>
                  </w:divBdr>
                </w:div>
                <w:div w:id="1165121602">
                  <w:marLeft w:val="0"/>
                  <w:marRight w:val="0"/>
                  <w:marTop w:val="0"/>
                  <w:marBottom w:val="0"/>
                  <w:divBdr>
                    <w:top w:val="none" w:sz="0" w:space="0" w:color="auto"/>
                    <w:left w:val="none" w:sz="0" w:space="0" w:color="auto"/>
                    <w:bottom w:val="none" w:sz="0" w:space="0" w:color="auto"/>
                    <w:right w:val="none" w:sz="0" w:space="0" w:color="auto"/>
                  </w:divBdr>
                </w:div>
                <w:div w:id="2040666022">
                  <w:marLeft w:val="0"/>
                  <w:marRight w:val="0"/>
                  <w:marTop w:val="0"/>
                  <w:marBottom w:val="0"/>
                  <w:divBdr>
                    <w:top w:val="none" w:sz="0" w:space="0" w:color="auto"/>
                    <w:left w:val="none" w:sz="0" w:space="0" w:color="auto"/>
                    <w:bottom w:val="none" w:sz="0" w:space="0" w:color="auto"/>
                    <w:right w:val="none" w:sz="0" w:space="0" w:color="auto"/>
                  </w:divBdr>
                </w:div>
                <w:div w:id="1423648665">
                  <w:marLeft w:val="0"/>
                  <w:marRight w:val="0"/>
                  <w:marTop w:val="0"/>
                  <w:marBottom w:val="0"/>
                  <w:divBdr>
                    <w:top w:val="none" w:sz="0" w:space="0" w:color="auto"/>
                    <w:left w:val="none" w:sz="0" w:space="0" w:color="auto"/>
                    <w:bottom w:val="none" w:sz="0" w:space="0" w:color="auto"/>
                    <w:right w:val="none" w:sz="0" w:space="0" w:color="auto"/>
                  </w:divBdr>
                </w:div>
                <w:div w:id="815487487">
                  <w:marLeft w:val="0"/>
                  <w:marRight w:val="0"/>
                  <w:marTop w:val="0"/>
                  <w:marBottom w:val="0"/>
                  <w:divBdr>
                    <w:top w:val="none" w:sz="0" w:space="0" w:color="auto"/>
                    <w:left w:val="none" w:sz="0" w:space="0" w:color="auto"/>
                    <w:bottom w:val="none" w:sz="0" w:space="0" w:color="auto"/>
                    <w:right w:val="none" w:sz="0" w:space="0" w:color="auto"/>
                  </w:divBdr>
                </w:div>
                <w:div w:id="701050624">
                  <w:marLeft w:val="0"/>
                  <w:marRight w:val="0"/>
                  <w:marTop w:val="0"/>
                  <w:marBottom w:val="0"/>
                  <w:divBdr>
                    <w:top w:val="none" w:sz="0" w:space="0" w:color="auto"/>
                    <w:left w:val="none" w:sz="0" w:space="0" w:color="auto"/>
                    <w:bottom w:val="none" w:sz="0" w:space="0" w:color="auto"/>
                    <w:right w:val="none" w:sz="0" w:space="0" w:color="auto"/>
                  </w:divBdr>
                </w:div>
                <w:div w:id="567883492">
                  <w:marLeft w:val="0"/>
                  <w:marRight w:val="0"/>
                  <w:marTop w:val="0"/>
                  <w:marBottom w:val="0"/>
                  <w:divBdr>
                    <w:top w:val="none" w:sz="0" w:space="0" w:color="auto"/>
                    <w:left w:val="none" w:sz="0" w:space="0" w:color="auto"/>
                    <w:bottom w:val="none" w:sz="0" w:space="0" w:color="auto"/>
                    <w:right w:val="none" w:sz="0" w:space="0" w:color="auto"/>
                  </w:divBdr>
                </w:div>
                <w:div w:id="1483932074">
                  <w:marLeft w:val="0"/>
                  <w:marRight w:val="0"/>
                  <w:marTop w:val="0"/>
                  <w:marBottom w:val="0"/>
                  <w:divBdr>
                    <w:top w:val="none" w:sz="0" w:space="0" w:color="auto"/>
                    <w:left w:val="none" w:sz="0" w:space="0" w:color="auto"/>
                    <w:bottom w:val="none" w:sz="0" w:space="0" w:color="auto"/>
                    <w:right w:val="none" w:sz="0" w:space="0" w:color="auto"/>
                  </w:divBdr>
                </w:div>
                <w:div w:id="1644264412">
                  <w:marLeft w:val="0"/>
                  <w:marRight w:val="0"/>
                  <w:marTop w:val="0"/>
                  <w:marBottom w:val="0"/>
                  <w:divBdr>
                    <w:top w:val="none" w:sz="0" w:space="0" w:color="auto"/>
                    <w:left w:val="none" w:sz="0" w:space="0" w:color="auto"/>
                    <w:bottom w:val="none" w:sz="0" w:space="0" w:color="auto"/>
                    <w:right w:val="none" w:sz="0" w:space="0" w:color="auto"/>
                  </w:divBdr>
                </w:div>
                <w:div w:id="1287084664">
                  <w:marLeft w:val="0"/>
                  <w:marRight w:val="0"/>
                  <w:marTop w:val="0"/>
                  <w:marBottom w:val="0"/>
                  <w:divBdr>
                    <w:top w:val="none" w:sz="0" w:space="0" w:color="auto"/>
                    <w:left w:val="none" w:sz="0" w:space="0" w:color="auto"/>
                    <w:bottom w:val="none" w:sz="0" w:space="0" w:color="auto"/>
                    <w:right w:val="none" w:sz="0" w:space="0" w:color="auto"/>
                  </w:divBdr>
                </w:div>
                <w:div w:id="1237470214">
                  <w:marLeft w:val="0"/>
                  <w:marRight w:val="0"/>
                  <w:marTop w:val="0"/>
                  <w:marBottom w:val="0"/>
                  <w:divBdr>
                    <w:top w:val="none" w:sz="0" w:space="0" w:color="auto"/>
                    <w:left w:val="none" w:sz="0" w:space="0" w:color="auto"/>
                    <w:bottom w:val="none" w:sz="0" w:space="0" w:color="auto"/>
                    <w:right w:val="none" w:sz="0" w:space="0" w:color="auto"/>
                  </w:divBdr>
                </w:div>
                <w:div w:id="285819276">
                  <w:marLeft w:val="0"/>
                  <w:marRight w:val="0"/>
                  <w:marTop w:val="0"/>
                  <w:marBottom w:val="0"/>
                  <w:divBdr>
                    <w:top w:val="none" w:sz="0" w:space="0" w:color="auto"/>
                    <w:left w:val="none" w:sz="0" w:space="0" w:color="auto"/>
                    <w:bottom w:val="none" w:sz="0" w:space="0" w:color="auto"/>
                    <w:right w:val="none" w:sz="0" w:space="0" w:color="auto"/>
                  </w:divBdr>
                </w:div>
                <w:div w:id="593709214">
                  <w:marLeft w:val="0"/>
                  <w:marRight w:val="0"/>
                  <w:marTop w:val="0"/>
                  <w:marBottom w:val="0"/>
                  <w:divBdr>
                    <w:top w:val="none" w:sz="0" w:space="0" w:color="auto"/>
                    <w:left w:val="none" w:sz="0" w:space="0" w:color="auto"/>
                    <w:bottom w:val="none" w:sz="0" w:space="0" w:color="auto"/>
                    <w:right w:val="none" w:sz="0" w:space="0" w:color="auto"/>
                  </w:divBdr>
                </w:div>
                <w:div w:id="1807044671">
                  <w:marLeft w:val="0"/>
                  <w:marRight w:val="0"/>
                  <w:marTop w:val="0"/>
                  <w:marBottom w:val="0"/>
                  <w:divBdr>
                    <w:top w:val="none" w:sz="0" w:space="0" w:color="auto"/>
                    <w:left w:val="none" w:sz="0" w:space="0" w:color="auto"/>
                    <w:bottom w:val="none" w:sz="0" w:space="0" w:color="auto"/>
                    <w:right w:val="none" w:sz="0" w:space="0" w:color="auto"/>
                  </w:divBdr>
                </w:div>
                <w:div w:id="402265820">
                  <w:marLeft w:val="0"/>
                  <w:marRight w:val="0"/>
                  <w:marTop w:val="0"/>
                  <w:marBottom w:val="0"/>
                  <w:divBdr>
                    <w:top w:val="none" w:sz="0" w:space="0" w:color="auto"/>
                    <w:left w:val="none" w:sz="0" w:space="0" w:color="auto"/>
                    <w:bottom w:val="none" w:sz="0" w:space="0" w:color="auto"/>
                    <w:right w:val="none" w:sz="0" w:space="0" w:color="auto"/>
                  </w:divBdr>
                </w:div>
                <w:div w:id="209463185">
                  <w:marLeft w:val="0"/>
                  <w:marRight w:val="0"/>
                  <w:marTop w:val="0"/>
                  <w:marBottom w:val="0"/>
                  <w:divBdr>
                    <w:top w:val="none" w:sz="0" w:space="0" w:color="auto"/>
                    <w:left w:val="none" w:sz="0" w:space="0" w:color="auto"/>
                    <w:bottom w:val="none" w:sz="0" w:space="0" w:color="auto"/>
                    <w:right w:val="none" w:sz="0" w:space="0" w:color="auto"/>
                  </w:divBdr>
                </w:div>
                <w:div w:id="202444266">
                  <w:marLeft w:val="0"/>
                  <w:marRight w:val="0"/>
                  <w:marTop w:val="0"/>
                  <w:marBottom w:val="0"/>
                  <w:divBdr>
                    <w:top w:val="none" w:sz="0" w:space="0" w:color="auto"/>
                    <w:left w:val="none" w:sz="0" w:space="0" w:color="auto"/>
                    <w:bottom w:val="none" w:sz="0" w:space="0" w:color="auto"/>
                    <w:right w:val="none" w:sz="0" w:space="0" w:color="auto"/>
                  </w:divBdr>
                </w:div>
                <w:div w:id="1738938407">
                  <w:marLeft w:val="0"/>
                  <w:marRight w:val="0"/>
                  <w:marTop w:val="0"/>
                  <w:marBottom w:val="0"/>
                  <w:divBdr>
                    <w:top w:val="none" w:sz="0" w:space="0" w:color="auto"/>
                    <w:left w:val="none" w:sz="0" w:space="0" w:color="auto"/>
                    <w:bottom w:val="none" w:sz="0" w:space="0" w:color="auto"/>
                    <w:right w:val="none" w:sz="0" w:space="0" w:color="auto"/>
                  </w:divBdr>
                </w:div>
                <w:div w:id="266622168">
                  <w:marLeft w:val="0"/>
                  <w:marRight w:val="0"/>
                  <w:marTop w:val="0"/>
                  <w:marBottom w:val="0"/>
                  <w:divBdr>
                    <w:top w:val="none" w:sz="0" w:space="0" w:color="auto"/>
                    <w:left w:val="none" w:sz="0" w:space="0" w:color="auto"/>
                    <w:bottom w:val="none" w:sz="0" w:space="0" w:color="auto"/>
                    <w:right w:val="none" w:sz="0" w:space="0" w:color="auto"/>
                  </w:divBdr>
                </w:div>
                <w:div w:id="227375546">
                  <w:marLeft w:val="0"/>
                  <w:marRight w:val="0"/>
                  <w:marTop w:val="0"/>
                  <w:marBottom w:val="0"/>
                  <w:divBdr>
                    <w:top w:val="none" w:sz="0" w:space="0" w:color="auto"/>
                    <w:left w:val="none" w:sz="0" w:space="0" w:color="auto"/>
                    <w:bottom w:val="none" w:sz="0" w:space="0" w:color="auto"/>
                    <w:right w:val="none" w:sz="0" w:space="0" w:color="auto"/>
                  </w:divBdr>
                </w:div>
                <w:div w:id="161354879">
                  <w:marLeft w:val="0"/>
                  <w:marRight w:val="0"/>
                  <w:marTop w:val="0"/>
                  <w:marBottom w:val="0"/>
                  <w:divBdr>
                    <w:top w:val="none" w:sz="0" w:space="0" w:color="auto"/>
                    <w:left w:val="none" w:sz="0" w:space="0" w:color="auto"/>
                    <w:bottom w:val="none" w:sz="0" w:space="0" w:color="auto"/>
                    <w:right w:val="none" w:sz="0" w:space="0" w:color="auto"/>
                  </w:divBdr>
                </w:div>
                <w:div w:id="1278949845">
                  <w:marLeft w:val="0"/>
                  <w:marRight w:val="0"/>
                  <w:marTop w:val="0"/>
                  <w:marBottom w:val="0"/>
                  <w:divBdr>
                    <w:top w:val="none" w:sz="0" w:space="0" w:color="auto"/>
                    <w:left w:val="none" w:sz="0" w:space="0" w:color="auto"/>
                    <w:bottom w:val="none" w:sz="0" w:space="0" w:color="auto"/>
                    <w:right w:val="none" w:sz="0" w:space="0" w:color="auto"/>
                  </w:divBdr>
                </w:div>
                <w:div w:id="1242374908">
                  <w:marLeft w:val="0"/>
                  <w:marRight w:val="0"/>
                  <w:marTop w:val="0"/>
                  <w:marBottom w:val="0"/>
                  <w:divBdr>
                    <w:top w:val="none" w:sz="0" w:space="0" w:color="auto"/>
                    <w:left w:val="none" w:sz="0" w:space="0" w:color="auto"/>
                    <w:bottom w:val="none" w:sz="0" w:space="0" w:color="auto"/>
                    <w:right w:val="none" w:sz="0" w:space="0" w:color="auto"/>
                  </w:divBdr>
                </w:div>
                <w:div w:id="488401755">
                  <w:marLeft w:val="0"/>
                  <w:marRight w:val="0"/>
                  <w:marTop w:val="0"/>
                  <w:marBottom w:val="0"/>
                  <w:divBdr>
                    <w:top w:val="none" w:sz="0" w:space="0" w:color="auto"/>
                    <w:left w:val="none" w:sz="0" w:space="0" w:color="auto"/>
                    <w:bottom w:val="none" w:sz="0" w:space="0" w:color="auto"/>
                    <w:right w:val="none" w:sz="0" w:space="0" w:color="auto"/>
                  </w:divBdr>
                </w:div>
                <w:div w:id="884833894">
                  <w:marLeft w:val="0"/>
                  <w:marRight w:val="0"/>
                  <w:marTop w:val="0"/>
                  <w:marBottom w:val="0"/>
                  <w:divBdr>
                    <w:top w:val="none" w:sz="0" w:space="0" w:color="auto"/>
                    <w:left w:val="none" w:sz="0" w:space="0" w:color="auto"/>
                    <w:bottom w:val="none" w:sz="0" w:space="0" w:color="auto"/>
                    <w:right w:val="none" w:sz="0" w:space="0" w:color="auto"/>
                  </w:divBdr>
                </w:div>
                <w:div w:id="1305961443">
                  <w:marLeft w:val="0"/>
                  <w:marRight w:val="0"/>
                  <w:marTop w:val="0"/>
                  <w:marBottom w:val="0"/>
                  <w:divBdr>
                    <w:top w:val="none" w:sz="0" w:space="0" w:color="auto"/>
                    <w:left w:val="none" w:sz="0" w:space="0" w:color="auto"/>
                    <w:bottom w:val="none" w:sz="0" w:space="0" w:color="auto"/>
                    <w:right w:val="none" w:sz="0" w:space="0" w:color="auto"/>
                  </w:divBdr>
                </w:div>
                <w:div w:id="870387289">
                  <w:marLeft w:val="0"/>
                  <w:marRight w:val="0"/>
                  <w:marTop w:val="0"/>
                  <w:marBottom w:val="0"/>
                  <w:divBdr>
                    <w:top w:val="none" w:sz="0" w:space="0" w:color="auto"/>
                    <w:left w:val="none" w:sz="0" w:space="0" w:color="auto"/>
                    <w:bottom w:val="none" w:sz="0" w:space="0" w:color="auto"/>
                    <w:right w:val="none" w:sz="0" w:space="0" w:color="auto"/>
                  </w:divBdr>
                </w:div>
                <w:div w:id="166599930">
                  <w:marLeft w:val="0"/>
                  <w:marRight w:val="0"/>
                  <w:marTop w:val="0"/>
                  <w:marBottom w:val="0"/>
                  <w:divBdr>
                    <w:top w:val="none" w:sz="0" w:space="0" w:color="auto"/>
                    <w:left w:val="none" w:sz="0" w:space="0" w:color="auto"/>
                    <w:bottom w:val="none" w:sz="0" w:space="0" w:color="auto"/>
                    <w:right w:val="none" w:sz="0" w:space="0" w:color="auto"/>
                  </w:divBdr>
                </w:div>
                <w:div w:id="592787027">
                  <w:marLeft w:val="0"/>
                  <w:marRight w:val="0"/>
                  <w:marTop w:val="0"/>
                  <w:marBottom w:val="0"/>
                  <w:divBdr>
                    <w:top w:val="none" w:sz="0" w:space="0" w:color="auto"/>
                    <w:left w:val="none" w:sz="0" w:space="0" w:color="auto"/>
                    <w:bottom w:val="none" w:sz="0" w:space="0" w:color="auto"/>
                    <w:right w:val="none" w:sz="0" w:space="0" w:color="auto"/>
                  </w:divBdr>
                </w:div>
                <w:div w:id="612519228">
                  <w:marLeft w:val="0"/>
                  <w:marRight w:val="0"/>
                  <w:marTop w:val="0"/>
                  <w:marBottom w:val="0"/>
                  <w:divBdr>
                    <w:top w:val="none" w:sz="0" w:space="0" w:color="auto"/>
                    <w:left w:val="none" w:sz="0" w:space="0" w:color="auto"/>
                    <w:bottom w:val="none" w:sz="0" w:space="0" w:color="auto"/>
                    <w:right w:val="none" w:sz="0" w:space="0" w:color="auto"/>
                  </w:divBdr>
                </w:div>
                <w:div w:id="338973483">
                  <w:marLeft w:val="0"/>
                  <w:marRight w:val="0"/>
                  <w:marTop w:val="0"/>
                  <w:marBottom w:val="0"/>
                  <w:divBdr>
                    <w:top w:val="none" w:sz="0" w:space="0" w:color="auto"/>
                    <w:left w:val="none" w:sz="0" w:space="0" w:color="auto"/>
                    <w:bottom w:val="none" w:sz="0" w:space="0" w:color="auto"/>
                    <w:right w:val="none" w:sz="0" w:space="0" w:color="auto"/>
                  </w:divBdr>
                </w:div>
                <w:div w:id="936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0761">
          <w:marLeft w:val="0"/>
          <w:marRight w:val="0"/>
          <w:marTop w:val="0"/>
          <w:marBottom w:val="0"/>
          <w:divBdr>
            <w:top w:val="none" w:sz="0" w:space="0" w:color="auto"/>
            <w:left w:val="none" w:sz="0" w:space="0" w:color="auto"/>
            <w:bottom w:val="none" w:sz="0" w:space="0" w:color="auto"/>
            <w:right w:val="none" w:sz="0" w:space="0" w:color="auto"/>
          </w:divBdr>
          <w:divsChild>
            <w:div w:id="168956689">
              <w:marLeft w:val="0"/>
              <w:marRight w:val="0"/>
              <w:marTop w:val="0"/>
              <w:marBottom w:val="0"/>
              <w:divBdr>
                <w:top w:val="none" w:sz="0" w:space="0" w:color="auto"/>
                <w:left w:val="none" w:sz="0" w:space="0" w:color="auto"/>
                <w:bottom w:val="none" w:sz="0" w:space="0" w:color="auto"/>
                <w:right w:val="none" w:sz="0" w:space="0" w:color="auto"/>
              </w:divBdr>
              <w:divsChild>
                <w:div w:id="1131047895">
                  <w:marLeft w:val="0"/>
                  <w:marRight w:val="0"/>
                  <w:marTop w:val="0"/>
                  <w:marBottom w:val="0"/>
                  <w:divBdr>
                    <w:top w:val="none" w:sz="0" w:space="0" w:color="auto"/>
                    <w:left w:val="none" w:sz="0" w:space="0" w:color="auto"/>
                    <w:bottom w:val="none" w:sz="0" w:space="0" w:color="auto"/>
                    <w:right w:val="none" w:sz="0" w:space="0" w:color="auto"/>
                  </w:divBdr>
                </w:div>
                <w:div w:id="972641149">
                  <w:marLeft w:val="0"/>
                  <w:marRight w:val="0"/>
                  <w:marTop w:val="0"/>
                  <w:marBottom w:val="0"/>
                  <w:divBdr>
                    <w:top w:val="none" w:sz="0" w:space="0" w:color="auto"/>
                    <w:left w:val="none" w:sz="0" w:space="0" w:color="auto"/>
                    <w:bottom w:val="none" w:sz="0" w:space="0" w:color="auto"/>
                    <w:right w:val="none" w:sz="0" w:space="0" w:color="auto"/>
                  </w:divBdr>
                </w:div>
                <w:div w:id="104234394">
                  <w:marLeft w:val="0"/>
                  <w:marRight w:val="0"/>
                  <w:marTop w:val="0"/>
                  <w:marBottom w:val="0"/>
                  <w:divBdr>
                    <w:top w:val="none" w:sz="0" w:space="0" w:color="auto"/>
                    <w:left w:val="none" w:sz="0" w:space="0" w:color="auto"/>
                    <w:bottom w:val="none" w:sz="0" w:space="0" w:color="auto"/>
                    <w:right w:val="none" w:sz="0" w:space="0" w:color="auto"/>
                  </w:divBdr>
                </w:div>
                <w:div w:id="535510540">
                  <w:marLeft w:val="0"/>
                  <w:marRight w:val="0"/>
                  <w:marTop w:val="0"/>
                  <w:marBottom w:val="0"/>
                  <w:divBdr>
                    <w:top w:val="none" w:sz="0" w:space="0" w:color="auto"/>
                    <w:left w:val="none" w:sz="0" w:space="0" w:color="auto"/>
                    <w:bottom w:val="none" w:sz="0" w:space="0" w:color="auto"/>
                    <w:right w:val="none" w:sz="0" w:space="0" w:color="auto"/>
                  </w:divBdr>
                </w:div>
                <w:div w:id="2055350380">
                  <w:marLeft w:val="0"/>
                  <w:marRight w:val="0"/>
                  <w:marTop w:val="0"/>
                  <w:marBottom w:val="0"/>
                  <w:divBdr>
                    <w:top w:val="none" w:sz="0" w:space="0" w:color="auto"/>
                    <w:left w:val="none" w:sz="0" w:space="0" w:color="auto"/>
                    <w:bottom w:val="none" w:sz="0" w:space="0" w:color="auto"/>
                    <w:right w:val="none" w:sz="0" w:space="0" w:color="auto"/>
                  </w:divBdr>
                </w:div>
                <w:div w:id="1438141897">
                  <w:marLeft w:val="0"/>
                  <w:marRight w:val="0"/>
                  <w:marTop w:val="0"/>
                  <w:marBottom w:val="0"/>
                  <w:divBdr>
                    <w:top w:val="none" w:sz="0" w:space="0" w:color="auto"/>
                    <w:left w:val="none" w:sz="0" w:space="0" w:color="auto"/>
                    <w:bottom w:val="none" w:sz="0" w:space="0" w:color="auto"/>
                    <w:right w:val="none" w:sz="0" w:space="0" w:color="auto"/>
                  </w:divBdr>
                </w:div>
                <w:div w:id="781806413">
                  <w:marLeft w:val="0"/>
                  <w:marRight w:val="0"/>
                  <w:marTop w:val="0"/>
                  <w:marBottom w:val="0"/>
                  <w:divBdr>
                    <w:top w:val="none" w:sz="0" w:space="0" w:color="auto"/>
                    <w:left w:val="none" w:sz="0" w:space="0" w:color="auto"/>
                    <w:bottom w:val="none" w:sz="0" w:space="0" w:color="auto"/>
                    <w:right w:val="none" w:sz="0" w:space="0" w:color="auto"/>
                  </w:divBdr>
                </w:div>
                <w:div w:id="2129857769">
                  <w:marLeft w:val="0"/>
                  <w:marRight w:val="0"/>
                  <w:marTop w:val="0"/>
                  <w:marBottom w:val="0"/>
                  <w:divBdr>
                    <w:top w:val="none" w:sz="0" w:space="0" w:color="auto"/>
                    <w:left w:val="none" w:sz="0" w:space="0" w:color="auto"/>
                    <w:bottom w:val="none" w:sz="0" w:space="0" w:color="auto"/>
                    <w:right w:val="none" w:sz="0" w:space="0" w:color="auto"/>
                  </w:divBdr>
                </w:div>
                <w:div w:id="1304697485">
                  <w:marLeft w:val="0"/>
                  <w:marRight w:val="0"/>
                  <w:marTop w:val="0"/>
                  <w:marBottom w:val="0"/>
                  <w:divBdr>
                    <w:top w:val="none" w:sz="0" w:space="0" w:color="auto"/>
                    <w:left w:val="none" w:sz="0" w:space="0" w:color="auto"/>
                    <w:bottom w:val="none" w:sz="0" w:space="0" w:color="auto"/>
                    <w:right w:val="none" w:sz="0" w:space="0" w:color="auto"/>
                  </w:divBdr>
                </w:div>
                <w:div w:id="533663343">
                  <w:marLeft w:val="0"/>
                  <w:marRight w:val="0"/>
                  <w:marTop w:val="0"/>
                  <w:marBottom w:val="0"/>
                  <w:divBdr>
                    <w:top w:val="none" w:sz="0" w:space="0" w:color="auto"/>
                    <w:left w:val="none" w:sz="0" w:space="0" w:color="auto"/>
                    <w:bottom w:val="none" w:sz="0" w:space="0" w:color="auto"/>
                    <w:right w:val="none" w:sz="0" w:space="0" w:color="auto"/>
                  </w:divBdr>
                </w:div>
                <w:div w:id="1096748608">
                  <w:marLeft w:val="0"/>
                  <w:marRight w:val="0"/>
                  <w:marTop w:val="0"/>
                  <w:marBottom w:val="0"/>
                  <w:divBdr>
                    <w:top w:val="none" w:sz="0" w:space="0" w:color="auto"/>
                    <w:left w:val="none" w:sz="0" w:space="0" w:color="auto"/>
                    <w:bottom w:val="none" w:sz="0" w:space="0" w:color="auto"/>
                    <w:right w:val="none" w:sz="0" w:space="0" w:color="auto"/>
                  </w:divBdr>
                </w:div>
                <w:div w:id="1096899169">
                  <w:marLeft w:val="0"/>
                  <w:marRight w:val="0"/>
                  <w:marTop w:val="0"/>
                  <w:marBottom w:val="0"/>
                  <w:divBdr>
                    <w:top w:val="none" w:sz="0" w:space="0" w:color="auto"/>
                    <w:left w:val="none" w:sz="0" w:space="0" w:color="auto"/>
                    <w:bottom w:val="none" w:sz="0" w:space="0" w:color="auto"/>
                    <w:right w:val="none" w:sz="0" w:space="0" w:color="auto"/>
                  </w:divBdr>
                </w:div>
                <w:div w:id="1414011277">
                  <w:marLeft w:val="0"/>
                  <w:marRight w:val="0"/>
                  <w:marTop w:val="0"/>
                  <w:marBottom w:val="0"/>
                  <w:divBdr>
                    <w:top w:val="none" w:sz="0" w:space="0" w:color="auto"/>
                    <w:left w:val="none" w:sz="0" w:space="0" w:color="auto"/>
                    <w:bottom w:val="none" w:sz="0" w:space="0" w:color="auto"/>
                    <w:right w:val="none" w:sz="0" w:space="0" w:color="auto"/>
                  </w:divBdr>
                </w:div>
                <w:div w:id="944849977">
                  <w:marLeft w:val="0"/>
                  <w:marRight w:val="0"/>
                  <w:marTop w:val="0"/>
                  <w:marBottom w:val="0"/>
                  <w:divBdr>
                    <w:top w:val="none" w:sz="0" w:space="0" w:color="auto"/>
                    <w:left w:val="none" w:sz="0" w:space="0" w:color="auto"/>
                    <w:bottom w:val="none" w:sz="0" w:space="0" w:color="auto"/>
                    <w:right w:val="none" w:sz="0" w:space="0" w:color="auto"/>
                  </w:divBdr>
                </w:div>
                <w:div w:id="1788229666">
                  <w:marLeft w:val="0"/>
                  <w:marRight w:val="0"/>
                  <w:marTop w:val="0"/>
                  <w:marBottom w:val="0"/>
                  <w:divBdr>
                    <w:top w:val="none" w:sz="0" w:space="0" w:color="auto"/>
                    <w:left w:val="none" w:sz="0" w:space="0" w:color="auto"/>
                    <w:bottom w:val="none" w:sz="0" w:space="0" w:color="auto"/>
                    <w:right w:val="none" w:sz="0" w:space="0" w:color="auto"/>
                  </w:divBdr>
                </w:div>
                <w:div w:id="68238185">
                  <w:marLeft w:val="0"/>
                  <w:marRight w:val="0"/>
                  <w:marTop w:val="0"/>
                  <w:marBottom w:val="0"/>
                  <w:divBdr>
                    <w:top w:val="none" w:sz="0" w:space="0" w:color="auto"/>
                    <w:left w:val="none" w:sz="0" w:space="0" w:color="auto"/>
                    <w:bottom w:val="none" w:sz="0" w:space="0" w:color="auto"/>
                    <w:right w:val="none" w:sz="0" w:space="0" w:color="auto"/>
                  </w:divBdr>
                </w:div>
                <w:div w:id="910038527">
                  <w:marLeft w:val="0"/>
                  <w:marRight w:val="0"/>
                  <w:marTop w:val="0"/>
                  <w:marBottom w:val="0"/>
                  <w:divBdr>
                    <w:top w:val="none" w:sz="0" w:space="0" w:color="auto"/>
                    <w:left w:val="none" w:sz="0" w:space="0" w:color="auto"/>
                    <w:bottom w:val="none" w:sz="0" w:space="0" w:color="auto"/>
                    <w:right w:val="none" w:sz="0" w:space="0" w:color="auto"/>
                  </w:divBdr>
                </w:div>
                <w:div w:id="1601641445">
                  <w:marLeft w:val="0"/>
                  <w:marRight w:val="0"/>
                  <w:marTop w:val="0"/>
                  <w:marBottom w:val="0"/>
                  <w:divBdr>
                    <w:top w:val="none" w:sz="0" w:space="0" w:color="auto"/>
                    <w:left w:val="none" w:sz="0" w:space="0" w:color="auto"/>
                    <w:bottom w:val="none" w:sz="0" w:space="0" w:color="auto"/>
                    <w:right w:val="none" w:sz="0" w:space="0" w:color="auto"/>
                  </w:divBdr>
                </w:div>
                <w:div w:id="935091726">
                  <w:marLeft w:val="0"/>
                  <w:marRight w:val="0"/>
                  <w:marTop w:val="0"/>
                  <w:marBottom w:val="0"/>
                  <w:divBdr>
                    <w:top w:val="none" w:sz="0" w:space="0" w:color="auto"/>
                    <w:left w:val="none" w:sz="0" w:space="0" w:color="auto"/>
                    <w:bottom w:val="none" w:sz="0" w:space="0" w:color="auto"/>
                    <w:right w:val="none" w:sz="0" w:space="0" w:color="auto"/>
                  </w:divBdr>
                </w:div>
                <w:div w:id="1872642871">
                  <w:marLeft w:val="0"/>
                  <w:marRight w:val="0"/>
                  <w:marTop w:val="0"/>
                  <w:marBottom w:val="0"/>
                  <w:divBdr>
                    <w:top w:val="none" w:sz="0" w:space="0" w:color="auto"/>
                    <w:left w:val="none" w:sz="0" w:space="0" w:color="auto"/>
                    <w:bottom w:val="none" w:sz="0" w:space="0" w:color="auto"/>
                    <w:right w:val="none" w:sz="0" w:space="0" w:color="auto"/>
                  </w:divBdr>
                </w:div>
                <w:div w:id="532689099">
                  <w:marLeft w:val="0"/>
                  <w:marRight w:val="0"/>
                  <w:marTop w:val="0"/>
                  <w:marBottom w:val="0"/>
                  <w:divBdr>
                    <w:top w:val="none" w:sz="0" w:space="0" w:color="auto"/>
                    <w:left w:val="none" w:sz="0" w:space="0" w:color="auto"/>
                    <w:bottom w:val="none" w:sz="0" w:space="0" w:color="auto"/>
                    <w:right w:val="none" w:sz="0" w:space="0" w:color="auto"/>
                  </w:divBdr>
                </w:div>
                <w:div w:id="1656371770">
                  <w:marLeft w:val="0"/>
                  <w:marRight w:val="0"/>
                  <w:marTop w:val="0"/>
                  <w:marBottom w:val="0"/>
                  <w:divBdr>
                    <w:top w:val="none" w:sz="0" w:space="0" w:color="auto"/>
                    <w:left w:val="none" w:sz="0" w:space="0" w:color="auto"/>
                    <w:bottom w:val="none" w:sz="0" w:space="0" w:color="auto"/>
                    <w:right w:val="none" w:sz="0" w:space="0" w:color="auto"/>
                  </w:divBdr>
                </w:div>
                <w:div w:id="1794522539">
                  <w:marLeft w:val="0"/>
                  <w:marRight w:val="0"/>
                  <w:marTop w:val="0"/>
                  <w:marBottom w:val="0"/>
                  <w:divBdr>
                    <w:top w:val="none" w:sz="0" w:space="0" w:color="auto"/>
                    <w:left w:val="none" w:sz="0" w:space="0" w:color="auto"/>
                    <w:bottom w:val="none" w:sz="0" w:space="0" w:color="auto"/>
                    <w:right w:val="none" w:sz="0" w:space="0" w:color="auto"/>
                  </w:divBdr>
                </w:div>
                <w:div w:id="1835411159">
                  <w:marLeft w:val="0"/>
                  <w:marRight w:val="0"/>
                  <w:marTop w:val="0"/>
                  <w:marBottom w:val="0"/>
                  <w:divBdr>
                    <w:top w:val="none" w:sz="0" w:space="0" w:color="auto"/>
                    <w:left w:val="none" w:sz="0" w:space="0" w:color="auto"/>
                    <w:bottom w:val="none" w:sz="0" w:space="0" w:color="auto"/>
                    <w:right w:val="none" w:sz="0" w:space="0" w:color="auto"/>
                  </w:divBdr>
                </w:div>
                <w:div w:id="192227709">
                  <w:marLeft w:val="0"/>
                  <w:marRight w:val="0"/>
                  <w:marTop w:val="0"/>
                  <w:marBottom w:val="0"/>
                  <w:divBdr>
                    <w:top w:val="none" w:sz="0" w:space="0" w:color="auto"/>
                    <w:left w:val="none" w:sz="0" w:space="0" w:color="auto"/>
                    <w:bottom w:val="none" w:sz="0" w:space="0" w:color="auto"/>
                    <w:right w:val="none" w:sz="0" w:space="0" w:color="auto"/>
                  </w:divBdr>
                </w:div>
                <w:div w:id="1129399589">
                  <w:marLeft w:val="0"/>
                  <w:marRight w:val="0"/>
                  <w:marTop w:val="0"/>
                  <w:marBottom w:val="0"/>
                  <w:divBdr>
                    <w:top w:val="none" w:sz="0" w:space="0" w:color="auto"/>
                    <w:left w:val="none" w:sz="0" w:space="0" w:color="auto"/>
                    <w:bottom w:val="none" w:sz="0" w:space="0" w:color="auto"/>
                    <w:right w:val="none" w:sz="0" w:space="0" w:color="auto"/>
                  </w:divBdr>
                </w:div>
                <w:div w:id="1086463355">
                  <w:marLeft w:val="0"/>
                  <w:marRight w:val="0"/>
                  <w:marTop w:val="0"/>
                  <w:marBottom w:val="0"/>
                  <w:divBdr>
                    <w:top w:val="none" w:sz="0" w:space="0" w:color="auto"/>
                    <w:left w:val="none" w:sz="0" w:space="0" w:color="auto"/>
                    <w:bottom w:val="none" w:sz="0" w:space="0" w:color="auto"/>
                    <w:right w:val="none" w:sz="0" w:space="0" w:color="auto"/>
                  </w:divBdr>
                </w:div>
                <w:div w:id="246425615">
                  <w:marLeft w:val="0"/>
                  <w:marRight w:val="0"/>
                  <w:marTop w:val="0"/>
                  <w:marBottom w:val="0"/>
                  <w:divBdr>
                    <w:top w:val="none" w:sz="0" w:space="0" w:color="auto"/>
                    <w:left w:val="none" w:sz="0" w:space="0" w:color="auto"/>
                    <w:bottom w:val="none" w:sz="0" w:space="0" w:color="auto"/>
                    <w:right w:val="none" w:sz="0" w:space="0" w:color="auto"/>
                  </w:divBdr>
                </w:div>
                <w:div w:id="1624262313">
                  <w:marLeft w:val="0"/>
                  <w:marRight w:val="0"/>
                  <w:marTop w:val="0"/>
                  <w:marBottom w:val="0"/>
                  <w:divBdr>
                    <w:top w:val="none" w:sz="0" w:space="0" w:color="auto"/>
                    <w:left w:val="none" w:sz="0" w:space="0" w:color="auto"/>
                    <w:bottom w:val="none" w:sz="0" w:space="0" w:color="auto"/>
                    <w:right w:val="none" w:sz="0" w:space="0" w:color="auto"/>
                  </w:divBdr>
                </w:div>
                <w:div w:id="1422876261">
                  <w:marLeft w:val="0"/>
                  <w:marRight w:val="0"/>
                  <w:marTop w:val="0"/>
                  <w:marBottom w:val="0"/>
                  <w:divBdr>
                    <w:top w:val="none" w:sz="0" w:space="0" w:color="auto"/>
                    <w:left w:val="none" w:sz="0" w:space="0" w:color="auto"/>
                    <w:bottom w:val="none" w:sz="0" w:space="0" w:color="auto"/>
                    <w:right w:val="none" w:sz="0" w:space="0" w:color="auto"/>
                  </w:divBdr>
                </w:div>
                <w:div w:id="1716929326">
                  <w:marLeft w:val="0"/>
                  <w:marRight w:val="0"/>
                  <w:marTop w:val="0"/>
                  <w:marBottom w:val="0"/>
                  <w:divBdr>
                    <w:top w:val="none" w:sz="0" w:space="0" w:color="auto"/>
                    <w:left w:val="none" w:sz="0" w:space="0" w:color="auto"/>
                    <w:bottom w:val="none" w:sz="0" w:space="0" w:color="auto"/>
                    <w:right w:val="none" w:sz="0" w:space="0" w:color="auto"/>
                  </w:divBdr>
                </w:div>
                <w:div w:id="1186947560">
                  <w:marLeft w:val="0"/>
                  <w:marRight w:val="0"/>
                  <w:marTop w:val="0"/>
                  <w:marBottom w:val="0"/>
                  <w:divBdr>
                    <w:top w:val="none" w:sz="0" w:space="0" w:color="auto"/>
                    <w:left w:val="none" w:sz="0" w:space="0" w:color="auto"/>
                    <w:bottom w:val="none" w:sz="0" w:space="0" w:color="auto"/>
                    <w:right w:val="none" w:sz="0" w:space="0" w:color="auto"/>
                  </w:divBdr>
                </w:div>
                <w:div w:id="383991717">
                  <w:marLeft w:val="0"/>
                  <w:marRight w:val="0"/>
                  <w:marTop w:val="0"/>
                  <w:marBottom w:val="0"/>
                  <w:divBdr>
                    <w:top w:val="none" w:sz="0" w:space="0" w:color="auto"/>
                    <w:left w:val="none" w:sz="0" w:space="0" w:color="auto"/>
                    <w:bottom w:val="none" w:sz="0" w:space="0" w:color="auto"/>
                    <w:right w:val="none" w:sz="0" w:space="0" w:color="auto"/>
                  </w:divBdr>
                </w:div>
                <w:div w:id="1013264594">
                  <w:marLeft w:val="0"/>
                  <w:marRight w:val="0"/>
                  <w:marTop w:val="0"/>
                  <w:marBottom w:val="0"/>
                  <w:divBdr>
                    <w:top w:val="none" w:sz="0" w:space="0" w:color="auto"/>
                    <w:left w:val="none" w:sz="0" w:space="0" w:color="auto"/>
                    <w:bottom w:val="none" w:sz="0" w:space="0" w:color="auto"/>
                    <w:right w:val="none" w:sz="0" w:space="0" w:color="auto"/>
                  </w:divBdr>
                </w:div>
                <w:div w:id="1822499775">
                  <w:marLeft w:val="0"/>
                  <w:marRight w:val="0"/>
                  <w:marTop w:val="0"/>
                  <w:marBottom w:val="0"/>
                  <w:divBdr>
                    <w:top w:val="none" w:sz="0" w:space="0" w:color="auto"/>
                    <w:left w:val="none" w:sz="0" w:space="0" w:color="auto"/>
                    <w:bottom w:val="none" w:sz="0" w:space="0" w:color="auto"/>
                    <w:right w:val="none" w:sz="0" w:space="0" w:color="auto"/>
                  </w:divBdr>
                </w:div>
                <w:div w:id="194218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40878">
      <w:bodyDiv w:val="1"/>
      <w:marLeft w:val="0"/>
      <w:marRight w:val="0"/>
      <w:marTop w:val="0"/>
      <w:marBottom w:val="0"/>
      <w:divBdr>
        <w:top w:val="none" w:sz="0" w:space="0" w:color="auto"/>
        <w:left w:val="none" w:sz="0" w:space="0" w:color="auto"/>
        <w:bottom w:val="none" w:sz="0" w:space="0" w:color="auto"/>
        <w:right w:val="none" w:sz="0" w:space="0" w:color="auto"/>
      </w:divBdr>
    </w:div>
    <w:div w:id="209657632">
      <w:bodyDiv w:val="1"/>
      <w:marLeft w:val="0"/>
      <w:marRight w:val="0"/>
      <w:marTop w:val="0"/>
      <w:marBottom w:val="0"/>
      <w:divBdr>
        <w:top w:val="none" w:sz="0" w:space="0" w:color="auto"/>
        <w:left w:val="none" w:sz="0" w:space="0" w:color="auto"/>
        <w:bottom w:val="none" w:sz="0" w:space="0" w:color="auto"/>
        <w:right w:val="none" w:sz="0" w:space="0" w:color="auto"/>
      </w:divBdr>
      <w:divsChild>
        <w:div w:id="370305829">
          <w:marLeft w:val="0"/>
          <w:marRight w:val="0"/>
          <w:marTop w:val="0"/>
          <w:marBottom w:val="0"/>
          <w:divBdr>
            <w:top w:val="none" w:sz="0" w:space="0" w:color="auto"/>
            <w:left w:val="none" w:sz="0" w:space="0" w:color="auto"/>
            <w:bottom w:val="none" w:sz="0" w:space="0" w:color="auto"/>
            <w:right w:val="none" w:sz="0" w:space="0" w:color="auto"/>
          </w:divBdr>
          <w:divsChild>
            <w:div w:id="1997955900">
              <w:marLeft w:val="0"/>
              <w:marRight w:val="0"/>
              <w:marTop w:val="0"/>
              <w:marBottom w:val="0"/>
              <w:divBdr>
                <w:top w:val="none" w:sz="0" w:space="0" w:color="auto"/>
                <w:left w:val="none" w:sz="0" w:space="0" w:color="auto"/>
                <w:bottom w:val="none" w:sz="0" w:space="0" w:color="auto"/>
                <w:right w:val="none" w:sz="0" w:space="0" w:color="auto"/>
              </w:divBdr>
              <w:divsChild>
                <w:div w:id="1916742779">
                  <w:marLeft w:val="0"/>
                  <w:marRight w:val="0"/>
                  <w:marTop w:val="0"/>
                  <w:marBottom w:val="0"/>
                  <w:divBdr>
                    <w:top w:val="none" w:sz="0" w:space="0" w:color="auto"/>
                    <w:left w:val="none" w:sz="0" w:space="0" w:color="auto"/>
                    <w:bottom w:val="none" w:sz="0" w:space="0" w:color="auto"/>
                    <w:right w:val="none" w:sz="0" w:space="0" w:color="auto"/>
                  </w:divBdr>
                  <w:divsChild>
                    <w:div w:id="824590924">
                      <w:marLeft w:val="0"/>
                      <w:marRight w:val="0"/>
                      <w:marTop w:val="0"/>
                      <w:marBottom w:val="0"/>
                      <w:divBdr>
                        <w:top w:val="none" w:sz="0" w:space="0" w:color="auto"/>
                        <w:left w:val="none" w:sz="0" w:space="0" w:color="auto"/>
                        <w:bottom w:val="none" w:sz="0" w:space="0" w:color="auto"/>
                        <w:right w:val="none" w:sz="0" w:space="0" w:color="auto"/>
                      </w:divBdr>
                      <w:divsChild>
                        <w:div w:id="1908571116">
                          <w:marLeft w:val="0"/>
                          <w:marRight w:val="0"/>
                          <w:marTop w:val="0"/>
                          <w:marBottom w:val="0"/>
                          <w:divBdr>
                            <w:top w:val="none" w:sz="0" w:space="0" w:color="auto"/>
                            <w:left w:val="none" w:sz="0" w:space="0" w:color="auto"/>
                            <w:bottom w:val="none" w:sz="0" w:space="0" w:color="auto"/>
                            <w:right w:val="none" w:sz="0" w:space="0" w:color="auto"/>
                          </w:divBdr>
                          <w:divsChild>
                            <w:div w:id="380835060">
                              <w:marLeft w:val="0"/>
                              <w:marRight w:val="0"/>
                              <w:marTop w:val="0"/>
                              <w:marBottom w:val="0"/>
                              <w:divBdr>
                                <w:top w:val="none" w:sz="0" w:space="0" w:color="auto"/>
                                <w:left w:val="none" w:sz="0" w:space="0" w:color="auto"/>
                                <w:bottom w:val="none" w:sz="0" w:space="0" w:color="auto"/>
                                <w:right w:val="none" w:sz="0" w:space="0" w:color="auto"/>
                              </w:divBdr>
                              <w:divsChild>
                                <w:div w:id="898437655">
                                  <w:marLeft w:val="0"/>
                                  <w:marRight w:val="0"/>
                                  <w:marTop w:val="0"/>
                                  <w:marBottom w:val="0"/>
                                  <w:divBdr>
                                    <w:top w:val="none" w:sz="0" w:space="0" w:color="auto"/>
                                    <w:left w:val="none" w:sz="0" w:space="0" w:color="auto"/>
                                    <w:bottom w:val="none" w:sz="0" w:space="0" w:color="auto"/>
                                    <w:right w:val="none" w:sz="0" w:space="0" w:color="auto"/>
                                  </w:divBdr>
                                  <w:divsChild>
                                    <w:div w:id="278025511">
                                      <w:marLeft w:val="0"/>
                                      <w:marRight w:val="0"/>
                                      <w:marTop w:val="0"/>
                                      <w:marBottom w:val="0"/>
                                      <w:divBdr>
                                        <w:top w:val="none" w:sz="0" w:space="0" w:color="auto"/>
                                        <w:left w:val="none" w:sz="0" w:space="0" w:color="auto"/>
                                        <w:bottom w:val="none" w:sz="0" w:space="0" w:color="auto"/>
                                        <w:right w:val="none" w:sz="0" w:space="0" w:color="auto"/>
                                      </w:divBdr>
                                      <w:divsChild>
                                        <w:div w:id="822813045">
                                          <w:marLeft w:val="0"/>
                                          <w:marRight w:val="0"/>
                                          <w:marTop w:val="0"/>
                                          <w:marBottom w:val="0"/>
                                          <w:divBdr>
                                            <w:top w:val="none" w:sz="0" w:space="0" w:color="auto"/>
                                            <w:left w:val="none" w:sz="0" w:space="0" w:color="auto"/>
                                            <w:bottom w:val="none" w:sz="0" w:space="0" w:color="auto"/>
                                            <w:right w:val="none" w:sz="0" w:space="0" w:color="auto"/>
                                          </w:divBdr>
                                          <w:divsChild>
                                            <w:div w:id="1738824280">
                                              <w:marLeft w:val="0"/>
                                              <w:marRight w:val="0"/>
                                              <w:marTop w:val="0"/>
                                              <w:marBottom w:val="0"/>
                                              <w:divBdr>
                                                <w:top w:val="none" w:sz="0" w:space="0" w:color="auto"/>
                                                <w:left w:val="none" w:sz="0" w:space="0" w:color="auto"/>
                                                <w:bottom w:val="none" w:sz="0" w:space="0" w:color="auto"/>
                                                <w:right w:val="none" w:sz="0" w:space="0" w:color="auto"/>
                                              </w:divBdr>
                                            </w:div>
                                            <w:div w:id="2096046142">
                                              <w:marLeft w:val="0"/>
                                              <w:marRight w:val="0"/>
                                              <w:marTop w:val="0"/>
                                              <w:marBottom w:val="0"/>
                                              <w:divBdr>
                                                <w:top w:val="none" w:sz="0" w:space="0" w:color="auto"/>
                                                <w:left w:val="none" w:sz="0" w:space="0" w:color="auto"/>
                                                <w:bottom w:val="none" w:sz="0" w:space="0" w:color="auto"/>
                                                <w:right w:val="none" w:sz="0" w:space="0" w:color="auto"/>
                                              </w:divBdr>
                                            </w:div>
                                            <w:div w:id="1850749819">
                                              <w:marLeft w:val="0"/>
                                              <w:marRight w:val="0"/>
                                              <w:marTop w:val="0"/>
                                              <w:marBottom w:val="0"/>
                                              <w:divBdr>
                                                <w:top w:val="none" w:sz="0" w:space="0" w:color="auto"/>
                                                <w:left w:val="none" w:sz="0" w:space="0" w:color="auto"/>
                                                <w:bottom w:val="none" w:sz="0" w:space="0" w:color="auto"/>
                                                <w:right w:val="none" w:sz="0" w:space="0" w:color="auto"/>
                                              </w:divBdr>
                                            </w:div>
                                            <w:div w:id="2095975256">
                                              <w:marLeft w:val="0"/>
                                              <w:marRight w:val="0"/>
                                              <w:marTop w:val="0"/>
                                              <w:marBottom w:val="0"/>
                                              <w:divBdr>
                                                <w:top w:val="none" w:sz="0" w:space="0" w:color="auto"/>
                                                <w:left w:val="none" w:sz="0" w:space="0" w:color="auto"/>
                                                <w:bottom w:val="none" w:sz="0" w:space="0" w:color="auto"/>
                                                <w:right w:val="none" w:sz="0" w:space="0" w:color="auto"/>
                                              </w:divBdr>
                                            </w:div>
                                            <w:div w:id="1117722432">
                                              <w:marLeft w:val="0"/>
                                              <w:marRight w:val="0"/>
                                              <w:marTop w:val="0"/>
                                              <w:marBottom w:val="0"/>
                                              <w:divBdr>
                                                <w:top w:val="none" w:sz="0" w:space="0" w:color="auto"/>
                                                <w:left w:val="none" w:sz="0" w:space="0" w:color="auto"/>
                                                <w:bottom w:val="none" w:sz="0" w:space="0" w:color="auto"/>
                                                <w:right w:val="none" w:sz="0" w:space="0" w:color="auto"/>
                                              </w:divBdr>
                                            </w:div>
                                            <w:div w:id="260920780">
                                              <w:marLeft w:val="0"/>
                                              <w:marRight w:val="0"/>
                                              <w:marTop w:val="0"/>
                                              <w:marBottom w:val="0"/>
                                              <w:divBdr>
                                                <w:top w:val="none" w:sz="0" w:space="0" w:color="auto"/>
                                                <w:left w:val="none" w:sz="0" w:space="0" w:color="auto"/>
                                                <w:bottom w:val="none" w:sz="0" w:space="0" w:color="auto"/>
                                                <w:right w:val="none" w:sz="0" w:space="0" w:color="auto"/>
                                              </w:divBdr>
                                            </w:div>
                                            <w:div w:id="2094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5061">
                                      <w:marLeft w:val="0"/>
                                      <w:marRight w:val="0"/>
                                      <w:marTop w:val="0"/>
                                      <w:marBottom w:val="0"/>
                                      <w:divBdr>
                                        <w:top w:val="none" w:sz="0" w:space="0" w:color="auto"/>
                                        <w:left w:val="none" w:sz="0" w:space="0" w:color="auto"/>
                                        <w:bottom w:val="none" w:sz="0" w:space="0" w:color="auto"/>
                                        <w:right w:val="none" w:sz="0" w:space="0" w:color="auto"/>
                                      </w:divBdr>
                                      <w:divsChild>
                                        <w:div w:id="17204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7660427">
      <w:bodyDiv w:val="1"/>
      <w:marLeft w:val="0"/>
      <w:marRight w:val="0"/>
      <w:marTop w:val="0"/>
      <w:marBottom w:val="0"/>
      <w:divBdr>
        <w:top w:val="none" w:sz="0" w:space="0" w:color="auto"/>
        <w:left w:val="none" w:sz="0" w:space="0" w:color="auto"/>
        <w:bottom w:val="none" w:sz="0" w:space="0" w:color="auto"/>
        <w:right w:val="none" w:sz="0" w:space="0" w:color="auto"/>
      </w:divBdr>
      <w:divsChild>
        <w:div w:id="1380593407">
          <w:marLeft w:val="0"/>
          <w:marRight w:val="0"/>
          <w:marTop w:val="0"/>
          <w:marBottom w:val="0"/>
          <w:divBdr>
            <w:top w:val="none" w:sz="0" w:space="0" w:color="auto"/>
            <w:left w:val="none" w:sz="0" w:space="0" w:color="auto"/>
            <w:bottom w:val="none" w:sz="0" w:space="0" w:color="auto"/>
            <w:right w:val="none" w:sz="0" w:space="0" w:color="auto"/>
          </w:divBdr>
          <w:divsChild>
            <w:div w:id="979188962">
              <w:marLeft w:val="0"/>
              <w:marRight w:val="0"/>
              <w:marTop w:val="0"/>
              <w:marBottom w:val="0"/>
              <w:divBdr>
                <w:top w:val="none" w:sz="0" w:space="0" w:color="auto"/>
                <w:left w:val="none" w:sz="0" w:space="0" w:color="auto"/>
                <w:bottom w:val="none" w:sz="0" w:space="0" w:color="auto"/>
                <w:right w:val="none" w:sz="0" w:space="0" w:color="auto"/>
              </w:divBdr>
              <w:divsChild>
                <w:div w:id="1210998572">
                  <w:marLeft w:val="0"/>
                  <w:marRight w:val="0"/>
                  <w:marTop w:val="0"/>
                  <w:marBottom w:val="0"/>
                  <w:divBdr>
                    <w:top w:val="none" w:sz="0" w:space="0" w:color="auto"/>
                    <w:left w:val="none" w:sz="0" w:space="0" w:color="auto"/>
                    <w:bottom w:val="none" w:sz="0" w:space="0" w:color="auto"/>
                    <w:right w:val="none" w:sz="0" w:space="0" w:color="auto"/>
                  </w:divBdr>
                </w:div>
                <w:div w:id="1365330781">
                  <w:marLeft w:val="0"/>
                  <w:marRight w:val="0"/>
                  <w:marTop w:val="0"/>
                  <w:marBottom w:val="0"/>
                  <w:divBdr>
                    <w:top w:val="none" w:sz="0" w:space="0" w:color="auto"/>
                    <w:left w:val="none" w:sz="0" w:space="0" w:color="auto"/>
                    <w:bottom w:val="none" w:sz="0" w:space="0" w:color="auto"/>
                    <w:right w:val="none" w:sz="0" w:space="0" w:color="auto"/>
                  </w:divBdr>
                </w:div>
                <w:div w:id="499200535">
                  <w:marLeft w:val="0"/>
                  <w:marRight w:val="0"/>
                  <w:marTop w:val="0"/>
                  <w:marBottom w:val="0"/>
                  <w:divBdr>
                    <w:top w:val="none" w:sz="0" w:space="0" w:color="auto"/>
                    <w:left w:val="none" w:sz="0" w:space="0" w:color="auto"/>
                    <w:bottom w:val="none" w:sz="0" w:space="0" w:color="auto"/>
                    <w:right w:val="none" w:sz="0" w:space="0" w:color="auto"/>
                  </w:divBdr>
                  <w:divsChild>
                    <w:div w:id="1581600663">
                      <w:marLeft w:val="0"/>
                      <w:marRight w:val="0"/>
                      <w:marTop w:val="0"/>
                      <w:marBottom w:val="120"/>
                      <w:divBdr>
                        <w:top w:val="none" w:sz="0" w:space="0" w:color="auto"/>
                        <w:left w:val="none" w:sz="0" w:space="0" w:color="auto"/>
                        <w:bottom w:val="none" w:sz="0" w:space="0" w:color="auto"/>
                        <w:right w:val="none" w:sz="0" w:space="0" w:color="auto"/>
                      </w:divBdr>
                    </w:div>
                    <w:div w:id="1658339440">
                      <w:marLeft w:val="0"/>
                      <w:marRight w:val="0"/>
                      <w:marTop w:val="0"/>
                      <w:marBottom w:val="0"/>
                      <w:divBdr>
                        <w:top w:val="none" w:sz="0" w:space="0" w:color="auto"/>
                        <w:left w:val="none" w:sz="0" w:space="0" w:color="auto"/>
                        <w:bottom w:val="none" w:sz="0" w:space="0" w:color="auto"/>
                        <w:right w:val="none" w:sz="0" w:space="0" w:color="auto"/>
                      </w:divBdr>
                    </w:div>
                    <w:div w:id="540020459">
                      <w:marLeft w:val="0"/>
                      <w:marRight w:val="0"/>
                      <w:marTop w:val="0"/>
                      <w:marBottom w:val="0"/>
                      <w:divBdr>
                        <w:top w:val="none" w:sz="0" w:space="0" w:color="auto"/>
                        <w:left w:val="none" w:sz="0" w:space="0" w:color="auto"/>
                        <w:bottom w:val="none" w:sz="0" w:space="0" w:color="auto"/>
                        <w:right w:val="none" w:sz="0" w:space="0" w:color="auto"/>
                      </w:divBdr>
                      <w:divsChild>
                        <w:div w:id="899099519">
                          <w:marLeft w:val="0"/>
                          <w:marRight w:val="0"/>
                          <w:marTop w:val="0"/>
                          <w:marBottom w:val="0"/>
                          <w:divBdr>
                            <w:top w:val="none" w:sz="0" w:space="0" w:color="auto"/>
                            <w:left w:val="none" w:sz="0" w:space="0" w:color="auto"/>
                            <w:bottom w:val="none" w:sz="0" w:space="0" w:color="auto"/>
                            <w:right w:val="none" w:sz="0" w:space="0" w:color="auto"/>
                          </w:divBdr>
                        </w:div>
                      </w:divsChild>
                    </w:div>
                    <w:div w:id="1276055382">
                      <w:marLeft w:val="0"/>
                      <w:marRight w:val="0"/>
                      <w:marTop w:val="0"/>
                      <w:marBottom w:val="0"/>
                      <w:divBdr>
                        <w:top w:val="none" w:sz="0" w:space="0" w:color="auto"/>
                        <w:left w:val="none" w:sz="0" w:space="0" w:color="auto"/>
                        <w:bottom w:val="none" w:sz="0" w:space="0" w:color="auto"/>
                        <w:right w:val="none" w:sz="0" w:space="0" w:color="auto"/>
                      </w:divBdr>
                    </w:div>
                    <w:div w:id="112865219">
                      <w:marLeft w:val="0"/>
                      <w:marRight w:val="0"/>
                      <w:marTop w:val="0"/>
                      <w:marBottom w:val="0"/>
                      <w:divBdr>
                        <w:top w:val="none" w:sz="0" w:space="0" w:color="auto"/>
                        <w:left w:val="none" w:sz="0" w:space="0" w:color="auto"/>
                        <w:bottom w:val="none" w:sz="0" w:space="0" w:color="auto"/>
                        <w:right w:val="none" w:sz="0" w:space="0" w:color="auto"/>
                      </w:divBdr>
                      <w:divsChild>
                        <w:div w:id="1219977737">
                          <w:marLeft w:val="0"/>
                          <w:marRight w:val="0"/>
                          <w:marTop w:val="0"/>
                          <w:marBottom w:val="0"/>
                          <w:divBdr>
                            <w:top w:val="none" w:sz="0" w:space="0" w:color="auto"/>
                            <w:left w:val="none" w:sz="0" w:space="0" w:color="auto"/>
                            <w:bottom w:val="none" w:sz="0" w:space="0" w:color="auto"/>
                            <w:right w:val="none" w:sz="0" w:space="0" w:color="auto"/>
                          </w:divBdr>
                          <w:divsChild>
                            <w:div w:id="1476675824">
                              <w:marLeft w:val="0"/>
                              <w:marRight w:val="0"/>
                              <w:marTop w:val="0"/>
                              <w:marBottom w:val="0"/>
                              <w:divBdr>
                                <w:top w:val="none" w:sz="0" w:space="0" w:color="auto"/>
                                <w:left w:val="none" w:sz="0" w:space="0" w:color="auto"/>
                                <w:bottom w:val="none" w:sz="0" w:space="0" w:color="auto"/>
                                <w:right w:val="none" w:sz="0" w:space="0" w:color="auto"/>
                              </w:divBdr>
                              <w:divsChild>
                                <w:div w:id="17059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88312">
                      <w:marLeft w:val="0"/>
                      <w:marRight w:val="0"/>
                      <w:marTop w:val="0"/>
                      <w:marBottom w:val="0"/>
                      <w:divBdr>
                        <w:top w:val="none" w:sz="0" w:space="0" w:color="auto"/>
                        <w:left w:val="none" w:sz="0" w:space="0" w:color="auto"/>
                        <w:bottom w:val="none" w:sz="0" w:space="0" w:color="auto"/>
                        <w:right w:val="none" w:sz="0" w:space="0" w:color="auto"/>
                      </w:divBdr>
                      <w:divsChild>
                        <w:div w:id="467865123">
                          <w:marLeft w:val="0"/>
                          <w:marRight w:val="0"/>
                          <w:marTop w:val="0"/>
                          <w:marBottom w:val="0"/>
                          <w:divBdr>
                            <w:top w:val="none" w:sz="0" w:space="0" w:color="auto"/>
                            <w:left w:val="none" w:sz="0" w:space="0" w:color="auto"/>
                            <w:bottom w:val="none" w:sz="0" w:space="0" w:color="auto"/>
                            <w:right w:val="none" w:sz="0" w:space="0" w:color="auto"/>
                          </w:divBdr>
                          <w:divsChild>
                            <w:div w:id="355736675">
                              <w:marLeft w:val="0"/>
                              <w:marRight w:val="0"/>
                              <w:marTop w:val="0"/>
                              <w:marBottom w:val="0"/>
                              <w:divBdr>
                                <w:top w:val="none" w:sz="0" w:space="0" w:color="auto"/>
                                <w:left w:val="none" w:sz="0" w:space="0" w:color="auto"/>
                                <w:bottom w:val="none" w:sz="0" w:space="0" w:color="auto"/>
                                <w:right w:val="none" w:sz="0" w:space="0" w:color="auto"/>
                              </w:divBdr>
                              <w:divsChild>
                                <w:div w:id="13249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2978">
                      <w:marLeft w:val="0"/>
                      <w:marRight w:val="0"/>
                      <w:marTop w:val="0"/>
                      <w:marBottom w:val="0"/>
                      <w:divBdr>
                        <w:top w:val="none" w:sz="0" w:space="0" w:color="auto"/>
                        <w:left w:val="none" w:sz="0" w:space="0" w:color="auto"/>
                        <w:bottom w:val="none" w:sz="0" w:space="0" w:color="auto"/>
                        <w:right w:val="none" w:sz="0" w:space="0" w:color="auto"/>
                      </w:divBdr>
                      <w:divsChild>
                        <w:div w:id="76489705">
                          <w:marLeft w:val="0"/>
                          <w:marRight w:val="0"/>
                          <w:marTop w:val="0"/>
                          <w:marBottom w:val="0"/>
                          <w:divBdr>
                            <w:top w:val="none" w:sz="0" w:space="0" w:color="auto"/>
                            <w:left w:val="none" w:sz="0" w:space="0" w:color="auto"/>
                            <w:bottom w:val="none" w:sz="0" w:space="0" w:color="auto"/>
                            <w:right w:val="none" w:sz="0" w:space="0" w:color="auto"/>
                          </w:divBdr>
                          <w:divsChild>
                            <w:div w:id="887885041">
                              <w:marLeft w:val="0"/>
                              <w:marRight w:val="0"/>
                              <w:marTop w:val="0"/>
                              <w:marBottom w:val="0"/>
                              <w:divBdr>
                                <w:top w:val="none" w:sz="0" w:space="0" w:color="auto"/>
                                <w:left w:val="none" w:sz="0" w:space="0" w:color="auto"/>
                                <w:bottom w:val="none" w:sz="0" w:space="0" w:color="auto"/>
                                <w:right w:val="none" w:sz="0" w:space="0" w:color="auto"/>
                              </w:divBdr>
                              <w:divsChild>
                                <w:div w:id="14187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0402">
                      <w:marLeft w:val="0"/>
                      <w:marRight w:val="0"/>
                      <w:marTop w:val="0"/>
                      <w:marBottom w:val="0"/>
                      <w:divBdr>
                        <w:top w:val="none" w:sz="0" w:space="0" w:color="auto"/>
                        <w:left w:val="none" w:sz="0" w:space="0" w:color="auto"/>
                        <w:bottom w:val="none" w:sz="0" w:space="0" w:color="auto"/>
                        <w:right w:val="none" w:sz="0" w:space="0" w:color="auto"/>
                      </w:divBdr>
                      <w:divsChild>
                        <w:div w:id="1769352156">
                          <w:marLeft w:val="0"/>
                          <w:marRight w:val="0"/>
                          <w:marTop w:val="0"/>
                          <w:marBottom w:val="0"/>
                          <w:divBdr>
                            <w:top w:val="none" w:sz="0" w:space="0" w:color="auto"/>
                            <w:left w:val="none" w:sz="0" w:space="0" w:color="auto"/>
                            <w:bottom w:val="none" w:sz="0" w:space="0" w:color="auto"/>
                            <w:right w:val="none" w:sz="0" w:space="0" w:color="auto"/>
                          </w:divBdr>
                          <w:divsChild>
                            <w:div w:id="1930692284">
                              <w:marLeft w:val="0"/>
                              <w:marRight w:val="0"/>
                              <w:marTop w:val="0"/>
                              <w:marBottom w:val="0"/>
                              <w:divBdr>
                                <w:top w:val="none" w:sz="0" w:space="0" w:color="auto"/>
                                <w:left w:val="none" w:sz="0" w:space="0" w:color="auto"/>
                                <w:bottom w:val="none" w:sz="0" w:space="0" w:color="auto"/>
                                <w:right w:val="none" w:sz="0" w:space="0" w:color="auto"/>
                              </w:divBdr>
                              <w:divsChild>
                                <w:div w:id="8601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23437">
                      <w:marLeft w:val="0"/>
                      <w:marRight w:val="0"/>
                      <w:marTop w:val="0"/>
                      <w:marBottom w:val="0"/>
                      <w:divBdr>
                        <w:top w:val="none" w:sz="0" w:space="0" w:color="auto"/>
                        <w:left w:val="none" w:sz="0" w:space="0" w:color="auto"/>
                        <w:bottom w:val="none" w:sz="0" w:space="0" w:color="auto"/>
                        <w:right w:val="none" w:sz="0" w:space="0" w:color="auto"/>
                      </w:divBdr>
                    </w:div>
                    <w:div w:id="418331684">
                      <w:marLeft w:val="0"/>
                      <w:marRight w:val="0"/>
                      <w:marTop w:val="0"/>
                      <w:marBottom w:val="0"/>
                      <w:divBdr>
                        <w:top w:val="none" w:sz="0" w:space="0" w:color="auto"/>
                        <w:left w:val="none" w:sz="0" w:space="0" w:color="auto"/>
                        <w:bottom w:val="none" w:sz="0" w:space="0" w:color="auto"/>
                        <w:right w:val="none" w:sz="0" w:space="0" w:color="auto"/>
                      </w:divBdr>
                      <w:divsChild>
                        <w:div w:id="352656390">
                          <w:marLeft w:val="0"/>
                          <w:marRight w:val="0"/>
                          <w:marTop w:val="0"/>
                          <w:marBottom w:val="0"/>
                          <w:divBdr>
                            <w:top w:val="none" w:sz="0" w:space="0" w:color="auto"/>
                            <w:left w:val="none" w:sz="0" w:space="0" w:color="auto"/>
                            <w:bottom w:val="none" w:sz="0" w:space="0" w:color="auto"/>
                            <w:right w:val="none" w:sz="0" w:space="0" w:color="auto"/>
                          </w:divBdr>
                          <w:divsChild>
                            <w:div w:id="185096966">
                              <w:marLeft w:val="0"/>
                              <w:marRight w:val="0"/>
                              <w:marTop w:val="0"/>
                              <w:marBottom w:val="0"/>
                              <w:divBdr>
                                <w:top w:val="none" w:sz="0" w:space="0" w:color="auto"/>
                                <w:left w:val="none" w:sz="0" w:space="0" w:color="auto"/>
                                <w:bottom w:val="none" w:sz="0" w:space="0" w:color="auto"/>
                                <w:right w:val="none" w:sz="0" w:space="0" w:color="auto"/>
                              </w:divBdr>
                              <w:divsChild>
                                <w:div w:id="7958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4807">
                      <w:marLeft w:val="0"/>
                      <w:marRight w:val="0"/>
                      <w:marTop w:val="0"/>
                      <w:marBottom w:val="0"/>
                      <w:divBdr>
                        <w:top w:val="none" w:sz="0" w:space="0" w:color="auto"/>
                        <w:left w:val="none" w:sz="0" w:space="0" w:color="auto"/>
                        <w:bottom w:val="none" w:sz="0" w:space="0" w:color="auto"/>
                        <w:right w:val="none" w:sz="0" w:space="0" w:color="auto"/>
                      </w:divBdr>
                      <w:divsChild>
                        <w:div w:id="603000642">
                          <w:marLeft w:val="0"/>
                          <w:marRight w:val="0"/>
                          <w:marTop w:val="0"/>
                          <w:marBottom w:val="0"/>
                          <w:divBdr>
                            <w:top w:val="none" w:sz="0" w:space="0" w:color="auto"/>
                            <w:left w:val="none" w:sz="0" w:space="0" w:color="auto"/>
                            <w:bottom w:val="none" w:sz="0" w:space="0" w:color="auto"/>
                            <w:right w:val="none" w:sz="0" w:space="0" w:color="auto"/>
                          </w:divBdr>
                          <w:divsChild>
                            <w:div w:id="2072381221">
                              <w:marLeft w:val="0"/>
                              <w:marRight w:val="0"/>
                              <w:marTop w:val="0"/>
                              <w:marBottom w:val="0"/>
                              <w:divBdr>
                                <w:top w:val="none" w:sz="0" w:space="0" w:color="auto"/>
                                <w:left w:val="none" w:sz="0" w:space="0" w:color="auto"/>
                                <w:bottom w:val="none" w:sz="0" w:space="0" w:color="auto"/>
                                <w:right w:val="none" w:sz="0" w:space="0" w:color="auto"/>
                              </w:divBdr>
                              <w:divsChild>
                                <w:div w:id="12242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1076">
                      <w:marLeft w:val="0"/>
                      <w:marRight w:val="0"/>
                      <w:marTop w:val="0"/>
                      <w:marBottom w:val="0"/>
                      <w:divBdr>
                        <w:top w:val="none" w:sz="0" w:space="0" w:color="auto"/>
                        <w:left w:val="none" w:sz="0" w:space="0" w:color="auto"/>
                        <w:bottom w:val="none" w:sz="0" w:space="0" w:color="auto"/>
                        <w:right w:val="none" w:sz="0" w:space="0" w:color="auto"/>
                      </w:divBdr>
                      <w:divsChild>
                        <w:div w:id="1298219126">
                          <w:marLeft w:val="0"/>
                          <w:marRight w:val="0"/>
                          <w:marTop w:val="0"/>
                          <w:marBottom w:val="0"/>
                          <w:divBdr>
                            <w:top w:val="none" w:sz="0" w:space="0" w:color="auto"/>
                            <w:left w:val="none" w:sz="0" w:space="0" w:color="auto"/>
                            <w:bottom w:val="none" w:sz="0" w:space="0" w:color="auto"/>
                            <w:right w:val="none" w:sz="0" w:space="0" w:color="auto"/>
                          </w:divBdr>
                          <w:divsChild>
                            <w:div w:id="1878156594">
                              <w:marLeft w:val="0"/>
                              <w:marRight w:val="0"/>
                              <w:marTop w:val="0"/>
                              <w:marBottom w:val="0"/>
                              <w:divBdr>
                                <w:top w:val="none" w:sz="0" w:space="0" w:color="auto"/>
                                <w:left w:val="none" w:sz="0" w:space="0" w:color="auto"/>
                                <w:bottom w:val="none" w:sz="0" w:space="0" w:color="auto"/>
                                <w:right w:val="none" w:sz="0" w:space="0" w:color="auto"/>
                              </w:divBdr>
                              <w:divsChild>
                                <w:div w:id="16490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7160">
                      <w:marLeft w:val="0"/>
                      <w:marRight w:val="0"/>
                      <w:marTop w:val="0"/>
                      <w:marBottom w:val="0"/>
                      <w:divBdr>
                        <w:top w:val="none" w:sz="0" w:space="0" w:color="auto"/>
                        <w:left w:val="none" w:sz="0" w:space="0" w:color="auto"/>
                        <w:bottom w:val="none" w:sz="0" w:space="0" w:color="auto"/>
                        <w:right w:val="none" w:sz="0" w:space="0" w:color="auto"/>
                      </w:divBdr>
                      <w:divsChild>
                        <w:div w:id="796725279">
                          <w:marLeft w:val="0"/>
                          <w:marRight w:val="0"/>
                          <w:marTop w:val="0"/>
                          <w:marBottom w:val="0"/>
                          <w:divBdr>
                            <w:top w:val="none" w:sz="0" w:space="0" w:color="auto"/>
                            <w:left w:val="none" w:sz="0" w:space="0" w:color="auto"/>
                            <w:bottom w:val="none" w:sz="0" w:space="0" w:color="auto"/>
                            <w:right w:val="none" w:sz="0" w:space="0" w:color="auto"/>
                          </w:divBdr>
                          <w:divsChild>
                            <w:div w:id="353581154">
                              <w:marLeft w:val="0"/>
                              <w:marRight w:val="0"/>
                              <w:marTop w:val="0"/>
                              <w:marBottom w:val="0"/>
                              <w:divBdr>
                                <w:top w:val="none" w:sz="0" w:space="0" w:color="auto"/>
                                <w:left w:val="none" w:sz="0" w:space="0" w:color="auto"/>
                                <w:bottom w:val="none" w:sz="0" w:space="0" w:color="auto"/>
                                <w:right w:val="none" w:sz="0" w:space="0" w:color="auto"/>
                              </w:divBdr>
                              <w:divsChild>
                                <w:div w:id="16722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0278">
                      <w:marLeft w:val="0"/>
                      <w:marRight w:val="0"/>
                      <w:marTop w:val="0"/>
                      <w:marBottom w:val="0"/>
                      <w:divBdr>
                        <w:top w:val="none" w:sz="0" w:space="0" w:color="auto"/>
                        <w:left w:val="none" w:sz="0" w:space="0" w:color="auto"/>
                        <w:bottom w:val="none" w:sz="0" w:space="0" w:color="auto"/>
                        <w:right w:val="none" w:sz="0" w:space="0" w:color="auto"/>
                      </w:divBdr>
                      <w:divsChild>
                        <w:div w:id="18508034">
                          <w:marLeft w:val="0"/>
                          <w:marRight w:val="0"/>
                          <w:marTop w:val="0"/>
                          <w:marBottom w:val="0"/>
                          <w:divBdr>
                            <w:top w:val="none" w:sz="0" w:space="0" w:color="auto"/>
                            <w:left w:val="none" w:sz="0" w:space="0" w:color="auto"/>
                            <w:bottom w:val="none" w:sz="0" w:space="0" w:color="auto"/>
                            <w:right w:val="none" w:sz="0" w:space="0" w:color="auto"/>
                          </w:divBdr>
                          <w:divsChild>
                            <w:div w:id="568855426">
                              <w:marLeft w:val="0"/>
                              <w:marRight w:val="0"/>
                              <w:marTop w:val="0"/>
                              <w:marBottom w:val="0"/>
                              <w:divBdr>
                                <w:top w:val="none" w:sz="0" w:space="0" w:color="auto"/>
                                <w:left w:val="none" w:sz="0" w:space="0" w:color="auto"/>
                                <w:bottom w:val="none" w:sz="0" w:space="0" w:color="auto"/>
                                <w:right w:val="none" w:sz="0" w:space="0" w:color="auto"/>
                              </w:divBdr>
                              <w:divsChild>
                                <w:div w:id="19706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6816">
                      <w:marLeft w:val="0"/>
                      <w:marRight w:val="0"/>
                      <w:marTop w:val="0"/>
                      <w:marBottom w:val="0"/>
                      <w:divBdr>
                        <w:top w:val="none" w:sz="0" w:space="0" w:color="auto"/>
                        <w:left w:val="none" w:sz="0" w:space="0" w:color="auto"/>
                        <w:bottom w:val="none" w:sz="0" w:space="0" w:color="auto"/>
                        <w:right w:val="none" w:sz="0" w:space="0" w:color="auto"/>
                      </w:divBdr>
                    </w:div>
                    <w:div w:id="1109660053">
                      <w:marLeft w:val="0"/>
                      <w:marRight w:val="0"/>
                      <w:marTop w:val="0"/>
                      <w:marBottom w:val="0"/>
                      <w:divBdr>
                        <w:top w:val="none" w:sz="0" w:space="0" w:color="auto"/>
                        <w:left w:val="none" w:sz="0" w:space="0" w:color="auto"/>
                        <w:bottom w:val="none" w:sz="0" w:space="0" w:color="auto"/>
                        <w:right w:val="none" w:sz="0" w:space="0" w:color="auto"/>
                      </w:divBdr>
                      <w:divsChild>
                        <w:div w:id="1311986412">
                          <w:marLeft w:val="0"/>
                          <w:marRight w:val="0"/>
                          <w:marTop w:val="0"/>
                          <w:marBottom w:val="0"/>
                          <w:divBdr>
                            <w:top w:val="none" w:sz="0" w:space="0" w:color="auto"/>
                            <w:left w:val="none" w:sz="0" w:space="0" w:color="auto"/>
                            <w:bottom w:val="none" w:sz="0" w:space="0" w:color="auto"/>
                            <w:right w:val="none" w:sz="0" w:space="0" w:color="auto"/>
                          </w:divBdr>
                          <w:divsChild>
                            <w:div w:id="1670329536">
                              <w:marLeft w:val="0"/>
                              <w:marRight w:val="0"/>
                              <w:marTop w:val="0"/>
                              <w:marBottom w:val="0"/>
                              <w:divBdr>
                                <w:top w:val="none" w:sz="0" w:space="0" w:color="auto"/>
                                <w:left w:val="none" w:sz="0" w:space="0" w:color="auto"/>
                                <w:bottom w:val="none" w:sz="0" w:space="0" w:color="auto"/>
                                <w:right w:val="none" w:sz="0" w:space="0" w:color="auto"/>
                              </w:divBdr>
                              <w:divsChild>
                                <w:div w:id="10032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7816">
                      <w:marLeft w:val="0"/>
                      <w:marRight w:val="0"/>
                      <w:marTop w:val="0"/>
                      <w:marBottom w:val="0"/>
                      <w:divBdr>
                        <w:top w:val="none" w:sz="0" w:space="0" w:color="auto"/>
                        <w:left w:val="none" w:sz="0" w:space="0" w:color="auto"/>
                        <w:bottom w:val="none" w:sz="0" w:space="0" w:color="auto"/>
                        <w:right w:val="none" w:sz="0" w:space="0" w:color="auto"/>
                      </w:divBdr>
                      <w:divsChild>
                        <w:div w:id="2142382889">
                          <w:marLeft w:val="0"/>
                          <w:marRight w:val="0"/>
                          <w:marTop w:val="0"/>
                          <w:marBottom w:val="0"/>
                          <w:divBdr>
                            <w:top w:val="none" w:sz="0" w:space="0" w:color="auto"/>
                            <w:left w:val="none" w:sz="0" w:space="0" w:color="auto"/>
                            <w:bottom w:val="none" w:sz="0" w:space="0" w:color="auto"/>
                            <w:right w:val="none" w:sz="0" w:space="0" w:color="auto"/>
                          </w:divBdr>
                          <w:divsChild>
                            <w:div w:id="1495488491">
                              <w:marLeft w:val="0"/>
                              <w:marRight w:val="0"/>
                              <w:marTop w:val="0"/>
                              <w:marBottom w:val="0"/>
                              <w:divBdr>
                                <w:top w:val="none" w:sz="0" w:space="0" w:color="auto"/>
                                <w:left w:val="none" w:sz="0" w:space="0" w:color="auto"/>
                                <w:bottom w:val="none" w:sz="0" w:space="0" w:color="auto"/>
                                <w:right w:val="none" w:sz="0" w:space="0" w:color="auto"/>
                              </w:divBdr>
                              <w:divsChild>
                                <w:div w:id="4547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6323">
                      <w:marLeft w:val="0"/>
                      <w:marRight w:val="0"/>
                      <w:marTop w:val="0"/>
                      <w:marBottom w:val="0"/>
                      <w:divBdr>
                        <w:top w:val="none" w:sz="0" w:space="0" w:color="auto"/>
                        <w:left w:val="none" w:sz="0" w:space="0" w:color="auto"/>
                        <w:bottom w:val="none" w:sz="0" w:space="0" w:color="auto"/>
                        <w:right w:val="none" w:sz="0" w:space="0" w:color="auto"/>
                      </w:divBdr>
                      <w:divsChild>
                        <w:div w:id="1004941411">
                          <w:marLeft w:val="0"/>
                          <w:marRight w:val="0"/>
                          <w:marTop w:val="0"/>
                          <w:marBottom w:val="0"/>
                          <w:divBdr>
                            <w:top w:val="none" w:sz="0" w:space="0" w:color="auto"/>
                            <w:left w:val="none" w:sz="0" w:space="0" w:color="auto"/>
                            <w:bottom w:val="none" w:sz="0" w:space="0" w:color="auto"/>
                            <w:right w:val="none" w:sz="0" w:space="0" w:color="auto"/>
                          </w:divBdr>
                          <w:divsChild>
                            <w:div w:id="1816413270">
                              <w:marLeft w:val="0"/>
                              <w:marRight w:val="0"/>
                              <w:marTop w:val="0"/>
                              <w:marBottom w:val="0"/>
                              <w:divBdr>
                                <w:top w:val="none" w:sz="0" w:space="0" w:color="auto"/>
                                <w:left w:val="none" w:sz="0" w:space="0" w:color="auto"/>
                                <w:bottom w:val="none" w:sz="0" w:space="0" w:color="auto"/>
                                <w:right w:val="none" w:sz="0" w:space="0" w:color="auto"/>
                              </w:divBdr>
                              <w:divsChild>
                                <w:div w:id="16746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04548">
                      <w:blockQuote w:val="1"/>
                      <w:marLeft w:val="960"/>
                      <w:marRight w:val="960"/>
                      <w:marTop w:val="240"/>
                      <w:marBottom w:val="240"/>
                      <w:divBdr>
                        <w:top w:val="none" w:sz="0" w:space="0" w:color="auto"/>
                        <w:left w:val="none" w:sz="0" w:space="0" w:color="auto"/>
                        <w:bottom w:val="none" w:sz="0" w:space="0" w:color="auto"/>
                        <w:right w:val="none" w:sz="0" w:space="0" w:color="auto"/>
                      </w:divBdr>
                    </w:div>
                    <w:div w:id="1948123851">
                      <w:blockQuote w:val="1"/>
                      <w:marLeft w:val="960"/>
                      <w:marRight w:val="960"/>
                      <w:marTop w:val="240"/>
                      <w:marBottom w:val="240"/>
                      <w:divBdr>
                        <w:top w:val="none" w:sz="0" w:space="0" w:color="auto"/>
                        <w:left w:val="none" w:sz="0" w:space="0" w:color="auto"/>
                        <w:bottom w:val="none" w:sz="0" w:space="0" w:color="auto"/>
                        <w:right w:val="none" w:sz="0" w:space="0" w:color="auto"/>
                      </w:divBdr>
                    </w:div>
                    <w:div w:id="735780442">
                      <w:blockQuote w:val="1"/>
                      <w:marLeft w:val="960"/>
                      <w:marRight w:val="960"/>
                      <w:marTop w:val="240"/>
                      <w:marBottom w:val="240"/>
                      <w:divBdr>
                        <w:top w:val="none" w:sz="0" w:space="0" w:color="auto"/>
                        <w:left w:val="none" w:sz="0" w:space="0" w:color="auto"/>
                        <w:bottom w:val="none" w:sz="0" w:space="0" w:color="auto"/>
                        <w:right w:val="none" w:sz="0" w:space="0" w:color="auto"/>
                      </w:divBdr>
                    </w:div>
                    <w:div w:id="2000572989">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400446211">
      <w:bodyDiv w:val="1"/>
      <w:marLeft w:val="0"/>
      <w:marRight w:val="0"/>
      <w:marTop w:val="0"/>
      <w:marBottom w:val="0"/>
      <w:divBdr>
        <w:top w:val="none" w:sz="0" w:space="0" w:color="auto"/>
        <w:left w:val="none" w:sz="0" w:space="0" w:color="auto"/>
        <w:bottom w:val="none" w:sz="0" w:space="0" w:color="auto"/>
        <w:right w:val="none" w:sz="0" w:space="0" w:color="auto"/>
      </w:divBdr>
    </w:div>
    <w:div w:id="426272681">
      <w:bodyDiv w:val="1"/>
      <w:marLeft w:val="0"/>
      <w:marRight w:val="0"/>
      <w:marTop w:val="0"/>
      <w:marBottom w:val="0"/>
      <w:divBdr>
        <w:top w:val="none" w:sz="0" w:space="0" w:color="auto"/>
        <w:left w:val="none" w:sz="0" w:space="0" w:color="auto"/>
        <w:bottom w:val="none" w:sz="0" w:space="0" w:color="auto"/>
        <w:right w:val="none" w:sz="0" w:space="0" w:color="auto"/>
      </w:divBdr>
      <w:divsChild>
        <w:div w:id="1894854839">
          <w:marLeft w:val="0"/>
          <w:marRight w:val="0"/>
          <w:marTop w:val="0"/>
          <w:marBottom w:val="0"/>
          <w:divBdr>
            <w:top w:val="none" w:sz="0" w:space="0" w:color="auto"/>
            <w:left w:val="none" w:sz="0" w:space="0" w:color="auto"/>
            <w:bottom w:val="none" w:sz="0" w:space="0" w:color="auto"/>
            <w:right w:val="none" w:sz="0" w:space="0" w:color="auto"/>
          </w:divBdr>
        </w:div>
        <w:div w:id="1918977958">
          <w:marLeft w:val="0"/>
          <w:marRight w:val="0"/>
          <w:marTop w:val="0"/>
          <w:marBottom w:val="0"/>
          <w:divBdr>
            <w:top w:val="none" w:sz="0" w:space="0" w:color="auto"/>
            <w:left w:val="none" w:sz="0" w:space="0" w:color="auto"/>
            <w:bottom w:val="none" w:sz="0" w:space="0" w:color="auto"/>
            <w:right w:val="none" w:sz="0" w:space="0" w:color="auto"/>
          </w:divBdr>
        </w:div>
        <w:div w:id="1418476008">
          <w:marLeft w:val="0"/>
          <w:marRight w:val="0"/>
          <w:marTop w:val="0"/>
          <w:marBottom w:val="0"/>
          <w:divBdr>
            <w:top w:val="none" w:sz="0" w:space="0" w:color="auto"/>
            <w:left w:val="none" w:sz="0" w:space="0" w:color="auto"/>
            <w:bottom w:val="none" w:sz="0" w:space="0" w:color="auto"/>
            <w:right w:val="none" w:sz="0" w:space="0" w:color="auto"/>
          </w:divBdr>
        </w:div>
      </w:divsChild>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0187818">
      <w:bodyDiv w:val="1"/>
      <w:marLeft w:val="0"/>
      <w:marRight w:val="0"/>
      <w:marTop w:val="0"/>
      <w:marBottom w:val="0"/>
      <w:divBdr>
        <w:top w:val="none" w:sz="0" w:space="0" w:color="auto"/>
        <w:left w:val="none" w:sz="0" w:space="0" w:color="auto"/>
        <w:bottom w:val="none" w:sz="0" w:space="0" w:color="auto"/>
        <w:right w:val="none" w:sz="0" w:space="0" w:color="auto"/>
      </w:divBdr>
    </w:div>
    <w:div w:id="930433819">
      <w:bodyDiv w:val="1"/>
      <w:marLeft w:val="0"/>
      <w:marRight w:val="0"/>
      <w:marTop w:val="0"/>
      <w:marBottom w:val="0"/>
      <w:divBdr>
        <w:top w:val="none" w:sz="0" w:space="0" w:color="auto"/>
        <w:left w:val="none" w:sz="0" w:space="0" w:color="auto"/>
        <w:bottom w:val="none" w:sz="0" w:space="0" w:color="auto"/>
        <w:right w:val="none" w:sz="0" w:space="0" w:color="auto"/>
      </w:divBdr>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33333337">
      <w:bodyDiv w:val="1"/>
      <w:marLeft w:val="0"/>
      <w:marRight w:val="0"/>
      <w:marTop w:val="0"/>
      <w:marBottom w:val="0"/>
      <w:divBdr>
        <w:top w:val="none" w:sz="0" w:space="0" w:color="auto"/>
        <w:left w:val="none" w:sz="0" w:space="0" w:color="auto"/>
        <w:bottom w:val="none" w:sz="0" w:space="0" w:color="auto"/>
        <w:right w:val="none" w:sz="0" w:space="0" w:color="auto"/>
      </w:divBdr>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342361">
      <w:bodyDiv w:val="1"/>
      <w:marLeft w:val="0"/>
      <w:marRight w:val="0"/>
      <w:marTop w:val="0"/>
      <w:marBottom w:val="0"/>
      <w:divBdr>
        <w:top w:val="none" w:sz="0" w:space="0" w:color="auto"/>
        <w:left w:val="none" w:sz="0" w:space="0" w:color="auto"/>
        <w:bottom w:val="none" w:sz="0" w:space="0" w:color="auto"/>
        <w:right w:val="none" w:sz="0" w:space="0" w:color="auto"/>
      </w:divBdr>
      <w:divsChild>
        <w:div w:id="1253078844">
          <w:marLeft w:val="0"/>
          <w:marRight w:val="0"/>
          <w:marTop w:val="0"/>
          <w:marBottom w:val="0"/>
          <w:divBdr>
            <w:top w:val="none" w:sz="0" w:space="0" w:color="auto"/>
            <w:left w:val="none" w:sz="0" w:space="0" w:color="auto"/>
            <w:bottom w:val="none" w:sz="0" w:space="0" w:color="auto"/>
            <w:right w:val="none" w:sz="0" w:space="0" w:color="auto"/>
          </w:divBdr>
          <w:divsChild>
            <w:div w:id="1524858480">
              <w:marLeft w:val="0"/>
              <w:marRight w:val="0"/>
              <w:marTop w:val="0"/>
              <w:marBottom w:val="0"/>
              <w:divBdr>
                <w:top w:val="none" w:sz="0" w:space="0" w:color="auto"/>
                <w:left w:val="none" w:sz="0" w:space="0" w:color="auto"/>
                <w:bottom w:val="none" w:sz="0" w:space="0" w:color="auto"/>
                <w:right w:val="none" w:sz="0" w:space="0" w:color="auto"/>
              </w:divBdr>
              <w:divsChild>
                <w:div w:id="1300720199">
                  <w:marLeft w:val="0"/>
                  <w:marRight w:val="0"/>
                  <w:marTop w:val="0"/>
                  <w:marBottom w:val="0"/>
                  <w:divBdr>
                    <w:top w:val="none" w:sz="0" w:space="0" w:color="auto"/>
                    <w:left w:val="none" w:sz="0" w:space="0" w:color="auto"/>
                    <w:bottom w:val="none" w:sz="0" w:space="0" w:color="auto"/>
                    <w:right w:val="none" w:sz="0" w:space="0" w:color="auto"/>
                  </w:divBdr>
                </w:div>
                <w:div w:id="1110399167">
                  <w:marLeft w:val="0"/>
                  <w:marRight w:val="0"/>
                  <w:marTop w:val="0"/>
                  <w:marBottom w:val="0"/>
                  <w:divBdr>
                    <w:top w:val="none" w:sz="0" w:space="0" w:color="auto"/>
                    <w:left w:val="none" w:sz="0" w:space="0" w:color="auto"/>
                    <w:bottom w:val="none" w:sz="0" w:space="0" w:color="auto"/>
                    <w:right w:val="none" w:sz="0" w:space="0" w:color="auto"/>
                  </w:divBdr>
                </w:div>
                <w:div w:id="1038623238">
                  <w:marLeft w:val="0"/>
                  <w:marRight w:val="0"/>
                  <w:marTop w:val="0"/>
                  <w:marBottom w:val="0"/>
                  <w:divBdr>
                    <w:top w:val="none" w:sz="0" w:space="0" w:color="auto"/>
                    <w:left w:val="none" w:sz="0" w:space="0" w:color="auto"/>
                    <w:bottom w:val="none" w:sz="0" w:space="0" w:color="auto"/>
                    <w:right w:val="none" w:sz="0" w:space="0" w:color="auto"/>
                  </w:divBdr>
                </w:div>
                <w:div w:id="1488520450">
                  <w:marLeft w:val="0"/>
                  <w:marRight w:val="0"/>
                  <w:marTop w:val="0"/>
                  <w:marBottom w:val="0"/>
                  <w:divBdr>
                    <w:top w:val="none" w:sz="0" w:space="0" w:color="auto"/>
                    <w:left w:val="none" w:sz="0" w:space="0" w:color="auto"/>
                    <w:bottom w:val="none" w:sz="0" w:space="0" w:color="auto"/>
                    <w:right w:val="none" w:sz="0" w:space="0" w:color="auto"/>
                  </w:divBdr>
                </w:div>
                <w:div w:id="887301671">
                  <w:marLeft w:val="0"/>
                  <w:marRight w:val="0"/>
                  <w:marTop w:val="0"/>
                  <w:marBottom w:val="0"/>
                  <w:divBdr>
                    <w:top w:val="none" w:sz="0" w:space="0" w:color="auto"/>
                    <w:left w:val="none" w:sz="0" w:space="0" w:color="auto"/>
                    <w:bottom w:val="none" w:sz="0" w:space="0" w:color="auto"/>
                    <w:right w:val="none" w:sz="0" w:space="0" w:color="auto"/>
                  </w:divBdr>
                </w:div>
                <w:div w:id="866258251">
                  <w:marLeft w:val="0"/>
                  <w:marRight w:val="0"/>
                  <w:marTop w:val="0"/>
                  <w:marBottom w:val="0"/>
                  <w:divBdr>
                    <w:top w:val="none" w:sz="0" w:space="0" w:color="auto"/>
                    <w:left w:val="none" w:sz="0" w:space="0" w:color="auto"/>
                    <w:bottom w:val="none" w:sz="0" w:space="0" w:color="auto"/>
                    <w:right w:val="none" w:sz="0" w:space="0" w:color="auto"/>
                  </w:divBdr>
                </w:div>
                <w:div w:id="1946842522">
                  <w:marLeft w:val="0"/>
                  <w:marRight w:val="0"/>
                  <w:marTop w:val="0"/>
                  <w:marBottom w:val="0"/>
                  <w:divBdr>
                    <w:top w:val="none" w:sz="0" w:space="0" w:color="auto"/>
                    <w:left w:val="none" w:sz="0" w:space="0" w:color="auto"/>
                    <w:bottom w:val="none" w:sz="0" w:space="0" w:color="auto"/>
                    <w:right w:val="none" w:sz="0" w:space="0" w:color="auto"/>
                  </w:divBdr>
                </w:div>
                <w:div w:id="1350254702">
                  <w:marLeft w:val="0"/>
                  <w:marRight w:val="0"/>
                  <w:marTop w:val="0"/>
                  <w:marBottom w:val="0"/>
                  <w:divBdr>
                    <w:top w:val="none" w:sz="0" w:space="0" w:color="auto"/>
                    <w:left w:val="none" w:sz="0" w:space="0" w:color="auto"/>
                    <w:bottom w:val="none" w:sz="0" w:space="0" w:color="auto"/>
                    <w:right w:val="none" w:sz="0" w:space="0" w:color="auto"/>
                  </w:divBdr>
                </w:div>
                <w:div w:id="1456675501">
                  <w:marLeft w:val="0"/>
                  <w:marRight w:val="0"/>
                  <w:marTop w:val="0"/>
                  <w:marBottom w:val="0"/>
                  <w:divBdr>
                    <w:top w:val="none" w:sz="0" w:space="0" w:color="auto"/>
                    <w:left w:val="none" w:sz="0" w:space="0" w:color="auto"/>
                    <w:bottom w:val="none" w:sz="0" w:space="0" w:color="auto"/>
                    <w:right w:val="none" w:sz="0" w:space="0" w:color="auto"/>
                  </w:divBdr>
                </w:div>
                <w:div w:id="1731151265">
                  <w:marLeft w:val="0"/>
                  <w:marRight w:val="0"/>
                  <w:marTop w:val="0"/>
                  <w:marBottom w:val="0"/>
                  <w:divBdr>
                    <w:top w:val="none" w:sz="0" w:space="0" w:color="auto"/>
                    <w:left w:val="none" w:sz="0" w:space="0" w:color="auto"/>
                    <w:bottom w:val="none" w:sz="0" w:space="0" w:color="auto"/>
                    <w:right w:val="none" w:sz="0" w:space="0" w:color="auto"/>
                  </w:divBdr>
                </w:div>
                <w:div w:id="1199899588">
                  <w:marLeft w:val="0"/>
                  <w:marRight w:val="0"/>
                  <w:marTop w:val="0"/>
                  <w:marBottom w:val="0"/>
                  <w:divBdr>
                    <w:top w:val="none" w:sz="0" w:space="0" w:color="auto"/>
                    <w:left w:val="none" w:sz="0" w:space="0" w:color="auto"/>
                    <w:bottom w:val="none" w:sz="0" w:space="0" w:color="auto"/>
                    <w:right w:val="none" w:sz="0" w:space="0" w:color="auto"/>
                  </w:divBdr>
                </w:div>
                <w:div w:id="2121143778">
                  <w:marLeft w:val="0"/>
                  <w:marRight w:val="0"/>
                  <w:marTop w:val="0"/>
                  <w:marBottom w:val="0"/>
                  <w:divBdr>
                    <w:top w:val="none" w:sz="0" w:space="0" w:color="auto"/>
                    <w:left w:val="none" w:sz="0" w:space="0" w:color="auto"/>
                    <w:bottom w:val="none" w:sz="0" w:space="0" w:color="auto"/>
                    <w:right w:val="none" w:sz="0" w:space="0" w:color="auto"/>
                  </w:divBdr>
                </w:div>
                <w:div w:id="117381860">
                  <w:marLeft w:val="0"/>
                  <w:marRight w:val="0"/>
                  <w:marTop w:val="0"/>
                  <w:marBottom w:val="0"/>
                  <w:divBdr>
                    <w:top w:val="none" w:sz="0" w:space="0" w:color="auto"/>
                    <w:left w:val="none" w:sz="0" w:space="0" w:color="auto"/>
                    <w:bottom w:val="none" w:sz="0" w:space="0" w:color="auto"/>
                    <w:right w:val="none" w:sz="0" w:space="0" w:color="auto"/>
                  </w:divBdr>
                </w:div>
                <w:div w:id="1046872481">
                  <w:marLeft w:val="0"/>
                  <w:marRight w:val="0"/>
                  <w:marTop w:val="0"/>
                  <w:marBottom w:val="0"/>
                  <w:divBdr>
                    <w:top w:val="none" w:sz="0" w:space="0" w:color="auto"/>
                    <w:left w:val="none" w:sz="0" w:space="0" w:color="auto"/>
                    <w:bottom w:val="none" w:sz="0" w:space="0" w:color="auto"/>
                    <w:right w:val="none" w:sz="0" w:space="0" w:color="auto"/>
                  </w:divBdr>
                </w:div>
                <w:div w:id="1991783622">
                  <w:marLeft w:val="0"/>
                  <w:marRight w:val="0"/>
                  <w:marTop w:val="0"/>
                  <w:marBottom w:val="0"/>
                  <w:divBdr>
                    <w:top w:val="none" w:sz="0" w:space="0" w:color="auto"/>
                    <w:left w:val="none" w:sz="0" w:space="0" w:color="auto"/>
                    <w:bottom w:val="none" w:sz="0" w:space="0" w:color="auto"/>
                    <w:right w:val="none" w:sz="0" w:space="0" w:color="auto"/>
                  </w:divBdr>
                </w:div>
                <w:div w:id="361442213">
                  <w:marLeft w:val="0"/>
                  <w:marRight w:val="0"/>
                  <w:marTop w:val="0"/>
                  <w:marBottom w:val="0"/>
                  <w:divBdr>
                    <w:top w:val="none" w:sz="0" w:space="0" w:color="auto"/>
                    <w:left w:val="none" w:sz="0" w:space="0" w:color="auto"/>
                    <w:bottom w:val="none" w:sz="0" w:space="0" w:color="auto"/>
                    <w:right w:val="none" w:sz="0" w:space="0" w:color="auto"/>
                  </w:divBdr>
                </w:div>
                <w:div w:id="2046365708">
                  <w:marLeft w:val="0"/>
                  <w:marRight w:val="0"/>
                  <w:marTop w:val="0"/>
                  <w:marBottom w:val="0"/>
                  <w:divBdr>
                    <w:top w:val="none" w:sz="0" w:space="0" w:color="auto"/>
                    <w:left w:val="none" w:sz="0" w:space="0" w:color="auto"/>
                    <w:bottom w:val="none" w:sz="0" w:space="0" w:color="auto"/>
                    <w:right w:val="none" w:sz="0" w:space="0" w:color="auto"/>
                  </w:divBdr>
                </w:div>
                <w:div w:id="431048722">
                  <w:marLeft w:val="0"/>
                  <w:marRight w:val="0"/>
                  <w:marTop w:val="0"/>
                  <w:marBottom w:val="0"/>
                  <w:divBdr>
                    <w:top w:val="none" w:sz="0" w:space="0" w:color="auto"/>
                    <w:left w:val="none" w:sz="0" w:space="0" w:color="auto"/>
                    <w:bottom w:val="none" w:sz="0" w:space="0" w:color="auto"/>
                    <w:right w:val="none" w:sz="0" w:space="0" w:color="auto"/>
                  </w:divBdr>
                </w:div>
                <w:div w:id="2093776424">
                  <w:marLeft w:val="0"/>
                  <w:marRight w:val="0"/>
                  <w:marTop w:val="0"/>
                  <w:marBottom w:val="0"/>
                  <w:divBdr>
                    <w:top w:val="none" w:sz="0" w:space="0" w:color="auto"/>
                    <w:left w:val="none" w:sz="0" w:space="0" w:color="auto"/>
                    <w:bottom w:val="none" w:sz="0" w:space="0" w:color="auto"/>
                    <w:right w:val="none" w:sz="0" w:space="0" w:color="auto"/>
                  </w:divBdr>
                </w:div>
                <w:div w:id="2116631038">
                  <w:marLeft w:val="0"/>
                  <w:marRight w:val="0"/>
                  <w:marTop w:val="0"/>
                  <w:marBottom w:val="0"/>
                  <w:divBdr>
                    <w:top w:val="none" w:sz="0" w:space="0" w:color="auto"/>
                    <w:left w:val="none" w:sz="0" w:space="0" w:color="auto"/>
                    <w:bottom w:val="none" w:sz="0" w:space="0" w:color="auto"/>
                    <w:right w:val="none" w:sz="0" w:space="0" w:color="auto"/>
                  </w:divBdr>
                </w:div>
                <w:div w:id="1410227873">
                  <w:marLeft w:val="0"/>
                  <w:marRight w:val="0"/>
                  <w:marTop w:val="0"/>
                  <w:marBottom w:val="0"/>
                  <w:divBdr>
                    <w:top w:val="none" w:sz="0" w:space="0" w:color="auto"/>
                    <w:left w:val="none" w:sz="0" w:space="0" w:color="auto"/>
                    <w:bottom w:val="none" w:sz="0" w:space="0" w:color="auto"/>
                    <w:right w:val="none" w:sz="0" w:space="0" w:color="auto"/>
                  </w:divBdr>
                </w:div>
                <w:div w:id="2107652183">
                  <w:marLeft w:val="0"/>
                  <w:marRight w:val="0"/>
                  <w:marTop w:val="0"/>
                  <w:marBottom w:val="0"/>
                  <w:divBdr>
                    <w:top w:val="none" w:sz="0" w:space="0" w:color="auto"/>
                    <w:left w:val="none" w:sz="0" w:space="0" w:color="auto"/>
                    <w:bottom w:val="none" w:sz="0" w:space="0" w:color="auto"/>
                    <w:right w:val="none" w:sz="0" w:space="0" w:color="auto"/>
                  </w:divBdr>
                </w:div>
                <w:div w:id="162478469">
                  <w:marLeft w:val="0"/>
                  <w:marRight w:val="0"/>
                  <w:marTop w:val="0"/>
                  <w:marBottom w:val="0"/>
                  <w:divBdr>
                    <w:top w:val="none" w:sz="0" w:space="0" w:color="auto"/>
                    <w:left w:val="none" w:sz="0" w:space="0" w:color="auto"/>
                    <w:bottom w:val="none" w:sz="0" w:space="0" w:color="auto"/>
                    <w:right w:val="none" w:sz="0" w:space="0" w:color="auto"/>
                  </w:divBdr>
                </w:div>
                <w:div w:id="1035731991">
                  <w:marLeft w:val="0"/>
                  <w:marRight w:val="0"/>
                  <w:marTop w:val="0"/>
                  <w:marBottom w:val="0"/>
                  <w:divBdr>
                    <w:top w:val="none" w:sz="0" w:space="0" w:color="auto"/>
                    <w:left w:val="none" w:sz="0" w:space="0" w:color="auto"/>
                    <w:bottom w:val="none" w:sz="0" w:space="0" w:color="auto"/>
                    <w:right w:val="none" w:sz="0" w:space="0" w:color="auto"/>
                  </w:divBdr>
                </w:div>
                <w:div w:id="1582792649">
                  <w:marLeft w:val="0"/>
                  <w:marRight w:val="0"/>
                  <w:marTop w:val="0"/>
                  <w:marBottom w:val="0"/>
                  <w:divBdr>
                    <w:top w:val="none" w:sz="0" w:space="0" w:color="auto"/>
                    <w:left w:val="none" w:sz="0" w:space="0" w:color="auto"/>
                    <w:bottom w:val="none" w:sz="0" w:space="0" w:color="auto"/>
                    <w:right w:val="none" w:sz="0" w:space="0" w:color="auto"/>
                  </w:divBdr>
                </w:div>
                <w:div w:id="46227223">
                  <w:marLeft w:val="0"/>
                  <w:marRight w:val="0"/>
                  <w:marTop w:val="0"/>
                  <w:marBottom w:val="0"/>
                  <w:divBdr>
                    <w:top w:val="none" w:sz="0" w:space="0" w:color="auto"/>
                    <w:left w:val="none" w:sz="0" w:space="0" w:color="auto"/>
                    <w:bottom w:val="none" w:sz="0" w:space="0" w:color="auto"/>
                    <w:right w:val="none" w:sz="0" w:space="0" w:color="auto"/>
                  </w:divBdr>
                </w:div>
                <w:div w:id="172231685">
                  <w:marLeft w:val="0"/>
                  <w:marRight w:val="0"/>
                  <w:marTop w:val="0"/>
                  <w:marBottom w:val="0"/>
                  <w:divBdr>
                    <w:top w:val="none" w:sz="0" w:space="0" w:color="auto"/>
                    <w:left w:val="none" w:sz="0" w:space="0" w:color="auto"/>
                    <w:bottom w:val="none" w:sz="0" w:space="0" w:color="auto"/>
                    <w:right w:val="none" w:sz="0" w:space="0" w:color="auto"/>
                  </w:divBdr>
                </w:div>
                <w:div w:id="908075472">
                  <w:marLeft w:val="0"/>
                  <w:marRight w:val="0"/>
                  <w:marTop w:val="0"/>
                  <w:marBottom w:val="0"/>
                  <w:divBdr>
                    <w:top w:val="none" w:sz="0" w:space="0" w:color="auto"/>
                    <w:left w:val="none" w:sz="0" w:space="0" w:color="auto"/>
                    <w:bottom w:val="none" w:sz="0" w:space="0" w:color="auto"/>
                    <w:right w:val="none" w:sz="0" w:space="0" w:color="auto"/>
                  </w:divBdr>
                </w:div>
                <w:div w:id="806824493">
                  <w:marLeft w:val="0"/>
                  <w:marRight w:val="0"/>
                  <w:marTop w:val="0"/>
                  <w:marBottom w:val="0"/>
                  <w:divBdr>
                    <w:top w:val="none" w:sz="0" w:space="0" w:color="auto"/>
                    <w:left w:val="none" w:sz="0" w:space="0" w:color="auto"/>
                    <w:bottom w:val="none" w:sz="0" w:space="0" w:color="auto"/>
                    <w:right w:val="none" w:sz="0" w:space="0" w:color="auto"/>
                  </w:divBdr>
                </w:div>
                <w:div w:id="538973632">
                  <w:marLeft w:val="0"/>
                  <w:marRight w:val="0"/>
                  <w:marTop w:val="0"/>
                  <w:marBottom w:val="0"/>
                  <w:divBdr>
                    <w:top w:val="none" w:sz="0" w:space="0" w:color="auto"/>
                    <w:left w:val="none" w:sz="0" w:space="0" w:color="auto"/>
                    <w:bottom w:val="none" w:sz="0" w:space="0" w:color="auto"/>
                    <w:right w:val="none" w:sz="0" w:space="0" w:color="auto"/>
                  </w:divBdr>
                </w:div>
                <w:div w:id="1682320820">
                  <w:marLeft w:val="0"/>
                  <w:marRight w:val="0"/>
                  <w:marTop w:val="0"/>
                  <w:marBottom w:val="0"/>
                  <w:divBdr>
                    <w:top w:val="none" w:sz="0" w:space="0" w:color="auto"/>
                    <w:left w:val="none" w:sz="0" w:space="0" w:color="auto"/>
                    <w:bottom w:val="none" w:sz="0" w:space="0" w:color="auto"/>
                    <w:right w:val="none" w:sz="0" w:space="0" w:color="auto"/>
                  </w:divBdr>
                </w:div>
                <w:div w:id="1821271291">
                  <w:marLeft w:val="0"/>
                  <w:marRight w:val="0"/>
                  <w:marTop w:val="0"/>
                  <w:marBottom w:val="0"/>
                  <w:divBdr>
                    <w:top w:val="none" w:sz="0" w:space="0" w:color="auto"/>
                    <w:left w:val="none" w:sz="0" w:space="0" w:color="auto"/>
                    <w:bottom w:val="none" w:sz="0" w:space="0" w:color="auto"/>
                    <w:right w:val="none" w:sz="0" w:space="0" w:color="auto"/>
                  </w:divBdr>
                </w:div>
                <w:div w:id="526335285">
                  <w:marLeft w:val="0"/>
                  <w:marRight w:val="0"/>
                  <w:marTop w:val="0"/>
                  <w:marBottom w:val="0"/>
                  <w:divBdr>
                    <w:top w:val="none" w:sz="0" w:space="0" w:color="auto"/>
                    <w:left w:val="none" w:sz="0" w:space="0" w:color="auto"/>
                    <w:bottom w:val="none" w:sz="0" w:space="0" w:color="auto"/>
                    <w:right w:val="none" w:sz="0" w:space="0" w:color="auto"/>
                  </w:divBdr>
                </w:div>
                <w:div w:id="1153714359">
                  <w:marLeft w:val="0"/>
                  <w:marRight w:val="0"/>
                  <w:marTop w:val="0"/>
                  <w:marBottom w:val="0"/>
                  <w:divBdr>
                    <w:top w:val="none" w:sz="0" w:space="0" w:color="auto"/>
                    <w:left w:val="none" w:sz="0" w:space="0" w:color="auto"/>
                    <w:bottom w:val="none" w:sz="0" w:space="0" w:color="auto"/>
                    <w:right w:val="none" w:sz="0" w:space="0" w:color="auto"/>
                  </w:divBdr>
                </w:div>
                <w:div w:id="593363164">
                  <w:marLeft w:val="0"/>
                  <w:marRight w:val="0"/>
                  <w:marTop w:val="0"/>
                  <w:marBottom w:val="0"/>
                  <w:divBdr>
                    <w:top w:val="none" w:sz="0" w:space="0" w:color="auto"/>
                    <w:left w:val="none" w:sz="0" w:space="0" w:color="auto"/>
                    <w:bottom w:val="none" w:sz="0" w:space="0" w:color="auto"/>
                    <w:right w:val="none" w:sz="0" w:space="0" w:color="auto"/>
                  </w:divBdr>
                </w:div>
                <w:div w:id="159203363">
                  <w:marLeft w:val="0"/>
                  <w:marRight w:val="0"/>
                  <w:marTop w:val="0"/>
                  <w:marBottom w:val="0"/>
                  <w:divBdr>
                    <w:top w:val="none" w:sz="0" w:space="0" w:color="auto"/>
                    <w:left w:val="none" w:sz="0" w:space="0" w:color="auto"/>
                    <w:bottom w:val="none" w:sz="0" w:space="0" w:color="auto"/>
                    <w:right w:val="none" w:sz="0" w:space="0" w:color="auto"/>
                  </w:divBdr>
                </w:div>
                <w:div w:id="386875499">
                  <w:marLeft w:val="0"/>
                  <w:marRight w:val="0"/>
                  <w:marTop w:val="0"/>
                  <w:marBottom w:val="0"/>
                  <w:divBdr>
                    <w:top w:val="none" w:sz="0" w:space="0" w:color="auto"/>
                    <w:left w:val="none" w:sz="0" w:space="0" w:color="auto"/>
                    <w:bottom w:val="none" w:sz="0" w:space="0" w:color="auto"/>
                    <w:right w:val="none" w:sz="0" w:space="0" w:color="auto"/>
                  </w:divBdr>
                </w:div>
                <w:div w:id="1386179828">
                  <w:marLeft w:val="0"/>
                  <w:marRight w:val="0"/>
                  <w:marTop w:val="0"/>
                  <w:marBottom w:val="0"/>
                  <w:divBdr>
                    <w:top w:val="none" w:sz="0" w:space="0" w:color="auto"/>
                    <w:left w:val="none" w:sz="0" w:space="0" w:color="auto"/>
                    <w:bottom w:val="none" w:sz="0" w:space="0" w:color="auto"/>
                    <w:right w:val="none" w:sz="0" w:space="0" w:color="auto"/>
                  </w:divBdr>
                </w:div>
                <w:div w:id="1707633310">
                  <w:marLeft w:val="0"/>
                  <w:marRight w:val="0"/>
                  <w:marTop w:val="0"/>
                  <w:marBottom w:val="0"/>
                  <w:divBdr>
                    <w:top w:val="none" w:sz="0" w:space="0" w:color="auto"/>
                    <w:left w:val="none" w:sz="0" w:space="0" w:color="auto"/>
                    <w:bottom w:val="none" w:sz="0" w:space="0" w:color="auto"/>
                    <w:right w:val="none" w:sz="0" w:space="0" w:color="auto"/>
                  </w:divBdr>
                </w:div>
                <w:div w:id="1197044911">
                  <w:marLeft w:val="0"/>
                  <w:marRight w:val="0"/>
                  <w:marTop w:val="0"/>
                  <w:marBottom w:val="0"/>
                  <w:divBdr>
                    <w:top w:val="none" w:sz="0" w:space="0" w:color="auto"/>
                    <w:left w:val="none" w:sz="0" w:space="0" w:color="auto"/>
                    <w:bottom w:val="none" w:sz="0" w:space="0" w:color="auto"/>
                    <w:right w:val="none" w:sz="0" w:space="0" w:color="auto"/>
                  </w:divBdr>
                </w:div>
                <w:div w:id="291374019">
                  <w:marLeft w:val="0"/>
                  <w:marRight w:val="0"/>
                  <w:marTop w:val="0"/>
                  <w:marBottom w:val="0"/>
                  <w:divBdr>
                    <w:top w:val="none" w:sz="0" w:space="0" w:color="auto"/>
                    <w:left w:val="none" w:sz="0" w:space="0" w:color="auto"/>
                    <w:bottom w:val="none" w:sz="0" w:space="0" w:color="auto"/>
                    <w:right w:val="none" w:sz="0" w:space="0" w:color="auto"/>
                  </w:divBdr>
                </w:div>
                <w:div w:id="1370842167">
                  <w:marLeft w:val="0"/>
                  <w:marRight w:val="0"/>
                  <w:marTop w:val="0"/>
                  <w:marBottom w:val="0"/>
                  <w:divBdr>
                    <w:top w:val="none" w:sz="0" w:space="0" w:color="auto"/>
                    <w:left w:val="none" w:sz="0" w:space="0" w:color="auto"/>
                    <w:bottom w:val="none" w:sz="0" w:space="0" w:color="auto"/>
                    <w:right w:val="none" w:sz="0" w:space="0" w:color="auto"/>
                  </w:divBdr>
                </w:div>
                <w:div w:id="763036259">
                  <w:marLeft w:val="0"/>
                  <w:marRight w:val="0"/>
                  <w:marTop w:val="0"/>
                  <w:marBottom w:val="0"/>
                  <w:divBdr>
                    <w:top w:val="none" w:sz="0" w:space="0" w:color="auto"/>
                    <w:left w:val="none" w:sz="0" w:space="0" w:color="auto"/>
                    <w:bottom w:val="none" w:sz="0" w:space="0" w:color="auto"/>
                    <w:right w:val="none" w:sz="0" w:space="0" w:color="auto"/>
                  </w:divBdr>
                </w:div>
                <w:div w:id="125978239">
                  <w:marLeft w:val="0"/>
                  <w:marRight w:val="0"/>
                  <w:marTop w:val="0"/>
                  <w:marBottom w:val="0"/>
                  <w:divBdr>
                    <w:top w:val="none" w:sz="0" w:space="0" w:color="auto"/>
                    <w:left w:val="none" w:sz="0" w:space="0" w:color="auto"/>
                    <w:bottom w:val="none" w:sz="0" w:space="0" w:color="auto"/>
                    <w:right w:val="none" w:sz="0" w:space="0" w:color="auto"/>
                  </w:divBdr>
                </w:div>
                <w:div w:id="520514658">
                  <w:marLeft w:val="0"/>
                  <w:marRight w:val="0"/>
                  <w:marTop w:val="0"/>
                  <w:marBottom w:val="0"/>
                  <w:divBdr>
                    <w:top w:val="none" w:sz="0" w:space="0" w:color="auto"/>
                    <w:left w:val="none" w:sz="0" w:space="0" w:color="auto"/>
                    <w:bottom w:val="none" w:sz="0" w:space="0" w:color="auto"/>
                    <w:right w:val="none" w:sz="0" w:space="0" w:color="auto"/>
                  </w:divBdr>
                </w:div>
                <w:div w:id="414982804">
                  <w:marLeft w:val="0"/>
                  <w:marRight w:val="0"/>
                  <w:marTop w:val="0"/>
                  <w:marBottom w:val="0"/>
                  <w:divBdr>
                    <w:top w:val="none" w:sz="0" w:space="0" w:color="auto"/>
                    <w:left w:val="none" w:sz="0" w:space="0" w:color="auto"/>
                    <w:bottom w:val="none" w:sz="0" w:space="0" w:color="auto"/>
                    <w:right w:val="none" w:sz="0" w:space="0" w:color="auto"/>
                  </w:divBdr>
                </w:div>
                <w:div w:id="677927374">
                  <w:marLeft w:val="0"/>
                  <w:marRight w:val="0"/>
                  <w:marTop w:val="0"/>
                  <w:marBottom w:val="0"/>
                  <w:divBdr>
                    <w:top w:val="none" w:sz="0" w:space="0" w:color="auto"/>
                    <w:left w:val="none" w:sz="0" w:space="0" w:color="auto"/>
                    <w:bottom w:val="none" w:sz="0" w:space="0" w:color="auto"/>
                    <w:right w:val="none" w:sz="0" w:space="0" w:color="auto"/>
                  </w:divBdr>
                </w:div>
                <w:div w:id="13910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5004">
          <w:marLeft w:val="0"/>
          <w:marRight w:val="0"/>
          <w:marTop w:val="0"/>
          <w:marBottom w:val="0"/>
          <w:divBdr>
            <w:top w:val="none" w:sz="0" w:space="0" w:color="auto"/>
            <w:left w:val="none" w:sz="0" w:space="0" w:color="auto"/>
            <w:bottom w:val="none" w:sz="0" w:space="0" w:color="auto"/>
            <w:right w:val="none" w:sz="0" w:space="0" w:color="auto"/>
          </w:divBdr>
          <w:divsChild>
            <w:div w:id="83427501">
              <w:marLeft w:val="0"/>
              <w:marRight w:val="0"/>
              <w:marTop w:val="0"/>
              <w:marBottom w:val="0"/>
              <w:divBdr>
                <w:top w:val="none" w:sz="0" w:space="0" w:color="auto"/>
                <w:left w:val="none" w:sz="0" w:space="0" w:color="auto"/>
                <w:bottom w:val="none" w:sz="0" w:space="0" w:color="auto"/>
                <w:right w:val="none" w:sz="0" w:space="0" w:color="auto"/>
              </w:divBdr>
              <w:divsChild>
                <w:div w:id="1913196515">
                  <w:marLeft w:val="0"/>
                  <w:marRight w:val="0"/>
                  <w:marTop w:val="0"/>
                  <w:marBottom w:val="0"/>
                  <w:divBdr>
                    <w:top w:val="none" w:sz="0" w:space="0" w:color="auto"/>
                    <w:left w:val="none" w:sz="0" w:space="0" w:color="auto"/>
                    <w:bottom w:val="none" w:sz="0" w:space="0" w:color="auto"/>
                    <w:right w:val="none" w:sz="0" w:space="0" w:color="auto"/>
                  </w:divBdr>
                </w:div>
                <w:div w:id="2146970860">
                  <w:marLeft w:val="0"/>
                  <w:marRight w:val="0"/>
                  <w:marTop w:val="0"/>
                  <w:marBottom w:val="0"/>
                  <w:divBdr>
                    <w:top w:val="none" w:sz="0" w:space="0" w:color="auto"/>
                    <w:left w:val="none" w:sz="0" w:space="0" w:color="auto"/>
                    <w:bottom w:val="none" w:sz="0" w:space="0" w:color="auto"/>
                    <w:right w:val="none" w:sz="0" w:space="0" w:color="auto"/>
                  </w:divBdr>
                </w:div>
                <w:div w:id="1666011828">
                  <w:marLeft w:val="0"/>
                  <w:marRight w:val="0"/>
                  <w:marTop w:val="0"/>
                  <w:marBottom w:val="0"/>
                  <w:divBdr>
                    <w:top w:val="none" w:sz="0" w:space="0" w:color="auto"/>
                    <w:left w:val="none" w:sz="0" w:space="0" w:color="auto"/>
                    <w:bottom w:val="none" w:sz="0" w:space="0" w:color="auto"/>
                    <w:right w:val="none" w:sz="0" w:space="0" w:color="auto"/>
                  </w:divBdr>
                </w:div>
                <w:div w:id="1718159258">
                  <w:marLeft w:val="0"/>
                  <w:marRight w:val="0"/>
                  <w:marTop w:val="0"/>
                  <w:marBottom w:val="0"/>
                  <w:divBdr>
                    <w:top w:val="none" w:sz="0" w:space="0" w:color="auto"/>
                    <w:left w:val="none" w:sz="0" w:space="0" w:color="auto"/>
                    <w:bottom w:val="none" w:sz="0" w:space="0" w:color="auto"/>
                    <w:right w:val="none" w:sz="0" w:space="0" w:color="auto"/>
                  </w:divBdr>
                </w:div>
                <w:div w:id="512501825">
                  <w:marLeft w:val="0"/>
                  <w:marRight w:val="0"/>
                  <w:marTop w:val="0"/>
                  <w:marBottom w:val="0"/>
                  <w:divBdr>
                    <w:top w:val="none" w:sz="0" w:space="0" w:color="auto"/>
                    <w:left w:val="none" w:sz="0" w:space="0" w:color="auto"/>
                    <w:bottom w:val="none" w:sz="0" w:space="0" w:color="auto"/>
                    <w:right w:val="none" w:sz="0" w:space="0" w:color="auto"/>
                  </w:divBdr>
                </w:div>
                <w:div w:id="1741947241">
                  <w:marLeft w:val="0"/>
                  <w:marRight w:val="0"/>
                  <w:marTop w:val="0"/>
                  <w:marBottom w:val="0"/>
                  <w:divBdr>
                    <w:top w:val="none" w:sz="0" w:space="0" w:color="auto"/>
                    <w:left w:val="none" w:sz="0" w:space="0" w:color="auto"/>
                    <w:bottom w:val="none" w:sz="0" w:space="0" w:color="auto"/>
                    <w:right w:val="none" w:sz="0" w:space="0" w:color="auto"/>
                  </w:divBdr>
                </w:div>
                <w:div w:id="516892902">
                  <w:marLeft w:val="0"/>
                  <w:marRight w:val="0"/>
                  <w:marTop w:val="0"/>
                  <w:marBottom w:val="0"/>
                  <w:divBdr>
                    <w:top w:val="none" w:sz="0" w:space="0" w:color="auto"/>
                    <w:left w:val="none" w:sz="0" w:space="0" w:color="auto"/>
                    <w:bottom w:val="none" w:sz="0" w:space="0" w:color="auto"/>
                    <w:right w:val="none" w:sz="0" w:space="0" w:color="auto"/>
                  </w:divBdr>
                </w:div>
                <w:div w:id="46340229">
                  <w:marLeft w:val="0"/>
                  <w:marRight w:val="0"/>
                  <w:marTop w:val="0"/>
                  <w:marBottom w:val="0"/>
                  <w:divBdr>
                    <w:top w:val="none" w:sz="0" w:space="0" w:color="auto"/>
                    <w:left w:val="none" w:sz="0" w:space="0" w:color="auto"/>
                    <w:bottom w:val="none" w:sz="0" w:space="0" w:color="auto"/>
                    <w:right w:val="none" w:sz="0" w:space="0" w:color="auto"/>
                  </w:divBdr>
                </w:div>
                <w:div w:id="1207716103">
                  <w:marLeft w:val="0"/>
                  <w:marRight w:val="0"/>
                  <w:marTop w:val="0"/>
                  <w:marBottom w:val="0"/>
                  <w:divBdr>
                    <w:top w:val="none" w:sz="0" w:space="0" w:color="auto"/>
                    <w:left w:val="none" w:sz="0" w:space="0" w:color="auto"/>
                    <w:bottom w:val="none" w:sz="0" w:space="0" w:color="auto"/>
                    <w:right w:val="none" w:sz="0" w:space="0" w:color="auto"/>
                  </w:divBdr>
                </w:div>
                <w:div w:id="918751560">
                  <w:marLeft w:val="0"/>
                  <w:marRight w:val="0"/>
                  <w:marTop w:val="0"/>
                  <w:marBottom w:val="0"/>
                  <w:divBdr>
                    <w:top w:val="none" w:sz="0" w:space="0" w:color="auto"/>
                    <w:left w:val="none" w:sz="0" w:space="0" w:color="auto"/>
                    <w:bottom w:val="none" w:sz="0" w:space="0" w:color="auto"/>
                    <w:right w:val="none" w:sz="0" w:space="0" w:color="auto"/>
                  </w:divBdr>
                </w:div>
                <w:div w:id="334655572">
                  <w:marLeft w:val="0"/>
                  <w:marRight w:val="0"/>
                  <w:marTop w:val="0"/>
                  <w:marBottom w:val="0"/>
                  <w:divBdr>
                    <w:top w:val="none" w:sz="0" w:space="0" w:color="auto"/>
                    <w:left w:val="none" w:sz="0" w:space="0" w:color="auto"/>
                    <w:bottom w:val="none" w:sz="0" w:space="0" w:color="auto"/>
                    <w:right w:val="none" w:sz="0" w:space="0" w:color="auto"/>
                  </w:divBdr>
                </w:div>
                <w:div w:id="1977374790">
                  <w:marLeft w:val="0"/>
                  <w:marRight w:val="0"/>
                  <w:marTop w:val="0"/>
                  <w:marBottom w:val="0"/>
                  <w:divBdr>
                    <w:top w:val="none" w:sz="0" w:space="0" w:color="auto"/>
                    <w:left w:val="none" w:sz="0" w:space="0" w:color="auto"/>
                    <w:bottom w:val="none" w:sz="0" w:space="0" w:color="auto"/>
                    <w:right w:val="none" w:sz="0" w:space="0" w:color="auto"/>
                  </w:divBdr>
                </w:div>
                <w:div w:id="353651155">
                  <w:marLeft w:val="0"/>
                  <w:marRight w:val="0"/>
                  <w:marTop w:val="0"/>
                  <w:marBottom w:val="0"/>
                  <w:divBdr>
                    <w:top w:val="none" w:sz="0" w:space="0" w:color="auto"/>
                    <w:left w:val="none" w:sz="0" w:space="0" w:color="auto"/>
                    <w:bottom w:val="none" w:sz="0" w:space="0" w:color="auto"/>
                    <w:right w:val="none" w:sz="0" w:space="0" w:color="auto"/>
                  </w:divBdr>
                </w:div>
                <w:div w:id="1028533290">
                  <w:marLeft w:val="0"/>
                  <w:marRight w:val="0"/>
                  <w:marTop w:val="0"/>
                  <w:marBottom w:val="0"/>
                  <w:divBdr>
                    <w:top w:val="none" w:sz="0" w:space="0" w:color="auto"/>
                    <w:left w:val="none" w:sz="0" w:space="0" w:color="auto"/>
                    <w:bottom w:val="none" w:sz="0" w:space="0" w:color="auto"/>
                    <w:right w:val="none" w:sz="0" w:space="0" w:color="auto"/>
                  </w:divBdr>
                </w:div>
                <w:div w:id="1816413008">
                  <w:marLeft w:val="0"/>
                  <w:marRight w:val="0"/>
                  <w:marTop w:val="0"/>
                  <w:marBottom w:val="0"/>
                  <w:divBdr>
                    <w:top w:val="none" w:sz="0" w:space="0" w:color="auto"/>
                    <w:left w:val="none" w:sz="0" w:space="0" w:color="auto"/>
                    <w:bottom w:val="none" w:sz="0" w:space="0" w:color="auto"/>
                    <w:right w:val="none" w:sz="0" w:space="0" w:color="auto"/>
                  </w:divBdr>
                </w:div>
                <w:div w:id="2102988306">
                  <w:marLeft w:val="0"/>
                  <w:marRight w:val="0"/>
                  <w:marTop w:val="0"/>
                  <w:marBottom w:val="0"/>
                  <w:divBdr>
                    <w:top w:val="none" w:sz="0" w:space="0" w:color="auto"/>
                    <w:left w:val="none" w:sz="0" w:space="0" w:color="auto"/>
                    <w:bottom w:val="none" w:sz="0" w:space="0" w:color="auto"/>
                    <w:right w:val="none" w:sz="0" w:space="0" w:color="auto"/>
                  </w:divBdr>
                </w:div>
                <w:div w:id="1194920317">
                  <w:marLeft w:val="0"/>
                  <w:marRight w:val="0"/>
                  <w:marTop w:val="0"/>
                  <w:marBottom w:val="0"/>
                  <w:divBdr>
                    <w:top w:val="none" w:sz="0" w:space="0" w:color="auto"/>
                    <w:left w:val="none" w:sz="0" w:space="0" w:color="auto"/>
                    <w:bottom w:val="none" w:sz="0" w:space="0" w:color="auto"/>
                    <w:right w:val="none" w:sz="0" w:space="0" w:color="auto"/>
                  </w:divBdr>
                </w:div>
                <w:div w:id="253632711">
                  <w:marLeft w:val="0"/>
                  <w:marRight w:val="0"/>
                  <w:marTop w:val="0"/>
                  <w:marBottom w:val="0"/>
                  <w:divBdr>
                    <w:top w:val="none" w:sz="0" w:space="0" w:color="auto"/>
                    <w:left w:val="none" w:sz="0" w:space="0" w:color="auto"/>
                    <w:bottom w:val="none" w:sz="0" w:space="0" w:color="auto"/>
                    <w:right w:val="none" w:sz="0" w:space="0" w:color="auto"/>
                  </w:divBdr>
                </w:div>
                <w:div w:id="2124184372">
                  <w:marLeft w:val="0"/>
                  <w:marRight w:val="0"/>
                  <w:marTop w:val="0"/>
                  <w:marBottom w:val="0"/>
                  <w:divBdr>
                    <w:top w:val="none" w:sz="0" w:space="0" w:color="auto"/>
                    <w:left w:val="none" w:sz="0" w:space="0" w:color="auto"/>
                    <w:bottom w:val="none" w:sz="0" w:space="0" w:color="auto"/>
                    <w:right w:val="none" w:sz="0" w:space="0" w:color="auto"/>
                  </w:divBdr>
                </w:div>
                <w:div w:id="339163597">
                  <w:marLeft w:val="0"/>
                  <w:marRight w:val="0"/>
                  <w:marTop w:val="0"/>
                  <w:marBottom w:val="0"/>
                  <w:divBdr>
                    <w:top w:val="none" w:sz="0" w:space="0" w:color="auto"/>
                    <w:left w:val="none" w:sz="0" w:space="0" w:color="auto"/>
                    <w:bottom w:val="none" w:sz="0" w:space="0" w:color="auto"/>
                    <w:right w:val="none" w:sz="0" w:space="0" w:color="auto"/>
                  </w:divBdr>
                </w:div>
                <w:div w:id="370765082">
                  <w:marLeft w:val="0"/>
                  <w:marRight w:val="0"/>
                  <w:marTop w:val="0"/>
                  <w:marBottom w:val="0"/>
                  <w:divBdr>
                    <w:top w:val="none" w:sz="0" w:space="0" w:color="auto"/>
                    <w:left w:val="none" w:sz="0" w:space="0" w:color="auto"/>
                    <w:bottom w:val="none" w:sz="0" w:space="0" w:color="auto"/>
                    <w:right w:val="none" w:sz="0" w:space="0" w:color="auto"/>
                  </w:divBdr>
                </w:div>
                <w:div w:id="402488878">
                  <w:marLeft w:val="0"/>
                  <w:marRight w:val="0"/>
                  <w:marTop w:val="0"/>
                  <w:marBottom w:val="0"/>
                  <w:divBdr>
                    <w:top w:val="none" w:sz="0" w:space="0" w:color="auto"/>
                    <w:left w:val="none" w:sz="0" w:space="0" w:color="auto"/>
                    <w:bottom w:val="none" w:sz="0" w:space="0" w:color="auto"/>
                    <w:right w:val="none" w:sz="0" w:space="0" w:color="auto"/>
                  </w:divBdr>
                </w:div>
                <w:div w:id="1403672111">
                  <w:marLeft w:val="0"/>
                  <w:marRight w:val="0"/>
                  <w:marTop w:val="0"/>
                  <w:marBottom w:val="0"/>
                  <w:divBdr>
                    <w:top w:val="none" w:sz="0" w:space="0" w:color="auto"/>
                    <w:left w:val="none" w:sz="0" w:space="0" w:color="auto"/>
                    <w:bottom w:val="none" w:sz="0" w:space="0" w:color="auto"/>
                    <w:right w:val="none" w:sz="0" w:space="0" w:color="auto"/>
                  </w:divBdr>
                </w:div>
                <w:div w:id="1830637868">
                  <w:marLeft w:val="0"/>
                  <w:marRight w:val="0"/>
                  <w:marTop w:val="0"/>
                  <w:marBottom w:val="0"/>
                  <w:divBdr>
                    <w:top w:val="none" w:sz="0" w:space="0" w:color="auto"/>
                    <w:left w:val="none" w:sz="0" w:space="0" w:color="auto"/>
                    <w:bottom w:val="none" w:sz="0" w:space="0" w:color="auto"/>
                    <w:right w:val="none" w:sz="0" w:space="0" w:color="auto"/>
                  </w:divBdr>
                </w:div>
                <w:div w:id="625546146">
                  <w:marLeft w:val="0"/>
                  <w:marRight w:val="0"/>
                  <w:marTop w:val="0"/>
                  <w:marBottom w:val="0"/>
                  <w:divBdr>
                    <w:top w:val="none" w:sz="0" w:space="0" w:color="auto"/>
                    <w:left w:val="none" w:sz="0" w:space="0" w:color="auto"/>
                    <w:bottom w:val="none" w:sz="0" w:space="0" w:color="auto"/>
                    <w:right w:val="none" w:sz="0" w:space="0" w:color="auto"/>
                  </w:divBdr>
                </w:div>
                <w:div w:id="957613547">
                  <w:marLeft w:val="0"/>
                  <w:marRight w:val="0"/>
                  <w:marTop w:val="0"/>
                  <w:marBottom w:val="0"/>
                  <w:divBdr>
                    <w:top w:val="none" w:sz="0" w:space="0" w:color="auto"/>
                    <w:left w:val="none" w:sz="0" w:space="0" w:color="auto"/>
                    <w:bottom w:val="none" w:sz="0" w:space="0" w:color="auto"/>
                    <w:right w:val="none" w:sz="0" w:space="0" w:color="auto"/>
                  </w:divBdr>
                </w:div>
                <w:div w:id="377627123">
                  <w:marLeft w:val="0"/>
                  <w:marRight w:val="0"/>
                  <w:marTop w:val="0"/>
                  <w:marBottom w:val="0"/>
                  <w:divBdr>
                    <w:top w:val="none" w:sz="0" w:space="0" w:color="auto"/>
                    <w:left w:val="none" w:sz="0" w:space="0" w:color="auto"/>
                    <w:bottom w:val="none" w:sz="0" w:space="0" w:color="auto"/>
                    <w:right w:val="none" w:sz="0" w:space="0" w:color="auto"/>
                  </w:divBdr>
                </w:div>
                <w:div w:id="1792823505">
                  <w:marLeft w:val="0"/>
                  <w:marRight w:val="0"/>
                  <w:marTop w:val="0"/>
                  <w:marBottom w:val="0"/>
                  <w:divBdr>
                    <w:top w:val="none" w:sz="0" w:space="0" w:color="auto"/>
                    <w:left w:val="none" w:sz="0" w:space="0" w:color="auto"/>
                    <w:bottom w:val="none" w:sz="0" w:space="0" w:color="auto"/>
                    <w:right w:val="none" w:sz="0" w:space="0" w:color="auto"/>
                  </w:divBdr>
                </w:div>
                <w:div w:id="1903831603">
                  <w:marLeft w:val="0"/>
                  <w:marRight w:val="0"/>
                  <w:marTop w:val="0"/>
                  <w:marBottom w:val="0"/>
                  <w:divBdr>
                    <w:top w:val="none" w:sz="0" w:space="0" w:color="auto"/>
                    <w:left w:val="none" w:sz="0" w:space="0" w:color="auto"/>
                    <w:bottom w:val="none" w:sz="0" w:space="0" w:color="auto"/>
                    <w:right w:val="none" w:sz="0" w:space="0" w:color="auto"/>
                  </w:divBdr>
                </w:div>
                <w:div w:id="2071804495">
                  <w:marLeft w:val="0"/>
                  <w:marRight w:val="0"/>
                  <w:marTop w:val="0"/>
                  <w:marBottom w:val="0"/>
                  <w:divBdr>
                    <w:top w:val="none" w:sz="0" w:space="0" w:color="auto"/>
                    <w:left w:val="none" w:sz="0" w:space="0" w:color="auto"/>
                    <w:bottom w:val="none" w:sz="0" w:space="0" w:color="auto"/>
                    <w:right w:val="none" w:sz="0" w:space="0" w:color="auto"/>
                  </w:divBdr>
                </w:div>
                <w:div w:id="102767126">
                  <w:marLeft w:val="0"/>
                  <w:marRight w:val="0"/>
                  <w:marTop w:val="0"/>
                  <w:marBottom w:val="0"/>
                  <w:divBdr>
                    <w:top w:val="none" w:sz="0" w:space="0" w:color="auto"/>
                    <w:left w:val="none" w:sz="0" w:space="0" w:color="auto"/>
                    <w:bottom w:val="none" w:sz="0" w:space="0" w:color="auto"/>
                    <w:right w:val="none" w:sz="0" w:space="0" w:color="auto"/>
                  </w:divBdr>
                </w:div>
                <w:div w:id="1149132103">
                  <w:marLeft w:val="0"/>
                  <w:marRight w:val="0"/>
                  <w:marTop w:val="0"/>
                  <w:marBottom w:val="0"/>
                  <w:divBdr>
                    <w:top w:val="none" w:sz="0" w:space="0" w:color="auto"/>
                    <w:left w:val="none" w:sz="0" w:space="0" w:color="auto"/>
                    <w:bottom w:val="none" w:sz="0" w:space="0" w:color="auto"/>
                    <w:right w:val="none" w:sz="0" w:space="0" w:color="auto"/>
                  </w:divBdr>
                </w:div>
                <w:div w:id="340208923">
                  <w:marLeft w:val="0"/>
                  <w:marRight w:val="0"/>
                  <w:marTop w:val="0"/>
                  <w:marBottom w:val="0"/>
                  <w:divBdr>
                    <w:top w:val="none" w:sz="0" w:space="0" w:color="auto"/>
                    <w:left w:val="none" w:sz="0" w:space="0" w:color="auto"/>
                    <w:bottom w:val="none" w:sz="0" w:space="0" w:color="auto"/>
                    <w:right w:val="none" w:sz="0" w:space="0" w:color="auto"/>
                  </w:divBdr>
                </w:div>
                <w:div w:id="2060326300">
                  <w:marLeft w:val="0"/>
                  <w:marRight w:val="0"/>
                  <w:marTop w:val="0"/>
                  <w:marBottom w:val="0"/>
                  <w:divBdr>
                    <w:top w:val="none" w:sz="0" w:space="0" w:color="auto"/>
                    <w:left w:val="none" w:sz="0" w:space="0" w:color="auto"/>
                    <w:bottom w:val="none" w:sz="0" w:space="0" w:color="auto"/>
                    <w:right w:val="none" w:sz="0" w:space="0" w:color="auto"/>
                  </w:divBdr>
                </w:div>
                <w:div w:id="149828605">
                  <w:marLeft w:val="0"/>
                  <w:marRight w:val="0"/>
                  <w:marTop w:val="0"/>
                  <w:marBottom w:val="0"/>
                  <w:divBdr>
                    <w:top w:val="none" w:sz="0" w:space="0" w:color="auto"/>
                    <w:left w:val="none" w:sz="0" w:space="0" w:color="auto"/>
                    <w:bottom w:val="none" w:sz="0" w:space="0" w:color="auto"/>
                    <w:right w:val="none" w:sz="0" w:space="0" w:color="auto"/>
                  </w:divBdr>
                </w:div>
                <w:div w:id="1987582766">
                  <w:marLeft w:val="0"/>
                  <w:marRight w:val="0"/>
                  <w:marTop w:val="0"/>
                  <w:marBottom w:val="0"/>
                  <w:divBdr>
                    <w:top w:val="none" w:sz="0" w:space="0" w:color="auto"/>
                    <w:left w:val="none" w:sz="0" w:space="0" w:color="auto"/>
                    <w:bottom w:val="none" w:sz="0" w:space="0" w:color="auto"/>
                    <w:right w:val="none" w:sz="0" w:space="0" w:color="auto"/>
                  </w:divBdr>
                </w:div>
                <w:div w:id="1035235263">
                  <w:marLeft w:val="0"/>
                  <w:marRight w:val="0"/>
                  <w:marTop w:val="0"/>
                  <w:marBottom w:val="0"/>
                  <w:divBdr>
                    <w:top w:val="none" w:sz="0" w:space="0" w:color="auto"/>
                    <w:left w:val="none" w:sz="0" w:space="0" w:color="auto"/>
                    <w:bottom w:val="none" w:sz="0" w:space="0" w:color="auto"/>
                    <w:right w:val="none" w:sz="0" w:space="0" w:color="auto"/>
                  </w:divBdr>
                </w:div>
                <w:div w:id="721709106">
                  <w:marLeft w:val="0"/>
                  <w:marRight w:val="0"/>
                  <w:marTop w:val="0"/>
                  <w:marBottom w:val="0"/>
                  <w:divBdr>
                    <w:top w:val="none" w:sz="0" w:space="0" w:color="auto"/>
                    <w:left w:val="none" w:sz="0" w:space="0" w:color="auto"/>
                    <w:bottom w:val="none" w:sz="0" w:space="0" w:color="auto"/>
                    <w:right w:val="none" w:sz="0" w:space="0" w:color="auto"/>
                  </w:divBdr>
                </w:div>
                <w:div w:id="1756895615">
                  <w:marLeft w:val="0"/>
                  <w:marRight w:val="0"/>
                  <w:marTop w:val="0"/>
                  <w:marBottom w:val="0"/>
                  <w:divBdr>
                    <w:top w:val="none" w:sz="0" w:space="0" w:color="auto"/>
                    <w:left w:val="none" w:sz="0" w:space="0" w:color="auto"/>
                    <w:bottom w:val="none" w:sz="0" w:space="0" w:color="auto"/>
                    <w:right w:val="none" w:sz="0" w:space="0" w:color="auto"/>
                  </w:divBdr>
                </w:div>
                <w:div w:id="459425588">
                  <w:marLeft w:val="0"/>
                  <w:marRight w:val="0"/>
                  <w:marTop w:val="0"/>
                  <w:marBottom w:val="0"/>
                  <w:divBdr>
                    <w:top w:val="none" w:sz="0" w:space="0" w:color="auto"/>
                    <w:left w:val="none" w:sz="0" w:space="0" w:color="auto"/>
                    <w:bottom w:val="none" w:sz="0" w:space="0" w:color="auto"/>
                    <w:right w:val="none" w:sz="0" w:space="0" w:color="auto"/>
                  </w:divBdr>
                </w:div>
                <w:div w:id="613831488">
                  <w:marLeft w:val="0"/>
                  <w:marRight w:val="0"/>
                  <w:marTop w:val="0"/>
                  <w:marBottom w:val="0"/>
                  <w:divBdr>
                    <w:top w:val="none" w:sz="0" w:space="0" w:color="auto"/>
                    <w:left w:val="none" w:sz="0" w:space="0" w:color="auto"/>
                    <w:bottom w:val="none" w:sz="0" w:space="0" w:color="auto"/>
                    <w:right w:val="none" w:sz="0" w:space="0" w:color="auto"/>
                  </w:divBdr>
                </w:div>
                <w:div w:id="1777863959">
                  <w:marLeft w:val="0"/>
                  <w:marRight w:val="0"/>
                  <w:marTop w:val="0"/>
                  <w:marBottom w:val="0"/>
                  <w:divBdr>
                    <w:top w:val="none" w:sz="0" w:space="0" w:color="auto"/>
                    <w:left w:val="none" w:sz="0" w:space="0" w:color="auto"/>
                    <w:bottom w:val="none" w:sz="0" w:space="0" w:color="auto"/>
                    <w:right w:val="none" w:sz="0" w:space="0" w:color="auto"/>
                  </w:divBdr>
                </w:div>
                <w:div w:id="758797503">
                  <w:marLeft w:val="0"/>
                  <w:marRight w:val="0"/>
                  <w:marTop w:val="0"/>
                  <w:marBottom w:val="0"/>
                  <w:divBdr>
                    <w:top w:val="none" w:sz="0" w:space="0" w:color="auto"/>
                    <w:left w:val="none" w:sz="0" w:space="0" w:color="auto"/>
                    <w:bottom w:val="none" w:sz="0" w:space="0" w:color="auto"/>
                    <w:right w:val="none" w:sz="0" w:space="0" w:color="auto"/>
                  </w:divBdr>
                </w:div>
                <w:div w:id="1118913800">
                  <w:marLeft w:val="0"/>
                  <w:marRight w:val="0"/>
                  <w:marTop w:val="0"/>
                  <w:marBottom w:val="0"/>
                  <w:divBdr>
                    <w:top w:val="none" w:sz="0" w:space="0" w:color="auto"/>
                    <w:left w:val="none" w:sz="0" w:space="0" w:color="auto"/>
                    <w:bottom w:val="none" w:sz="0" w:space="0" w:color="auto"/>
                    <w:right w:val="none" w:sz="0" w:space="0" w:color="auto"/>
                  </w:divBdr>
                </w:div>
                <w:div w:id="1434594731">
                  <w:marLeft w:val="0"/>
                  <w:marRight w:val="0"/>
                  <w:marTop w:val="0"/>
                  <w:marBottom w:val="0"/>
                  <w:divBdr>
                    <w:top w:val="none" w:sz="0" w:space="0" w:color="auto"/>
                    <w:left w:val="none" w:sz="0" w:space="0" w:color="auto"/>
                    <w:bottom w:val="none" w:sz="0" w:space="0" w:color="auto"/>
                    <w:right w:val="none" w:sz="0" w:space="0" w:color="auto"/>
                  </w:divBdr>
                </w:div>
                <w:div w:id="160437313">
                  <w:marLeft w:val="0"/>
                  <w:marRight w:val="0"/>
                  <w:marTop w:val="0"/>
                  <w:marBottom w:val="0"/>
                  <w:divBdr>
                    <w:top w:val="none" w:sz="0" w:space="0" w:color="auto"/>
                    <w:left w:val="none" w:sz="0" w:space="0" w:color="auto"/>
                    <w:bottom w:val="none" w:sz="0" w:space="0" w:color="auto"/>
                    <w:right w:val="none" w:sz="0" w:space="0" w:color="auto"/>
                  </w:divBdr>
                </w:div>
                <w:div w:id="549342501">
                  <w:marLeft w:val="0"/>
                  <w:marRight w:val="0"/>
                  <w:marTop w:val="0"/>
                  <w:marBottom w:val="0"/>
                  <w:divBdr>
                    <w:top w:val="none" w:sz="0" w:space="0" w:color="auto"/>
                    <w:left w:val="none" w:sz="0" w:space="0" w:color="auto"/>
                    <w:bottom w:val="none" w:sz="0" w:space="0" w:color="auto"/>
                    <w:right w:val="none" w:sz="0" w:space="0" w:color="auto"/>
                  </w:divBdr>
                </w:div>
                <w:div w:id="799147550">
                  <w:marLeft w:val="0"/>
                  <w:marRight w:val="0"/>
                  <w:marTop w:val="0"/>
                  <w:marBottom w:val="0"/>
                  <w:divBdr>
                    <w:top w:val="none" w:sz="0" w:space="0" w:color="auto"/>
                    <w:left w:val="none" w:sz="0" w:space="0" w:color="auto"/>
                    <w:bottom w:val="none" w:sz="0" w:space="0" w:color="auto"/>
                    <w:right w:val="none" w:sz="0" w:space="0" w:color="auto"/>
                  </w:divBdr>
                </w:div>
                <w:div w:id="982344094">
                  <w:marLeft w:val="0"/>
                  <w:marRight w:val="0"/>
                  <w:marTop w:val="0"/>
                  <w:marBottom w:val="0"/>
                  <w:divBdr>
                    <w:top w:val="none" w:sz="0" w:space="0" w:color="auto"/>
                    <w:left w:val="none" w:sz="0" w:space="0" w:color="auto"/>
                    <w:bottom w:val="none" w:sz="0" w:space="0" w:color="auto"/>
                    <w:right w:val="none" w:sz="0" w:space="0" w:color="auto"/>
                  </w:divBdr>
                </w:div>
                <w:div w:id="272592653">
                  <w:marLeft w:val="0"/>
                  <w:marRight w:val="0"/>
                  <w:marTop w:val="0"/>
                  <w:marBottom w:val="0"/>
                  <w:divBdr>
                    <w:top w:val="none" w:sz="0" w:space="0" w:color="auto"/>
                    <w:left w:val="none" w:sz="0" w:space="0" w:color="auto"/>
                    <w:bottom w:val="none" w:sz="0" w:space="0" w:color="auto"/>
                    <w:right w:val="none" w:sz="0" w:space="0" w:color="auto"/>
                  </w:divBdr>
                </w:div>
                <w:div w:id="1769541410">
                  <w:marLeft w:val="0"/>
                  <w:marRight w:val="0"/>
                  <w:marTop w:val="0"/>
                  <w:marBottom w:val="0"/>
                  <w:divBdr>
                    <w:top w:val="none" w:sz="0" w:space="0" w:color="auto"/>
                    <w:left w:val="none" w:sz="0" w:space="0" w:color="auto"/>
                    <w:bottom w:val="none" w:sz="0" w:space="0" w:color="auto"/>
                    <w:right w:val="none" w:sz="0" w:space="0" w:color="auto"/>
                  </w:divBdr>
                </w:div>
                <w:div w:id="429394461">
                  <w:marLeft w:val="0"/>
                  <w:marRight w:val="0"/>
                  <w:marTop w:val="0"/>
                  <w:marBottom w:val="0"/>
                  <w:divBdr>
                    <w:top w:val="none" w:sz="0" w:space="0" w:color="auto"/>
                    <w:left w:val="none" w:sz="0" w:space="0" w:color="auto"/>
                    <w:bottom w:val="none" w:sz="0" w:space="0" w:color="auto"/>
                    <w:right w:val="none" w:sz="0" w:space="0" w:color="auto"/>
                  </w:divBdr>
                </w:div>
                <w:div w:id="316300072">
                  <w:marLeft w:val="0"/>
                  <w:marRight w:val="0"/>
                  <w:marTop w:val="0"/>
                  <w:marBottom w:val="0"/>
                  <w:divBdr>
                    <w:top w:val="none" w:sz="0" w:space="0" w:color="auto"/>
                    <w:left w:val="none" w:sz="0" w:space="0" w:color="auto"/>
                    <w:bottom w:val="none" w:sz="0" w:space="0" w:color="auto"/>
                    <w:right w:val="none" w:sz="0" w:space="0" w:color="auto"/>
                  </w:divBdr>
                </w:div>
                <w:div w:id="1127240176">
                  <w:marLeft w:val="0"/>
                  <w:marRight w:val="0"/>
                  <w:marTop w:val="0"/>
                  <w:marBottom w:val="0"/>
                  <w:divBdr>
                    <w:top w:val="none" w:sz="0" w:space="0" w:color="auto"/>
                    <w:left w:val="none" w:sz="0" w:space="0" w:color="auto"/>
                    <w:bottom w:val="none" w:sz="0" w:space="0" w:color="auto"/>
                    <w:right w:val="none" w:sz="0" w:space="0" w:color="auto"/>
                  </w:divBdr>
                </w:div>
                <w:div w:id="2066443026">
                  <w:marLeft w:val="0"/>
                  <w:marRight w:val="0"/>
                  <w:marTop w:val="0"/>
                  <w:marBottom w:val="0"/>
                  <w:divBdr>
                    <w:top w:val="none" w:sz="0" w:space="0" w:color="auto"/>
                    <w:left w:val="none" w:sz="0" w:space="0" w:color="auto"/>
                    <w:bottom w:val="none" w:sz="0" w:space="0" w:color="auto"/>
                    <w:right w:val="none" w:sz="0" w:space="0" w:color="auto"/>
                  </w:divBdr>
                </w:div>
                <w:div w:id="646741285">
                  <w:marLeft w:val="0"/>
                  <w:marRight w:val="0"/>
                  <w:marTop w:val="0"/>
                  <w:marBottom w:val="0"/>
                  <w:divBdr>
                    <w:top w:val="none" w:sz="0" w:space="0" w:color="auto"/>
                    <w:left w:val="none" w:sz="0" w:space="0" w:color="auto"/>
                    <w:bottom w:val="none" w:sz="0" w:space="0" w:color="auto"/>
                    <w:right w:val="none" w:sz="0" w:space="0" w:color="auto"/>
                  </w:divBdr>
                </w:div>
                <w:div w:id="319503391">
                  <w:marLeft w:val="0"/>
                  <w:marRight w:val="0"/>
                  <w:marTop w:val="0"/>
                  <w:marBottom w:val="0"/>
                  <w:divBdr>
                    <w:top w:val="none" w:sz="0" w:space="0" w:color="auto"/>
                    <w:left w:val="none" w:sz="0" w:space="0" w:color="auto"/>
                    <w:bottom w:val="none" w:sz="0" w:space="0" w:color="auto"/>
                    <w:right w:val="none" w:sz="0" w:space="0" w:color="auto"/>
                  </w:divBdr>
                </w:div>
                <w:div w:id="467550916">
                  <w:marLeft w:val="0"/>
                  <w:marRight w:val="0"/>
                  <w:marTop w:val="0"/>
                  <w:marBottom w:val="0"/>
                  <w:divBdr>
                    <w:top w:val="none" w:sz="0" w:space="0" w:color="auto"/>
                    <w:left w:val="none" w:sz="0" w:space="0" w:color="auto"/>
                    <w:bottom w:val="none" w:sz="0" w:space="0" w:color="auto"/>
                    <w:right w:val="none" w:sz="0" w:space="0" w:color="auto"/>
                  </w:divBdr>
                </w:div>
                <w:div w:id="1899975881">
                  <w:marLeft w:val="0"/>
                  <w:marRight w:val="0"/>
                  <w:marTop w:val="0"/>
                  <w:marBottom w:val="0"/>
                  <w:divBdr>
                    <w:top w:val="none" w:sz="0" w:space="0" w:color="auto"/>
                    <w:left w:val="none" w:sz="0" w:space="0" w:color="auto"/>
                    <w:bottom w:val="none" w:sz="0" w:space="0" w:color="auto"/>
                    <w:right w:val="none" w:sz="0" w:space="0" w:color="auto"/>
                  </w:divBdr>
                </w:div>
                <w:div w:id="920140928">
                  <w:marLeft w:val="0"/>
                  <w:marRight w:val="0"/>
                  <w:marTop w:val="0"/>
                  <w:marBottom w:val="0"/>
                  <w:divBdr>
                    <w:top w:val="none" w:sz="0" w:space="0" w:color="auto"/>
                    <w:left w:val="none" w:sz="0" w:space="0" w:color="auto"/>
                    <w:bottom w:val="none" w:sz="0" w:space="0" w:color="auto"/>
                    <w:right w:val="none" w:sz="0" w:space="0" w:color="auto"/>
                  </w:divBdr>
                </w:div>
                <w:div w:id="65807423">
                  <w:marLeft w:val="0"/>
                  <w:marRight w:val="0"/>
                  <w:marTop w:val="0"/>
                  <w:marBottom w:val="0"/>
                  <w:divBdr>
                    <w:top w:val="none" w:sz="0" w:space="0" w:color="auto"/>
                    <w:left w:val="none" w:sz="0" w:space="0" w:color="auto"/>
                    <w:bottom w:val="none" w:sz="0" w:space="0" w:color="auto"/>
                    <w:right w:val="none" w:sz="0" w:space="0" w:color="auto"/>
                  </w:divBdr>
                </w:div>
                <w:div w:id="123431158">
                  <w:marLeft w:val="0"/>
                  <w:marRight w:val="0"/>
                  <w:marTop w:val="0"/>
                  <w:marBottom w:val="0"/>
                  <w:divBdr>
                    <w:top w:val="none" w:sz="0" w:space="0" w:color="auto"/>
                    <w:left w:val="none" w:sz="0" w:space="0" w:color="auto"/>
                    <w:bottom w:val="none" w:sz="0" w:space="0" w:color="auto"/>
                    <w:right w:val="none" w:sz="0" w:space="0" w:color="auto"/>
                  </w:divBdr>
                </w:div>
                <w:div w:id="996031238">
                  <w:marLeft w:val="0"/>
                  <w:marRight w:val="0"/>
                  <w:marTop w:val="0"/>
                  <w:marBottom w:val="0"/>
                  <w:divBdr>
                    <w:top w:val="none" w:sz="0" w:space="0" w:color="auto"/>
                    <w:left w:val="none" w:sz="0" w:space="0" w:color="auto"/>
                    <w:bottom w:val="none" w:sz="0" w:space="0" w:color="auto"/>
                    <w:right w:val="none" w:sz="0" w:space="0" w:color="auto"/>
                  </w:divBdr>
                </w:div>
                <w:div w:id="1797874745">
                  <w:marLeft w:val="0"/>
                  <w:marRight w:val="0"/>
                  <w:marTop w:val="0"/>
                  <w:marBottom w:val="0"/>
                  <w:divBdr>
                    <w:top w:val="none" w:sz="0" w:space="0" w:color="auto"/>
                    <w:left w:val="none" w:sz="0" w:space="0" w:color="auto"/>
                    <w:bottom w:val="none" w:sz="0" w:space="0" w:color="auto"/>
                    <w:right w:val="none" w:sz="0" w:space="0" w:color="auto"/>
                  </w:divBdr>
                </w:div>
                <w:div w:id="112751615">
                  <w:marLeft w:val="0"/>
                  <w:marRight w:val="0"/>
                  <w:marTop w:val="0"/>
                  <w:marBottom w:val="0"/>
                  <w:divBdr>
                    <w:top w:val="none" w:sz="0" w:space="0" w:color="auto"/>
                    <w:left w:val="none" w:sz="0" w:space="0" w:color="auto"/>
                    <w:bottom w:val="none" w:sz="0" w:space="0" w:color="auto"/>
                    <w:right w:val="none" w:sz="0" w:space="0" w:color="auto"/>
                  </w:divBdr>
                </w:div>
                <w:div w:id="849218698">
                  <w:marLeft w:val="0"/>
                  <w:marRight w:val="0"/>
                  <w:marTop w:val="0"/>
                  <w:marBottom w:val="0"/>
                  <w:divBdr>
                    <w:top w:val="none" w:sz="0" w:space="0" w:color="auto"/>
                    <w:left w:val="none" w:sz="0" w:space="0" w:color="auto"/>
                    <w:bottom w:val="none" w:sz="0" w:space="0" w:color="auto"/>
                    <w:right w:val="none" w:sz="0" w:space="0" w:color="auto"/>
                  </w:divBdr>
                </w:div>
                <w:div w:id="644702353">
                  <w:marLeft w:val="0"/>
                  <w:marRight w:val="0"/>
                  <w:marTop w:val="0"/>
                  <w:marBottom w:val="0"/>
                  <w:divBdr>
                    <w:top w:val="none" w:sz="0" w:space="0" w:color="auto"/>
                    <w:left w:val="none" w:sz="0" w:space="0" w:color="auto"/>
                    <w:bottom w:val="none" w:sz="0" w:space="0" w:color="auto"/>
                    <w:right w:val="none" w:sz="0" w:space="0" w:color="auto"/>
                  </w:divBdr>
                </w:div>
                <w:div w:id="962729948">
                  <w:marLeft w:val="0"/>
                  <w:marRight w:val="0"/>
                  <w:marTop w:val="0"/>
                  <w:marBottom w:val="0"/>
                  <w:divBdr>
                    <w:top w:val="none" w:sz="0" w:space="0" w:color="auto"/>
                    <w:left w:val="none" w:sz="0" w:space="0" w:color="auto"/>
                    <w:bottom w:val="none" w:sz="0" w:space="0" w:color="auto"/>
                    <w:right w:val="none" w:sz="0" w:space="0" w:color="auto"/>
                  </w:divBdr>
                </w:div>
                <w:div w:id="1598633499">
                  <w:marLeft w:val="0"/>
                  <w:marRight w:val="0"/>
                  <w:marTop w:val="0"/>
                  <w:marBottom w:val="0"/>
                  <w:divBdr>
                    <w:top w:val="none" w:sz="0" w:space="0" w:color="auto"/>
                    <w:left w:val="none" w:sz="0" w:space="0" w:color="auto"/>
                    <w:bottom w:val="none" w:sz="0" w:space="0" w:color="auto"/>
                    <w:right w:val="none" w:sz="0" w:space="0" w:color="auto"/>
                  </w:divBdr>
                </w:div>
                <w:div w:id="1124008273">
                  <w:marLeft w:val="0"/>
                  <w:marRight w:val="0"/>
                  <w:marTop w:val="0"/>
                  <w:marBottom w:val="0"/>
                  <w:divBdr>
                    <w:top w:val="none" w:sz="0" w:space="0" w:color="auto"/>
                    <w:left w:val="none" w:sz="0" w:space="0" w:color="auto"/>
                    <w:bottom w:val="none" w:sz="0" w:space="0" w:color="auto"/>
                    <w:right w:val="none" w:sz="0" w:space="0" w:color="auto"/>
                  </w:divBdr>
                </w:div>
                <w:div w:id="219556952">
                  <w:marLeft w:val="0"/>
                  <w:marRight w:val="0"/>
                  <w:marTop w:val="0"/>
                  <w:marBottom w:val="0"/>
                  <w:divBdr>
                    <w:top w:val="none" w:sz="0" w:space="0" w:color="auto"/>
                    <w:left w:val="none" w:sz="0" w:space="0" w:color="auto"/>
                    <w:bottom w:val="none" w:sz="0" w:space="0" w:color="auto"/>
                    <w:right w:val="none" w:sz="0" w:space="0" w:color="auto"/>
                  </w:divBdr>
                </w:div>
                <w:div w:id="870462541">
                  <w:marLeft w:val="0"/>
                  <w:marRight w:val="0"/>
                  <w:marTop w:val="0"/>
                  <w:marBottom w:val="0"/>
                  <w:divBdr>
                    <w:top w:val="none" w:sz="0" w:space="0" w:color="auto"/>
                    <w:left w:val="none" w:sz="0" w:space="0" w:color="auto"/>
                    <w:bottom w:val="none" w:sz="0" w:space="0" w:color="auto"/>
                    <w:right w:val="none" w:sz="0" w:space="0" w:color="auto"/>
                  </w:divBdr>
                </w:div>
                <w:div w:id="58213916">
                  <w:marLeft w:val="0"/>
                  <w:marRight w:val="0"/>
                  <w:marTop w:val="0"/>
                  <w:marBottom w:val="0"/>
                  <w:divBdr>
                    <w:top w:val="none" w:sz="0" w:space="0" w:color="auto"/>
                    <w:left w:val="none" w:sz="0" w:space="0" w:color="auto"/>
                    <w:bottom w:val="none" w:sz="0" w:space="0" w:color="auto"/>
                    <w:right w:val="none" w:sz="0" w:space="0" w:color="auto"/>
                  </w:divBdr>
                </w:div>
                <w:div w:id="1035422116">
                  <w:marLeft w:val="0"/>
                  <w:marRight w:val="0"/>
                  <w:marTop w:val="0"/>
                  <w:marBottom w:val="0"/>
                  <w:divBdr>
                    <w:top w:val="none" w:sz="0" w:space="0" w:color="auto"/>
                    <w:left w:val="none" w:sz="0" w:space="0" w:color="auto"/>
                    <w:bottom w:val="none" w:sz="0" w:space="0" w:color="auto"/>
                    <w:right w:val="none" w:sz="0" w:space="0" w:color="auto"/>
                  </w:divBdr>
                </w:div>
                <w:div w:id="695934605">
                  <w:marLeft w:val="0"/>
                  <w:marRight w:val="0"/>
                  <w:marTop w:val="0"/>
                  <w:marBottom w:val="0"/>
                  <w:divBdr>
                    <w:top w:val="none" w:sz="0" w:space="0" w:color="auto"/>
                    <w:left w:val="none" w:sz="0" w:space="0" w:color="auto"/>
                    <w:bottom w:val="none" w:sz="0" w:space="0" w:color="auto"/>
                    <w:right w:val="none" w:sz="0" w:space="0" w:color="auto"/>
                  </w:divBdr>
                </w:div>
                <w:div w:id="315887962">
                  <w:marLeft w:val="0"/>
                  <w:marRight w:val="0"/>
                  <w:marTop w:val="0"/>
                  <w:marBottom w:val="0"/>
                  <w:divBdr>
                    <w:top w:val="none" w:sz="0" w:space="0" w:color="auto"/>
                    <w:left w:val="none" w:sz="0" w:space="0" w:color="auto"/>
                    <w:bottom w:val="none" w:sz="0" w:space="0" w:color="auto"/>
                    <w:right w:val="none" w:sz="0" w:space="0" w:color="auto"/>
                  </w:divBdr>
                </w:div>
                <w:div w:id="626205982">
                  <w:marLeft w:val="0"/>
                  <w:marRight w:val="0"/>
                  <w:marTop w:val="0"/>
                  <w:marBottom w:val="0"/>
                  <w:divBdr>
                    <w:top w:val="none" w:sz="0" w:space="0" w:color="auto"/>
                    <w:left w:val="none" w:sz="0" w:space="0" w:color="auto"/>
                    <w:bottom w:val="none" w:sz="0" w:space="0" w:color="auto"/>
                    <w:right w:val="none" w:sz="0" w:space="0" w:color="auto"/>
                  </w:divBdr>
                </w:div>
                <w:div w:id="298533226">
                  <w:marLeft w:val="0"/>
                  <w:marRight w:val="0"/>
                  <w:marTop w:val="0"/>
                  <w:marBottom w:val="0"/>
                  <w:divBdr>
                    <w:top w:val="none" w:sz="0" w:space="0" w:color="auto"/>
                    <w:left w:val="none" w:sz="0" w:space="0" w:color="auto"/>
                    <w:bottom w:val="none" w:sz="0" w:space="0" w:color="auto"/>
                    <w:right w:val="none" w:sz="0" w:space="0" w:color="auto"/>
                  </w:divBdr>
                </w:div>
                <w:div w:id="642739062">
                  <w:marLeft w:val="0"/>
                  <w:marRight w:val="0"/>
                  <w:marTop w:val="0"/>
                  <w:marBottom w:val="0"/>
                  <w:divBdr>
                    <w:top w:val="none" w:sz="0" w:space="0" w:color="auto"/>
                    <w:left w:val="none" w:sz="0" w:space="0" w:color="auto"/>
                    <w:bottom w:val="none" w:sz="0" w:space="0" w:color="auto"/>
                    <w:right w:val="none" w:sz="0" w:space="0" w:color="auto"/>
                  </w:divBdr>
                </w:div>
                <w:div w:id="591472352">
                  <w:marLeft w:val="0"/>
                  <w:marRight w:val="0"/>
                  <w:marTop w:val="0"/>
                  <w:marBottom w:val="0"/>
                  <w:divBdr>
                    <w:top w:val="none" w:sz="0" w:space="0" w:color="auto"/>
                    <w:left w:val="none" w:sz="0" w:space="0" w:color="auto"/>
                    <w:bottom w:val="none" w:sz="0" w:space="0" w:color="auto"/>
                    <w:right w:val="none" w:sz="0" w:space="0" w:color="auto"/>
                  </w:divBdr>
                </w:div>
                <w:div w:id="2061702919">
                  <w:marLeft w:val="0"/>
                  <w:marRight w:val="0"/>
                  <w:marTop w:val="0"/>
                  <w:marBottom w:val="0"/>
                  <w:divBdr>
                    <w:top w:val="none" w:sz="0" w:space="0" w:color="auto"/>
                    <w:left w:val="none" w:sz="0" w:space="0" w:color="auto"/>
                    <w:bottom w:val="none" w:sz="0" w:space="0" w:color="auto"/>
                    <w:right w:val="none" w:sz="0" w:space="0" w:color="auto"/>
                  </w:divBdr>
                </w:div>
                <w:div w:id="128940186">
                  <w:marLeft w:val="0"/>
                  <w:marRight w:val="0"/>
                  <w:marTop w:val="0"/>
                  <w:marBottom w:val="0"/>
                  <w:divBdr>
                    <w:top w:val="none" w:sz="0" w:space="0" w:color="auto"/>
                    <w:left w:val="none" w:sz="0" w:space="0" w:color="auto"/>
                    <w:bottom w:val="none" w:sz="0" w:space="0" w:color="auto"/>
                    <w:right w:val="none" w:sz="0" w:space="0" w:color="auto"/>
                  </w:divBdr>
                </w:div>
                <w:div w:id="1202204085">
                  <w:marLeft w:val="0"/>
                  <w:marRight w:val="0"/>
                  <w:marTop w:val="0"/>
                  <w:marBottom w:val="0"/>
                  <w:divBdr>
                    <w:top w:val="none" w:sz="0" w:space="0" w:color="auto"/>
                    <w:left w:val="none" w:sz="0" w:space="0" w:color="auto"/>
                    <w:bottom w:val="none" w:sz="0" w:space="0" w:color="auto"/>
                    <w:right w:val="none" w:sz="0" w:space="0" w:color="auto"/>
                  </w:divBdr>
                </w:div>
                <w:div w:id="314266210">
                  <w:marLeft w:val="0"/>
                  <w:marRight w:val="0"/>
                  <w:marTop w:val="0"/>
                  <w:marBottom w:val="0"/>
                  <w:divBdr>
                    <w:top w:val="none" w:sz="0" w:space="0" w:color="auto"/>
                    <w:left w:val="none" w:sz="0" w:space="0" w:color="auto"/>
                    <w:bottom w:val="none" w:sz="0" w:space="0" w:color="auto"/>
                    <w:right w:val="none" w:sz="0" w:space="0" w:color="auto"/>
                  </w:divBdr>
                </w:div>
                <w:div w:id="258954536">
                  <w:marLeft w:val="0"/>
                  <w:marRight w:val="0"/>
                  <w:marTop w:val="0"/>
                  <w:marBottom w:val="0"/>
                  <w:divBdr>
                    <w:top w:val="none" w:sz="0" w:space="0" w:color="auto"/>
                    <w:left w:val="none" w:sz="0" w:space="0" w:color="auto"/>
                    <w:bottom w:val="none" w:sz="0" w:space="0" w:color="auto"/>
                    <w:right w:val="none" w:sz="0" w:space="0" w:color="auto"/>
                  </w:divBdr>
                </w:div>
                <w:div w:id="2064719341">
                  <w:marLeft w:val="0"/>
                  <w:marRight w:val="0"/>
                  <w:marTop w:val="0"/>
                  <w:marBottom w:val="0"/>
                  <w:divBdr>
                    <w:top w:val="none" w:sz="0" w:space="0" w:color="auto"/>
                    <w:left w:val="none" w:sz="0" w:space="0" w:color="auto"/>
                    <w:bottom w:val="none" w:sz="0" w:space="0" w:color="auto"/>
                    <w:right w:val="none" w:sz="0" w:space="0" w:color="auto"/>
                  </w:divBdr>
                </w:div>
                <w:div w:id="183634899">
                  <w:marLeft w:val="0"/>
                  <w:marRight w:val="0"/>
                  <w:marTop w:val="0"/>
                  <w:marBottom w:val="0"/>
                  <w:divBdr>
                    <w:top w:val="none" w:sz="0" w:space="0" w:color="auto"/>
                    <w:left w:val="none" w:sz="0" w:space="0" w:color="auto"/>
                    <w:bottom w:val="none" w:sz="0" w:space="0" w:color="auto"/>
                    <w:right w:val="none" w:sz="0" w:space="0" w:color="auto"/>
                  </w:divBdr>
                </w:div>
                <w:div w:id="414134166">
                  <w:marLeft w:val="0"/>
                  <w:marRight w:val="0"/>
                  <w:marTop w:val="0"/>
                  <w:marBottom w:val="0"/>
                  <w:divBdr>
                    <w:top w:val="none" w:sz="0" w:space="0" w:color="auto"/>
                    <w:left w:val="none" w:sz="0" w:space="0" w:color="auto"/>
                    <w:bottom w:val="none" w:sz="0" w:space="0" w:color="auto"/>
                    <w:right w:val="none" w:sz="0" w:space="0" w:color="auto"/>
                  </w:divBdr>
                </w:div>
                <w:div w:id="8561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878612">
      <w:bodyDiv w:val="1"/>
      <w:marLeft w:val="0"/>
      <w:marRight w:val="0"/>
      <w:marTop w:val="0"/>
      <w:marBottom w:val="0"/>
      <w:divBdr>
        <w:top w:val="none" w:sz="0" w:space="0" w:color="auto"/>
        <w:left w:val="none" w:sz="0" w:space="0" w:color="auto"/>
        <w:bottom w:val="none" w:sz="0" w:space="0" w:color="auto"/>
        <w:right w:val="none" w:sz="0" w:space="0" w:color="auto"/>
      </w:divBdr>
      <w:divsChild>
        <w:div w:id="1077435621">
          <w:marLeft w:val="0"/>
          <w:marRight w:val="0"/>
          <w:marTop w:val="0"/>
          <w:marBottom w:val="0"/>
          <w:divBdr>
            <w:top w:val="none" w:sz="0" w:space="0" w:color="auto"/>
            <w:left w:val="none" w:sz="0" w:space="0" w:color="auto"/>
            <w:bottom w:val="none" w:sz="0" w:space="0" w:color="auto"/>
            <w:right w:val="none" w:sz="0" w:space="0" w:color="auto"/>
          </w:divBdr>
          <w:divsChild>
            <w:div w:id="468090227">
              <w:marLeft w:val="0"/>
              <w:marRight w:val="0"/>
              <w:marTop w:val="0"/>
              <w:marBottom w:val="0"/>
              <w:divBdr>
                <w:top w:val="none" w:sz="0" w:space="0" w:color="auto"/>
                <w:left w:val="none" w:sz="0" w:space="0" w:color="auto"/>
                <w:bottom w:val="none" w:sz="0" w:space="0" w:color="auto"/>
                <w:right w:val="none" w:sz="0" w:space="0" w:color="auto"/>
              </w:divBdr>
              <w:divsChild>
                <w:div w:id="1683362131">
                  <w:marLeft w:val="120"/>
                  <w:marRight w:val="120"/>
                  <w:marTop w:val="0"/>
                  <w:marBottom w:val="0"/>
                  <w:divBdr>
                    <w:top w:val="none" w:sz="0" w:space="0" w:color="auto"/>
                    <w:left w:val="none" w:sz="0" w:space="0" w:color="auto"/>
                    <w:bottom w:val="none" w:sz="0" w:space="0" w:color="auto"/>
                    <w:right w:val="none" w:sz="0" w:space="0" w:color="auto"/>
                  </w:divBdr>
                  <w:divsChild>
                    <w:div w:id="14075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2230">
              <w:marLeft w:val="0"/>
              <w:marRight w:val="0"/>
              <w:marTop w:val="0"/>
              <w:marBottom w:val="0"/>
              <w:divBdr>
                <w:top w:val="none" w:sz="0" w:space="0" w:color="auto"/>
                <w:left w:val="none" w:sz="0" w:space="0" w:color="auto"/>
                <w:bottom w:val="none" w:sz="0" w:space="0" w:color="auto"/>
                <w:right w:val="none" w:sz="0" w:space="0" w:color="auto"/>
              </w:divBdr>
              <w:divsChild>
                <w:div w:id="1899241602">
                  <w:marLeft w:val="0"/>
                  <w:marRight w:val="0"/>
                  <w:marTop w:val="0"/>
                  <w:marBottom w:val="0"/>
                  <w:divBdr>
                    <w:top w:val="none" w:sz="0" w:space="0" w:color="auto"/>
                    <w:left w:val="none" w:sz="0" w:space="0" w:color="auto"/>
                    <w:bottom w:val="none" w:sz="0" w:space="0" w:color="auto"/>
                    <w:right w:val="none" w:sz="0" w:space="0" w:color="auto"/>
                  </w:divBdr>
                  <w:divsChild>
                    <w:div w:id="1411468246">
                      <w:marLeft w:val="0"/>
                      <w:marRight w:val="0"/>
                      <w:marTop w:val="0"/>
                      <w:marBottom w:val="0"/>
                      <w:divBdr>
                        <w:top w:val="none" w:sz="0" w:space="0" w:color="auto"/>
                        <w:left w:val="none" w:sz="0" w:space="0" w:color="auto"/>
                        <w:bottom w:val="none" w:sz="0" w:space="0" w:color="auto"/>
                        <w:right w:val="none" w:sz="0" w:space="0" w:color="auto"/>
                      </w:divBdr>
                      <w:divsChild>
                        <w:div w:id="1789619854">
                          <w:marLeft w:val="0"/>
                          <w:marRight w:val="0"/>
                          <w:marTop w:val="0"/>
                          <w:marBottom w:val="0"/>
                          <w:divBdr>
                            <w:top w:val="none" w:sz="0" w:space="0" w:color="auto"/>
                            <w:left w:val="none" w:sz="0" w:space="0" w:color="auto"/>
                            <w:bottom w:val="none" w:sz="0" w:space="0" w:color="auto"/>
                            <w:right w:val="none" w:sz="0" w:space="0" w:color="auto"/>
                          </w:divBdr>
                          <w:divsChild>
                            <w:div w:id="540552488">
                              <w:marLeft w:val="0"/>
                              <w:marRight w:val="0"/>
                              <w:marTop w:val="0"/>
                              <w:marBottom w:val="0"/>
                              <w:divBdr>
                                <w:top w:val="none" w:sz="0" w:space="0" w:color="auto"/>
                                <w:left w:val="none" w:sz="0" w:space="0" w:color="auto"/>
                                <w:bottom w:val="none" w:sz="0" w:space="0" w:color="auto"/>
                                <w:right w:val="none" w:sz="0" w:space="0" w:color="auto"/>
                              </w:divBdr>
                              <w:divsChild>
                                <w:div w:id="1337462783">
                                  <w:marLeft w:val="0"/>
                                  <w:marRight w:val="0"/>
                                  <w:marTop w:val="0"/>
                                  <w:marBottom w:val="0"/>
                                  <w:divBdr>
                                    <w:top w:val="none" w:sz="0" w:space="0" w:color="auto"/>
                                    <w:left w:val="none" w:sz="0" w:space="0" w:color="auto"/>
                                    <w:bottom w:val="none" w:sz="0" w:space="0" w:color="auto"/>
                                    <w:right w:val="none" w:sz="0" w:space="0" w:color="auto"/>
                                  </w:divBdr>
                                  <w:divsChild>
                                    <w:div w:id="1101219657">
                                      <w:marLeft w:val="0"/>
                                      <w:marRight w:val="0"/>
                                      <w:marTop w:val="0"/>
                                      <w:marBottom w:val="0"/>
                                      <w:divBdr>
                                        <w:top w:val="none" w:sz="0" w:space="0" w:color="auto"/>
                                        <w:left w:val="none" w:sz="0" w:space="0" w:color="auto"/>
                                        <w:bottom w:val="none" w:sz="0" w:space="0" w:color="auto"/>
                                        <w:right w:val="none" w:sz="0" w:space="0" w:color="auto"/>
                                      </w:divBdr>
                                    </w:div>
                                  </w:divsChild>
                                </w:div>
                                <w:div w:id="839975766">
                                  <w:marLeft w:val="0"/>
                                  <w:marRight w:val="0"/>
                                  <w:marTop w:val="0"/>
                                  <w:marBottom w:val="0"/>
                                  <w:divBdr>
                                    <w:top w:val="none" w:sz="0" w:space="0" w:color="auto"/>
                                    <w:left w:val="none" w:sz="0" w:space="0" w:color="auto"/>
                                    <w:bottom w:val="none" w:sz="0" w:space="0" w:color="auto"/>
                                    <w:right w:val="none" w:sz="0" w:space="0" w:color="auto"/>
                                  </w:divBdr>
                                </w:div>
                                <w:div w:id="136338825">
                                  <w:marLeft w:val="0"/>
                                  <w:marRight w:val="0"/>
                                  <w:marTop w:val="0"/>
                                  <w:marBottom w:val="0"/>
                                  <w:divBdr>
                                    <w:top w:val="none" w:sz="0" w:space="0" w:color="auto"/>
                                    <w:left w:val="none" w:sz="0" w:space="0" w:color="auto"/>
                                    <w:bottom w:val="none" w:sz="0" w:space="0" w:color="auto"/>
                                    <w:right w:val="none" w:sz="0" w:space="0" w:color="auto"/>
                                  </w:divBdr>
                                </w:div>
                                <w:div w:id="1559434408">
                                  <w:marLeft w:val="0"/>
                                  <w:marRight w:val="0"/>
                                  <w:marTop w:val="0"/>
                                  <w:marBottom w:val="0"/>
                                  <w:divBdr>
                                    <w:top w:val="none" w:sz="0" w:space="0" w:color="auto"/>
                                    <w:left w:val="none" w:sz="0" w:space="0" w:color="auto"/>
                                    <w:bottom w:val="none" w:sz="0" w:space="0" w:color="auto"/>
                                    <w:right w:val="none" w:sz="0" w:space="0" w:color="auto"/>
                                  </w:divBdr>
                                  <w:divsChild>
                                    <w:div w:id="1905068362">
                                      <w:marLeft w:val="0"/>
                                      <w:marRight w:val="0"/>
                                      <w:marTop w:val="0"/>
                                      <w:marBottom w:val="0"/>
                                      <w:divBdr>
                                        <w:top w:val="none" w:sz="0" w:space="0" w:color="auto"/>
                                        <w:left w:val="none" w:sz="0" w:space="0" w:color="auto"/>
                                        <w:bottom w:val="none" w:sz="0" w:space="0" w:color="auto"/>
                                        <w:right w:val="none" w:sz="0" w:space="0" w:color="auto"/>
                                      </w:divBdr>
                                    </w:div>
                                  </w:divsChild>
                                </w:div>
                                <w:div w:id="1246721649">
                                  <w:marLeft w:val="0"/>
                                  <w:marRight w:val="0"/>
                                  <w:marTop w:val="0"/>
                                  <w:marBottom w:val="0"/>
                                  <w:divBdr>
                                    <w:top w:val="none" w:sz="0" w:space="0" w:color="auto"/>
                                    <w:left w:val="none" w:sz="0" w:space="0" w:color="auto"/>
                                    <w:bottom w:val="none" w:sz="0" w:space="0" w:color="auto"/>
                                    <w:right w:val="none" w:sz="0" w:space="0" w:color="auto"/>
                                  </w:divBdr>
                                </w:div>
                                <w:div w:id="441998599">
                                  <w:marLeft w:val="0"/>
                                  <w:marRight w:val="0"/>
                                  <w:marTop w:val="0"/>
                                  <w:marBottom w:val="0"/>
                                  <w:divBdr>
                                    <w:top w:val="none" w:sz="0" w:space="0" w:color="auto"/>
                                    <w:left w:val="none" w:sz="0" w:space="0" w:color="auto"/>
                                    <w:bottom w:val="none" w:sz="0" w:space="0" w:color="auto"/>
                                    <w:right w:val="none" w:sz="0" w:space="0" w:color="auto"/>
                                  </w:divBdr>
                                  <w:divsChild>
                                    <w:div w:id="2146964051">
                                      <w:marLeft w:val="0"/>
                                      <w:marRight w:val="0"/>
                                      <w:marTop w:val="0"/>
                                      <w:marBottom w:val="0"/>
                                      <w:divBdr>
                                        <w:top w:val="none" w:sz="0" w:space="0" w:color="auto"/>
                                        <w:left w:val="none" w:sz="0" w:space="0" w:color="auto"/>
                                        <w:bottom w:val="none" w:sz="0" w:space="0" w:color="auto"/>
                                        <w:right w:val="none" w:sz="0" w:space="0" w:color="auto"/>
                                      </w:divBdr>
                                    </w:div>
                                  </w:divsChild>
                                </w:div>
                                <w:div w:id="1062799094">
                                  <w:marLeft w:val="0"/>
                                  <w:marRight w:val="0"/>
                                  <w:marTop w:val="0"/>
                                  <w:marBottom w:val="0"/>
                                  <w:divBdr>
                                    <w:top w:val="none" w:sz="0" w:space="0" w:color="auto"/>
                                    <w:left w:val="none" w:sz="0" w:space="0" w:color="auto"/>
                                    <w:bottom w:val="none" w:sz="0" w:space="0" w:color="auto"/>
                                    <w:right w:val="none" w:sz="0" w:space="0" w:color="auto"/>
                                  </w:divBdr>
                                </w:div>
                                <w:div w:id="485560415">
                                  <w:marLeft w:val="0"/>
                                  <w:marRight w:val="0"/>
                                  <w:marTop w:val="0"/>
                                  <w:marBottom w:val="0"/>
                                  <w:divBdr>
                                    <w:top w:val="none" w:sz="0" w:space="0" w:color="auto"/>
                                    <w:left w:val="none" w:sz="0" w:space="0" w:color="auto"/>
                                    <w:bottom w:val="none" w:sz="0" w:space="0" w:color="auto"/>
                                    <w:right w:val="none" w:sz="0" w:space="0" w:color="auto"/>
                                  </w:divBdr>
                                  <w:divsChild>
                                    <w:div w:id="48573427">
                                      <w:marLeft w:val="0"/>
                                      <w:marRight w:val="0"/>
                                      <w:marTop w:val="0"/>
                                      <w:marBottom w:val="0"/>
                                      <w:divBdr>
                                        <w:top w:val="none" w:sz="0" w:space="0" w:color="auto"/>
                                        <w:left w:val="none" w:sz="0" w:space="0" w:color="auto"/>
                                        <w:bottom w:val="none" w:sz="0" w:space="0" w:color="auto"/>
                                        <w:right w:val="none" w:sz="0" w:space="0" w:color="auto"/>
                                      </w:divBdr>
                                    </w:div>
                                  </w:divsChild>
                                </w:div>
                                <w:div w:id="1055276054">
                                  <w:marLeft w:val="0"/>
                                  <w:marRight w:val="0"/>
                                  <w:marTop w:val="0"/>
                                  <w:marBottom w:val="0"/>
                                  <w:divBdr>
                                    <w:top w:val="none" w:sz="0" w:space="0" w:color="auto"/>
                                    <w:left w:val="none" w:sz="0" w:space="0" w:color="auto"/>
                                    <w:bottom w:val="none" w:sz="0" w:space="0" w:color="auto"/>
                                    <w:right w:val="none" w:sz="0" w:space="0" w:color="auto"/>
                                  </w:divBdr>
                                </w:div>
                                <w:div w:id="1496872275">
                                  <w:marLeft w:val="0"/>
                                  <w:marRight w:val="0"/>
                                  <w:marTop w:val="0"/>
                                  <w:marBottom w:val="0"/>
                                  <w:divBdr>
                                    <w:top w:val="none" w:sz="0" w:space="0" w:color="auto"/>
                                    <w:left w:val="none" w:sz="0" w:space="0" w:color="auto"/>
                                    <w:bottom w:val="none" w:sz="0" w:space="0" w:color="auto"/>
                                    <w:right w:val="none" w:sz="0" w:space="0" w:color="auto"/>
                                  </w:divBdr>
                                  <w:divsChild>
                                    <w:div w:id="619650529">
                                      <w:marLeft w:val="0"/>
                                      <w:marRight w:val="0"/>
                                      <w:marTop w:val="0"/>
                                      <w:marBottom w:val="0"/>
                                      <w:divBdr>
                                        <w:top w:val="none" w:sz="0" w:space="0" w:color="auto"/>
                                        <w:left w:val="none" w:sz="0" w:space="0" w:color="auto"/>
                                        <w:bottom w:val="none" w:sz="0" w:space="0" w:color="auto"/>
                                        <w:right w:val="none" w:sz="0" w:space="0" w:color="auto"/>
                                      </w:divBdr>
                                    </w:div>
                                  </w:divsChild>
                                </w:div>
                                <w:div w:id="1625498018">
                                  <w:marLeft w:val="0"/>
                                  <w:marRight w:val="0"/>
                                  <w:marTop w:val="0"/>
                                  <w:marBottom w:val="0"/>
                                  <w:divBdr>
                                    <w:top w:val="none" w:sz="0" w:space="0" w:color="auto"/>
                                    <w:left w:val="none" w:sz="0" w:space="0" w:color="auto"/>
                                    <w:bottom w:val="none" w:sz="0" w:space="0" w:color="auto"/>
                                    <w:right w:val="none" w:sz="0" w:space="0" w:color="auto"/>
                                  </w:divBdr>
                                </w:div>
                                <w:div w:id="192422029">
                                  <w:marLeft w:val="0"/>
                                  <w:marRight w:val="0"/>
                                  <w:marTop w:val="0"/>
                                  <w:marBottom w:val="0"/>
                                  <w:divBdr>
                                    <w:top w:val="none" w:sz="0" w:space="0" w:color="auto"/>
                                    <w:left w:val="none" w:sz="0" w:space="0" w:color="auto"/>
                                    <w:bottom w:val="none" w:sz="0" w:space="0" w:color="auto"/>
                                    <w:right w:val="none" w:sz="0" w:space="0" w:color="auto"/>
                                  </w:divBdr>
                                  <w:divsChild>
                                    <w:div w:id="1443183650">
                                      <w:marLeft w:val="0"/>
                                      <w:marRight w:val="0"/>
                                      <w:marTop w:val="0"/>
                                      <w:marBottom w:val="0"/>
                                      <w:divBdr>
                                        <w:top w:val="none" w:sz="0" w:space="0" w:color="auto"/>
                                        <w:left w:val="none" w:sz="0" w:space="0" w:color="auto"/>
                                        <w:bottom w:val="none" w:sz="0" w:space="0" w:color="auto"/>
                                        <w:right w:val="none" w:sz="0" w:space="0" w:color="auto"/>
                                      </w:divBdr>
                                    </w:div>
                                  </w:divsChild>
                                </w:div>
                                <w:div w:id="2020811167">
                                  <w:marLeft w:val="0"/>
                                  <w:marRight w:val="0"/>
                                  <w:marTop w:val="0"/>
                                  <w:marBottom w:val="0"/>
                                  <w:divBdr>
                                    <w:top w:val="none" w:sz="0" w:space="0" w:color="auto"/>
                                    <w:left w:val="none" w:sz="0" w:space="0" w:color="auto"/>
                                    <w:bottom w:val="none" w:sz="0" w:space="0" w:color="auto"/>
                                    <w:right w:val="none" w:sz="0" w:space="0" w:color="auto"/>
                                  </w:divBdr>
                                </w:div>
                                <w:div w:id="945965684">
                                  <w:marLeft w:val="0"/>
                                  <w:marRight w:val="0"/>
                                  <w:marTop w:val="0"/>
                                  <w:marBottom w:val="0"/>
                                  <w:divBdr>
                                    <w:top w:val="none" w:sz="0" w:space="0" w:color="auto"/>
                                    <w:left w:val="none" w:sz="0" w:space="0" w:color="auto"/>
                                    <w:bottom w:val="none" w:sz="0" w:space="0" w:color="auto"/>
                                    <w:right w:val="none" w:sz="0" w:space="0" w:color="auto"/>
                                  </w:divBdr>
                                  <w:divsChild>
                                    <w:div w:id="1975677828">
                                      <w:marLeft w:val="0"/>
                                      <w:marRight w:val="0"/>
                                      <w:marTop w:val="0"/>
                                      <w:marBottom w:val="0"/>
                                      <w:divBdr>
                                        <w:top w:val="none" w:sz="0" w:space="0" w:color="auto"/>
                                        <w:left w:val="none" w:sz="0" w:space="0" w:color="auto"/>
                                        <w:bottom w:val="none" w:sz="0" w:space="0" w:color="auto"/>
                                        <w:right w:val="none" w:sz="0" w:space="0" w:color="auto"/>
                                      </w:divBdr>
                                    </w:div>
                                  </w:divsChild>
                                </w:div>
                                <w:div w:id="896864360">
                                  <w:marLeft w:val="0"/>
                                  <w:marRight w:val="0"/>
                                  <w:marTop w:val="0"/>
                                  <w:marBottom w:val="0"/>
                                  <w:divBdr>
                                    <w:top w:val="none" w:sz="0" w:space="0" w:color="auto"/>
                                    <w:left w:val="none" w:sz="0" w:space="0" w:color="auto"/>
                                    <w:bottom w:val="none" w:sz="0" w:space="0" w:color="auto"/>
                                    <w:right w:val="none" w:sz="0" w:space="0" w:color="auto"/>
                                  </w:divBdr>
                                </w:div>
                                <w:div w:id="712972039">
                                  <w:marLeft w:val="0"/>
                                  <w:marRight w:val="0"/>
                                  <w:marTop w:val="0"/>
                                  <w:marBottom w:val="0"/>
                                  <w:divBdr>
                                    <w:top w:val="none" w:sz="0" w:space="0" w:color="auto"/>
                                    <w:left w:val="none" w:sz="0" w:space="0" w:color="auto"/>
                                    <w:bottom w:val="none" w:sz="0" w:space="0" w:color="auto"/>
                                    <w:right w:val="none" w:sz="0" w:space="0" w:color="auto"/>
                                  </w:divBdr>
                                  <w:divsChild>
                                    <w:div w:id="2101901652">
                                      <w:marLeft w:val="0"/>
                                      <w:marRight w:val="0"/>
                                      <w:marTop w:val="0"/>
                                      <w:marBottom w:val="0"/>
                                      <w:divBdr>
                                        <w:top w:val="none" w:sz="0" w:space="0" w:color="auto"/>
                                        <w:left w:val="none" w:sz="0" w:space="0" w:color="auto"/>
                                        <w:bottom w:val="none" w:sz="0" w:space="0" w:color="auto"/>
                                        <w:right w:val="none" w:sz="0" w:space="0" w:color="auto"/>
                                      </w:divBdr>
                                    </w:div>
                                  </w:divsChild>
                                </w:div>
                                <w:div w:id="1432816185">
                                  <w:marLeft w:val="0"/>
                                  <w:marRight w:val="0"/>
                                  <w:marTop w:val="0"/>
                                  <w:marBottom w:val="0"/>
                                  <w:divBdr>
                                    <w:top w:val="none" w:sz="0" w:space="0" w:color="auto"/>
                                    <w:left w:val="none" w:sz="0" w:space="0" w:color="auto"/>
                                    <w:bottom w:val="none" w:sz="0" w:space="0" w:color="auto"/>
                                    <w:right w:val="none" w:sz="0" w:space="0" w:color="auto"/>
                                  </w:divBdr>
                                </w:div>
                                <w:div w:id="370303204">
                                  <w:marLeft w:val="0"/>
                                  <w:marRight w:val="0"/>
                                  <w:marTop w:val="0"/>
                                  <w:marBottom w:val="0"/>
                                  <w:divBdr>
                                    <w:top w:val="none" w:sz="0" w:space="0" w:color="auto"/>
                                    <w:left w:val="none" w:sz="0" w:space="0" w:color="auto"/>
                                    <w:bottom w:val="none" w:sz="0" w:space="0" w:color="auto"/>
                                    <w:right w:val="none" w:sz="0" w:space="0" w:color="auto"/>
                                  </w:divBdr>
                                  <w:divsChild>
                                    <w:div w:id="1145854286">
                                      <w:marLeft w:val="0"/>
                                      <w:marRight w:val="0"/>
                                      <w:marTop w:val="0"/>
                                      <w:marBottom w:val="0"/>
                                      <w:divBdr>
                                        <w:top w:val="none" w:sz="0" w:space="0" w:color="auto"/>
                                        <w:left w:val="none" w:sz="0" w:space="0" w:color="auto"/>
                                        <w:bottom w:val="none" w:sz="0" w:space="0" w:color="auto"/>
                                        <w:right w:val="none" w:sz="0" w:space="0" w:color="auto"/>
                                      </w:divBdr>
                                    </w:div>
                                  </w:divsChild>
                                </w:div>
                                <w:div w:id="4671377">
                                  <w:marLeft w:val="0"/>
                                  <w:marRight w:val="0"/>
                                  <w:marTop w:val="0"/>
                                  <w:marBottom w:val="0"/>
                                  <w:divBdr>
                                    <w:top w:val="none" w:sz="0" w:space="0" w:color="auto"/>
                                    <w:left w:val="none" w:sz="0" w:space="0" w:color="auto"/>
                                    <w:bottom w:val="none" w:sz="0" w:space="0" w:color="auto"/>
                                    <w:right w:val="none" w:sz="0" w:space="0" w:color="auto"/>
                                  </w:divBdr>
                                </w:div>
                                <w:div w:id="492377128">
                                  <w:marLeft w:val="0"/>
                                  <w:marRight w:val="0"/>
                                  <w:marTop w:val="0"/>
                                  <w:marBottom w:val="0"/>
                                  <w:divBdr>
                                    <w:top w:val="none" w:sz="0" w:space="0" w:color="auto"/>
                                    <w:left w:val="none" w:sz="0" w:space="0" w:color="auto"/>
                                    <w:bottom w:val="none" w:sz="0" w:space="0" w:color="auto"/>
                                    <w:right w:val="none" w:sz="0" w:space="0" w:color="auto"/>
                                  </w:divBdr>
                                  <w:divsChild>
                                    <w:div w:id="334654943">
                                      <w:marLeft w:val="0"/>
                                      <w:marRight w:val="0"/>
                                      <w:marTop w:val="0"/>
                                      <w:marBottom w:val="0"/>
                                      <w:divBdr>
                                        <w:top w:val="none" w:sz="0" w:space="0" w:color="auto"/>
                                        <w:left w:val="none" w:sz="0" w:space="0" w:color="auto"/>
                                        <w:bottom w:val="none" w:sz="0" w:space="0" w:color="auto"/>
                                        <w:right w:val="none" w:sz="0" w:space="0" w:color="auto"/>
                                      </w:divBdr>
                                    </w:div>
                                  </w:divsChild>
                                </w:div>
                                <w:div w:id="345525183">
                                  <w:marLeft w:val="0"/>
                                  <w:marRight w:val="0"/>
                                  <w:marTop w:val="0"/>
                                  <w:marBottom w:val="0"/>
                                  <w:divBdr>
                                    <w:top w:val="none" w:sz="0" w:space="0" w:color="auto"/>
                                    <w:left w:val="none" w:sz="0" w:space="0" w:color="auto"/>
                                    <w:bottom w:val="none" w:sz="0" w:space="0" w:color="auto"/>
                                    <w:right w:val="none" w:sz="0" w:space="0" w:color="auto"/>
                                  </w:divBdr>
                                </w:div>
                                <w:div w:id="1944914690">
                                  <w:marLeft w:val="0"/>
                                  <w:marRight w:val="0"/>
                                  <w:marTop w:val="0"/>
                                  <w:marBottom w:val="0"/>
                                  <w:divBdr>
                                    <w:top w:val="none" w:sz="0" w:space="0" w:color="auto"/>
                                    <w:left w:val="none" w:sz="0" w:space="0" w:color="auto"/>
                                    <w:bottom w:val="none" w:sz="0" w:space="0" w:color="auto"/>
                                    <w:right w:val="none" w:sz="0" w:space="0" w:color="auto"/>
                                  </w:divBdr>
                                  <w:divsChild>
                                    <w:div w:id="2012218895">
                                      <w:marLeft w:val="0"/>
                                      <w:marRight w:val="0"/>
                                      <w:marTop w:val="0"/>
                                      <w:marBottom w:val="0"/>
                                      <w:divBdr>
                                        <w:top w:val="none" w:sz="0" w:space="0" w:color="auto"/>
                                        <w:left w:val="none" w:sz="0" w:space="0" w:color="auto"/>
                                        <w:bottom w:val="none" w:sz="0" w:space="0" w:color="auto"/>
                                        <w:right w:val="none" w:sz="0" w:space="0" w:color="auto"/>
                                      </w:divBdr>
                                    </w:div>
                                  </w:divsChild>
                                </w:div>
                                <w:div w:id="62727678">
                                  <w:marLeft w:val="0"/>
                                  <w:marRight w:val="0"/>
                                  <w:marTop w:val="0"/>
                                  <w:marBottom w:val="0"/>
                                  <w:divBdr>
                                    <w:top w:val="none" w:sz="0" w:space="0" w:color="auto"/>
                                    <w:left w:val="none" w:sz="0" w:space="0" w:color="auto"/>
                                    <w:bottom w:val="none" w:sz="0" w:space="0" w:color="auto"/>
                                    <w:right w:val="none" w:sz="0" w:space="0" w:color="auto"/>
                                  </w:divBdr>
                                </w:div>
                                <w:div w:id="518273773">
                                  <w:marLeft w:val="0"/>
                                  <w:marRight w:val="0"/>
                                  <w:marTop w:val="0"/>
                                  <w:marBottom w:val="0"/>
                                  <w:divBdr>
                                    <w:top w:val="none" w:sz="0" w:space="0" w:color="auto"/>
                                    <w:left w:val="none" w:sz="0" w:space="0" w:color="auto"/>
                                    <w:bottom w:val="none" w:sz="0" w:space="0" w:color="auto"/>
                                    <w:right w:val="none" w:sz="0" w:space="0" w:color="auto"/>
                                  </w:divBdr>
                                </w:div>
                                <w:div w:id="1118573013">
                                  <w:marLeft w:val="0"/>
                                  <w:marRight w:val="0"/>
                                  <w:marTop w:val="0"/>
                                  <w:marBottom w:val="0"/>
                                  <w:divBdr>
                                    <w:top w:val="none" w:sz="0" w:space="0" w:color="auto"/>
                                    <w:left w:val="none" w:sz="0" w:space="0" w:color="auto"/>
                                    <w:bottom w:val="none" w:sz="0" w:space="0" w:color="auto"/>
                                    <w:right w:val="none" w:sz="0" w:space="0" w:color="auto"/>
                                  </w:divBdr>
                                </w:div>
                                <w:div w:id="608662236">
                                  <w:marLeft w:val="0"/>
                                  <w:marRight w:val="0"/>
                                  <w:marTop w:val="0"/>
                                  <w:marBottom w:val="0"/>
                                  <w:divBdr>
                                    <w:top w:val="none" w:sz="0" w:space="0" w:color="auto"/>
                                    <w:left w:val="none" w:sz="0" w:space="0" w:color="auto"/>
                                    <w:bottom w:val="none" w:sz="0" w:space="0" w:color="auto"/>
                                    <w:right w:val="none" w:sz="0" w:space="0" w:color="auto"/>
                                  </w:divBdr>
                                </w:div>
                                <w:div w:id="147596891">
                                  <w:marLeft w:val="0"/>
                                  <w:marRight w:val="0"/>
                                  <w:marTop w:val="0"/>
                                  <w:marBottom w:val="0"/>
                                  <w:divBdr>
                                    <w:top w:val="none" w:sz="0" w:space="0" w:color="auto"/>
                                    <w:left w:val="none" w:sz="0" w:space="0" w:color="auto"/>
                                    <w:bottom w:val="none" w:sz="0" w:space="0" w:color="auto"/>
                                    <w:right w:val="none" w:sz="0" w:space="0" w:color="auto"/>
                                  </w:divBdr>
                                </w:div>
                                <w:div w:id="204224126">
                                  <w:marLeft w:val="0"/>
                                  <w:marRight w:val="0"/>
                                  <w:marTop w:val="0"/>
                                  <w:marBottom w:val="0"/>
                                  <w:divBdr>
                                    <w:top w:val="none" w:sz="0" w:space="0" w:color="auto"/>
                                    <w:left w:val="none" w:sz="0" w:space="0" w:color="auto"/>
                                    <w:bottom w:val="none" w:sz="0" w:space="0" w:color="auto"/>
                                    <w:right w:val="none" w:sz="0" w:space="0" w:color="auto"/>
                                  </w:divBdr>
                                </w:div>
                                <w:div w:id="512233277">
                                  <w:marLeft w:val="0"/>
                                  <w:marRight w:val="0"/>
                                  <w:marTop w:val="0"/>
                                  <w:marBottom w:val="0"/>
                                  <w:divBdr>
                                    <w:top w:val="none" w:sz="0" w:space="0" w:color="auto"/>
                                    <w:left w:val="none" w:sz="0" w:space="0" w:color="auto"/>
                                    <w:bottom w:val="none" w:sz="0" w:space="0" w:color="auto"/>
                                    <w:right w:val="none" w:sz="0" w:space="0" w:color="auto"/>
                                  </w:divBdr>
                                </w:div>
                                <w:div w:id="362023442">
                                  <w:marLeft w:val="0"/>
                                  <w:marRight w:val="0"/>
                                  <w:marTop w:val="0"/>
                                  <w:marBottom w:val="0"/>
                                  <w:divBdr>
                                    <w:top w:val="none" w:sz="0" w:space="0" w:color="auto"/>
                                    <w:left w:val="none" w:sz="0" w:space="0" w:color="auto"/>
                                    <w:bottom w:val="none" w:sz="0" w:space="0" w:color="auto"/>
                                    <w:right w:val="none" w:sz="0" w:space="0" w:color="auto"/>
                                  </w:divBdr>
                                </w:div>
                                <w:div w:id="1281646492">
                                  <w:marLeft w:val="0"/>
                                  <w:marRight w:val="0"/>
                                  <w:marTop w:val="0"/>
                                  <w:marBottom w:val="0"/>
                                  <w:divBdr>
                                    <w:top w:val="none" w:sz="0" w:space="0" w:color="auto"/>
                                    <w:left w:val="none" w:sz="0" w:space="0" w:color="auto"/>
                                    <w:bottom w:val="none" w:sz="0" w:space="0" w:color="auto"/>
                                    <w:right w:val="none" w:sz="0" w:space="0" w:color="auto"/>
                                  </w:divBdr>
                                </w:div>
                                <w:div w:id="423720516">
                                  <w:marLeft w:val="0"/>
                                  <w:marRight w:val="0"/>
                                  <w:marTop w:val="0"/>
                                  <w:marBottom w:val="0"/>
                                  <w:divBdr>
                                    <w:top w:val="none" w:sz="0" w:space="0" w:color="auto"/>
                                    <w:left w:val="none" w:sz="0" w:space="0" w:color="auto"/>
                                    <w:bottom w:val="none" w:sz="0" w:space="0" w:color="auto"/>
                                    <w:right w:val="none" w:sz="0" w:space="0" w:color="auto"/>
                                  </w:divBdr>
                                </w:div>
                                <w:div w:id="791051212">
                                  <w:marLeft w:val="0"/>
                                  <w:marRight w:val="0"/>
                                  <w:marTop w:val="0"/>
                                  <w:marBottom w:val="0"/>
                                  <w:divBdr>
                                    <w:top w:val="none" w:sz="0" w:space="0" w:color="auto"/>
                                    <w:left w:val="none" w:sz="0" w:space="0" w:color="auto"/>
                                    <w:bottom w:val="none" w:sz="0" w:space="0" w:color="auto"/>
                                    <w:right w:val="none" w:sz="0" w:space="0" w:color="auto"/>
                                  </w:divBdr>
                                </w:div>
                                <w:div w:id="1791822745">
                                  <w:marLeft w:val="0"/>
                                  <w:marRight w:val="0"/>
                                  <w:marTop w:val="0"/>
                                  <w:marBottom w:val="0"/>
                                  <w:divBdr>
                                    <w:top w:val="none" w:sz="0" w:space="0" w:color="auto"/>
                                    <w:left w:val="none" w:sz="0" w:space="0" w:color="auto"/>
                                    <w:bottom w:val="none" w:sz="0" w:space="0" w:color="auto"/>
                                    <w:right w:val="none" w:sz="0" w:space="0" w:color="auto"/>
                                  </w:divBdr>
                                </w:div>
                                <w:div w:id="1809080834">
                                  <w:marLeft w:val="0"/>
                                  <w:marRight w:val="0"/>
                                  <w:marTop w:val="0"/>
                                  <w:marBottom w:val="0"/>
                                  <w:divBdr>
                                    <w:top w:val="none" w:sz="0" w:space="0" w:color="auto"/>
                                    <w:left w:val="none" w:sz="0" w:space="0" w:color="auto"/>
                                    <w:bottom w:val="none" w:sz="0" w:space="0" w:color="auto"/>
                                    <w:right w:val="none" w:sz="0" w:space="0" w:color="auto"/>
                                  </w:divBdr>
                                </w:div>
                                <w:div w:id="142740969">
                                  <w:marLeft w:val="0"/>
                                  <w:marRight w:val="0"/>
                                  <w:marTop w:val="0"/>
                                  <w:marBottom w:val="0"/>
                                  <w:divBdr>
                                    <w:top w:val="none" w:sz="0" w:space="0" w:color="auto"/>
                                    <w:left w:val="none" w:sz="0" w:space="0" w:color="auto"/>
                                    <w:bottom w:val="none" w:sz="0" w:space="0" w:color="auto"/>
                                    <w:right w:val="none" w:sz="0" w:space="0" w:color="auto"/>
                                  </w:divBdr>
                                </w:div>
                                <w:div w:id="1064448265">
                                  <w:marLeft w:val="0"/>
                                  <w:marRight w:val="0"/>
                                  <w:marTop w:val="0"/>
                                  <w:marBottom w:val="0"/>
                                  <w:divBdr>
                                    <w:top w:val="none" w:sz="0" w:space="0" w:color="auto"/>
                                    <w:left w:val="none" w:sz="0" w:space="0" w:color="auto"/>
                                    <w:bottom w:val="none" w:sz="0" w:space="0" w:color="auto"/>
                                    <w:right w:val="none" w:sz="0" w:space="0" w:color="auto"/>
                                  </w:divBdr>
                                </w:div>
                                <w:div w:id="865097191">
                                  <w:marLeft w:val="0"/>
                                  <w:marRight w:val="0"/>
                                  <w:marTop w:val="0"/>
                                  <w:marBottom w:val="0"/>
                                  <w:divBdr>
                                    <w:top w:val="none" w:sz="0" w:space="0" w:color="auto"/>
                                    <w:left w:val="none" w:sz="0" w:space="0" w:color="auto"/>
                                    <w:bottom w:val="none" w:sz="0" w:space="0" w:color="auto"/>
                                    <w:right w:val="none" w:sz="0" w:space="0" w:color="auto"/>
                                  </w:divBdr>
                                </w:div>
                                <w:div w:id="1577279828">
                                  <w:marLeft w:val="0"/>
                                  <w:marRight w:val="0"/>
                                  <w:marTop w:val="0"/>
                                  <w:marBottom w:val="0"/>
                                  <w:divBdr>
                                    <w:top w:val="none" w:sz="0" w:space="0" w:color="auto"/>
                                    <w:left w:val="none" w:sz="0" w:space="0" w:color="auto"/>
                                    <w:bottom w:val="none" w:sz="0" w:space="0" w:color="auto"/>
                                    <w:right w:val="none" w:sz="0" w:space="0" w:color="auto"/>
                                  </w:divBdr>
                                  <w:divsChild>
                                    <w:div w:id="853572132">
                                      <w:marLeft w:val="0"/>
                                      <w:marRight w:val="0"/>
                                      <w:marTop w:val="0"/>
                                      <w:marBottom w:val="0"/>
                                      <w:divBdr>
                                        <w:top w:val="none" w:sz="0" w:space="0" w:color="auto"/>
                                        <w:left w:val="none" w:sz="0" w:space="0" w:color="auto"/>
                                        <w:bottom w:val="none" w:sz="0" w:space="0" w:color="auto"/>
                                        <w:right w:val="none" w:sz="0" w:space="0" w:color="auto"/>
                                      </w:divBdr>
                                    </w:div>
                                  </w:divsChild>
                                </w:div>
                                <w:div w:id="898437369">
                                  <w:marLeft w:val="0"/>
                                  <w:marRight w:val="0"/>
                                  <w:marTop w:val="0"/>
                                  <w:marBottom w:val="0"/>
                                  <w:divBdr>
                                    <w:top w:val="none" w:sz="0" w:space="0" w:color="auto"/>
                                    <w:left w:val="none" w:sz="0" w:space="0" w:color="auto"/>
                                    <w:bottom w:val="none" w:sz="0" w:space="0" w:color="auto"/>
                                    <w:right w:val="none" w:sz="0" w:space="0" w:color="auto"/>
                                  </w:divBdr>
                                </w:div>
                                <w:div w:id="854615211">
                                  <w:marLeft w:val="0"/>
                                  <w:marRight w:val="0"/>
                                  <w:marTop w:val="0"/>
                                  <w:marBottom w:val="0"/>
                                  <w:divBdr>
                                    <w:top w:val="none" w:sz="0" w:space="0" w:color="auto"/>
                                    <w:left w:val="none" w:sz="0" w:space="0" w:color="auto"/>
                                    <w:bottom w:val="none" w:sz="0" w:space="0" w:color="auto"/>
                                    <w:right w:val="none" w:sz="0" w:space="0" w:color="auto"/>
                                  </w:divBdr>
                                </w:div>
                                <w:div w:id="577981299">
                                  <w:marLeft w:val="0"/>
                                  <w:marRight w:val="0"/>
                                  <w:marTop w:val="0"/>
                                  <w:marBottom w:val="0"/>
                                  <w:divBdr>
                                    <w:top w:val="none" w:sz="0" w:space="0" w:color="auto"/>
                                    <w:left w:val="none" w:sz="0" w:space="0" w:color="auto"/>
                                    <w:bottom w:val="none" w:sz="0" w:space="0" w:color="auto"/>
                                    <w:right w:val="none" w:sz="0" w:space="0" w:color="auto"/>
                                  </w:divBdr>
                                </w:div>
                                <w:div w:id="529218769">
                                  <w:marLeft w:val="0"/>
                                  <w:marRight w:val="0"/>
                                  <w:marTop w:val="0"/>
                                  <w:marBottom w:val="0"/>
                                  <w:divBdr>
                                    <w:top w:val="none" w:sz="0" w:space="0" w:color="auto"/>
                                    <w:left w:val="none" w:sz="0" w:space="0" w:color="auto"/>
                                    <w:bottom w:val="none" w:sz="0" w:space="0" w:color="auto"/>
                                    <w:right w:val="none" w:sz="0" w:space="0" w:color="auto"/>
                                  </w:divBdr>
                                </w:div>
                                <w:div w:id="940138501">
                                  <w:marLeft w:val="0"/>
                                  <w:marRight w:val="0"/>
                                  <w:marTop w:val="0"/>
                                  <w:marBottom w:val="0"/>
                                  <w:divBdr>
                                    <w:top w:val="none" w:sz="0" w:space="0" w:color="auto"/>
                                    <w:left w:val="none" w:sz="0" w:space="0" w:color="auto"/>
                                    <w:bottom w:val="none" w:sz="0" w:space="0" w:color="auto"/>
                                    <w:right w:val="none" w:sz="0" w:space="0" w:color="auto"/>
                                  </w:divBdr>
                                </w:div>
                                <w:div w:id="869492351">
                                  <w:marLeft w:val="0"/>
                                  <w:marRight w:val="0"/>
                                  <w:marTop w:val="0"/>
                                  <w:marBottom w:val="0"/>
                                  <w:divBdr>
                                    <w:top w:val="none" w:sz="0" w:space="0" w:color="auto"/>
                                    <w:left w:val="none" w:sz="0" w:space="0" w:color="auto"/>
                                    <w:bottom w:val="none" w:sz="0" w:space="0" w:color="auto"/>
                                    <w:right w:val="none" w:sz="0" w:space="0" w:color="auto"/>
                                  </w:divBdr>
                                </w:div>
                                <w:div w:id="1312370098">
                                  <w:marLeft w:val="0"/>
                                  <w:marRight w:val="0"/>
                                  <w:marTop w:val="0"/>
                                  <w:marBottom w:val="0"/>
                                  <w:divBdr>
                                    <w:top w:val="none" w:sz="0" w:space="0" w:color="auto"/>
                                    <w:left w:val="none" w:sz="0" w:space="0" w:color="auto"/>
                                    <w:bottom w:val="none" w:sz="0" w:space="0" w:color="auto"/>
                                    <w:right w:val="none" w:sz="0" w:space="0" w:color="auto"/>
                                  </w:divBdr>
                                </w:div>
                                <w:div w:id="335157251">
                                  <w:marLeft w:val="0"/>
                                  <w:marRight w:val="0"/>
                                  <w:marTop w:val="0"/>
                                  <w:marBottom w:val="0"/>
                                  <w:divBdr>
                                    <w:top w:val="none" w:sz="0" w:space="0" w:color="auto"/>
                                    <w:left w:val="none" w:sz="0" w:space="0" w:color="auto"/>
                                    <w:bottom w:val="none" w:sz="0" w:space="0" w:color="auto"/>
                                    <w:right w:val="none" w:sz="0" w:space="0" w:color="auto"/>
                                  </w:divBdr>
                                </w:div>
                                <w:div w:id="1213736939">
                                  <w:marLeft w:val="0"/>
                                  <w:marRight w:val="0"/>
                                  <w:marTop w:val="0"/>
                                  <w:marBottom w:val="0"/>
                                  <w:divBdr>
                                    <w:top w:val="none" w:sz="0" w:space="0" w:color="auto"/>
                                    <w:left w:val="none" w:sz="0" w:space="0" w:color="auto"/>
                                    <w:bottom w:val="none" w:sz="0" w:space="0" w:color="auto"/>
                                    <w:right w:val="none" w:sz="0" w:space="0" w:color="auto"/>
                                  </w:divBdr>
                                </w:div>
                                <w:div w:id="2037582259">
                                  <w:marLeft w:val="0"/>
                                  <w:marRight w:val="0"/>
                                  <w:marTop w:val="0"/>
                                  <w:marBottom w:val="0"/>
                                  <w:divBdr>
                                    <w:top w:val="none" w:sz="0" w:space="0" w:color="auto"/>
                                    <w:left w:val="none" w:sz="0" w:space="0" w:color="auto"/>
                                    <w:bottom w:val="none" w:sz="0" w:space="0" w:color="auto"/>
                                    <w:right w:val="none" w:sz="0" w:space="0" w:color="auto"/>
                                  </w:divBdr>
                                </w:div>
                                <w:div w:id="883634796">
                                  <w:marLeft w:val="0"/>
                                  <w:marRight w:val="0"/>
                                  <w:marTop w:val="0"/>
                                  <w:marBottom w:val="0"/>
                                  <w:divBdr>
                                    <w:top w:val="none" w:sz="0" w:space="0" w:color="auto"/>
                                    <w:left w:val="none" w:sz="0" w:space="0" w:color="auto"/>
                                    <w:bottom w:val="none" w:sz="0" w:space="0" w:color="auto"/>
                                    <w:right w:val="none" w:sz="0" w:space="0" w:color="auto"/>
                                  </w:divBdr>
                                </w:div>
                                <w:div w:id="1800760832">
                                  <w:marLeft w:val="0"/>
                                  <w:marRight w:val="0"/>
                                  <w:marTop w:val="0"/>
                                  <w:marBottom w:val="0"/>
                                  <w:divBdr>
                                    <w:top w:val="none" w:sz="0" w:space="0" w:color="auto"/>
                                    <w:left w:val="none" w:sz="0" w:space="0" w:color="auto"/>
                                    <w:bottom w:val="none" w:sz="0" w:space="0" w:color="auto"/>
                                    <w:right w:val="none" w:sz="0" w:space="0" w:color="auto"/>
                                  </w:divBdr>
                                </w:div>
                                <w:div w:id="521865097">
                                  <w:marLeft w:val="0"/>
                                  <w:marRight w:val="0"/>
                                  <w:marTop w:val="0"/>
                                  <w:marBottom w:val="0"/>
                                  <w:divBdr>
                                    <w:top w:val="none" w:sz="0" w:space="0" w:color="auto"/>
                                    <w:left w:val="none" w:sz="0" w:space="0" w:color="auto"/>
                                    <w:bottom w:val="none" w:sz="0" w:space="0" w:color="auto"/>
                                    <w:right w:val="none" w:sz="0" w:space="0" w:color="auto"/>
                                  </w:divBdr>
                                </w:div>
                                <w:div w:id="219749057">
                                  <w:marLeft w:val="0"/>
                                  <w:marRight w:val="0"/>
                                  <w:marTop w:val="0"/>
                                  <w:marBottom w:val="0"/>
                                  <w:divBdr>
                                    <w:top w:val="none" w:sz="0" w:space="0" w:color="auto"/>
                                    <w:left w:val="none" w:sz="0" w:space="0" w:color="auto"/>
                                    <w:bottom w:val="none" w:sz="0" w:space="0" w:color="auto"/>
                                    <w:right w:val="none" w:sz="0" w:space="0" w:color="auto"/>
                                  </w:divBdr>
                                </w:div>
                                <w:div w:id="2069913747">
                                  <w:marLeft w:val="0"/>
                                  <w:marRight w:val="0"/>
                                  <w:marTop w:val="0"/>
                                  <w:marBottom w:val="0"/>
                                  <w:divBdr>
                                    <w:top w:val="none" w:sz="0" w:space="0" w:color="auto"/>
                                    <w:left w:val="none" w:sz="0" w:space="0" w:color="auto"/>
                                    <w:bottom w:val="none" w:sz="0" w:space="0" w:color="auto"/>
                                    <w:right w:val="none" w:sz="0" w:space="0" w:color="auto"/>
                                  </w:divBdr>
                                </w:div>
                                <w:div w:id="202527398">
                                  <w:marLeft w:val="0"/>
                                  <w:marRight w:val="0"/>
                                  <w:marTop w:val="0"/>
                                  <w:marBottom w:val="0"/>
                                  <w:divBdr>
                                    <w:top w:val="none" w:sz="0" w:space="0" w:color="auto"/>
                                    <w:left w:val="none" w:sz="0" w:space="0" w:color="auto"/>
                                    <w:bottom w:val="none" w:sz="0" w:space="0" w:color="auto"/>
                                    <w:right w:val="none" w:sz="0" w:space="0" w:color="auto"/>
                                  </w:divBdr>
                                </w:div>
                                <w:div w:id="1076782956">
                                  <w:marLeft w:val="0"/>
                                  <w:marRight w:val="0"/>
                                  <w:marTop w:val="0"/>
                                  <w:marBottom w:val="0"/>
                                  <w:divBdr>
                                    <w:top w:val="none" w:sz="0" w:space="0" w:color="auto"/>
                                    <w:left w:val="none" w:sz="0" w:space="0" w:color="auto"/>
                                    <w:bottom w:val="none" w:sz="0" w:space="0" w:color="auto"/>
                                    <w:right w:val="none" w:sz="0" w:space="0" w:color="auto"/>
                                  </w:divBdr>
                                </w:div>
                                <w:div w:id="908275251">
                                  <w:marLeft w:val="0"/>
                                  <w:marRight w:val="0"/>
                                  <w:marTop w:val="0"/>
                                  <w:marBottom w:val="0"/>
                                  <w:divBdr>
                                    <w:top w:val="none" w:sz="0" w:space="0" w:color="auto"/>
                                    <w:left w:val="none" w:sz="0" w:space="0" w:color="auto"/>
                                    <w:bottom w:val="none" w:sz="0" w:space="0" w:color="auto"/>
                                    <w:right w:val="none" w:sz="0" w:space="0" w:color="auto"/>
                                  </w:divBdr>
                                </w:div>
                                <w:div w:id="1906185615">
                                  <w:marLeft w:val="0"/>
                                  <w:marRight w:val="0"/>
                                  <w:marTop w:val="0"/>
                                  <w:marBottom w:val="0"/>
                                  <w:divBdr>
                                    <w:top w:val="none" w:sz="0" w:space="0" w:color="auto"/>
                                    <w:left w:val="none" w:sz="0" w:space="0" w:color="auto"/>
                                    <w:bottom w:val="none" w:sz="0" w:space="0" w:color="auto"/>
                                    <w:right w:val="none" w:sz="0" w:space="0" w:color="auto"/>
                                  </w:divBdr>
                                </w:div>
                                <w:div w:id="471558406">
                                  <w:marLeft w:val="0"/>
                                  <w:marRight w:val="0"/>
                                  <w:marTop w:val="0"/>
                                  <w:marBottom w:val="0"/>
                                  <w:divBdr>
                                    <w:top w:val="none" w:sz="0" w:space="0" w:color="auto"/>
                                    <w:left w:val="none" w:sz="0" w:space="0" w:color="auto"/>
                                    <w:bottom w:val="none" w:sz="0" w:space="0" w:color="auto"/>
                                    <w:right w:val="none" w:sz="0" w:space="0" w:color="auto"/>
                                  </w:divBdr>
                                </w:div>
                                <w:div w:id="950934957">
                                  <w:marLeft w:val="0"/>
                                  <w:marRight w:val="0"/>
                                  <w:marTop w:val="0"/>
                                  <w:marBottom w:val="0"/>
                                  <w:divBdr>
                                    <w:top w:val="none" w:sz="0" w:space="0" w:color="auto"/>
                                    <w:left w:val="none" w:sz="0" w:space="0" w:color="auto"/>
                                    <w:bottom w:val="none" w:sz="0" w:space="0" w:color="auto"/>
                                    <w:right w:val="none" w:sz="0" w:space="0" w:color="auto"/>
                                  </w:divBdr>
                                </w:div>
                                <w:div w:id="1256745816">
                                  <w:marLeft w:val="0"/>
                                  <w:marRight w:val="0"/>
                                  <w:marTop w:val="0"/>
                                  <w:marBottom w:val="0"/>
                                  <w:divBdr>
                                    <w:top w:val="none" w:sz="0" w:space="0" w:color="auto"/>
                                    <w:left w:val="none" w:sz="0" w:space="0" w:color="auto"/>
                                    <w:bottom w:val="none" w:sz="0" w:space="0" w:color="auto"/>
                                    <w:right w:val="none" w:sz="0" w:space="0" w:color="auto"/>
                                  </w:divBdr>
                                  <w:divsChild>
                                    <w:div w:id="240725307">
                                      <w:marLeft w:val="0"/>
                                      <w:marRight w:val="0"/>
                                      <w:marTop w:val="0"/>
                                      <w:marBottom w:val="0"/>
                                      <w:divBdr>
                                        <w:top w:val="none" w:sz="0" w:space="0" w:color="auto"/>
                                        <w:left w:val="none" w:sz="0" w:space="0" w:color="auto"/>
                                        <w:bottom w:val="none" w:sz="0" w:space="0" w:color="auto"/>
                                        <w:right w:val="none" w:sz="0" w:space="0" w:color="auto"/>
                                      </w:divBdr>
                                    </w:div>
                                  </w:divsChild>
                                </w:div>
                                <w:div w:id="485979534">
                                  <w:marLeft w:val="0"/>
                                  <w:marRight w:val="0"/>
                                  <w:marTop w:val="0"/>
                                  <w:marBottom w:val="0"/>
                                  <w:divBdr>
                                    <w:top w:val="none" w:sz="0" w:space="0" w:color="auto"/>
                                    <w:left w:val="none" w:sz="0" w:space="0" w:color="auto"/>
                                    <w:bottom w:val="none" w:sz="0" w:space="0" w:color="auto"/>
                                    <w:right w:val="none" w:sz="0" w:space="0" w:color="auto"/>
                                  </w:divBdr>
                                  <w:divsChild>
                                    <w:div w:id="653491062">
                                      <w:marLeft w:val="0"/>
                                      <w:marRight w:val="0"/>
                                      <w:marTop w:val="0"/>
                                      <w:marBottom w:val="0"/>
                                      <w:divBdr>
                                        <w:top w:val="none" w:sz="0" w:space="0" w:color="auto"/>
                                        <w:left w:val="none" w:sz="0" w:space="0" w:color="auto"/>
                                        <w:bottom w:val="none" w:sz="0" w:space="0" w:color="auto"/>
                                        <w:right w:val="none" w:sz="0" w:space="0" w:color="auto"/>
                                      </w:divBdr>
                                    </w:div>
                                  </w:divsChild>
                                </w:div>
                                <w:div w:id="1804620988">
                                  <w:marLeft w:val="0"/>
                                  <w:marRight w:val="0"/>
                                  <w:marTop w:val="0"/>
                                  <w:marBottom w:val="0"/>
                                  <w:divBdr>
                                    <w:top w:val="none" w:sz="0" w:space="0" w:color="auto"/>
                                    <w:left w:val="none" w:sz="0" w:space="0" w:color="auto"/>
                                    <w:bottom w:val="none" w:sz="0" w:space="0" w:color="auto"/>
                                    <w:right w:val="none" w:sz="0" w:space="0" w:color="auto"/>
                                  </w:divBdr>
                                </w:div>
                                <w:div w:id="1625236229">
                                  <w:marLeft w:val="0"/>
                                  <w:marRight w:val="0"/>
                                  <w:marTop w:val="0"/>
                                  <w:marBottom w:val="0"/>
                                  <w:divBdr>
                                    <w:top w:val="none" w:sz="0" w:space="0" w:color="auto"/>
                                    <w:left w:val="none" w:sz="0" w:space="0" w:color="auto"/>
                                    <w:bottom w:val="none" w:sz="0" w:space="0" w:color="auto"/>
                                    <w:right w:val="none" w:sz="0" w:space="0" w:color="auto"/>
                                  </w:divBdr>
                                </w:div>
                                <w:div w:id="226498249">
                                  <w:marLeft w:val="0"/>
                                  <w:marRight w:val="0"/>
                                  <w:marTop w:val="0"/>
                                  <w:marBottom w:val="0"/>
                                  <w:divBdr>
                                    <w:top w:val="none" w:sz="0" w:space="0" w:color="auto"/>
                                    <w:left w:val="none" w:sz="0" w:space="0" w:color="auto"/>
                                    <w:bottom w:val="none" w:sz="0" w:space="0" w:color="auto"/>
                                    <w:right w:val="none" w:sz="0" w:space="0" w:color="auto"/>
                                  </w:divBdr>
                                </w:div>
                                <w:div w:id="532230463">
                                  <w:marLeft w:val="0"/>
                                  <w:marRight w:val="0"/>
                                  <w:marTop w:val="0"/>
                                  <w:marBottom w:val="0"/>
                                  <w:divBdr>
                                    <w:top w:val="none" w:sz="0" w:space="0" w:color="auto"/>
                                    <w:left w:val="none" w:sz="0" w:space="0" w:color="auto"/>
                                    <w:bottom w:val="none" w:sz="0" w:space="0" w:color="auto"/>
                                    <w:right w:val="none" w:sz="0" w:space="0" w:color="auto"/>
                                  </w:divBdr>
                                </w:div>
                                <w:div w:id="1699547940">
                                  <w:marLeft w:val="0"/>
                                  <w:marRight w:val="0"/>
                                  <w:marTop w:val="0"/>
                                  <w:marBottom w:val="0"/>
                                  <w:divBdr>
                                    <w:top w:val="none" w:sz="0" w:space="0" w:color="auto"/>
                                    <w:left w:val="none" w:sz="0" w:space="0" w:color="auto"/>
                                    <w:bottom w:val="none" w:sz="0" w:space="0" w:color="auto"/>
                                    <w:right w:val="none" w:sz="0" w:space="0" w:color="auto"/>
                                  </w:divBdr>
                                </w:div>
                                <w:div w:id="2099253904">
                                  <w:marLeft w:val="0"/>
                                  <w:marRight w:val="0"/>
                                  <w:marTop w:val="0"/>
                                  <w:marBottom w:val="0"/>
                                  <w:divBdr>
                                    <w:top w:val="none" w:sz="0" w:space="0" w:color="auto"/>
                                    <w:left w:val="none" w:sz="0" w:space="0" w:color="auto"/>
                                    <w:bottom w:val="none" w:sz="0" w:space="0" w:color="auto"/>
                                    <w:right w:val="none" w:sz="0" w:space="0" w:color="auto"/>
                                  </w:divBdr>
                                </w:div>
                                <w:div w:id="504976176">
                                  <w:marLeft w:val="0"/>
                                  <w:marRight w:val="0"/>
                                  <w:marTop w:val="0"/>
                                  <w:marBottom w:val="0"/>
                                  <w:divBdr>
                                    <w:top w:val="none" w:sz="0" w:space="0" w:color="auto"/>
                                    <w:left w:val="none" w:sz="0" w:space="0" w:color="auto"/>
                                    <w:bottom w:val="none" w:sz="0" w:space="0" w:color="auto"/>
                                    <w:right w:val="none" w:sz="0" w:space="0" w:color="auto"/>
                                  </w:divBdr>
                                </w:div>
                                <w:div w:id="2068067233">
                                  <w:marLeft w:val="0"/>
                                  <w:marRight w:val="0"/>
                                  <w:marTop w:val="0"/>
                                  <w:marBottom w:val="0"/>
                                  <w:divBdr>
                                    <w:top w:val="none" w:sz="0" w:space="0" w:color="auto"/>
                                    <w:left w:val="none" w:sz="0" w:space="0" w:color="auto"/>
                                    <w:bottom w:val="none" w:sz="0" w:space="0" w:color="auto"/>
                                    <w:right w:val="none" w:sz="0" w:space="0" w:color="auto"/>
                                  </w:divBdr>
                                </w:div>
                                <w:div w:id="1339844703">
                                  <w:marLeft w:val="0"/>
                                  <w:marRight w:val="0"/>
                                  <w:marTop w:val="0"/>
                                  <w:marBottom w:val="0"/>
                                  <w:divBdr>
                                    <w:top w:val="none" w:sz="0" w:space="0" w:color="auto"/>
                                    <w:left w:val="none" w:sz="0" w:space="0" w:color="auto"/>
                                    <w:bottom w:val="none" w:sz="0" w:space="0" w:color="auto"/>
                                    <w:right w:val="none" w:sz="0" w:space="0" w:color="auto"/>
                                  </w:divBdr>
                                </w:div>
                                <w:div w:id="478810702">
                                  <w:marLeft w:val="0"/>
                                  <w:marRight w:val="0"/>
                                  <w:marTop w:val="0"/>
                                  <w:marBottom w:val="0"/>
                                  <w:divBdr>
                                    <w:top w:val="none" w:sz="0" w:space="0" w:color="auto"/>
                                    <w:left w:val="none" w:sz="0" w:space="0" w:color="auto"/>
                                    <w:bottom w:val="none" w:sz="0" w:space="0" w:color="auto"/>
                                    <w:right w:val="none" w:sz="0" w:space="0" w:color="auto"/>
                                  </w:divBdr>
                                </w:div>
                                <w:div w:id="1093433936">
                                  <w:marLeft w:val="0"/>
                                  <w:marRight w:val="0"/>
                                  <w:marTop w:val="0"/>
                                  <w:marBottom w:val="0"/>
                                  <w:divBdr>
                                    <w:top w:val="none" w:sz="0" w:space="0" w:color="auto"/>
                                    <w:left w:val="none" w:sz="0" w:space="0" w:color="auto"/>
                                    <w:bottom w:val="none" w:sz="0" w:space="0" w:color="auto"/>
                                    <w:right w:val="none" w:sz="0" w:space="0" w:color="auto"/>
                                  </w:divBdr>
                                </w:div>
                                <w:div w:id="106777796">
                                  <w:marLeft w:val="0"/>
                                  <w:marRight w:val="0"/>
                                  <w:marTop w:val="0"/>
                                  <w:marBottom w:val="0"/>
                                  <w:divBdr>
                                    <w:top w:val="none" w:sz="0" w:space="0" w:color="auto"/>
                                    <w:left w:val="none" w:sz="0" w:space="0" w:color="auto"/>
                                    <w:bottom w:val="none" w:sz="0" w:space="0" w:color="auto"/>
                                    <w:right w:val="none" w:sz="0" w:space="0" w:color="auto"/>
                                  </w:divBdr>
                                </w:div>
                                <w:div w:id="417365996">
                                  <w:marLeft w:val="0"/>
                                  <w:marRight w:val="0"/>
                                  <w:marTop w:val="0"/>
                                  <w:marBottom w:val="0"/>
                                  <w:divBdr>
                                    <w:top w:val="none" w:sz="0" w:space="0" w:color="auto"/>
                                    <w:left w:val="none" w:sz="0" w:space="0" w:color="auto"/>
                                    <w:bottom w:val="none" w:sz="0" w:space="0" w:color="auto"/>
                                    <w:right w:val="none" w:sz="0" w:space="0" w:color="auto"/>
                                  </w:divBdr>
                                </w:div>
                                <w:div w:id="479231652">
                                  <w:marLeft w:val="0"/>
                                  <w:marRight w:val="0"/>
                                  <w:marTop w:val="0"/>
                                  <w:marBottom w:val="0"/>
                                  <w:divBdr>
                                    <w:top w:val="none" w:sz="0" w:space="0" w:color="auto"/>
                                    <w:left w:val="none" w:sz="0" w:space="0" w:color="auto"/>
                                    <w:bottom w:val="none" w:sz="0" w:space="0" w:color="auto"/>
                                    <w:right w:val="none" w:sz="0" w:space="0" w:color="auto"/>
                                  </w:divBdr>
                                  <w:divsChild>
                                    <w:div w:id="535586747">
                                      <w:marLeft w:val="0"/>
                                      <w:marRight w:val="0"/>
                                      <w:marTop w:val="0"/>
                                      <w:marBottom w:val="0"/>
                                      <w:divBdr>
                                        <w:top w:val="none" w:sz="0" w:space="0" w:color="auto"/>
                                        <w:left w:val="none" w:sz="0" w:space="0" w:color="auto"/>
                                        <w:bottom w:val="none" w:sz="0" w:space="0" w:color="auto"/>
                                        <w:right w:val="none" w:sz="0" w:space="0" w:color="auto"/>
                                      </w:divBdr>
                                    </w:div>
                                  </w:divsChild>
                                </w:div>
                                <w:div w:id="862741196">
                                  <w:marLeft w:val="0"/>
                                  <w:marRight w:val="0"/>
                                  <w:marTop w:val="0"/>
                                  <w:marBottom w:val="0"/>
                                  <w:divBdr>
                                    <w:top w:val="none" w:sz="0" w:space="0" w:color="auto"/>
                                    <w:left w:val="none" w:sz="0" w:space="0" w:color="auto"/>
                                    <w:bottom w:val="none" w:sz="0" w:space="0" w:color="auto"/>
                                    <w:right w:val="none" w:sz="0" w:space="0" w:color="auto"/>
                                  </w:divBdr>
                                  <w:divsChild>
                                    <w:div w:id="1973750249">
                                      <w:marLeft w:val="0"/>
                                      <w:marRight w:val="0"/>
                                      <w:marTop w:val="0"/>
                                      <w:marBottom w:val="0"/>
                                      <w:divBdr>
                                        <w:top w:val="none" w:sz="0" w:space="0" w:color="auto"/>
                                        <w:left w:val="none" w:sz="0" w:space="0" w:color="auto"/>
                                        <w:bottom w:val="none" w:sz="0" w:space="0" w:color="auto"/>
                                        <w:right w:val="none" w:sz="0" w:space="0" w:color="auto"/>
                                      </w:divBdr>
                                    </w:div>
                                  </w:divsChild>
                                </w:div>
                                <w:div w:id="2133788733">
                                  <w:marLeft w:val="0"/>
                                  <w:marRight w:val="0"/>
                                  <w:marTop w:val="0"/>
                                  <w:marBottom w:val="0"/>
                                  <w:divBdr>
                                    <w:top w:val="none" w:sz="0" w:space="0" w:color="auto"/>
                                    <w:left w:val="none" w:sz="0" w:space="0" w:color="auto"/>
                                    <w:bottom w:val="none" w:sz="0" w:space="0" w:color="auto"/>
                                    <w:right w:val="none" w:sz="0" w:space="0" w:color="auto"/>
                                  </w:divBdr>
                                </w:div>
                                <w:div w:id="249775584">
                                  <w:marLeft w:val="0"/>
                                  <w:marRight w:val="0"/>
                                  <w:marTop w:val="0"/>
                                  <w:marBottom w:val="0"/>
                                  <w:divBdr>
                                    <w:top w:val="none" w:sz="0" w:space="0" w:color="auto"/>
                                    <w:left w:val="none" w:sz="0" w:space="0" w:color="auto"/>
                                    <w:bottom w:val="none" w:sz="0" w:space="0" w:color="auto"/>
                                    <w:right w:val="none" w:sz="0" w:space="0" w:color="auto"/>
                                  </w:divBdr>
                                </w:div>
                                <w:div w:id="1126851609">
                                  <w:marLeft w:val="0"/>
                                  <w:marRight w:val="0"/>
                                  <w:marTop w:val="0"/>
                                  <w:marBottom w:val="0"/>
                                  <w:divBdr>
                                    <w:top w:val="none" w:sz="0" w:space="0" w:color="auto"/>
                                    <w:left w:val="none" w:sz="0" w:space="0" w:color="auto"/>
                                    <w:bottom w:val="none" w:sz="0" w:space="0" w:color="auto"/>
                                    <w:right w:val="none" w:sz="0" w:space="0" w:color="auto"/>
                                  </w:divBdr>
                                </w:div>
                                <w:div w:id="1179737357">
                                  <w:marLeft w:val="0"/>
                                  <w:marRight w:val="0"/>
                                  <w:marTop w:val="0"/>
                                  <w:marBottom w:val="0"/>
                                  <w:divBdr>
                                    <w:top w:val="none" w:sz="0" w:space="0" w:color="auto"/>
                                    <w:left w:val="none" w:sz="0" w:space="0" w:color="auto"/>
                                    <w:bottom w:val="none" w:sz="0" w:space="0" w:color="auto"/>
                                    <w:right w:val="none" w:sz="0" w:space="0" w:color="auto"/>
                                  </w:divBdr>
                                </w:div>
                                <w:div w:id="1320959454">
                                  <w:marLeft w:val="0"/>
                                  <w:marRight w:val="0"/>
                                  <w:marTop w:val="0"/>
                                  <w:marBottom w:val="0"/>
                                  <w:divBdr>
                                    <w:top w:val="none" w:sz="0" w:space="0" w:color="auto"/>
                                    <w:left w:val="none" w:sz="0" w:space="0" w:color="auto"/>
                                    <w:bottom w:val="none" w:sz="0" w:space="0" w:color="auto"/>
                                    <w:right w:val="none" w:sz="0" w:space="0" w:color="auto"/>
                                  </w:divBdr>
                                </w:div>
                                <w:div w:id="1264264371">
                                  <w:marLeft w:val="0"/>
                                  <w:marRight w:val="0"/>
                                  <w:marTop w:val="0"/>
                                  <w:marBottom w:val="0"/>
                                  <w:divBdr>
                                    <w:top w:val="none" w:sz="0" w:space="0" w:color="auto"/>
                                    <w:left w:val="none" w:sz="0" w:space="0" w:color="auto"/>
                                    <w:bottom w:val="none" w:sz="0" w:space="0" w:color="auto"/>
                                    <w:right w:val="none" w:sz="0" w:space="0" w:color="auto"/>
                                  </w:divBdr>
                                  <w:divsChild>
                                    <w:div w:id="144778908">
                                      <w:marLeft w:val="0"/>
                                      <w:marRight w:val="0"/>
                                      <w:marTop w:val="0"/>
                                      <w:marBottom w:val="0"/>
                                      <w:divBdr>
                                        <w:top w:val="none" w:sz="0" w:space="0" w:color="auto"/>
                                        <w:left w:val="none" w:sz="0" w:space="0" w:color="auto"/>
                                        <w:bottom w:val="none" w:sz="0" w:space="0" w:color="auto"/>
                                        <w:right w:val="none" w:sz="0" w:space="0" w:color="auto"/>
                                      </w:divBdr>
                                    </w:div>
                                  </w:divsChild>
                                </w:div>
                                <w:div w:id="2038772371">
                                  <w:marLeft w:val="0"/>
                                  <w:marRight w:val="0"/>
                                  <w:marTop w:val="0"/>
                                  <w:marBottom w:val="0"/>
                                  <w:divBdr>
                                    <w:top w:val="none" w:sz="0" w:space="0" w:color="auto"/>
                                    <w:left w:val="none" w:sz="0" w:space="0" w:color="auto"/>
                                    <w:bottom w:val="none" w:sz="0" w:space="0" w:color="auto"/>
                                    <w:right w:val="none" w:sz="0" w:space="0" w:color="auto"/>
                                  </w:divBdr>
                                  <w:divsChild>
                                    <w:div w:id="1934969991">
                                      <w:marLeft w:val="0"/>
                                      <w:marRight w:val="0"/>
                                      <w:marTop w:val="0"/>
                                      <w:marBottom w:val="0"/>
                                      <w:divBdr>
                                        <w:top w:val="none" w:sz="0" w:space="0" w:color="auto"/>
                                        <w:left w:val="none" w:sz="0" w:space="0" w:color="auto"/>
                                        <w:bottom w:val="none" w:sz="0" w:space="0" w:color="auto"/>
                                        <w:right w:val="none" w:sz="0" w:space="0" w:color="auto"/>
                                      </w:divBdr>
                                    </w:div>
                                  </w:divsChild>
                                </w:div>
                                <w:div w:id="1593933095">
                                  <w:marLeft w:val="0"/>
                                  <w:marRight w:val="0"/>
                                  <w:marTop w:val="0"/>
                                  <w:marBottom w:val="0"/>
                                  <w:divBdr>
                                    <w:top w:val="none" w:sz="0" w:space="0" w:color="auto"/>
                                    <w:left w:val="none" w:sz="0" w:space="0" w:color="auto"/>
                                    <w:bottom w:val="none" w:sz="0" w:space="0" w:color="auto"/>
                                    <w:right w:val="none" w:sz="0" w:space="0" w:color="auto"/>
                                  </w:divBdr>
                                </w:div>
                                <w:div w:id="2068454087">
                                  <w:marLeft w:val="0"/>
                                  <w:marRight w:val="0"/>
                                  <w:marTop w:val="0"/>
                                  <w:marBottom w:val="0"/>
                                  <w:divBdr>
                                    <w:top w:val="none" w:sz="0" w:space="0" w:color="auto"/>
                                    <w:left w:val="none" w:sz="0" w:space="0" w:color="auto"/>
                                    <w:bottom w:val="none" w:sz="0" w:space="0" w:color="auto"/>
                                    <w:right w:val="none" w:sz="0" w:space="0" w:color="auto"/>
                                  </w:divBdr>
                                </w:div>
                                <w:div w:id="1563519176">
                                  <w:marLeft w:val="0"/>
                                  <w:marRight w:val="0"/>
                                  <w:marTop w:val="0"/>
                                  <w:marBottom w:val="0"/>
                                  <w:divBdr>
                                    <w:top w:val="none" w:sz="0" w:space="0" w:color="auto"/>
                                    <w:left w:val="none" w:sz="0" w:space="0" w:color="auto"/>
                                    <w:bottom w:val="none" w:sz="0" w:space="0" w:color="auto"/>
                                    <w:right w:val="none" w:sz="0" w:space="0" w:color="auto"/>
                                  </w:divBdr>
                                </w:div>
                                <w:div w:id="2111125382">
                                  <w:marLeft w:val="0"/>
                                  <w:marRight w:val="0"/>
                                  <w:marTop w:val="0"/>
                                  <w:marBottom w:val="0"/>
                                  <w:divBdr>
                                    <w:top w:val="none" w:sz="0" w:space="0" w:color="auto"/>
                                    <w:left w:val="none" w:sz="0" w:space="0" w:color="auto"/>
                                    <w:bottom w:val="none" w:sz="0" w:space="0" w:color="auto"/>
                                    <w:right w:val="none" w:sz="0" w:space="0" w:color="auto"/>
                                  </w:divBdr>
                                  <w:divsChild>
                                    <w:div w:id="1612470532">
                                      <w:marLeft w:val="0"/>
                                      <w:marRight w:val="0"/>
                                      <w:marTop w:val="0"/>
                                      <w:marBottom w:val="0"/>
                                      <w:divBdr>
                                        <w:top w:val="none" w:sz="0" w:space="0" w:color="auto"/>
                                        <w:left w:val="none" w:sz="0" w:space="0" w:color="auto"/>
                                        <w:bottom w:val="none" w:sz="0" w:space="0" w:color="auto"/>
                                        <w:right w:val="none" w:sz="0" w:space="0" w:color="auto"/>
                                      </w:divBdr>
                                    </w:div>
                                  </w:divsChild>
                                </w:div>
                                <w:div w:id="620502982">
                                  <w:marLeft w:val="0"/>
                                  <w:marRight w:val="0"/>
                                  <w:marTop w:val="0"/>
                                  <w:marBottom w:val="0"/>
                                  <w:divBdr>
                                    <w:top w:val="none" w:sz="0" w:space="0" w:color="auto"/>
                                    <w:left w:val="none" w:sz="0" w:space="0" w:color="auto"/>
                                    <w:bottom w:val="none" w:sz="0" w:space="0" w:color="auto"/>
                                    <w:right w:val="none" w:sz="0" w:space="0" w:color="auto"/>
                                  </w:divBdr>
                                  <w:divsChild>
                                    <w:div w:id="487330391">
                                      <w:marLeft w:val="0"/>
                                      <w:marRight w:val="0"/>
                                      <w:marTop w:val="0"/>
                                      <w:marBottom w:val="0"/>
                                      <w:divBdr>
                                        <w:top w:val="none" w:sz="0" w:space="0" w:color="auto"/>
                                        <w:left w:val="none" w:sz="0" w:space="0" w:color="auto"/>
                                        <w:bottom w:val="none" w:sz="0" w:space="0" w:color="auto"/>
                                        <w:right w:val="none" w:sz="0" w:space="0" w:color="auto"/>
                                      </w:divBdr>
                                    </w:div>
                                  </w:divsChild>
                                </w:div>
                                <w:div w:id="617687296">
                                  <w:marLeft w:val="0"/>
                                  <w:marRight w:val="0"/>
                                  <w:marTop w:val="0"/>
                                  <w:marBottom w:val="0"/>
                                  <w:divBdr>
                                    <w:top w:val="none" w:sz="0" w:space="0" w:color="auto"/>
                                    <w:left w:val="none" w:sz="0" w:space="0" w:color="auto"/>
                                    <w:bottom w:val="none" w:sz="0" w:space="0" w:color="auto"/>
                                    <w:right w:val="none" w:sz="0" w:space="0" w:color="auto"/>
                                  </w:divBdr>
                                </w:div>
                                <w:div w:id="60257701">
                                  <w:marLeft w:val="0"/>
                                  <w:marRight w:val="0"/>
                                  <w:marTop w:val="0"/>
                                  <w:marBottom w:val="0"/>
                                  <w:divBdr>
                                    <w:top w:val="none" w:sz="0" w:space="0" w:color="auto"/>
                                    <w:left w:val="none" w:sz="0" w:space="0" w:color="auto"/>
                                    <w:bottom w:val="none" w:sz="0" w:space="0" w:color="auto"/>
                                    <w:right w:val="none" w:sz="0" w:space="0" w:color="auto"/>
                                  </w:divBdr>
                                </w:div>
                                <w:div w:id="1393235664">
                                  <w:marLeft w:val="0"/>
                                  <w:marRight w:val="0"/>
                                  <w:marTop w:val="0"/>
                                  <w:marBottom w:val="0"/>
                                  <w:divBdr>
                                    <w:top w:val="none" w:sz="0" w:space="0" w:color="auto"/>
                                    <w:left w:val="none" w:sz="0" w:space="0" w:color="auto"/>
                                    <w:bottom w:val="none" w:sz="0" w:space="0" w:color="auto"/>
                                    <w:right w:val="none" w:sz="0" w:space="0" w:color="auto"/>
                                  </w:divBdr>
                                </w:div>
                                <w:div w:id="1157696297">
                                  <w:marLeft w:val="0"/>
                                  <w:marRight w:val="0"/>
                                  <w:marTop w:val="0"/>
                                  <w:marBottom w:val="0"/>
                                  <w:divBdr>
                                    <w:top w:val="none" w:sz="0" w:space="0" w:color="auto"/>
                                    <w:left w:val="none" w:sz="0" w:space="0" w:color="auto"/>
                                    <w:bottom w:val="none" w:sz="0" w:space="0" w:color="auto"/>
                                    <w:right w:val="none" w:sz="0" w:space="0" w:color="auto"/>
                                  </w:divBdr>
                                </w:div>
                                <w:div w:id="789131109">
                                  <w:marLeft w:val="0"/>
                                  <w:marRight w:val="0"/>
                                  <w:marTop w:val="0"/>
                                  <w:marBottom w:val="0"/>
                                  <w:divBdr>
                                    <w:top w:val="none" w:sz="0" w:space="0" w:color="auto"/>
                                    <w:left w:val="none" w:sz="0" w:space="0" w:color="auto"/>
                                    <w:bottom w:val="none" w:sz="0" w:space="0" w:color="auto"/>
                                    <w:right w:val="none" w:sz="0" w:space="0" w:color="auto"/>
                                  </w:divBdr>
                                </w:div>
                                <w:div w:id="246695631">
                                  <w:marLeft w:val="0"/>
                                  <w:marRight w:val="0"/>
                                  <w:marTop w:val="0"/>
                                  <w:marBottom w:val="0"/>
                                  <w:divBdr>
                                    <w:top w:val="none" w:sz="0" w:space="0" w:color="auto"/>
                                    <w:left w:val="none" w:sz="0" w:space="0" w:color="auto"/>
                                    <w:bottom w:val="none" w:sz="0" w:space="0" w:color="auto"/>
                                    <w:right w:val="none" w:sz="0" w:space="0" w:color="auto"/>
                                  </w:divBdr>
                                  <w:divsChild>
                                    <w:div w:id="1138261715">
                                      <w:marLeft w:val="0"/>
                                      <w:marRight w:val="0"/>
                                      <w:marTop w:val="0"/>
                                      <w:marBottom w:val="0"/>
                                      <w:divBdr>
                                        <w:top w:val="none" w:sz="0" w:space="0" w:color="auto"/>
                                        <w:left w:val="none" w:sz="0" w:space="0" w:color="auto"/>
                                        <w:bottom w:val="none" w:sz="0" w:space="0" w:color="auto"/>
                                        <w:right w:val="none" w:sz="0" w:space="0" w:color="auto"/>
                                      </w:divBdr>
                                    </w:div>
                                  </w:divsChild>
                                </w:div>
                                <w:div w:id="978194233">
                                  <w:marLeft w:val="0"/>
                                  <w:marRight w:val="0"/>
                                  <w:marTop w:val="0"/>
                                  <w:marBottom w:val="0"/>
                                  <w:divBdr>
                                    <w:top w:val="none" w:sz="0" w:space="0" w:color="auto"/>
                                    <w:left w:val="none" w:sz="0" w:space="0" w:color="auto"/>
                                    <w:bottom w:val="none" w:sz="0" w:space="0" w:color="auto"/>
                                    <w:right w:val="none" w:sz="0" w:space="0" w:color="auto"/>
                                  </w:divBdr>
                                  <w:divsChild>
                                    <w:div w:id="168057680">
                                      <w:marLeft w:val="0"/>
                                      <w:marRight w:val="0"/>
                                      <w:marTop w:val="0"/>
                                      <w:marBottom w:val="0"/>
                                      <w:divBdr>
                                        <w:top w:val="none" w:sz="0" w:space="0" w:color="auto"/>
                                        <w:left w:val="none" w:sz="0" w:space="0" w:color="auto"/>
                                        <w:bottom w:val="none" w:sz="0" w:space="0" w:color="auto"/>
                                        <w:right w:val="none" w:sz="0" w:space="0" w:color="auto"/>
                                      </w:divBdr>
                                    </w:div>
                                  </w:divsChild>
                                </w:div>
                                <w:div w:id="408036998">
                                  <w:marLeft w:val="0"/>
                                  <w:marRight w:val="0"/>
                                  <w:marTop w:val="0"/>
                                  <w:marBottom w:val="0"/>
                                  <w:divBdr>
                                    <w:top w:val="none" w:sz="0" w:space="0" w:color="auto"/>
                                    <w:left w:val="none" w:sz="0" w:space="0" w:color="auto"/>
                                    <w:bottom w:val="none" w:sz="0" w:space="0" w:color="auto"/>
                                    <w:right w:val="none" w:sz="0" w:space="0" w:color="auto"/>
                                  </w:divBdr>
                                </w:div>
                                <w:div w:id="1790120128">
                                  <w:marLeft w:val="0"/>
                                  <w:marRight w:val="0"/>
                                  <w:marTop w:val="0"/>
                                  <w:marBottom w:val="0"/>
                                  <w:divBdr>
                                    <w:top w:val="none" w:sz="0" w:space="0" w:color="auto"/>
                                    <w:left w:val="none" w:sz="0" w:space="0" w:color="auto"/>
                                    <w:bottom w:val="none" w:sz="0" w:space="0" w:color="auto"/>
                                    <w:right w:val="none" w:sz="0" w:space="0" w:color="auto"/>
                                  </w:divBdr>
                                </w:div>
                                <w:div w:id="459760161">
                                  <w:marLeft w:val="0"/>
                                  <w:marRight w:val="0"/>
                                  <w:marTop w:val="0"/>
                                  <w:marBottom w:val="0"/>
                                  <w:divBdr>
                                    <w:top w:val="none" w:sz="0" w:space="0" w:color="auto"/>
                                    <w:left w:val="none" w:sz="0" w:space="0" w:color="auto"/>
                                    <w:bottom w:val="none" w:sz="0" w:space="0" w:color="auto"/>
                                    <w:right w:val="none" w:sz="0" w:space="0" w:color="auto"/>
                                  </w:divBdr>
                                </w:div>
                                <w:div w:id="1921254265">
                                  <w:marLeft w:val="0"/>
                                  <w:marRight w:val="0"/>
                                  <w:marTop w:val="0"/>
                                  <w:marBottom w:val="0"/>
                                  <w:divBdr>
                                    <w:top w:val="none" w:sz="0" w:space="0" w:color="auto"/>
                                    <w:left w:val="none" w:sz="0" w:space="0" w:color="auto"/>
                                    <w:bottom w:val="none" w:sz="0" w:space="0" w:color="auto"/>
                                    <w:right w:val="none" w:sz="0" w:space="0" w:color="auto"/>
                                  </w:divBdr>
                                  <w:divsChild>
                                    <w:div w:id="800080003">
                                      <w:marLeft w:val="0"/>
                                      <w:marRight w:val="0"/>
                                      <w:marTop w:val="0"/>
                                      <w:marBottom w:val="0"/>
                                      <w:divBdr>
                                        <w:top w:val="none" w:sz="0" w:space="0" w:color="auto"/>
                                        <w:left w:val="none" w:sz="0" w:space="0" w:color="auto"/>
                                        <w:bottom w:val="none" w:sz="0" w:space="0" w:color="auto"/>
                                        <w:right w:val="none" w:sz="0" w:space="0" w:color="auto"/>
                                      </w:divBdr>
                                    </w:div>
                                  </w:divsChild>
                                </w:div>
                                <w:div w:id="1847787743">
                                  <w:marLeft w:val="0"/>
                                  <w:marRight w:val="0"/>
                                  <w:marTop w:val="0"/>
                                  <w:marBottom w:val="0"/>
                                  <w:divBdr>
                                    <w:top w:val="none" w:sz="0" w:space="0" w:color="auto"/>
                                    <w:left w:val="none" w:sz="0" w:space="0" w:color="auto"/>
                                    <w:bottom w:val="none" w:sz="0" w:space="0" w:color="auto"/>
                                    <w:right w:val="none" w:sz="0" w:space="0" w:color="auto"/>
                                  </w:divBdr>
                                  <w:divsChild>
                                    <w:div w:id="1050350062">
                                      <w:marLeft w:val="0"/>
                                      <w:marRight w:val="0"/>
                                      <w:marTop w:val="0"/>
                                      <w:marBottom w:val="0"/>
                                      <w:divBdr>
                                        <w:top w:val="none" w:sz="0" w:space="0" w:color="auto"/>
                                        <w:left w:val="none" w:sz="0" w:space="0" w:color="auto"/>
                                        <w:bottom w:val="none" w:sz="0" w:space="0" w:color="auto"/>
                                        <w:right w:val="none" w:sz="0" w:space="0" w:color="auto"/>
                                      </w:divBdr>
                                    </w:div>
                                  </w:divsChild>
                                </w:div>
                                <w:div w:id="1239170235">
                                  <w:marLeft w:val="0"/>
                                  <w:marRight w:val="0"/>
                                  <w:marTop w:val="0"/>
                                  <w:marBottom w:val="0"/>
                                  <w:divBdr>
                                    <w:top w:val="none" w:sz="0" w:space="0" w:color="auto"/>
                                    <w:left w:val="none" w:sz="0" w:space="0" w:color="auto"/>
                                    <w:bottom w:val="none" w:sz="0" w:space="0" w:color="auto"/>
                                    <w:right w:val="none" w:sz="0" w:space="0" w:color="auto"/>
                                  </w:divBdr>
                                  <w:divsChild>
                                    <w:div w:id="1430346527">
                                      <w:marLeft w:val="0"/>
                                      <w:marRight w:val="0"/>
                                      <w:marTop w:val="0"/>
                                      <w:marBottom w:val="0"/>
                                      <w:divBdr>
                                        <w:top w:val="none" w:sz="0" w:space="0" w:color="auto"/>
                                        <w:left w:val="none" w:sz="0" w:space="0" w:color="auto"/>
                                        <w:bottom w:val="none" w:sz="0" w:space="0" w:color="auto"/>
                                        <w:right w:val="none" w:sz="0" w:space="0" w:color="auto"/>
                                      </w:divBdr>
                                    </w:div>
                                  </w:divsChild>
                                </w:div>
                                <w:div w:id="746415642">
                                  <w:marLeft w:val="0"/>
                                  <w:marRight w:val="0"/>
                                  <w:marTop w:val="0"/>
                                  <w:marBottom w:val="0"/>
                                  <w:divBdr>
                                    <w:top w:val="none" w:sz="0" w:space="0" w:color="auto"/>
                                    <w:left w:val="none" w:sz="0" w:space="0" w:color="auto"/>
                                    <w:bottom w:val="none" w:sz="0" w:space="0" w:color="auto"/>
                                    <w:right w:val="none" w:sz="0" w:space="0" w:color="auto"/>
                                  </w:divBdr>
                                  <w:divsChild>
                                    <w:div w:id="2036614033">
                                      <w:marLeft w:val="0"/>
                                      <w:marRight w:val="0"/>
                                      <w:marTop w:val="0"/>
                                      <w:marBottom w:val="0"/>
                                      <w:divBdr>
                                        <w:top w:val="none" w:sz="0" w:space="0" w:color="auto"/>
                                        <w:left w:val="none" w:sz="0" w:space="0" w:color="auto"/>
                                        <w:bottom w:val="none" w:sz="0" w:space="0" w:color="auto"/>
                                        <w:right w:val="none" w:sz="0" w:space="0" w:color="auto"/>
                                      </w:divBdr>
                                    </w:div>
                                  </w:divsChild>
                                </w:div>
                                <w:div w:id="156920467">
                                  <w:marLeft w:val="0"/>
                                  <w:marRight w:val="0"/>
                                  <w:marTop w:val="0"/>
                                  <w:marBottom w:val="0"/>
                                  <w:divBdr>
                                    <w:top w:val="none" w:sz="0" w:space="0" w:color="auto"/>
                                    <w:left w:val="none" w:sz="0" w:space="0" w:color="auto"/>
                                    <w:bottom w:val="none" w:sz="0" w:space="0" w:color="auto"/>
                                    <w:right w:val="none" w:sz="0" w:space="0" w:color="auto"/>
                                  </w:divBdr>
                                </w:div>
                                <w:div w:id="929971357">
                                  <w:marLeft w:val="0"/>
                                  <w:marRight w:val="0"/>
                                  <w:marTop w:val="0"/>
                                  <w:marBottom w:val="0"/>
                                  <w:divBdr>
                                    <w:top w:val="none" w:sz="0" w:space="0" w:color="auto"/>
                                    <w:left w:val="none" w:sz="0" w:space="0" w:color="auto"/>
                                    <w:bottom w:val="none" w:sz="0" w:space="0" w:color="auto"/>
                                    <w:right w:val="none" w:sz="0" w:space="0" w:color="auto"/>
                                  </w:divBdr>
                                </w:div>
                                <w:div w:id="2046980910">
                                  <w:marLeft w:val="0"/>
                                  <w:marRight w:val="0"/>
                                  <w:marTop w:val="0"/>
                                  <w:marBottom w:val="0"/>
                                  <w:divBdr>
                                    <w:top w:val="none" w:sz="0" w:space="0" w:color="auto"/>
                                    <w:left w:val="none" w:sz="0" w:space="0" w:color="auto"/>
                                    <w:bottom w:val="none" w:sz="0" w:space="0" w:color="auto"/>
                                    <w:right w:val="none" w:sz="0" w:space="0" w:color="auto"/>
                                  </w:divBdr>
                                </w:div>
                                <w:div w:id="1536308067">
                                  <w:marLeft w:val="0"/>
                                  <w:marRight w:val="0"/>
                                  <w:marTop w:val="0"/>
                                  <w:marBottom w:val="0"/>
                                  <w:divBdr>
                                    <w:top w:val="none" w:sz="0" w:space="0" w:color="auto"/>
                                    <w:left w:val="none" w:sz="0" w:space="0" w:color="auto"/>
                                    <w:bottom w:val="none" w:sz="0" w:space="0" w:color="auto"/>
                                    <w:right w:val="none" w:sz="0" w:space="0" w:color="auto"/>
                                  </w:divBdr>
                                </w:div>
                                <w:div w:id="1712268653">
                                  <w:marLeft w:val="0"/>
                                  <w:marRight w:val="0"/>
                                  <w:marTop w:val="0"/>
                                  <w:marBottom w:val="0"/>
                                  <w:divBdr>
                                    <w:top w:val="none" w:sz="0" w:space="0" w:color="auto"/>
                                    <w:left w:val="none" w:sz="0" w:space="0" w:color="auto"/>
                                    <w:bottom w:val="none" w:sz="0" w:space="0" w:color="auto"/>
                                    <w:right w:val="none" w:sz="0" w:space="0" w:color="auto"/>
                                  </w:divBdr>
                                  <w:divsChild>
                                    <w:div w:id="1642232046">
                                      <w:marLeft w:val="0"/>
                                      <w:marRight w:val="0"/>
                                      <w:marTop w:val="0"/>
                                      <w:marBottom w:val="0"/>
                                      <w:divBdr>
                                        <w:top w:val="none" w:sz="0" w:space="0" w:color="auto"/>
                                        <w:left w:val="none" w:sz="0" w:space="0" w:color="auto"/>
                                        <w:bottom w:val="none" w:sz="0" w:space="0" w:color="auto"/>
                                        <w:right w:val="none" w:sz="0" w:space="0" w:color="auto"/>
                                      </w:divBdr>
                                    </w:div>
                                  </w:divsChild>
                                </w:div>
                                <w:div w:id="1659070859">
                                  <w:marLeft w:val="0"/>
                                  <w:marRight w:val="0"/>
                                  <w:marTop w:val="0"/>
                                  <w:marBottom w:val="0"/>
                                  <w:divBdr>
                                    <w:top w:val="none" w:sz="0" w:space="0" w:color="auto"/>
                                    <w:left w:val="none" w:sz="0" w:space="0" w:color="auto"/>
                                    <w:bottom w:val="none" w:sz="0" w:space="0" w:color="auto"/>
                                    <w:right w:val="none" w:sz="0" w:space="0" w:color="auto"/>
                                  </w:divBdr>
                                  <w:divsChild>
                                    <w:div w:id="1811291254">
                                      <w:marLeft w:val="0"/>
                                      <w:marRight w:val="0"/>
                                      <w:marTop w:val="0"/>
                                      <w:marBottom w:val="0"/>
                                      <w:divBdr>
                                        <w:top w:val="none" w:sz="0" w:space="0" w:color="auto"/>
                                        <w:left w:val="none" w:sz="0" w:space="0" w:color="auto"/>
                                        <w:bottom w:val="none" w:sz="0" w:space="0" w:color="auto"/>
                                        <w:right w:val="none" w:sz="0" w:space="0" w:color="auto"/>
                                      </w:divBdr>
                                    </w:div>
                                  </w:divsChild>
                                </w:div>
                                <w:div w:id="174073704">
                                  <w:marLeft w:val="0"/>
                                  <w:marRight w:val="0"/>
                                  <w:marTop w:val="0"/>
                                  <w:marBottom w:val="0"/>
                                  <w:divBdr>
                                    <w:top w:val="none" w:sz="0" w:space="0" w:color="auto"/>
                                    <w:left w:val="none" w:sz="0" w:space="0" w:color="auto"/>
                                    <w:bottom w:val="none" w:sz="0" w:space="0" w:color="auto"/>
                                    <w:right w:val="none" w:sz="0" w:space="0" w:color="auto"/>
                                  </w:divBdr>
                                </w:div>
                                <w:div w:id="87580645">
                                  <w:marLeft w:val="0"/>
                                  <w:marRight w:val="0"/>
                                  <w:marTop w:val="0"/>
                                  <w:marBottom w:val="0"/>
                                  <w:divBdr>
                                    <w:top w:val="none" w:sz="0" w:space="0" w:color="auto"/>
                                    <w:left w:val="none" w:sz="0" w:space="0" w:color="auto"/>
                                    <w:bottom w:val="none" w:sz="0" w:space="0" w:color="auto"/>
                                    <w:right w:val="none" w:sz="0" w:space="0" w:color="auto"/>
                                  </w:divBdr>
                                  <w:divsChild>
                                    <w:div w:id="1712802604">
                                      <w:marLeft w:val="0"/>
                                      <w:marRight w:val="0"/>
                                      <w:marTop w:val="0"/>
                                      <w:marBottom w:val="0"/>
                                      <w:divBdr>
                                        <w:top w:val="none" w:sz="0" w:space="0" w:color="auto"/>
                                        <w:left w:val="none" w:sz="0" w:space="0" w:color="auto"/>
                                        <w:bottom w:val="none" w:sz="0" w:space="0" w:color="auto"/>
                                        <w:right w:val="none" w:sz="0" w:space="0" w:color="auto"/>
                                      </w:divBdr>
                                    </w:div>
                                  </w:divsChild>
                                </w:div>
                                <w:div w:id="513543159">
                                  <w:marLeft w:val="0"/>
                                  <w:marRight w:val="0"/>
                                  <w:marTop w:val="0"/>
                                  <w:marBottom w:val="0"/>
                                  <w:divBdr>
                                    <w:top w:val="none" w:sz="0" w:space="0" w:color="auto"/>
                                    <w:left w:val="none" w:sz="0" w:space="0" w:color="auto"/>
                                    <w:bottom w:val="none" w:sz="0" w:space="0" w:color="auto"/>
                                    <w:right w:val="none" w:sz="0" w:space="0" w:color="auto"/>
                                  </w:divBdr>
                                  <w:divsChild>
                                    <w:div w:id="1739204918">
                                      <w:marLeft w:val="0"/>
                                      <w:marRight w:val="0"/>
                                      <w:marTop w:val="0"/>
                                      <w:marBottom w:val="0"/>
                                      <w:divBdr>
                                        <w:top w:val="none" w:sz="0" w:space="0" w:color="auto"/>
                                        <w:left w:val="none" w:sz="0" w:space="0" w:color="auto"/>
                                        <w:bottom w:val="none" w:sz="0" w:space="0" w:color="auto"/>
                                        <w:right w:val="none" w:sz="0" w:space="0" w:color="auto"/>
                                      </w:divBdr>
                                    </w:div>
                                  </w:divsChild>
                                </w:div>
                                <w:div w:id="403451694">
                                  <w:marLeft w:val="0"/>
                                  <w:marRight w:val="0"/>
                                  <w:marTop w:val="0"/>
                                  <w:marBottom w:val="0"/>
                                  <w:divBdr>
                                    <w:top w:val="none" w:sz="0" w:space="0" w:color="auto"/>
                                    <w:left w:val="none" w:sz="0" w:space="0" w:color="auto"/>
                                    <w:bottom w:val="none" w:sz="0" w:space="0" w:color="auto"/>
                                    <w:right w:val="none" w:sz="0" w:space="0" w:color="auto"/>
                                  </w:divBdr>
                                </w:div>
                                <w:div w:id="345718966">
                                  <w:marLeft w:val="0"/>
                                  <w:marRight w:val="0"/>
                                  <w:marTop w:val="0"/>
                                  <w:marBottom w:val="0"/>
                                  <w:divBdr>
                                    <w:top w:val="none" w:sz="0" w:space="0" w:color="auto"/>
                                    <w:left w:val="none" w:sz="0" w:space="0" w:color="auto"/>
                                    <w:bottom w:val="none" w:sz="0" w:space="0" w:color="auto"/>
                                    <w:right w:val="none" w:sz="0" w:space="0" w:color="auto"/>
                                  </w:divBdr>
                                  <w:divsChild>
                                    <w:div w:id="116603415">
                                      <w:marLeft w:val="0"/>
                                      <w:marRight w:val="0"/>
                                      <w:marTop w:val="0"/>
                                      <w:marBottom w:val="0"/>
                                      <w:divBdr>
                                        <w:top w:val="none" w:sz="0" w:space="0" w:color="auto"/>
                                        <w:left w:val="none" w:sz="0" w:space="0" w:color="auto"/>
                                        <w:bottom w:val="none" w:sz="0" w:space="0" w:color="auto"/>
                                        <w:right w:val="none" w:sz="0" w:space="0" w:color="auto"/>
                                      </w:divBdr>
                                    </w:div>
                                  </w:divsChild>
                                </w:div>
                                <w:div w:id="327295839">
                                  <w:marLeft w:val="0"/>
                                  <w:marRight w:val="0"/>
                                  <w:marTop w:val="0"/>
                                  <w:marBottom w:val="0"/>
                                  <w:divBdr>
                                    <w:top w:val="none" w:sz="0" w:space="0" w:color="auto"/>
                                    <w:left w:val="none" w:sz="0" w:space="0" w:color="auto"/>
                                    <w:bottom w:val="none" w:sz="0" w:space="0" w:color="auto"/>
                                    <w:right w:val="none" w:sz="0" w:space="0" w:color="auto"/>
                                  </w:divBdr>
                                  <w:divsChild>
                                    <w:div w:id="536814245">
                                      <w:marLeft w:val="0"/>
                                      <w:marRight w:val="0"/>
                                      <w:marTop w:val="0"/>
                                      <w:marBottom w:val="0"/>
                                      <w:divBdr>
                                        <w:top w:val="none" w:sz="0" w:space="0" w:color="auto"/>
                                        <w:left w:val="none" w:sz="0" w:space="0" w:color="auto"/>
                                        <w:bottom w:val="none" w:sz="0" w:space="0" w:color="auto"/>
                                        <w:right w:val="none" w:sz="0" w:space="0" w:color="auto"/>
                                      </w:divBdr>
                                    </w:div>
                                  </w:divsChild>
                                </w:div>
                                <w:div w:id="719131527">
                                  <w:marLeft w:val="0"/>
                                  <w:marRight w:val="0"/>
                                  <w:marTop w:val="0"/>
                                  <w:marBottom w:val="0"/>
                                  <w:divBdr>
                                    <w:top w:val="none" w:sz="0" w:space="0" w:color="auto"/>
                                    <w:left w:val="none" w:sz="0" w:space="0" w:color="auto"/>
                                    <w:bottom w:val="none" w:sz="0" w:space="0" w:color="auto"/>
                                    <w:right w:val="none" w:sz="0" w:space="0" w:color="auto"/>
                                  </w:divBdr>
                                </w:div>
                                <w:div w:id="672609734">
                                  <w:marLeft w:val="0"/>
                                  <w:marRight w:val="0"/>
                                  <w:marTop w:val="0"/>
                                  <w:marBottom w:val="0"/>
                                  <w:divBdr>
                                    <w:top w:val="none" w:sz="0" w:space="0" w:color="auto"/>
                                    <w:left w:val="none" w:sz="0" w:space="0" w:color="auto"/>
                                    <w:bottom w:val="none" w:sz="0" w:space="0" w:color="auto"/>
                                    <w:right w:val="none" w:sz="0" w:space="0" w:color="auto"/>
                                  </w:divBdr>
                                </w:div>
                                <w:div w:id="348486221">
                                  <w:marLeft w:val="0"/>
                                  <w:marRight w:val="0"/>
                                  <w:marTop w:val="0"/>
                                  <w:marBottom w:val="0"/>
                                  <w:divBdr>
                                    <w:top w:val="none" w:sz="0" w:space="0" w:color="auto"/>
                                    <w:left w:val="none" w:sz="0" w:space="0" w:color="auto"/>
                                    <w:bottom w:val="none" w:sz="0" w:space="0" w:color="auto"/>
                                    <w:right w:val="none" w:sz="0" w:space="0" w:color="auto"/>
                                  </w:divBdr>
                                </w:div>
                                <w:div w:id="1274703483">
                                  <w:marLeft w:val="0"/>
                                  <w:marRight w:val="0"/>
                                  <w:marTop w:val="0"/>
                                  <w:marBottom w:val="0"/>
                                  <w:divBdr>
                                    <w:top w:val="none" w:sz="0" w:space="0" w:color="auto"/>
                                    <w:left w:val="none" w:sz="0" w:space="0" w:color="auto"/>
                                    <w:bottom w:val="none" w:sz="0" w:space="0" w:color="auto"/>
                                    <w:right w:val="none" w:sz="0" w:space="0" w:color="auto"/>
                                  </w:divBdr>
                                  <w:divsChild>
                                    <w:div w:id="1983076370">
                                      <w:marLeft w:val="0"/>
                                      <w:marRight w:val="0"/>
                                      <w:marTop w:val="0"/>
                                      <w:marBottom w:val="0"/>
                                      <w:divBdr>
                                        <w:top w:val="none" w:sz="0" w:space="0" w:color="auto"/>
                                        <w:left w:val="none" w:sz="0" w:space="0" w:color="auto"/>
                                        <w:bottom w:val="none" w:sz="0" w:space="0" w:color="auto"/>
                                        <w:right w:val="none" w:sz="0" w:space="0" w:color="auto"/>
                                      </w:divBdr>
                                    </w:div>
                                  </w:divsChild>
                                </w:div>
                                <w:div w:id="1500272513">
                                  <w:marLeft w:val="0"/>
                                  <w:marRight w:val="0"/>
                                  <w:marTop w:val="0"/>
                                  <w:marBottom w:val="0"/>
                                  <w:divBdr>
                                    <w:top w:val="none" w:sz="0" w:space="0" w:color="auto"/>
                                    <w:left w:val="none" w:sz="0" w:space="0" w:color="auto"/>
                                    <w:bottom w:val="none" w:sz="0" w:space="0" w:color="auto"/>
                                    <w:right w:val="none" w:sz="0" w:space="0" w:color="auto"/>
                                  </w:divBdr>
                                  <w:divsChild>
                                    <w:div w:id="174658700">
                                      <w:marLeft w:val="0"/>
                                      <w:marRight w:val="0"/>
                                      <w:marTop w:val="0"/>
                                      <w:marBottom w:val="0"/>
                                      <w:divBdr>
                                        <w:top w:val="none" w:sz="0" w:space="0" w:color="auto"/>
                                        <w:left w:val="none" w:sz="0" w:space="0" w:color="auto"/>
                                        <w:bottom w:val="none" w:sz="0" w:space="0" w:color="auto"/>
                                        <w:right w:val="none" w:sz="0" w:space="0" w:color="auto"/>
                                      </w:divBdr>
                                    </w:div>
                                  </w:divsChild>
                                </w:div>
                                <w:div w:id="532184514">
                                  <w:marLeft w:val="0"/>
                                  <w:marRight w:val="0"/>
                                  <w:marTop w:val="0"/>
                                  <w:marBottom w:val="0"/>
                                  <w:divBdr>
                                    <w:top w:val="none" w:sz="0" w:space="0" w:color="auto"/>
                                    <w:left w:val="none" w:sz="0" w:space="0" w:color="auto"/>
                                    <w:bottom w:val="none" w:sz="0" w:space="0" w:color="auto"/>
                                    <w:right w:val="none" w:sz="0" w:space="0" w:color="auto"/>
                                  </w:divBdr>
                                </w:div>
                                <w:div w:id="79448700">
                                  <w:marLeft w:val="0"/>
                                  <w:marRight w:val="0"/>
                                  <w:marTop w:val="0"/>
                                  <w:marBottom w:val="0"/>
                                  <w:divBdr>
                                    <w:top w:val="none" w:sz="0" w:space="0" w:color="auto"/>
                                    <w:left w:val="none" w:sz="0" w:space="0" w:color="auto"/>
                                    <w:bottom w:val="none" w:sz="0" w:space="0" w:color="auto"/>
                                    <w:right w:val="none" w:sz="0" w:space="0" w:color="auto"/>
                                  </w:divBdr>
                                  <w:divsChild>
                                    <w:div w:id="741605636">
                                      <w:marLeft w:val="0"/>
                                      <w:marRight w:val="0"/>
                                      <w:marTop w:val="0"/>
                                      <w:marBottom w:val="0"/>
                                      <w:divBdr>
                                        <w:top w:val="none" w:sz="0" w:space="0" w:color="auto"/>
                                        <w:left w:val="none" w:sz="0" w:space="0" w:color="auto"/>
                                        <w:bottom w:val="none" w:sz="0" w:space="0" w:color="auto"/>
                                        <w:right w:val="none" w:sz="0" w:space="0" w:color="auto"/>
                                      </w:divBdr>
                                    </w:div>
                                  </w:divsChild>
                                </w:div>
                                <w:div w:id="1416704408">
                                  <w:marLeft w:val="0"/>
                                  <w:marRight w:val="0"/>
                                  <w:marTop w:val="0"/>
                                  <w:marBottom w:val="0"/>
                                  <w:divBdr>
                                    <w:top w:val="none" w:sz="0" w:space="0" w:color="auto"/>
                                    <w:left w:val="none" w:sz="0" w:space="0" w:color="auto"/>
                                    <w:bottom w:val="none" w:sz="0" w:space="0" w:color="auto"/>
                                    <w:right w:val="none" w:sz="0" w:space="0" w:color="auto"/>
                                  </w:divBdr>
                                  <w:divsChild>
                                    <w:div w:id="519515868">
                                      <w:marLeft w:val="0"/>
                                      <w:marRight w:val="0"/>
                                      <w:marTop w:val="0"/>
                                      <w:marBottom w:val="0"/>
                                      <w:divBdr>
                                        <w:top w:val="none" w:sz="0" w:space="0" w:color="auto"/>
                                        <w:left w:val="none" w:sz="0" w:space="0" w:color="auto"/>
                                        <w:bottom w:val="none" w:sz="0" w:space="0" w:color="auto"/>
                                        <w:right w:val="none" w:sz="0" w:space="0" w:color="auto"/>
                                      </w:divBdr>
                                    </w:div>
                                  </w:divsChild>
                                </w:div>
                                <w:div w:id="1413088182">
                                  <w:marLeft w:val="0"/>
                                  <w:marRight w:val="0"/>
                                  <w:marTop w:val="0"/>
                                  <w:marBottom w:val="0"/>
                                  <w:divBdr>
                                    <w:top w:val="none" w:sz="0" w:space="0" w:color="auto"/>
                                    <w:left w:val="none" w:sz="0" w:space="0" w:color="auto"/>
                                    <w:bottom w:val="none" w:sz="0" w:space="0" w:color="auto"/>
                                    <w:right w:val="none" w:sz="0" w:space="0" w:color="auto"/>
                                  </w:divBdr>
                                </w:div>
                                <w:div w:id="1291785999">
                                  <w:marLeft w:val="0"/>
                                  <w:marRight w:val="0"/>
                                  <w:marTop w:val="0"/>
                                  <w:marBottom w:val="0"/>
                                  <w:divBdr>
                                    <w:top w:val="none" w:sz="0" w:space="0" w:color="auto"/>
                                    <w:left w:val="none" w:sz="0" w:space="0" w:color="auto"/>
                                    <w:bottom w:val="none" w:sz="0" w:space="0" w:color="auto"/>
                                    <w:right w:val="none" w:sz="0" w:space="0" w:color="auto"/>
                                  </w:divBdr>
                                  <w:divsChild>
                                    <w:div w:id="1892034044">
                                      <w:marLeft w:val="0"/>
                                      <w:marRight w:val="0"/>
                                      <w:marTop w:val="0"/>
                                      <w:marBottom w:val="0"/>
                                      <w:divBdr>
                                        <w:top w:val="none" w:sz="0" w:space="0" w:color="auto"/>
                                        <w:left w:val="none" w:sz="0" w:space="0" w:color="auto"/>
                                        <w:bottom w:val="none" w:sz="0" w:space="0" w:color="auto"/>
                                        <w:right w:val="none" w:sz="0" w:space="0" w:color="auto"/>
                                      </w:divBdr>
                                    </w:div>
                                  </w:divsChild>
                                </w:div>
                                <w:div w:id="2070379075">
                                  <w:marLeft w:val="0"/>
                                  <w:marRight w:val="0"/>
                                  <w:marTop w:val="0"/>
                                  <w:marBottom w:val="0"/>
                                  <w:divBdr>
                                    <w:top w:val="none" w:sz="0" w:space="0" w:color="auto"/>
                                    <w:left w:val="none" w:sz="0" w:space="0" w:color="auto"/>
                                    <w:bottom w:val="none" w:sz="0" w:space="0" w:color="auto"/>
                                    <w:right w:val="none" w:sz="0" w:space="0" w:color="auto"/>
                                  </w:divBdr>
                                  <w:divsChild>
                                    <w:div w:id="906842134">
                                      <w:marLeft w:val="0"/>
                                      <w:marRight w:val="0"/>
                                      <w:marTop w:val="0"/>
                                      <w:marBottom w:val="0"/>
                                      <w:divBdr>
                                        <w:top w:val="none" w:sz="0" w:space="0" w:color="auto"/>
                                        <w:left w:val="none" w:sz="0" w:space="0" w:color="auto"/>
                                        <w:bottom w:val="none" w:sz="0" w:space="0" w:color="auto"/>
                                        <w:right w:val="none" w:sz="0" w:space="0" w:color="auto"/>
                                      </w:divBdr>
                                    </w:div>
                                  </w:divsChild>
                                </w:div>
                                <w:div w:id="1659452864">
                                  <w:marLeft w:val="0"/>
                                  <w:marRight w:val="0"/>
                                  <w:marTop w:val="0"/>
                                  <w:marBottom w:val="0"/>
                                  <w:divBdr>
                                    <w:top w:val="none" w:sz="0" w:space="0" w:color="auto"/>
                                    <w:left w:val="none" w:sz="0" w:space="0" w:color="auto"/>
                                    <w:bottom w:val="none" w:sz="0" w:space="0" w:color="auto"/>
                                    <w:right w:val="none" w:sz="0" w:space="0" w:color="auto"/>
                                  </w:divBdr>
                                </w:div>
                                <w:div w:id="141384993">
                                  <w:marLeft w:val="0"/>
                                  <w:marRight w:val="0"/>
                                  <w:marTop w:val="0"/>
                                  <w:marBottom w:val="0"/>
                                  <w:divBdr>
                                    <w:top w:val="none" w:sz="0" w:space="0" w:color="auto"/>
                                    <w:left w:val="none" w:sz="0" w:space="0" w:color="auto"/>
                                    <w:bottom w:val="none" w:sz="0" w:space="0" w:color="auto"/>
                                    <w:right w:val="none" w:sz="0" w:space="0" w:color="auto"/>
                                  </w:divBdr>
                                </w:div>
                                <w:div w:id="1338310865">
                                  <w:marLeft w:val="0"/>
                                  <w:marRight w:val="0"/>
                                  <w:marTop w:val="0"/>
                                  <w:marBottom w:val="0"/>
                                  <w:divBdr>
                                    <w:top w:val="none" w:sz="0" w:space="0" w:color="auto"/>
                                    <w:left w:val="none" w:sz="0" w:space="0" w:color="auto"/>
                                    <w:bottom w:val="none" w:sz="0" w:space="0" w:color="auto"/>
                                    <w:right w:val="none" w:sz="0" w:space="0" w:color="auto"/>
                                  </w:divBdr>
                                </w:div>
                                <w:div w:id="1459446774">
                                  <w:marLeft w:val="0"/>
                                  <w:marRight w:val="0"/>
                                  <w:marTop w:val="0"/>
                                  <w:marBottom w:val="0"/>
                                  <w:divBdr>
                                    <w:top w:val="none" w:sz="0" w:space="0" w:color="auto"/>
                                    <w:left w:val="none" w:sz="0" w:space="0" w:color="auto"/>
                                    <w:bottom w:val="none" w:sz="0" w:space="0" w:color="auto"/>
                                    <w:right w:val="none" w:sz="0" w:space="0" w:color="auto"/>
                                  </w:divBdr>
                                </w:div>
                                <w:div w:id="1953398049">
                                  <w:marLeft w:val="0"/>
                                  <w:marRight w:val="0"/>
                                  <w:marTop w:val="0"/>
                                  <w:marBottom w:val="0"/>
                                  <w:divBdr>
                                    <w:top w:val="none" w:sz="0" w:space="0" w:color="auto"/>
                                    <w:left w:val="none" w:sz="0" w:space="0" w:color="auto"/>
                                    <w:bottom w:val="none" w:sz="0" w:space="0" w:color="auto"/>
                                    <w:right w:val="none" w:sz="0" w:space="0" w:color="auto"/>
                                  </w:divBdr>
                                </w:div>
                                <w:div w:id="2100102246">
                                  <w:marLeft w:val="0"/>
                                  <w:marRight w:val="0"/>
                                  <w:marTop w:val="0"/>
                                  <w:marBottom w:val="0"/>
                                  <w:divBdr>
                                    <w:top w:val="none" w:sz="0" w:space="0" w:color="auto"/>
                                    <w:left w:val="none" w:sz="0" w:space="0" w:color="auto"/>
                                    <w:bottom w:val="none" w:sz="0" w:space="0" w:color="auto"/>
                                    <w:right w:val="none" w:sz="0" w:space="0" w:color="auto"/>
                                  </w:divBdr>
                                </w:div>
                                <w:div w:id="767969226">
                                  <w:marLeft w:val="0"/>
                                  <w:marRight w:val="0"/>
                                  <w:marTop w:val="0"/>
                                  <w:marBottom w:val="0"/>
                                  <w:divBdr>
                                    <w:top w:val="none" w:sz="0" w:space="0" w:color="auto"/>
                                    <w:left w:val="none" w:sz="0" w:space="0" w:color="auto"/>
                                    <w:bottom w:val="none" w:sz="0" w:space="0" w:color="auto"/>
                                    <w:right w:val="none" w:sz="0" w:space="0" w:color="auto"/>
                                  </w:divBdr>
                                  <w:divsChild>
                                    <w:div w:id="1317487655">
                                      <w:marLeft w:val="0"/>
                                      <w:marRight w:val="0"/>
                                      <w:marTop w:val="0"/>
                                      <w:marBottom w:val="0"/>
                                      <w:divBdr>
                                        <w:top w:val="none" w:sz="0" w:space="0" w:color="auto"/>
                                        <w:left w:val="none" w:sz="0" w:space="0" w:color="auto"/>
                                        <w:bottom w:val="none" w:sz="0" w:space="0" w:color="auto"/>
                                        <w:right w:val="none" w:sz="0" w:space="0" w:color="auto"/>
                                      </w:divBdr>
                                    </w:div>
                                  </w:divsChild>
                                </w:div>
                                <w:div w:id="862134277">
                                  <w:marLeft w:val="0"/>
                                  <w:marRight w:val="0"/>
                                  <w:marTop w:val="0"/>
                                  <w:marBottom w:val="0"/>
                                  <w:divBdr>
                                    <w:top w:val="none" w:sz="0" w:space="0" w:color="auto"/>
                                    <w:left w:val="none" w:sz="0" w:space="0" w:color="auto"/>
                                    <w:bottom w:val="none" w:sz="0" w:space="0" w:color="auto"/>
                                    <w:right w:val="none" w:sz="0" w:space="0" w:color="auto"/>
                                  </w:divBdr>
                                  <w:divsChild>
                                    <w:div w:id="633221185">
                                      <w:marLeft w:val="0"/>
                                      <w:marRight w:val="0"/>
                                      <w:marTop w:val="0"/>
                                      <w:marBottom w:val="0"/>
                                      <w:divBdr>
                                        <w:top w:val="none" w:sz="0" w:space="0" w:color="auto"/>
                                        <w:left w:val="none" w:sz="0" w:space="0" w:color="auto"/>
                                        <w:bottom w:val="none" w:sz="0" w:space="0" w:color="auto"/>
                                        <w:right w:val="none" w:sz="0" w:space="0" w:color="auto"/>
                                      </w:divBdr>
                                    </w:div>
                                  </w:divsChild>
                                </w:div>
                                <w:div w:id="1869485726">
                                  <w:marLeft w:val="0"/>
                                  <w:marRight w:val="0"/>
                                  <w:marTop w:val="0"/>
                                  <w:marBottom w:val="0"/>
                                  <w:divBdr>
                                    <w:top w:val="none" w:sz="0" w:space="0" w:color="auto"/>
                                    <w:left w:val="none" w:sz="0" w:space="0" w:color="auto"/>
                                    <w:bottom w:val="none" w:sz="0" w:space="0" w:color="auto"/>
                                    <w:right w:val="none" w:sz="0" w:space="0" w:color="auto"/>
                                  </w:divBdr>
                                </w:div>
                                <w:div w:id="1092630266">
                                  <w:marLeft w:val="0"/>
                                  <w:marRight w:val="0"/>
                                  <w:marTop w:val="0"/>
                                  <w:marBottom w:val="0"/>
                                  <w:divBdr>
                                    <w:top w:val="none" w:sz="0" w:space="0" w:color="auto"/>
                                    <w:left w:val="none" w:sz="0" w:space="0" w:color="auto"/>
                                    <w:bottom w:val="none" w:sz="0" w:space="0" w:color="auto"/>
                                    <w:right w:val="none" w:sz="0" w:space="0" w:color="auto"/>
                                  </w:divBdr>
                                </w:div>
                                <w:div w:id="1019620437">
                                  <w:marLeft w:val="0"/>
                                  <w:marRight w:val="0"/>
                                  <w:marTop w:val="0"/>
                                  <w:marBottom w:val="0"/>
                                  <w:divBdr>
                                    <w:top w:val="none" w:sz="0" w:space="0" w:color="auto"/>
                                    <w:left w:val="none" w:sz="0" w:space="0" w:color="auto"/>
                                    <w:bottom w:val="none" w:sz="0" w:space="0" w:color="auto"/>
                                    <w:right w:val="none" w:sz="0" w:space="0" w:color="auto"/>
                                  </w:divBdr>
                                </w:div>
                                <w:div w:id="1253470446">
                                  <w:marLeft w:val="0"/>
                                  <w:marRight w:val="0"/>
                                  <w:marTop w:val="0"/>
                                  <w:marBottom w:val="0"/>
                                  <w:divBdr>
                                    <w:top w:val="none" w:sz="0" w:space="0" w:color="auto"/>
                                    <w:left w:val="none" w:sz="0" w:space="0" w:color="auto"/>
                                    <w:bottom w:val="none" w:sz="0" w:space="0" w:color="auto"/>
                                    <w:right w:val="none" w:sz="0" w:space="0" w:color="auto"/>
                                  </w:divBdr>
                                </w:div>
                                <w:div w:id="1909029794">
                                  <w:marLeft w:val="0"/>
                                  <w:marRight w:val="0"/>
                                  <w:marTop w:val="0"/>
                                  <w:marBottom w:val="0"/>
                                  <w:divBdr>
                                    <w:top w:val="none" w:sz="0" w:space="0" w:color="auto"/>
                                    <w:left w:val="none" w:sz="0" w:space="0" w:color="auto"/>
                                    <w:bottom w:val="none" w:sz="0" w:space="0" w:color="auto"/>
                                    <w:right w:val="none" w:sz="0" w:space="0" w:color="auto"/>
                                  </w:divBdr>
                                </w:div>
                                <w:div w:id="1538084575">
                                  <w:marLeft w:val="0"/>
                                  <w:marRight w:val="0"/>
                                  <w:marTop w:val="0"/>
                                  <w:marBottom w:val="0"/>
                                  <w:divBdr>
                                    <w:top w:val="none" w:sz="0" w:space="0" w:color="auto"/>
                                    <w:left w:val="none" w:sz="0" w:space="0" w:color="auto"/>
                                    <w:bottom w:val="none" w:sz="0" w:space="0" w:color="auto"/>
                                    <w:right w:val="none" w:sz="0" w:space="0" w:color="auto"/>
                                  </w:divBdr>
                                  <w:divsChild>
                                    <w:div w:id="668291480">
                                      <w:marLeft w:val="0"/>
                                      <w:marRight w:val="0"/>
                                      <w:marTop w:val="0"/>
                                      <w:marBottom w:val="0"/>
                                      <w:divBdr>
                                        <w:top w:val="none" w:sz="0" w:space="0" w:color="auto"/>
                                        <w:left w:val="none" w:sz="0" w:space="0" w:color="auto"/>
                                        <w:bottom w:val="none" w:sz="0" w:space="0" w:color="auto"/>
                                        <w:right w:val="none" w:sz="0" w:space="0" w:color="auto"/>
                                      </w:divBdr>
                                    </w:div>
                                  </w:divsChild>
                                </w:div>
                                <w:div w:id="385252912">
                                  <w:marLeft w:val="0"/>
                                  <w:marRight w:val="0"/>
                                  <w:marTop w:val="0"/>
                                  <w:marBottom w:val="0"/>
                                  <w:divBdr>
                                    <w:top w:val="none" w:sz="0" w:space="0" w:color="auto"/>
                                    <w:left w:val="none" w:sz="0" w:space="0" w:color="auto"/>
                                    <w:bottom w:val="none" w:sz="0" w:space="0" w:color="auto"/>
                                    <w:right w:val="none" w:sz="0" w:space="0" w:color="auto"/>
                                  </w:divBdr>
                                  <w:divsChild>
                                    <w:div w:id="1678655586">
                                      <w:marLeft w:val="0"/>
                                      <w:marRight w:val="0"/>
                                      <w:marTop w:val="0"/>
                                      <w:marBottom w:val="0"/>
                                      <w:divBdr>
                                        <w:top w:val="none" w:sz="0" w:space="0" w:color="auto"/>
                                        <w:left w:val="none" w:sz="0" w:space="0" w:color="auto"/>
                                        <w:bottom w:val="none" w:sz="0" w:space="0" w:color="auto"/>
                                        <w:right w:val="none" w:sz="0" w:space="0" w:color="auto"/>
                                      </w:divBdr>
                                    </w:div>
                                  </w:divsChild>
                                </w:div>
                                <w:div w:id="1303343577">
                                  <w:marLeft w:val="0"/>
                                  <w:marRight w:val="0"/>
                                  <w:marTop w:val="0"/>
                                  <w:marBottom w:val="0"/>
                                  <w:divBdr>
                                    <w:top w:val="none" w:sz="0" w:space="0" w:color="auto"/>
                                    <w:left w:val="none" w:sz="0" w:space="0" w:color="auto"/>
                                    <w:bottom w:val="none" w:sz="0" w:space="0" w:color="auto"/>
                                    <w:right w:val="none" w:sz="0" w:space="0" w:color="auto"/>
                                  </w:divBdr>
                                </w:div>
                                <w:div w:id="993677495">
                                  <w:marLeft w:val="0"/>
                                  <w:marRight w:val="0"/>
                                  <w:marTop w:val="0"/>
                                  <w:marBottom w:val="0"/>
                                  <w:divBdr>
                                    <w:top w:val="none" w:sz="0" w:space="0" w:color="auto"/>
                                    <w:left w:val="none" w:sz="0" w:space="0" w:color="auto"/>
                                    <w:bottom w:val="none" w:sz="0" w:space="0" w:color="auto"/>
                                    <w:right w:val="none" w:sz="0" w:space="0" w:color="auto"/>
                                  </w:divBdr>
                                </w:div>
                                <w:div w:id="498735112">
                                  <w:marLeft w:val="0"/>
                                  <w:marRight w:val="0"/>
                                  <w:marTop w:val="0"/>
                                  <w:marBottom w:val="0"/>
                                  <w:divBdr>
                                    <w:top w:val="none" w:sz="0" w:space="0" w:color="auto"/>
                                    <w:left w:val="none" w:sz="0" w:space="0" w:color="auto"/>
                                    <w:bottom w:val="none" w:sz="0" w:space="0" w:color="auto"/>
                                    <w:right w:val="none" w:sz="0" w:space="0" w:color="auto"/>
                                  </w:divBdr>
                                </w:div>
                                <w:div w:id="1855460659">
                                  <w:marLeft w:val="0"/>
                                  <w:marRight w:val="0"/>
                                  <w:marTop w:val="0"/>
                                  <w:marBottom w:val="0"/>
                                  <w:divBdr>
                                    <w:top w:val="none" w:sz="0" w:space="0" w:color="auto"/>
                                    <w:left w:val="none" w:sz="0" w:space="0" w:color="auto"/>
                                    <w:bottom w:val="none" w:sz="0" w:space="0" w:color="auto"/>
                                    <w:right w:val="none" w:sz="0" w:space="0" w:color="auto"/>
                                  </w:divBdr>
                                </w:div>
                                <w:div w:id="1136684806">
                                  <w:marLeft w:val="0"/>
                                  <w:marRight w:val="0"/>
                                  <w:marTop w:val="0"/>
                                  <w:marBottom w:val="0"/>
                                  <w:divBdr>
                                    <w:top w:val="none" w:sz="0" w:space="0" w:color="auto"/>
                                    <w:left w:val="none" w:sz="0" w:space="0" w:color="auto"/>
                                    <w:bottom w:val="none" w:sz="0" w:space="0" w:color="auto"/>
                                    <w:right w:val="none" w:sz="0" w:space="0" w:color="auto"/>
                                  </w:divBdr>
                                  <w:divsChild>
                                    <w:div w:id="1571698500">
                                      <w:marLeft w:val="0"/>
                                      <w:marRight w:val="0"/>
                                      <w:marTop w:val="0"/>
                                      <w:marBottom w:val="0"/>
                                      <w:divBdr>
                                        <w:top w:val="none" w:sz="0" w:space="0" w:color="auto"/>
                                        <w:left w:val="none" w:sz="0" w:space="0" w:color="auto"/>
                                        <w:bottom w:val="none" w:sz="0" w:space="0" w:color="auto"/>
                                        <w:right w:val="none" w:sz="0" w:space="0" w:color="auto"/>
                                      </w:divBdr>
                                    </w:div>
                                  </w:divsChild>
                                </w:div>
                                <w:div w:id="1042827291">
                                  <w:marLeft w:val="0"/>
                                  <w:marRight w:val="0"/>
                                  <w:marTop w:val="0"/>
                                  <w:marBottom w:val="0"/>
                                  <w:divBdr>
                                    <w:top w:val="none" w:sz="0" w:space="0" w:color="auto"/>
                                    <w:left w:val="none" w:sz="0" w:space="0" w:color="auto"/>
                                    <w:bottom w:val="none" w:sz="0" w:space="0" w:color="auto"/>
                                    <w:right w:val="none" w:sz="0" w:space="0" w:color="auto"/>
                                  </w:divBdr>
                                  <w:divsChild>
                                    <w:div w:id="1843466182">
                                      <w:marLeft w:val="0"/>
                                      <w:marRight w:val="0"/>
                                      <w:marTop w:val="0"/>
                                      <w:marBottom w:val="0"/>
                                      <w:divBdr>
                                        <w:top w:val="none" w:sz="0" w:space="0" w:color="auto"/>
                                        <w:left w:val="none" w:sz="0" w:space="0" w:color="auto"/>
                                        <w:bottom w:val="none" w:sz="0" w:space="0" w:color="auto"/>
                                        <w:right w:val="none" w:sz="0" w:space="0" w:color="auto"/>
                                      </w:divBdr>
                                    </w:div>
                                  </w:divsChild>
                                </w:div>
                                <w:div w:id="1816487680">
                                  <w:marLeft w:val="0"/>
                                  <w:marRight w:val="0"/>
                                  <w:marTop w:val="0"/>
                                  <w:marBottom w:val="0"/>
                                  <w:divBdr>
                                    <w:top w:val="none" w:sz="0" w:space="0" w:color="auto"/>
                                    <w:left w:val="none" w:sz="0" w:space="0" w:color="auto"/>
                                    <w:bottom w:val="none" w:sz="0" w:space="0" w:color="auto"/>
                                    <w:right w:val="none" w:sz="0" w:space="0" w:color="auto"/>
                                  </w:divBdr>
                                </w:div>
                                <w:div w:id="355280163">
                                  <w:marLeft w:val="0"/>
                                  <w:marRight w:val="0"/>
                                  <w:marTop w:val="0"/>
                                  <w:marBottom w:val="0"/>
                                  <w:divBdr>
                                    <w:top w:val="none" w:sz="0" w:space="0" w:color="auto"/>
                                    <w:left w:val="none" w:sz="0" w:space="0" w:color="auto"/>
                                    <w:bottom w:val="none" w:sz="0" w:space="0" w:color="auto"/>
                                    <w:right w:val="none" w:sz="0" w:space="0" w:color="auto"/>
                                  </w:divBdr>
                                </w:div>
                                <w:div w:id="1020201231">
                                  <w:marLeft w:val="0"/>
                                  <w:marRight w:val="0"/>
                                  <w:marTop w:val="0"/>
                                  <w:marBottom w:val="0"/>
                                  <w:divBdr>
                                    <w:top w:val="none" w:sz="0" w:space="0" w:color="auto"/>
                                    <w:left w:val="none" w:sz="0" w:space="0" w:color="auto"/>
                                    <w:bottom w:val="none" w:sz="0" w:space="0" w:color="auto"/>
                                    <w:right w:val="none" w:sz="0" w:space="0" w:color="auto"/>
                                  </w:divBdr>
                                </w:div>
                                <w:div w:id="409616991">
                                  <w:marLeft w:val="0"/>
                                  <w:marRight w:val="0"/>
                                  <w:marTop w:val="0"/>
                                  <w:marBottom w:val="0"/>
                                  <w:divBdr>
                                    <w:top w:val="none" w:sz="0" w:space="0" w:color="auto"/>
                                    <w:left w:val="none" w:sz="0" w:space="0" w:color="auto"/>
                                    <w:bottom w:val="none" w:sz="0" w:space="0" w:color="auto"/>
                                    <w:right w:val="none" w:sz="0" w:space="0" w:color="auto"/>
                                  </w:divBdr>
                                  <w:divsChild>
                                    <w:div w:id="559365148">
                                      <w:marLeft w:val="0"/>
                                      <w:marRight w:val="0"/>
                                      <w:marTop w:val="0"/>
                                      <w:marBottom w:val="0"/>
                                      <w:divBdr>
                                        <w:top w:val="none" w:sz="0" w:space="0" w:color="auto"/>
                                        <w:left w:val="none" w:sz="0" w:space="0" w:color="auto"/>
                                        <w:bottom w:val="none" w:sz="0" w:space="0" w:color="auto"/>
                                        <w:right w:val="none" w:sz="0" w:space="0" w:color="auto"/>
                                      </w:divBdr>
                                    </w:div>
                                  </w:divsChild>
                                </w:div>
                                <w:div w:id="197398999">
                                  <w:marLeft w:val="0"/>
                                  <w:marRight w:val="0"/>
                                  <w:marTop w:val="0"/>
                                  <w:marBottom w:val="0"/>
                                  <w:divBdr>
                                    <w:top w:val="none" w:sz="0" w:space="0" w:color="auto"/>
                                    <w:left w:val="none" w:sz="0" w:space="0" w:color="auto"/>
                                    <w:bottom w:val="none" w:sz="0" w:space="0" w:color="auto"/>
                                    <w:right w:val="none" w:sz="0" w:space="0" w:color="auto"/>
                                  </w:divBdr>
                                  <w:divsChild>
                                    <w:div w:id="1090005592">
                                      <w:marLeft w:val="0"/>
                                      <w:marRight w:val="0"/>
                                      <w:marTop w:val="0"/>
                                      <w:marBottom w:val="0"/>
                                      <w:divBdr>
                                        <w:top w:val="none" w:sz="0" w:space="0" w:color="auto"/>
                                        <w:left w:val="none" w:sz="0" w:space="0" w:color="auto"/>
                                        <w:bottom w:val="none" w:sz="0" w:space="0" w:color="auto"/>
                                        <w:right w:val="none" w:sz="0" w:space="0" w:color="auto"/>
                                      </w:divBdr>
                                    </w:div>
                                  </w:divsChild>
                                </w:div>
                                <w:div w:id="726144634">
                                  <w:marLeft w:val="0"/>
                                  <w:marRight w:val="0"/>
                                  <w:marTop w:val="0"/>
                                  <w:marBottom w:val="0"/>
                                  <w:divBdr>
                                    <w:top w:val="none" w:sz="0" w:space="0" w:color="auto"/>
                                    <w:left w:val="none" w:sz="0" w:space="0" w:color="auto"/>
                                    <w:bottom w:val="none" w:sz="0" w:space="0" w:color="auto"/>
                                    <w:right w:val="none" w:sz="0" w:space="0" w:color="auto"/>
                                  </w:divBdr>
                                </w:div>
                                <w:div w:id="1109818633">
                                  <w:marLeft w:val="0"/>
                                  <w:marRight w:val="0"/>
                                  <w:marTop w:val="0"/>
                                  <w:marBottom w:val="0"/>
                                  <w:divBdr>
                                    <w:top w:val="none" w:sz="0" w:space="0" w:color="auto"/>
                                    <w:left w:val="none" w:sz="0" w:space="0" w:color="auto"/>
                                    <w:bottom w:val="none" w:sz="0" w:space="0" w:color="auto"/>
                                    <w:right w:val="none" w:sz="0" w:space="0" w:color="auto"/>
                                  </w:divBdr>
                                </w:div>
                                <w:div w:id="1601528682">
                                  <w:marLeft w:val="0"/>
                                  <w:marRight w:val="0"/>
                                  <w:marTop w:val="0"/>
                                  <w:marBottom w:val="0"/>
                                  <w:divBdr>
                                    <w:top w:val="none" w:sz="0" w:space="0" w:color="auto"/>
                                    <w:left w:val="none" w:sz="0" w:space="0" w:color="auto"/>
                                    <w:bottom w:val="none" w:sz="0" w:space="0" w:color="auto"/>
                                    <w:right w:val="none" w:sz="0" w:space="0" w:color="auto"/>
                                  </w:divBdr>
                                </w:div>
                                <w:div w:id="133379597">
                                  <w:marLeft w:val="0"/>
                                  <w:marRight w:val="0"/>
                                  <w:marTop w:val="0"/>
                                  <w:marBottom w:val="0"/>
                                  <w:divBdr>
                                    <w:top w:val="none" w:sz="0" w:space="0" w:color="auto"/>
                                    <w:left w:val="none" w:sz="0" w:space="0" w:color="auto"/>
                                    <w:bottom w:val="none" w:sz="0" w:space="0" w:color="auto"/>
                                    <w:right w:val="none" w:sz="0" w:space="0" w:color="auto"/>
                                  </w:divBdr>
                                </w:div>
                                <w:div w:id="702171263">
                                  <w:marLeft w:val="0"/>
                                  <w:marRight w:val="0"/>
                                  <w:marTop w:val="0"/>
                                  <w:marBottom w:val="0"/>
                                  <w:divBdr>
                                    <w:top w:val="none" w:sz="0" w:space="0" w:color="auto"/>
                                    <w:left w:val="none" w:sz="0" w:space="0" w:color="auto"/>
                                    <w:bottom w:val="none" w:sz="0" w:space="0" w:color="auto"/>
                                    <w:right w:val="none" w:sz="0" w:space="0" w:color="auto"/>
                                  </w:divBdr>
                                </w:div>
                                <w:div w:id="1333216889">
                                  <w:marLeft w:val="0"/>
                                  <w:marRight w:val="0"/>
                                  <w:marTop w:val="0"/>
                                  <w:marBottom w:val="0"/>
                                  <w:divBdr>
                                    <w:top w:val="none" w:sz="0" w:space="0" w:color="auto"/>
                                    <w:left w:val="none" w:sz="0" w:space="0" w:color="auto"/>
                                    <w:bottom w:val="none" w:sz="0" w:space="0" w:color="auto"/>
                                    <w:right w:val="none" w:sz="0" w:space="0" w:color="auto"/>
                                  </w:divBdr>
                                </w:div>
                                <w:div w:id="1004475940">
                                  <w:marLeft w:val="0"/>
                                  <w:marRight w:val="0"/>
                                  <w:marTop w:val="0"/>
                                  <w:marBottom w:val="0"/>
                                  <w:divBdr>
                                    <w:top w:val="none" w:sz="0" w:space="0" w:color="auto"/>
                                    <w:left w:val="none" w:sz="0" w:space="0" w:color="auto"/>
                                    <w:bottom w:val="none" w:sz="0" w:space="0" w:color="auto"/>
                                    <w:right w:val="none" w:sz="0" w:space="0" w:color="auto"/>
                                  </w:divBdr>
                                </w:div>
                                <w:div w:id="340812484">
                                  <w:marLeft w:val="0"/>
                                  <w:marRight w:val="0"/>
                                  <w:marTop w:val="0"/>
                                  <w:marBottom w:val="0"/>
                                  <w:divBdr>
                                    <w:top w:val="none" w:sz="0" w:space="0" w:color="auto"/>
                                    <w:left w:val="none" w:sz="0" w:space="0" w:color="auto"/>
                                    <w:bottom w:val="none" w:sz="0" w:space="0" w:color="auto"/>
                                    <w:right w:val="none" w:sz="0" w:space="0" w:color="auto"/>
                                  </w:divBdr>
                                  <w:divsChild>
                                    <w:div w:id="50857988">
                                      <w:marLeft w:val="0"/>
                                      <w:marRight w:val="0"/>
                                      <w:marTop w:val="0"/>
                                      <w:marBottom w:val="0"/>
                                      <w:divBdr>
                                        <w:top w:val="none" w:sz="0" w:space="0" w:color="auto"/>
                                        <w:left w:val="none" w:sz="0" w:space="0" w:color="auto"/>
                                        <w:bottom w:val="none" w:sz="0" w:space="0" w:color="auto"/>
                                        <w:right w:val="none" w:sz="0" w:space="0" w:color="auto"/>
                                      </w:divBdr>
                                    </w:div>
                                  </w:divsChild>
                                </w:div>
                                <w:div w:id="18052905">
                                  <w:marLeft w:val="0"/>
                                  <w:marRight w:val="0"/>
                                  <w:marTop w:val="0"/>
                                  <w:marBottom w:val="0"/>
                                  <w:divBdr>
                                    <w:top w:val="none" w:sz="0" w:space="0" w:color="auto"/>
                                    <w:left w:val="none" w:sz="0" w:space="0" w:color="auto"/>
                                    <w:bottom w:val="none" w:sz="0" w:space="0" w:color="auto"/>
                                    <w:right w:val="none" w:sz="0" w:space="0" w:color="auto"/>
                                  </w:divBdr>
                                  <w:divsChild>
                                    <w:div w:id="623343444">
                                      <w:marLeft w:val="0"/>
                                      <w:marRight w:val="0"/>
                                      <w:marTop w:val="0"/>
                                      <w:marBottom w:val="0"/>
                                      <w:divBdr>
                                        <w:top w:val="none" w:sz="0" w:space="0" w:color="auto"/>
                                        <w:left w:val="none" w:sz="0" w:space="0" w:color="auto"/>
                                        <w:bottom w:val="none" w:sz="0" w:space="0" w:color="auto"/>
                                        <w:right w:val="none" w:sz="0" w:space="0" w:color="auto"/>
                                      </w:divBdr>
                                    </w:div>
                                  </w:divsChild>
                                </w:div>
                                <w:div w:id="1238399098">
                                  <w:marLeft w:val="0"/>
                                  <w:marRight w:val="0"/>
                                  <w:marTop w:val="0"/>
                                  <w:marBottom w:val="0"/>
                                  <w:divBdr>
                                    <w:top w:val="none" w:sz="0" w:space="0" w:color="auto"/>
                                    <w:left w:val="none" w:sz="0" w:space="0" w:color="auto"/>
                                    <w:bottom w:val="none" w:sz="0" w:space="0" w:color="auto"/>
                                    <w:right w:val="none" w:sz="0" w:space="0" w:color="auto"/>
                                  </w:divBdr>
                                </w:div>
                                <w:div w:id="2107312485">
                                  <w:marLeft w:val="0"/>
                                  <w:marRight w:val="0"/>
                                  <w:marTop w:val="0"/>
                                  <w:marBottom w:val="0"/>
                                  <w:divBdr>
                                    <w:top w:val="none" w:sz="0" w:space="0" w:color="auto"/>
                                    <w:left w:val="none" w:sz="0" w:space="0" w:color="auto"/>
                                    <w:bottom w:val="none" w:sz="0" w:space="0" w:color="auto"/>
                                    <w:right w:val="none" w:sz="0" w:space="0" w:color="auto"/>
                                  </w:divBdr>
                                </w:div>
                                <w:div w:id="386029648">
                                  <w:marLeft w:val="0"/>
                                  <w:marRight w:val="0"/>
                                  <w:marTop w:val="0"/>
                                  <w:marBottom w:val="0"/>
                                  <w:divBdr>
                                    <w:top w:val="none" w:sz="0" w:space="0" w:color="auto"/>
                                    <w:left w:val="none" w:sz="0" w:space="0" w:color="auto"/>
                                    <w:bottom w:val="none" w:sz="0" w:space="0" w:color="auto"/>
                                    <w:right w:val="none" w:sz="0" w:space="0" w:color="auto"/>
                                  </w:divBdr>
                                  <w:divsChild>
                                    <w:div w:id="1609895911">
                                      <w:marLeft w:val="0"/>
                                      <w:marRight w:val="0"/>
                                      <w:marTop w:val="0"/>
                                      <w:marBottom w:val="0"/>
                                      <w:divBdr>
                                        <w:top w:val="none" w:sz="0" w:space="0" w:color="auto"/>
                                        <w:left w:val="none" w:sz="0" w:space="0" w:color="auto"/>
                                        <w:bottom w:val="none" w:sz="0" w:space="0" w:color="auto"/>
                                        <w:right w:val="none" w:sz="0" w:space="0" w:color="auto"/>
                                      </w:divBdr>
                                    </w:div>
                                  </w:divsChild>
                                </w:div>
                                <w:div w:id="900362448">
                                  <w:marLeft w:val="0"/>
                                  <w:marRight w:val="0"/>
                                  <w:marTop w:val="0"/>
                                  <w:marBottom w:val="0"/>
                                  <w:divBdr>
                                    <w:top w:val="none" w:sz="0" w:space="0" w:color="auto"/>
                                    <w:left w:val="none" w:sz="0" w:space="0" w:color="auto"/>
                                    <w:bottom w:val="none" w:sz="0" w:space="0" w:color="auto"/>
                                    <w:right w:val="none" w:sz="0" w:space="0" w:color="auto"/>
                                  </w:divBdr>
                                  <w:divsChild>
                                    <w:div w:id="646669941">
                                      <w:marLeft w:val="0"/>
                                      <w:marRight w:val="0"/>
                                      <w:marTop w:val="0"/>
                                      <w:marBottom w:val="0"/>
                                      <w:divBdr>
                                        <w:top w:val="none" w:sz="0" w:space="0" w:color="auto"/>
                                        <w:left w:val="none" w:sz="0" w:space="0" w:color="auto"/>
                                        <w:bottom w:val="none" w:sz="0" w:space="0" w:color="auto"/>
                                        <w:right w:val="none" w:sz="0" w:space="0" w:color="auto"/>
                                      </w:divBdr>
                                    </w:div>
                                  </w:divsChild>
                                </w:div>
                                <w:div w:id="733432339">
                                  <w:marLeft w:val="0"/>
                                  <w:marRight w:val="0"/>
                                  <w:marTop w:val="0"/>
                                  <w:marBottom w:val="0"/>
                                  <w:divBdr>
                                    <w:top w:val="none" w:sz="0" w:space="0" w:color="auto"/>
                                    <w:left w:val="none" w:sz="0" w:space="0" w:color="auto"/>
                                    <w:bottom w:val="none" w:sz="0" w:space="0" w:color="auto"/>
                                    <w:right w:val="none" w:sz="0" w:space="0" w:color="auto"/>
                                  </w:divBdr>
                                </w:div>
                                <w:div w:id="1246842886">
                                  <w:marLeft w:val="0"/>
                                  <w:marRight w:val="0"/>
                                  <w:marTop w:val="0"/>
                                  <w:marBottom w:val="0"/>
                                  <w:divBdr>
                                    <w:top w:val="none" w:sz="0" w:space="0" w:color="auto"/>
                                    <w:left w:val="none" w:sz="0" w:space="0" w:color="auto"/>
                                    <w:bottom w:val="none" w:sz="0" w:space="0" w:color="auto"/>
                                    <w:right w:val="none" w:sz="0" w:space="0" w:color="auto"/>
                                  </w:divBdr>
                                  <w:divsChild>
                                    <w:div w:id="1581791124">
                                      <w:marLeft w:val="0"/>
                                      <w:marRight w:val="0"/>
                                      <w:marTop w:val="0"/>
                                      <w:marBottom w:val="0"/>
                                      <w:divBdr>
                                        <w:top w:val="none" w:sz="0" w:space="0" w:color="auto"/>
                                        <w:left w:val="none" w:sz="0" w:space="0" w:color="auto"/>
                                        <w:bottom w:val="none" w:sz="0" w:space="0" w:color="auto"/>
                                        <w:right w:val="none" w:sz="0" w:space="0" w:color="auto"/>
                                      </w:divBdr>
                                    </w:div>
                                  </w:divsChild>
                                </w:div>
                                <w:div w:id="2113891839">
                                  <w:marLeft w:val="0"/>
                                  <w:marRight w:val="0"/>
                                  <w:marTop w:val="0"/>
                                  <w:marBottom w:val="0"/>
                                  <w:divBdr>
                                    <w:top w:val="none" w:sz="0" w:space="0" w:color="auto"/>
                                    <w:left w:val="none" w:sz="0" w:space="0" w:color="auto"/>
                                    <w:bottom w:val="none" w:sz="0" w:space="0" w:color="auto"/>
                                    <w:right w:val="none" w:sz="0" w:space="0" w:color="auto"/>
                                  </w:divBdr>
                                  <w:divsChild>
                                    <w:div w:id="638151928">
                                      <w:marLeft w:val="0"/>
                                      <w:marRight w:val="0"/>
                                      <w:marTop w:val="0"/>
                                      <w:marBottom w:val="0"/>
                                      <w:divBdr>
                                        <w:top w:val="none" w:sz="0" w:space="0" w:color="auto"/>
                                        <w:left w:val="none" w:sz="0" w:space="0" w:color="auto"/>
                                        <w:bottom w:val="none" w:sz="0" w:space="0" w:color="auto"/>
                                        <w:right w:val="none" w:sz="0" w:space="0" w:color="auto"/>
                                      </w:divBdr>
                                    </w:div>
                                  </w:divsChild>
                                </w:div>
                                <w:div w:id="2100785840">
                                  <w:marLeft w:val="0"/>
                                  <w:marRight w:val="0"/>
                                  <w:marTop w:val="0"/>
                                  <w:marBottom w:val="0"/>
                                  <w:divBdr>
                                    <w:top w:val="none" w:sz="0" w:space="0" w:color="auto"/>
                                    <w:left w:val="none" w:sz="0" w:space="0" w:color="auto"/>
                                    <w:bottom w:val="none" w:sz="0" w:space="0" w:color="auto"/>
                                    <w:right w:val="none" w:sz="0" w:space="0" w:color="auto"/>
                                  </w:divBdr>
                                </w:div>
                                <w:div w:id="989672498">
                                  <w:marLeft w:val="0"/>
                                  <w:marRight w:val="0"/>
                                  <w:marTop w:val="0"/>
                                  <w:marBottom w:val="0"/>
                                  <w:divBdr>
                                    <w:top w:val="none" w:sz="0" w:space="0" w:color="auto"/>
                                    <w:left w:val="none" w:sz="0" w:space="0" w:color="auto"/>
                                    <w:bottom w:val="none" w:sz="0" w:space="0" w:color="auto"/>
                                    <w:right w:val="none" w:sz="0" w:space="0" w:color="auto"/>
                                  </w:divBdr>
                                  <w:divsChild>
                                    <w:div w:id="42565576">
                                      <w:marLeft w:val="0"/>
                                      <w:marRight w:val="0"/>
                                      <w:marTop w:val="0"/>
                                      <w:marBottom w:val="0"/>
                                      <w:divBdr>
                                        <w:top w:val="none" w:sz="0" w:space="0" w:color="auto"/>
                                        <w:left w:val="none" w:sz="0" w:space="0" w:color="auto"/>
                                        <w:bottom w:val="none" w:sz="0" w:space="0" w:color="auto"/>
                                        <w:right w:val="none" w:sz="0" w:space="0" w:color="auto"/>
                                      </w:divBdr>
                                    </w:div>
                                  </w:divsChild>
                                </w:div>
                                <w:div w:id="2125031550">
                                  <w:marLeft w:val="0"/>
                                  <w:marRight w:val="0"/>
                                  <w:marTop w:val="0"/>
                                  <w:marBottom w:val="0"/>
                                  <w:divBdr>
                                    <w:top w:val="none" w:sz="0" w:space="0" w:color="auto"/>
                                    <w:left w:val="none" w:sz="0" w:space="0" w:color="auto"/>
                                    <w:bottom w:val="none" w:sz="0" w:space="0" w:color="auto"/>
                                    <w:right w:val="none" w:sz="0" w:space="0" w:color="auto"/>
                                  </w:divBdr>
                                  <w:divsChild>
                                    <w:div w:id="160395972">
                                      <w:marLeft w:val="0"/>
                                      <w:marRight w:val="0"/>
                                      <w:marTop w:val="0"/>
                                      <w:marBottom w:val="0"/>
                                      <w:divBdr>
                                        <w:top w:val="none" w:sz="0" w:space="0" w:color="auto"/>
                                        <w:left w:val="none" w:sz="0" w:space="0" w:color="auto"/>
                                        <w:bottom w:val="none" w:sz="0" w:space="0" w:color="auto"/>
                                        <w:right w:val="none" w:sz="0" w:space="0" w:color="auto"/>
                                      </w:divBdr>
                                    </w:div>
                                  </w:divsChild>
                                </w:div>
                                <w:div w:id="1666932434">
                                  <w:marLeft w:val="0"/>
                                  <w:marRight w:val="0"/>
                                  <w:marTop w:val="0"/>
                                  <w:marBottom w:val="0"/>
                                  <w:divBdr>
                                    <w:top w:val="none" w:sz="0" w:space="0" w:color="auto"/>
                                    <w:left w:val="none" w:sz="0" w:space="0" w:color="auto"/>
                                    <w:bottom w:val="none" w:sz="0" w:space="0" w:color="auto"/>
                                    <w:right w:val="none" w:sz="0" w:space="0" w:color="auto"/>
                                  </w:divBdr>
                                </w:div>
                                <w:div w:id="543064031">
                                  <w:marLeft w:val="0"/>
                                  <w:marRight w:val="0"/>
                                  <w:marTop w:val="0"/>
                                  <w:marBottom w:val="0"/>
                                  <w:divBdr>
                                    <w:top w:val="none" w:sz="0" w:space="0" w:color="auto"/>
                                    <w:left w:val="none" w:sz="0" w:space="0" w:color="auto"/>
                                    <w:bottom w:val="none" w:sz="0" w:space="0" w:color="auto"/>
                                    <w:right w:val="none" w:sz="0" w:space="0" w:color="auto"/>
                                  </w:divBdr>
                                  <w:divsChild>
                                    <w:div w:id="1350252345">
                                      <w:marLeft w:val="0"/>
                                      <w:marRight w:val="0"/>
                                      <w:marTop w:val="0"/>
                                      <w:marBottom w:val="0"/>
                                      <w:divBdr>
                                        <w:top w:val="none" w:sz="0" w:space="0" w:color="auto"/>
                                        <w:left w:val="none" w:sz="0" w:space="0" w:color="auto"/>
                                        <w:bottom w:val="none" w:sz="0" w:space="0" w:color="auto"/>
                                        <w:right w:val="none" w:sz="0" w:space="0" w:color="auto"/>
                                      </w:divBdr>
                                    </w:div>
                                  </w:divsChild>
                                </w:div>
                                <w:div w:id="1323973406">
                                  <w:marLeft w:val="0"/>
                                  <w:marRight w:val="0"/>
                                  <w:marTop w:val="0"/>
                                  <w:marBottom w:val="0"/>
                                  <w:divBdr>
                                    <w:top w:val="none" w:sz="0" w:space="0" w:color="auto"/>
                                    <w:left w:val="none" w:sz="0" w:space="0" w:color="auto"/>
                                    <w:bottom w:val="none" w:sz="0" w:space="0" w:color="auto"/>
                                    <w:right w:val="none" w:sz="0" w:space="0" w:color="auto"/>
                                  </w:divBdr>
                                </w:div>
                                <w:div w:id="436750543">
                                  <w:marLeft w:val="0"/>
                                  <w:marRight w:val="0"/>
                                  <w:marTop w:val="0"/>
                                  <w:marBottom w:val="0"/>
                                  <w:divBdr>
                                    <w:top w:val="none" w:sz="0" w:space="0" w:color="auto"/>
                                    <w:left w:val="none" w:sz="0" w:space="0" w:color="auto"/>
                                    <w:bottom w:val="none" w:sz="0" w:space="0" w:color="auto"/>
                                    <w:right w:val="none" w:sz="0" w:space="0" w:color="auto"/>
                                  </w:divBdr>
                                </w:div>
                                <w:div w:id="1252084139">
                                  <w:marLeft w:val="0"/>
                                  <w:marRight w:val="0"/>
                                  <w:marTop w:val="0"/>
                                  <w:marBottom w:val="0"/>
                                  <w:divBdr>
                                    <w:top w:val="none" w:sz="0" w:space="0" w:color="auto"/>
                                    <w:left w:val="none" w:sz="0" w:space="0" w:color="auto"/>
                                    <w:bottom w:val="none" w:sz="0" w:space="0" w:color="auto"/>
                                    <w:right w:val="none" w:sz="0" w:space="0" w:color="auto"/>
                                  </w:divBdr>
                                </w:div>
                                <w:div w:id="993797434">
                                  <w:marLeft w:val="0"/>
                                  <w:marRight w:val="0"/>
                                  <w:marTop w:val="0"/>
                                  <w:marBottom w:val="0"/>
                                  <w:divBdr>
                                    <w:top w:val="none" w:sz="0" w:space="0" w:color="auto"/>
                                    <w:left w:val="none" w:sz="0" w:space="0" w:color="auto"/>
                                    <w:bottom w:val="none" w:sz="0" w:space="0" w:color="auto"/>
                                    <w:right w:val="none" w:sz="0" w:space="0" w:color="auto"/>
                                  </w:divBdr>
                                </w:div>
                                <w:div w:id="1120146296">
                                  <w:marLeft w:val="0"/>
                                  <w:marRight w:val="0"/>
                                  <w:marTop w:val="0"/>
                                  <w:marBottom w:val="0"/>
                                  <w:divBdr>
                                    <w:top w:val="none" w:sz="0" w:space="0" w:color="auto"/>
                                    <w:left w:val="none" w:sz="0" w:space="0" w:color="auto"/>
                                    <w:bottom w:val="none" w:sz="0" w:space="0" w:color="auto"/>
                                    <w:right w:val="none" w:sz="0" w:space="0" w:color="auto"/>
                                  </w:divBdr>
                                  <w:divsChild>
                                    <w:div w:id="1073157603">
                                      <w:marLeft w:val="0"/>
                                      <w:marRight w:val="0"/>
                                      <w:marTop w:val="0"/>
                                      <w:marBottom w:val="0"/>
                                      <w:divBdr>
                                        <w:top w:val="none" w:sz="0" w:space="0" w:color="auto"/>
                                        <w:left w:val="none" w:sz="0" w:space="0" w:color="auto"/>
                                        <w:bottom w:val="none" w:sz="0" w:space="0" w:color="auto"/>
                                        <w:right w:val="none" w:sz="0" w:space="0" w:color="auto"/>
                                      </w:divBdr>
                                    </w:div>
                                  </w:divsChild>
                                </w:div>
                                <w:div w:id="1190024022">
                                  <w:marLeft w:val="0"/>
                                  <w:marRight w:val="0"/>
                                  <w:marTop w:val="0"/>
                                  <w:marBottom w:val="0"/>
                                  <w:divBdr>
                                    <w:top w:val="none" w:sz="0" w:space="0" w:color="auto"/>
                                    <w:left w:val="none" w:sz="0" w:space="0" w:color="auto"/>
                                    <w:bottom w:val="none" w:sz="0" w:space="0" w:color="auto"/>
                                    <w:right w:val="none" w:sz="0" w:space="0" w:color="auto"/>
                                  </w:divBdr>
                                  <w:divsChild>
                                    <w:div w:id="1889222579">
                                      <w:marLeft w:val="0"/>
                                      <w:marRight w:val="0"/>
                                      <w:marTop w:val="0"/>
                                      <w:marBottom w:val="0"/>
                                      <w:divBdr>
                                        <w:top w:val="none" w:sz="0" w:space="0" w:color="auto"/>
                                        <w:left w:val="none" w:sz="0" w:space="0" w:color="auto"/>
                                        <w:bottom w:val="none" w:sz="0" w:space="0" w:color="auto"/>
                                        <w:right w:val="none" w:sz="0" w:space="0" w:color="auto"/>
                                      </w:divBdr>
                                    </w:div>
                                  </w:divsChild>
                                </w:div>
                                <w:div w:id="378020801">
                                  <w:marLeft w:val="0"/>
                                  <w:marRight w:val="0"/>
                                  <w:marTop w:val="0"/>
                                  <w:marBottom w:val="0"/>
                                  <w:divBdr>
                                    <w:top w:val="none" w:sz="0" w:space="0" w:color="auto"/>
                                    <w:left w:val="none" w:sz="0" w:space="0" w:color="auto"/>
                                    <w:bottom w:val="none" w:sz="0" w:space="0" w:color="auto"/>
                                    <w:right w:val="none" w:sz="0" w:space="0" w:color="auto"/>
                                  </w:divBdr>
                                </w:div>
                                <w:div w:id="1050223016">
                                  <w:marLeft w:val="0"/>
                                  <w:marRight w:val="0"/>
                                  <w:marTop w:val="0"/>
                                  <w:marBottom w:val="0"/>
                                  <w:divBdr>
                                    <w:top w:val="none" w:sz="0" w:space="0" w:color="auto"/>
                                    <w:left w:val="none" w:sz="0" w:space="0" w:color="auto"/>
                                    <w:bottom w:val="none" w:sz="0" w:space="0" w:color="auto"/>
                                    <w:right w:val="none" w:sz="0" w:space="0" w:color="auto"/>
                                  </w:divBdr>
                                </w:div>
                                <w:div w:id="1389113607">
                                  <w:marLeft w:val="0"/>
                                  <w:marRight w:val="0"/>
                                  <w:marTop w:val="0"/>
                                  <w:marBottom w:val="0"/>
                                  <w:divBdr>
                                    <w:top w:val="none" w:sz="0" w:space="0" w:color="auto"/>
                                    <w:left w:val="none" w:sz="0" w:space="0" w:color="auto"/>
                                    <w:bottom w:val="none" w:sz="0" w:space="0" w:color="auto"/>
                                    <w:right w:val="none" w:sz="0" w:space="0" w:color="auto"/>
                                  </w:divBdr>
                                  <w:divsChild>
                                    <w:div w:id="786701820">
                                      <w:marLeft w:val="0"/>
                                      <w:marRight w:val="0"/>
                                      <w:marTop w:val="0"/>
                                      <w:marBottom w:val="0"/>
                                      <w:divBdr>
                                        <w:top w:val="none" w:sz="0" w:space="0" w:color="auto"/>
                                        <w:left w:val="none" w:sz="0" w:space="0" w:color="auto"/>
                                        <w:bottom w:val="none" w:sz="0" w:space="0" w:color="auto"/>
                                        <w:right w:val="none" w:sz="0" w:space="0" w:color="auto"/>
                                      </w:divBdr>
                                    </w:div>
                                  </w:divsChild>
                                </w:div>
                                <w:div w:id="1586766246">
                                  <w:marLeft w:val="0"/>
                                  <w:marRight w:val="0"/>
                                  <w:marTop w:val="0"/>
                                  <w:marBottom w:val="0"/>
                                  <w:divBdr>
                                    <w:top w:val="none" w:sz="0" w:space="0" w:color="auto"/>
                                    <w:left w:val="none" w:sz="0" w:space="0" w:color="auto"/>
                                    <w:bottom w:val="none" w:sz="0" w:space="0" w:color="auto"/>
                                    <w:right w:val="none" w:sz="0" w:space="0" w:color="auto"/>
                                  </w:divBdr>
                                  <w:divsChild>
                                    <w:div w:id="1752970990">
                                      <w:marLeft w:val="0"/>
                                      <w:marRight w:val="0"/>
                                      <w:marTop w:val="0"/>
                                      <w:marBottom w:val="0"/>
                                      <w:divBdr>
                                        <w:top w:val="none" w:sz="0" w:space="0" w:color="auto"/>
                                        <w:left w:val="none" w:sz="0" w:space="0" w:color="auto"/>
                                        <w:bottom w:val="none" w:sz="0" w:space="0" w:color="auto"/>
                                        <w:right w:val="none" w:sz="0" w:space="0" w:color="auto"/>
                                      </w:divBdr>
                                    </w:div>
                                  </w:divsChild>
                                </w:div>
                                <w:div w:id="1628468770">
                                  <w:marLeft w:val="0"/>
                                  <w:marRight w:val="0"/>
                                  <w:marTop w:val="0"/>
                                  <w:marBottom w:val="0"/>
                                  <w:divBdr>
                                    <w:top w:val="none" w:sz="0" w:space="0" w:color="auto"/>
                                    <w:left w:val="none" w:sz="0" w:space="0" w:color="auto"/>
                                    <w:bottom w:val="none" w:sz="0" w:space="0" w:color="auto"/>
                                    <w:right w:val="none" w:sz="0" w:space="0" w:color="auto"/>
                                  </w:divBdr>
                                  <w:divsChild>
                                    <w:div w:id="954558981">
                                      <w:marLeft w:val="0"/>
                                      <w:marRight w:val="0"/>
                                      <w:marTop w:val="0"/>
                                      <w:marBottom w:val="0"/>
                                      <w:divBdr>
                                        <w:top w:val="none" w:sz="0" w:space="0" w:color="auto"/>
                                        <w:left w:val="none" w:sz="0" w:space="0" w:color="auto"/>
                                        <w:bottom w:val="none" w:sz="0" w:space="0" w:color="auto"/>
                                        <w:right w:val="none" w:sz="0" w:space="0" w:color="auto"/>
                                      </w:divBdr>
                                      <w:divsChild>
                                        <w:div w:id="179123949">
                                          <w:marLeft w:val="0"/>
                                          <w:marRight w:val="0"/>
                                          <w:marTop w:val="0"/>
                                          <w:marBottom w:val="0"/>
                                          <w:divBdr>
                                            <w:top w:val="none" w:sz="0" w:space="0" w:color="auto"/>
                                            <w:left w:val="none" w:sz="0" w:space="0" w:color="auto"/>
                                            <w:bottom w:val="none" w:sz="0" w:space="0" w:color="auto"/>
                                            <w:right w:val="none" w:sz="0" w:space="0" w:color="auto"/>
                                          </w:divBdr>
                                        </w:div>
                                      </w:divsChild>
                                    </w:div>
                                    <w:div w:id="206841828">
                                      <w:marLeft w:val="0"/>
                                      <w:marRight w:val="0"/>
                                      <w:marTop w:val="0"/>
                                      <w:marBottom w:val="0"/>
                                      <w:divBdr>
                                        <w:top w:val="none" w:sz="0" w:space="0" w:color="auto"/>
                                        <w:left w:val="none" w:sz="0" w:space="0" w:color="auto"/>
                                        <w:bottom w:val="none" w:sz="0" w:space="0" w:color="auto"/>
                                        <w:right w:val="none" w:sz="0" w:space="0" w:color="auto"/>
                                      </w:divBdr>
                                      <w:divsChild>
                                        <w:div w:id="15722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0525069">
      <w:bodyDiv w:val="1"/>
      <w:marLeft w:val="0"/>
      <w:marRight w:val="0"/>
      <w:marTop w:val="0"/>
      <w:marBottom w:val="0"/>
      <w:divBdr>
        <w:top w:val="none" w:sz="0" w:space="0" w:color="auto"/>
        <w:left w:val="none" w:sz="0" w:space="0" w:color="auto"/>
        <w:bottom w:val="none" w:sz="0" w:space="0" w:color="auto"/>
        <w:right w:val="none" w:sz="0" w:space="0" w:color="auto"/>
      </w:divBdr>
    </w:div>
    <w:div w:id="1928999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5.gif"/><Relationship Id="rId7" Type="http://schemas.openxmlformats.org/officeDocument/2006/relationships/hyperlink" Target="http://thumbs.dreamstime.com/z/icono-de-la-flor-13462996.jpg" TargetMode="Externa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87D09-3178-44A0-92C3-2DFFBDA46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17</Pages>
  <Words>8045</Words>
  <Characters>44251</Characters>
  <Application>Microsoft Office Word</Application>
  <DocSecurity>0</DocSecurity>
  <Lines>368</Lines>
  <Paragraphs>104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cp:lastPrinted>2014-10-13T10:59:00Z</cp:lastPrinted>
  <dcterms:created xsi:type="dcterms:W3CDTF">2015-07-14T10:51:00Z</dcterms:created>
  <dcterms:modified xsi:type="dcterms:W3CDTF">2015-07-14T10:51:00Z</dcterms:modified>
</cp:coreProperties>
</file>