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01" w:rsidRPr="00B61201" w:rsidRDefault="006518C7" w:rsidP="00B61201">
      <w:pPr>
        <w:widowControl/>
        <w:autoSpaceDE/>
        <w:autoSpaceDN/>
        <w:adjustRightInd/>
        <w:jc w:val="center"/>
        <w:outlineLvl w:val="2"/>
        <w:rPr>
          <w:rFonts w:ascii="Georgia" w:hAnsi="Georgia"/>
          <w:b/>
          <w:bCs/>
          <w:color w:val="FF0000"/>
          <w:sz w:val="45"/>
          <w:szCs w:val="45"/>
        </w:rPr>
      </w:pPr>
      <w:r>
        <w:rPr>
          <w:rFonts w:ascii="Georgia" w:hAnsi="Georgia"/>
          <w:b/>
          <w:bCs/>
          <w:color w:val="FF0000"/>
          <w:sz w:val="45"/>
          <w:szCs w:val="45"/>
        </w:rPr>
        <w:t>C</w:t>
      </w:r>
      <w:r w:rsidR="00B61201" w:rsidRPr="00B61201">
        <w:rPr>
          <w:rFonts w:ascii="Georgia" w:hAnsi="Georgia"/>
          <w:b/>
          <w:bCs/>
          <w:color w:val="FF0000"/>
          <w:sz w:val="45"/>
          <w:szCs w:val="45"/>
        </w:rPr>
        <w:t>elia Barbieri, Santa</w:t>
      </w:r>
    </w:p>
    <w:p w:rsidR="00B61201" w:rsidRPr="00B61201" w:rsidRDefault="00B61201" w:rsidP="00B61201">
      <w:pPr>
        <w:widowControl/>
        <w:autoSpaceDE/>
        <w:autoSpaceDN/>
        <w:adjustRightInd/>
        <w:jc w:val="center"/>
        <w:outlineLvl w:val="2"/>
        <w:rPr>
          <w:rFonts w:ascii="Georgia" w:hAnsi="Georgia"/>
          <w:b/>
          <w:bCs/>
          <w:color w:val="333333"/>
          <w:sz w:val="45"/>
          <w:szCs w:val="45"/>
        </w:rPr>
      </w:pPr>
    </w:p>
    <w:tbl>
      <w:tblPr>
        <w:tblW w:w="0" w:type="auto"/>
        <w:tblCellSpacing w:w="0" w:type="dxa"/>
        <w:tblCellMar>
          <w:left w:w="0" w:type="dxa"/>
          <w:right w:w="0" w:type="dxa"/>
        </w:tblCellMar>
        <w:tblLook w:val="04A0"/>
      </w:tblPr>
      <w:tblGrid>
        <w:gridCol w:w="10466"/>
      </w:tblGrid>
      <w:tr w:rsidR="00B61201" w:rsidRPr="00B61201" w:rsidTr="00B61201">
        <w:trPr>
          <w:tblCellSpacing w:w="0" w:type="dxa"/>
        </w:trPr>
        <w:tc>
          <w:tcPr>
            <w:tcW w:w="0" w:type="auto"/>
            <w:vAlign w:val="center"/>
            <w:hideMark/>
          </w:tcPr>
          <w:p w:rsidR="00B61201" w:rsidRPr="00B61201" w:rsidRDefault="00B61201" w:rsidP="00B61201">
            <w:pPr>
              <w:widowControl/>
              <w:autoSpaceDE/>
              <w:autoSpaceDN/>
              <w:adjustRightInd/>
              <w:rPr>
                <w:color w:val="333333"/>
                <w:sz w:val="21"/>
                <w:szCs w:val="21"/>
              </w:rPr>
            </w:pPr>
          </w:p>
        </w:tc>
      </w:tr>
      <w:tr w:rsidR="00B61201" w:rsidRPr="00B61201" w:rsidTr="00B61201">
        <w:trPr>
          <w:tblCellSpacing w:w="0" w:type="dxa"/>
        </w:trPr>
        <w:tc>
          <w:tcPr>
            <w:tcW w:w="0" w:type="auto"/>
            <w:vAlign w:val="center"/>
            <w:hideMark/>
          </w:tcPr>
          <w:p w:rsidR="00B61201" w:rsidRDefault="00B61201" w:rsidP="00B61201">
            <w:pPr>
              <w:widowControl/>
              <w:autoSpaceDE/>
              <w:autoSpaceDN/>
              <w:adjustRightInd/>
              <w:jc w:val="center"/>
              <w:rPr>
                <w:b/>
                <w:bCs/>
                <w:color w:val="0070C0"/>
                <w:sz w:val="36"/>
                <w:szCs w:val="36"/>
              </w:rPr>
            </w:pPr>
            <w:r w:rsidRPr="00B61201">
              <w:rPr>
                <w:b/>
                <w:bCs/>
                <w:color w:val="0070C0"/>
                <w:sz w:val="36"/>
                <w:szCs w:val="36"/>
              </w:rPr>
              <w:t>Hermanas Mínimas de la Virgen de los Dolores</w:t>
            </w:r>
          </w:p>
          <w:p w:rsidR="00B61201" w:rsidRDefault="00B61201" w:rsidP="00B61201">
            <w:pPr>
              <w:widowControl/>
              <w:autoSpaceDE/>
              <w:autoSpaceDN/>
              <w:adjustRightInd/>
              <w:jc w:val="center"/>
              <w:rPr>
                <w:b/>
                <w:bCs/>
                <w:color w:val="0070C0"/>
                <w:sz w:val="36"/>
                <w:szCs w:val="36"/>
              </w:rPr>
            </w:pPr>
          </w:p>
          <w:p w:rsidR="00B61201" w:rsidRPr="00B61201" w:rsidRDefault="00B61201" w:rsidP="00B61201">
            <w:pPr>
              <w:widowControl/>
              <w:autoSpaceDE/>
              <w:autoSpaceDN/>
              <w:adjustRightInd/>
              <w:jc w:val="center"/>
              <w:rPr>
                <w:b/>
                <w:color w:val="0070C0"/>
              </w:rPr>
            </w:pPr>
            <w:r w:rsidRPr="00B61201">
              <w:rPr>
                <w:b/>
                <w:color w:val="0070C0"/>
              </w:rPr>
              <w:t>http://profesorjuanra.blogspot.com.es/2012/07/clelia-barbieri-santa.html</w:t>
            </w:r>
          </w:p>
          <w:p w:rsidR="00B61201" w:rsidRDefault="00B61201" w:rsidP="00B61201">
            <w:pPr>
              <w:widowControl/>
              <w:autoSpaceDE/>
              <w:autoSpaceDN/>
              <w:adjustRightInd/>
              <w:jc w:val="center"/>
              <w:rPr>
                <w:color w:val="0070C0"/>
                <w:sz w:val="36"/>
                <w:szCs w:val="36"/>
              </w:rPr>
            </w:pPr>
          </w:p>
          <w:p w:rsidR="00B61201" w:rsidRDefault="00B61201" w:rsidP="00B61201">
            <w:pPr>
              <w:widowControl/>
              <w:autoSpaceDE/>
              <w:autoSpaceDN/>
              <w:adjustRightInd/>
              <w:jc w:val="center"/>
              <w:rPr>
                <w:color w:val="0070C0"/>
                <w:sz w:val="36"/>
                <w:szCs w:val="36"/>
              </w:rPr>
            </w:pPr>
          </w:p>
          <w:p w:rsidR="00B61201" w:rsidRPr="00B61201" w:rsidRDefault="00B61201" w:rsidP="00B61201">
            <w:pPr>
              <w:widowControl/>
              <w:autoSpaceDE/>
              <w:autoSpaceDN/>
              <w:adjustRightInd/>
              <w:jc w:val="center"/>
              <w:rPr>
                <w:color w:val="0070C0"/>
                <w:sz w:val="36"/>
                <w:szCs w:val="36"/>
              </w:rPr>
            </w:pPr>
            <w:r>
              <w:rPr>
                <w:noProof/>
                <w:color w:val="333333"/>
                <w:sz w:val="21"/>
                <w:szCs w:val="21"/>
              </w:rPr>
              <w:drawing>
                <wp:inline distT="0" distB="0" distL="0" distR="0">
                  <wp:extent cx="1752600" cy="2628900"/>
                  <wp:effectExtent l="19050" t="0" r="0" b="0"/>
                  <wp:docPr id="4" name="Imagen 1" descr="Clelia Barbieri, S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lia Barbieri, Santa"/>
                          <pic:cNvPicPr>
                            <a:picLocks noChangeAspect="1" noChangeArrowheads="1"/>
                          </pic:cNvPicPr>
                        </pic:nvPicPr>
                        <pic:blipFill>
                          <a:blip r:embed="rId6"/>
                          <a:srcRect/>
                          <a:stretch>
                            <a:fillRect/>
                          </a:stretch>
                        </pic:blipFill>
                        <pic:spPr bwMode="auto">
                          <a:xfrm>
                            <a:off x="0" y="0"/>
                            <a:ext cx="1752600" cy="2628900"/>
                          </a:xfrm>
                          <a:prstGeom prst="rect">
                            <a:avLst/>
                          </a:prstGeom>
                          <a:noFill/>
                          <a:ln w="9525">
                            <a:noFill/>
                            <a:miter lim="800000"/>
                            <a:headEnd/>
                            <a:tailEnd/>
                          </a:ln>
                        </pic:spPr>
                      </pic:pic>
                    </a:graphicData>
                  </a:graphic>
                </wp:inline>
              </w:drawing>
            </w:r>
          </w:p>
          <w:p w:rsidR="00B61201" w:rsidRPr="00B61201" w:rsidRDefault="00B61201" w:rsidP="00B61201">
            <w:pPr>
              <w:widowControl/>
              <w:autoSpaceDE/>
              <w:autoSpaceDN/>
              <w:adjustRightInd/>
              <w:rPr>
                <w:color w:val="333333"/>
                <w:sz w:val="21"/>
                <w:szCs w:val="21"/>
              </w:rPr>
            </w:pPr>
          </w:p>
        </w:tc>
      </w:tr>
      <w:tr w:rsidR="00B61201" w:rsidRPr="00B61201" w:rsidTr="00B61201">
        <w:trPr>
          <w:tblCellSpacing w:w="0" w:type="dxa"/>
        </w:trPr>
        <w:tc>
          <w:tcPr>
            <w:tcW w:w="0" w:type="auto"/>
            <w:vAlign w:val="center"/>
            <w:hideMark/>
          </w:tcPr>
          <w:p w:rsidR="00B61201" w:rsidRPr="00B61201" w:rsidRDefault="00B61201" w:rsidP="00B61201">
            <w:pPr>
              <w:widowControl/>
              <w:autoSpaceDE/>
              <w:autoSpaceDN/>
              <w:adjustRightInd/>
              <w:rPr>
                <w:color w:val="333333"/>
                <w:sz w:val="21"/>
                <w:szCs w:val="21"/>
              </w:rPr>
            </w:pPr>
            <w:r w:rsidRPr="00B61201">
              <w:rPr>
                <w:color w:val="333333"/>
                <w:sz w:val="21"/>
                <w:szCs w:val="21"/>
              </w:rPr>
              <w:t> </w:t>
            </w:r>
          </w:p>
        </w:tc>
      </w:tr>
      <w:tr w:rsidR="00B61201" w:rsidRPr="00B61201" w:rsidTr="00B61201">
        <w:trPr>
          <w:tblCellSpacing w:w="0" w:type="dxa"/>
        </w:trPr>
        <w:tc>
          <w:tcPr>
            <w:tcW w:w="0" w:type="auto"/>
            <w:vAlign w:val="center"/>
            <w:hideMark/>
          </w:tcPr>
          <w:tbl>
            <w:tblPr>
              <w:tblW w:w="0" w:type="auto"/>
              <w:tblCellSpacing w:w="0" w:type="dxa"/>
              <w:tblCellMar>
                <w:top w:w="45" w:type="dxa"/>
                <w:left w:w="45" w:type="dxa"/>
                <w:bottom w:w="45" w:type="dxa"/>
                <w:right w:w="45" w:type="dxa"/>
              </w:tblCellMar>
              <w:tblLook w:val="04A0"/>
            </w:tblPr>
            <w:tblGrid>
              <w:gridCol w:w="10466"/>
            </w:tblGrid>
            <w:tr w:rsidR="00B61201" w:rsidRPr="00B61201">
              <w:trPr>
                <w:tblCellSpacing w:w="0" w:type="dxa"/>
              </w:trPr>
              <w:tc>
                <w:tcPr>
                  <w:tcW w:w="0" w:type="auto"/>
                  <w:vAlign w:val="center"/>
                  <w:hideMark/>
                </w:tcPr>
                <w:p w:rsidR="00B61201" w:rsidRPr="00B61201" w:rsidRDefault="00B61201" w:rsidP="00B61201">
                  <w:pPr>
                    <w:widowControl/>
                    <w:autoSpaceDE/>
                    <w:autoSpaceDN/>
                    <w:adjustRightInd/>
                    <w:jc w:val="center"/>
                    <w:rPr>
                      <w:rFonts w:ascii="Times New Roman" w:hAnsi="Times New Roman" w:cs="Times New Roman"/>
                    </w:rPr>
                  </w:pPr>
                </w:p>
                <w:p w:rsidR="00B61201" w:rsidRDefault="00B61201" w:rsidP="00B61201">
                  <w:pPr>
                    <w:widowControl/>
                    <w:autoSpaceDE/>
                    <w:autoSpaceDN/>
                    <w:adjustRightInd/>
                    <w:jc w:val="both"/>
                    <w:rPr>
                      <w:b/>
                      <w:color w:val="333333"/>
                    </w:rPr>
                  </w:pPr>
                  <w:r w:rsidRPr="00B61201">
                    <w:rPr>
                      <w:b/>
                      <w:color w:val="333333"/>
                    </w:rPr>
                    <w:t xml:space="preserve">    Celia nació en Le </w:t>
                  </w:r>
                  <w:proofErr w:type="spellStart"/>
                  <w:r w:rsidRPr="00B61201">
                    <w:rPr>
                      <w:b/>
                      <w:color w:val="333333"/>
                    </w:rPr>
                    <w:t>Budrie</w:t>
                  </w:r>
                  <w:proofErr w:type="spellEnd"/>
                  <w:r w:rsidRPr="00B61201">
                    <w:rPr>
                      <w:b/>
                      <w:color w:val="333333"/>
                    </w:rPr>
                    <w:t>, diócesis de Bolonia (Italia), el 13 de febrero de 1847, del pi</w:t>
                  </w:r>
                  <w:r w:rsidRPr="00B61201">
                    <w:rPr>
                      <w:b/>
                      <w:color w:val="333333"/>
                    </w:rPr>
                    <w:t>a</w:t>
                  </w:r>
                  <w:r w:rsidRPr="00B61201">
                    <w:rPr>
                      <w:b/>
                      <w:color w:val="333333"/>
                    </w:rPr>
                    <w:t xml:space="preserve">doso matrimonio formado por José Barbieri y Jacinta </w:t>
                  </w:r>
                  <w:proofErr w:type="spellStart"/>
                  <w:r w:rsidRPr="00B61201">
                    <w:rPr>
                      <w:b/>
                      <w:color w:val="333333"/>
                    </w:rPr>
                    <w:t>Nanetti</w:t>
                  </w:r>
                  <w:proofErr w:type="spellEnd"/>
                  <w:r w:rsidRPr="00B61201">
                    <w:rPr>
                      <w:b/>
                      <w:color w:val="333333"/>
                    </w:rPr>
                    <w:t>. Sus familiares se ganaban el pan con el trabajo de sus manos; la suma estrechez en que vivían era causa frecuente de enfermedades. Cuando Celia tenía poco más de ocho años, su padre murió víctima de cólera</w:t>
                  </w:r>
                </w:p>
                <w:p w:rsidR="00B61201" w:rsidRDefault="00B61201" w:rsidP="00B61201">
                  <w:pPr>
                    <w:widowControl/>
                    <w:autoSpaceDE/>
                    <w:autoSpaceDN/>
                    <w:adjustRightInd/>
                    <w:jc w:val="both"/>
                    <w:rPr>
                      <w:b/>
                      <w:color w:val="333333"/>
                    </w:rPr>
                  </w:pPr>
                  <w:r w:rsidRPr="00B61201">
                    <w:rPr>
                      <w:b/>
                      <w:color w:val="333333"/>
                    </w:rPr>
                    <w:br/>
                  </w:r>
                  <w:r>
                    <w:rPr>
                      <w:b/>
                      <w:color w:val="333333"/>
                    </w:rPr>
                    <w:t xml:space="preserve">   </w:t>
                  </w:r>
                  <w:r w:rsidRPr="00B61201">
                    <w:rPr>
                      <w:b/>
                      <w:color w:val="333333"/>
                    </w:rPr>
                    <w:t>Siendo muy pequeña, aprendió que su madre no sólo a coser e hilar, sino, por encima de todo, a amar a Dios y a vivir cristianamente. Con frecuencia le oían decir a su madre: “Háblame de Dios” o “¿qué debo hacer para ser santa?”. Acudía a menudo a la iglesia para rezar y estudiaba con ahínco el catecismo. Era de temperamento humilde y dulce y de gran entereza de ánimo. Cuando tejía a sueldo ponía todo su empeño en hacer bien el trabajo y, si su madre le apremiaba para que fuera más deprisa, respondía: “Madre, este tr</w:t>
                  </w:r>
                  <w:r w:rsidRPr="00B61201">
                    <w:rPr>
                      <w:b/>
                      <w:color w:val="333333"/>
                    </w:rPr>
                    <w:t>a</w:t>
                  </w:r>
                  <w:r w:rsidRPr="00B61201">
                    <w:rPr>
                      <w:b/>
                      <w:color w:val="333333"/>
                    </w:rPr>
                    <w:t>bajo nos lo pagan, por eso debemos hacerlo lo mejor posible”.</w:t>
                  </w:r>
                </w:p>
                <w:p w:rsidR="00B61201" w:rsidRDefault="00B61201" w:rsidP="00B61201">
                  <w:pPr>
                    <w:widowControl/>
                    <w:autoSpaceDE/>
                    <w:autoSpaceDN/>
                    <w:adjustRightInd/>
                    <w:jc w:val="both"/>
                    <w:rPr>
                      <w:b/>
                      <w:color w:val="333333"/>
                    </w:rPr>
                  </w:pPr>
                  <w:r w:rsidRPr="00B61201">
                    <w:rPr>
                      <w:b/>
                      <w:color w:val="333333"/>
                    </w:rPr>
                    <w:br/>
                  </w:r>
                  <w:r>
                    <w:rPr>
                      <w:b/>
                      <w:color w:val="333333"/>
                    </w:rPr>
                    <w:t xml:space="preserve">  </w:t>
                  </w:r>
                  <w:r w:rsidRPr="00B61201">
                    <w:rPr>
                      <w:b/>
                      <w:color w:val="333333"/>
                    </w:rPr>
                    <w:t>Nutría su espíritu con piadosas lecturas, en especial con la Práctica del amor a Jesucri</w:t>
                  </w:r>
                  <w:r w:rsidRPr="00B61201">
                    <w:rPr>
                      <w:b/>
                      <w:color w:val="333333"/>
                    </w:rPr>
                    <w:t>s</w:t>
                  </w:r>
                  <w:r w:rsidRPr="00B61201">
                    <w:rPr>
                      <w:b/>
                      <w:color w:val="333333"/>
                    </w:rPr>
                    <w:t xml:space="preserve">to de san Alfonso María de </w:t>
                  </w:r>
                  <w:proofErr w:type="spellStart"/>
                  <w:r w:rsidRPr="00B61201">
                    <w:rPr>
                      <w:b/>
                      <w:color w:val="333333"/>
                    </w:rPr>
                    <w:t>Ligorio</w:t>
                  </w:r>
                  <w:proofErr w:type="spellEnd"/>
                  <w:r w:rsidRPr="00B61201">
                    <w:rPr>
                      <w:b/>
                      <w:color w:val="333333"/>
                    </w:rPr>
                    <w:t xml:space="preserve"> y la Filotea de José Riva. Tuvo como director espiritual a don Cayetano </w:t>
                  </w:r>
                  <w:proofErr w:type="spellStart"/>
                  <w:r w:rsidRPr="00B61201">
                    <w:rPr>
                      <w:b/>
                      <w:color w:val="333333"/>
                    </w:rPr>
                    <w:t>Guidi</w:t>
                  </w:r>
                  <w:proofErr w:type="spellEnd"/>
                  <w:r w:rsidRPr="00B61201">
                    <w:rPr>
                      <w:b/>
                      <w:color w:val="333333"/>
                    </w:rPr>
                    <w:t xml:space="preserve">, párroco de Le </w:t>
                  </w:r>
                  <w:proofErr w:type="spellStart"/>
                  <w:r w:rsidRPr="00B61201">
                    <w:rPr>
                      <w:b/>
                      <w:color w:val="333333"/>
                    </w:rPr>
                    <w:t>Budrie</w:t>
                  </w:r>
                  <w:proofErr w:type="spellEnd"/>
                  <w:r w:rsidRPr="00B61201">
                    <w:rPr>
                      <w:b/>
                      <w:color w:val="333333"/>
                    </w:rPr>
                    <w:t>, quien con sus sabios consejos le ayudó a progresa en el amor a Dios y en el camino de perfección cristiana.</w:t>
                  </w:r>
                </w:p>
                <w:p w:rsidR="006518C7" w:rsidRDefault="00B61201" w:rsidP="00B61201">
                  <w:pPr>
                    <w:widowControl/>
                    <w:autoSpaceDE/>
                    <w:autoSpaceDN/>
                    <w:adjustRightInd/>
                    <w:jc w:val="both"/>
                    <w:rPr>
                      <w:b/>
                      <w:color w:val="333333"/>
                    </w:rPr>
                  </w:pPr>
                  <w:r w:rsidRPr="00B61201">
                    <w:rPr>
                      <w:b/>
                      <w:color w:val="333333"/>
                    </w:rPr>
                    <w:br/>
                  </w:r>
                  <w:r>
                    <w:rPr>
                      <w:b/>
                      <w:color w:val="333333"/>
                    </w:rPr>
                    <w:t xml:space="preserve">   </w:t>
                  </w:r>
                  <w:r w:rsidRPr="00B61201">
                    <w:rPr>
                      <w:b/>
                      <w:color w:val="333333"/>
                    </w:rPr>
                    <w:t>Impulsada por aquel celoso sacerdote y movida por su generosidad, concibió el deseo de dedicarse por entero con otras jóvenes del lugar, se entregó con gran empeño a servir a los pobres y a enseñar el catecismo a los niños. Los domingos, después de haber asistido a la celebración de las Vísperas, solía reunirse con tres compañeras para hablar de Dios. Poco a poco aquellas jóvenes concibieron el proyecto de hacer vida en común “Somos tan pobres –acostumbraba a decir Celia- que en ningún instituto religioso nos adm</w:t>
                  </w:r>
                  <w:r w:rsidRPr="00B61201">
                    <w:rPr>
                      <w:b/>
                      <w:color w:val="333333"/>
                    </w:rPr>
                    <w:t>i</w:t>
                  </w:r>
                  <w:r w:rsidRPr="00B61201">
                    <w:rPr>
                      <w:b/>
                      <w:color w:val="333333"/>
                    </w:rPr>
                    <w:t>tirán. Decidámonos, pues, a hacer vida en común y a dedicarnos únicamente a Dios y al prójimo”</w:t>
                  </w:r>
                </w:p>
                <w:p w:rsidR="00B61201" w:rsidRDefault="00B61201" w:rsidP="00B61201">
                  <w:pPr>
                    <w:widowControl/>
                    <w:autoSpaceDE/>
                    <w:autoSpaceDN/>
                    <w:adjustRightInd/>
                    <w:jc w:val="both"/>
                    <w:rPr>
                      <w:b/>
                      <w:color w:val="333333"/>
                    </w:rPr>
                  </w:pPr>
                  <w:r w:rsidRPr="00B61201">
                    <w:rPr>
                      <w:b/>
                      <w:color w:val="333333"/>
                    </w:rPr>
                    <w:lastRenderedPageBreak/>
                    <w:br/>
                  </w:r>
                  <w:r>
                    <w:rPr>
                      <w:b/>
                      <w:color w:val="333333"/>
                    </w:rPr>
                    <w:t xml:space="preserve">   </w:t>
                  </w:r>
                  <w:r w:rsidRPr="00B61201">
                    <w:rPr>
                      <w:b/>
                      <w:color w:val="333333"/>
                    </w:rPr>
                    <w:t>Y así, el día 1 de mayo de 1864, las cuatro jóvenes, confiando solamente en Dios, se juntaron con una humilde morada, llamada “la casa del maestro”, que dio lugar al R</w:t>
                  </w:r>
                  <w:r w:rsidR="006518C7">
                    <w:rPr>
                      <w:b/>
                      <w:color w:val="333333"/>
                    </w:rPr>
                    <w:t>e</w:t>
                  </w:r>
                  <w:r w:rsidRPr="00B61201">
                    <w:rPr>
                      <w:b/>
                      <w:color w:val="333333"/>
                    </w:rPr>
                    <w:t xml:space="preserve">tiro </w:t>
                  </w:r>
                  <w:proofErr w:type="spellStart"/>
                  <w:r w:rsidRPr="00B61201">
                    <w:rPr>
                      <w:b/>
                      <w:color w:val="333333"/>
                    </w:rPr>
                    <w:t>delle</w:t>
                  </w:r>
                  <w:proofErr w:type="spellEnd"/>
                  <w:r w:rsidRPr="00B61201">
                    <w:rPr>
                      <w:b/>
                      <w:color w:val="333333"/>
                    </w:rPr>
                    <w:t xml:space="preserve"> </w:t>
                  </w:r>
                  <w:proofErr w:type="spellStart"/>
                  <w:r w:rsidRPr="00B61201">
                    <w:rPr>
                      <w:b/>
                      <w:color w:val="333333"/>
                    </w:rPr>
                    <w:t>Budrie</w:t>
                  </w:r>
                  <w:proofErr w:type="spellEnd"/>
                  <w:r w:rsidRPr="00B61201">
                    <w:rPr>
                      <w:b/>
                      <w:color w:val="333333"/>
                    </w:rPr>
                    <w:t>, que con razón es considerado como la cuna de la Congregación de las Hermanas Mínimas de la Virgen Dolorosa. Su misión principal era atender a las niñas huérfanas o abandonadas por sus padres, a las que educaban cristianamente y las preparaban al eje</w:t>
                  </w:r>
                  <w:r w:rsidRPr="00B61201">
                    <w:rPr>
                      <w:b/>
                      <w:color w:val="333333"/>
                    </w:rPr>
                    <w:t>r</w:t>
                  </w:r>
                  <w:r w:rsidRPr="00B61201">
                    <w:rPr>
                      <w:b/>
                      <w:color w:val="333333"/>
                    </w:rPr>
                    <w:t>cicio de una profesión</w:t>
                  </w:r>
                </w:p>
                <w:p w:rsidR="00B61201" w:rsidRDefault="00B61201" w:rsidP="00B61201">
                  <w:pPr>
                    <w:widowControl/>
                    <w:autoSpaceDE/>
                    <w:autoSpaceDN/>
                    <w:adjustRightInd/>
                    <w:jc w:val="both"/>
                    <w:rPr>
                      <w:b/>
                      <w:color w:val="333333"/>
                    </w:rPr>
                  </w:pPr>
                </w:p>
                <w:p w:rsidR="00B61201" w:rsidRDefault="00B61201" w:rsidP="00B61201">
                  <w:pPr>
                    <w:widowControl/>
                    <w:autoSpaceDE/>
                    <w:autoSpaceDN/>
                    <w:adjustRightInd/>
                    <w:jc w:val="both"/>
                    <w:rPr>
                      <w:b/>
                      <w:color w:val="333333"/>
                    </w:rPr>
                  </w:pPr>
                  <w:r>
                    <w:rPr>
                      <w:b/>
                      <w:color w:val="333333"/>
                    </w:rPr>
                    <w:t xml:space="preserve">   </w:t>
                  </w:r>
                  <w:r w:rsidRPr="00B61201">
                    <w:rPr>
                      <w:b/>
                      <w:color w:val="333333"/>
                    </w:rPr>
                    <w:t>Poco después, mientras practicaban unos ejercicios espirituales, Celia redactó una regla de vida comunitaria, basada completamente en la oración, el sacrificio, el trabajo y la caridad. Las hermanas eligieron como patronos de su pequeña comunidad a la Virgen de los Dolores, cuyo culto los Siervos de María habían promovido en la diócesis de Bolonia, y a san Francisco de Paula, el más humilde de los humildes siervos de Dios, cuya ayuda i</w:t>
                  </w:r>
                  <w:r w:rsidRPr="00B61201">
                    <w:rPr>
                      <w:b/>
                      <w:color w:val="333333"/>
                    </w:rPr>
                    <w:t>m</w:t>
                  </w:r>
                  <w:r w:rsidRPr="00B61201">
                    <w:rPr>
                      <w:b/>
                      <w:color w:val="333333"/>
                    </w:rPr>
                    <w:t>ploraban sobre todo en los momentos difíciles.</w:t>
                  </w:r>
                </w:p>
                <w:p w:rsidR="00B61201" w:rsidRDefault="00B61201" w:rsidP="00B61201">
                  <w:pPr>
                    <w:widowControl/>
                    <w:autoSpaceDE/>
                    <w:autoSpaceDN/>
                    <w:adjustRightInd/>
                    <w:jc w:val="both"/>
                    <w:rPr>
                      <w:b/>
                      <w:color w:val="333333"/>
                    </w:rPr>
                  </w:pPr>
                  <w:r w:rsidRPr="00B61201">
                    <w:rPr>
                      <w:b/>
                      <w:color w:val="333333"/>
                    </w:rPr>
                    <w:br/>
                  </w:r>
                  <w:r>
                    <w:rPr>
                      <w:b/>
                      <w:color w:val="333333"/>
                    </w:rPr>
                    <w:t xml:space="preserve">   </w:t>
                  </w:r>
                  <w:r w:rsidRPr="00B61201">
                    <w:rPr>
                      <w:b/>
                      <w:color w:val="333333"/>
                    </w:rPr>
                    <w:t xml:space="preserve">Al frente del grupo el párroco Cayetano </w:t>
                  </w:r>
                  <w:proofErr w:type="spellStart"/>
                  <w:r w:rsidRPr="00B61201">
                    <w:rPr>
                      <w:b/>
                      <w:color w:val="333333"/>
                    </w:rPr>
                    <w:t>Guidi</w:t>
                  </w:r>
                  <w:proofErr w:type="spellEnd"/>
                  <w:r w:rsidRPr="00B61201">
                    <w:rPr>
                      <w:b/>
                      <w:color w:val="333333"/>
                    </w:rPr>
                    <w:t xml:space="preserve"> puso a Celia, a la que Dios enriqueció con especiales carismas, como atestiguan el único escrito autógrafo que de ella poseemos: la carta a Jesús, mi dulce esposo.</w:t>
                  </w:r>
                </w:p>
                <w:p w:rsidR="00B61201" w:rsidRDefault="00B61201" w:rsidP="00B61201">
                  <w:pPr>
                    <w:widowControl/>
                    <w:autoSpaceDE/>
                    <w:autoSpaceDN/>
                    <w:adjustRightInd/>
                    <w:jc w:val="both"/>
                    <w:rPr>
                      <w:b/>
                      <w:color w:val="333333"/>
                    </w:rPr>
                  </w:pPr>
                  <w:r w:rsidRPr="00B61201">
                    <w:rPr>
                      <w:b/>
                      <w:color w:val="333333"/>
                    </w:rPr>
                    <w:br/>
                  </w:r>
                  <w:r>
                    <w:rPr>
                      <w:b/>
                      <w:color w:val="333333"/>
                    </w:rPr>
                    <w:t xml:space="preserve">   </w:t>
                  </w:r>
                  <w:r w:rsidRPr="00B61201">
                    <w:rPr>
                      <w:b/>
                      <w:color w:val="333333"/>
                    </w:rPr>
                    <w:t>Entretanto, a medida que Celia avanzaba animosamente por el camino de la santidad, aparecieron en su frágil cuerpo los primeros síntomas de la tuberculosis. Estuvo postrada en cama durante siete meses, al cabo de los cuales, concretamente el 13 de julio de 1870, dijo: “!Ánimo! Yo me voy al cielo, pero estaré siempre con vosotras y nunca os dejaré”. Después de estas palabras, que fueron las últimas, murió en el Señor. En el primer aniversario de su muerte, como si quisiera cumplir su promesa, habiéndose reunido las herm</w:t>
                  </w:r>
                  <w:r w:rsidRPr="00B61201">
                    <w:rPr>
                      <w:b/>
                      <w:color w:val="333333"/>
                    </w:rPr>
                    <w:t>a</w:t>
                  </w:r>
                  <w:r w:rsidRPr="00B61201">
                    <w:rPr>
                      <w:b/>
                      <w:color w:val="333333"/>
                    </w:rPr>
                    <w:t>nas en su habitación para orar, se oyó, en respuesta a sus plegarias, una vez que todas ellas identificaron como la de Celia.</w:t>
                  </w:r>
                </w:p>
                <w:p w:rsidR="00B61201" w:rsidRDefault="00B61201" w:rsidP="00B61201">
                  <w:pPr>
                    <w:widowControl/>
                    <w:autoSpaceDE/>
                    <w:autoSpaceDN/>
                    <w:adjustRightInd/>
                    <w:jc w:val="both"/>
                    <w:rPr>
                      <w:b/>
                      <w:color w:val="333333"/>
                    </w:rPr>
                  </w:pPr>
                  <w:r w:rsidRPr="00B61201">
                    <w:rPr>
                      <w:b/>
                      <w:color w:val="333333"/>
                    </w:rPr>
                    <w:br/>
                  </w:r>
                  <w:r>
                    <w:rPr>
                      <w:b/>
                      <w:color w:val="333333"/>
                    </w:rPr>
                    <w:t xml:space="preserve">    </w:t>
                  </w:r>
                  <w:r w:rsidRPr="00B61201">
                    <w:rPr>
                      <w:b/>
                      <w:color w:val="333333"/>
                    </w:rPr>
                    <w:t xml:space="preserve">Del pequeño grupo congregado en Le </w:t>
                  </w:r>
                  <w:proofErr w:type="spellStart"/>
                  <w:r w:rsidRPr="00B61201">
                    <w:rPr>
                      <w:b/>
                      <w:color w:val="333333"/>
                    </w:rPr>
                    <w:t>Budrie</w:t>
                  </w:r>
                  <w:proofErr w:type="spellEnd"/>
                  <w:r w:rsidRPr="00B61201">
                    <w:rPr>
                      <w:b/>
                      <w:color w:val="333333"/>
                    </w:rPr>
                    <w:t xml:space="preserve"> nació la familia religiosa de las Hermanas Mínimas de la Virgen Dolorosa. El papa Juan Pablo II canonizó a Celia el 9 de abril de 1989. </w:t>
                  </w:r>
                </w:p>
                <w:p w:rsidR="00B61201" w:rsidRDefault="00B61201" w:rsidP="00B61201">
                  <w:pPr>
                    <w:widowControl/>
                    <w:autoSpaceDE/>
                    <w:autoSpaceDN/>
                    <w:adjustRightInd/>
                    <w:jc w:val="both"/>
                    <w:rPr>
                      <w:b/>
                      <w:color w:val="333333"/>
                    </w:rPr>
                  </w:pPr>
                </w:p>
                <w:p w:rsidR="00B61201" w:rsidRPr="00B61201" w:rsidRDefault="00B61201" w:rsidP="00B61201">
                  <w:pPr>
                    <w:widowControl/>
                    <w:autoSpaceDE/>
                    <w:autoSpaceDN/>
                    <w:adjustRightInd/>
                    <w:jc w:val="both"/>
                    <w:rPr>
                      <w:color w:val="333333"/>
                      <w:sz w:val="21"/>
                      <w:szCs w:val="21"/>
                    </w:rPr>
                  </w:pPr>
                </w:p>
              </w:tc>
            </w:tr>
          </w:tbl>
          <w:p w:rsidR="00B61201" w:rsidRDefault="00B61201" w:rsidP="00B61201">
            <w:pPr>
              <w:widowControl/>
              <w:autoSpaceDE/>
              <w:autoSpaceDN/>
              <w:adjustRightInd/>
              <w:rPr>
                <w:color w:val="333333"/>
                <w:sz w:val="21"/>
                <w:szCs w:val="21"/>
              </w:rPr>
            </w:pPr>
          </w:p>
          <w:p w:rsidR="00B61201" w:rsidRPr="00B61201" w:rsidRDefault="00B61201" w:rsidP="00B61201">
            <w:pPr>
              <w:widowControl/>
              <w:autoSpaceDE/>
              <w:autoSpaceDN/>
              <w:adjustRightInd/>
              <w:rPr>
                <w:color w:val="333333"/>
                <w:sz w:val="21"/>
                <w:szCs w:val="21"/>
              </w:rPr>
            </w:pPr>
          </w:p>
        </w:tc>
      </w:tr>
    </w:tbl>
    <w:p w:rsidR="00587A12" w:rsidRPr="00151A2E" w:rsidRDefault="00587A12" w:rsidP="00151A2E">
      <w:pPr>
        <w:rPr>
          <w:rFonts w:eastAsiaTheme="minorHAnsi"/>
          <w:szCs w:val="22"/>
        </w:rPr>
      </w:pPr>
    </w:p>
    <w:sectPr w:rsidR="00587A12"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18C7"/>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1133B"/>
    <w:rsid w:val="00A31A8E"/>
    <w:rsid w:val="00A64DDD"/>
    <w:rsid w:val="00A83259"/>
    <w:rsid w:val="00A92197"/>
    <w:rsid w:val="00A94500"/>
    <w:rsid w:val="00AC4584"/>
    <w:rsid w:val="00B44F54"/>
    <w:rsid w:val="00B521CD"/>
    <w:rsid w:val="00B61201"/>
    <w:rsid w:val="00B646A1"/>
    <w:rsid w:val="00B81AED"/>
    <w:rsid w:val="00B86854"/>
    <w:rsid w:val="00B92370"/>
    <w:rsid w:val="00BB26AA"/>
    <w:rsid w:val="00BC4A86"/>
    <w:rsid w:val="00BD0ED5"/>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stacado">
    <w:name w:val="destacado"/>
    <w:basedOn w:val="Fuentedeprrafopredeter"/>
    <w:rsid w:val="00B61201"/>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544569">
      <w:bodyDiv w:val="1"/>
      <w:marLeft w:val="0"/>
      <w:marRight w:val="0"/>
      <w:marTop w:val="0"/>
      <w:marBottom w:val="0"/>
      <w:divBdr>
        <w:top w:val="none" w:sz="0" w:space="0" w:color="auto"/>
        <w:left w:val="none" w:sz="0" w:space="0" w:color="auto"/>
        <w:bottom w:val="none" w:sz="0" w:space="0" w:color="auto"/>
        <w:right w:val="none" w:sz="0" w:space="0" w:color="auto"/>
      </w:divBdr>
      <w:divsChild>
        <w:div w:id="2035187601">
          <w:marLeft w:val="0"/>
          <w:marRight w:val="0"/>
          <w:marTop w:val="0"/>
          <w:marBottom w:val="0"/>
          <w:divBdr>
            <w:top w:val="none" w:sz="0" w:space="0" w:color="auto"/>
            <w:left w:val="none" w:sz="0" w:space="0" w:color="auto"/>
            <w:bottom w:val="none" w:sz="0" w:space="0" w:color="auto"/>
            <w:right w:val="none" w:sz="0" w:space="0" w:color="auto"/>
          </w:divBdr>
          <w:divsChild>
            <w:div w:id="335572252">
              <w:marLeft w:val="0"/>
              <w:marRight w:val="0"/>
              <w:marTop w:val="0"/>
              <w:marBottom w:val="0"/>
              <w:divBdr>
                <w:top w:val="none" w:sz="0" w:space="0" w:color="auto"/>
                <w:left w:val="none" w:sz="0" w:space="0" w:color="auto"/>
                <w:bottom w:val="none" w:sz="0" w:space="0" w:color="auto"/>
                <w:right w:val="none" w:sz="0" w:space="0" w:color="auto"/>
              </w:divBdr>
              <w:divsChild>
                <w:div w:id="1518345385">
                  <w:marLeft w:val="0"/>
                  <w:marRight w:val="0"/>
                  <w:marTop w:val="0"/>
                  <w:marBottom w:val="0"/>
                  <w:divBdr>
                    <w:top w:val="none" w:sz="0" w:space="0" w:color="auto"/>
                    <w:left w:val="none" w:sz="0" w:space="0" w:color="auto"/>
                    <w:bottom w:val="none" w:sz="0" w:space="0" w:color="auto"/>
                    <w:right w:val="none" w:sz="0" w:space="0" w:color="auto"/>
                  </w:divBdr>
                  <w:divsChild>
                    <w:div w:id="1637294582">
                      <w:marLeft w:val="0"/>
                      <w:marRight w:val="0"/>
                      <w:marTop w:val="0"/>
                      <w:marBottom w:val="0"/>
                      <w:divBdr>
                        <w:top w:val="none" w:sz="0" w:space="0" w:color="auto"/>
                        <w:left w:val="none" w:sz="0" w:space="0" w:color="auto"/>
                        <w:bottom w:val="none" w:sz="0" w:space="0" w:color="auto"/>
                        <w:right w:val="none" w:sz="0" w:space="0" w:color="auto"/>
                      </w:divBdr>
                      <w:divsChild>
                        <w:div w:id="750666205">
                          <w:marLeft w:val="0"/>
                          <w:marRight w:val="0"/>
                          <w:marTop w:val="0"/>
                          <w:marBottom w:val="0"/>
                          <w:divBdr>
                            <w:top w:val="none" w:sz="0" w:space="0" w:color="auto"/>
                            <w:left w:val="none" w:sz="0" w:space="0" w:color="auto"/>
                            <w:bottom w:val="none" w:sz="0" w:space="0" w:color="auto"/>
                            <w:right w:val="none" w:sz="0" w:space="0" w:color="auto"/>
                          </w:divBdr>
                          <w:divsChild>
                            <w:div w:id="862210648">
                              <w:marLeft w:val="0"/>
                              <w:marRight w:val="0"/>
                              <w:marTop w:val="0"/>
                              <w:marBottom w:val="0"/>
                              <w:divBdr>
                                <w:top w:val="none" w:sz="0" w:space="0" w:color="auto"/>
                                <w:left w:val="none" w:sz="0" w:space="0" w:color="auto"/>
                                <w:bottom w:val="none" w:sz="0" w:space="0" w:color="auto"/>
                                <w:right w:val="none" w:sz="0" w:space="0" w:color="auto"/>
                              </w:divBdr>
                              <w:divsChild>
                                <w:div w:id="417092335">
                                  <w:marLeft w:val="0"/>
                                  <w:marRight w:val="0"/>
                                  <w:marTop w:val="0"/>
                                  <w:marBottom w:val="0"/>
                                  <w:divBdr>
                                    <w:top w:val="none" w:sz="0" w:space="0" w:color="auto"/>
                                    <w:left w:val="none" w:sz="0" w:space="0" w:color="auto"/>
                                    <w:bottom w:val="none" w:sz="0" w:space="0" w:color="auto"/>
                                    <w:right w:val="none" w:sz="0" w:space="0" w:color="auto"/>
                                  </w:divBdr>
                                  <w:divsChild>
                                    <w:div w:id="375618970">
                                      <w:marLeft w:val="0"/>
                                      <w:marRight w:val="0"/>
                                      <w:marTop w:val="0"/>
                                      <w:marBottom w:val="0"/>
                                      <w:divBdr>
                                        <w:top w:val="none" w:sz="0" w:space="0" w:color="auto"/>
                                        <w:left w:val="none" w:sz="0" w:space="0" w:color="auto"/>
                                        <w:bottom w:val="none" w:sz="0" w:space="0" w:color="auto"/>
                                        <w:right w:val="none" w:sz="0" w:space="0" w:color="auto"/>
                                      </w:divBdr>
                                      <w:divsChild>
                                        <w:div w:id="508258001">
                                          <w:marLeft w:val="0"/>
                                          <w:marRight w:val="0"/>
                                          <w:marTop w:val="0"/>
                                          <w:marBottom w:val="0"/>
                                          <w:divBdr>
                                            <w:top w:val="none" w:sz="0" w:space="0" w:color="auto"/>
                                            <w:left w:val="none" w:sz="0" w:space="0" w:color="auto"/>
                                            <w:bottom w:val="none" w:sz="0" w:space="0" w:color="auto"/>
                                            <w:right w:val="none" w:sz="0" w:space="0" w:color="auto"/>
                                          </w:divBdr>
                                          <w:divsChild>
                                            <w:div w:id="1071463672">
                                              <w:marLeft w:val="0"/>
                                              <w:marRight w:val="0"/>
                                              <w:marTop w:val="0"/>
                                              <w:marBottom w:val="0"/>
                                              <w:divBdr>
                                                <w:top w:val="none" w:sz="0" w:space="0" w:color="auto"/>
                                                <w:left w:val="none" w:sz="0" w:space="0" w:color="auto"/>
                                                <w:bottom w:val="none" w:sz="0" w:space="0" w:color="auto"/>
                                                <w:right w:val="none" w:sz="0" w:space="0" w:color="auto"/>
                                              </w:divBdr>
                                              <w:divsChild>
                                                <w:div w:id="1063063892">
                                                  <w:marLeft w:val="0"/>
                                                  <w:marRight w:val="0"/>
                                                  <w:marTop w:val="0"/>
                                                  <w:marBottom w:val="0"/>
                                                  <w:divBdr>
                                                    <w:top w:val="none" w:sz="0" w:space="0" w:color="auto"/>
                                                    <w:left w:val="none" w:sz="0" w:space="0" w:color="auto"/>
                                                    <w:bottom w:val="none" w:sz="0" w:space="0" w:color="auto"/>
                                                    <w:right w:val="none" w:sz="0" w:space="0" w:color="auto"/>
                                                  </w:divBdr>
                                                  <w:divsChild>
                                                    <w:div w:id="2076737333">
                                                      <w:marLeft w:val="0"/>
                                                      <w:marRight w:val="0"/>
                                                      <w:marTop w:val="0"/>
                                                      <w:marBottom w:val="0"/>
                                                      <w:divBdr>
                                                        <w:top w:val="none" w:sz="0" w:space="0" w:color="auto"/>
                                                        <w:left w:val="none" w:sz="0" w:space="0" w:color="auto"/>
                                                        <w:bottom w:val="none" w:sz="0" w:space="0" w:color="auto"/>
                                                        <w:right w:val="none" w:sz="0" w:space="0" w:color="auto"/>
                                                      </w:divBdr>
                                                      <w:divsChild>
                                                        <w:div w:id="1403259127">
                                                          <w:marLeft w:val="0"/>
                                                          <w:marRight w:val="0"/>
                                                          <w:marTop w:val="0"/>
                                                          <w:marBottom w:val="0"/>
                                                          <w:divBdr>
                                                            <w:top w:val="none" w:sz="0" w:space="0" w:color="auto"/>
                                                            <w:left w:val="none" w:sz="0" w:space="0" w:color="auto"/>
                                                            <w:bottom w:val="none" w:sz="0" w:space="0" w:color="auto"/>
                                                            <w:right w:val="none" w:sz="0" w:space="0" w:color="auto"/>
                                                          </w:divBdr>
                                                          <w:divsChild>
                                                            <w:div w:id="2038265813">
                                                              <w:marLeft w:val="0"/>
                                                              <w:marRight w:val="0"/>
                                                              <w:marTop w:val="0"/>
                                                              <w:marBottom w:val="0"/>
                                                              <w:divBdr>
                                                                <w:top w:val="none" w:sz="0" w:space="0" w:color="auto"/>
                                                                <w:left w:val="none" w:sz="0" w:space="0" w:color="auto"/>
                                                                <w:bottom w:val="none" w:sz="0" w:space="0" w:color="auto"/>
                                                                <w:right w:val="none" w:sz="0" w:space="0" w:color="auto"/>
                                                              </w:divBdr>
                                                              <w:divsChild>
                                                                <w:div w:id="2064210093">
                                                                  <w:marLeft w:val="0"/>
                                                                  <w:marRight w:val="0"/>
                                                                  <w:marTop w:val="0"/>
                                                                  <w:marBottom w:val="0"/>
                                                                  <w:divBdr>
                                                                    <w:top w:val="none" w:sz="0" w:space="0" w:color="auto"/>
                                                                    <w:left w:val="none" w:sz="0" w:space="0" w:color="auto"/>
                                                                    <w:bottom w:val="none" w:sz="0" w:space="0" w:color="auto"/>
                                                                    <w:right w:val="none" w:sz="0" w:space="0" w:color="auto"/>
                                                                  </w:divBdr>
                                                                  <w:divsChild>
                                                                    <w:div w:id="1890264737">
                                                                      <w:marLeft w:val="0"/>
                                                                      <w:marRight w:val="0"/>
                                                                      <w:marTop w:val="0"/>
                                                                      <w:marBottom w:val="0"/>
                                                                      <w:divBdr>
                                                                        <w:top w:val="none" w:sz="0" w:space="0" w:color="auto"/>
                                                                        <w:left w:val="none" w:sz="0" w:space="0" w:color="auto"/>
                                                                        <w:bottom w:val="none" w:sz="0" w:space="0" w:color="auto"/>
                                                                        <w:right w:val="none" w:sz="0" w:space="0" w:color="auto"/>
                                                                      </w:divBdr>
                                                                      <w:divsChild>
                                                                        <w:div w:id="169636842">
                                                                          <w:marLeft w:val="0"/>
                                                                          <w:marRight w:val="0"/>
                                                                          <w:marTop w:val="0"/>
                                                                          <w:marBottom w:val="375"/>
                                                                          <w:divBdr>
                                                                            <w:top w:val="dotted" w:sz="6" w:space="11" w:color="CCBB99"/>
                                                                            <w:left w:val="dotted" w:sz="6" w:space="15" w:color="CCBB99"/>
                                                                            <w:bottom w:val="dotted" w:sz="6" w:space="11" w:color="CCBB99"/>
                                                                            <w:right w:val="dotted" w:sz="6" w:space="15" w:color="CCBB99"/>
                                                                          </w:divBdr>
                                                                          <w:divsChild>
                                                                            <w:div w:id="2146267958">
                                                                              <w:marLeft w:val="0"/>
                                                                              <w:marRight w:val="0"/>
                                                                              <w:marTop w:val="0"/>
                                                                              <w:marBottom w:val="0"/>
                                                                              <w:divBdr>
                                                                                <w:top w:val="none" w:sz="0" w:space="0" w:color="auto"/>
                                                                                <w:left w:val="none" w:sz="0" w:space="0" w:color="auto"/>
                                                                                <w:bottom w:val="none" w:sz="0" w:space="0" w:color="auto"/>
                                                                                <w:right w:val="none" w:sz="0" w:space="0" w:color="auto"/>
                                                                              </w:divBdr>
                                                                              <w:divsChild>
                                                                                <w:div w:id="90971485">
                                                                                  <w:marLeft w:val="0"/>
                                                                                  <w:marRight w:val="0"/>
                                                                                  <w:marTop w:val="0"/>
                                                                                  <w:marBottom w:val="0"/>
                                                                                  <w:divBdr>
                                                                                    <w:top w:val="none" w:sz="0" w:space="0" w:color="auto"/>
                                                                                    <w:left w:val="none" w:sz="0" w:space="0" w:color="auto"/>
                                                                                    <w:bottom w:val="none" w:sz="0" w:space="0" w:color="auto"/>
                                                                                    <w:right w:val="none" w:sz="0" w:space="0" w:color="auto"/>
                                                                                  </w:divBdr>
                                                                                  <w:divsChild>
                                                                                    <w:div w:id="4445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0D12-7658-4424-8633-3D20598A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2014-07-15T05:42:00Z</dcterms:created>
  <dcterms:modified xsi:type="dcterms:W3CDTF">2014-07-15T05:42:00Z</dcterms:modified>
</cp:coreProperties>
</file>