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Default="0023419D" w:rsidP="0023419D">
      <w:pPr>
        <w:jc w:val="center"/>
        <w:rPr>
          <w:rFonts w:eastAsiaTheme="minorHAnsi"/>
          <w:color w:val="FF0000"/>
          <w:sz w:val="36"/>
          <w:szCs w:val="36"/>
        </w:rPr>
      </w:pPr>
      <w:r w:rsidRPr="0023419D">
        <w:rPr>
          <w:rFonts w:eastAsiaTheme="minorHAnsi"/>
          <w:color w:val="FF0000"/>
          <w:sz w:val="36"/>
          <w:szCs w:val="36"/>
        </w:rPr>
        <w:t xml:space="preserve">Juan María de la </w:t>
      </w:r>
      <w:proofErr w:type="spellStart"/>
      <w:r w:rsidRPr="0023419D">
        <w:rPr>
          <w:rFonts w:eastAsiaTheme="minorHAnsi"/>
          <w:color w:val="FF0000"/>
          <w:sz w:val="36"/>
          <w:szCs w:val="36"/>
        </w:rPr>
        <w:t>Mennais</w:t>
      </w:r>
      <w:proofErr w:type="spellEnd"/>
    </w:p>
    <w:p w:rsidR="0023419D" w:rsidRDefault="0023419D" w:rsidP="0023419D">
      <w:pPr>
        <w:jc w:val="center"/>
        <w:rPr>
          <w:rFonts w:eastAsiaTheme="minorHAnsi"/>
          <w:color w:val="FF0000"/>
          <w:sz w:val="36"/>
          <w:szCs w:val="36"/>
        </w:rPr>
      </w:pPr>
      <w:r>
        <w:rPr>
          <w:rFonts w:eastAsiaTheme="minorHAnsi"/>
          <w:color w:val="FF0000"/>
          <w:sz w:val="36"/>
          <w:szCs w:val="36"/>
        </w:rPr>
        <w:t>y</w:t>
      </w:r>
    </w:p>
    <w:p w:rsidR="0023419D" w:rsidRPr="0023419D" w:rsidRDefault="0023419D" w:rsidP="0023419D">
      <w:pPr>
        <w:jc w:val="center"/>
        <w:rPr>
          <w:rFonts w:eastAsiaTheme="minorHAnsi"/>
          <w:color w:val="FF0000"/>
          <w:sz w:val="36"/>
          <w:szCs w:val="36"/>
        </w:rPr>
      </w:pPr>
      <w:r>
        <w:rPr>
          <w:rFonts w:eastAsiaTheme="minorHAnsi"/>
          <w:color w:val="FF0000"/>
          <w:sz w:val="36"/>
          <w:szCs w:val="36"/>
        </w:rPr>
        <w:t xml:space="preserve">Gabriel </w:t>
      </w:r>
      <w:proofErr w:type="spellStart"/>
      <w:r>
        <w:rPr>
          <w:rFonts w:eastAsiaTheme="minorHAnsi"/>
          <w:color w:val="FF0000"/>
          <w:sz w:val="36"/>
          <w:szCs w:val="36"/>
        </w:rPr>
        <w:t>Deshaiyes</w:t>
      </w:r>
      <w:proofErr w:type="spellEnd"/>
    </w:p>
    <w:p w:rsidR="0023419D" w:rsidRPr="0023419D" w:rsidRDefault="0023419D" w:rsidP="0023419D">
      <w:pPr>
        <w:jc w:val="center"/>
        <w:rPr>
          <w:rFonts w:eastAsiaTheme="minorHAnsi"/>
          <w:color w:val="FF0000"/>
          <w:sz w:val="36"/>
          <w:szCs w:val="36"/>
        </w:rPr>
      </w:pPr>
    </w:p>
    <w:p w:rsidR="0023419D" w:rsidRPr="0023419D" w:rsidRDefault="0023419D" w:rsidP="0023419D">
      <w:pPr>
        <w:jc w:val="center"/>
        <w:rPr>
          <w:rFonts w:eastAsiaTheme="minorHAnsi"/>
          <w:b/>
          <w:color w:val="0070C0"/>
          <w:sz w:val="36"/>
          <w:szCs w:val="36"/>
        </w:rPr>
      </w:pPr>
      <w:r w:rsidRPr="0023419D">
        <w:rPr>
          <w:rFonts w:eastAsiaTheme="minorHAnsi"/>
          <w:b/>
          <w:color w:val="0070C0"/>
          <w:sz w:val="36"/>
          <w:szCs w:val="36"/>
        </w:rPr>
        <w:t>Hermanos de la In</w:t>
      </w:r>
      <w:r w:rsidRPr="0023419D">
        <w:rPr>
          <w:rFonts w:eastAsiaTheme="minorHAnsi"/>
          <w:b/>
          <w:color w:val="0070C0"/>
          <w:sz w:val="36"/>
          <w:szCs w:val="36"/>
        </w:rPr>
        <w:t>s</w:t>
      </w:r>
      <w:r w:rsidRPr="0023419D">
        <w:rPr>
          <w:rFonts w:eastAsiaTheme="minorHAnsi"/>
          <w:b/>
          <w:color w:val="0070C0"/>
          <w:sz w:val="36"/>
          <w:szCs w:val="36"/>
        </w:rPr>
        <w:t>trucción cristiana</w:t>
      </w:r>
    </w:p>
    <w:p w:rsidR="0023419D" w:rsidRDefault="0023419D" w:rsidP="00151A2E">
      <w:pPr>
        <w:rPr>
          <w:rFonts w:eastAsiaTheme="minorHAnsi"/>
          <w:szCs w:val="22"/>
        </w:rPr>
      </w:pPr>
    </w:p>
    <w:p w:rsidR="0023419D" w:rsidRDefault="0023419D" w:rsidP="00151A2E">
      <w:pPr>
        <w:rPr>
          <w:rFonts w:eastAsiaTheme="minorHAnsi"/>
          <w:szCs w:val="22"/>
        </w:rPr>
      </w:pPr>
      <w:r>
        <w:rPr>
          <w:rFonts w:eastAsiaTheme="minorHAnsi"/>
          <w:noProof/>
          <w:szCs w:val="22"/>
        </w:rPr>
        <w:drawing>
          <wp:anchor distT="28575" distB="28575" distL="28575" distR="28575" simplePos="0" relativeHeight="251660288" behindDoc="0" locked="0" layoutInCell="1" allowOverlap="0">
            <wp:simplePos x="0" y="0"/>
            <wp:positionH relativeFrom="column">
              <wp:posOffset>1857375</wp:posOffset>
            </wp:positionH>
            <wp:positionV relativeFrom="line">
              <wp:posOffset>70485</wp:posOffset>
            </wp:positionV>
            <wp:extent cx="1905000" cy="1828800"/>
            <wp:effectExtent l="19050" t="0" r="0" b="0"/>
            <wp:wrapSquare wrapText="bothSides"/>
            <wp:docPr id="6" name="Imagen 6" descr="http://www.lamennais.org/images/fondateurs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amennais.org/images/fondateurs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9D" w:rsidRDefault="0023419D" w:rsidP="0023419D">
      <w:pPr>
        <w:pStyle w:val="NormalWeb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t xml:space="preserve"> </w:t>
      </w:r>
    </w:p>
    <w:p w:rsidR="0023419D" w:rsidRDefault="0023419D" w:rsidP="0023419D">
      <w:pPr>
        <w:pStyle w:val="NormalWeb"/>
        <w:rPr>
          <w:rFonts w:ascii="Verdana" w:hAnsi="Verdana"/>
          <w:sz w:val="17"/>
          <w:szCs w:val="17"/>
        </w:rPr>
      </w:pPr>
    </w:p>
    <w:p w:rsidR="0023419D" w:rsidRDefault="0023419D" w:rsidP="0023419D">
      <w:pPr>
        <w:pStyle w:val="NormalWeb"/>
        <w:rPr>
          <w:rFonts w:ascii="Verdana" w:hAnsi="Verdana"/>
          <w:sz w:val="17"/>
          <w:szCs w:val="17"/>
        </w:rPr>
      </w:pPr>
    </w:p>
    <w:p w:rsidR="0023419D" w:rsidRDefault="0023419D" w:rsidP="0023419D">
      <w:pPr>
        <w:pStyle w:val="NormalWeb"/>
        <w:rPr>
          <w:rFonts w:ascii="Verdana" w:hAnsi="Verdana"/>
          <w:sz w:val="17"/>
          <w:szCs w:val="17"/>
        </w:rPr>
      </w:pPr>
    </w:p>
    <w:p w:rsidR="0023419D" w:rsidRDefault="0023419D" w:rsidP="0023419D">
      <w:pPr>
        <w:pStyle w:val="NormalWeb"/>
        <w:rPr>
          <w:rStyle w:val="Textoennegrita"/>
          <w:rFonts w:ascii="Verdana" w:hAnsi="Verdana"/>
          <w:sz w:val="17"/>
          <w:szCs w:val="17"/>
        </w:rPr>
      </w:pPr>
    </w:p>
    <w:p w:rsidR="0023419D" w:rsidRDefault="0023419D" w:rsidP="0023419D">
      <w:pPr>
        <w:pStyle w:val="NormalWeb"/>
        <w:rPr>
          <w:rStyle w:val="Textoennegrita"/>
          <w:rFonts w:ascii="Verdana" w:hAnsi="Verdana"/>
          <w:sz w:val="17"/>
          <w:szCs w:val="17"/>
        </w:rPr>
      </w:pPr>
    </w:p>
    <w:p w:rsidR="0023419D" w:rsidRDefault="0023419D" w:rsidP="0023419D">
      <w:pPr>
        <w:pStyle w:val="NormalWeb"/>
        <w:jc w:val="both"/>
        <w:rPr>
          <w:rStyle w:val="Textoennegrita"/>
          <w:rFonts w:ascii="Arial" w:hAnsi="Arial" w:cs="Arial"/>
          <w:sz w:val="22"/>
          <w:szCs w:val="22"/>
        </w:rPr>
      </w:pPr>
      <w:r w:rsidRPr="0023419D">
        <w:rPr>
          <w:rStyle w:val="Textoennegrita"/>
          <w:rFonts w:ascii="Arial" w:hAnsi="Arial" w:cs="Arial"/>
          <w:sz w:val="22"/>
          <w:szCs w:val="22"/>
        </w:rPr>
        <w:t>SAINT MALO Y LA CHE</w:t>
      </w:r>
      <w:r w:rsidRPr="0023419D">
        <w:rPr>
          <w:rStyle w:val="Textoennegrita"/>
          <w:rFonts w:ascii="Arial" w:hAnsi="Arial" w:cs="Arial"/>
          <w:sz w:val="22"/>
          <w:szCs w:val="22"/>
        </w:rPr>
        <w:t>S</w:t>
      </w:r>
      <w:r w:rsidRPr="0023419D">
        <w:rPr>
          <w:rStyle w:val="Textoennegrita"/>
          <w:rFonts w:ascii="Arial" w:hAnsi="Arial" w:cs="Arial"/>
          <w:sz w:val="22"/>
          <w:szCs w:val="22"/>
        </w:rPr>
        <w:t>NAIE</w:t>
      </w:r>
    </w:p>
    <w:p w:rsidR="0023419D" w:rsidRDefault="0023419D" w:rsidP="0023419D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23419D">
        <w:rPr>
          <w:rFonts w:ascii="Arial" w:hAnsi="Arial" w:cs="Arial"/>
          <w:b/>
          <w:sz w:val="22"/>
          <w:szCs w:val="22"/>
        </w:rPr>
        <w:br/>
        <w:t xml:space="preserve">Juan María de la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Mennais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nace el 8 de septiembre de 1780 en Saint Malo, donde su padre era arm</w:t>
      </w:r>
      <w:r w:rsidRPr="0023419D">
        <w:rPr>
          <w:rFonts w:ascii="Arial" w:hAnsi="Arial" w:cs="Arial"/>
          <w:b/>
          <w:sz w:val="22"/>
          <w:szCs w:val="22"/>
        </w:rPr>
        <w:t>a</w:t>
      </w:r>
      <w:r w:rsidRPr="0023419D">
        <w:rPr>
          <w:rFonts w:ascii="Arial" w:hAnsi="Arial" w:cs="Arial"/>
          <w:b/>
          <w:sz w:val="22"/>
          <w:szCs w:val="22"/>
        </w:rPr>
        <w:t>dor. En varias ocasi</w:t>
      </w:r>
      <w:r w:rsidRPr="0023419D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n</w:t>
      </w:r>
      <w:r w:rsidRPr="0023419D">
        <w:rPr>
          <w:rFonts w:ascii="Arial" w:hAnsi="Arial" w:cs="Arial"/>
          <w:b/>
          <w:sz w:val="22"/>
          <w:szCs w:val="22"/>
        </w:rPr>
        <w:t xml:space="preserve">es, cuando escaseaban los alimentos, él enviaba sus barcos para satisfacer las necesidades de la región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maluina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>, vendiendo por debajo de su precio normal el tr</w:t>
      </w:r>
      <w:r w:rsidRPr="0023419D">
        <w:rPr>
          <w:rFonts w:ascii="Arial" w:hAnsi="Arial" w:cs="Arial"/>
          <w:b/>
          <w:sz w:val="22"/>
          <w:szCs w:val="22"/>
        </w:rPr>
        <w:t>i</w:t>
      </w:r>
      <w:r w:rsidRPr="0023419D">
        <w:rPr>
          <w:rFonts w:ascii="Arial" w:hAnsi="Arial" w:cs="Arial"/>
          <w:b/>
          <w:sz w:val="22"/>
          <w:szCs w:val="22"/>
        </w:rPr>
        <w:t>go, el lino y el cáñamo.</w:t>
      </w:r>
      <w:r w:rsidRPr="0023419D">
        <w:rPr>
          <w:rFonts w:ascii="Arial" w:hAnsi="Arial" w:cs="Arial"/>
          <w:b/>
          <w:sz w:val="22"/>
          <w:szCs w:val="22"/>
        </w:rPr>
        <w:br/>
      </w:r>
      <w:r w:rsidRPr="0023419D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23419D">
        <w:rPr>
          <w:rFonts w:ascii="Arial" w:hAnsi="Arial" w:cs="Arial"/>
          <w:b/>
          <w:sz w:val="22"/>
          <w:szCs w:val="22"/>
        </w:rPr>
        <w:t>La infancia de Juan María está marcada por la Revolución francesa. Cuando era adolescente, en los años del Terror, daba pruebas a menudo de audacia y generosidad ayudando a los sacerdotes perseguidos. Estudiaba solo, apr</w:t>
      </w:r>
      <w:r w:rsidRPr="0023419D">
        <w:rPr>
          <w:rFonts w:ascii="Arial" w:hAnsi="Arial" w:cs="Arial"/>
          <w:b/>
          <w:sz w:val="22"/>
          <w:szCs w:val="22"/>
        </w:rPr>
        <w:t>o</w:t>
      </w:r>
      <w:r w:rsidRPr="0023419D">
        <w:rPr>
          <w:rFonts w:ascii="Arial" w:hAnsi="Arial" w:cs="Arial"/>
          <w:b/>
          <w:sz w:val="22"/>
          <w:szCs w:val="22"/>
        </w:rPr>
        <w:t>vechándose de la vasta cultura de su tío, y profundizando en su fe gracias al acompañamiento esp</w:t>
      </w:r>
      <w:r w:rsidRPr="0023419D">
        <w:rPr>
          <w:rFonts w:ascii="Arial" w:hAnsi="Arial" w:cs="Arial"/>
          <w:b/>
          <w:sz w:val="22"/>
          <w:szCs w:val="22"/>
        </w:rPr>
        <w:t>i</w:t>
      </w:r>
      <w:r w:rsidRPr="0023419D">
        <w:rPr>
          <w:rFonts w:ascii="Arial" w:hAnsi="Arial" w:cs="Arial"/>
          <w:b/>
          <w:sz w:val="22"/>
          <w:szCs w:val="22"/>
        </w:rPr>
        <w:t xml:space="preserve">ritual de los sacerdotes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Engerran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y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Vielle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>.</w:t>
      </w:r>
    </w:p>
    <w:p w:rsidR="0023419D" w:rsidRDefault="0023419D" w:rsidP="0023419D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23419D">
        <w:rPr>
          <w:rFonts w:ascii="Arial" w:hAnsi="Arial" w:cs="Arial"/>
          <w:b/>
          <w:sz w:val="22"/>
          <w:szCs w:val="22"/>
        </w:rPr>
        <w:t>Fue ordenado sacerdote el 25 de febrero de 1804 en Rennes. Durante varios años fue a la vez V</w:t>
      </w:r>
      <w:r w:rsidRPr="0023419D">
        <w:rPr>
          <w:rFonts w:ascii="Arial" w:hAnsi="Arial" w:cs="Arial"/>
          <w:b/>
          <w:sz w:val="22"/>
          <w:szCs w:val="22"/>
        </w:rPr>
        <w:t>i</w:t>
      </w:r>
      <w:r w:rsidRPr="0023419D">
        <w:rPr>
          <w:rFonts w:ascii="Arial" w:hAnsi="Arial" w:cs="Arial"/>
          <w:b/>
          <w:sz w:val="22"/>
          <w:szCs w:val="22"/>
        </w:rPr>
        <w:t>cario de la Catedral y Profesor del sem</w:t>
      </w:r>
      <w:r w:rsidRPr="0023419D">
        <w:rPr>
          <w:rFonts w:ascii="Arial" w:hAnsi="Arial" w:cs="Arial"/>
          <w:b/>
          <w:sz w:val="22"/>
          <w:szCs w:val="22"/>
        </w:rPr>
        <w:t>i</w:t>
      </w:r>
      <w:r w:rsidRPr="0023419D">
        <w:rPr>
          <w:rFonts w:ascii="Arial" w:hAnsi="Arial" w:cs="Arial"/>
          <w:b/>
          <w:sz w:val="22"/>
          <w:szCs w:val="22"/>
        </w:rPr>
        <w:t>nario en Saint-Malo.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3419D">
        <w:rPr>
          <w:rFonts w:ascii="Arial" w:hAnsi="Arial" w:cs="Arial"/>
          <w:b/>
          <w:sz w:val="22"/>
          <w:szCs w:val="22"/>
        </w:rPr>
        <w:t xml:space="preserve">Agotado, tuvo que descansar. Con su hermano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Feli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>, aprovecha la oportunidad para completar su formación personal : en la casa de ca</w:t>
      </w:r>
      <w:r w:rsidRPr="0023419D">
        <w:rPr>
          <w:rFonts w:ascii="Arial" w:hAnsi="Arial" w:cs="Arial"/>
          <w:b/>
          <w:sz w:val="22"/>
          <w:szCs w:val="22"/>
        </w:rPr>
        <w:t>m</w:t>
      </w:r>
      <w:r w:rsidRPr="0023419D">
        <w:rPr>
          <w:rFonts w:ascii="Arial" w:hAnsi="Arial" w:cs="Arial"/>
          <w:b/>
          <w:sz w:val="22"/>
          <w:szCs w:val="22"/>
        </w:rPr>
        <w:t xml:space="preserve">po de la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Chesnaie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>, estudia la Filosofía, las lenguas clásicas y la Patrística … Juntos, publican dos obras que llamaron la atención : « Reflexiones sobre el estado de la Iglesia en Francia » y « Trad</w:t>
      </w:r>
      <w:r w:rsidRPr="0023419D">
        <w:rPr>
          <w:rFonts w:ascii="Arial" w:hAnsi="Arial" w:cs="Arial"/>
          <w:b/>
          <w:sz w:val="22"/>
          <w:szCs w:val="22"/>
        </w:rPr>
        <w:t>i</w:t>
      </w:r>
      <w:r w:rsidRPr="0023419D">
        <w:rPr>
          <w:rFonts w:ascii="Arial" w:hAnsi="Arial" w:cs="Arial"/>
          <w:b/>
          <w:sz w:val="22"/>
          <w:szCs w:val="22"/>
        </w:rPr>
        <w:t>ción de la Iglesia sobre la Instit</w:t>
      </w:r>
      <w:r w:rsidRPr="0023419D">
        <w:rPr>
          <w:rFonts w:ascii="Arial" w:hAnsi="Arial" w:cs="Arial"/>
          <w:b/>
          <w:sz w:val="22"/>
          <w:szCs w:val="22"/>
        </w:rPr>
        <w:t>u</w:t>
      </w:r>
      <w:r w:rsidRPr="0023419D">
        <w:rPr>
          <w:rFonts w:ascii="Arial" w:hAnsi="Arial" w:cs="Arial"/>
          <w:b/>
          <w:sz w:val="22"/>
          <w:szCs w:val="22"/>
        </w:rPr>
        <w:t>ción de los obispos ».</w:t>
      </w:r>
    </w:p>
    <w:p w:rsidR="0023419D" w:rsidRDefault="0023419D" w:rsidP="0023419D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23419D">
        <w:rPr>
          <w:rFonts w:ascii="Arial" w:hAnsi="Arial" w:cs="Arial"/>
          <w:b/>
          <w:sz w:val="22"/>
          <w:szCs w:val="22"/>
        </w:rPr>
        <w:t>Es en este periodo intelectual fecundo, donde brota un plan audaz para la renov</w:t>
      </w:r>
      <w:r w:rsidRPr="0023419D">
        <w:rPr>
          <w:rFonts w:ascii="Arial" w:hAnsi="Arial" w:cs="Arial"/>
          <w:b/>
          <w:sz w:val="22"/>
          <w:szCs w:val="22"/>
        </w:rPr>
        <w:t>a</w:t>
      </w:r>
      <w:r w:rsidRPr="0023419D">
        <w:rPr>
          <w:rFonts w:ascii="Arial" w:hAnsi="Arial" w:cs="Arial"/>
          <w:b/>
          <w:sz w:val="22"/>
          <w:szCs w:val="22"/>
        </w:rPr>
        <w:t>ción de la fe en Francia, que inspirará sus grandes y futuras acciones.</w:t>
      </w:r>
    </w:p>
    <w:p w:rsidR="0023419D" w:rsidRDefault="0023419D" w:rsidP="0023419D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23419D">
        <w:rPr>
          <w:rFonts w:ascii="Arial" w:hAnsi="Arial" w:cs="Arial"/>
          <w:b/>
          <w:sz w:val="22"/>
          <w:szCs w:val="22"/>
        </w:rPr>
        <w:t>Vuelve a su servicio sacerdotal en Saint-Malo. Pero, en 1813, por orden de Napoleón, el seminario se cierra ; la empresa familiar, arruinada por el bl</w:t>
      </w:r>
      <w:r w:rsidRPr="0023419D">
        <w:rPr>
          <w:rFonts w:ascii="Arial" w:hAnsi="Arial" w:cs="Arial"/>
          <w:b/>
          <w:sz w:val="22"/>
          <w:szCs w:val="22"/>
        </w:rPr>
        <w:t>o</w:t>
      </w:r>
      <w:r w:rsidRPr="0023419D">
        <w:rPr>
          <w:rFonts w:ascii="Arial" w:hAnsi="Arial" w:cs="Arial"/>
          <w:b/>
          <w:sz w:val="22"/>
          <w:szCs w:val="22"/>
        </w:rPr>
        <w:t>queo continental, se declara en quiebra. El Padre Juan se ocupa de la liquid</w:t>
      </w:r>
      <w:r w:rsidRPr="0023419D">
        <w:rPr>
          <w:rFonts w:ascii="Arial" w:hAnsi="Arial" w:cs="Arial"/>
          <w:b/>
          <w:sz w:val="22"/>
          <w:szCs w:val="22"/>
        </w:rPr>
        <w:t>a</w:t>
      </w:r>
      <w:r w:rsidRPr="0023419D">
        <w:rPr>
          <w:rFonts w:ascii="Arial" w:hAnsi="Arial" w:cs="Arial"/>
          <w:b/>
          <w:sz w:val="22"/>
          <w:szCs w:val="22"/>
        </w:rPr>
        <w:t>ción de los bienes y se siente libre : acepta el ofrecimiento del Obispo de Saint-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Brieuc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que le llama como secretario.</w:t>
      </w:r>
    </w:p>
    <w:p w:rsidR="0023419D" w:rsidRDefault="0023419D" w:rsidP="0023419D">
      <w:pPr>
        <w:pStyle w:val="NormalWeb"/>
        <w:jc w:val="both"/>
        <w:rPr>
          <w:rStyle w:val="Textoennegrita"/>
          <w:rFonts w:ascii="Arial" w:hAnsi="Arial" w:cs="Arial"/>
          <w:sz w:val="22"/>
          <w:szCs w:val="22"/>
        </w:rPr>
      </w:pPr>
      <w:r w:rsidRPr="0023419D">
        <w:rPr>
          <w:rFonts w:ascii="Arial" w:hAnsi="Arial" w:cs="Arial"/>
          <w:b/>
          <w:sz w:val="22"/>
          <w:szCs w:val="22"/>
        </w:rPr>
        <w:br/>
      </w:r>
      <w:r w:rsidRPr="0023419D">
        <w:rPr>
          <w:rStyle w:val="Textoennegrita"/>
          <w:rFonts w:ascii="Arial" w:hAnsi="Arial" w:cs="Arial"/>
          <w:sz w:val="22"/>
          <w:szCs w:val="22"/>
        </w:rPr>
        <w:t>SAINT-BRIEUC Y PARÍS</w:t>
      </w:r>
    </w:p>
    <w:p w:rsidR="0023419D" w:rsidRDefault="0023419D" w:rsidP="0023419D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23419D">
        <w:rPr>
          <w:rFonts w:ascii="Arial" w:hAnsi="Arial" w:cs="Arial"/>
          <w:b/>
          <w:sz w:val="22"/>
          <w:szCs w:val="22"/>
        </w:rPr>
        <w:t>A principios de 1815, muere repentinamente el obispo de Saint-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Brieuc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. A sus 35 años, Juan María de la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Mennais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se coloca a la cabeza de la diócesis por un periodo de cinco años. Bajo su impulso, renace la vida cristiana : organiza r</w:t>
      </w:r>
      <w:r w:rsidRPr="0023419D">
        <w:rPr>
          <w:rFonts w:ascii="Arial" w:hAnsi="Arial" w:cs="Arial"/>
          <w:b/>
          <w:sz w:val="22"/>
          <w:szCs w:val="22"/>
        </w:rPr>
        <w:t>e</w:t>
      </w:r>
      <w:r w:rsidRPr="0023419D">
        <w:rPr>
          <w:rFonts w:ascii="Arial" w:hAnsi="Arial" w:cs="Arial"/>
          <w:b/>
          <w:sz w:val="22"/>
          <w:szCs w:val="22"/>
        </w:rPr>
        <w:t>tiros para los sacerdotes, activa las misiones populares, apoya la vida monástica y reforma los seminarios. Pero lo que más le pr</w:t>
      </w:r>
      <w:r w:rsidRPr="0023419D">
        <w:rPr>
          <w:rFonts w:ascii="Arial" w:hAnsi="Arial" w:cs="Arial"/>
          <w:b/>
          <w:sz w:val="22"/>
          <w:szCs w:val="22"/>
        </w:rPr>
        <w:t>e</w:t>
      </w:r>
      <w:r w:rsidRPr="0023419D">
        <w:rPr>
          <w:rFonts w:ascii="Arial" w:hAnsi="Arial" w:cs="Arial"/>
          <w:b/>
          <w:sz w:val="22"/>
          <w:szCs w:val="22"/>
        </w:rPr>
        <w:t>ocupa es la juventud: en Saint-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Brieuc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>, es testigo directo de la delincuencia ; está convencido de que la educación debe ser una pri</w:t>
      </w:r>
      <w:r w:rsidRPr="0023419D">
        <w:rPr>
          <w:rFonts w:ascii="Arial" w:hAnsi="Arial" w:cs="Arial"/>
          <w:b/>
          <w:sz w:val="22"/>
          <w:szCs w:val="22"/>
        </w:rPr>
        <w:t>o</w:t>
      </w:r>
      <w:r w:rsidRPr="0023419D">
        <w:rPr>
          <w:rFonts w:ascii="Arial" w:hAnsi="Arial" w:cs="Arial"/>
          <w:b/>
          <w:sz w:val="22"/>
          <w:szCs w:val="22"/>
        </w:rPr>
        <w:t>ridad para su tiempo.</w:t>
      </w:r>
    </w:p>
    <w:p w:rsidR="0023419D" w:rsidRDefault="0023419D" w:rsidP="0023419D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23419D">
        <w:rPr>
          <w:rFonts w:ascii="Arial" w:hAnsi="Arial" w:cs="Arial"/>
          <w:b/>
          <w:sz w:val="22"/>
          <w:szCs w:val="22"/>
        </w:rPr>
        <w:lastRenderedPageBreak/>
        <w:br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23419D">
        <w:rPr>
          <w:rFonts w:ascii="Arial" w:hAnsi="Arial" w:cs="Arial"/>
          <w:b/>
          <w:sz w:val="22"/>
          <w:szCs w:val="22"/>
        </w:rPr>
        <w:t>En 1819, comienza a reunir algunos jóvenes para formarles y hacerles mae</w:t>
      </w:r>
      <w:r w:rsidRPr="0023419D">
        <w:rPr>
          <w:rFonts w:ascii="Arial" w:hAnsi="Arial" w:cs="Arial"/>
          <w:b/>
          <w:sz w:val="22"/>
          <w:szCs w:val="22"/>
        </w:rPr>
        <w:t>s</w:t>
      </w:r>
      <w:r w:rsidRPr="0023419D">
        <w:rPr>
          <w:rFonts w:ascii="Arial" w:hAnsi="Arial" w:cs="Arial"/>
          <w:b/>
          <w:sz w:val="22"/>
          <w:szCs w:val="22"/>
        </w:rPr>
        <w:t xml:space="preserve">tros. Tres años antes, en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Auray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, el Padre Gabriel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Deshayes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se le ha anticipado en un proyecto idéntico. El 6 de junio de 1819, firman un pacto de unión : es el origen del Instituto de los Hermanos de la Instrucción Cri</w:t>
      </w:r>
      <w:r w:rsidRPr="0023419D">
        <w:rPr>
          <w:rFonts w:ascii="Arial" w:hAnsi="Arial" w:cs="Arial"/>
          <w:b/>
          <w:sz w:val="22"/>
          <w:szCs w:val="22"/>
        </w:rPr>
        <w:t>s</w:t>
      </w:r>
      <w:r w:rsidRPr="0023419D">
        <w:rPr>
          <w:rFonts w:ascii="Arial" w:hAnsi="Arial" w:cs="Arial"/>
          <w:b/>
          <w:sz w:val="22"/>
          <w:szCs w:val="22"/>
        </w:rPr>
        <w:t>tiana.</w:t>
      </w:r>
      <w:r w:rsidRPr="0023419D">
        <w:rPr>
          <w:rFonts w:ascii="Arial" w:hAnsi="Arial" w:cs="Arial"/>
          <w:b/>
          <w:sz w:val="22"/>
          <w:szCs w:val="22"/>
        </w:rPr>
        <w:br/>
      </w:r>
      <w:r w:rsidRPr="0023419D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23419D">
        <w:rPr>
          <w:rFonts w:ascii="Arial" w:hAnsi="Arial" w:cs="Arial"/>
          <w:b/>
          <w:sz w:val="22"/>
          <w:szCs w:val="22"/>
        </w:rPr>
        <w:t>En noviembre de 1819, se nombra un nuevo obispo en Saint-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Brieuc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; Juan María de la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Mennais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le facilita las cosas aceptando la función de Vicario general de la Gran Capellanía de París, donde pa</w:t>
      </w:r>
      <w:r w:rsidRPr="0023419D">
        <w:rPr>
          <w:rFonts w:ascii="Arial" w:hAnsi="Arial" w:cs="Arial"/>
          <w:b/>
          <w:sz w:val="22"/>
          <w:szCs w:val="22"/>
        </w:rPr>
        <w:t>r</w:t>
      </w:r>
      <w:r w:rsidRPr="0023419D">
        <w:rPr>
          <w:rFonts w:ascii="Arial" w:hAnsi="Arial" w:cs="Arial"/>
          <w:b/>
          <w:sz w:val="22"/>
          <w:szCs w:val="22"/>
        </w:rPr>
        <w:t>ticipa durante dos años en el nombramiento de los obispos de Francia y de los capellanes castre</w:t>
      </w:r>
      <w:r w:rsidRPr="0023419D">
        <w:rPr>
          <w:rFonts w:ascii="Arial" w:hAnsi="Arial" w:cs="Arial"/>
          <w:b/>
          <w:sz w:val="22"/>
          <w:szCs w:val="22"/>
        </w:rPr>
        <w:t>n</w:t>
      </w:r>
      <w:r w:rsidRPr="0023419D">
        <w:rPr>
          <w:rFonts w:ascii="Arial" w:hAnsi="Arial" w:cs="Arial"/>
          <w:b/>
          <w:sz w:val="22"/>
          <w:szCs w:val="22"/>
        </w:rPr>
        <w:t>ses.</w:t>
      </w:r>
      <w:r w:rsidRPr="0023419D">
        <w:rPr>
          <w:rFonts w:ascii="Arial" w:hAnsi="Arial" w:cs="Arial"/>
          <w:b/>
          <w:sz w:val="22"/>
          <w:szCs w:val="22"/>
        </w:rPr>
        <w:br/>
      </w:r>
      <w:r w:rsidRPr="0023419D">
        <w:rPr>
          <w:rFonts w:ascii="Arial" w:hAnsi="Arial" w:cs="Arial"/>
          <w:b/>
          <w:sz w:val="22"/>
          <w:szCs w:val="22"/>
        </w:rPr>
        <w:br/>
      </w:r>
      <w:r w:rsidRPr="0023419D">
        <w:rPr>
          <w:rStyle w:val="Textoennegrita"/>
          <w:rFonts w:ascii="Arial" w:hAnsi="Arial" w:cs="Arial"/>
          <w:sz w:val="22"/>
          <w:szCs w:val="22"/>
        </w:rPr>
        <w:t>PLOËRMEL</w:t>
      </w:r>
      <w:r w:rsidRPr="0023419D">
        <w:rPr>
          <w:rFonts w:ascii="Arial" w:hAnsi="Arial" w:cs="Arial"/>
          <w:b/>
          <w:sz w:val="22"/>
          <w:szCs w:val="22"/>
        </w:rPr>
        <w:br/>
      </w:r>
    </w:p>
    <w:p w:rsidR="0023419D" w:rsidRDefault="0023419D" w:rsidP="0023419D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23419D">
        <w:rPr>
          <w:rFonts w:ascii="Arial" w:hAnsi="Arial" w:cs="Arial"/>
          <w:b/>
          <w:sz w:val="22"/>
          <w:szCs w:val="22"/>
        </w:rPr>
        <w:t xml:space="preserve">El 16 de noviembre de 1824, Juan María de la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Mennais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se instala en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Ploërmel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en el antiguo Co</w:t>
      </w:r>
      <w:r w:rsidRPr="0023419D">
        <w:rPr>
          <w:rFonts w:ascii="Arial" w:hAnsi="Arial" w:cs="Arial"/>
          <w:b/>
          <w:sz w:val="22"/>
          <w:szCs w:val="22"/>
        </w:rPr>
        <w:t>n</w:t>
      </w:r>
      <w:r w:rsidRPr="0023419D">
        <w:rPr>
          <w:rFonts w:ascii="Arial" w:hAnsi="Arial" w:cs="Arial"/>
          <w:b/>
          <w:sz w:val="22"/>
          <w:szCs w:val="22"/>
        </w:rPr>
        <w:t>vento de las Ursulinas, que se convertirá con el tiempo en el centro de la Congregación.</w:t>
      </w:r>
      <w:r w:rsidRPr="0023419D">
        <w:rPr>
          <w:rFonts w:ascii="Arial" w:hAnsi="Arial" w:cs="Arial"/>
          <w:b/>
          <w:sz w:val="22"/>
          <w:szCs w:val="22"/>
        </w:rPr>
        <w:br/>
      </w:r>
      <w:r w:rsidRPr="0023419D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23419D">
        <w:rPr>
          <w:rFonts w:ascii="Arial" w:hAnsi="Arial" w:cs="Arial"/>
          <w:b/>
          <w:sz w:val="22"/>
          <w:szCs w:val="22"/>
        </w:rPr>
        <w:t xml:space="preserve">En coches de aquella época, recorre incansablemente la Bretaña creando nuevas escuelas, según las solicitudes de sacerdotes y de alcaldes. Cuando regresa a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Ploërmel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>, abre el gran número de cartas que le espera. Da consejos a sus Hermanos, aclara su concepto de educación, importuna a los Gobernadores reclamando justicia o pidiendo subvenciones, escribe a los Ministros para p</w:t>
      </w:r>
      <w:r w:rsidRPr="0023419D">
        <w:rPr>
          <w:rFonts w:ascii="Arial" w:hAnsi="Arial" w:cs="Arial"/>
          <w:b/>
          <w:sz w:val="22"/>
          <w:szCs w:val="22"/>
        </w:rPr>
        <w:t>e</w:t>
      </w:r>
      <w:r w:rsidRPr="0023419D">
        <w:rPr>
          <w:rFonts w:ascii="Arial" w:hAnsi="Arial" w:cs="Arial"/>
          <w:b/>
          <w:sz w:val="22"/>
          <w:szCs w:val="22"/>
        </w:rPr>
        <w:t>dir la libertad que las nuevas reglamentaciones erosionan constantemente. Es consultado por el Co</w:t>
      </w:r>
      <w:r w:rsidRPr="0023419D">
        <w:rPr>
          <w:rFonts w:ascii="Arial" w:hAnsi="Arial" w:cs="Arial"/>
          <w:b/>
          <w:sz w:val="22"/>
          <w:szCs w:val="22"/>
        </w:rPr>
        <w:t>n</w:t>
      </w:r>
      <w:r w:rsidRPr="0023419D">
        <w:rPr>
          <w:rFonts w:ascii="Arial" w:hAnsi="Arial" w:cs="Arial"/>
          <w:b/>
          <w:sz w:val="22"/>
          <w:szCs w:val="22"/>
        </w:rPr>
        <w:t xml:space="preserve">de de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Falloux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antes de la promulgación de la ley de 1850.</w:t>
      </w:r>
    </w:p>
    <w:p w:rsidR="0023419D" w:rsidRDefault="0023419D" w:rsidP="0023419D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23419D">
        <w:rPr>
          <w:rFonts w:ascii="Arial" w:hAnsi="Arial" w:cs="Arial"/>
          <w:b/>
          <w:sz w:val="22"/>
          <w:szCs w:val="22"/>
        </w:rPr>
        <w:t>En 1836, el gobierno le pide ayuda para preparar la emancipación de los esclavos. Por eso, alg</w:t>
      </w:r>
      <w:r w:rsidRPr="0023419D">
        <w:rPr>
          <w:rFonts w:ascii="Arial" w:hAnsi="Arial" w:cs="Arial"/>
          <w:b/>
          <w:sz w:val="22"/>
          <w:szCs w:val="22"/>
        </w:rPr>
        <w:t>u</w:t>
      </w:r>
      <w:r w:rsidRPr="0023419D">
        <w:rPr>
          <w:rFonts w:ascii="Arial" w:hAnsi="Arial" w:cs="Arial"/>
          <w:b/>
          <w:sz w:val="22"/>
          <w:szCs w:val="22"/>
        </w:rPr>
        <w:t>nos Hermanos se embarcan hacia la Martinica, la Guadalupe, el Senegal, San Pedro y Miquelón y la Guayana francesa.</w:t>
      </w:r>
    </w:p>
    <w:p w:rsidR="0023419D" w:rsidRPr="0023419D" w:rsidRDefault="0023419D" w:rsidP="0023419D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23419D">
        <w:rPr>
          <w:rFonts w:ascii="Arial" w:hAnsi="Arial" w:cs="Arial"/>
          <w:b/>
          <w:sz w:val="22"/>
          <w:szCs w:val="22"/>
        </w:rPr>
        <w:t>Moderniza la enseñanza agrícola, la náutica o la industrial. Populariza la enseñanza primaria en Br</w:t>
      </w:r>
      <w:r w:rsidRPr="0023419D">
        <w:rPr>
          <w:rFonts w:ascii="Arial" w:hAnsi="Arial" w:cs="Arial"/>
          <w:b/>
          <w:sz w:val="22"/>
          <w:szCs w:val="22"/>
        </w:rPr>
        <w:t>e</w:t>
      </w:r>
      <w:r w:rsidRPr="0023419D">
        <w:rPr>
          <w:rFonts w:ascii="Arial" w:hAnsi="Arial" w:cs="Arial"/>
          <w:b/>
          <w:sz w:val="22"/>
          <w:szCs w:val="22"/>
        </w:rPr>
        <w:t>taña. Al final de su vida, el Instituto cuenta con 852 Hermanos y 349 escuelas.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3419D">
        <w:rPr>
          <w:rFonts w:ascii="Arial" w:hAnsi="Arial" w:cs="Arial"/>
          <w:b/>
          <w:sz w:val="22"/>
          <w:szCs w:val="22"/>
        </w:rPr>
        <w:t xml:space="preserve">El 3 septiembre de 1859, tres Hermanos salen de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Ploërmel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hacia la Polinesia francesa. Desemba</w:t>
      </w:r>
      <w:r w:rsidRPr="0023419D">
        <w:rPr>
          <w:rFonts w:ascii="Arial" w:hAnsi="Arial" w:cs="Arial"/>
          <w:b/>
          <w:sz w:val="22"/>
          <w:szCs w:val="22"/>
        </w:rPr>
        <w:t>r</w:t>
      </w:r>
      <w:r w:rsidRPr="0023419D">
        <w:rPr>
          <w:rFonts w:ascii="Arial" w:hAnsi="Arial" w:cs="Arial"/>
          <w:b/>
          <w:sz w:val="22"/>
          <w:szCs w:val="22"/>
        </w:rPr>
        <w:t xml:space="preserve">can en Tahití el 17 de octubre de 1860 después de trece meses de viaje. Éste fue el último envío de misioneros de Juan María de la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Mennais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>, que m</w:t>
      </w:r>
      <w:r w:rsidRPr="0023419D">
        <w:rPr>
          <w:rFonts w:ascii="Arial" w:hAnsi="Arial" w:cs="Arial"/>
          <w:b/>
          <w:sz w:val="22"/>
          <w:szCs w:val="22"/>
        </w:rPr>
        <w:t>u</w:t>
      </w:r>
      <w:r w:rsidRPr="0023419D">
        <w:rPr>
          <w:rFonts w:ascii="Arial" w:hAnsi="Arial" w:cs="Arial"/>
          <w:b/>
          <w:sz w:val="22"/>
          <w:szCs w:val="22"/>
        </w:rPr>
        <w:t>rió el 26 de diciembre de 1860.</w:t>
      </w:r>
    </w:p>
    <w:p w:rsidR="0023419D" w:rsidRDefault="0023419D" w:rsidP="00151A2E">
      <w:pPr>
        <w:rPr>
          <w:rFonts w:eastAsiaTheme="minorHAnsi"/>
          <w:szCs w:val="22"/>
        </w:rPr>
      </w:pPr>
    </w:p>
    <w:p w:rsidR="0023419D" w:rsidRDefault="0023419D" w:rsidP="0023419D">
      <w:pPr>
        <w:pStyle w:val="NormalWeb"/>
        <w:rPr>
          <w:rFonts w:ascii="Arial" w:hAnsi="Arial" w:cs="Arial"/>
          <w:sz w:val="32"/>
          <w:szCs w:val="32"/>
        </w:rPr>
      </w:pPr>
      <w:r w:rsidRPr="0023419D">
        <w:rPr>
          <w:rFonts w:ascii="Arial" w:hAnsi="Arial" w:cs="Arial"/>
          <w:b/>
          <w:bCs/>
          <w:noProof/>
          <w:color w:val="990033"/>
          <w:sz w:val="32"/>
          <w:szCs w:val="32"/>
        </w:rPr>
        <w:drawing>
          <wp:inline distT="0" distB="0" distL="0" distR="0">
            <wp:extent cx="142875" cy="142875"/>
            <wp:effectExtent l="19050" t="0" r="9525" b="0"/>
            <wp:docPr id="10" name="Imagen 3" descr="http://www.lamennais.org/images/icon_acrobat.gif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mennais.org/images/icon_acrobat.gif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23419D">
          <w:rPr>
            <w:rStyle w:val="Textoennegrita"/>
            <w:rFonts w:ascii="Arial" w:hAnsi="Arial" w:cs="Arial"/>
            <w:b w:val="0"/>
            <w:color w:val="FF0000"/>
            <w:sz w:val="32"/>
            <w:szCs w:val="32"/>
          </w:rPr>
          <w:t>Biografía de</w:t>
        </w:r>
        <w:r w:rsidRPr="0023419D">
          <w:rPr>
            <w:rStyle w:val="Hipervnculo"/>
            <w:rFonts w:ascii="Arial" w:hAnsi="Arial" w:cs="Arial"/>
            <w:b/>
            <w:color w:val="FF0000"/>
            <w:sz w:val="32"/>
            <w:szCs w:val="32"/>
          </w:rPr>
          <w:t xml:space="preserve"> Gabriel </w:t>
        </w:r>
        <w:proofErr w:type="spellStart"/>
        <w:r w:rsidRPr="0023419D">
          <w:rPr>
            <w:rStyle w:val="Hipervnculo"/>
            <w:rFonts w:ascii="Arial" w:hAnsi="Arial" w:cs="Arial"/>
            <w:b/>
            <w:color w:val="FF0000"/>
            <w:sz w:val="32"/>
            <w:szCs w:val="32"/>
          </w:rPr>
          <w:t>Deshayes</w:t>
        </w:r>
        <w:proofErr w:type="spellEnd"/>
      </w:hyperlink>
      <w:r w:rsidRPr="0023419D">
        <w:rPr>
          <w:rFonts w:ascii="Arial" w:hAnsi="Arial" w:cs="Arial"/>
          <w:sz w:val="32"/>
          <w:szCs w:val="32"/>
        </w:rPr>
        <w:t xml:space="preserve"> </w:t>
      </w:r>
    </w:p>
    <w:p w:rsidR="0023419D" w:rsidRDefault="0023419D" w:rsidP="0023419D">
      <w:pPr>
        <w:pStyle w:val="NormalWeb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28575" distB="28575" distL="28575" distR="28575" simplePos="0" relativeHeight="251665408" behindDoc="0" locked="0" layoutInCell="1" allowOverlap="0">
            <wp:simplePos x="0" y="0"/>
            <wp:positionH relativeFrom="column">
              <wp:posOffset>2238375</wp:posOffset>
            </wp:positionH>
            <wp:positionV relativeFrom="line">
              <wp:posOffset>320675</wp:posOffset>
            </wp:positionV>
            <wp:extent cx="1905000" cy="1714500"/>
            <wp:effectExtent l="19050" t="0" r="0" b="0"/>
            <wp:wrapSquare wrapText="bothSides"/>
            <wp:docPr id="13" name="Imagen 10" descr="http://www.lamennais.org/images/fondateurs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amennais.org/images/fondateurs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9D" w:rsidRDefault="0023419D" w:rsidP="0023419D">
      <w:pPr>
        <w:pStyle w:val="NormalWeb"/>
        <w:rPr>
          <w:rFonts w:ascii="Arial" w:hAnsi="Arial" w:cs="Arial"/>
          <w:sz w:val="32"/>
          <w:szCs w:val="32"/>
        </w:rPr>
      </w:pPr>
    </w:p>
    <w:p w:rsidR="0023419D" w:rsidRDefault="0023419D" w:rsidP="0023419D">
      <w:pPr>
        <w:pStyle w:val="NormalWeb"/>
        <w:rPr>
          <w:rFonts w:ascii="Arial" w:hAnsi="Arial" w:cs="Arial"/>
          <w:sz w:val="32"/>
          <w:szCs w:val="32"/>
        </w:rPr>
      </w:pPr>
    </w:p>
    <w:p w:rsidR="0023419D" w:rsidRPr="0023419D" w:rsidRDefault="0023419D" w:rsidP="0023419D">
      <w:pPr>
        <w:pStyle w:val="NormalWeb"/>
        <w:rPr>
          <w:rFonts w:ascii="Arial" w:hAnsi="Arial" w:cs="Arial"/>
          <w:sz w:val="32"/>
          <w:szCs w:val="32"/>
        </w:rPr>
      </w:pPr>
    </w:p>
    <w:p w:rsidR="0023419D" w:rsidRDefault="0023419D" w:rsidP="0023419D">
      <w:pPr>
        <w:pStyle w:val="NormalWeb"/>
        <w:rPr>
          <w:rStyle w:val="Textoennegrita"/>
          <w:rFonts w:ascii="Verdana" w:hAnsi="Verdana"/>
          <w:sz w:val="17"/>
          <w:szCs w:val="17"/>
        </w:rPr>
      </w:pPr>
    </w:p>
    <w:p w:rsidR="0023419D" w:rsidRDefault="0023419D" w:rsidP="0023419D">
      <w:pPr>
        <w:pStyle w:val="NormalWeb"/>
        <w:rPr>
          <w:rStyle w:val="Textoennegrita"/>
          <w:rFonts w:ascii="Verdana" w:hAnsi="Verdana"/>
          <w:sz w:val="17"/>
          <w:szCs w:val="17"/>
        </w:rPr>
      </w:pPr>
    </w:p>
    <w:p w:rsidR="00FD1C54" w:rsidRDefault="0023419D" w:rsidP="00FD1C54">
      <w:pPr>
        <w:pStyle w:val="NormalWeb"/>
        <w:jc w:val="both"/>
        <w:rPr>
          <w:rStyle w:val="Textoennegrita"/>
          <w:rFonts w:ascii="Arial" w:hAnsi="Arial" w:cs="Arial"/>
          <w:sz w:val="22"/>
          <w:szCs w:val="22"/>
        </w:rPr>
      </w:pPr>
      <w:r w:rsidRPr="0023419D">
        <w:rPr>
          <w:rStyle w:val="Textoennegrita"/>
          <w:rFonts w:ascii="Arial" w:hAnsi="Arial" w:cs="Arial"/>
          <w:sz w:val="22"/>
          <w:szCs w:val="22"/>
        </w:rPr>
        <w:t>UN JOVEN SACERDOTE INTRÉPIDO</w:t>
      </w:r>
    </w:p>
    <w:p w:rsidR="00FD1C54" w:rsidRDefault="0023419D" w:rsidP="00FD1C5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23419D">
        <w:rPr>
          <w:rFonts w:ascii="Arial" w:hAnsi="Arial" w:cs="Arial"/>
          <w:b/>
          <w:sz w:val="22"/>
          <w:szCs w:val="22"/>
        </w:rPr>
        <w:t xml:space="preserve">Gabriel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Deshayes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nace el 6 de diciembre de 1767 en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Beignon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>, un pequeño pueblo rural de Mo</w:t>
      </w:r>
      <w:r w:rsidRPr="0023419D">
        <w:rPr>
          <w:rFonts w:ascii="Arial" w:hAnsi="Arial" w:cs="Arial"/>
          <w:b/>
          <w:sz w:val="22"/>
          <w:szCs w:val="22"/>
        </w:rPr>
        <w:t>r</w:t>
      </w:r>
      <w:r w:rsidRPr="0023419D">
        <w:rPr>
          <w:rFonts w:ascii="Arial" w:hAnsi="Arial" w:cs="Arial"/>
          <w:b/>
          <w:sz w:val="22"/>
          <w:szCs w:val="22"/>
        </w:rPr>
        <w:t xml:space="preserve">bihan, en el borde del bosque de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Pai</w:t>
      </w:r>
      <w:r w:rsidRPr="0023419D">
        <w:rPr>
          <w:rFonts w:ascii="Arial" w:hAnsi="Arial" w:cs="Arial"/>
          <w:b/>
          <w:sz w:val="22"/>
          <w:szCs w:val="22"/>
        </w:rPr>
        <w:t>m</w:t>
      </w:r>
      <w:r w:rsidRPr="0023419D">
        <w:rPr>
          <w:rFonts w:ascii="Arial" w:hAnsi="Arial" w:cs="Arial"/>
          <w:b/>
          <w:sz w:val="22"/>
          <w:szCs w:val="22"/>
        </w:rPr>
        <w:t>pont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>.</w:t>
      </w:r>
    </w:p>
    <w:p w:rsidR="00FD1C54" w:rsidRDefault="0023419D" w:rsidP="00FD1C5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23419D">
        <w:rPr>
          <w:rFonts w:ascii="Arial" w:hAnsi="Arial" w:cs="Arial"/>
          <w:b/>
          <w:sz w:val="22"/>
          <w:szCs w:val="22"/>
        </w:rPr>
        <w:t>Cuando estalla la Revolución francesa, todavía era seminarista, y es ordenado diácono en septie</w:t>
      </w:r>
      <w:r w:rsidRPr="0023419D">
        <w:rPr>
          <w:rFonts w:ascii="Arial" w:hAnsi="Arial" w:cs="Arial"/>
          <w:b/>
          <w:sz w:val="22"/>
          <w:szCs w:val="22"/>
        </w:rPr>
        <w:t>m</w:t>
      </w:r>
      <w:r w:rsidRPr="0023419D">
        <w:rPr>
          <w:rFonts w:ascii="Arial" w:hAnsi="Arial" w:cs="Arial"/>
          <w:b/>
          <w:sz w:val="22"/>
          <w:szCs w:val="22"/>
        </w:rPr>
        <w:t xml:space="preserve">bre de 1790. Para recibir el sacerdocio, tuvo que ir a Jersey, donde Mons. Le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t>Mintier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, obispo de </w:t>
      </w:r>
      <w:proofErr w:type="spellStart"/>
      <w:r w:rsidRPr="0023419D">
        <w:rPr>
          <w:rFonts w:ascii="Arial" w:hAnsi="Arial" w:cs="Arial"/>
          <w:b/>
          <w:sz w:val="22"/>
          <w:szCs w:val="22"/>
        </w:rPr>
        <w:lastRenderedPageBreak/>
        <w:t>Tréguier</w:t>
      </w:r>
      <w:proofErr w:type="spellEnd"/>
      <w:r w:rsidRPr="0023419D">
        <w:rPr>
          <w:rFonts w:ascii="Arial" w:hAnsi="Arial" w:cs="Arial"/>
          <w:b/>
          <w:sz w:val="22"/>
          <w:szCs w:val="22"/>
        </w:rPr>
        <w:t xml:space="preserve"> en el exilio, le ordenó de sacerdote el 4 de ma</w:t>
      </w:r>
      <w:r w:rsidRPr="0023419D">
        <w:rPr>
          <w:rFonts w:ascii="Arial" w:hAnsi="Arial" w:cs="Arial"/>
          <w:b/>
          <w:sz w:val="22"/>
          <w:szCs w:val="22"/>
        </w:rPr>
        <w:t>r</w:t>
      </w:r>
      <w:r w:rsidRPr="0023419D">
        <w:rPr>
          <w:rFonts w:ascii="Arial" w:hAnsi="Arial" w:cs="Arial"/>
          <w:b/>
          <w:sz w:val="22"/>
          <w:szCs w:val="22"/>
        </w:rPr>
        <w:t>zo de 1792.</w:t>
      </w:r>
      <w:r w:rsidR="00FD1C54">
        <w:rPr>
          <w:rFonts w:ascii="Arial" w:hAnsi="Arial" w:cs="Arial"/>
          <w:b/>
          <w:sz w:val="22"/>
          <w:szCs w:val="22"/>
        </w:rPr>
        <w:t xml:space="preserve"> </w:t>
      </w:r>
      <w:r w:rsidRPr="0023419D">
        <w:rPr>
          <w:rFonts w:ascii="Arial" w:hAnsi="Arial" w:cs="Arial"/>
          <w:b/>
          <w:sz w:val="22"/>
          <w:szCs w:val="22"/>
        </w:rPr>
        <w:t>Podía haber esperado allí, pero eligió el riesgo y regresó a Francia ocho días después de su ord</w:t>
      </w:r>
      <w:r w:rsidRPr="0023419D">
        <w:rPr>
          <w:rFonts w:ascii="Arial" w:hAnsi="Arial" w:cs="Arial"/>
          <w:b/>
          <w:sz w:val="22"/>
          <w:szCs w:val="22"/>
        </w:rPr>
        <w:t>e</w:t>
      </w:r>
      <w:r w:rsidRPr="0023419D">
        <w:rPr>
          <w:rFonts w:ascii="Arial" w:hAnsi="Arial" w:cs="Arial"/>
          <w:b/>
          <w:sz w:val="22"/>
          <w:szCs w:val="22"/>
        </w:rPr>
        <w:t>nación. Inicia su ministerio como sacerdote proscrito, expuesto a los mayores peligros. Se encuentra con algunos de sus compañ</w:t>
      </w:r>
      <w:r w:rsidRPr="0023419D">
        <w:rPr>
          <w:rFonts w:ascii="Arial" w:hAnsi="Arial" w:cs="Arial"/>
          <w:b/>
          <w:sz w:val="22"/>
          <w:szCs w:val="22"/>
        </w:rPr>
        <w:t>e</w:t>
      </w:r>
      <w:r w:rsidRPr="0023419D">
        <w:rPr>
          <w:rFonts w:ascii="Arial" w:hAnsi="Arial" w:cs="Arial"/>
          <w:b/>
          <w:sz w:val="22"/>
          <w:szCs w:val="22"/>
        </w:rPr>
        <w:t>ros. Su lugar de re</w:t>
      </w:r>
      <w:r w:rsidRPr="0023419D">
        <w:rPr>
          <w:rFonts w:ascii="Arial" w:hAnsi="Arial" w:cs="Arial"/>
          <w:b/>
          <w:sz w:val="22"/>
          <w:szCs w:val="22"/>
        </w:rPr>
        <w:t>u</w:t>
      </w:r>
      <w:r w:rsidRPr="0023419D">
        <w:rPr>
          <w:rFonts w:ascii="Arial" w:hAnsi="Arial" w:cs="Arial"/>
          <w:b/>
          <w:sz w:val="22"/>
          <w:szCs w:val="22"/>
        </w:rPr>
        <w:t>nión era la parroquia del Huerto. Con la mayor discreción recorren de noche los campos, re</w:t>
      </w:r>
      <w:r w:rsidRPr="0023419D">
        <w:rPr>
          <w:rFonts w:ascii="Arial" w:hAnsi="Arial" w:cs="Arial"/>
          <w:b/>
          <w:sz w:val="22"/>
          <w:szCs w:val="22"/>
        </w:rPr>
        <w:t>ú</w:t>
      </w:r>
      <w:r w:rsidRPr="0023419D">
        <w:rPr>
          <w:rFonts w:ascii="Arial" w:hAnsi="Arial" w:cs="Arial"/>
          <w:b/>
          <w:sz w:val="22"/>
          <w:szCs w:val="22"/>
        </w:rPr>
        <w:t xml:space="preserve">nen a los cristianos en sus desvanes o graneros para la celebración de la Misa y los sacramentos. </w:t>
      </w:r>
      <w:r w:rsidRPr="0023419D">
        <w:rPr>
          <w:rFonts w:ascii="Arial" w:hAnsi="Arial" w:cs="Arial"/>
          <w:b/>
          <w:sz w:val="22"/>
          <w:szCs w:val="22"/>
        </w:rPr>
        <w:br/>
      </w:r>
      <w:r w:rsidRPr="0023419D">
        <w:rPr>
          <w:rFonts w:ascii="Arial" w:hAnsi="Arial" w:cs="Arial"/>
          <w:b/>
          <w:sz w:val="22"/>
          <w:szCs w:val="22"/>
        </w:rPr>
        <w:br/>
      </w:r>
      <w:r w:rsidR="00FD1C54">
        <w:rPr>
          <w:rFonts w:ascii="Arial" w:hAnsi="Arial" w:cs="Arial"/>
          <w:b/>
          <w:sz w:val="22"/>
          <w:szCs w:val="22"/>
        </w:rPr>
        <w:t xml:space="preserve">    </w:t>
      </w:r>
      <w:r w:rsidRPr="0023419D">
        <w:rPr>
          <w:rFonts w:ascii="Arial" w:hAnsi="Arial" w:cs="Arial"/>
          <w:b/>
          <w:sz w:val="22"/>
          <w:szCs w:val="22"/>
        </w:rPr>
        <w:t>En este equipo dicen que Gabriel es el más joven y también el más intrépido. Para engañar a los soldados de la Revolución, se disfraza de molinero, de campesino que empuña la guadaña en los páramos de Br</w:t>
      </w:r>
      <w:r w:rsidRPr="0023419D">
        <w:rPr>
          <w:rFonts w:ascii="Arial" w:hAnsi="Arial" w:cs="Arial"/>
          <w:b/>
          <w:sz w:val="22"/>
          <w:szCs w:val="22"/>
        </w:rPr>
        <w:t>e</w:t>
      </w:r>
      <w:r w:rsidRPr="0023419D">
        <w:rPr>
          <w:rFonts w:ascii="Arial" w:hAnsi="Arial" w:cs="Arial"/>
          <w:b/>
          <w:sz w:val="22"/>
          <w:szCs w:val="22"/>
        </w:rPr>
        <w:t>taña, de peón enviado a los campos y que se hace llamar ¡ «Grand Pierre»! Varias veces roza con la muerte.</w:t>
      </w:r>
    </w:p>
    <w:p w:rsidR="00FD1C54" w:rsidRDefault="00FD1C54" w:rsidP="00FD1C5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3419D" w:rsidRPr="0023419D">
        <w:rPr>
          <w:rFonts w:ascii="Arial" w:hAnsi="Arial" w:cs="Arial"/>
          <w:b/>
          <w:sz w:val="22"/>
          <w:szCs w:val="22"/>
        </w:rPr>
        <w:t>Un día, la casa donde estaba escondido es rodeada por los soldados: "Sí, sí, dijo. ¡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Deshayes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está aquí, estoy seguro de ello! Vamos a buscarle, ciudadanos". Y él desaparece entre la multitud.</w:t>
      </w:r>
    </w:p>
    <w:p w:rsidR="00FD1C54" w:rsidRDefault="00FD1C54" w:rsidP="00FD1C5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En otra ocasión, acababa de sentarse a la mesa de una quinta con su amigo el P. Georges, cuando una sirvienta se apresura a decirles : "¡ Los Guardias están afuera !" Gabriel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Deshayes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salta por la ventana, esconde a su compañero entre los arbustos y de un gran salto cruza el foso y huye al campo. Los guardias le ven y preparan sus fusiles. Las balas silban en sus oídos sin llegar a toca</w:t>
      </w:r>
      <w:r w:rsidR="0023419D" w:rsidRPr="0023419D">
        <w:rPr>
          <w:rFonts w:ascii="Arial" w:hAnsi="Arial" w:cs="Arial"/>
          <w:b/>
          <w:sz w:val="22"/>
          <w:szCs w:val="22"/>
        </w:rPr>
        <w:t>r</w:t>
      </w:r>
      <w:r w:rsidR="0023419D" w:rsidRPr="0023419D">
        <w:rPr>
          <w:rFonts w:ascii="Arial" w:hAnsi="Arial" w:cs="Arial"/>
          <w:b/>
          <w:sz w:val="22"/>
          <w:szCs w:val="22"/>
        </w:rPr>
        <w:t>le. Después de haberse alej</w:t>
      </w:r>
      <w:r w:rsidR="0023419D" w:rsidRPr="0023419D">
        <w:rPr>
          <w:rFonts w:ascii="Arial" w:hAnsi="Arial" w:cs="Arial"/>
          <w:b/>
          <w:sz w:val="22"/>
          <w:szCs w:val="22"/>
        </w:rPr>
        <w:t>a</w:t>
      </w:r>
      <w:r w:rsidR="0023419D" w:rsidRPr="0023419D">
        <w:rPr>
          <w:rFonts w:ascii="Arial" w:hAnsi="Arial" w:cs="Arial"/>
          <w:b/>
          <w:sz w:val="22"/>
          <w:szCs w:val="22"/>
        </w:rPr>
        <w:t>do de sus perseguidores, tiene tiempo para cambiarse la ropa con un labrador y agarrar su hoz. Cuando llegan los guardias adonde estaba él, les señala sin ningún rubor la dirección tom</w:t>
      </w:r>
      <w:r w:rsidR="0023419D" w:rsidRPr="0023419D">
        <w:rPr>
          <w:rFonts w:ascii="Arial" w:hAnsi="Arial" w:cs="Arial"/>
          <w:b/>
          <w:sz w:val="22"/>
          <w:szCs w:val="22"/>
        </w:rPr>
        <w:t>a</w:t>
      </w:r>
      <w:r w:rsidR="0023419D" w:rsidRPr="0023419D">
        <w:rPr>
          <w:rFonts w:ascii="Arial" w:hAnsi="Arial" w:cs="Arial"/>
          <w:b/>
          <w:sz w:val="22"/>
          <w:szCs w:val="22"/>
        </w:rPr>
        <w:t>da por el fugitivo …</w:t>
      </w:r>
    </w:p>
    <w:p w:rsidR="00FD1C54" w:rsidRDefault="00FD1C54" w:rsidP="00FD1C5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3419D" w:rsidRPr="0023419D">
        <w:rPr>
          <w:rFonts w:ascii="Arial" w:hAnsi="Arial" w:cs="Arial"/>
          <w:b/>
          <w:sz w:val="22"/>
          <w:szCs w:val="22"/>
        </w:rPr>
        <w:t>También en otra ocasión, estando trabajando tranquilamente con el P. Georges y otro compañero, llega un mensajero y les avisa: "Marchaos inmediatamente. El tribunal revolucionario os está bu</w:t>
      </w:r>
      <w:r w:rsidR="0023419D" w:rsidRPr="0023419D">
        <w:rPr>
          <w:rFonts w:ascii="Arial" w:hAnsi="Arial" w:cs="Arial"/>
          <w:b/>
          <w:sz w:val="22"/>
          <w:szCs w:val="22"/>
        </w:rPr>
        <w:t>s</w:t>
      </w:r>
      <w:r w:rsidR="0023419D" w:rsidRPr="0023419D">
        <w:rPr>
          <w:rFonts w:ascii="Arial" w:hAnsi="Arial" w:cs="Arial"/>
          <w:b/>
          <w:sz w:val="22"/>
          <w:szCs w:val="22"/>
        </w:rPr>
        <w:t>cando." Era de noche. Los tres amigos salen de su rincón y van por la carretera: es menos sosp</w:t>
      </w:r>
      <w:r w:rsidR="0023419D" w:rsidRPr="0023419D">
        <w:rPr>
          <w:rFonts w:ascii="Arial" w:hAnsi="Arial" w:cs="Arial"/>
          <w:b/>
          <w:sz w:val="22"/>
          <w:szCs w:val="22"/>
        </w:rPr>
        <w:t>e</w:t>
      </w:r>
      <w:r w:rsidR="0023419D" w:rsidRPr="0023419D">
        <w:rPr>
          <w:rFonts w:ascii="Arial" w:hAnsi="Arial" w:cs="Arial"/>
          <w:b/>
          <w:sz w:val="22"/>
          <w:szCs w:val="22"/>
        </w:rPr>
        <w:t>chosa. Pero en ese momento, los guardias vienen derecho hacia ellos y hay Luna llena. Es impos</w:t>
      </w:r>
      <w:r w:rsidR="0023419D" w:rsidRPr="0023419D">
        <w:rPr>
          <w:rFonts w:ascii="Arial" w:hAnsi="Arial" w:cs="Arial"/>
          <w:b/>
          <w:sz w:val="22"/>
          <w:szCs w:val="22"/>
        </w:rPr>
        <w:t>i</w:t>
      </w:r>
      <w:r w:rsidR="0023419D" w:rsidRPr="0023419D">
        <w:rPr>
          <w:rFonts w:ascii="Arial" w:hAnsi="Arial" w:cs="Arial"/>
          <w:b/>
          <w:sz w:val="22"/>
          <w:szCs w:val="22"/>
        </w:rPr>
        <w:t>ble huir. Los tres hombres se colocan silenciosamente en la cun</w:t>
      </w:r>
      <w:r w:rsidR="0023419D" w:rsidRPr="0023419D">
        <w:rPr>
          <w:rFonts w:ascii="Arial" w:hAnsi="Arial" w:cs="Arial"/>
          <w:b/>
          <w:sz w:val="22"/>
          <w:szCs w:val="22"/>
        </w:rPr>
        <w:t>e</w:t>
      </w:r>
      <w:r w:rsidR="0023419D" w:rsidRPr="0023419D">
        <w:rPr>
          <w:rFonts w:ascii="Arial" w:hAnsi="Arial" w:cs="Arial"/>
          <w:b/>
          <w:sz w:val="22"/>
          <w:szCs w:val="22"/>
        </w:rPr>
        <w:t>ta. Pasan los guardias y no ven nada…</w:t>
      </w:r>
      <w:r w:rsidR="0023419D" w:rsidRPr="0023419D">
        <w:rPr>
          <w:rFonts w:ascii="Arial" w:hAnsi="Arial" w:cs="Arial"/>
          <w:b/>
          <w:sz w:val="22"/>
          <w:szCs w:val="22"/>
        </w:rPr>
        <w:br/>
      </w:r>
      <w:r w:rsidR="0023419D" w:rsidRPr="0023419D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En otras muchas ocasiones, Gabriel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Deshayes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escapa de los soldados que le persiguen y, en los días serenos del Cons</w:t>
      </w:r>
      <w:r w:rsidR="0023419D" w:rsidRPr="0023419D">
        <w:rPr>
          <w:rFonts w:ascii="Arial" w:hAnsi="Arial" w:cs="Arial"/>
          <w:b/>
          <w:sz w:val="22"/>
          <w:szCs w:val="22"/>
        </w:rPr>
        <w:t>u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lado está más disponible para un ministerio más tranquilo. </w:t>
      </w:r>
    </w:p>
    <w:p w:rsidR="00FD1C54" w:rsidRDefault="0023419D" w:rsidP="00FD1C54">
      <w:pPr>
        <w:pStyle w:val="NormalWeb"/>
        <w:jc w:val="both"/>
        <w:rPr>
          <w:rStyle w:val="Textoennegrita"/>
          <w:rFonts w:ascii="Arial" w:hAnsi="Arial" w:cs="Arial"/>
          <w:sz w:val="22"/>
          <w:szCs w:val="22"/>
        </w:rPr>
      </w:pPr>
      <w:r w:rsidRPr="0023419D">
        <w:rPr>
          <w:rStyle w:val="Textoennegrita"/>
          <w:rFonts w:ascii="Arial" w:hAnsi="Arial" w:cs="Arial"/>
          <w:sz w:val="22"/>
          <w:szCs w:val="22"/>
        </w:rPr>
        <w:t>UN CURA SOCIAL</w:t>
      </w:r>
    </w:p>
    <w:p w:rsidR="00FD1C54" w:rsidRDefault="00FD1C54" w:rsidP="00FD1C5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Era el mes de abril de 1805 cuando Gabriel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Deshayes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llega a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Auray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>, parroquia de unos 3000 hab</w:t>
      </w:r>
      <w:r w:rsidR="0023419D" w:rsidRPr="0023419D">
        <w:rPr>
          <w:rFonts w:ascii="Arial" w:hAnsi="Arial" w:cs="Arial"/>
          <w:b/>
          <w:sz w:val="22"/>
          <w:szCs w:val="22"/>
        </w:rPr>
        <w:t>i</w:t>
      </w:r>
      <w:r w:rsidR="0023419D" w:rsidRPr="0023419D">
        <w:rPr>
          <w:rFonts w:ascii="Arial" w:hAnsi="Arial" w:cs="Arial"/>
          <w:b/>
          <w:sz w:val="22"/>
          <w:szCs w:val="22"/>
        </w:rPr>
        <w:t>tantes. Aborda una serie de situaciones de emergencia que su sentido de Dios y del hombre le hace ver rápid</w:t>
      </w:r>
      <w:r w:rsidR="0023419D" w:rsidRPr="0023419D">
        <w:rPr>
          <w:rFonts w:ascii="Arial" w:hAnsi="Arial" w:cs="Arial"/>
          <w:b/>
          <w:sz w:val="22"/>
          <w:szCs w:val="22"/>
        </w:rPr>
        <w:t>a</w:t>
      </w:r>
      <w:r w:rsidR="0023419D" w:rsidRPr="0023419D">
        <w:rPr>
          <w:rFonts w:ascii="Arial" w:hAnsi="Arial" w:cs="Arial"/>
          <w:b/>
          <w:sz w:val="22"/>
          <w:szCs w:val="22"/>
        </w:rPr>
        <w:t>mente.</w:t>
      </w:r>
    </w:p>
    <w:p w:rsidR="00FD1C54" w:rsidRDefault="00FD1C54" w:rsidP="00FD1C5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3419D" w:rsidRPr="0023419D">
        <w:rPr>
          <w:rFonts w:ascii="Arial" w:hAnsi="Arial" w:cs="Arial"/>
          <w:b/>
          <w:sz w:val="22"/>
          <w:szCs w:val="22"/>
        </w:rPr>
        <w:t>Ayuda a restaurar el hospicio, que aún en esa época agrupaba a ancianos, minusválidos y niños abandonados. Se preocupaba por los mendigos y desempleados, buscándoles un trabajo comun</w:t>
      </w:r>
      <w:r w:rsidR="0023419D" w:rsidRPr="0023419D">
        <w:rPr>
          <w:rFonts w:ascii="Arial" w:hAnsi="Arial" w:cs="Arial"/>
          <w:b/>
          <w:sz w:val="22"/>
          <w:szCs w:val="22"/>
        </w:rPr>
        <w:t>i</w:t>
      </w:r>
      <w:r w:rsidR="0023419D" w:rsidRPr="0023419D">
        <w:rPr>
          <w:rFonts w:ascii="Arial" w:hAnsi="Arial" w:cs="Arial"/>
          <w:b/>
          <w:sz w:val="22"/>
          <w:szCs w:val="22"/>
        </w:rPr>
        <w:t>tario. Se abre una hilandería y crea un taller de tejidos para los presos. Su casa está siempre abie</w:t>
      </w:r>
      <w:r w:rsidR="0023419D" w:rsidRPr="0023419D">
        <w:rPr>
          <w:rFonts w:ascii="Arial" w:hAnsi="Arial" w:cs="Arial"/>
          <w:b/>
          <w:sz w:val="22"/>
          <w:szCs w:val="22"/>
        </w:rPr>
        <w:t>r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ta y el párroco se desprende de su abrigo o de una manta para ayudar a una familia necesitada. </w:t>
      </w:r>
      <w:r w:rsidR="0023419D" w:rsidRPr="0023419D">
        <w:rPr>
          <w:rFonts w:ascii="Arial" w:hAnsi="Arial" w:cs="Arial"/>
          <w:b/>
          <w:sz w:val="22"/>
          <w:szCs w:val="22"/>
        </w:rPr>
        <w:br/>
        <w:t xml:space="preserve">En las calles de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Auray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encuentra a personas con problemas de audición. Entonces se les llamaba sordos. Se les trataba como idiotas o estúpidos. Gabriel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Deshayes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se conmueve ante ellos. A partir de 1810, con</w:t>
      </w:r>
      <w:r w:rsidR="0023419D" w:rsidRPr="0023419D">
        <w:rPr>
          <w:rFonts w:ascii="Arial" w:hAnsi="Arial" w:cs="Arial"/>
          <w:b/>
          <w:sz w:val="22"/>
          <w:szCs w:val="22"/>
        </w:rPr>
        <w:t>f</w:t>
      </w:r>
      <w:r w:rsidR="0023419D" w:rsidRPr="0023419D">
        <w:rPr>
          <w:rFonts w:ascii="Arial" w:hAnsi="Arial" w:cs="Arial"/>
          <w:b/>
          <w:sz w:val="22"/>
          <w:szCs w:val="22"/>
        </w:rPr>
        <w:t>ía las niñas a las Hermanas de la Sabiduría en la Cartuja que él había comprado.</w:t>
      </w:r>
      <w:r w:rsidR="0023419D" w:rsidRPr="0023419D">
        <w:rPr>
          <w:rFonts w:ascii="Arial" w:hAnsi="Arial" w:cs="Arial"/>
          <w:b/>
          <w:sz w:val="22"/>
          <w:szCs w:val="22"/>
        </w:rPr>
        <w:br/>
      </w:r>
      <w:r w:rsidR="0023419D" w:rsidRPr="0023419D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23419D" w:rsidRPr="0023419D">
        <w:rPr>
          <w:rFonts w:ascii="Arial" w:hAnsi="Arial" w:cs="Arial"/>
          <w:b/>
          <w:sz w:val="22"/>
          <w:szCs w:val="22"/>
        </w:rPr>
        <w:t>Más tarde, pone a los Hermanos de San Gabriel al cargo de los chicos y desarrolla su obra en favor de los ciegos y def</w:t>
      </w:r>
      <w:r w:rsidR="0023419D" w:rsidRPr="0023419D">
        <w:rPr>
          <w:rFonts w:ascii="Arial" w:hAnsi="Arial" w:cs="Arial"/>
          <w:b/>
          <w:sz w:val="22"/>
          <w:szCs w:val="22"/>
        </w:rPr>
        <w:t>i</w:t>
      </w:r>
      <w:r w:rsidR="0023419D" w:rsidRPr="0023419D">
        <w:rPr>
          <w:rFonts w:ascii="Arial" w:hAnsi="Arial" w:cs="Arial"/>
          <w:b/>
          <w:sz w:val="22"/>
          <w:szCs w:val="22"/>
        </w:rPr>
        <w:t>cientes visuales. A lo largo de su vida, éstos serán sus hijos preferidos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23419D" w:rsidRPr="0023419D">
        <w:rPr>
          <w:rFonts w:ascii="Arial" w:hAnsi="Arial" w:cs="Arial"/>
          <w:b/>
          <w:sz w:val="22"/>
          <w:szCs w:val="22"/>
        </w:rPr>
        <w:t>En 1816 acoge en su casa parroquial a algunos jóvenes que, con la ayuda de los Hermanos de las Escu</w:t>
      </w:r>
      <w:r w:rsidR="0023419D" w:rsidRPr="0023419D">
        <w:rPr>
          <w:rFonts w:ascii="Arial" w:hAnsi="Arial" w:cs="Arial"/>
          <w:b/>
          <w:sz w:val="22"/>
          <w:szCs w:val="22"/>
        </w:rPr>
        <w:t>e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las Cristianas, les prepara para maestros de los pueblos bretones. Unidos con los que había juntado el Padre de la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Mennais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en Saint-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Brieuc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>, estos jóvenes formarán el primer núcleo del Instit</w:t>
      </w:r>
      <w:r w:rsidR="0023419D" w:rsidRPr="0023419D">
        <w:rPr>
          <w:rFonts w:ascii="Arial" w:hAnsi="Arial" w:cs="Arial"/>
          <w:b/>
          <w:sz w:val="22"/>
          <w:szCs w:val="22"/>
        </w:rPr>
        <w:t>u</w:t>
      </w:r>
      <w:r w:rsidR="0023419D" w:rsidRPr="0023419D">
        <w:rPr>
          <w:rFonts w:ascii="Arial" w:hAnsi="Arial" w:cs="Arial"/>
          <w:b/>
          <w:sz w:val="22"/>
          <w:szCs w:val="22"/>
        </w:rPr>
        <w:t>to de los Herm</w:t>
      </w:r>
      <w:r w:rsidR="0023419D" w:rsidRPr="0023419D">
        <w:rPr>
          <w:rFonts w:ascii="Arial" w:hAnsi="Arial" w:cs="Arial"/>
          <w:b/>
          <w:sz w:val="22"/>
          <w:szCs w:val="22"/>
        </w:rPr>
        <w:t>a</w:t>
      </w:r>
      <w:r w:rsidR="0023419D" w:rsidRPr="0023419D">
        <w:rPr>
          <w:rFonts w:ascii="Arial" w:hAnsi="Arial" w:cs="Arial"/>
          <w:b/>
          <w:sz w:val="22"/>
          <w:szCs w:val="22"/>
        </w:rPr>
        <w:t>nos de la Instrucción Cristiana de Bretaña.</w:t>
      </w:r>
    </w:p>
    <w:p w:rsidR="00FD1C54" w:rsidRDefault="00FD1C54" w:rsidP="00FD1C5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Así lo resume su obispo, Mons. de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Pancemont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: " El P.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Deshayes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se acuesta cada noche para s</w:t>
      </w:r>
      <w:r w:rsidR="0023419D" w:rsidRPr="0023419D">
        <w:rPr>
          <w:rFonts w:ascii="Arial" w:hAnsi="Arial" w:cs="Arial"/>
          <w:b/>
          <w:sz w:val="22"/>
          <w:szCs w:val="22"/>
        </w:rPr>
        <w:t>o</w:t>
      </w:r>
      <w:r w:rsidR="0023419D" w:rsidRPr="0023419D">
        <w:rPr>
          <w:rFonts w:ascii="Arial" w:hAnsi="Arial" w:cs="Arial"/>
          <w:b/>
          <w:sz w:val="22"/>
          <w:szCs w:val="22"/>
        </w:rPr>
        <w:t>ñar con las nuevas maravillas que llevará a cabo al día siguiente ".Y él mismo afirma : " Nunca he de</w:t>
      </w:r>
      <w:r w:rsidR="0023419D" w:rsidRPr="0023419D">
        <w:rPr>
          <w:rFonts w:ascii="Arial" w:hAnsi="Arial" w:cs="Arial"/>
          <w:b/>
          <w:sz w:val="22"/>
          <w:szCs w:val="22"/>
        </w:rPr>
        <w:t>s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confiado de la Providencia. Por su parte, nunca me ha fallado." </w:t>
      </w:r>
    </w:p>
    <w:p w:rsidR="00FD1C54" w:rsidRDefault="0023419D" w:rsidP="00FD1C54">
      <w:pPr>
        <w:pStyle w:val="NormalWeb"/>
        <w:jc w:val="both"/>
        <w:rPr>
          <w:rStyle w:val="Textoennegrita"/>
          <w:rFonts w:ascii="Arial" w:hAnsi="Arial" w:cs="Arial"/>
          <w:sz w:val="22"/>
          <w:szCs w:val="22"/>
        </w:rPr>
      </w:pPr>
      <w:r w:rsidRPr="0023419D">
        <w:rPr>
          <w:rFonts w:ascii="Arial" w:hAnsi="Arial" w:cs="Arial"/>
          <w:b/>
          <w:sz w:val="22"/>
          <w:szCs w:val="22"/>
        </w:rPr>
        <w:br/>
      </w:r>
    </w:p>
    <w:p w:rsidR="00FD1C54" w:rsidRDefault="0023419D" w:rsidP="00FD1C54">
      <w:pPr>
        <w:pStyle w:val="NormalWeb"/>
        <w:jc w:val="both"/>
        <w:rPr>
          <w:rStyle w:val="Textoennegrita"/>
          <w:rFonts w:ascii="Arial" w:hAnsi="Arial" w:cs="Arial"/>
          <w:sz w:val="22"/>
          <w:szCs w:val="22"/>
        </w:rPr>
      </w:pPr>
      <w:r w:rsidRPr="0023419D">
        <w:rPr>
          <w:rStyle w:val="Textoennegrita"/>
          <w:rFonts w:ascii="Arial" w:hAnsi="Arial" w:cs="Arial"/>
          <w:sz w:val="22"/>
          <w:szCs w:val="22"/>
        </w:rPr>
        <w:lastRenderedPageBreak/>
        <w:t>EL FUNDADOR</w:t>
      </w:r>
    </w:p>
    <w:p w:rsidR="00FD1C54" w:rsidRDefault="00FD1C54" w:rsidP="00FD1C5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Tras una serie de circunstancias, el Padre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Deshayes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es llamado a Saint-Laurent-sur-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Sèvre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, donde el 17 de enero de 1821 es elegido Superior general de los PP.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Monfortianos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y de las Hermanas de la Sab</w:t>
      </w:r>
      <w:r w:rsidR="0023419D" w:rsidRPr="0023419D">
        <w:rPr>
          <w:rFonts w:ascii="Arial" w:hAnsi="Arial" w:cs="Arial"/>
          <w:b/>
          <w:sz w:val="22"/>
          <w:szCs w:val="22"/>
        </w:rPr>
        <w:t>i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duría. Ocupa este cargo durante 20 años. Al mismo tiempo, se encarga de las Hermanas de la Instrucción Cristiana que él había fundado en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Beignon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y co</w:t>
      </w:r>
      <w:r w:rsidR="0023419D" w:rsidRPr="0023419D">
        <w:rPr>
          <w:rFonts w:ascii="Arial" w:hAnsi="Arial" w:cs="Arial"/>
          <w:b/>
          <w:sz w:val="22"/>
          <w:szCs w:val="22"/>
        </w:rPr>
        <w:t>m</w:t>
      </w:r>
      <w:r w:rsidR="0023419D" w:rsidRPr="0023419D">
        <w:rPr>
          <w:rFonts w:ascii="Arial" w:hAnsi="Arial" w:cs="Arial"/>
          <w:b/>
          <w:sz w:val="22"/>
          <w:szCs w:val="22"/>
        </w:rPr>
        <w:t>pra para ellas una propiedad en Saint-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Gildas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-des Bois : Ésta será su Casa madre. Muy pronto encomienda la dirección de su Instituto al Vicario general de Nantes, el Padre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Angebault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. Así mismo, deja al Padre de la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Mennais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la plena d</w:t>
      </w:r>
      <w:r w:rsidR="0023419D" w:rsidRPr="0023419D">
        <w:rPr>
          <w:rFonts w:ascii="Arial" w:hAnsi="Arial" w:cs="Arial"/>
          <w:b/>
          <w:sz w:val="22"/>
          <w:szCs w:val="22"/>
        </w:rPr>
        <w:t>i</w:t>
      </w:r>
      <w:r w:rsidR="0023419D" w:rsidRPr="0023419D">
        <w:rPr>
          <w:rFonts w:ascii="Arial" w:hAnsi="Arial" w:cs="Arial"/>
          <w:b/>
          <w:sz w:val="22"/>
          <w:szCs w:val="22"/>
        </w:rPr>
        <w:t>rección de los He</w:t>
      </w:r>
      <w:r w:rsidR="0023419D" w:rsidRPr="0023419D">
        <w:rPr>
          <w:rFonts w:ascii="Arial" w:hAnsi="Arial" w:cs="Arial"/>
          <w:b/>
          <w:sz w:val="22"/>
          <w:szCs w:val="22"/>
        </w:rPr>
        <w:t>r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manos de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Ploërmel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>.</w:t>
      </w:r>
    </w:p>
    <w:p w:rsidR="00FD1C54" w:rsidRDefault="00FD1C54" w:rsidP="00FD1C5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3419D" w:rsidRPr="0023419D">
        <w:rPr>
          <w:rFonts w:ascii="Arial" w:hAnsi="Arial" w:cs="Arial"/>
          <w:b/>
          <w:sz w:val="22"/>
          <w:szCs w:val="22"/>
        </w:rPr>
        <w:t>Él todavía tiene bastante trabajo, porque en Saint-Laurent-sur-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Sèvre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, dirige las congregaciones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monforti</w:t>
      </w:r>
      <w:r w:rsidR="0023419D" w:rsidRPr="0023419D">
        <w:rPr>
          <w:rFonts w:ascii="Arial" w:hAnsi="Arial" w:cs="Arial"/>
          <w:b/>
          <w:sz w:val="22"/>
          <w:szCs w:val="22"/>
        </w:rPr>
        <w:t>a</w:t>
      </w:r>
      <w:r w:rsidR="0023419D" w:rsidRPr="0023419D">
        <w:rPr>
          <w:rFonts w:ascii="Arial" w:hAnsi="Arial" w:cs="Arial"/>
          <w:b/>
          <w:sz w:val="22"/>
          <w:szCs w:val="22"/>
        </w:rPr>
        <w:t>nas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y reanuda con los Hermanos de San Gabriel su obra de instrucción de la gente del campo, comenzada en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Auray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>, funda en la dióc</w:t>
      </w:r>
      <w:r w:rsidR="0023419D" w:rsidRPr="0023419D">
        <w:rPr>
          <w:rFonts w:ascii="Arial" w:hAnsi="Arial" w:cs="Arial"/>
          <w:b/>
          <w:sz w:val="22"/>
          <w:szCs w:val="22"/>
        </w:rPr>
        <w:t>e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sis de la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Rochelle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una congregación de Hermanos agricultores, los Hermanos de San Francisco de Asís, y ayuda al Padre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Ormières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a fundar el Instit</w:t>
      </w:r>
      <w:r w:rsidR="0023419D" w:rsidRPr="0023419D">
        <w:rPr>
          <w:rFonts w:ascii="Arial" w:hAnsi="Arial" w:cs="Arial"/>
          <w:b/>
          <w:sz w:val="22"/>
          <w:szCs w:val="22"/>
        </w:rPr>
        <w:t>u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to de las Hermanas del Ángel Custodio, en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Quillan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, en la diócesis de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Carca</w:t>
      </w:r>
      <w:r w:rsidR="0023419D" w:rsidRPr="0023419D">
        <w:rPr>
          <w:rFonts w:ascii="Arial" w:hAnsi="Arial" w:cs="Arial"/>
          <w:b/>
          <w:sz w:val="22"/>
          <w:szCs w:val="22"/>
        </w:rPr>
        <w:t>s</w:t>
      </w:r>
      <w:r w:rsidR="0023419D" w:rsidRPr="0023419D">
        <w:rPr>
          <w:rFonts w:ascii="Arial" w:hAnsi="Arial" w:cs="Arial"/>
          <w:b/>
          <w:sz w:val="22"/>
          <w:szCs w:val="22"/>
        </w:rPr>
        <w:t>sonne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. </w:t>
      </w:r>
    </w:p>
    <w:p w:rsidR="0023419D" w:rsidRPr="0023419D" w:rsidRDefault="00FD1C54" w:rsidP="00FD1C5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3419D" w:rsidRPr="0023419D">
        <w:rPr>
          <w:rFonts w:ascii="Arial" w:hAnsi="Arial" w:cs="Arial"/>
          <w:b/>
          <w:sz w:val="22"/>
          <w:szCs w:val="22"/>
        </w:rPr>
        <w:t xml:space="preserve">Nada podía frenar su celo. Una semana antes de su muerte, acaecida el 28 de diciembre de 1841, seguía haciendo proyectos para la instrucción de los ciegos : "Pensáis, tal vez, les decía a las </w:t>
      </w:r>
      <w:proofErr w:type="spellStart"/>
      <w:r w:rsidR="0023419D" w:rsidRPr="0023419D">
        <w:rPr>
          <w:rFonts w:ascii="Arial" w:hAnsi="Arial" w:cs="Arial"/>
          <w:b/>
          <w:sz w:val="22"/>
          <w:szCs w:val="22"/>
        </w:rPr>
        <w:t>Hermnas</w:t>
      </w:r>
      <w:proofErr w:type="spellEnd"/>
      <w:r w:rsidR="0023419D" w:rsidRPr="0023419D">
        <w:rPr>
          <w:rFonts w:ascii="Arial" w:hAnsi="Arial" w:cs="Arial"/>
          <w:b/>
          <w:sz w:val="22"/>
          <w:szCs w:val="22"/>
        </w:rPr>
        <w:t xml:space="preserve"> de la S</w:t>
      </w:r>
      <w:r w:rsidR="0023419D" w:rsidRPr="0023419D">
        <w:rPr>
          <w:rFonts w:ascii="Arial" w:hAnsi="Arial" w:cs="Arial"/>
          <w:b/>
          <w:sz w:val="22"/>
          <w:szCs w:val="22"/>
        </w:rPr>
        <w:t>a</w:t>
      </w:r>
      <w:r w:rsidR="0023419D" w:rsidRPr="0023419D">
        <w:rPr>
          <w:rFonts w:ascii="Arial" w:hAnsi="Arial" w:cs="Arial"/>
          <w:b/>
          <w:sz w:val="22"/>
          <w:szCs w:val="22"/>
        </w:rPr>
        <w:t>biduría, que soy ya muy viejo para llevar a cabo todos estos proyectos: Lo sé, pero aunque no me queden más que ocho días de vida, me seguiré ocupando de las obras bu</w:t>
      </w:r>
      <w:r w:rsidR="0023419D" w:rsidRPr="0023419D">
        <w:rPr>
          <w:rFonts w:ascii="Arial" w:hAnsi="Arial" w:cs="Arial"/>
          <w:b/>
          <w:sz w:val="22"/>
          <w:szCs w:val="22"/>
        </w:rPr>
        <w:t>e</w:t>
      </w:r>
      <w:r w:rsidR="0023419D" w:rsidRPr="0023419D">
        <w:rPr>
          <w:rFonts w:ascii="Arial" w:hAnsi="Arial" w:cs="Arial"/>
          <w:b/>
          <w:sz w:val="22"/>
          <w:szCs w:val="22"/>
        </w:rPr>
        <w:t>nas."</w:t>
      </w:r>
    </w:p>
    <w:p w:rsidR="0023419D" w:rsidRPr="0023419D" w:rsidRDefault="0023419D" w:rsidP="00FD1C54">
      <w:pPr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LA IDEADEL EDUCADOR MENESIANO</w:t>
      </w:r>
    </w:p>
    <w:p w:rsidR="0023419D" w:rsidRPr="0023419D" w:rsidRDefault="0023419D" w:rsidP="00FD1C54">
      <w:pPr>
        <w:rPr>
          <w:rFonts w:eastAsiaTheme="minorHAnsi"/>
          <w:b/>
          <w:sz w:val="22"/>
          <w:szCs w:val="22"/>
        </w:rPr>
      </w:pPr>
    </w:p>
    <w:tbl>
      <w:tblPr>
        <w:tblW w:w="74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91"/>
      </w:tblGrid>
      <w:tr w:rsidR="0023419D" w:rsidRPr="0023419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991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991"/>
            </w:tblGrid>
            <w:tr w:rsidR="0023419D" w:rsidRPr="0023419D" w:rsidTr="0023419D">
              <w:trPr>
                <w:tblCellSpacing w:w="15" w:type="dxa"/>
                <w:jc w:val="center"/>
              </w:trPr>
              <w:tc>
                <w:tcPr>
                  <w:tcW w:w="4970" w:type="pct"/>
                  <w:hideMark/>
                </w:tcPr>
                <w:p w:rsidR="0023419D" w:rsidRDefault="0023419D" w:rsidP="00FD1C54">
                  <w:pPr>
                    <w:widowControl/>
                    <w:autoSpaceDE/>
                    <w:autoSpaceDN/>
                    <w:adjustRightInd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</w:t>
                  </w:r>
                  <w:r w:rsidRPr="0023419D">
                    <w:rPr>
                      <w:b/>
                      <w:sz w:val="22"/>
                      <w:szCs w:val="22"/>
                    </w:rPr>
                    <w:t xml:space="preserve">Por su consagración religiosa, procura ser imagen de </w:t>
                  </w:r>
                  <w:proofErr w:type="spellStart"/>
                  <w:r w:rsidRPr="0023419D">
                    <w:rPr>
                      <w:b/>
                      <w:sz w:val="22"/>
                      <w:szCs w:val="22"/>
                    </w:rPr>
                    <w:t>Cristo.Por</w:t>
                  </w:r>
                  <w:proofErr w:type="spellEnd"/>
                  <w:r w:rsidRPr="0023419D">
                    <w:rPr>
                      <w:b/>
                      <w:sz w:val="22"/>
                      <w:szCs w:val="22"/>
                    </w:rPr>
                    <w:t xml:space="preserve"> su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3419D">
                    <w:rPr>
                      <w:b/>
                      <w:sz w:val="22"/>
                      <w:szCs w:val="22"/>
                    </w:rPr>
                    <w:t>misión apostólica, a</w:t>
                  </w:r>
                  <w:r w:rsidRPr="0023419D">
                    <w:rPr>
                      <w:b/>
                      <w:sz w:val="22"/>
                      <w:szCs w:val="22"/>
                    </w:rPr>
                    <w:t>c</w:t>
                  </w:r>
                  <w:r w:rsidRPr="0023419D">
                    <w:rPr>
                      <w:b/>
                      <w:sz w:val="22"/>
                      <w:szCs w:val="22"/>
                    </w:rPr>
                    <w:t xml:space="preserve">tualiza el carisma de los Fundadores Juan María de la </w:t>
                  </w:r>
                  <w:proofErr w:type="spellStart"/>
                  <w:r w:rsidRPr="0023419D">
                    <w:rPr>
                      <w:b/>
                      <w:sz w:val="22"/>
                      <w:szCs w:val="22"/>
                    </w:rPr>
                    <w:t>Mennais</w:t>
                  </w:r>
                  <w:proofErr w:type="spellEnd"/>
                  <w:r w:rsidRPr="0023419D">
                    <w:rPr>
                      <w:b/>
                      <w:sz w:val="22"/>
                      <w:szCs w:val="22"/>
                    </w:rPr>
                    <w:t xml:space="preserve"> y Gabriel </w:t>
                  </w:r>
                  <w:proofErr w:type="spellStart"/>
                  <w:r w:rsidRPr="0023419D">
                    <w:rPr>
                      <w:b/>
                      <w:sz w:val="22"/>
                      <w:szCs w:val="22"/>
                    </w:rPr>
                    <w:t>Deshayes</w:t>
                  </w:r>
                  <w:proofErr w:type="spellEnd"/>
                  <w:r w:rsidRPr="0023419D">
                    <w:rPr>
                      <w:b/>
                      <w:sz w:val="22"/>
                      <w:szCs w:val="22"/>
                    </w:rPr>
                    <w:t>, estando disponible a las llamadas de la Iglesia y del mundo, en el ca</w:t>
                  </w:r>
                  <w:r w:rsidRPr="0023419D">
                    <w:rPr>
                      <w:b/>
                      <w:sz w:val="22"/>
                      <w:szCs w:val="22"/>
                    </w:rPr>
                    <w:t>m</w:t>
                  </w:r>
                  <w:r w:rsidRPr="0023419D">
                    <w:rPr>
                      <w:b/>
                      <w:sz w:val="22"/>
                      <w:szCs w:val="22"/>
                    </w:rPr>
                    <w:t>po de la educación.</w:t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Pr="0023419D">
                    <w:rPr>
                      <w:b/>
                      <w:bCs/>
                      <w:sz w:val="22"/>
                      <w:szCs w:val="22"/>
                    </w:rPr>
                    <w:t>Religioso</w:t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>
                    <w:rPr>
                      <w:b/>
                      <w:sz w:val="22"/>
                      <w:szCs w:val="22"/>
                    </w:rPr>
                    <w:t xml:space="preserve">      </w:t>
                  </w:r>
                  <w:r w:rsidRPr="0023419D">
                    <w:rPr>
                      <w:b/>
                      <w:sz w:val="22"/>
                      <w:szCs w:val="22"/>
                    </w:rPr>
                    <w:t>Seducido por Cristo, el Hermano hace profesión religiosa caminando en su seguimiento. Éste es el sentido de los tres votos que el Hermano pronuncia en el momento de su profesión</w:t>
                  </w:r>
                </w:p>
                <w:p w:rsidR="0023419D" w:rsidRPr="0023419D" w:rsidRDefault="0023419D" w:rsidP="00FD1C54">
                  <w:pPr>
                    <w:widowControl/>
                    <w:autoSpaceDE/>
                    <w:autoSpaceDN/>
                    <w:adjustRightInd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</w:t>
                  </w:r>
                  <w:r w:rsidR="00FD1C54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 xml:space="preserve">     </w:t>
                  </w:r>
                  <w:r w:rsidRPr="0023419D">
                    <w:rPr>
                      <w:b/>
                      <w:bCs/>
                      <w:sz w:val="22"/>
                      <w:szCs w:val="22"/>
                    </w:rPr>
                    <w:t>Obediencia</w:t>
                  </w:r>
                  <w:r w:rsidRPr="0023419D">
                    <w:rPr>
                      <w:b/>
                      <w:sz w:val="22"/>
                      <w:szCs w:val="22"/>
                    </w:rPr>
                    <w:t xml:space="preserve"> : búsqueda de la voluntad del Padre y seguirle </w:t>
                  </w:r>
                  <w:r w:rsidR="00FD1C54">
                    <w:rPr>
                      <w:b/>
                      <w:sz w:val="22"/>
                      <w:szCs w:val="22"/>
                    </w:rPr>
                    <w:t>con</w:t>
                  </w:r>
                  <w:r w:rsidRPr="0023419D">
                    <w:rPr>
                      <w:b/>
                      <w:sz w:val="22"/>
                      <w:szCs w:val="22"/>
                    </w:rPr>
                    <w:t xml:space="preserve"> mediaciones hum</w:t>
                  </w:r>
                  <w:r w:rsidRPr="0023419D">
                    <w:rPr>
                      <w:b/>
                      <w:sz w:val="22"/>
                      <w:szCs w:val="22"/>
                    </w:rPr>
                    <w:t>a</w:t>
                  </w:r>
                  <w:r w:rsidRPr="0023419D">
                    <w:rPr>
                      <w:b/>
                      <w:sz w:val="22"/>
                      <w:szCs w:val="22"/>
                    </w:rPr>
                    <w:t>nas.</w:t>
                  </w:r>
                </w:p>
                <w:p w:rsidR="0023419D" w:rsidRPr="0023419D" w:rsidRDefault="0023419D" w:rsidP="00FD1C54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rPr>
                      <w:b/>
                      <w:sz w:val="22"/>
                      <w:szCs w:val="22"/>
                    </w:rPr>
                  </w:pPr>
                  <w:r w:rsidRPr="0023419D">
                    <w:rPr>
                      <w:b/>
                      <w:bCs/>
                      <w:sz w:val="22"/>
                      <w:szCs w:val="22"/>
                    </w:rPr>
                    <w:t>Pobreza</w:t>
                  </w:r>
                  <w:r w:rsidRPr="0023419D">
                    <w:rPr>
                      <w:b/>
                      <w:sz w:val="22"/>
                      <w:szCs w:val="22"/>
                    </w:rPr>
                    <w:t xml:space="preserve"> : Servirse de los bienes de este mundo sin apegar su corazón a ellos.</w:t>
                  </w:r>
                </w:p>
                <w:p w:rsidR="0023419D" w:rsidRPr="0023419D" w:rsidRDefault="0023419D" w:rsidP="00FD1C54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rPr>
                      <w:b/>
                      <w:sz w:val="22"/>
                      <w:szCs w:val="22"/>
                    </w:rPr>
                  </w:pPr>
                  <w:r w:rsidRPr="0023419D">
                    <w:rPr>
                      <w:b/>
                      <w:bCs/>
                      <w:sz w:val="22"/>
                      <w:szCs w:val="22"/>
                    </w:rPr>
                    <w:t>Castidad</w:t>
                  </w:r>
                  <w:r w:rsidRPr="0023419D">
                    <w:rPr>
                      <w:b/>
                      <w:sz w:val="22"/>
                      <w:szCs w:val="22"/>
                    </w:rPr>
                    <w:t xml:space="preserve"> : Pertenecer a Dios con un corazón i</w:t>
                  </w:r>
                  <w:r w:rsidRPr="0023419D">
                    <w:rPr>
                      <w:b/>
                      <w:sz w:val="22"/>
                      <w:szCs w:val="22"/>
                    </w:rPr>
                    <w:t>n</w:t>
                  </w:r>
                  <w:r w:rsidRPr="0023419D">
                    <w:rPr>
                      <w:b/>
                      <w:sz w:val="22"/>
                      <w:szCs w:val="22"/>
                    </w:rPr>
                    <w:t>diviso.</w:t>
                  </w:r>
                </w:p>
                <w:p w:rsidR="0023419D" w:rsidRPr="0023419D" w:rsidRDefault="0023419D" w:rsidP="00FD1C54">
                  <w:pPr>
                    <w:widowControl/>
                    <w:autoSpaceDE/>
                    <w:autoSpaceDN/>
                    <w:adjustRightInd/>
                    <w:rPr>
                      <w:b/>
                      <w:sz w:val="22"/>
                      <w:szCs w:val="22"/>
                    </w:rPr>
                  </w:pPr>
                  <w:r w:rsidRPr="0023419D">
                    <w:rPr>
                      <w:b/>
                      <w:bCs/>
                      <w:sz w:val="22"/>
                      <w:szCs w:val="22"/>
                    </w:rPr>
                    <w:t>Educador</w:t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="00FD1C54">
                    <w:rPr>
                      <w:b/>
                      <w:sz w:val="22"/>
                      <w:szCs w:val="22"/>
                    </w:rPr>
                    <w:t xml:space="preserve">     </w:t>
                  </w:r>
                  <w:r w:rsidRPr="0023419D">
                    <w:rPr>
                      <w:b/>
                      <w:sz w:val="22"/>
                      <w:szCs w:val="22"/>
                    </w:rPr>
                    <w:t>El Instituto cumple su misión apostólica a través de la educación humana y cristiana, s</w:t>
                  </w:r>
                  <w:r w:rsidRPr="0023419D">
                    <w:rPr>
                      <w:b/>
                      <w:sz w:val="22"/>
                      <w:szCs w:val="22"/>
                    </w:rPr>
                    <w:t>o</w:t>
                  </w:r>
                  <w:r w:rsidRPr="0023419D">
                    <w:rPr>
                      <w:b/>
                      <w:sz w:val="22"/>
                      <w:szCs w:val="22"/>
                    </w:rPr>
                    <w:t>bre todo de los jóvenes, y especialmente de los humildes y los p</w:t>
                  </w:r>
                  <w:r w:rsidRPr="0023419D">
                    <w:rPr>
                      <w:b/>
                      <w:sz w:val="22"/>
                      <w:szCs w:val="22"/>
                    </w:rPr>
                    <w:t>o</w:t>
                  </w:r>
                  <w:r w:rsidRPr="0023419D">
                    <w:rPr>
                      <w:b/>
                      <w:sz w:val="22"/>
                      <w:szCs w:val="22"/>
                    </w:rPr>
                    <w:t>bres.</w:t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="00FD1C54">
                    <w:rPr>
                      <w:b/>
                      <w:sz w:val="22"/>
                      <w:szCs w:val="22"/>
                    </w:rPr>
                    <w:t xml:space="preserve">     </w:t>
                  </w:r>
                  <w:r w:rsidRPr="0023419D">
                    <w:rPr>
                      <w:b/>
                      <w:sz w:val="22"/>
                      <w:szCs w:val="22"/>
                    </w:rPr>
                    <w:t>La Congregación eligió la escuela como medio privilegiado de la educación. En ella los Hermanos se dedican a la enseñanza, a la catequesis, a la preparación de líderes y a otras actividades según las necesid</w:t>
                  </w:r>
                  <w:r w:rsidRPr="0023419D">
                    <w:rPr>
                      <w:b/>
                      <w:sz w:val="22"/>
                      <w:szCs w:val="22"/>
                    </w:rPr>
                    <w:t>a</w:t>
                  </w:r>
                  <w:r w:rsidRPr="0023419D">
                    <w:rPr>
                      <w:b/>
                      <w:sz w:val="22"/>
                      <w:szCs w:val="22"/>
                    </w:rPr>
                    <w:t>des del lugar.</w:t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="00FD1C54">
                    <w:rPr>
                      <w:b/>
                      <w:sz w:val="22"/>
                      <w:szCs w:val="22"/>
                    </w:rPr>
                    <w:t xml:space="preserve">     </w:t>
                  </w:r>
                  <w:r w:rsidRPr="0023419D">
                    <w:rPr>
                      <w:b/>
                      <w:sz w:val="22"/>
                      <w:szCs w:val="22"/>
                    </w:rPr>
                    <w:t>La educación de la fe, a través de la enseñanza religiosa, la catequesis y los movimientos de animación espiritual, es la principal preocup</w:t>
                  </w:r>
                  <w:r w:rsidRPr="0023419D">
                    <w:rPr>
                      <w:b/>
                      <w:sz w:val="22"/>
                      <w:szCs w:val="22"/>
                    </w:rPr>
                    <w:t>a</w:t>
                  </w:r>
                  <w:r w:rsidRPr="0023419D">
                    <w:rPr>
                      <w:b/>
                      <w:sz w:val="22"/>
                      <w:szCs w:val="22"/>
                    </w:rPr>
                    <w:t>ción de los Hermanos.</w:t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Pr="0023419D">
                    <w:rPr>
                      <w:b/>
                      <w:bCs/>
                      <w:sz w:val="22"/>
                      <w:szCs w:val="22"/>
                    </w:rPr>
                    <w:t>Misionero</w:t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="00FD1C54">
                    <w:rPr>
                      <w:b/>
                      <w:sz w:val="22"/>
                      <w:szCs w:val="22"/>
                    </w:rPr>
                    <w:t xml:space="preserve">       </w:t>
                  </w:r>
                  <w:r w:rsidRPr="0023419D">
                    <w:rPr>
                      <w:b/>
                      <w:sz w:val="22"/>
                      <w:szCs w:val="22"/>
                    </w:rPr>
                    <w:t>La Congregación también está comprometida con el apostolado misionero. Algunos Hermanos reciben una llamada especial en este sentido. Con fe y en la obediencia, van a dar a c</w:t>
                  </w:r>
                  <w:r w:rsidRPr="0023419D">
                    <w:rPr>
                      <w:b/>
                      <w:sz w:val="22"/>
                      <w:szCs w:val="22"/>
                    </w:rPr>
                    <w:t>o</w:t>
                  </w:r>
                  <w:r w:rsidRPr="0023419D">
                    <w:rPr>
                      <w:b/>
                      <w:sz w:val="22"/>
                      <w:szCs w:val="22"/>
                    </w:rPr>
                    <w:t>nocer la Buena Nueva de la salvación ofrecida por Jesucristo.</w:t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Pr="0023419D">
                    <w:rPr>
                      <w:b/>
                      <w:bCs/>
                      <w:sz w:val="22"/>
                      <w:szCs w:val="22"/>
                    </w:rPr>
                    <w:t>En Comunidad de vida y or</w:t>
                  </w:r>
                  <w:r w:rsidRPr="0023419D">
                    <w:rPr>
                      <w:b/>
                      <w:bCs/>
                      <w:sz w:val="22"/>
                      <w:szCs w:val="22"/>
                    </w:rPr>
                    <w:t>a</w:t>
                  </w:r>
                  <w:r w:rsidRPr="0023419D">
                    <w:rPr>
                      <w:b/>
                      <w:bCs/>
                      <w:sz w:val="22"/>
                      <w:szCs w:val="22"/>
                    </w:rPr>
                    <w:t>ción</w:t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="00FD1C54">
                    <w:rPr>
                      <w:b/>
                      <w:sz w:val="22"/>
                      <w:szCs w:val="22"/>
                    </w:rPr>
                    <w:t xml:space="preserve">     </w:t>
                  </w:r>
                  <w:r w:rsidRPr="0023419D">
                    <w:rPr>
                      <w:b/>
                      <w:sz w:val="22"/>
                      <w:szCs w:val="22"/>
                    </w:rPr>
                    <w:t>Los Hermanos viven en comunidad fraterna. Con sencillez y alegría, aceptan co</w:t>
                  </w:r>
                  <w:r w:rsidRPr="0023419D">
                    <w:rPr>
                      <w:b/>
                      <w:sz w:val="22"/>
                      <w:szCs w:val="22"/>
                    </w:rPr>
                    <w:t>m</w:t>
                  </w:r>
                  <w:r w:rsidRPr="0023419D">
                    <w:rPr>
                      <w:b/>
                      <w:sz w:val="22"/>
                      <w:szCs w:val="22"/>
                    </w:rPr>
                    <w:t>partir lo que son, lo que hacen y lo que tienen.</w:t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Pr="0023419D">
                    <w:rPr>
                      <w:b/>
                      <w:sz w:val="22"/>
                      <w:szCs w:val="22"/>
                    </w:rPr>
                    <w:br/>
                  </w:r>
                  <w:r w:rsidR="00FD1C54">
                    <w:rPr>
                      <w:b/>
                      <w:sz w:val="22"/>
                      <w:szCs w:val="22"/>
                    </w:rPr>
                    <w:t xml:space="preserve">     </w:t>
                  </w:r>
                  <w:r w:rsidRPr="0023419D">
                    <w:rPr>
                      <w:b/>
                      <w:sz w:val="22"/>
                      <w:szCs w:val="22"/>
                    </w:rPr>
                    <w:t>Todos los días participan en la Eucaristía. Se juntan dos veces al día para rezar en com</w:t>
                  </w:r>
                  <w:r w:rsidRPr="0023419D">
                    <w:rPr>
                      <w:b/>
                      <w:sz w:val="22"/>
                      <w:szCs w:val="22"/>
                    </w:rPr>
                    <w:t>u</w:t>
                  </w:r>
                  <w:r w:rsidRPr="0023419D">
                    <w:rPr>
                      <w:b/>
                      <w:sz w:val="22"/>
                      <w:szCs w:val="22"/>
                    </w:rPr>
                    <w:t>nidad : por la mañana para el Oficio y la Meditación ; y por la tarde para la adoración al Sant</w:t>
                  </w:r>
                  <w:r w:rsidRPr="0023419D">
                    <w:rPr>
                      <w:b/>
                      <w:sz w:val="22"/>
                      <w:szCs w:val="22"/>
                    </w:rPr>
                    <w:t>í</w:t>
                  </w:r>
                  <w:r w:rsidRPr="0023419D">
                    <w:rPr>
                      <w:b/>
                      <w:sz w:val="22"/>
                      <w:szCs w:val="22"/>
                    </w:rPr>
                    <w:t>simo S</w:t>
                  </w:r>
                  <w:r w:rsidRPr="0023419D">
                    <w:rPr>
                      <w:b/>
                      <w:sz w:val="22"/>
                      <w:szCs w:val="22"/>
                    </w:rPr>
                    <w:t>a</w:t>
                  </w:r>
                  <w:r w:rsidRPr="0023419D">
                    <w:rPr>
                      <w:b/>
                      <w:sz w:val="22"/>
                      <w:szCs w:val="22"/>
                    </w:rPr>
                    <w:t>cramento y las Vísperas.</w:t>
                  </w:r>
                </w:p>
              </w:tc>
            </w:tr>
          </w:tbl>
          <w:p w:rsidR="0023419D" w:rsidRPr="0023419D" w:rsidRDefault="0023419D" w:rsidP="00FD1C54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23419D" w:rsidRPr="002341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3419D" w:rsidRPr="0023419D" w:rsidRDefault="0023419D" w:rsidP="0023419D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</w:tbl>
    <w:p w:rsidR="0023419D" w:rsidRPr="0023419D" w:rsidRDefault="0023419D" w:rsidP="00151A2E">
      <w:pPr>
        <w:rPr>
          <w:rFonts w:eastAsiaTheme="minorHAnsi"/>
          <w:b/>
          <w:sz w:val="22"/>
          <w:szCs w:val="22"/>
        </w:rPr>
      </w:pPr>
    </w:p>
    <w:sectPr w:rsidR="0023419D" w:rsidRPr="0023419D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4D20DF"/>
    <w:multiLevelType w:val="multilevel"/>
    <w:tmpl w:val="A9DE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1645F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3419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1C54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http://www.lamennais.org/common/pdf/autres/jlm-biographie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lamennais.org/common/pdf/autres/gd-biographie_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1893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2014-07-13T05:56:00Z</dcterms:created>
  <dcterms:modified xsi:type="dcterms:W3CDTF">2014-07-13T05:56:00Z</dcterms:modified>
</cp:coreProperties>
</file>