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A12" w:rsidRPr="00CF08C9" w:rsidRDefault="004420D9" w:rsidP="00B815D6">
      <w:pPr>
        <w:jc w:val="center"/>
        <w:rPr>
          <w:b/>
          <w:color w:val="FF0000"/>
          <w:spacing w:val="-2"/>
          <w:sz w:val="40"/>
          <w:szCs w:val="40"/>
        </w:rPr>
      </w:pPr>
      <w:proofErr w:type="spellStart"/>
      <w:r w:rsidRPr="00CF08C9">
        <w:rPr>
          <w:b/>
          <w:color w:val="FF0000"/>
          <w:spacing w:val="-2"/>
          <w:sz w:val="40"/>
          <w:szCs w:val="40"/>
        </w:rPr>
        <w:t>Bruillard</w:t>
      </w:r>
      <w:proofErr w:type="spellEnd"/>
      <w:r w:rsidRPr="00CF08C9">
        <w:rPr>
          <w:b/>
          <w:color w:val="FF0000"/>
          <w:spacing w:val="-2"/>
          <w:sz w:val="40"/>
          <w:szCs w:val="40"/>
        </w:rPr>
        <w:t>, Filiberto de (1765-1860</w:t>
      </w:r>
      <w:r w:rsidR="00CF08C9" w:rsidRPr="00CF08C9">
        <w:rPr>
          <w:b/>
          <w:color w:val="FF0000"/>
          <w:spacing w:val="-2"/>
          <w:sz w:val="40"/>
          <w:szCs w:val="40"/>
        </w:rPr>
        <w:t>)</w:t>
      </w:r>
    </w:p>
    <w:p w:rsidR="004420D9" w:rsidRPr="00B815D6" w:rsidRDefault="00B815D6" w:rsidP="00B815D6">
      <w:pPr>
        <w:jc w:val="center"/>
        <w:rPr>
          <w:b/>
          <w:color w:val="0070C0"/>
          <w:spacing w:val="-2"/>
          <w:sz w:val="40"/>
          <w:szCs w:val="40"/>
        </w:rPr>
      </w:pPr>
      <w:r>
        <w:rPr>
          <w:b/>
          <w:color w:val="0070C0"/>
          <w:spacing w:val="-2"/>
          <w:sz w:val="40"/>
          <w:szCs w:val="40"/>
        </w:rPr>
        <w:t>Misioneros de La Sal</w:t>
      </w:r>
      <w:r w:rsidR="004420D9" w:rsidRPr="00B815D6">
        <w:rPr>
          <w:b/>
          <w:color w:val="0070C0"/>
          <w:spacing w:val="-2"/>
          <w:sz w:val="40"/>
          <w:szCs w:val="40"/>
        </w:rPr>
        <w:t>eta</w:t>
      </w:r>
    </w:p>
    <w:p w:rsidR="004420D9" w:rsidRDefault="004420D9" w:rsidP="00151A2E">
      <w:pPr>
        <w:rPr>
          <w:rFonts w:ascii="Helvetica" w:hAnsi="Helvetica"/>
          <w:i/>
          <w:spacing w:val="-2"/>
          <w:sz w:val="17"/>
        </w:rPr>
      </w:pPr>
    </w:p>
    <w:p w:rsidR="00B815D6" w:rsidRDefault="00B815D6" w:rsidP="00B815D6">
      <w:pPr>
        <w:widowControl/>
        <w:rPr>
          <w:rFonts w:eastAsiaTheme="minorHAnsi"/>
          <w:b/>
          <w:bCs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bCs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bCs/>
          <w:lang w:eastAsia="en-US"/>
        </w:rPr>
      </w:pPr>
      <w:r w:rsidRPr="00B815D6">
        <w:rPr>
          <w:rFonts w:eastAsiaTheme="minorHAnsi"/>
          <w:b/>
          <w:bCs/>
          <w:lang w:eastAsia="en-US"/>
        </w:rPr>
        <w:t>El Instituto en el mundo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bCs/>
          <w:lang w:eastAsia="en-US"/>
        </w:rPr>
      </w:pPr>
    </w:p>
    <w:p w:rsidR="00B815D6" w:rsidRDefault="00CF08C9" w:rsidP="00CF08C9">
      <w:pPr>
        <w:widowControl/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lang w:eastAsia="en-US"/>
        </w:rPr>
        <w:t xml:space="preserve">     </w:t>
      </w:r>
      <w:r w:rsidR="00B815D6" w:rsidRPr="00B815D6">
        <w:rPr>
          <w:rFonts w:eastAsiaTheme="minorHAnsi"/>
          <w:b/>
          <w:lang w:eastAsia="en-US"/>
        </w:rPr>
        <w:t xml:space="preserve">El 19 de septiembre de 1846, una "Bella </w:t>
      </w:r>
      <w:r w:rsidR="00B815D6" w:rsidRPr="00B815D6">
        <w:rPr>
          <w:rFonts w:eastAsiaTheme="minorHAnsi"/>
          <w:b/>
          <w:i/>
          <w:iCs/>
          <w:lang w:eastAsia="en-US"/>
        </w:rPr>
        <w:t xml:space="preserve">señora" </w:t>
      </w:r>
      <w:r w:rsidR="00B815D6" w:rsidRPr="00B815D6">
        <w:rPr>
          <w:rFonts w:eastAsiaTheme="minorHAnsi"/>
          <w:b/>
          <w:lang w:eastAsia="en-US"/>
        </w:rPr>
        <w:t>se aparece a dos niños oriundos de Corps (Francia):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 xml:space="preserve">Maximino </w:t>
      </w:r>
      <w:proofErr w:type="spellStart"/>
      <w:r w:rsidR="00B815D6" w:rsidRPr="00B815D6">
        <w:rPr>
          <w:rFonts w:eastAsiaTheme="minorHAnsi"/>
          <w:b/>
          <w:lang w:eastAsia="en-US"/>
        </w:rPr>
        <w:t>Giraud</w:t>
      </w:r>
      <w:proofErr w:type="spellEnd"/>
      <w:r w:rsidR="00B815D6" w:rsidRPr="00B815D6">
        <w:rPr>
          <w:rFonts w:eastAsiaTheme="minorHAnsi"/>
          <w:b/>
          <w:lang w:eastAsia="en-US"/>
        </w:rPr>
        <w:t xml:space="preserve">, 11 años, y Melania </w:t>
      </w:r>
      <w:proofErr w:type="spellStart"/>
      <w:r w:rsidR="00B815D6" w:rsidRPr="00B815D6">
        <w:rPr>
          <w:rFonts w:eastAsiaTheme="minorHAnsi"/>
          <w:b/>
          <w:lang w:eastAsia="en-US"/>
        </w:rPr>
        <w:t>Calvat</w:t>
      </w:r>
      <w:proofErr w:type="spellEnd"/>
      <w:r w:rsidR="00B815D6" w:rsidRPr="00B815D6">
        <w:rPr>
          <w:rFonts w:eastAsiaTheme="minorHAnsi"/>
          <w:b/>
          <w:lang w:eastAsia="en-US"/>
        </w:rPr>
        <w:t>, 14 años que cuidan de sus rebaños en un pasto de alta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 xml:space="preserve">montaña situado en la comarca de La </w:t>
      </w:r>
      <w:proofErr w:type="spellStart"/>
      <w:r w:rsidR="00B815D6" w:rsidRPr="00B815D6">
        <w:rPr>
          <w:rFonts w:eastAsiaTheme="minorHAnsi"/>
          <w:b/>
          <w:lang w:eastAsia="en-US"/>
        </w:rPr>
        <w:t>Salette</w:t>
      </w:r>
      <w:proofErr w:type="spellEnd"/>
      <w:r w:rsidR="00B815D6" w:rsidRPr="00B815D6">
        <w:rPr>
          <w:rFonts w:eastAsiaTheme="minorHAnsi"/>
          <w:b/>
          <w:lang w:eastAsia="en-US"/>
        </w:rPr>
        <w:t xml:space="preserve"> (La Saleta), a 1.800 metros de altura. La ven sentada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llorando amargamente. Se levanta y les habla d</w:t>
      </w:r>
      <w:r w:rsidR="00B815D6" w:rsidRPr="00B815D6">
        <w:rPr>
          <w:rFonts w:eastAsiaTheme="minorHAnsi"/>
          <w:b/>
          <w:lang w:eastAsia="en-US"/>
        </w:rPr>
        <w:t>u</w:t>
      </w:r>
      <w:r w:rsidR="00B815D6" w:rsidRPr="00B815D6">
        <w:rPr>
          <w:rFonts w:eastAsiaTheme="minorHAnsi"/>
          <w:b/>
          <w:lang w:eastAsia="en-US"/>
        </w:rPr>
        <w:t>rante largo tiempo en francés y en el dialecto del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 xml:space="preserve">Delfinado, sin dejar de llorar. La Virgen empieza diciendo: </w:t>
      </w:r>
      <w:r w:rsidR="00B815D6" w:rsidRPr="00B815D6">
        <w:rPr>
          <w:rFonts w:eastAsiaTheme="minorHAnsi"/>
          <w:b/>
          <w:bCs/>
          <w:lang w:eastAsia="en-US"/>
        </w:rPr>
        <w:t>"Acercaos, hijos míos, no tengáis miedo,</w:t>
      </w:r>
      <w:r w:rsidR="00B815D6">
        <w:rPr>
          <w:rFonts w:eastAsiaTheme="minorHAnsi"/>
          <w:b/>
          <w:bCs/>
          <w:lang w:eastAsia="en-US"/>
        </w:rPr>
        <w:t xml:space="preserve"> </w:t>
      </w:r>
      <w:r w:rsidR="00B815D6" w:rsidRPr="00B815D6">
        <w:rPr>
          <w:rFonts w:eastAsiaTheme="minorHAnsi"/>
          <w:b/>
          <w:bCs/>
          <w:lang w:eastAsia="en-US"/>
        </w:rPr>
        <w:t>estoy aquí para anunciamos una gran noticia. Si mi Pueblo no quiere someterse, me veo obligada a</w:t>
      </w:r>
      <w:r w:rsidR="00B815D6">
        <w:rPr>
          <w:rFonts w:eastAsiaTheme="minorHAnsi"/>
          <w:b/>
          <w:bCs/>
          <w:lang w:eastAsia="en-US"/>
        </w:rPr>
        <w:t xml:space="preserve"> </w:t>
      </w:r>
      <w:r w:rsidR="00B815D6" w:rsidRPr="00B815D6">
        <w:rPr>
          <w:rFonts w:eastAsiaTheme="minorHAnsi"/>
          <w:b/>
          <w:bCs/>
          <w:lang w:eastAsia="en-US"/>
        </w:rPr>
        <w:t xml:space="preserve">dejar caer el brazo de mi Hijo. </w:t>
      </w:r>
    </w:p>
    <w:p w:rsidR="00B815D6" w:rsidRDefault="00B815D6" w:rsidP="00CF08C9">
      <w:pPr>
        <w:widowControl/>
        <w:jc w:val="both"/>
        <w:rPr>
          <w:rFonts w:eastAsiaTheme="minorHAnsi"/>
          <w:b/>
          <w:bCs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bCs/>
          <w:lang w:eastAsia="en-US"/>
        </w:rPr>
        <w:t xml:space="preserve"> </w:t>
      </w:r>
      <w:r w:rsidR="00CF08C9">
        <w:rPr>
          <w:rFonts w:eastAsiaTheme="minorHAnsi"/>
          <w:b/>
          <w:bCs/>
          <w:lang w:eastAsia="en-US"/>
        </w:rPr>
        <w:t xml:space="preserve">   </w:t>
      </w:r>
      <w:r w:rsidRPr="00B815D6">
        <w:rPr>
          <w:rFonts w:eastAsiaTheme="minorHAnsi"/>
          <w:b/>
          <w:bCs/>
          <w:lang w:eastAsia="en-US"/>
        </w:rPr>
        <w:t>Es tan fuerte y tan pesado que no puedo sostenerlo más. ¡Hace</w:t>
      </w:r>
      <w:r>
        <w:rPr>
          <w:rFonts w:eastAsiaTheme="minorHAnsi"/>
          <w:b/>
          <w:bCs/>
          <w:lang w:eastAsia="en-US"/>
        </w:rPr>
        <w:t xml:space="preserve"> </w:t>
      </w:r>
      <w:r w:rsidRPr="00B815D6">
        <w:rPr>
          <w:rFonts w:eastAsiaTheme="minorHAnsi"/>
          <w:b/>
          <w:bCs/>
          <w:lang w:eastAsia="en-US"/>
        </w:rPr>
        <w:t>tanto tiempo que sufro por vosotros! Si quiero que mi Hijo no os abandone, tengo que rogarle sin</w:t>
      </w:r>
      <w:r>
        <w:rPr>
          <w:rFonts w:eastAsiaTheme="minorHAnsi"/>
          <w:b/>
          <w:bCs/>
          <w:lang w:eastAsia="en-US"/>
        </w:rPr>
        <w:t xml:space="preserve"> </w:t>
      </w:r>
      <w:r w:rsidRPr="00B815D6">
        <w:rPr>
          <w:rFonts w:eastAsiaTheme="minorHAnsi"/>
          <w:b/>
          <w:bCs/>
          <w:lang w:eastAsia="en-US"/>
        </w:rPr>
        <w:t>cesar por vos</w:t>
      </w:r>
      <w:r w:rsidRPr="00B815D6">
        <w:rPr>
          <w:rFonts w:eastAsiaTheme="minorHAnsi"/>
          <w:b/>
          <w:bCs/>
          <w:lang w:eastAsia="en-US"/>
        </w:rPr>
        <w:t>o</w:t>
      </w:r>
      <w:r w:rsidRPr="00B815D6">
        <w:rPr>
          <w:rFonts w:eastAsiaTheme="minorHAnsi"/>
          <w:b/>
          <w:bCs/>
          <w:lang w:eastAsia="en-US"/>
        </w:rPr>
        <w:t>tros, ¡y vosotros no hacéis caso! Por mucho que recéis, por mucho que hagáis, jamás</w:t>
      </w:r>
      <w:r>
        <w:rPr>
          <w:rFonts w:eastAsiaTheme="minorHAnsi"/>
          <w:b/>
          <w:bCs/>
          <w:lang w:eastAsia="en-US"/>
        </w:rPr>
        <w:t xml:space="preserve"> </w:t>
      </w:r>
      <w:r w:rsidRPr="00B815D6">
        <w:rPr>
          <w:rFonts w:eastAsiaTheme="minorHAnsi"/>
          <w:b/>
          <w:bCs/>
          <w:lang w:eastAsia="en-US"/>
        </w:rPr>
        <w:t>podréis compensar los trabajos que he tomado por vosotros"</w:t>
      </w:r>
      <w:r w:rsidRPr="00B815D6">
        <w:rPr>
          <w:rFonts w:eastAsiaTheme="minorHAnsi"/>
          <w:b/>
          <w:lang w:eastAsia="en-US"/>
        </w:rPr>
        <w:t>. Después de estas palabras la Virgen</w:t>
      </w:r>
      <w:r w:rsidR="00CF08C9"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sigue hablando en su mensaje de santificar el domingo, de la blasfemia, de la oración, advierte sobre las</w:t>
      </w:r>
      <w:r w:rsidR="0008081F"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desgracias que pueden suceder, y llama a la conversión. Luego sube un repecho y desaparece en la luz.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4420D9" w:rsidRPr="00B815D6" w:rsidRDefault="00CF08C9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="00B815D6" w:rsidRPr="00B815D6">
        <w:rPr>
          <w:rFonts w:eastAsiaTheme="minorHAnsi"/>
          <w:b/>
          <w:lang w:eastAsia="en-US"/>
        </w:rPr>
        <w:t>Toda la luz que la rodea y le da cuerpo proviene del crucifijo sobre su pecho, rodeado por un martillo y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tenazas, de cadenas y de rosas.</w:t>
      </w:r>
    </w:p>
    <w:p w:rsidR="00B815D6" w:rsidRPr="00B815D6" w:rsidRDefault="00B815D6" w:rsidP="00CF08C9">
      <w:pPr>
        <w:jc w:val="both"/>
        <w:rPr>
          <w:rFonts w:eastAsiaTheme="minorHAnsi"/>
          <w:b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Pr="00B815D6">
        <w:rPr>
          <w:rFonts w:eastAsiaTheme="minorHAnsi"/>
          <w:b/>
          <w:lang w:eastAsia="en-US"/>
        </w:rPr>
        <w:t>El 19 de septiembre de 1851, después de una investigación rigurosa sobre el acontec</w:t>
      </w:r>
      <w:r w:rsidRPr="00B815D6">
        <w:rPr>
          <w:rFonts w:eastAsiaTheme="minorHAnsi"/>
          <w:b/>
          <w:lang w:eastAsia="en-US"/>
        </w:rPr>
        <w:t>i</w:t>
      </w:r>
      <w:r w:rsidRPr="00B815D6">
        <w:rPr>
          <w:rFonts w:eastAsiaTheme="minorHAnsi"/>
          <w:b/>
          <w:lang w:eastAsia="en-US"/>
        </w:rPr>
        <w:t>miento, sobre los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 xml:space="preserve">testigos y sobre el contenido del mensaje, Mons. de </w:t>
      </w:r>
      <w:proofErr w:type="spellStart"/>
      <w:r w:rsidRPr="00B815D6">
        <w:rPr>
          <w:rFonts w:eastAsiaTheme="minorHAnsi"/>
          <w:b/>
          <w:lang w:eastAsia="en-US"/>
        </w:rPr>
        <w:t>Bruillard</w:t>
      </w:r>
      <w:proofErr w:type="spellEnd"/>
      <w:r w:rsidRPr="00B815D6">
        <w:rPr>
          <w:rFonts w:eastAsiaTheme="minorHAnsi"/>
          <w:b/>
          <w:lang w:eastAsia="en-US"/>
        </w:rPr>
        <w:t xml:space="preserve">, obispo de </w:t>
      </w:r>
      <w:proofErr w:type="spellStart"/>
      <w:r w:rsidRPr="00B815D6">
        <w:rPr>
          <w:rFonts w:eastAsiaTheme="minorHAnsi"/>
          <w:b/>
          <w:lang w:eastAsia="en-US"/>
        </w:rPr>
        <w:t>Grenoble</w:t>
      </w:r>
      <w:proofErr w:type="spellEnd"/>
      <w:r w:rsidRPr="00B815D6">
        <w:rPr>
          <w:rFonts w:eastAsiaTheme="minorHAnsi"/>
          <w:b/>
          <w:lang w:eastAsia="en-US"/>
        </w:rPr>
        <w:t>, juzgará, en un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 xml:space="preserve">Mandato célebre, que </w:t>
      </w:r>
      <w:r w:rsidRPr="00B815D6">
        <w:rPr>
          <w:rFonts w:eastAsiaTheme="minorHAnsi"/>
          <w:b/>
          <w:bCs/>
          <w:lang w:eastAsia="en-US"/>
        </w:rPr>
        <w:t>"la aparición de la Santísima Virgen a dos pastores en la montaña de La</w:t>
      </w:r>
      <w:r>
        <w:rPr>
          <w:rFonts w:eastAsiaTheme="minorHAnsi"/>
          <w:b/>
          <w:bCs/>
          <w:lang w:eastAsia="en-US"/>
        </w:rPr>
        <w:t xml:space="preserve"> </w:t>
      </w:r>
      <w:r w:rsidRPr="00B815D6">
        <w:rPr>
          <w:rFonts w:eastAsiaTheme="minorHAnsi"/>
          <w:b/>
          <w:bCs/>
          <w:lang w:eastAsia="en-US"/>
        </w:rPr>
        <w:t>Saleta... contiene en sí misma todas las características de la verdad, y que los fíeles tienen</w:t>
      </w:r>
      <w:r>
        <w:rPr>
          <w:rFonts w:eastAsiaTheme="minorHAnsi"/>
          <w:b/>
          <w:bCs/>
          <w:lang w:eastAsia="en-US"/>
        </w:rPr>
        <w:t xml:space="preserve"> </w:t>
      </w:r>
      <w:r w:rsidRPr="00B815D6">
        <w:rPr>
          <w:rFonts w:eastAsiaTheme="minorHAnsi"/>
          <w:b/>
          <w:bCs/>
          <w:lang w:eastAsia="en-US"/>
        </w:rPr>
        <w:t>fundamento para creerla indudable y cierta"</w:t>
      </w:r>
      <w:r w:rsidRPr="00B815D6">
        <w:rPr>
          <w:rFonts w:eastAsiaTheme="minorHAnsi"/>
          <w:b/>
          <w:lang w:eastAsia="en-US"/>
        </w:rPr>
        <w:t>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Pr="00B815D6">
        <w:rPr>
          <w:rFonts w:eastAsiaTheme="minorHAnsi"/>
          <w:b/>
          <w:lang w:eastAsia="en-US"/>
        </w:rPr>
        <w:t>Durante los años que se lleva a cabo pacientemente la investigación sobre el hecho de la Saleta, Mons. de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B815D6">
        <w:rPr>
          <w:rFonts w:eastAsiaTheme="minorHAnsi"/>
          <w:b/>
          <w:lang w:eastAsia="en-US"/>
        </w:rPr>
        <w:t>Bruillard</w:t>
      </w:r>
      <w:proofErr w:type="spellEnd"/>
      <w:r w:rsidRPr="00B815D6">
        <w:rPr>
          <w:rFonts w:eastAsiaTheme="minorHAnsi"/>
          <w:b/>
          <w:lang w:eastAsia="en-US"/>
        </w:rPr>
        <w:t xml:space="preserve"> madura un proyecto que lleva en el corazón: la creación de un cuerpo de misioneros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diocesanos. Desde antes del reconocimiento del hecho, el Obispo ha de garantizar a las multitudes de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 xml:space="preserve">peregrinos "el auxilio </w:t>
      </w:r>
      <w:r w:rsidRPr="00B815D6">
        <w:rPr>
          <w:rFonts w:eastAsiaTheme="minorHAnsi"/>
          <w:b/>
          <w:i/>
          <w:iCs/>
          <w:lang w:eastAsia="en-US"/>
        </w:rPr>
        <w:t xml:space="preserve">de la religión". </w:t>
      </w:r>
      <w:r w:rsidRPr="00B815D6">
        <w:rPr>
          <w:rFonts w:eastAsiaTheme="minorHAnsi"/>
          <w:b/>
          <w:lang w:eastAsia="en-US"/>
        </w:rPr>
        <w:t>Una vez establecida la autenticidad de la Aparición, se toma la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decisión de construir un nuevo santuario a Ma</w:t>
      </w:r>
      <w:r w:rsidRPr="00B815D6">
        <w:rPr>
          <w:rFonts w:eastAsiaTheme="minorHAnsi"/>
          <w:b/>
          <w:lang w:eastAsia="en-US"/>
        </w:rPr>
        <w:t>r</w:t>
      </w:r>
      <w:r w:rsidRPr="00B815D6">
        <w:rPr>
          <w:rFonts w:eastAsiaTheme="minorHAnsi"/>
          <w:b/>
          <w:lang w:eastAsia="en-US"/>
        </w:rPr>
        <w:t>ía. El encuentro de las necesidades pastorales con el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acontecimiento de la Saleta fue pr</w:t>
      </w:r>
      <w:r w:rsidRPr="00B815D6">
        <w:rPr>
          <w:rFonts w:eastAsiaTheme="minorHAnsi"/>
          <w:b/>
          <w:lang w:eastAsia="en-US"/>
        </w:rPr>
        <w:t>o</w:t>
      </w:r>
      <w:r w:rsidRPr="00B815D6">
        <w:rPr>
          <w:rFonts w:eastAsiaTheme="minorHAnsi"/>
          <w:b/>
          <w:lang w:eastAsia="en-US"/>
        </w:rPr>
        <w:t xml:space="preserve">videncial. </w:t>
      </w: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Pr="00B815D6">
        <w:rPr>
          <w:rFonts w:eastAsiaTheme="minorHAnsi"/>
          <w:b/>
          <w:lang w:eastAsia="en-US"/>
        </w:rPr>
        <w:t>Las estaciones de buen tiempo, para el peregrinaje; el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invierno, para misiones y retiros: he aquí la tarea para los misioneros diocesanos. Su trabajo se orientará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desde una per</w:t>
      </w:r>
      <w:r w:rsidRPr="00B815D6">
        <w:rPr>
          <w:rFonts w:eastAsiaTheme="minorHAnsi"/>
          <w:b/>
          <w:lang w:eastAsia="en-US"/>
        </w:rPr>
        <w:t>s</w:t>
      </w:r>
      <w:r w:rsidRPr="00B815D6">
        <w:rPr>
          <w:rFonts w:eastAsiaTheme="minorHAnsi"/>
          <w:b/>
          <w:lang w:eastAsia="en-US"/>
        </w:rPr>
        <w:t>pectiva precisa: continuar la obra comenzada por María el 19 de septiembre de 1846, ser</w:t>
      </w: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 w:rsidRPr="00B815D6">
        <w:rPr>
          <w:rFonts w:eastAsiaTheme="minorHAnsi"/>
          <w:b/>
          <w:lang w:eastAsia="en-US"/>
        </w:rPr>
        <w:t>los misioneros de Nuestra Señora de la Saleta.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CF08C9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</w:t>
      </w:r>
      <w:r w:rsidR="00B815D6" w:rsidRPr="00B815D6">
        <w:rPr>
          <w:rFonts w:eastAsiaTheme="minorHAnsi"/>
          <w:b/>
          <w:lang w:eastAsia="en-US"/>
        </w:rPr>
        <w:t>Pronto llega lo imprevisto: la meditación sobre la gracia de La Saleta, las peticiones e</w:t>
      </w:r>
      <w:r w:rsidR="00B815D6" w:rsidRPr="00B815D6">
        <w:rPr>
          <w:rFonts w:eastAsiaTheme="minorHAnsi"/>
          <w:b/>
          <w:lang w:eastAsia="en-US"/>
        </w:rPr>
        <w:t>s</w:t>
      </w:r>
      <w:r w:rsidR="00B815D6" w:rsidRPr="00B815D6">
        <w:rPr>
          <w:rFonts w:eastAsiaTheme="minorHAnsi"/>
          <w:b/>
          <w:lang w:eastAsia="en-US"/>
        </w:rPr>
        <w:t>pirituales de los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peregrinos han llevado muy rápidamente a estos pastores a un cambio que concierne a sus propias vidas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 xml:space="preserve">y al futuro de su equipo. En una carta 'fundacional' del 4 de agosto de 1855 el Padre </w:t>
      </w:r>
      <w:proofErr w:type="spellStart"/>
      <w:r w:rsidR="00B815D6" w:rsidRPr="00B815D6">
        <w:rPr>
          <w:rFonts w:eastAsiaTheme="minorHAnsi"/>
          <w:b/>
          <w:lang w:eastAsia="en-US"/>
        </w:rPr>
        <w:t>Denoz</w:t>
      </w:r>
      <w:proofErr w:type="spellEnd"/>
      <w:r w:rsidR="00B815D6" w:rsidRPr="00B815D6">
        <w:rPr>
          <w:rFonts w:eastAsiaTheme="minorHAnsi"/>
          <w:b/>
          <w:lang w:eastAsia="en-US"/>
        </w:rPr>
        <w:t xml:space="preserve"> pide a Mons.</w:t>
      </w:r>
      <w:r w:rsidR="00B815D6">
        <w:rPr>
          <w:rFonts w:eastAsiaTheme="minorHAnsi"/>
          <w:b/>
          <w:lang w:eastAsia="en-US"/>
        </w:rPr>
        <w:t xml:space="preserve"> </w:t>
      </w:r>
      <w:proofErr w:type="spellStart"/>
      <w:r w:rsidR="00B815D6" w:rsidRPr="00B815D6">
        <w:rPr>
          <w:rFonts w:eastAsiaTheme="minorHAnsi"/>
          <w:b/>
          <w:lang w:eastAsia="en-US"/>
        </w:rPr>
        <w:t>Ginouihiac</w:t>
      </w:r>
      <w:proofErr w:type="spellEnd"/>
      <w:r w:rsidR="00B815D6" w:rsidRPr="00B815D6">
        <w:rPr>
          <w:rFonts w:eastAsiaTheme="minorHAnsi"/>
          <w:b/>
          <w:lang w:eastAsia="en-US"/>
        </w:rPr>
        <w:t xml:space="preserve"> 'la </w:t>
      </w:r>
      <w:r w:rsidR="00B815D6" w:rsidRPr="00B815D6">
        <w:rPr>
          <w:rFonts w:eastAsiaTheme="minorHAnsi"/>
          <w:b/>
          <w:i/>
          <w:iCs/>
          <w:lang w:eastAsia="en-US"/>
        </w:rPr>
        <w:t xml:space="preserve">vida religiosa con los tres votos'. Su </w:t>
      </w:r>
      <w:r w:rsidR="00B815D6" w:rsidRPr="00B815D6">
        <w:rPr>
          <w:rFonts w:eastAsiaTheme="minorHAnsi"/>
          <w:b/>
          <w:lang w:eastAsia="en-US"/>
        </w:rPr>
        <w:t xml:space="preserve">convicción es que </w:t>
      </w:r>
      <w:r w:rsidR="00B815D6" w:rsidRPr="00B815D6">
        <w:rPr>
          <w:rFonts w:eastAsiaTheme="minorHAnsi"/>
          <w:b/>
          <w:i/>
          <w:iCs/>
          <w:lang w:eastAsia="en-US"/>
        </w:rPr>
        <w:t>'Nuestra Señora de La Saleta</w:t>
      </w:r>
      <w:r w:rsidR="00B815D6">
        <w:rPr>
          <w:rFonts w:eastAsiaTheme="minorHAnsi"/>
          <w:b/>
          <w:i/>
          <w:iCs/>
          <w:lang w:eastAsia="en-US"/>
        </w:rPr>
        <w:t xml:space="preserve"> </w:t>
      </w:r>
      <w:r w:rsidR="00B815D6" w:rsidRPr="00B815D6">
        <w:rPr>
          <w:rFonts w:eastAsiaTheme="minorHAnsi"/>
          <w:b/>
          <w:i/>
          <w:iCs/>
          <w:lang w:eastAsia="en-US"/>
        </w:rPr>
        <w:t>quiere una congregación que esté en concordancia con la importancia y extensión de la obra cuyos</w:t>
      </w:r>
      <w:r w:rsidR="00B815D6">
        <w:rPr>
          <w:rFonts w:eastAsiaTheme="minorHAnsi"/>
          <w:b/>
          <w:i/>
          <w:iCs/>
          <w:lang w:eastAsia="en-US"/>
        </w:rPr>
        <w:t xml:space="preserve"> </w:t>
      </w:r>
      <w:r w:rsidR="00B815D6" w:rsidRPr="00B815D6">
        <w:rPr>
          <w:rFonts w:eastAsiaTheme="minorHAnsi"/>
          <w:b/>
          <w:i/>
          <w:iCs/>
          <w:lang w:eastAsia="en-US"/>
        </w:rPr>
        <w:t xml:space="preserve">fundamentos ella misma ha querido poner' </w:t>
      </w:r>
      <w:r w:rsidR="00B815D6" w:rsidRPr="00B815D6">
        <w:rPr>
          <w:rFonts w:eastAsiaTheme="minorHAnsi"/>
          <w:b/>
          <w:lang w:eastAsia="en-US"/>
        </w:rPr>
        <w:t>Los votos de la vida religiosa, temporales primero, después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pe</w:t>
      </w:r>
      <w:r w:rsidR="00B815D6" w:rsidRPr="00B815D6">
        <w:rPr>
          <w:rFonts w:eastAsiaTheme="minorHAnsi"/>
          <w:b/>
          <w:lang w:eastAsia="en-US"/>
        </w:rPr>
        <w:t>r</w:t>
      </w:r>
      <w:r w:rsidR="00B815D6" w:rsidRPr="00B815D6">
        <w:rPr>
          <w:rFonts w:eastAsiaTheme="minorHAnsi"/>
          <w:b/>
          <w:lang w:eastAsia="en-US"/>
        </w:rPr>
        <w:t xml:space="preserve">petuos, garantizarán a esta congregación las condiciones de duración y de extensión. </w:t>
      </w:r>
      <w:r w:rsidR="00B815D6" w:rsidRPr="00B815D6">
        <w:rPr>
          <w:rFonts w:eastAsiaTheme="minorHAnsi"/>
          <w:b/>
          <w:lang w:eastAsia="en-US"/>
        </w:rPr>
        <w:lastRenderedPageBreak/>
        <w:t>Además el</w:t>
      </w:r>
      <w:r w:rsidR="0008081F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acontecimiento de La Saleta así profundizado y vivido será el remedio apropi</w:t>
      </w:r>
      <w:r w:rsidR="00B815D6" w:rsidRPr="00B815D6">
        <w:rPr>
          <w:rFonts w:eastAsiaTheme="minorHAnsi"/>
          <w:b/>
          <w:lang w:eastAsia="en-US"/>
        </w:rPr>
        <w:t>a</w:t>
      </w:r>
      <w:r w:rsidR="00B815D6" w:rsidRPr="00B815D6">
        <w:rPr>
          <w:rFonts w:eastAsiaTheme="minorHAnsi"/>
          <w:b/>
          <w:lang w:eastAsia="en-US"/>
        </w:rPr>
        <w:t>do para los males que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corrompen la sociedad.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Pr="00B815D6">
        <w:rPr>
          <w:rFonts w:eastAsiaTheme="minorHAnsi"/>
          <w:b/>
          <w:lang w:eastAsia="en-US"/>
        </w:rPr>
        <w:t>Los primeros votos fueron, efectivamente, pronunciados en 1858. Este mismo año el P</w:t>
      </w:r>
      <w:r w:rsidRPr="00B815D6">
        <w:rPr>
          <w:rFonts w:eastAsiaTheme="minorHAnsi"/>
          <w:b/>
          <w:lang w:eastAsia="en-US"/>
        </w:rPr>
        <w:t>a</w:t>
      </w:r>
      <w:r w:rsidRPr="00B815D6">
        <w:rPr>
          <w:rFonts w:eastAsiaTheme="minorHAnsi"/>
          <w:b/>
          <w:lang w:eastAsia="en-US"/>
        </w:rPr>
        <w:t>dre Silvano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B815D6">
        <w:rPr>
          <w:rFonts w:eastAsiaTheme="minorHAnsi"/>
          <w:b/>
          <w:lang w:eastAsia="en-US"/>
        </w:rPr>
        <w:t>Giraud</w:t>
      </w:r>
      <w:proofErr w:type="spellEnd"/>
      <w:r w:rsidRPr="00B815D6">
        <w:rPr>
          <w:rFonts w:eastAsiaTheme="minorHAnsi"/>
          <w:b/>
          <w:lang w:eastAsia="en-US"/>
        </w:rPr>
        <w:t xml:space="preserve"> pide entrar en los Misioneros de Nuestra Señora de La Saleta. Es él quien desde su noviciado, y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después como maestro de novicios y superior va a hacer de esta primera generación una verdadera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bCs/>
          <w:lang w:eastAsia="en-US"/>
        </w:rPr>
        <w:t>comunidad religiosa</w:t>
      </w:r>
      <w:r w:rsidRPr="00B815D6">
        <w:rPr>
          <w:rFonts w:eastAsiaTheme="minorHAnsi"/>
          <w:b/>
          <w:lang w:eastAsia="en-US"/>
        </w:rPr>
        <w:t>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Pr="00B815D6">
        <w:rPr>
          <w:rFonts w:eastAsiaTheme="minorHAnsi"/>
          <w:b/>
          <w:lang w:eastAsia="en-US"/>
        </w:rPr>
        <w:t xml:space="preserve">En 1876, llega a </w:t>
      </w:r>
      <w:proofErr w:type="spellStart"/>
      <w:r w:rsidRPr="00B815D6">
        <w:rPr>
          <w:rFonts w:eastAsiaTheme="minorHAnsi"/>
          <w:b/>
          <w:lang w:eastAsia="en-US"/>
        </w:rPr>
        <w:t>Grenoble</w:t>
      </w:r>
      <w:proofErr w:type="spellEnd"/>
      <w:r w:rsidRPr="00B815D6">
        <w:rPr>
          <w:rFonts w:eastAsiaTheme="minorHAnsi"/>
          <w:b/>
          <w:lang w:eastAsia="en-US"/>
        </w:rPr>
        <w:t xml:space="preserve"> un nuevo pastor, Mons. </w:t>
      </w:r>
      <w:proofErr w:type="spellStart"/>
      <w:r w:rsidRPr="00B815D6">
        <w:rPr>
          <w:rFonts w:eastAsiaTheme="minorHAnsi"/>
          <w:b/>
          <w:lang w:eastAsia="en-US"/>
        </w:rPr>
        <w:t>Fava</w:t>
      </w:r>
      <w:proofErr w:type="spellEnd"/>
      <w:r w:rsidRPr="00B815D6">
        <w:rPr>
          <w:rFonts w:eastAsiaTheme="minorHAnsi"/>
          <w:b/>
          <w:lang w:eastAsia="en-US"/>
        </w:rPr>
        <w:t xml:space="preserve">, obispo misionero (La Reunión, </w:t>
      </w:r>
      <w:proofErr w:type="spellStart"/>
      <w:r w:rsidRPr="00B815D6">
        <w:rPr>
          <w:rFonts w:eastAsiaTheme="minorHAnsi"/>
          <w:b/>
          <w:lang w:eastAsia="en-US"/>
        </w:rPr>
        <w:t>Zanzibar</w:t>
      </w:r>
      <w:proofErr w:type="spellEnd"/>
      <w:r w:rsidRPr="00B815D6">
        <w:rPr>
          <w:rFonts w:eastAsiaTheme="minorHAnsi"/>
          <w:b/>
          <w:lang w:eastAsia="en-US"/>
        </w:rPr>
        <w:t>, La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Martinica) . Él quiere transformar esta comunidad en una verdadera congreg</w:t>
      </w:r>
      <w:r w:rsidRPr="00B815D6">
        <w:rPr>
          <w:rFonts w:eastAsiaTheme="minorHAnsi"/>
          <w:b/>
          <w:lang w:eastAsia="en-US"/>
        </w:rPr>
        <w:t>a</w:t>
      </w:r>
      <w:r w:rsidRPr="00B815D6">
        <w:rPr>
          <w:rFonts w:eastAsiaTheme="minorHAnsi"/>
          <w:b/>
          <w:lang w:eastAsia="en-US"/>
        </w:rPr>
        <w:t>ción. Sobre un esbozo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 xml:space="preserve">hecho por el Padre </w:t>
      </w:r>
      <w:proofErr w:type="spellStart"/>
      <w:r w:rsidRPr="00B815D6">
        <w:rPr>
          <w:rFonts w:eastAsiaTheme="minorHAnsi"/>
          <w:b/>
          <w:lang w:eastAsia="en-US"/>
        </w:rPr>
        <w:t>Giraud</w:t>
      </w:r>
      <w:proofErr w:type="spellEnd"/>
      <w:r w:rsidRPr="00B815D6">
        <w:rPr>
          <w:rFonts w:eastAsiaTheme="minorHAnsi"/>
          <w:b/>
          <w:lang w:eastAsia="en-US"/>
        </w:rPr>
        <w:t>, se elabora punto por punto las Constit</w:t>
      </w:r>
      <w:r w:rsidRPr="00B815D6">
        <w:rPr>
          <w:rFonts w:eastAsiaTheme="minorHAnsi"/>
          <w:b/>
          <w:lang w:eastAsia="en-US"/>
        </w:rPr>
        <w:t>u</w:t>
      </w:r>
      <w:r w:rsidRPr="00B815D6">
        <w:rPr>
          <w:rFonts w:eastAsiaTheme="minorHAnsi"/>
          <w:b/>
          <w:lang w:eastAsia="en-US"/>
        </w:rPr>
        <w:t>ciones. Se elige un Superior General -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 xml:space="preserve">el Padre </w:t>
      </w:r>
      <w:proofErr w:type="spellStart"/>
      <w:r w:rsidRPr="00B815D6">
        <w:rPr>
          <w:rFonts w:eastAsiaTheme="minorHAnsi"/>
          <w:b/>
          <w:lang w:eastAsia="en-US"/>
        </w:rPr>
        <w:t>Archier</w:t>
      </w:r>
      <w:proofErr w:type="spellEnd"/>
      <w:r w:rsidRPr="00B815D6">
        <w:rPr>
          <w:rFonts w:eastAsiaTheme="minorHAnsi"/>
          <w:b/>
          <w:lang w:eastAsia="en-US"/>
        </w:rPr>
        <w:t xml:space="preserve"> - y su Consejo. El Obispo alienta la creación de una escuela apostólica. De esta manera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el nuevo instituto se asegurará su propio reclutamiento e independencia. Al mismo tiempo Mons.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Bernard, Prefecto Apostól</w:t>
      </w:r>
      <w:r w:rsidRPr="00B815D6">
        <w:rPr>
          <w:rFonts w:eastAsiaTheme="minorHAnsi"/>
          <w:b/>
          <w:lang w:eastAsia="en-US"/>
        </w:rPr>
        <w:t>i</w:t>
      </w:r>
      <w:r w:rsidRPr="00B815D6">
        <w:rPr>
          <w:rFonts w:eastAsiaTheme="minorHAnsi"/>
          <w:b/>
          <w:lang w:eastAsia="en-US"/>
        </w:rPr>
        <w:t xml:space="preserve">co de Noruega busca misioneros. </w:t>
      </w: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CF08C9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En 1878 el papa León XIIII, después de una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 xml:space="preserve">audiencia en la que recibe al Obispo de </w:t>
      </w:r>
      <w:proofErr w:type="spellStart"/>
      <w:r w:rsidR="00B815D6" w:rsidRPr="00B815D6">
        <w:rPr>
          <w:rFonts w:eastAsiaTheme="minorHAnsi"/>
          <w:b/>
          <w:lang w:eastAsia="en-US"/>
        </w:rPr>
        <w:t>Gr</w:t>
      </w:r>
      <w:r w:rsidR="00B815D6" w:rsidRPr="00B815D6">
        <w:rPr>
          <w:rFonts w:eastAsiaTheme="minorHAnsi"/>
          <w:b/>
          <w:lang w:eastAsia="en-US"/>
        </w:rPr>
        <w:t>e</w:t>
      </w:r>
      <w:r w:rsidR="00B815D6" w:rsidRPr="00B815D6">
        <w:rPr>
          <w:rFonts w:eastAsiaTheme="minorHAnsi"/>
          <w:b/>
          <w:lang w:eastAsia="en-US"/>
        </w:rPr>
        <w:t>noble</w:t>
      </w:r>
      <w:proofErr w:type="spellEnd"/>
      <w:r w:rsidR="00B815D6" w:rsidRPr="00B815D6">
        <w:rPr>
          <w:rFonts w:eastAsiaTheme="minorHAnsi"/>
          <w:b/>
          <w:lang w:eastAsia="en-US"/>
        </w:rPr>
        <w:t xml:space="preserve"> y al Padre Henri </w:t>
      </w:r>
      <w:proofErr w:type="spellStart"/>
      <w:r w:rsidR="00B815D6" w:rsidRPr="00B815D6">
        <w:rPr>
          <w:rFonts w:eastAsiaTheme="minorHAnsi"/>
          <w:b/>
          <w:lang w:eastAsia="en-US"/>
        </w:rPr>
        <w:t>Berthier</w:t>
      </w:r>
      <w:proofErr w:type="spellEnd"/>
      <w:r w:rsidR="00B815D6" w:rsidRPr="00B815D6">
        <w:rPr>
          <w:rFonts w:eastAsiaTheme="minorHAnsi"/>
          <w:b/>
          <w:lang w:eastAsia="en-US"/>
        </w:rPr>
        <w:t>, propone hacer aprobar las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Constituciones de los Mision</w:t>
      </w:r>
      <w:r w:rsidR="00B815D6" w:rsidRPr="00B815D6">
        <w:rPr>
          <w:rFonts w:eastAsiaTheme="minorHAnsi"/>
          <w:b/>
          <w:lang w:eastAsia="en-US"/>
        </w:rPr>
        <w:t>e</w:t>
      </w:r>
      <w:r w:rsidR="00B815D6" w:rsidRPr="00B815D6">
        <w:rPr>
          <w:rFonts w:eastAsiaTheme="minorHAnsi"/>
          <w:b/>
          <w:lang w:eastAsia="en-US"/>
        </w:rPr>
        <w:t>ros de La Saleta . En 1879, tiene lugar al mismo tiempo la consagración de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la Basílica y la coronación de la imagen de Nuestra Señora de La Saleta. La misión de Noruega es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confi</w:t>
      </w:r>
      <w:r w:rsidR="00B815D6" w:rsidRPr="00B815D6">
        <w:rPr>
          <w:rFonts w:eastAsiaTheme="minorHAnsi"/>
          <w:b/>
          <w:lang w:eastAsia="en-US"/>
        </w:rPr>
        <w:t>a</w:t>
      </w:r>
      <w:r w:rsidR="00B815D6" w:rsidRPr="00B815D6">
        <w:rPr>
          <w:rFonts w:eastAsiaTheme="minorHAnsi"/>
          <w:b/>
          <w:lang w:eastAsia="en-US"/>
        </w:rPr>
        <w:t>da a los Misioneros de La Saleta. Mons. Bernard entra en la Congregación, que es a partir de este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momento reconocida de derecho pontificio como verdadera Congregación mariana y misionera.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</w:t>
      </w:r>
      <w:r w:rsidRPr="00B815D6">
        <w:rPr>
          <w:rFonts w:eastAsiaTheme="minorHAnsi"/>
          <w:b/>
          <w:lang w:eastAsia="en-US"/>
        </w:rPr>
        <w:t>Actualmente el Instituto está presente en veintiún países, en cinco continentes. La misión que realiza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dentro de la Iglesia tiene como su fuente el hecho de la Saleta, el mensaje de la Virgen, y sobre todo el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espíritu de la reconciliación. Ya que desde los primeros momentos la Virgen de la Saleta es proclamada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la Reconciliadora de los pecadores.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Pr="00B815D6" w:rsidRDefault="00B815D6" w:rsidP="00CF08C9">
      <w:pPr>
        <w:widowControl/>
        <w:jc w:val="both"/>
        <w:rPr>
          <w:rFonts w:eastAsiaTheme="minorHAnsi"/>
          <w:b/>
          <w:bCs/>
          <w:lang w:eastAsia="en-US"/>
        </w:rPr>
      </w:pPr>
      <w:r w:rsidRPr="00B815D6">
        <w:rPr>
          <w:rFonts w:eastAsiaTheme="minorHAnsi"/>
          <w:b/>
          <w:bCs/>
          <w:lang w:eastAsia="en-US"/>
        </w:rPr>
        <w:t>El Instituto en España</w:t>
      </w: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CF08C9" w:rsidP="00CF08C9">
      <w:pPr>
        <w:widowControl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    </w:t>
      </w:r>
      <w:r w:rsidR="00B815D6" w:rsidRPr="00B815D6">
        <w:rPr>
          <w:rFonts w:eastAsiaTheme="minorHAnsi"/>
          <w:b/>
          <w:lang w:eastAsia="en-US"/>
        </w:rPr>
        <w:t>El primero misionero de la Saleta llega a España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 xml:space="preserve">en el año 1957. Es un padre polaco </w:t>
      </w:r>
      <w:proofErr w:type="spellStart"/>
      <w:r w:rsidR="00B815D6" w:rsidRPr="00B815D6">
        <w:rPr>
          <w:rFonts w:eastAsiaTheme="minorHAnsi"/>
          <w:b/>
          <w:lang w:eastAsia="en-US"/>
        </w:rPr>
        <w:t>Wladyslaw</w:t>
      </w:r>
      <w:proofErr w:type="spellEnd"/>
      <w:r w:rsidR="00B815D6">
        <w:rPr>
          <w:rFonts w:eastAsiaTheme="minorHAnsi"/>
          <w:b/>
          <w:lang w:eastAsia="en-US"/>
        </w:rPr>
        <w:t xml:space="preserve"> </w:t>
      </w:r>
      <w:proofErr w:type="spellStart"/>
      <w:r w:rsidR="00B815D6" w:rsidRPr="00B815D6">
        <w:rPr>
          <w:rFonts w:eastAsiaTheme="minorHAnsi"/>
          <w:b/>
          <w:lang w:eastAsia="en-US"/>
        </w:rPr>
        <w:t>Pykosz</w:t>
      </w:r>
      <w:proofErr w:type="spellEnd"/>
      <w:r w:rsidR="00B815D6" w:rsidRPr="00B815D6">
        <w:rPr>
          <w:rFonts w:eastAsiaTheme="minorHAnsi"/>
          <w:b/>
          <w:lang w:eastAsia="en-US"/>
        </w:rPr>
        <w:t>, que viene desde Argentina para fundar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en Madrid la primera casa. Poco después se unen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con él, un padre español de la provincia francesa,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y otro padre brasileño. En el año 1962 la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Comunidad se traslada a Santa María la Real de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Nieva en la diócesis de Segovia, donde se abre el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Colegio Apostólico. Después de cuatro años los</w:t>
      </w:r>
      <w:r w:rsidR="00B815D6">
        <w:rPr>
          <w:rFonts w:eastAsiaTheme="minorHAnsi"/>
          <w:b/>
          <w:lang w:eastAsia="en-US"/>
        </w:rPr>
        <w:t xml:space="preserve"> </w:t>
      </w:r>
      <w:proofErr w:type="spellStart"/>
      <w:r w:rsidR="00B815D6" w:rsidRPr="00B815D6">
        <w:rPr>
          <w:rFonts w:eastAsiaTheme="minorHAnsi"/>
          <w:b/>
          <w:lang w:eastAsia="en-US"/>
        </w:rPr>
        <w:t>Saletinos</w:t>
      </w:r>
      <w:proofErr w:type="spellEnd"/>
      <w:r w:rsidR="00B815D6" w:rsidRPr="00B815D6">
        <w:rPr>
          <w:rFonts w:eastAsiaTheme="minorHAnsi"/>
          <w:b/>
          <w:lang w:eastAsia="en-US"/>
        </w:rPr>
        <w:t xml:space="preserve"> abren una casa de formación en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Valladolid para los estudiantes de filosofía y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teología. En 1978 se vende el Colegio Apostólico</w:t>
      </w:r>
      <w:r w:rsidR="00B815D6">
        <w:rPr>
          <w:rFonts w:eastAsiaTheme="minorHAnsi"/>
          <w:b/>
          <w:lang w:eastAsia="en-US"/>
        </w:rPr>
        <w:t xml:space="preserve"> </w:t>
      </w:r>
      <w:r w:rsidR="00B815D6" w:rsidRPr="00B815D6">
        <w:rPr>
          <w:rFonts w:eastAsiaTheme="minorHAnsi"/>
          <w:b/>
          <w:lang w:eastAsia="en-US"/>
        </w:rPr>
        <w:t>y toda la Comunidad se traslada a Valladolid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  <w:r w:rsidRPr="00B815D6">
        <w:rPr>
          <w:rFonts w:eastAsiaTheme="minorHAnsi"/>
          <w:b/>
          <w:lang w:eastAsia="en-US"/>
        </w:rPr>
        <w:t>El lugar de la aparición en Francia,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La Virgen hablando con los pastores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El 4 de marzo de 1984, la Comunidad de los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Misioneros de Ntra. Sra. de la Saleta en España,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 acuerdo con el Obispado de Lugo, se hace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cargo de la atención pastoral de la parroquia de</w:t>
      </w:r>
      <w:r>
        <w:rPr>
          <w:rFonts w:eastAsiaTheme="minorHAnsi"/>
          <w:b/>
          <w:lang w:eastAsia="en-US"/>
        </w:rPr>
        <w:t xml:space="preserve"> </w:t>
      </w:r>
      <w:proofErr w:type="spellStart"/>
      <w:r w:rsidRPr="00B815D6">
        <w:rPr>
          <w:rFonts w:eastAsiaTheme="minorHAnsi"/>
          <w:b/>
          <w:lang w:eastAsia="en-US"/>
        </w:rPr>
        <w:t>Siador</w:t>
      </w:r>
      <w:proofErr w:type="spellEnd"/>
      <w:r w:rsidRPr="00B815D6">
        <w:rPr>
          <w:rFonts w:eastAsiaTheme="minorHAnsi"/>
          <w:b/>
          <w:lang w:eastAsia="en-US"/>
        </w:rPr>
        <w:t xml:space="preserve"> y del Santuario de Ntra. Sra. de la Saleta,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 xml:space="preserve">con la intención de hacer de </w:t>
      </w:r>
      <w:proofErr w:type="spellStart"/>
      <w:r w:rsidRPr="00B815D6">
        <w:rPr>
          <w:rFonts w:eastAsiaTheme="minorHAnsi"/>
          <w:b/>
          <w:lang w:eastAsia="en-US"/>
        </w:rPr>
        <w:t>Siador</w:t>
      </w:r>
      <w:proofErr w:type="spellEnd"/>
      <w:r w:rsidRPr="00B815D6">
        <w:rPr>
          <w:rFonts w:eastAsiaTheme="minorHAnsi"/>
          <w:b/>
          <w:lang w:eastAsia="en-US"/>
        </w:rPr>
        <w:t xml:space="preserve"> un centro de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irr</w:t>
      </w:r>
      <w:r w:rsidRPr="00B815D6">
        <w:rPr>
          <w:rFonts w:eastAsiaTheme="minorHAnsi"/>
          <w:b/>
          <w:lang w:eastAsia="en-US"/>
        </w:rPr>
        <w:t>a</w:t>
      </w:r>
      <w:r w:rsidRPr="00B815D6">
        <w:rPr>
          <w:rFonts w:eastAsiaTheme="minorHAnsi"/>
          <w:b/>
          <w:lang w:eastAsia="en-US"/>
        </w:rPr>
        <w:t xml:space="preserve">diación de la espiritualidad </w:t>
      </w:r>
      <w:proofErr w:type="spellStart"/>
      <w:r w:rsidRPr="00B815D6">
        <w:rPr>
          <w:rFonts w:eastAsiaTheme="minorHAnsi"/>
          <w:b/>
          <w:lang w:eastAsia="en-US"/>
        </w:rPr>
        <w:t>saletina</w:t>
      </w:r>
      <w:proofErr w:type="spellEnd"/>
      <w:r w:rsidRPr="00B815D6">
        <w:rPr>
          <w:rFonts w:eastAsiaTheme="minorHAnsi"/>
          <w:b/>
          <w:lang w:eastAsia="en-US"/>
        </w:rPr>
        <w:t xml:space="preserve"> para la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Diócesis lucense y para toda España. El Sa</w:t>
      </w:r>
      <w:r w:rsidRPr="00B815D6">
        <w:rPr>
          <w:rFonts w:eastAsiaTheme="minorHAnsi"/>
          <w:b/>
          <w:lang w:eastAsia="en-US"/>
        </w:rPr>
        <w:t>n</w:t>
      </w:r>
      <w:r w:rsidRPr="00B815D6">
        <w:rPr>
          <w:rFonts w:eastAsiaTheme="minorHAnsi"/>
          <w:b/>
          <w:lang w:eastAsia="en-US"/>
        </w:rPr>
        <w:t>tuario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 xml:space="preserve">de </w:t>
      </w:r>
      <w:proofErr w:type="spellStart"/>
      <w:r w:rsidRPr="00B815D6">
        <w:rPr>
          <w:rFonts w:eastAsiaTheme="minorHAnsi"/>
          <w:b/>
          <w:lang w:eastAsia="en-US"/>
        </w:rPr>
        <w:t>Siador</w:t>
      </w:r>
      <w:proofErr w:type="spellEnd"/>
      <w:r w:rsidRPr="00B815D6">
        <w:rPr>
          <w:rFonts w:eastAsiaTheme="minorHAnsi"/>
          <w:b/>
          <w:lang w:eastAsia="en-US"/>
        </w:rPr>
        <w:t xml:space="preserve"> es el primer Santuario de la Virgen de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la Saleta en España, fundado en 1865. Después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 él han surgido en toda España y sobre todo en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Galicia muchos otros l</w:t>
      </w:r>
      <w:r w:rsidRPr="00B815D6">
        <w:rPr>
          <w:rFonts w:eastAsiaTheme="minorHAnsi"/>
          <w:b/>
          <w:lang w:eastAsia="en-US"/>
        </w:rPr>
        <w:t>u</w:t>
      </w:r>
      <w:r w:rsidRPr="00B815D6">
        <w:rPr>
          <w:rFonts w:eastAsiaTheme="minorHAnsi"/>
          <w:b/>
          <w:lang w:eastAsia="en-US"/>
        </w:rPr>
        <w:t>gares del culto a Ntra.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Sra. de la Saleta.</w:t>
      </w:r>
    </w:p>
    <w:p w:rsidR="00B815D6" w:rsidRPr="00B815D6" w:rsidRDefault="00B815D6" w:rsidP="00CF08C9">
      <w:pPr>
        <w:widowControl/>
        <w:jc w:val="both"/>
        <w:rPr>
          <w:rFonts w:eastAsiaTheme="minorHAnsi"/>
          <w:b/>
          <w:lang w:eastAsia="en-US"/>
        </w:rPr>
      </w:pPr>
    </w:p>
    <w:p w:rsidR="00B815D6" w:rsidRPr="00B815D6" w:rsidRDefault="00B815D6" w:rsidP="00CF08C9">
      <w:pPr>
        <w:widowControl/>
        <w:jc w:val="both"/>
        <w:rPr>
          <w:rFonts w:eastAsiaTheme="minorHAnsi"/>
          <w:b/>
        </w:rPr>
      </w:pPr>
      <w:r w:rsidRPr="00B815D6">
        <w:rPr>
          <w:rFonts w:eastAsiaTheme="minorHAnsi"/>
          <w:b/>
          <w:lang w:eastAsia="en-US"/>
        </w:rPr>
        <w:t>En 1996, al lado del Santuario, se acabó la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construcción del Centro de Espiritualidad y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r</w:t>
      </w:r>
      <w:r w:rsidRPr="00B815D6">
        <w:rPr>
          <w:rFonts w:eastAsiaTheme="minorHAnsi"/>
          <w:b/>
          <w:lang w:eastAsia="en-US"/>
        </w:rPr>
        <w:t>e</w:t>
      </w:r>
      <w:r w:rsidRPr="00B815D6">
        <w:rPr>
          <w:rFonts w:eastAsiaTheme="minorHAnsi"/>
          <w:b/>
          <w:lang w:eastAsia="en-US"/>
        </w:rPr>
        <w:t>sidencia de la comunicad Actualmente es la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única residencia de los Misioneros de Ntra. Sra.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de la Saleta en España. Nos dedicamos a la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atención de las parroquias y del Santuario, a la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pastoral juvenil, y a dar los retiros o ejercicios</w:t>
      </w:r>
      <w:r>
        <w:rPr>
          <w:rFonts w:eastAsiaTheme="minorHAnsi"/>
          <w:b/>
          <w:lang w:eastAsia="en-US"/>
        </w:rPr>
        <w:t xml:space="preserve"> </w:t>
      </w:r>
      <w:r w:rsidRPr="00B815D6">
        <w:rPr>
          <w:rFonts w:eastAsiaTheme="minorHAnsi"/>
          <w:b/>
          <w:lang w:eastAsia="en-US"/>
        </w:rPr>
        <w:t>espirituales</w:t>
      </w:r>
    </w:p>
    <w:sectPr w:rsidR="00B815D6" w:rsidRPr="00B815D6" w:rsidSect="00F36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7E0"/>
    <w:multiLevelType w:val="multilevel"/>
    <w:tmpl w:val="B4EA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20"/>
  <w:displayHorizontalDrawingGridEvery w:val="2"/>
  <w:characterSpacingControl w:val="doNotCompress"/>
  <w:compat/>
  <w:rsids>
    <w:rsidRoot w:val="00E80274"/>
    <w:rsid w:val="00012025"/>
    <w:rsid w:val="00025B01"/>
    <w:rsid w:val="0003530E"/>
    <w:rsid w:val="000367C0"/>
    <w:rsid w:val="0008081F"/>
    <w:rsid w:val="000824EF"/>
    <w:rsid w:val="00151A2E"/>
    <w:rsid w:val="0016415A"/>
    <w:rsid w:val="001B7720"/>
    <w:rsid w:val="001C2369"/>
    <w:rsid w:val="001D2B60"/>
    <w:rsid w:val="001D33A6"/>
    <w:rsid w:val="002045DD"/>
    <w:rsid w:val="00275B8C"/>
    <w:rsid w:val="002D5929"/>
    <w:rsid w:val="002F63D1"/>
    <w:rsid w:val="00312AE6"/>
    <w:rsid w:val="003823D0"/>
    <w:rsid w:val="00397FDC"/>
    <w:rsid w:val="003B1330"/>
    <w:rsid w:val="004154FE"/>
    <w:rsid w:val="004420D9"/>
    <w:rsid w:val="00453B03"/>
    <w:rsid w:val="00470D9F"/>
    <w:rsid w:val="004A0931"/>
    <w:rsid w:val="004A1561"/>
    <w:rsid w:val="004C1D41"/>
    <w:rsid w:val="004E1424"/>
    <w:rsid w:val="00517BCB"/>
    <w:rsid w:val="00533E9D"/>
    <w:rsid w:val="005441F3"/>
    <w:rsid w:val="00561DB5"/>
    <w:rsid w:val="00563845"/>
    <w:rsid w:val="00563C33"/>
    <w:rsid w:val="00571035"/>
    <w:rsid w:val="0057174D"/>
    <w:rsid w:val="00586A1F"/>
    <w:rsid w:val="00587A12"/>
    <w:rsid w:val="006300FF"/>
    <w:rsid w:val="00642F7A"/>
    <w:rsid w:val="006569D3"/>
    <w:rsid w:val="00671510"/>
    <w:rsid w:val="006A110E"/>
    <w:rsid w:val="006B057E"/>
    <w:rsid w:val="006F42C9"/>
    <w:rsid w:val="00705128"/>
    <w:rsid w:val="00714886"/>
    <w:rsid w:val="00715890"/>
    <w:rsid w:val="00760550"/>
    <w:rsid w:val="007E3C2D"/>
    <w:rsid w:val="00811DF0"/>
    <w:rsid w:val="008438E6"/>
    <w:rsid w:val="008745FF"/>
    <w:rsid w:val="00875BF4"/>
    <w:rsid w:val="00891547"/>
    <w:rsid w:val="008C0873"/>
    <w:rsid w:val="008D3A88"/>
    <w:rsid w:val="008F38EC"/>
    <w:rsid w:val="00912D1B"/>
    <w:rsid w:val="0094729A"/>
    <w:rsid w:val="00957E74"/>
    <w:rsid w:val="009D14C7"/>
    <w:rsid w:val="009E19CE"/>
    <w:rsid w:val="009E19D3"/>
    <w:rsid w:val="009E3A8C"/>
    <w:rsid w:val="009F61EB"/>
    <w:rsid w:val="00A06EB1"/>
    <w:rsid w:val="00A31A8E"/>
    <w:rsid w:val="00A64DDD"/>
    <w:rsid w:val="00A83259"/>
    <w:rsid w:val="00A92197"/>
    <w:rsid w:val="00A94500"/>
    <w:rsid w:val="00AC4584"/>
    <w:rsid w:val="00B44F54"/>
    <w:rsid w:val="00B521CD"/>
    <w:rsid w:val="00B646A1"/>
    <w:rsid w:val="00B815D6"/>
    <w:rsid w:val="00B81AED"/>
    <w:rsid w:val="00B86854"/>
    <w:rsid w:val="00B92370"/>
    <w:rsid w:val="00BB26AA"/>
    <w:rsid w:val="00BC4A86"/>
    <w:rsid w:val="00C17FDD"/>
    <w:rsid w:val="00C2334E"/>
    <w:rsid w:val="00C235F4"/>
    <w:rsid w:val="00C30B85"/>
    <w:rsid w:val="00C32C0D"/>
    <w:rsid w:val="00C5044E"/>
    <w:rsid w:val="00C75F56"/>
    <w:rsid w:val="00C76082"/>
    <w:rsid w:val="00C9486F"/>
    <w:rsid w:val="00C97144"/>
    <w:rsid w:val="00CB2A49"/>
    <w:rsid w:val="00CF08C9"/>
    <w:rsid w:val="00D23103"/>
    <w:rsid w:val="00D26931"/>
    <w:rsid w:val="00D319C6"/>
    <w:rsid w:val="00D42E5A"/>
    <w:rsid w:val="00D7352F"/>
    <w:rsid w:val="00D82287"/>
    <w:rsid w:val="00D933A8"/>
    <w:rsid w:val="00D94EDB"/>
    <w:rsid w:val="00DC07E1"/>
    <w:rsid w:val="00DD3D4F"/>
    <w:rsid w:val="00E04A11"/>
    <w:rsid w:val="00E20C5D"/>
    <w:rsid w:val="00E245B1"/>
    <w:rsid w:val="00E352EB"/>
    <w:rsid w:val="00E44B84"/>
    <w:rsid w:val="00E54631"/>
    <w:rsid w:val="00E578D5"/>
    <w:rsid w:val="00E7015D"/>
    <w:rsid w:val="00E80274"/>
    <w:rsid w:val="00E9725B"/>
    <w:rsid w:val="00EA54F5"/>
    <w:rsid w:val="00ED0267"/>
    <w:rsid w:val="00ED3017"/>
    <w:rsid w:val="00EE4CA6"/>
    <w:rsid w:val="00F0348B"/>
    <w:rsid w:val="00F214E9"/>
    <w:rsid w:val="00F278F5"/>
    <w:rsid w:val="00F36164"/>
    <w:rsid w:val="00F42AD6"/>
    <w:rsid w:val="00F832E6"/>
    <w:rsid w:val="00F84C51"/>
    <w:rsid w:val="00F8704D"/>
    <w:rsid w:val="00F96D83"/>
    <w:rsid w:val="00F96F6D"/>
    <w:rsid w:val="00FB0772"/>
    <w:rsid w:val="00FB64ED"/>
    <w:rsid w:val="00FC0D36"/>
    <w:rsid w:val="00FC1180"/>
    <w:rsid w:val="00FC5423"/>
    <w:rsid w:val="00FD5C7B"/>
    <w:rsid w:val="00FE27AF"/>
    <w:rsid w:val="00FE3951"/>
    <w:rsid w:val="00FF3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F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link w:val="Ttulo2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B521CD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color w:val="808080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/>
      <w:ind w:left="288"/>
    </w:pPr>
    <w:rPr>
      <w:rFonts w:ascii="Times New Roman" w:hAnsi="Times New Roman" w:cs="Times New Roman"/>
      <w:color w:val="000000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hAnsi="Times New Roman" w:cs="Times New Roman"/>
      <w:color w:val="000000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sz w:val="21"/>
      <w:szCs w:val="21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tice">
    <w:name w:val="notice"/>
    <w:basedOn w:val="Normal"/>
    <w:rsid w:val="00B521CD"/>
    <w:pPr>
      <w:spacing w:before="240" w:after="240"/>
      <w:ind w:left="240" w:right="240"/>
      <w:jc w:val="both"/>
    </w:pPr>
    <w:rPr>
      <w:rFonts w:ascii="Times New Roman" w:hAnsi="Times New Roman" w:cs="Times New Roman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</w:rPr>
  </w:style>
  <w:style w:type="paragraph" w:customStyle="1" w:styleId="rellink">
    <w:name w:val="rel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dablink">
    <w:name w:val="dablink"/>
    <w:basedOn w:val="Normal"/>
    <w:rsid w:val="00B521CD"/>
    <w:pPr>
      <w:spacing w:before="100" w:beforeAutospacing="1" w:after="120"/>
    </w:pPr>
    <w:rPr>
      <w:rFonts w:ascii="Times New Roman" w:hAnsi="Times New Roman" w:cs="Times New Roman"/>
      <w:i/>
      <w:iCs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/>
    </w:pPr>
    <w:rPr>
      <w:rFonts w:ascii="Times New Roman" w:hAnsi="Times New Roman" w:cs="Times New Roman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/>
    </w:pPr>
    <w:rPr>
      <w:i/>
      <w:iCs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/>
      <w:ind w:left="210" w:right="210"/>
    </w:pPr>
    <w:rPr>
      <w:rFonts w:ascii="Times New Roman" w:hAnsi="Times New Roman" w:cs="Times New Roman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/>
      <w:ind w:left="120"/>
      <w:jc w:val="right"/>
    </w:pPr>
    <w:rPr>
      <w:rFonts w:ascii="Times New Roman" w:hAnsi="Times New Roman" w:cs="Times New Roman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/>
      <w:jc w:val="right"/>
    </w:pPr>
    <w:rPr>
      <w:rFonts w:ascii="Times New Roman" w:hAnsi="Times New Roman" w:cs="Times New Roman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/>
    </w:pPr>
    <w:rPr>
      <w:rFonts w:ascii="Times New Roman" w:hAnsi="Times New Roman" w:cs="Times New Roman"/>
      <w:vanish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  <w:style w:type="paragraph" w:customStyle="1" w:styleId="navbox-inner">
    <w:name w:val="navbox-inner"/>
    <w:basedOn w:val="Normal"/>
    <w:rsid w:val="0057174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navbar3">
    <w:name w:val="navbar3"/>
    <w:basedOn w:val="Normal"/>
    <w:rsid w:val="0057174D"/>
    <w:pPr>
      <w:widowControl/>
      <w:autoSpaceDE/>
      <w:autoSpaceDN/>
      <w:adjustRightInd/>
      <w:spacing w:before="100" w:beforeAutospacing="1" w:after="100" w:afterAutospacing="1"/>
      <w:ind w:right="120"/>
    </w:pPr>
    <w:rPr>
      <w:rFonts w:ascii="Times New Roman" w:hAnsi="Times New Roman" w:cs="Times New Roman"/>
      <w:sz w:val="21"/>
      <w:szCs w:val="21"/>
    </w:rPr>
  </w:style>
  <w:style w:type="paragraph" w:styleId="Encabezado">
    <w:name w:val="header"/>
    <w:basedOn w:val="Normal"/>
    <w:link w:val="Encabezado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0120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12025"/>
    <w:rPr>
      <w:rFonts w:ascii="Arial" w:eastAsia="Times New Roman" w:hAnsi="Arial" w:cs="Arial"/>
      <w:sz w:val="24"/>
      <w:szCs w:val="24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1202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12025"/>
    <w:rPr>
      <w:rFonts w:ascii="Arial" w:eastAsia="Times New Roman" w:hAnsi="Arial" w:cs="Arial"/>
      <w:sz w:val="20"/>
      <w:szCs w:val="20"/>
      <w:lang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012025"/>
    <w:rPr>
      <w:vertAlign w:val="superscript"/>
    </w:rPr>
  </w:style>
  <w:style w:type="character" w:customStyle="1" w:styleId="cabtitulo">
    <w:name w:val="cabtitulo"/>
    <w:basedOn w:val="Fuentedeprrafopredeter"/>
    <w:rsid w:val="00D26931"/>
  </w:style>
  <w:style w:type="table" w:styleId="Tablaconcuadrcula">
    <w:name w:val="Table Grid"/>
    <w:basedOn w:val="Tablanormal"/>
    <w:uiPriority w:val="59"/>
    <w:rsid w:val="00875B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6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006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3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09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605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7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75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8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88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73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96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394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51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74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35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70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922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331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9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878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91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8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9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09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2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24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39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55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6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23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66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98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32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538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3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8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143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41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06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804548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23851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0442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572989">
                      <w:blockQuote w:val="1"/>
                      <w:marLeft w:val="960"/>
                      <w:marRight w:val="96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6213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53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918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61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2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1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97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43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068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672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96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79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556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527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87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65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549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18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081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96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67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86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01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81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0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67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5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52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4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2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727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273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5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96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24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33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02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2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05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182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4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4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09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27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57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843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15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8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2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13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49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37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7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34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76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86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74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913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2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78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2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55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934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74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72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597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3491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62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6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49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23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54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25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97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06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844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43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7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3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586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74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750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378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7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85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73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959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26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7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77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69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393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1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47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0502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33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8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323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69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13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669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80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12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76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08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78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35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917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46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641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1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92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97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30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26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2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7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29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07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354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04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345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71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0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9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1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913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60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7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0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5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21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605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670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51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308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034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37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842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45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831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4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9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02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969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87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2134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22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94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2630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62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47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0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29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8525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334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67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8735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46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68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9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82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6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48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8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20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1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6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398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5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14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81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52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7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2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7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12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5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34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839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12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02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9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0362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343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84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389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15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078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7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65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0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69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397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7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9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14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57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0024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0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1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01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676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970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8468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55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8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23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1076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cp:lastPrinted>2014-06-12T14:04:00Z</cp:lastPrinted>
  <dcterms:created xsi:type="dcterms:W3CDTF">2014-07-15T05:50:00Z</dcterms:created>
  <dcterms:modified xsi:type="dcterms:W3CDTF">2014-07-15T05:50:00Z</dcterms:modified>
</cp:coreProperties>
</file>