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BD" w:rsidRPr="005046BD" w:rsidRDefault="005046BD" w:rsidP="005046BD">
      <w:pPr>
        <w:pStyle w:val="NormalWeb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5046BD">
        <w:rPr>
          <w:rFonts w:ascii="Arial" w:hAnsi="Arial" w:cs="Arial"/>
          <w:b/>
          <w:bCs/>
          <w:color w:val="FF0000"/>
          <w:sz w:val="40"/>
          <w:szCs w:val="40"/>
        </w:rPr>
        <w:t>Santa Escolástica</w:t>
      </w:r>
    </w:p>
    <w:p w:rsidR="005046BD" w:rsidRPr="005046BD" w:rsidRDefault="005046BD" w:rsidP="005046BD">
      <w:pPr>
        <w:pStyle w:val="NormalWeb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05046BD">
        <w:rPr>
          <w:rFonts w:ascii="Arial" w:hAnsi="Arial" w:cs="Arial"/>
          <w:b/>
          <w:bCs/>
          <w:color w:val="0070C0"/>
          <w:sz w:val="36"/>
          <w:szCs w:val="36"/>
        </w:rPr>
        <w:t>Religiosas benedictina</w:t>
      </w:r>
    </w:p>
    <w:p w:rsidR="005046BD" w:rsidRPr="005046BD" w:rsidRDefault="005046BD" w:rsidP="005046BD">
      <w:pPr>
        <w:pStyle w:val="NormalWeb"/>
        <w:jc w:val="center"/>
        <w:rPr>
          <w:rFonts w:ascii="Arial" w:hAnsi="Arial" w:cs="Arial"/>
          <w:b/>
          <w:bCs/>
          <w:color w:val="0070C0"/>
        </w:rPr>
      </w:pPr>
      <w:r w:rsidRPr="005046BD">
        <w:rPr>
          <w:rFonts w:ascii="Arial" w:hAnsi="Arial" w:cs="Arial"/>
          <w:b/>
          <w:bCs/>
          <w:color w:val="0070C0"/>
        </w:rPr>
        <w:t>http://es.wikipedia.org/wiki/Escol%C3%A1stica_(santa)</w:t>
      </w:r>
    </w:p>
    <w:p w:rsidR="005046BD" w:rsidRDefault="005046BD" w:rsidP="005046BD">
      <w:pPr>
        <w:pStyle w:val="NormalWeb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1598788" cy="2257425"/>
            <wp:effectExtent l="19050" t="0" r="1412" b="0"/>
            <wp:docPr id="1" name="Imagen 1" descr="http://upload.wikimedia.org/wikipedia/commons/thumb/3/30/SantaScolastica_Montecassino.jpg/640px-SantaScolastica_Montecass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3/30/SantaScolastica_Montecassino.jpg/640px-SantaScolastica_Montecassi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788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6BD" w:rsidRDefault="005046BD" w:rsidP="005046BD">
      <w:pPr>
        <w:pStyle w:val="NormalWeb"/>
        <w:rPr>
          <w:b/>
          <w:bCs/>
        </w:rPr>
      </w:pPr>
    </w:p>
    <w:p w:rsidR="005046BD" w:rsidRDefault="005046BD" w:rsidP="005046BD">
      <w:pPr>
        <w:pStyle w:val="NormalWeb"/>
        <w:jc w:val="both"/>
        <w:rPr>
          <w:rFonts w:ascii="Arial" w:hAnsi="Arial" w:cs="Arial"/>
          <w:b/>
        </w:rPr>
      </w:pPr>
      <w:r>
        <w:t xml:space="preserve"> (</w:t>
      </w:r>
      <w:proofErr w:type="spellStart"/>
      <w:r w:rsidRPr="005046BD">
        <w:rPr>
          <w:rFonts w:ascii="Arial" w:hAnsi="Arial" w:cs="Arial"/>
          <w:b/>
        </w:rPr>
        <w:fldChar w:fldCharType="begin"/>
      </w:r>
      <w:r w:rsidRPr="005046BD">
        <w:rPr>
          <w:rFonts w:ascii="Arial" w:hAnsi="Arial" w:cs="Arial"/>
          <w:b/>
        </w:rPr>
        <w:instrText xml:space="preserve"> HYPERLINK "http://es.wikipedia.org/wiki/Nursia" \o "Nursia" </w:instrText>
      </w:r>
      <w:r w:rsidRPr="005046BD">
        <w:rPr>
          <w:rFonts w:ascii="Arial" w:hAnsi="Arial" w:cs="Arial"/>
          <w:b/>
        </w:rPr>
        <w:fldChar w:fldCharType="separate"/>
      </w:r>
      <w:r w:rsidRPr="005046BD">
        <w:rPr>
          <w:rStyle w:val="Hipervnculo"/>
          <w:rFonts w:ascii="Arial" w:hAnsi="Arial" w:cs="Arial"/>
          <w:b/>
        </w:rPr>
        <w:t>Nursia</w:t>
      </w:r>
      <w:proofErr w:type="spellEnd"/>
      <w:r w:rsidRPr="005046BD">
        <w:rPr>
          <w:rFonts w:ascii="Arial" w:hAnsi="Arial" w:cs="Arial"/>
          <w:b/>
        </w:rPr>
        <w:fldChar w:fldCharType="end"/>
      </w:r>
      <w:r w:rsidRPr="005046BD">
        <w:rPr>
          <w:rFonts w:ascii="Arial" w:hAnsi="Arial" w:cs="Arial"/>
          <w:b/>
        </w:rPr>
        <w:t xml:space="preserve">, </w:t>
      </w:r>
      <w:hyperlink r:id="rId7" w:tooltip="C. 480 (aún no redactado)" w:history="1">
        <w:r w:rsidRPr="005046BD">
          <w:rPr>
            <w:rStyle w:val="Hipervnculo"/>
            <w:rFonts w:ascii="Arial" w:hAnsi="Arial" w:cs="Arial"/>
            <w:b/>
          </w:rPr>
          <w:t>c. 480</w:t>
        </w:r>
      </w:hyperlink>
      <w:r w:rsidRPr="005046BD">
        <w:rPr>
          <w:rFonts w:ascii="Arial" w:hAnsi="Arial" w:cs="Arial"/>
          <w:b/>
        </w:rPr>
        <w:t xml:space="preserve"> - </w:t>
      </w:r>
      <w:hyperlink r:id="rId8" w:tooltip="Piumarola" w:history="1">
        <w:proofErr w:type="spellStart"/>
        <w:r w:rsidRPr="005046BD">
          <w:rPr>
            <w:rStyle w:val="Hipervnculo"/>
            <w:rFonts w:ascii="Arial" w:hAnsi="Arial" w:cs="Arial"/>
            <w:b/>
          </w:rPr>
          <w:t>Piumarola</w:t>
        </w:r>
        <w:proofErr w:type="spellEnd"/>
      </w:hyperlink>
      <w:r w:rsidRPr="005046BD">
        <w:rPr>
          <w:rFonts w:ascii="Arial" w:hAnsi="Arial" w:cs="Arial"/>
          <w:b/>
        </w:rPr>
        <w:t xml:space="preserve">, </w:t>
      </w:r>
      <w:hyperlink r:id="rId9" w:tooltip="Montecassino" w:history="1">
        <w:proofErr w:type="spellStart"/>
        <w:r w:rsidRPr="005046BD">
          <w:rPr>
            <w:rStyle w:val="Hipervnculo"/>
            <w:rFonts w:ascii="Arial" w:hAnsi="Arial" w:cs="Arial"/>
            <w:b/>
          </w:rPr>
          <w:t>Montecassino</w:t>
        </w:r>
        <w:proofErr w:type="spellEnd"/>
      </w:hyperlink>
      <w:r w:rsidRPr="005046BD">
        <w:rPr>
          <w:rFonts w:ascii="Arial" w:hAnsi="Arial" w:cs="Arial"/>
          <w:b/>
        </w:rPr>
        <w:t xml:space="preserve">, </w:t>
      </w:r>
      <w:hyperlink r:id="rId10" w:tooltip="547" w:history="1">
        <w:r w:rsidRPr="005046BD">
          <w:rPr>
            <w:rStyle w:val="Hipervnculo"/>
            <w:rFonts w:ascii="Arial" w:hAnsi="Arial" w:cs="Arial"/>
            <w:b/>
          </w:rPr>
          <w:t>547</w:t>
        </w:r>
      </w:hyperlink>
      <w:r w:rsidRPr="005046BD">
        <w:rPr>
          <w:rFonts w:ascii="Arial" w:hAnsi="Arial" w:cs="Arial"/>
          <w:b/>
        </w:rPr>
        <w:t xml:space="preserve">) </w:t>
      </w:r>
    </w:p>
    <w:p w:rsidR="005046BD" w:rsidRPr="005046BD" w:rsidRDefault="005046BD" w:rsidP="005046BD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5046BD">
        <w:rPr>
          <w:rFonts w:ascii="Arial" w:hAnsi="Arial" w:cs="Arial"/>
          <w:b/>
        </w:rPr>
        <w:t>ue una religiosa italiana elevada a los alt</w:t>
      </w:r>
      <w:r w:rsidRPr="005046BD">
        <w:rPr>
          <w:rFonts w:ascii="Arial" w:hAnsi="Arial" w:cs="Arial"/>
          <w:b/>
        </w:rPr>
        <w:t>a</w:t>
      </w:r>
      <w:r w:rsidRPr="005046BD">
        <w:rPr>
          <w:rFonts w:ascii="Arial" w:hAnsi="Arial" w:cs="Arial"/>
          <w:b/>
        </w:rPr>
        <w:t xml:space="preserve">res por la </w:t>
      </w:r>
      <w:hyperlink r:id="rId11" w:tooltip="Iglesia católica" w:history="1">
        <w:r w:rsidRPr="005046BD">
          <w:rPr>
            <w:rStyle w:val="Hipervnculo"/>
            <w:rFonts w:ascii="Arial" w:hAnsi="Arial" w:cs="Arial"/>
            <w:b/>
          </w:rPr>
          <w:t>Iglesia católica</w:t>
        </w:r>
      </w:hyperlink>
      <w:r w:rsidRPr="005046BD">
        <w:rPr>
          <w:rFonts w:ascii="Arial" w:hAnsi="Arial" w:cs="Arial"/>
          <w:b/>
        </w:rPr>
        <w:t>.</w:t>
      </w:r>
    </w:p>
    <w:p w:rsidR="005046BD" w:rsidRPr="005046BD" w:rsidRDefault="005046BD" w:rsidP="005046BD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5046BD">
        <w:rPr>
          <w:rFonts w:ascii="Arial" w:hAnsi="Arial" w:cs="Arial"/>
          <w:b/>
        </w:rPr>
        <w:t xml:space="preserve">Hermana </w:t>
      </w:r>
      <w:r>
        <w:rPr>
          <w:rFonts w:ascii="Arial" w:hAnsi="Arial" w:cs="Arial"/>
          <w:b/>
        </w:rPr>
        <w:t xml:space="preserve">gemela </w:t>
      </w:r>
      <w:r w:rsidRPr="005046BD">
        <w:rPr>
          <w:rFonts w:ascii="Arial" w:hAnsi="Arial" w:cs="Arial"/>
          <w:b/>
        </w:rPr>
        <w:t xml:space="preserve">de san </w:t>
      </w:r>
      <w:hyperlink r:id="rId12" w:tooltip="Benito de Nursia" w:history="1">
        <w:r w:rsidRPr="005046BD">
          <w:rPr>
            <w:rStyle w:val="Hipervnculo"/>
            <w:rFonts w:ascii="Arial" w:hAnsi="Arial" w:cs="Arial"/>
            <w:b/>
          </w:rPr>
          <w:t xml:space="preserve">Benito de </w:t>
        </w:r>
        <w:proofErr w:type="spellStart"/>
        <w:r w:rsidRPr="005046BD">
          <w:rPr>
            <w:rStyle w:val="Hipervnculo"/>
            <w:rFonts w:ascii="Arial" w:hAnsi="Arial" w:cs="Arial"/>
            <w:b/>
          </w:rPr>
          <w:t>Nursia</w:t>
        </w:r>
        <w:proofErr w:type="spellEnd"/>
      </w:hyperlink>
      <w:r w:rsidRPr="005046BD">
        <w:rPr>
          <w:rFonts w:ascii="Arial" w:hAnsi="Arial" w:cs="Arial"/>
          <w:b/>
        </w:rPr>
        <w:t xml:space="preserve">, fue consagrada al servicio divino desde niña. Cuando su hermano fundó </w:t>
      </w:r>
      <w:hyperlink r:id="rId13" w:tooltip="Montecassino" w:history="1">
        <w:proofErr w:type="spellStart"/>
        <w:r w:rsidRPr="005046BD">
          <w:rPr>
            <w:rStyle w:val="Hipervnculo"/>
            <w:rFonts w:ascii="Arial" w:hAnsi="Arial" w:cs="Arial"/>
            <w:b/>
          </w:rPr>
          <w:t>Montecassino</w:t>
        </w:r>
        <w:proofErr w:type="spellEnd"/>
      </w:hyperlink>
      <w:r w:rsidRPr="005046BD">
        <w:rPr>
          <w:rFonts w:ascii="Arial" w:hAnsi="Arial" w:cs="Arial"/>
          <w:b/>
        </w:rPr>
        <w:t xml:space="preserve">, abrió cerca un convento con la misma regla, llamado </w:t>
      </w:r>
      <w:proofErr w:type="spellStart"/>
      <w:r w:rsidRPr="005046BD">
        <w:rPr>
          <w:rFonts w:ascii="Arial" w:hAnsi="Arial" w:cs="Arial"/>
          <w:b/>
        </w:rPr>
        <w:t>Piumarola</w:t>
      </w:r>
      <w:proofErr w:type="spellEnd"/>
      <w:r w:rsidRPr="005046BD">
        <w:rPr>
          <w:rFonts w:ascii="Arial" w:hAnsi="Arial" w:cs="Arial"/>
          <w:b/>
        </w:rPr>
        <w:t>, del que Escolástica fue abadesa.</w:t>
      </w:r>
      <w:r>
        <w:rPr>
          <w:rFonts w:ascii="Arial" w:hAnsi="Arial" w:cs="Arial"/>
          <w:b/>
        </w:rPr>
        <w:t xml:space="preserve"> </w:t>
      </w:r>
      <w:r w:rsidRPr="005046BD">
        <w:rPr>
          <w:rFonts w:ascii="Arial" w:hAnsi="Arial" w:cs="Arial"/>
          <w:b/>
        </w:rPr>
        <w:t>Fue la primera comunidad religiosa de occide</w:t>
      </w:r>
      <w:r w:rsidRPr="005046BD">
        <w:rPr>
          <w:rFonts w:ascii="Arial" w:hAnsi="Arial" w:cs="Arial"/>
          <w:b/>
        </w:rPr>
        <w:t>n</w:t>
      </w:r>
      <w:r w:rsidRPr="005046BD">
        <w:rPr>
          <w:rFonts w:ascii="Arial" w:hAnsi="Arial" w:cs="Arial"/>
          <w:b/>
        </w:rPr>
        <w:t xml:space="preserve">te. Nació el año 480, en </w:t>
      </w:r>
      <w:proofErr w:type="spellStart"/>
      <w:r w:rsidRPr="005046BD">
        <w:rPr>
          <w:rFonts w:ascii="Arial" w:hAnsi="Arial" w:cs="Arial"/>
          <w:b/>
        </w:rPr>
        <w:t>Nursia</w:t>
      </w:r>
      <w:proofErr w:type="spellEnd"/>
      <w:r w:rsidRPr="005046BD">
        <w:rPr>
          <w:rFonts w:ascii="Arial" w:hAnsi="Arial" w:cs="Arial"/>
          <w:b/>
        </w:rPr>
        <w:t xml:space="preserve">, Italia. </w:t>
      </w:r>
    </w:p>
    <w:p w:rsidR="005046BD" w:rsidRPr="005046BD" w:rsidRDefault="005046BD" w:rsidP="005046BD">
      <w:pPr>
        <w:widowControl/>
        <w:autoSpaceDE/>
        <w:autoSpaceDN/>
        <w:adjustRightInd/>
        <w:spacing w:before="100" w:beforeAutospacing="1" w:after="100" w:afterAutospacing="1"/>
        <w:rPr>
          <w:b/>
        </w:rPr>
      </w:pPr>
      <w:r>
        <w:rPr>
          <w:b/>
          <w:bCs/>
        </w:rPr>
        <w:t xml:space="preserve">      </w:t>
      </w:r>
      <w:r w:rsidRPr="005046BD">
        <w:rPr>
          <w:b/>
          <w:bCs/>
        </w:rPr>
        <w:t>D</w:t>
      </w:r>
      <w:r w:rsidRPr="005046BD">
        <w:rPr>
          <w:b/>
        </w:rPr>
        <w:t>esde muy joven se dedicó también ella a la vida religiosa y fue superiora de un co</w:t>
      </w:r>
      <w:r w:rsidRPr="005046BD">
        <w:rPr>
          <w:b/>
        </w:rPr>
        <w:t>n</w:t>
      </w:r>
      <w:r w:rsidRPr="005046BD">
        <w:rPr>
          <w:b/>
        </w:rPr>
        <w:t>vento de monjas. Su hermano dirigía un gran convento para hombres en el Monte Casino, y E</w:t>
      </w:r>
      <w:r w:rsidRPr="005046BD">
        <w:rPr>
          <w:b/>
        </w:rPr>
        <w:t>s</w:t>
      </w:r>
      <w:r w:rsidRPr="005046BD">
        <w:rPr>
          <w:b/>
        </w:rPr>
        <w:t>colástica fundó un convento para mujeres a los pies de ese mismo monte.</w:t>
      </w:r>
    </w:p>
    <w:p w:rsidR="005046BD" w:rsidRPr="005046BD" w:rsidRDefault="005046BD" w:rsidP="005046BD">
      <w:pPr>
        <w:widowControl/>
        <w:autoSpaceDE/>
        <w:autoSpaceDN/>
        <w:adjustRightInd/>
        <w:spacing w:before="100" w:beforeAutospacing="1" w:after="100" w:afterAutospacing="1"/>
        <w:rPr>
          <w:b/>
        </w:rPr>
      </w:pPr>
      <w:r>
        <w:rPr>
          <w:b/>
          <w:bCs/>
        </w:rPr>
        <w:t xml:space="preserve">     </w:t>
      </w:r>
      <w:r w:rsidRPr="005046BD">
        <w:rPr>
          <w:b/>
          <w:bCs/>
        </w:rPr>
        <w:t>A</w:t>
      </w:r>
      <w:r w:rsidRPr="005046BD">
        <w:rPr>
          <w:b/>
        </w:rPr>
        <w:t>unque eran hermanos y se amaban mucho, sin embargo San Benito no iba a visitar a Escolást</w:t>
      </w:r>
      <w:r w:rsidRPr="005046BD">
        <w:rPr>
          <w:b/>
        </w:rPr>
        <w:t>i</w:t>
      </w:r>
      <w:r w:rsidRPr="005046BD">
        <w:rPr>
          <w:b/>
        </w:rPr>
        <w:t>ca sino una vez cada año, pues él era muy mortificado en hacer visitas. El día de la visita lo pas</w:t>
      </w:r>
      <w:r w:rsidRPr="005046BD">
        <w:rPr>
          <w:b/>
        </w:rPr>
        <w:t>a</w:t>
      </w:r>
      <w:r w:rsidRPr="005046BD">
        <w:rPr>
          <w:b/>
        </w:rPr>
        <w:t>ban los dos hablando de temas espirituales.</w:t>
      </w:r>
    </w:p>
    <w:p w:rsidR="005046BD" w:rsidRDefault="005046BD" w:rsidP="005046BD">
      <w:pPr>
        <w:widowControl/>
        <w:autoSpaceDE/>
        <w:autoSpaceDN/>
        <w:adjustRightInd/>
        <w:spacing w:before="100" w:beforeAutospacing="1" w:after="100" w:afterAutospacing="1"/>
        <w:rPr>
          <w:b/>
        </w:rPr>
      </w:pPr>
      <w:r>
        <w:rPr>
          <w:b/>
          <w:bCs/>
        </w:rPr>
        <w:t xml:space="preserve">     </w:t>
      </w:r>
      <w:r w:rsidRPr="005046BD">
        <w:rPr>
          <w:b/>
          <w:bCs/>
        </w:rPr>
        <w:t>P</w:t>
      </w:r>
      <w:r w:rsidRPr="005046BD">
        <w:rPr>
          <w:b/>
        </w:rPr>
        <w:t>ocos días antes de la muerte de la santa fue su hermano a visitarla y después de haber pasado el día entero en charlas religiosas, el santo se despidió y se dispuso a volver al monasterio. Era el primer jueves de Cuaresma del año 547.</w:t>
      </w:r>
    </w:p>
    <w:p w:rsidR="005046BD" w:rsidRPr="005046BD" w:rsidRDefault="005046BD" w:rsidP="005046BD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5046BD">
        <w:rPr>
          <w:rFonts w:ascii="Arial" w:hAnsi="Arial" w:cs="Arial"/>
          <w:b/>
        </w:rPr>
        <w:t>Tenía la costumbre de visitar a San Benito una vez al año y como no estaba permitido que entrara al mona</w:t>
      </w:r>
      <w:r w:rsidRPr="005046BD">
        <w:rPr>
          <w:rFonts w:ascii="Arial" w:hAnsi="Arial" w:cs="Arial"/>
          <w:b/>
        </w:rPr>
        <w:t>s</w:t>
      </w:r>
      <w:r w:rsidRPr="005046BD">
        <w:rPr>
          <w:rFonts w:ascii="Arial" w:hAnsi="Arial" w:cs="Arial"/>
          <w:b/>
        </w:rPr>
        <w:t>terio, él salía a su encuentro para llevarla a una casa de confianza, donde los hermanos pasaban la velada orando, cantando himnos de alabanza a Dios y di</w:t>
      </w:r>
      <w:r w:rsidRPr="005046BD">
        <w:rPr>
          <w:rFonts w:ascii="Arial" w:hAnsi="Arial" w:cs="Arial"/>
          <w:b/>
        </w:rPr>
        <w:t>s</w:t>
      </w:r>
      <w:r w:rsidRPr="005046BD">
        <w:rPr>
          <w:rFonts w:ascii="Arial" w:hAnsi="Arial" w:cs="Arial"/>
          <w:b/>
        </w:rPr>
        <w:t>cutiendo asuntos espirituales. Sobre la última visita, San Gregorio hace una notable de</w:t>
      </w:r>
      <w:r w:rsidRPr="005046BD">
        <w:rPr>
          <w:rFonts w:ascii="Arial" w:hAnsi="Arial" w:cs="Arial"/>
          <w:b/>
        </w:rPr>
        <w:t>s</w:t>
      </w:r>
      <w:r w:rsidRPr="005046BD">
        <w:rPr>
          <w:rFonts w:ascii="Arial" w:hAnsi="Arial" w:cs="Arial"/>
          <w:b/>
        </w:rPr>
        <w:t>cripción, en la cual, la santa, presintiendo que no volvería ver más a su hermano, le rogó que no partiera esa noche sino al día siguiente, pero San Benito se sintió incapaz de ro</w:t>
      </w:r>
      <w:r w:rsidRPr="005046BD">
        <w:rPr>
          <w:rFonts w:ascii="Arial" w:hAnsi="Arial" w:cs="Arial"/>
          <w:b/>
        </w:rPr>
        <w:t>m</w:t>
      </w:r>
      <w:r w:rsidRPr="005046BD">
        <w:rPr>
          <w:rFonts w:ascii="Arial" w:hAnsi="Arial" w:cs="Arial"/>
          <w:b/>
        </w:rPr>
        <w:t>per las r</w:t>
      </w:r>
      <w:r w:rsidRPr="005046BD">
        <w:rPr>
          <w:rFonts w:ascii="Arial" w:hAnsi="Arial" w:cs="Arial"/>
          <w:b/>
        </w:rPr>
        <w:t>e</w:t>
      </w:r>
      <w:r w:rsidRPr="005046BD">
        <w:rPr>
          <w:rFonts w:ascii="Arial" w:hAnsi="Arial" w:cs="Arial"/>
          <w:b/>
        </w:rPr>
        <w:t>glas de su monasterio.</w:t>
      </w:r>
    </w:p>
    <w:p w:rsidR="005046BD" w:rsidRPr="005046BD" w:rsidRDefault="005046BD" w:rsidP="005046BD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5046BD">
        <w:rPr>
          <w:rFonts w:ascii="Arial" w:hAnsi="Arial" w:cs="Arial"/>
          <w:b/>
        </w:rPr>
        <w:t>Entonces, Santa Escolástica apeló a Dios con una ferviente oración para que interviniera en su ayuda, y acto seguido, estalló una fuerte tormenta que impidió que su hermano r</w:t>
      </w:r>
      <w:r w:rsidRPr="005046BD">
        <w:rPr>
          <w:rFonts w:ascii="Arial" w:hAnsi="Arial" w:cs="Arial"/>
          <w:b/>
        </w:rPr>
        <w:t>e</w:t>
      </w:r>
      <w:r w:rsidRPr="005046BD">
        <w:rPr>
          <w:rFonts w:ascii="Arial" w:hAnsi="Arial" w:cs="Arial"/>
          <w:b/>
        </w:rPr>
        <w:t>gresara al monasterio. Y la santa le dijo emocionada: "¿Ves herm</w:t>
      </w:r>
      <w:r w:rsidRPr="005046BD">
        <w:rPr>
          <w:rFonts w:ascii="Arial" w:hAnsi="Arial" w:cs="Arial"/>
          <w:b/>
        </w:rPr>
        <w:t>a</w:t>
      </w:r>
      <w:r w:rsidRPr="005046BD">
        <w:rPr>
          <w:rFonts w:ascii="Arial" w:hAnsi="Arial" w:cs="Arial"/>
          <w:b/>
        </w:rPr>
        <w:t xml:space="preserve">no? Te rogué a ti y no </w:t>
      </w:r>
      <w:r w:rsidRPr="005046BD">
        <w:rPr>
          <w:rFonts w:ascii="Arial" w:hAnsi="Arial" w:cs="Arial"/>
          <w:b/>
        </w:rPr>
        <w:lastRenderedPageBreak/>
        <w:t>quisiste hacerme caso. Le rogué a Dios, y El sí atendió mi petición</w:t>
      </w:r>
    </w:p>
    <w:p w:rsidR="005046BD" w:rsidRDefault="005046BD" w:rsidP="005046BD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 </w:t>
      </w:r>
      <w:r w:rsidRPr="005046BD">
        <w:rPr>
          <w:b/>
        </w:rPr>
        <w:t xml:space="preserve">Pero el santo le respondió: ¿Cómo se te ocurre hermana semejante petición? ¿No sabes que nuestros reglamentos nos </w:t>
      </w:r>
      <w:proofErr w:type="spellStart"/>
      <w:r w:rsidRPr="005046BD">
        <w:rPr>
          <w:b/>
        </w:rPr>
        <w:t>prohiben</w:t>
      </w:r>
      <w:proofErr w:type="spellEnd"/>
      <w:r w:rsidRPr="005046BD">
        <w:rPr>
          <w:b/>
        </w:rPr>
        <w:t xml:space="preserve"> pasar la noche fuera del co</w:t>
      </w:r>
      <w:r w:rsidRPr="005046BD">
        <w:rPr>
          <w:b/>
        </w:rPr>
        <w:t>n</w:t>
      </w:r>
      <w:r w:rsidRPr="005046BD">
        <w:rPr>
          <w:b/>
        </w:rPr>
        <w:t xml:space="preserve">vento? Entonces ella juntó sus manos y se quedó con la cabeza inclinada, orando a Dios. </w:t>
      </w:r>
    </w:p>
    <w:p w:rsidR="005046BD" w:rsidRPr="005046BD" w:rsidRDefault="005046BD" w:rsidP="005046BD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5046BD">
        <w:rPr>
          <w:rFonts w:ascii="Arial" w:hAnsi="Arial" w:cs="Arial"/>
          <w:b/>
        </w:rPr>
        <w:t>Los dos santos pasaron la noche hablando de las cosas santas y de asuntos espiritu</w:t>
      </w:r>
      <w:r w:rsidRPr="005046BD">
        <w:rPr>
          <w:rFonts w:ascii="Arial" w:hAnsi="Arial" w:cs="Arial"/>
          <w:b/>
        </w:rPr>
        <w:t>a</w:t>
      </w:r>
      <w:r w:rsidRPr="005046BD">
        <w:rPr>
          <w:rFonts w:ascii="Arial" w:hAnsi="Arial" w:cs="Arial"/>
          <w:b/>
        </w:rPr>
        <w:t>les. Tres días después, la santa murió, y su hermano, que se encontraba absorto en la or</w:t>
      </w:r>
      <w:r w:rsidRPr="005046BD">
        <w:rPr>
          <w:rFonts w:ascii="Arial" w:hAnsi="Arial" w:cs="Arial"/>
          <w:b/>
        </w:rPr>
        <w:t>a</w:t>
      </w:r>
      <w:r w:rsidRPr="005046BD">
        <w:rPr>
          <w:rFonts w:ascii="Arial" w:hAnsi="Arial" w:cs="Arial"/>
          <w:b/>
        </w:rPr>
        <w:t>ción, tuvo la visión del alma de su hermana ascendiendo al cielo en forma de paloma</w:t>
      </w:r>
    </w:p>
    <w:p w:rsidR="005046BD" w:rsidRDefault="005046BD" w:rsidP="005046BD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  <w:bCs/>
        </w:rPr>
        <w:t xml:space="preserve">    </w:t>
      </w:r>
      <w:r w:rsidRPr="005046BD">
        <w:rPr>
          <w:b/>
          <w:bCs/>
        </w:rPr>
        <w:t>B</w:t>
      </w:r>
      <w:r w:rsidRPr="005046BD">
        <w:rPr>
          <w:b/>
        </w:rPr>
        <w:t>enito volvió a su convento de Monte Casino y a los tres días, al asomarse a la ventana de su celda vio una blanquísima paloma que volaba hacia el cielo. Entonces por inspir</w:t>
      </w:r>
      <w:r w:rsidRPr="005046BD">
        <w:rPr>
          <w:b/>
        </w:rPr>
        <w:t>a</w:t>
      </w:r>
      <w:r w:rsidRPr="005046BD">
        <w:rPr>
          <w:b/>
        </w:rPr>
        <w:t>ción divina supo que era el alma de su hermana que viajaba hacia la eternidad feliz. Envió a unos de sus monjes a que trajeran su cadáver, y lo hizo enterrar en la tumba que se había preparado para él mismo.</w:t>
      </w:r>
    </w:p>
    <w:p w:rsidR="005046BD" w:rsidRPr="005046BD" w:rsidRDefault="005046BD" w:rsidP="005046BD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</w:t>
      </w:r>
      <w:r w:rsidRPr="005046BD">
        <w:rPr>
          <w:b/>
        </w:rPr>
        <w:t xml:space="preserve"> Pocos días después murió también el santo. Así estos dos he</w:t>
      </w:r>
      <w:r w:rsidRPr="005046BD">
        <w:rPr>
          <w:b/>
        </w:rPr>
        <w:t>r</w:t>
      </w:r>
      <w:r w:rsidRPr="005046BD">
        <w:rPr>
          <w:b/>
        </w:rPr>
        <w:t>manos que vivieron toda la vida tan unidos espiritualmente, quedaron juntos en la tumba, mientras sus almas ca</w:t>
      </w:r>
      <w:r w:rsidRPr="005046BD">
        <w:rPr>
          <w:b/>
        </w:rPr>
        <w:t>n</w:t>
      </w:r>
      <w:r w:rsidRPr="005046BD">
        <w:rPr>
          <w:b/>
        </w:rPr>
        <w:t>tan eternamente las alabanzas a Dios en el cielo.</w:t>
      </w:r>
    </w:p>
    <w:p w:rsidR="005046BD" w:rsidRPr="005046BD" w:rsidRDefault="005046BD" w:rsidP="005046B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800000"/>
        </w:rPr>
      </w:pPr>
      <w:r w:rsidRPr="005046BD">
        <w:rPr>
          <w:b/>
          <w:bCs/>
        </w:rPr>
        <w:t>E</w:t>
      </w:r>
      <w:r w:rsidRPr="005046BD">
        <w:rPr>
          <w:b/>
        </w:rPr>
        <w:t>l trabajo ofrecido por Dios es una gran oración (San Benito</w:t>
      </w:r>
      <w:r w:rsidRPr="005046BD">
        <w:rPr>
          <w:color w:val="800000"/>
        </w:rPr>
        <w:t>).</w:t>
      </w:r>
    </w:p>
    <w:p w:rsidR="00587A12" w:rsidRPr="005046BD" w:rsidRDefault="00587A12" w:rsidP="00151A2E">
      <w:pPr>
        <w:rPr>
          <w:rFonts w:eastAsiaTheme="minorHAnsi"/>
          <w:b/>
          <w:szCs w:val="22"/>
        </w:rPr>
      </w:pPr>
    </w:p>
    <w:sectPr w:rsidR="00587A12" w:rsidRPr="005046BD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046BD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CC3122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Piumarola" TargetMode="External"/><Relationship Id="rId13" Type="http://schemas.openxmlformats.org/officeDocument/2006/relationships/hyperlink" Target="http://es.wikipedia.org/wiki/Montecassino" TargetMode="External"/><Relationship Id="rId3" Type="http://schemas.openxmlformats.org/officeDocument/2006/relationships/styles" Target="styles.xml"/><Relationship Id="rId7" Type="http://schemas.openxmlformats.org/officeDocument/2006/relationships/hyperlink" Target="http://es.wikipedia.org/w/index.php?title=C._480&amp;action=edit&amp;redlink=1" TargetMode="External"/><Relationship Id="rId12" Type="http://schemas.openxmlformats.org/officeDocument/2006/relationships/hyperlink" Target="http://es.wikipedia.org/wiki/Benito_de_Nurs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es.wikipedia.org/wiki/Iglesia_cat%C3%B3l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5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Montecassi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2014-07-14T10:09:00Z</dcterms:created>
  <dcterms:modified xsi:type="dcterms:W3CDTF">2014-07-14T10:09:00Z</dcterms:modified>
</cp:coreProperties>
</file>