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33" w:rsidRDefault="002F5E33"/>
    <w:p w:rsidR="002F5E33" w:rsidRDefault="002F5E33"/>
    <w:p w:rsidR="002F5E33" w:rsidRDefault="002F5E33"/>
    <w:p w:rsidR="002F5E33" w:rsidRDefault="002F5E33" w:rsidP="002F5E3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Ds</w:t>
      </w:r>
      <w:r w:rsidRPr="002F5E33">
        <w:rPr>
          <w:rFonts w:ascii="Arial" w:hAnsi="Arial" w:cs="Arial"/>
          <w:b/>
          <w:color w:val="FF0000"/>
          <w:sz w:val="36"/>
          <w:szCs w:val="36"/>
        </w:rPr>
        <w:t>sarrollo</w:t>
      </w:r>
      <w:proofErr w:type="spellEnd"/>
      <w:r w:rsidRPr="002F5E33">
        <w:rPr>
          <w:rFonts w:ascii="Arial" w:hAnsi="Arial" w:cs="Arial"/>
          <w:b/>
          <w:color w:val="FF0000"/>
          <w:sz w:val="36"/>
          <w:szCs w:val="36"/>
        </w:rPr>
        <w:t xml:space="preserve"> de la atención. Ejercicios</w:t>
      </w:r>
    </w:p>
    <w:p w:rsidR="002F5E33" w:rsidRPr="002F5E33" w:rsidRDefault="002F5E33" w:rsidP="002F5E3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Entrar en</w:t>
      </w:r>
    </w:p>
    <w:p w:rsidR="002F5E33" w:rsidRPr="002F5E33" w:rsidRDefault="002F5E33" w:rsidP="002F5E3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F5E33">
        <w:rPr>
          <w:rFonts w:ascii="Arial" w:hAnsi="Arial" w:cs="Arial"/>
          <w:b/>
          <w:color w:val="0070C0"/>
          <w:sz w:val="28"/>
          <w:szCs w:val="28"/>
        </w:rPr>
        <w:t>http://www.oshogulaab.com/ATENCION/EJERCICIOS.htm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10"/>
        <w:gridCol w:w="4890"/>
      </w:tblGrid>
      <w:tr w:rsidR="002F5E33" w:rsidTr="002F5E33">
        <w:trPr>
          <w:trHeight w:val="4065"/>
          <w:tblCellSpacing w:w="0" w:type="dxa"/>
        </w:trPr>
        <w:tc>
          <w:tcPr>
            <w:tcW w:w="2610" w:type="dxa"/>
            <w:vAlign w:val="center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Instrucciones completas para llevar a cabo varios ejercicios, ahora mismo.</w:t>
            </w:r>
          </w:p>
        </w:tc>
        <w:tc>
          <w:tcPr>
            <w:tcW w:w="4890" w:type="dxa"/>
            <w:vAlign w:val="center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1809750" cy="1571625"/>
                  <wp:effectExtent l="19050" t="0" r="0" b="0"/>
                  <wp:docPr id="1" name="Imagen 1" descr="Exercis.jpg (11232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ercis.jpg (11232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E33" w:rsidTr="002F5E33">
        <w:trPr>
          <w:trHeight w:val="60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rPr>
                <w:color w:val="000000"/>
                <w:sz w:val="24"/>
                <w:szCs w:val="24"/>
              </w:rPr>
            </w:pPr>
            <w:hyperlink r:id="rId7" w:history="1"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"El Reloj"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poder descubrir e investigar el estado actual de nuestra atención.</w:t>
            </w:r>
          </w:p>
        </w:tc>
      </w:tr>
      <w:tr w:rsidR="002F5E33" w:rsidTr="002F5E33">
        <w:trPr>
          <w:trHeight w:val="60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2F5E33">
                <w:rPr>
                  <w:rStyle w:val="Textoennegrita"/>
                  <w:rFonts w:ascii="Arial" w:hAnsi="Arial" w:cs="Arial"/>
                  <w:color w:val="0000EE"/>
                  <w:u w:val="single"/>
                </w:rPr>
                <w:t>"Drenaje"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demostrar la eficacia que tiene el relajar el cue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po para aquietar la mente y las emociones.</w:t>
            </w:r>
          </w:p>
        </w:tc>
      </w:tr>
      <w:tr w:rsidR="002F5E33" w:rsidTr="002F5E33">
        <w:trPr>
          <w:trHeight w:val="63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spacing w:after="240"/>
              <w:rPr>
                <w:color w:val="000000"/>
                <w:sz w:val="24"/>
                <w:szCs w:val="24"/>
              </w:rPr>
            </w:pPr>
            <w:hyperlink r:id="rId9" w:history="1"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"Dejando caer la Másc</w:t>
              </w:r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a</w:t>
              </w:r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ra"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demostrar el uso de la máscara facial como ind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cador y controlador del estado de tensión y relajación del cuerpo.</w:t>
            </w:r>
          </w:p>
        </w:tc>
      </w:tr>
      <w:tr w:rsidR="002F5E33" w:rsidTr="002F5E33">
        <w:trPr>
          <w:trHeight w:val="63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"Difusión de la</w:t>
              </w:r>
              <w:r w:rsidR="002F5E33">
                <w:rPr>
                  <w:rFonts w:ascii="Arial" w:hAnsi="Arial" w:cs="Arial"/>
                  <w:b/>
                  <w:bCs/>
                  <w:color w:val="0000EE"/>
                  <w:u w:val="single"/>
                </w:rPr>
                <w:br/>
              </w:r>
              <w:proofErr w:type="spellStart"/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Visíón</w:t>
              </w:r>
              <w:proofErr w:type="spellEnd"/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demostrar la efectividad de la difusión de la 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sión para concentrar la atención. Para darte una exp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riencia del potencial de la atención con la visión difusa.</w:t>
            </w:r>
          </w:p>
        </w:tc>
      </w:tr>
      <w:tr w:rsidR="002F5E33" w:rsidTr="002F5E33">
        <w:trPr>
          <w:trHeight w:val="63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spacing w:after="240"/>
              <w:rPr>
                <w:color w:val="000000"/>
                <w:sz w:val="24"/>
                <w:szCs w:val="24"/>
              </w:rPr>
            </w:pPr>
            <w:hyperlink r:id="rId11" w:history="1"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"La Caja de Vidrio"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impresionar en nosotros con claridad el potente factor de distracción en la mente.</w:t>
            </w:r>
          </w:p>
        </w:tc>
      </w:tr>
      <w:tr w:rsidR="002F5E33" w:rsidTr="002F5E33">
        <w:trPr>
          <w:trHeight w:val="60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spacing w:after="240"/>
              <w:rPr>
                <w:color w:val="000000"/>
                <w:sz w:val="24"/>
                <w:szCs w:val="24"/>
              </w:rPr>
            </w:pPr>
            <w:hyperlink r:id="rId12" w:history="1"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 xml:space="preserve">"Manejo de la </w:t>
              </w:r>
              <w:proofErr w:type="spellStart"/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Atencion</w:t>
              </w:r>
              <w:proofErr w:type="spellEnd"/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obtener experiencia en usar la atención aplicada.</w:t>
            </w:r>
          </w:p>
        </w:tc>
      </w:tr>
      <w:tr w:rsidR="002F5E33" w:rsidTr="002F5E33">
        <w:trPr>
          <w:trHeight w:val="600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rPr>
                <w:color w:val="000000"/>
                <w:sz w:val="24"/>
                <w:szCs w:val="24"/>
              </w:rPr>
            </w:pPr>
            <w:hyperlink r:id="rId13" w:history="1">
              <w:r w:rsidR="002F5E33">
                <w:rPr>
                  <w:rStyle w:val="Textoennegrita"/>
                  <w:rFonts w:ascii="Arial" w:hAnsi="Arial" w:cs="Arial"/>
                  <w:color w:val="0000EE"/>
                  <w:u w:val="single"/>
                </w:rPr>
                <w:t>"Los Portales"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adquirir la comprensión de que la muerte es 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mo pasar a través de un portal o de una puerta.</w:t>
            </w:r>
          </w:p>
        </w:tc>
      </w:tr>
      <w:tr w:rsidR="002F5E33" w:rsidTr="002F5E33">
        <w:trPr>
          <w:trHeight w:val="675"/>
          <w:tblCellSpacing w:w="0" w:type="dxa"/>
        </w:trPr>
        <w:tc>
          <w:tcPr>
            <w:tcW w:w="2610" w:type="dxa"/>
            <w:hideMark/>
          </w:tcPr>
          <w:p w:rsidR="002F5E33" w:rsidRDefault="009731A4">
            <w:pPr>
              <w:rPr>
                <w:color w:val="000000"/>
                <w:sz w:val="24"/>
                <w:szCs w:val="24"/>
              </w:rPr>
            </w:pPr>
            <w:hyperlink r:id="rId14" w:history="1">
              <w:r w:rsidR="002F5E33">
                <w:rPr>
                  <w:rStyle w:val="Hipervnculo"/>
                  <w:rFonts w:ascii="Arial" w:hAnsi="Arial" w:cs="Arial"/>
                  <w:b/>
                  <w:bCs/>
                </w:rPr>
                <w:t>"Contacto"</w:t>
              </w:r>
            </w:hyperlink>
          </w:p>
        </w:tc>
        <w:tc>
          <w:tcPr>
            <w:tcW w:w="4890" w:type="dxa"/>
            <w:hideMark/>
          </w:tcPr>
          <w:p w:rsidR="002F5E33" w:rsidRDefault="002F5E33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aprender a compartir un espacio con otro Ser sin la interferencia generada por el condicionamiento 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cial ni por acciones evasivas. Este ejercicio, cuando es empleado junto con Fundamentos del Zen, es una herramienta muy poderosa para el desarrollo de la atención del Ser.</w:t>
            </w:r>
          </w:p>
        </w:tc>
      </w:tr>
    </w:tbl>
    <w:p w:rsidR="00884735" w:rsidRDefault="00884735" w:rsidP="00F40179">
      <w:pPr>
        <w:rPr>
          <w:szCs w:val="24"/>
        </w:rPr>
      </w:pPr>
    </w:p>
    <w:p w:rsidR="002F5E33" w:rsidRPr="002F5E33" w:rsidRDefault="002F5E33" w:rsidP="002F5E33">
      <w:pPr>
        <w:jc w:val="center"/>
        <w:rPr>
          <w:b/>
          <w:color w:val="FF0000"/>
          <w:sz w:val="44"/>
          <w:szCs w:val="44"/>
        </w:rPr>
      </w:pPr>
    </w:p>
    <w:p w:rsidR="002F5E33" w:rsidRDefault="002F5E33" w:rsidP="002F5E3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F5E33" w:rsidRPr="002F5E33" w:rsidRDefault="002F5E33" w:rsidP="002F5E33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F5E33">
        <w:rPr>
          <w:rFonts w:ascii="Arial" w:hAnsi="Arial" w:cs="Arial"/>
          <w:b/>
          <w:color w:val="FF0000"/>
          <w:sz w:val="40"/>
          <w:szCs w:val="40"/>
        </w:rPr>
        <w:t>Ejercicios para desarrollas las facultades</w:t>
      </w:r>
    </w:p>
    <w:p w:rsidR="002F5E33" w:rsidRDefault="002F5E33" w:rsidP="002F5E33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2F5E33" w:rsidRPr="002F5E33" w:rsidRDefault="002F5E33" w:rsidP="002F5E33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F5E33">
        <w:rPr>
          <w:rFonts w:ascii="Arial" w:hAnsi="Arial" w:cs="Arial"/>
          <w:b/>
          <w:color w:val="0070C0"/>
          <w:sz w:val="24"/>
          <w:szCs w:val="24"/>
        </w:rPr>
        <w:t>http://www.familianova-schola.com/files/Atencion_percepcion_memoria.pdf</w:t>
      </w:r>
    </w:p>
    <w:p w:rsidR="002F5E33" w:rsidRPr="002F5E33" w:rsidRDefault="002F5E33" w:rsidP="002F5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E8F8F"/>
          <w:sz w:val="24"/>
          <w:szCs w:val="24"/>
        </w:rPr>
      </w:pPr>
      <w:r w:rsidRPr="002F5E33">
        <w:rPr>
          <w:rFonts w:ascii="Arial" w:hAnsi="Arial" w:cs="Arial"/>
          <w:color w:val="FE8F8F"/>
          <w:sz w:val="24"/>
          <w:szCs w:val="24"/>
        </w:rPr>
        <w:t>_</w:t>
      </w:r>
    </w:p>
    <w:p w:rsidR="002F5E33" w:rsidRPr="00AE68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AE68B1">
        <w:rPr>
          <w:rFonts w:ascii="Arial" w:hAnsi="Arial" w:cs="Arial"/>
          <w:b/>
          <w:bCs/>
          <w:color w:val="FF0000"/>
          <w:sz w:val="24"/>
          <w:szCs w:val="24"/>
        </w:rPr>
        <w:t>EL DESARROLLO DE LA ATENCIÓN, LA PERCEPCIÓN Y LA MEMORIA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Los procesos básicos cognitivos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En el desarrollo neurobioló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gico interpersonal, el flujo de la energ</w:t>
      </w:r>
      <w:r>
        <w:rPr>
          <w:rFonts w:ascii="Arial" w:hAnsi="Arial" w:cs="Arial"/>
          <w:b/>
          <w:color w:val="000000"/>
          <w:sz w:val="24"/>
          <w:szCs w:val="24"/>
        </w:rPr>
        <w:t>ía e informació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que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recoge el cerebro se conceptualiza a medida que aparece, y es modelada por las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experie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cias interpersonales.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La memoria forma conexiones neuronales y, de este modo, constituye una parte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fund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mental del desarrollo del cerebro y de la mente humana.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AE68B1">
        <w:rPr>
          <w:rFonts w:ascii="Arial" w:hAnsi="Arial" w:cs="Arial"/>
          <w:b/>
          <w:bCs/>
          <w:color w:val="FF0000"/>
          <w:sz w:val="28"/>
          <w:szCs w:val="28"/>
        </w:rPr>
        <w:t xml:space="preserve">    </w:t>
      </w:r>
      <w:r w:rsidR="002F5E33" w:rsidRPr="00AE68B1">
        <w:rPr>
          <w:rFonts w:ascii="Arial" w:hAnsi="Arial" w:cs="Arial"/>
          <w:b/>
          <w:bCs/>
          <w:color w:val="FF0000"/>
          <w:sz w:val="28"/>
          <w:szCs w:val="28"/>
        </w:rPr>
        <w:t>Atención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La atención es la funció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mental que </w:t>
      </w:r>
      <w:r>
        <w:rPr>
          <w:rFonts w:ascii="Arial" w:hAnsi="Arial" w:cs="Arial"/>
          <w:b/>
          <w:color w:val="000000"/>
          <w:sz w:val="24"/>
          <w:szCs w:val="24"/>
        </w:rPr>
        <w:t>regula el flujo de la informació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n.</w:t>
      </w: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La atenció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puede ser consciente e inconsciente: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• En la consciente, la 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es focal y lineal, de contenido limitado por la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capacidad p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ra focalizar s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lo de 2 a 7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items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a la vez.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• En la inconsciente, no se compromete conscientemente la 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n, no es lineal 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no es</w:t>
      </w:r>
      <w:r>
        <w:rPr>
          <w:rFonts w:ascii="Arial" w:hAnsi="Arial" w:cs="Arial"/>
          <w:b/>
          <w:color w:val="000000"/>
          <w:sz w:val="24"/>
          <w:szCs w:val="24"/>
        </w:rPr>
        <w:t>tá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li</w:t>
      </w:r>
      <w:r>
        <w:rPr>
          <w:rFonts w:ascii="Arial" w:hAnsi="Arial" w:cs="Arial"/>
          <w:b/>
          <w:color w:val="000000"/>
          <w:sz w:val="24"/>
          <w:szCs w:val="24"/>
        </w:rPr>
        <w:t>mitada su capacidad (ejemplo: oí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 un nombre a distancia en una fiesta,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mientras conscientemente se focaliza la 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en una conversaci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n).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AE68B1">
        <w:rPr>
          <w:rFonts w:ascii="Arial" w:hAnsi="Arial" w:cs="Arial"/>
          <w:b/>
          <w:bCs/>
          <w:color w:val="0070C0"/>
          <w:sz w:val="24"/>
          <w:szCs w:val="24"/>
        </w:rPr>
        <w:t xml:space="preserve">    </w:t>
      </w:r>
      <w:r w:rsidR="002F5E33" w:rsidRPr="00AE68B1">
        <w:rPr>
          <w:rFonts w:ascii="Arial" w:hAnsi="Arial" w:cs="Arial"/>
          <w:b/>
          <w:bCs/>
          <w:color w:val="0070C0"/>
          <w:sz w:val="24"/>
          <w:szCs w:val="24"/>
        </w:rPr>
        <w:t>¿Cómo se desarrolla la atención?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La atenció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es una estructura mu</w:t>
      </w:r>
      <w:r>
        <w:rPr>
          <w:rFonts w:ascii="Arial" w:hAnsi="Arial" w:cs="Arial"/>
          <w:b/>
          <w:color w:val="000000"/>
          <w:sz w:val="24"/>
          <w:szCs w:val="24"/>
        </w:rPr>
        <w:t>ltidimensional compuesta de fenó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menos como: el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exami</w:t>
      </w:r>
      <w:r>
        <w:rPr>
          <w:rFonts w:ascii="Arial" w:hAnsi="Arial" w:cs="Arial"/>
          <w:b/>
          <w:color w:val="000000"/>
          <w:sz w:val="24"/>
          <w:szCs w:val="24"/>
        </w:rPr>
        <w:t>nar estratégico, la exclusión de estímulos secundarios, la atenció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sostenida, la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dividida, la inhibici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d</w:t>
      </w:r>
      <w:r>
        <w:rPr>
          <w:rFonts w:ascii="Arial" w:hAnsi="Arial" w:cs="Arial"/>
          <w:b/>
          <w:color w:val="000000"/>
          <w:sz w:val="24"/>
          <w:szCs w:val="24"/>
        </w:rPr>
        <w:t>e la acción impulsiva, y la selección y supervisió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puesta.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An</w:t>
      </w:r>
      <w:r>
        <w:rPr>
          <w:rFonts w:ascii="Arial" w:hAnsi="Arial" w:cs="Arial"/>
          <w:b/>
          <w:color w:val="000000"/>
          <w:sz w:val="24"/>
          <w:szCs w:val="24"/>
        </w:rPr>
        <w:t>tes de los 5 anos, los rasgos má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 destacados de un nuevo est</w:t>
      </w:r>
      <w:r>
        <w:rPr>
          <w:rFonts w:ascii="Arial" w:hAnsi="Arial" w:cs="Arial"/>
          <w:b/>
          <w:color w:val="000000"/>
          <w:sz w:val="24"/>
          <w:szCs w:val="24"/>
        </w:rPr>
        <w:t>í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mulo son los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turan la 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del ni</w:t>
      </w:r>
      <w:r>
        <w:rPr>
          <w:rFonts w:ascii="Arial" w:hAnsi="Arial" w:cs="Arial"/>
          <w:b/>
          <w:color w:val="000000"/>
          <w:sz w:val="24"/>
          <w:szCs w:val="24"/>
        </w:rPr>
        <w:t>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o. Entre los 5 y 7 anos, ocurre un cambio, la 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est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á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somet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da a procesos internos, como la estrategia de la b</w:t>
      </w:r>
      <w:r>
        <w:rPr>
          <w:rFonts w:ascii="Arial" w:hAnsi="Arial" w:cs="Arial"/>
          <w:b/>
          <w:color w:val="000000"/>
          <w:sz w:val="24"/>
          <w:szCs w:val="24"/>
        </w:rPr>
        <w:t>ú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squeda selectiva.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Cuando los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niñ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maduran, se vuelven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sistem</w:t>
      </w:r>
      <w:r>
        <w:rPr>
          <w:rFonts w:ascii="Arial" w:hAnsi="Arial" w:cs="Arial"/>
          <w:b/>
          <w:color w:val="000000"/>
          <w:sz w:val="24"/>
          <w:szCs w:val="24"/>
        </w:rPr>
        <w:t>áticos, flexibles y menos egocé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ntr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cos.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En lo esencial, los niñ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os mayores saben cuando y como atender. Los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peque</w:t>
      </w:r>
      <w:r>
        <w:rPr>
          <w:rFonts w:ascii="Arial" w:hAnsi="Arial" w:cs="Arial"/>
          <w:b/>
          <w:color w:val="000000"/>
          <w:sz w:val="24"/>
          <w:szCs w:val="24"/>
        </w:rPr>
        <w:t>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os,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carecen de estrategias cognitivas para el an</w:t>
      </w:r>
      <w:r>
        <w:rPr>
          <w:rFonts w:ascii="Arial" w:hAnsi="Arial" w:cs="Arial"/>
          <w:b/>
          <w:color w:val="000000"/>
          <w:sz w:val="24"/>
          <w:szCs w:val="24"/>
        </w:rPr>
        <w:t>á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lisis que la tarea requiere.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 pesar de las fr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cuen</w:t>
      </w:r>
      <w:r>
        <w:rPr>
          <w:rFonts w:ascii="Arial" w:hAnsi="Arial" w:cs="Arial"/>
          <w:b/>
          <w:color w:val="000000"/>
          <w:sz w:val="24"/>
          <w:szCs w:val="24"/>
        </w:rPr>
        <w:t>tes referencias al dé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f</w:t>
      </w:r>
      <w:r>
        <w:rPr>
          <w:rFonts w:ascii="Arial" w:hAnsi="Arial" w:cs="Arial"/>
          <w:b/>
          <w:color w:val="000000"/>
          <w:sz w:val="24"/>
          <w:szCs w:val="24"/>
        </w:rPr>
        <w:t>icit de atenció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en la psiquiatr</w:t>
      </w:r>
      <w:r w:rsidR="009F1C48">
        <w:rPr>
          <w:rFonts w:ascii="Arial" w:hAnsi="Arial" w:cs="Arial"/>
          <w:b/>
          <w:color w:val="000000"/>
          <w:sz w:val="24"/>
          <w:szCs w:val="24"/>
        </w:rPr>
        <w:t>ía de niño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 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adolescentes, so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prendentemente poco se conoce acerca de su desarrollo normal.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El diagnostico del dé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ficit de atenci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puede ser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problemático en los niñ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os menores de 5</w:t>
      </w:r>
    </w:p>
    <w:p w:rsidR="002F5E33" w:rsidRPr="007026B1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anos, ya que, hasta los niñ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os normales muestran variaciones en el nivel de actividad, la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cs="Arial"/>
          <w:b/>
          <w:color w:val="000000"/>
          <w:sz w:val="24"/>
          <w:szCs w:val="24"/>
        </w:rPr>
        <w:t>pacidad para sostener la atenció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i la inhibici</w:t>
      </w:r>
      <w:r>
        <w:rPr>
          <w:rFonts w:ascii="Arial" w:hAnsi="Arial" w:cs="Arial"/>
          <w:b/>
          <w:color w:val="000000"/>
          <w:sz w:val="24"/>
          <w:szCs w:val="24"/>
        </w:rPr>
        <w:t>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motora entre los 4 o 5 anos.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9F1C48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F1C48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Sensación y Percepción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La sensació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compromete el registro de entrada del cuerpo, mente o mundo exterior.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Las sensaciones se transforman en percepciones utilizando procesos que generalizan y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agrupan experiencias previas, permitiendo la filtraci</w:t>
      </w:r>
      <w:r w:rsidR="009F1C48">
        <w:rPr>
          <w:rFonts w:ascii="Arial" w:hAnsi="Arial" w:cs="Arial"/>
          <w:b/>
          <w:color w:val="000000"/>
          <w:sz w:val="24"/>
          <w:szCs w:val="24"/>
        </w:rPr>
        <w:t>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 de las sensaciones entrantes en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categor</w:t>
      </w:r>
      <w:r w:rsidR="009F1C48">
        <w:rPr>
          <w:rFonts w:ascii="Arial" w:hAnsi="Arial" w:cs="Arial"/>
          <w:b/>
          <w:color w:val="000000"/>
          <w:sz w:val="24"/>
          <w:szCs w:val="24"/>
        </w:rPr>
        <w:t>í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as perceptivas.</w:t>
      </w:r>
      <w:r w:rsidR="009F1C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Ejemplo: el dolor abdominal es una sensaci</w:t>
      </w:r>
      <w:r w:rsidR="009F1C48">
        <w:rPr>
          <w:rFonts w:ascii="Arial" w:hAnsi="Arial" w:cs="Arial"/>
          <w:b/>
          <w:color w:val="000000"/>
          <w:sz w:val="24"/>
          <w:szCs w:val="24"/>
        </w:rPr>
        <w:t>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n. Darse cuenta de que el dolor de estomago</w:t>
      </w:r>
      <w:r w:rsidR="009F1C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significa que un</w:t>
      </w:r>
      <w:r w:rsidR="009F1C48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="009F1C48">
        <w:rPr>
          <w:rFonts w:ascii="Arial" w:hAnsi="Arial" w:cs="Arial"/>
          <w:b/>
          <w:color w:val="000000"/>
          <w:sz w:val="24"/>
          <w:szCs w:val="24"/>
        </w:rPr>
        <w:t>esta</w:t>
      </w:r>
      <w:proofErr w:type="spellEnd"/>
      <w:r w:rsidR="009F1C48">
        <w:rPr>
          <w:rFonts w:ascii="Arial" w:hAnsi="Arial" w:cs="Arial"/>
          <w:b/>
          <w:color w:val="000000"/>
          <w:sz w:val="24"/>
          <w:szCs w:val="24"/>
        </w:rPr>
        <w:t xml:space="preserve"> nervioso es una percepció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n. Nosotros 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tamos el dolor pero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perc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bimos un estado ansioso en la mente.</w:t>
      </w:r>
    </w:p>
    <w:p w:rsidR="00AE68B1" w:rsidRPr="009F1C48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2F5E33" w:rsidRPr="009F1C48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F1C48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="002F5E33" w:rsidRPr="009F1C48">
        <w:rPr>
          <w:rFonts w:ascii="Arial" w:hAnsi="Arial" w:cs="Arial"/>
          <w:b/>
          <w:bCs/>
          <w:color w:val="0070C0"/>
          <w:sz w:val="24"/>
          <w:szCs w:val="24"/>
        </w:rPr>
        <w:t>- La percepción Auditiva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En el tercer trimestre del feto, los sonidos exteriore</w:t>
      </w:r>
      <w:r>
        <w:rPr>
          <w:rFonts w:ascii="Arial" w:hAnsi="Arial" w:cs="Arial"/>
          <w:b/>
          <w:color w:val="000000"/>
          <w:sz w:val="24"/>
          <w:szCs w:val="24"/>
        </w:rPr>
        <w:t>s evocan movimientos, aceleració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cardiaca o respuestas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electrocorticales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Los reci</w:t>
      </w:r>
      <w:r>
        <w:rPr>
          <w:rFonts w:ascii="Arial" w:hAnsi="Arial" w:cs="Arial"/>
          <w:b/>
          <w:color w:val="000000"/>
          <w:sz w:val="24"/>
          <w:szCs w:val="24"/>
        </w:rPr>
        <w:t>é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nacidos reaccionan a los sonidos fuertes o s</w:t>
      </w:r>
      <w:r>
        <w:rPr>
          <w:rFonts w:ascii="Arial" w:hAnsi="Arial" w:cs="Arial"/>
          <w:b/>
          <w:color w:val="000000"/>
          <w:sz w:val="24"/>
          <w:szCs w:val="24"/>
        </w:rPr>
        <w:t>ú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bitos con un generalizado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bresalto, sin embargo, el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umbral de intensidad en los niño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 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má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 alto que el de los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adu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tos, especialmente para las altas y bajas frecuencias.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9F1C48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Hacia el sexto mes, los bebes pueden diferenciar muchos de los contrastes en los son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acú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sticos requ</w:t>
      </w:r>
      <w:r>
        <w:rPr>
          <w:rFonts w:ascii="Arial" w:hAnsi="Arial" w:cs="Arial"/>
          <w:b/>
          <w:color w:val="000000"/>
          <w:sz w:val="24"/>
          <w:szCs w:val="24"/>
        </w:rPr>
        <w:t>eridos para el desarrollo fonoló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gico.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La percepción Visual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niño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empieza a reconocer la cara de la madre hacia el primer mes de vida y mueve los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ojos con un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especial a partir de los dos meses.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Aunque 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nacido tiene estas capacidades visuales, no logra los niveles adultos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hasta los 6 meses; la forma y el color no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integrados como conjunto hasta esta edad.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percepcion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las expresiones faciales parece jugar un papel central en el desarrollo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regulacion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 afecto durante el primer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vida.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El Gusto y el Olfato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nacidos muestran su preferencia por el agua endulzada sonriendo y chupando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con largas succiones y pausas cortas, respondiendo, en contraste, a los fluidos agrios o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amargos, frunciendo el labio o haciendo muecas.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nacidos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tambien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pueden detectar los olores fuertes y hacen muecas a los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olores desagradables.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La Sensación Cutánea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boca y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organos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genitales del feto llegan a ser sensibles al tacto durante el primer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trimestre,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despues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le siguen: las palmas de la mano, las plantas del pie y el resto del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cuerpo.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Asi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despues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del nacimiento, las bases estructurales y funcionales de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sensacion</w:t>
      </w:r>
      <w:proofErr w:type="spellEnd"/>
    </w:p>
    <w:p w:rsidR="00AE68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cutanea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establecidas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La Percepción Intermodal</w:t>
      </w:r>
      <w:r w:rsidR="00AE68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nacidos pueden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oir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ver, olfatear, saborear y perc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bir.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Las percepciones a te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prana edad son difusas y deben evolucionar hacia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precision</w:t>
      </w:r>
      <w:proofErr w:type="spellEnd"/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perceptiva 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traves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las impresiones sensoriales globales.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El desarrollo Lector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un perceptor activo, preparado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geneticamente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para explorar el ambiente y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seleccionar aquello que necesite para su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adaptacion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procesos perceptivos no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podrian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ser posibles sin las estrategias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busqueda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selectiva,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exclusion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entradas irrelevantes.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diferenciacion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procede de manera lineal y no en fases.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 capacidad perceptiva para la lectura 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u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menta de los 4 a los 8 anos, pero en todas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estas edades, 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puede mostrar diferencias en: las formas (c/o), las rotaciones e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versiones (b/d/g) i las transformaciones (h/n).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Entre los 4 y 6 anos,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simetria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vertical empieza a coger relevancia frente a la horizontal y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oblicua, como pasa en los adultos.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El desarrollo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percepcion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implicado en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adquisicion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lectura, ya que los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que presentan problemas de lectura, exhiben: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decodificacion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literal (palabra por palabra, sin extraer el significado)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- pobre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comprension</w:t>
      </w:r>
      <w:proofErr w:type="spellEnd"/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- pobres estrategias para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abstraccion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 significado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Las Representaciones y modos de Elaboración</w:t>
      </w:r>
      <w:r w:rsidR="00AE68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 mente crea representaciones de una gran variedad de modalidades de experiencias.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Un modo de diferenciar las representaci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nes es examinar sensaciones, percepciones y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gr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u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linguisticos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Edelman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1992).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sensacion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percepcion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son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analogias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analogias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son representaciones mentales mediadas por procesos cognitivos que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emanan principalmente del hemisferio derecho del cerebro. Su modo correcto de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proc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samiento 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holistico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analogico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espaciotemporal. Los sucesos son representados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como experiencias.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En contraste, las representaciones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linguisticas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son digitales,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mediadas por un modo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de procesamiento que emana principalmente del funcionamiento del hemisferio izquierd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del cerebro. Su modo de procesamiento es lineal, digital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linguistico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Esta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funcion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especializada de cada lado del cerebro permite a la mente llevar a cabo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fu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ciones que no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podrian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ser posibles sin estas diferencias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anatomicas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pero es la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gracion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estos procesos lo esencial para el desarrollo cognitivo propio.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 una edad temprana,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tienen mayor actividad y desarrollo del hemisferio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der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cho. 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mediada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que va creciendo 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ambos hemisferios van profundizando en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su cr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cimiento y por los menos, durante las dos primeras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decadas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vida, van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crecie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do las fibras que conectan las funciones de cada hemisferio.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Algunas condiciones, como por ejemplo, un trastorno por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estres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post-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traumatico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puede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perjudicar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integracion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hemisfer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Siegel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1999).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Emoción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emocion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ha sido considerada por separado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cognicion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emocion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combina los diferentes elementos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cognicion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es un estado de la mente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que conecta sensaciones, percepciones,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memoria, razonamiento u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autoreflexion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emocion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a la vez, regulada y reguladora.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regulacion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emocional es necesaria para la propia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regulacion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mente focaliza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un sobresaliente suceso interno o externo,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despues</w:t>
      </w:r>
      <w:proofErr w:type="spellEnd"/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estos sucesos son valorados como positivos o negativos, activando los circuitos que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vocan acercarse o retirarse.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Estos procesos emocionales primarios de la mente emergen cont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nuamente, y estos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estados particulares pueden formar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emocion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categorica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como tri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teza, disgusto,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presa, =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Las emociones han sido encontradas en todas las culturas humanas y aparecen para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representar los estados universales que la mente y el cuerpo canalizan en influencias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visibles.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emocion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abarca un numero de competencias (ej. : subjetivo, neuronal,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somatico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interpersonal) que se desarrollan durante la infancia y mas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alla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Cada una de estas comp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tencias tiene la influencia fundamental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cognicion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 Por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ejemplo,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regulacion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una parte central del proceso emocional primario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interpretacion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perceptiva esta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intimamente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modelada por el contexto interpersonal.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Memoria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permite a la mente influenciarse 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traves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experiencia.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 xml:space="preserve">memoria implícita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opera a temprana edad, no requiere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focal para codificar y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cuando recuerda, no comunica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sensacion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subjetiva de querer recordar.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implicita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abarca emociones, comportamientos, percepciones y posiblemente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somatica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Los modelos mentales permiten a la mente abstraer generalizaciones de muchas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experie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cias, generando un esquema para cada tipo de acontecimiento.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Estos modelos mentales o esquemas son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tambien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una parte de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implicita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ya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que preparan a la mente para responder de una cierta manera.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 xml:space="preserve">memoria explícita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surge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tarde que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implicita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despues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 segundo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vida, requiere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focalizacion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consciente para codificar y comunicar una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sens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La memoria explicita tiene dos formas: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Semantica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o basada en los hechos: es la habilidad para adquirir conocimientos,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tales 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mo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definicion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las palabras.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No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asociada a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sensacion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como uno recuerda los sucesos de su vida.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Episodica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o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¿Cómo se desarrolla la Memoria?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se une indisolublemente a otros procesos cognitivos como: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categorizacion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esquematizacion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conciencia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metamemoria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(valora el origen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y la exactitud de la memoria).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El desarrollo de la memoria va unido al desarrollo cognitivo.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estimulos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sensoriales son codificados en los registros sensoriales, los procesos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atencionales examinan esa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codificada, y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pequena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porcion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 almacena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en la memoria a corto plazo.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Mediante procesos activos tales como: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clasificacion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ensayo, =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mem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ria a corto plazo puede ser depositada en la memoria a largo plazo. Sin la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intervencion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estos procesos, esta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deterioraria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30 segundos e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imposibilitaria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su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u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posterior.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psicologos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cognitivos han descrito dos fo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mas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: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directa e indirecta.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directa incluye los recuerdos libres (escasean en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) y el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reconocimiento (aumentan en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).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indirecta intervienen procesos y representaciones que comunican un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patron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general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puede conceptualizarse como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reactivacion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una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red neuronal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configuracion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similar a la actividad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codificacion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es reconstructiva, no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reproductiva.</w:t>
      </w:r>
      <w:r w:rsidR="00AE68B1">
        <w:rPr>
          <w:rFonts w:ascii="Arial" w:hAnsi="Arial" w:cs="Arial"/>
          <w:b/>
          <w:color w:val="000000"/>
          <w:sz w:val="24"/>
          <w:szCs w:val="24"/>
        </w:rPr>
        <w:t>+ç</w:t>
      </w:r>
      <w:proofErr w:type="spellEnd"/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El tener acceso a las representaciones almacenadas depende del recuerdo. De este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modo, la inhabilidad de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pequenos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para recordar aspectos de una experiencia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recta, puede significar que esta nunca fue codificada por la inmadurez de las estrategias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E68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¿Qué estrategias utiliza la memoria?</w:t>
      </w:r>
    </w:p>
    <w:p w:rsidR="00AE68B1" w:rsidRPr="007026B1" w:rsidRDefault="00AE68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inmaduras estrategias de memoria limitan la habilidad de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para codificar y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almacenar la memoria y recuperarla de forma adecuada.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Al desarrollarse las estrategias de memoria, se mejora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codificacion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el almacenamiento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estrategias de ensayo ayudan a mover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items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memoria a corto plazo a la</w:t>
      </w:r>
      <w:r w:rsidR="00AE68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memoria a largo plazo.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estrategias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organizacion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: agrupar, establecer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asociacion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conexiones que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facil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ten el almacenamiento.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estrategias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elaboracion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aume</w:t>
      </w:r>
      <w:r w:rsidR="00AE68B1">
        <w:rPr>
          <w:rFonts w:ascii="Arial" w:hAnsi="Arial" w:cs="Arial"/>
          <w:b/>
          <w:color w:val="000000"/>
          <w:sz w:val="24"/>
          <w:szCs w:val="24"/>
        </w:rPr>
        <w:t>ntan el almacenamiento po</w:t>
      </w:r>
      <w:r w:rsidR="00AE68B1">
        <w:rPr>
          <w:rFonts w:ascii="Arial" w:hAnsi="Arial" w:cs="Arial"/>
          <w:b/>
          <w:color w:val="000000"/>
          <w:sz w:val="24"/>
          <w:szCs w:val="24"/>
        </w:rPr>
        <w:t>r</w:t>
      </w:r>
      <w:r w:rsidR="00AE68B1">
        <w:rPr>
          <w:rFonts w:ascii="Arial" w:hAnsi="Arial" w:cs="Arial"/>
          <w:b/>
          <w:color w:val="000000"/>
          <w:sz w:val="24"/>
          <w:szCs w:val="24"/>
        </w:rPr>
        <w:t>que añ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aden significado 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items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presentados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estrategias llegan a ser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complejas, flexibles y especificas con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maduracion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permite a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buscar en la memoria de manera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inteligente, eficaz, flexible,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sistematica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exhaustiva.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Algunas estrategias de memoria pueden ser aprendidas, sin 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bargo, todos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dependen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tecnicas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que han adquirido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espontaneamente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el curso de su desarrollo.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¿Qué conocimientos posee la memoria?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Codificar y almacenar es construir, recuperar es reconstruir.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esta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organizada, en parte, por esquemas o conceptos que son el flujo entre la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organizacion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reorganizacion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La red neuronal de representaciones transporta significados que son fundamentales p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esquematizacion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. De este modo,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puede implicar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reactivacion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de la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memoria y la inferencia cognitiva, facilitando los huecos que bloquean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Los aspectos constructivos de la memoria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estan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ejemplificados por la memoria de los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acont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cimientos. Los esquemas generales influyen en los acontecimientos de la memoria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(Ejemplo: la memoria de algo que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ocurriendo en la escuela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influenciada por l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generica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un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tipico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escuela).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Las primeras influencias indirectas mediadas por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, implican el aprendizaje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lastRenderedPageBreak/>
        <w:t>conductual independiente de conocimiento consciente de la primera experiencia.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Preparan al cerebro para responder de una forma particular y afecta a la velocidad de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aprendizaje de una tarea.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El recuerdo indirecto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caracteristico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de la infancia y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ninez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es conocido como memoria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primitiva o temprana, memoria de procedimiento, memoria no declarativa, o memoria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implicita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terminos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que se usan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sinonimamente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implicita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multifacetica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: abraza el aprendizaje conductual, el aprendizaje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emocional, los modelos mentales y las primeras influencias.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En contraste, el recuerdo directo involucra otra forma de memoria,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tardia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mem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episodica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semantica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memoria declarativa, o memoria explicita. Estos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term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tienen el mismo significado e involucran el recuerdo de hechos o conceptos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(memoria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semantica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), o de eventos personalmente experimentados (memoria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episod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).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semantica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episodica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son normalmente explicitas o declarativas, es decir,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puede ser recontadas en palabras u otros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simbolos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¿Cuál es la maduración de la memoria?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Un cerebro maduro contiene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20 billones de neuronas, pero al nacer, el numero 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todavia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mayor. Las conexiones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sinapticas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son creadas de acuerdo con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g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netica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se mantienen, fortalecen, o eliminan como resultado de la presencia o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ausencia del estimulo medioambiental.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neuronas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interconectadas en distribuciones paralelas conocidas como las redes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nerviosas. Los procesos cognitivos derivan del proceso paralelo que ocurre como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fu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cion</w:t>
      </w:r>
      <w:proofErr w:type="spellEnd"/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de las propiedades estructurales y funcionales de estas redes nerviosas.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Se piensa que una </w:t>
      </w:r>
      <w:r w:rsidRPr="007026B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representación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mental se crea a partir de un modelo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activacion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red neuronal. Un </w:t>
      </w:r>
      <w:r w:rsidRPr="007026B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proceso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puede ser considerado como una actividad neuronal que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actua</w:t>
      </w:r>
      <w:proofErr w:type="spellEnd"/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en las representaciones,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transformandolas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creando nuevas conexiones, o extrayendo los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rasgos comunes de las diferentes representaciones. El termino de </w:t>
      </w:r>
      <w:r w:rsidRPr="007026B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estructuras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cognitiva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se refiere a las complejas funciones que han repetido modelos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como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focal o la memoria a largo plazo.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Metacognición</w:t>
      </w:r>
      <w:proofErr w:type="spellEnd"/>
      <w:r w:rsidRPr="007026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 la capacidad de pensar sobre el pensar.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Se desarrolla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despues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los 3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abarca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nocion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distinguir entre apariencia y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lidad, las cosas no siempre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estan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cuando uno quiere.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Esta capacidad muestra que las representaciones que una persona piensa sobre un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evento puede ser diferentes de las que piensen otros. Y que hay cambios de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representacion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niendo en cuenta que lo que piensa una persona hoy, puede ser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difere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te de lo que pueda pensar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manana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Una forma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metacognicion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metamemoria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permite al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entender su propia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memoria.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metamemoria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expresa el conocimiento sobre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como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trabaja la memoria, como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 supe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visada y regulada.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metamemoria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abarca: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valoracion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 estado de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memoria actual,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seleccion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estrategias,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evaluacion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los progresos hacia las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metas cogn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tivas.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¿</w:t>
      </w:r>
      <w:proofErr w:type="spellStart"/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proofErr w:type="spellEnd"/>
      <w:r w:rsidRPr="007026B1">
        <w:rPr>
          <w:rFonts w:ascii="Arial" w:hAnsi="Arial" w:cs="Arial"/>
          <w:b/>
          <w:bCs/>
          <w:color w:val="000000"/>
          <w:sz w:val="24"/>
          <w:szCs w:val="24"/>
        </w:rPr>
        <w:t xml:space="preserve"> capacidades tiene la memoria?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Si los recursos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energia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asignados al procesamiento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estuvieran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limit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dos, entonces el funcionamiento de intencionalidad, los procesos no automatizados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limit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rian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los recursos disponibles para otros procesos cognitivos.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lastRenderedPageBreak/>
        <w:t>Pero el desarrollo cognitivo refuerza la capacidad de memoria liberando recursos que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pu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den ser utilizados en otras actividades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mnemonicas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 Por ejemplo, cuando las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estrat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gias llegan a ser automatizadas, aumenta la capacidad para almacenar y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eficacia para recup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rar.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automatizacion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metamemoria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junto con la manera que las estructuras de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conoc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miento mantienen la base para el almacenamiento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contribuye 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 sing</w:t>
      </w:r>
      <w:r w:rsidRPr="007026B1">
        <w:rPr>
          <w:rFonts w:ascii="Arial" w:hAnsi="Arial" w:cs="Arial"/>
          <w:b/>
          <w:color w:val="000000"/>
          <w:sz w:val="24"/>
          <w:szCs w:val="24"/>
        </w:rPr>
        <w:t>u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laridad del desarrollo de memoria de cada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El pleno desarrollo de la memoria, depe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 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entre estrategias,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conocimie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to,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metamemoria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y capacidad.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¿Cómo se desarrolla la memoria autobiográfica?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 refiere a la memoria de uno mismo como un momento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part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cular en el pasado.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explicita, memoria declaratoria, y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tardia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abarcan la memoria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epis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.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conlleva un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fil de representaciones de sensaciones, emociones, hechos, y experiencias pasadas.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 esta manera,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puede pensarse como un proceso integrado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que involucra muchas capas del proceso mental, de los modelos mentales de uno mismo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 las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imagenes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sensoriales y de los procesos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representacion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traves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 tiempo.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Estas capacidades relacionan el concepto de "viaje mental en el tiempo" en que la mente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conecta elementos del pasado y del presente con imaginados aspectos del futuro.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duracion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implica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entre el lenguaje,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cial, el auto-concepto, y el sentido de tiempo.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forma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mas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temprana de memoria declarativa es la memoria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generica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de eventos. Los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construyen modelos generalizados que representan sucesos familiares, que se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rep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ten a menudo. Las nuevas experiencias se procesan de acuerdo con la memoria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gen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.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codificacion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parcial por expectativas basadas en estructuras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preexistentes, consid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rando que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recuperacion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exacta es parcial en la medida en que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esta es influe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ciada por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generica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Narrativa y memoria autobiográfica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empiezan a contar la historia de sus experiencias durante su tercer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ano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vida.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 expresa a menudo, en forma de historia revelando los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hallazgos que la memoria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la capacidad narrativa entrelazan. Una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narracion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un discurso en que el narrador se da cuenta del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las expectativas del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oyente mientras recuenta una secuencia temporal de sucesos, e incorpora las intenciones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caracteri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la historia.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funcion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 proceso narrativo es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facilitacion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relacion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personal. Algunos padres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ayudan a sus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 construir historias; una falta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exposicion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construccion</w:t>
      </w:r>
      <w:proofErr w:type="spellEnd"/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compa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tida y charla de memoria puede llevar a un deterioro de la memoria narrativa.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flexion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social, i el lenguaje se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interseccionan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facilitacion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 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moria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autobiografica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PSICOPATOLOGIA DEL DESARROLLO DE ATENCIÓN, PERCEPCIÓN Y MEMORIA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Aunque ni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ni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percepcion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ni la memoria se encuentran de manera aisl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da;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pero en las diferentes formas del desarrollo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psicopatologico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es posible discernir el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defe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to, la hipertrofia,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desviacion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cada uno de estas funciones.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TRASTORNOS DE LA ATENCIÓN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El Déficit de Atención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Se piensa que 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deficit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el principal signo del trastorno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caracterizado en parte por: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distraccion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la dificultad para seguir instrucciones, la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dificultad para mantener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una tarea impuesta, el no atender, la impulsividad,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y la imprudencia.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Las dificultades para mantener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y la impulsividad pueden impedir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adquisicion</w:t>
      </w:r>
      <w:proofErr w:type="spellEnd"/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de conceptos, el aprendizaje de estrategias, y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motivacion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A pesar de la confianza con que se diagnostica habitualmente el trastorno por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deficit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existen muchas d</w:t>
      </w:r>
      <w:r w:rsidRPr="007026B1">
        <w:rPr>
          <w:rFonts w:ascii="Arial" w:hAnsi="Arial" w:cs="Arial"/>
          <w:b/>
          <w:color w:val="000000"/>
          <w:sz w:val="24"/>
          <w:szCs w:val="24"/>
        </w:rPr>
        <w:t>u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das acerca de la homogeneidad y las distinciones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categoricas</w:t>
      </w:r>
      <w:proofErr w:type="spellEnd"/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de este trastorno.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El diagnostico debe hacerse con mucha cautela en aquellos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ninos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menores de 5 anos.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La excesiva atención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Hipervigilancia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y una elevada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atencion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ocurren en situaciones que involucran un mi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focalizado (mirando una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pelicula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de horror), los terrores nocturnos, las condiciones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ranoicas (raro en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ninez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), y en algunos estados de esquizofrenia aguda.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excesiva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ate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cion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puede asociarse a las ilusiones perceptoras; por ejemplo, el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nino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ansioso o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fob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co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que confunde un crujido nocturno con el acercamiento de un intruso.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TRASTORNOS EN LA PERCEPCIÓN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Las percepciones falsas independientes de realidad</w:t>
      </w:r>
      <w:r w:rsidR="004B5F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Las percepciones falsas independie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tes toman la forma de alucinaciones 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pseudoalucinaciones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alucinacion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cepcion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que no tiene ninguna base en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realidad 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b</w:t>
      </w:r>
      <w:r w:rsidRPr="007026B1">
        <w:rPr>
          <w:rFonts w:ascii="Arial" w:hAnsi="Arial" w:cs="Arial"/>
          <w:b/>
          <w:color w:val="000000"/>
          <w:sz w:val="24"/>
          <w:szCs w:val="24"/>
        </w:rPr>
        <w:t>jetiva.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alucinacion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varia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segun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la modalidad sensorial; forma (de amorfa a organizada);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inte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sidad (fuerte o suave); claridad (vago o claro);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situacion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espacial (interna o externa,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cerc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na o lejana); y grado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conviccion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o urgencia que conllevan.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Las crisis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epilepticas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las lesiones en el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lobulo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temporal pueden asociarse con la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formacion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alucinaciones auditivas, olfativas, o viscerales.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El delirio es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tipicamente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ciado con alucinaciones visuales, auditivas, o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cutaneas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Las lesiones cerebrales pueden asociarse con intensas, complejas alucinaciones, y con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fenomenos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raros como las aluc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naciones negativas, las distorsiones de la imagen del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cuerpo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despersonalizacion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Las alucinaciones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son el resultado de la ingestión de alucinó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genos son asociadas con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profun</w:t>
      </w:r>
      <w:r>
        <w:rPr>
          <w:rFonts w:ascii="Arial" w:hAnsi="Arial" w:cs="Arial"/>
          <w:b/>
          <w:color w:val="000000"/>
          <w:sz w:val="24"/>
          <w:szCs w:val="24"/>
        </w:rPr>
        <w:t>das distorsiones de la percepció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sensorial y la experiencia afectiva 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cons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cuente</w:t>
      </w:r>
      <w:r>
        <w:rPr>
          <w:rFonts w:ascii="Arial" w:hAnsi="Arial" w:cs="Arial"/>
          <w:b/>
          <w:color w:val="000000"/>
          <w:sz w:val="24"/>
          <w:szCs w:val="24"/>
        </w:rPr>
        <w:t>mente con traumá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ticas "escenas retrospectivas" de intrusivos recuerdos del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estado im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ginario.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esquizofrenia se asocia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tipicamente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con las desagradables alucinaciones auditivas que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surgen de las distorsiones perceptores amorfas y toman la forma de conversaciones,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denes, comentarios de las acciones del sujeto, o haciendo eco de sus pensamientos.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En los estados paranoicos, las alucinaciones auditivas tienden a ser acusatorias,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degr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dando, controlando, o loando la naturaleza y la consistencia con las creencias del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pacie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te.</w:t>
      </w:r>
    </w:p>
    <w:p w:rsidR="004B5FA2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A veces se encuentran desorganizadas alucinaciones visuales y auditivas en 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mania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considerando que en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melancolia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alucinaciones depresivas (relativamente raro en la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adolescencia) son consistentes con la prevalencia de culpa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autodegradacion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B5FA2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pseudo-alucianciones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son experimentadas en forma de pensamientos internos 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im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genes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. Las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pseudoalucinaciones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son menos convincentes que las verdaderas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alucinaci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nes, y tienen un contenido relacionado directamente con la dificultad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psiquica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del indiv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duo. Por ejemplo, un adolescente sexualmente traumatizado puede tener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recuerdos rec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u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rrentes ("escenas retrospectivas") de ser atacado sexualmente,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acompanandolo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con co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versaciones e imaginaciones visuales.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Las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pseudoalucinaciones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son comunes en las ps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cosis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histericas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, los trastornos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disociativos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, y trastornos por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estres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traumatico</w:t>
      </w:r>
      <w:proofErr w:type="spellEnd"/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Las percepciones falsas dependientes de la realidad</w:t>
      </w:r>
      <w:r w:rsidR="007026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ilusion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es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sensacion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obten</w:t>
      </w:r>
      <w:r w:rsidRPr="007026B1">
        <w:rPr>
          <w:rFonts w:ascii="Arial" w:hAnsi="Arial" w:cs="Arial"/>
          <w:b/>
          <w:color w:val="000000"/>
          <w:sz w:val="24"/>
          <w:szCs w:val="24"/>
        </w:rPr>
        <w:t>i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da por una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interpretacion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falsa, es decir, una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percepcion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erronea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una experiencia real. Las ilusiones auditivas y visuales son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caracteristicas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los estados emocionales intensos (la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conversion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religiosa) y la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deprivacion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fisica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(hambre, sed, o fatiga).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Se encuentran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tambien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en el delirio,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intoxicacion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(sobre todo con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alucinogenos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), la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epilepsia, la histeria, y las condiciones de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psicopatia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agudas. Los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fenomenos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espers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nalizacion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desrealizacion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distorsion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 la imagen de cuerpo, y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alteracion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del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entido de tiempo son normalmente asociados con la ansiedad en la adolescencia pero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tambien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se encuentran en la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intoxicacion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con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alucinogenos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 y en la epilepsia, la histeria,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 xml:space="preserve">los estados </w:t>
      </w:r>
      <w:proofErr w:type="spellStart"/>
      <w:r w:rsidRPr="007026B1">
        <w:rPr>
          <w:rFonts w:ascii="Arial" w:hAnsi="Arial" w:cs="Arial"/>
          <w:b/>
          <w:color w:val="000000"/>
          <w:sz w:val="24"/>
          <w:szCs w:val="24"/>
        </w:rPr>
        <w:t>disociativos</w:t>
      </w:r>
      <w:proofErr w:type="spellEnd"/>
      <w:r w:rsidRPr="007026B1">
        <w:rPr>
          <w:rFonts w:ascii="Arial" w:hAnsi="Arial" w:cs="Arial"/>
          <w:b/>
          <w:color w:val="000000"/>
          <w:sz w:val="24"/>
          <w:szCs w:val="24"/>
        </w:rPr>
        <w:t>, y las psicosis.</w:t>
      </w:r>
    </w:p>
    <w:p w:rsid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 xml:space="preserve">Las percepciones falsas asociadas con el déficit sensorial o la </w:t>
      </w:r>
      <w:proofErr w:type="spellStart"/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deprivación</w:t>
      </w:r>
      <w:proofErr w:type="spellEnd"/>
    </w:p>
    <w:p w:rsid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Percepción elevada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La imagen ti</w:t>
      </w:r>
      <w:r w:rsidR="004B5FA2">
        <w:rPr>
          <w:rFonts w:ascii="Arial" w:hAnsi="Arial" w:cs="Arial"/>
          <w:b/>
          <w:color w:val="000000"/>
          <w:sz w:val="24"/>
          <w:szCs w:val="24"/>
        </w:rPr>
        <w:t>ene la claridad de una percepció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 real y se percibe como pensamiento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externo al espectador.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Puede actuar rec</w:t>
      </w:r>
      <w:r w:rsidR="004B5FA2">
        <w:rPr>
          <w:rFonts w:ascii="Arial" w:hAnsi="Arial" w:cs="Arial"/>
          <w:b/>
          <w:color w:val="000000"/>
          <w:sz w:val="24"/>
          <w:szCs w:val="24"/>
        </w:rPr>
        <w:t>íprocamente con la tensión o la inestabilidad metabó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lica para generar las</w:t>
      </w:r>
      <w:r w:rsidR="004B5F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alucinaciones visuales.</w:t>
      </w:r>
    </w:p>
    <w:p w:rsid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- Deterioro Perceptor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.La dislexia podrí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 considerarse un desorden perceptor? o la inmadurez de la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perce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p</w:t>
      </w:r>
      <w:r>
        <w:rPr>
          <w:rFonts w:ascii="Arial" w:hAnsi="Arial" w:cs="Arial"/>
          <w:b/>
          <w:color w:val="000000"/>
          <w:sz w:val="24"/>
          <w:szCs w:val="24"/>
        </w:rPr>
        <w:t>ción podrí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 asociarse con la dislexia secundaria en el trastorno del lenguaje? ; o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.los ni</w:t>
      </w:r>
      <w:r>
        <w:rPr>
          <w:rFonts w:ascii="Arial" w:hAnsi="Arial" w:cs="Arial"/>
          <w:b/>
          <w:color w:val="000000"/>
          <w:sz w:val="24"/>
          <w:szCs w:val="24"/>
        </w:rPr>
        <w:t>ños con un trastorno de percepción representarí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an un subgrupo de </w:t>
      </w:r>
      <w:r>
        <w:rPr>
          <w:rFonts w:ascii="Arial" w:hAnsi="Arial" w:cs="Arial"/>
          <w:b/>
          <w:color w:val="000000"/>
          <w:sz w:val="24"/>
          <w:szCs w:val="24"/>
        </w:rPr>
        <w:t>dislé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xicos?.</w:t>
      </w:r>
    </w:p>
    <w:p w:rsid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6B1">
        <w:rPr>
          <w:rFonts w:ascii="Arial" w:hAnsi="Arial" w:cs="Arial"/>
          <w:b/>
          <w:bCs/>
          <w:color w:val="000000"/>
          <w:sz w:val="24"/>
          <w:szCs w:val="24"/>
        </w:rPr>
        <w:t>TRASTORNOS DE LA MEMORIA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b/>
          <w:color w:val="000000"/>
          <w:sz w:val="24"/>
          <w:szCs w:val="24"/>
        </w:rPr>
        <w:t>trastornos de memoria en los niño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color w:val="000000"/>
          <w:sz w:val="24"/>
          <w:szCs w:val="24"/>
        </w:rPr>
        <w:t>pueden ser fruto de la inhibició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del recuerdo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sem</w:t>
      </w:r>
      <w:r w:rsidR="004B5FA2">
        <w:rPr>
          <w:rFonts w:ascii="Arial" w:hAnsi="Arial" w:cs="Arial"/>
          <w:b/>
          <w:color w:val="000000"/>
          <w:sz w:val="24"/>
          <w:szCs w:val="24"/>
        </w:rPr>
        <w:t>á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ntico y deterioro de la codificaci</w:t>
      </w:r>
      <w:r w:rsidR="004B5FA2">
        <w:rPr>
          <w:rFonts w:ascii="Arial" w:hAnsi="Arial" w:cs="Arial"/>
          <w:b/>
          <w:color w:val="000000"/>
          <w:sz w:val="24"/>
          <w:szCs w:val="24"/>
        </w:rPr>
        <w:t>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 como consecuencia de un traumatismo craneal,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B5FA2">
        <w:rPr>
          <w:rFonts w:ascii="Arial" w:hAnsi="Arial" w:cs="Arial"/>
          <w:b/>
          <w:color w:val="000000"/>
          <w:sz w:val="24"/>
          <w:szCs w:val="24"/>
        </w:rPr>
        <w:t>de un obstáculo en la recuperació</w:t>
      </w:r>
      <w:r w:rsidRPr="007026B1">
        <w:rPr>
          <w:rFonts w:ascii="Arial" w:hAnsi="Arial" w:cs="Arial"/>
          <w:b/>
          <w:color w:val="000000"/>
          <w:sz w:val="24"/>
          <w:szCs w:val="24"/>
        </w:rPr>
        <w:t>n de la mem</w:t>
      </w:r>
      <w:r w:rsidR="004B5FA2">
        <w:rPr>
          <w:rFonts w:ascii="Arial" w:hAnsi="Arial" w:cs="Arial"/>
          <w:b/>
          <w:color w:val="000000"/>
          <w:sz w:val="24"/>
          <w:szCs w:val="24"/>
        </w:rPr>
        <w:t>oria autobiográ</w:t>
      </w:r>
      <w:r w:rsidRPr="007026B1">
        <w:rPr>
          <w:rFonts w:ascii="Arial" w:hAnsi="Arial" w:cs="Arial"/>
          <w:b/>
          <w:color w:val="000000"/>
          <w:sz w:val="24"/>
          <w:szCs w:val="24"/>
        </w:rPr>
        <w:t>fica en un trastorno por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estr</w:t>
      </w:r>
      <w:r w:rsidR="004B5FA2">
        <w:rPr>
          <w:rFonts w:ascii="Arial" w:hAnsi="Arial" w:cs="Arial"/>
          <w:b/>
          <w:color w:val="000000"/>
          <w:sz w:val="24"/>
          <w:szCs w:val="24"/>
        </w:rPr>
        <w:t>é</w:t>
      </w:r>
      <w:r w:rsidRPr="007026B1">
        <w:rPr>
          <w:rFonts w:ascii="Arial" w:hAnsi="Arial" w:cs="Arial"/>
          <w:b/>
          <w:color w:val="000000"/>
          <w:sz w:val="24"/>
          <w:szCs w:val="24"/>
        </w:rPr>
        <w:t>s post</w:t>
      </w:r>
      <w:r w:rsidR="004B5FA2">
        <w:rPr>
          <w:rFonts w:ascii="Arial" w:hAnsi="Arial" w:cs="Arial"/>
          <w:b/>
          <w:color w:val="000000"/>
          <w:sz w:val="24"/>
          <w:szCs w:val="24"/>
        </w:rPr>
        <w:t>raumá</w:t>
      </w:r>
      <w:r w:rsidRPr="007026B1">
        <w:rPr>
          <w:rFonts w:ascii="Arial" w:hAnsi="Arial" w:cs="Arial"/>
          <w:b/>
          <w:color w:val="000000"/>
          <w:sz w:val="24"/>
          <w:szCs w:val="24"/>
        </w:rPr>
        <w:t>tico.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La relació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intr</w:t>
      </w:r>
      <w:r>
        <w:rPr>
          <w:rFonts w:ascii="Arial" w:hAnsi="Arial" w:cs="Arial"/>
          <w:b/>
          <w:color w:val="000000"/>
          <w:sz w:val="24"/>
          <w:szCs w:val="24"/>
        </w:rPr>
        <w:t>ínseca entre la atenció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n, la percepci</w:t>
      </w:r>
      <w:r>
        <w:rPr>
          <w:rFonts w:ascii="Arial" w:hAnsi="Arial" w:cs="Arial"/>
          <w:b/>
          <w:color w:val="000000"/>
          <w:sz w:val="24"/>
          <w:szCs w:val="24"/>
        </w:rPr>
        <w:t>ón, la esquematizació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n, y la memoria</w:t>
      </w:r>
    </w:p>
    <w:p w:rsidR="002F5E33" w:rsidRDefault="002F5E33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26B1">
        <w:rPr>
          <w:rFonts w:ascii="Arial" w:hAnsi="Arial" w:cs="Arial"/>
          <w:b/>
          <w:color w:val="000000"/>
          <w:sz w:val="24"/>
          <w:szCs w:val="24"/>
        </w:rPr>
        <w:t>sugieren que el deterioro en una variedad de procesos cognitivos puede afectar la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mem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ria. As</w:t>
      </w:r>
      <w:r w:rsidR="004B5FA2">
        <w:rPr>
          <w:rFonts w:ascii="Arial" w:hAnsi="Arial" w:cs="Arial"/>
          <w:b/>
          <w:color w:val="000000"/>
          <w:sz w:val="24"/>
          <w:szCs w:val="24"/>
        </w:rPr>
        <w:t>í</w:t>
      </w:r>
      <w:r w:rsidRPr="007026B1">
        <w:rPr>
          <w:rFonts w:ascii="Arial" w:hAnsi="Arial" w:cs="Arial"/>
          <w:b/>
          <w:color w:val="000000"/>
          <w:sz w:val="24"/>
          <w:szCs w:val="24"/>
        </w:rPr>
        <w:t>, la val</w:t>
      </w:r>
      <w:r w:rsidR="004B5FA2">
        <w:rPr>
          <w:rFonts w:ascii="Arial" w:hAnsi="Arial" w:cs="Arial"/>
          <w:b/>
          <w:color w:val="000000"/>
          <w:sz w:val="24"/>
          <w:szCs w:val="24"/>
        </w:rPr>
        <w:t>oración clínica de la memoria en un niñ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 requiere un amplio perfil de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desarr</w:t>
      </w:r>
      <w:r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Pr="007026B1">
        <w:rPr>
          <w:rFonts w:ascii="Arial" w:hAnsi="Arial" w:cs="Arial"/>
          <w:b/>
          <w:color w:val="000000"/>
          <w:sz w:val="24"/>
          <w:szCs w:val="24"/>
        </w:rPr>
        <w:t>llo que incluye el desarrollo cognitivo, la experiencia personal, la din</w:t>
      </w:r>
      <w:r w:rsidR="004B5FA2">
        <w:rPr>
          <w:rFonts w:ascii="Arial" w:hAnsi="Arial" w:cs="Arial"/>
          <w:b/>
          <w:color w:val="000000"/>
          <w:sz w:val="24"/>
          <w:szCs w:val="24"/>
        </w:rPr>
        <w:t>á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mica familiar,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26B1">
        <w:rPr>
          <w:rFonts w:ascii="Arial" w:hAnsi="Arial" w:cs="Arial"/>
          <w:b/>
          <w:color w:val="000000"/>
          <w:sz w:val="24"/>
          <w:szCs w:val="24"/>
        </w:rPr>
        <w:t>y el a</w:t>
      </w:r>
      <w:r w:rsidRPr="007026B1">
        <w:rPr>
          <w:rFonts w:ascii="Arial" w:hAnsi="Arial" w:cs="Arial"/>
          <w:b/>
          <w:color w:val="000000"/>
          <w:sz w:val="24"/>
          <w:szCs w:val="24"/>
        </w:rPr>
        <w:t>m</w:t>
      </w:r>
      <w:r w:rsidRPr="007026B1">
        <w:rPr>
          <w:rFonts w:ascii="Arial" w:hAnsi="Arial" w:cs="Arial"/>
          <w:b/>
          <w:color w:val="000000"/>
          <w:sz w:val="24"/>
          <w:szCs w:val="24"/>
        </w:rPr>
        <w:t>biente escolar.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El trastorno de memoria puede estar presente en cualquiera de los dominios de la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mem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ria.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La imposibilidad para contar la historia sobre un suceso aplastante puede agravar los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efec</w:t>
      </w:r>
      <w:r>
        <w:rPr>
          <w:rFonts w:ascii="Arial" w:hAnsi="Arial" w:cs="Arial"/>
          <w:b/>
          <w:color w:val="000000"/>
          <w:sz w:val="24"/>
          <w:szCs w:val="24"/>
        </w:rPr>
        <w:t>tos de trauma psicológico. Si el niñ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o no puede hablar sobre la experiencia que le ha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asustado, esto puede presentar un riesgo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trastorno ner</w:t>
      </w:r>
      <w:r>
        <w:rPr>
          <w:rFonts w:ascii="Arial" w:hAnsi="Arial" w:cs="Arial"/>
          <w:b/>
          <w:color w:val="000000"/>
          <w:sz w:val="24"/>
          <w:szCs w:val="24"/>
        </w:rPr>
        <w:t>vioso postraumá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tico.</w:t>
      </w:r>
    </w:p>
    <w:p w:rsidR="007026B1" w:rsidRPr="007026B1" w:rsidRDefault="007026B1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5E33" w:rsidRPr="007026B1" w:rsidRDefault="004B5FA2" w:rsidP="00702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 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La represi</w:t>
      </w:r>
      <w:r>
        <w:rPr>
          <w:rFonts w:ascii="Arial" w:hAnsi="Arial" w:cs="Arial"/>
          <w:b/>
          <w:color w:val="000000"/>
          <w:sz w:val="24"/>
          <w:szCs w:val="24"/>
        </w:rPr>
        <w:t>ón se ha atribuido, hipotéticamente, a la automatización de supresió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con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s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 xml:space="preserve">ciente, codificando </w:t>
      </w:r>
      <w:r>
        <w:rPr>
          <w:rFonts w:ascii="Arial" w:hAnsi="Arial" w:cs="Arial"/>
          <w:b/>
          <w:color w:val="000000"/>
          <w:sz w:val="24"/>
          <w:szCs w:val="24"/>
        </w:rPr>
        <w:t>lo que ha ocurrido, pero bloqueándose la recuperació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n.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El estado me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tal del sujeto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en el momento de la codificació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 puede influir en la</w:t>
      </w:r>
      <w:r w:rsidR="00702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accesibi</w:t>
      </w:r>
      <w:r>
        <w:rPr>
          <w:rFonts w:ascii="Arial" w:hAnsi="Arial" w:cs="Arial"/>
          <w:b/>
          <w:color w:val="000000"/>
          <w:sz w:val="24"/>
          <w:szCs w:val="24"/>
        </w:rPr>
        <w:t>lidad mas tarde a la recuperació</w:t>
      </w:r>
      <w:r w:rsidR="002F5E33" w:rsidRPr="007026B1">
        <w:rPr>
          <w:rFonts w:ascii="Arial" w:hAnsi="Arial" w:cs="Arial"/>
          <w:b/>
          <w:color w:val="000000"/>
          <w:sz w:val="24"/>
          <w:szCs w:val="24"/>
        </w:rPr>
        <w:t>n.</w:t>
      </w:r>
    </w:p>
    <w:p w:rsidR="002F5E33" w:rsidRPr="007026B1" w:rsidRDefault="002F5E33" w:rsidP="007026B1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sectPr w:rsidR="002F5E33" w:rsidRPr="007026B1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0E4570"/>
    <w:rsid w:val="00103F01"/>
    <w:rsid w:val="001562A6"/>
    <w:rsid w:val="001C24ED"/>
    <w:rsid w:val="001D2B60"/>
    <w:rsid w:val="001E63E8"/>
    <w:rsid w:val="002045DD"/>
    <w:rsid w:val="002870A5"/>
    <w:rsid w:val="002F5E33"/>
    <w:rsid w:val="00312AE6"/>
    <w:rsid w:val="003B045E"/>
    <w:rsid w:val="003B23E0"/>
    <w:rsid w:val="004B5FA2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026B1"/>
    <w:rsid w:val="00727079"/>
    <w:rsid w:val="00761FB6"/>
    <w:rsid w:val="00792495"/>
    <w:rsid w:val="008406C6"/>
    <w:rsid w:val="00884735"/>
    <w:rsid w:val="008C0873"/>
    <w:rsid w:val="008D3A88"/>
    <w:rsid w:val="00912D1B"/>
    <w:rsid w:val="009731A4"/>
    <w:rsid w:val="00987DC7"/>
    <w:rsid w:val="009E19D3"/>
    <w:rsid w:val="009F1C48"/>
    <w:rsid w:val="00AC4584"/>
    <w:rsid w:val="00AE68B1"/>
    <w:rsid w:val="00AF7068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character" w:styleId="nfasis">
    <w:name w:val="Emphasis"/>
    <w:basedOn w:val="Fuentedeprrafopredeter"/>
    <w:uiPriority w:val="20"/>
    <w:qFormat/>
    <w:rsid w:val="002F5E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ogulaab.com/ATENCION/DRENAJE.htm" TargetMode="External"/><Relationship Id="rId13" Type="http://schemas.openxmlformats.org/officeDocument/2006/relationships/hyperlink" Target="http://www.oshogulaab.com/ATENCION/PORTALE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hogulaab.com/ATENCION/RELOJ.htm" TargetMode="External"/><Relationship Id="rId12" Type="http://schemas.openxmlformats.org/officeDocument/2006/relationships/hyperlink" Target="http://www.oshogulaab.com/ATENCION/MANEJO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shogulaab.com/ATENCION/CAJAVIDRI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hogulaab.com/ATENCION/DIFUSI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hogulaab.com/ATENCION/MASCARA.htm" TargetMode="External"/><Relationship Id="rId14" Type="http://schemas.openxmlformats.org/officeDocument/2006/relationships/hyperlink" Target="http://www.oshogulaab.com/ATENCION/CONTACT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4308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2013-12-03T18:45:00Z</dcterms:created>
  <dcterms:modified xsi:type="dcterms:W3CDTF">2013-12-03T18:45:00Z</dcterms:modified>
</cp:coreProperties>
</file>