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50" w:type="pct"/>
        <w:jc w:val="center"/>
        <w:tblCellSpacing w:w="15" w:type="dxa"/>
        <w:tblCellMar>
          <w:top w:w="15" w:type="dxa"/>
          <w:left w:w="15" w:type="dxa"/>
          <w:bottom w:w="15" w:type="dxa"/>
          <w:right w:w="15" w:type="dxa"/>
        </w:tblCellMar>
        <w:tblLook w:val="04A0"/>
      </w:tblPr>
      <w:tblGrid>
        <w:gridCol w:w="7911"/>
        <w:gridCol w:w="81"/>
      </w:tblGrid>
      <w:tr w:rsidR="00124307" w:rsidRPr="00124307">
        <w:trPr>
          <w:tblCellSpacing w:w="15" w:type="dxa"/>
          <w:jc w:val="center"/>
        </w:trPr>
        <w:tc>
          <w:tcPr>
            <w:tcW w:w="0" w:type="auto"/>
            <w:vAlign w:val="center"/>
            <w:hideMark/>
          </w:tcPr>
          <w:tbl>
            <w:tblPr>
              <w:tblW w:w="5000" w:type="pct"/>
              <w:tblCellSpacing w:w="15" w:type="dxa"/>
              <w:tblCellMar>
                <w:top w:w="15" w:type="dxa"/>
                <w:left w:w="15" w:type="dxa"/>
                <w:bottom w:w="15" w:type="dxa"/>
                <w:right w:w="15" w:type="dxa"/>
              </w:tblCellMar>
              <w:tblLook w:val="04A0"/>
            </w:tblPr>
            <w:tblGrid>
              <w:gridCol w:w="7836"/>
            </w:tblGrid>
            <w:tr w:rsidR="00124307" w:rsidRPr="00124307">
              <w:trPr>
                <w:tblCellSpacing w:w="15" w:type="dxa"/>
              </w:trPr>
              <w:tc>
                <w:tcPr>
                  <w:tcW w:w="0" w:type="auto"/>
                  <w:vAlign w:val="center"/>
                  <w:hideMark/>
                </w:tcPr>
                <w:tbl>
                  <w:tblPr>
                    <w:tblpPr w:leftFromText="45" w:rightFromText="45" w:vertAnchor="text" w:tblpXSpec="right" w:tblpYSpec="center"/>
                    <w:tblW w:w="4750" w:type="pct"/>
                    <w:tblCellSpacing w:w="15" w:type="dxa"/>
                    <w:tblCellMar>
                      <w:top w:w="15" w:type="dxa"/>
                      <w:left w:w="15" w:type="dxa"/>
                      <w:bottom w:w="15" w:type="dxa"/>
                      <w:right w:w="15" w:type="dxa"/>
                    </w:tblCellMar>
                    <w:tblLook w:val="04A0"/>
                  </w:tblPr>
                  <w:tblGrid>
                    <w:gridCol w:w="7359"/>
                  </w:tblGrid>
                  <w:tr w:rsidR="00124307" w:rsidRPr="00124307">
                    <w:trPr>
                      <w:tblCellSpacing w:w="15" w:type="dxa"/>
                    </w:trPr>
                    <w:tc>
                      <w:tcPr>
                        <w:tcW w:w="0" w:type="auto"/>
                        <w:vAlign w:val="center"/>
                        <w:hideMark/>
                      </w:tcPr>
                      <w:p w:rsidR="00124307" w:rsidRPr="00124307" w:rsidRDefault="00124307" w:rsidP="00124307">
                        <w:pPr>
                          <w:spacing w:after="0" w:line="240" w:lineRule="auto"/>
                          <w:jc w:val="center"/>
                          <w:outlineLvl w:val="0"/>
                          <w:rPr>
                            <w:rFonts w:ascii="Arial" w:eastAsia="Times New Roman" w:hAnsi="Arial" w:cs="Arial"/>
                            <w:b/>
                            <w:bCs/>
                            <w:color w:val="FF0000"/>
                            <w:kern w:val="36"/>
                            <w:sz w:val="36"/>
                            <w:szCs w:val="36"/>
                            <w:lang w:eastAsia="es-ES"/>
                          </w:rPr>
                        </w:pPr>
                        <w:r w:rsidRPr="00124307">
                          <w:rPr>
                            <w:rFonts w:ascii="Arial" w:eastAsia="Times New Roman" w:hAnsi="Arial" w:cs="Arial"/>
                            <w:b/>
                            <w:bCs/>
                            <w:color w:val="FF0000"/>
                            <w:kern w:val="36"/>
                            <w:sz w:val="36"/>
                            <w:szCs w:val="36"/>
                            <w:lang w:eastAsia="es-ES"/>
                          </w:rPr>
                          <w:t>Centros de educación no formal en la Unión Eur</w:t>
                        </w:r>
                        <w:r w:rsidRPr="00124307">
                          <w:rPr>
                            <w:rFonts w:ascii="Arial" w:eastAsia="Times New Roman" w:hAnsi="Arial" w:cs="Arial"/>
                            <w:b/>
                            <w:bCs/>
                            <w:color w:val="FF0000"/>
                            <w:kern w:val="36"/>
                            <w:sz w:val="36"/>
                            <w:szCs w:val="36"/>
                            <w:lang w:eastAsia="es-ES"/>
                          </w:rPr>
                          <w:t>o</w:t>
                        </w:r>
                        <w:r w:rsidRPr="00124307">
                          <w:rPr>
                            <w:rFonts w:ascii="Arial" w:eastAsia="Times New Roman" w:hAnsi="Arial" w:cs="Arial"/>
                            <w:b/>
                            <w:bCs/>
                            <w:color w:val="FF0000"/>
                            <w:kern w:val="36"/>
                            <w:sz w:val="36"/>
                            <w:szCs w:val="36"/>
                            <w:lang w:eastAsia="es-ES"/>
                          </w:rPr>
                          <w:t>pea</w:t>
                        </w:r>
                      </w:p>
                      <w:p w:rsidR="00124307" w:rsidRPr="00124307" w:rsidRDefault="00124307" w:rsidP="00124307">
                        <w:pPr>
                          <w:spacing w:after="0" w:line="240" w:lineRule="auto"/>
                          <w:jc w:val="center"/>
                          <w:rPr>
                            <w:rFonts w:ascii="Arial" w:eastAsia="Times New Roman" w:hAnsi="Arial" w:cs="Arial"/>
                            <w:b/>
                            <w:color w:val="0070C0"/>
                            <w:sz w:val="36"/>
                            <w:szCs w:val="36"/>
                            <w:lang w:eastAsia="es-ES"/>
                          </w:rPr>
                        </w:pPr>
                        <w:r w:rsidRPr="00124307">
                          <w:rPr>
                            <w:rFonts w:ascii="Arial" w:eastAsia="Times New Roman" w:hAnsi="Arial" w:cs="Arial"/>
                            <w:b/>
                            <w:bCs/>
                            <w:color w:val="0070C0"/>
                            <w:sz w:val="36"/>
                            <w:szCs w:val="36"/>
                            <w:lang w:eastAsia="es-ES"/>
                          </w:rPr>
                          <w:t xml:space="preserve">Por </w:t>
                        </w:r>
                        <w:proofErr w:type="spellStart"/>
                        <w:r w:rsidRPr="00124307">
                          <w:rPr>
                            <w:rFonts w:ascii="Arial" w:eastAsia="Times New Roman" w:hAnsi="Arial" w:cs="Arial"/>
                            <w:b/>
                            <w:bCs/>
                            <w:color w:val="0070C0"/>
                            <w:sz w:val="36"/>
                            <w:szCs w:val="36"/>
                            <w:lang w:eastAsia="es-ES"/>
                          </w:rPr>
                          <w:t>Ria</w:t>
                        </w:r>
                        <w:proofErr w:type="spellEnd"/>
                        <w:r w:rsidRPr="00124307">
                          <w:rPr>
                            <w:rFonts w:ascii="Arial" w:eastAsia="Times New Roman" w:hAnsi="Arial" w:cs="Arial"/>
                            <w:b/>
                            <w:bCs/>
                            <w:color w:val="0070C0"/>
                            <w:sz w:val="36"/>
                            <w:szCs w:val="36"/>
                            <w:lang w:eastAsia="es-ES"/>
                          </w:rPr>
                          <w:t xml:space="preserve"> </w:t>
                        </w:r>
                        <w:proofErr w:type="spellStart"/>
                        <w:r w:rsidRPr="00124307">
                          <w:rPr>
                            <w:rFonts w:ascii="Arial" w:eastAsia="Times New Roman" w:hAnsi="Arial" w:cs="Arial"/>
                            <w:b/>
                            <w:bCs/>
                            <w:color w:val="0070C0"/>
                            <w:sz w:val="36"/>
                            <w:szCs w:val="36"/>
                            <w:lang w:eastAsia="es-ES"/>
                          </w:rPr>
                          <w:t>Meijvogel</w:t>
                        </w:r>
                        <w:proofErr w:type="spellEnd"/>
                        <w:r w:rsidRPr="00124307">
                          <w:rPr>
                            <w:rFonts w:ascii="Arial" w:eastAsia="Times New Roman" w:hAnsi="Arial" w:cs="Arial"/>
                            <w:b/>
                            <w:bCs/>
                            <w:color w:val="0070C0"/>
                            <w:sz w:val="36"/>
                            <w:szCs w:val="36"/>
                            <w:lang w:eastAsia="es-ES"/>
                          </w:rPr>
                          <w:t xml:space="preserve"> y Pat </w:t>
                        </w:r>
                        <w:proofErr w:type="spellStart"/>
                        <w:r w:rsidRPr="00124307">
                          <w:rPr>
                            <w:rFonts w:ascii="Arial" w:eastAsia="Times New Roman" w:hAnsi="Arial" w:cs="Arial"/>
                            <w:b/>
                            <w:bCs/>
                            <w:color w:val="0070C0"/>
                            <w:sz w:val="36"/>
                            <w:szCs w:val="36"/>
                            <w:lang w:eastAsia="es-ES"/>
                          </w:rPr>
                          <w:t>Petrie</w:t>
                        </w:r>
                        <w:proofErr w:type="spellEnd"/>
                      </w:p>
                      <w:p w:rsidR="00124307" w:rsidRPr="00124307" w:rsidRDefault="00124307" w:rsidP="00124307">
                        <w:pPr>
                          <w:spacing w:after="0" w:line="240" w:lineRule="auto"/>
                          <w:jc w:val="center"/>
                          <w:rPr>
                            <w:rFonts w:ascii="Arial" w:eastAsia="Times New Roman" w:hAnsi="Arial" w:cs="Arial"/>
                            <w:b/>
                            <w:color w:val="0070C0"/>
                            <w:sz w:val="24"/>
                            <w:szCs w:val="24"/>
                            <w:lang w:eastAsia="es-ES"/>
                          </w:rPr>
                        </w:pPr>
                        <w:r w:rsidRPr="00124307">
                          <w:rPr>
                            <w:rFonts w:ascii="Arial" w:eastAsia="Times New Roman" w:hAnsi="Arial" w:cs="Arial"/>
                            <w:b/>
                            <w:color w:val="FF0000"/>
                            <w:sz w:val="36"/>
                            <w:szCs w:val="36"/>
                            <w:lang w:eastAsia="es-ES"/>
                          </w:rPr>
                          <w:br/>
                        </w:r>
                        <w:r w:rsidRPr="00124307">
                          <w:rPr>
                            <w:rFonts w:ascii="Arial" w:eastAsia="Times New Roman" w:hAnsi="Arial" w:cs="Arial"/>
                            <w:b/>
                            <w:color w:val="0070C0"/>
                            <w:sz w:val="24"/>
                            <w:szCs w:val="24"/>
                            <w:lang w:eastAsia="es-ES"/>
                          </w:rPr>
                          <w:t>http://www.educacionenvalores.org/spip.php?article746</w:t>
                        </w:r>
                      </w:p>
                    </w:tc>
                  </w:tr>
                </w:tbl>
                <w:p w:rsidR="00124307" w:rsidRPr="00124307" w:rsidRDefault="00124307" w:rsidP="00124307">
                  <w:pPr>
                    <w:spacing w:after="0" w:line="240" w:lineRule="auto"/>
                    <w:jc w:val="both"/>
                    <w:rPr>
                      <w:rFonts w:ascii="Arial" w:eastAsia="Times New Roman" w:hAnsi="Arial" w:cs="Arial"/>
                      <w:b/>
                      <w:lang w:eastAsia="es-ES"/>
                    </w:rPr>
                  </w:pPr>
                </w:p>
              </w:tc>
            </w:tr>
          </w:tbl>
          <w:p w:rsidR="00124307" w:rsidRPr="00124307" w:rsidRDefault="00124307" w:rsidP="00124307">
            <w:pPr>
              <w:spacing w:after="0" w:line="240" w:lineRule="auto"/>
              <w:jc w:val="both"/>
              <w:rPr>
                <w:rFonts w:ascii="Arial" w:eastAsia="Times New Roman" w:hAnsi="Arial" w:cs="Arial"/>
                <w:b/>
                <w:vanish/>
                <w:lang w:eastAsia="es-ES"/>
              </w:rPr>
            </w:pPr>
          </w:p>
          <w:tbl>
            <w:tblPr>
              <w:tblW w:w="5000" w:type="pct"/>
              <w:tblCellSpacing w:w="15" w:type="dxa"/>
              <w:tblCellMar>
                <w:top w:w="15" w:type="dxa"/>
                <w:left w:w="15" w:type="dxa"/>
                <w:bottom w:w="15" w:type="dxa"/>
                <w:right w:w="15" w:type="dxa"/>
              </w:tblCellMar>
              <w:tblLook w:val="04A0"/>
            </w:tblPr>
            <w:tblGrid>
              <w:gridCol w:w="7836"/>
            </w:tblGrid>
            <w:tr w:rsidR="00124307" w:rsidRPr="00124307">
              <w:trPr>
                <w:tblCellSpacing w:w="15" w:type="dxa"/>
              </w:trPr>
              <w:tc>
                <w:tcPr>
                  <w:tcW w:w="0" w:type="auto"/>
                  <w:vAlign w:val="center"/>
                  <w:hideMark/>
                </w:tcPr>
                <w:p w:rsidR="00124307" w:rsidRPr="00124307" w:rsidRDefault="00124307" w:rsidP="00124307">
                  <w:pPr>
                    <w:spacing w:after="0" w:line="240" w:lineRule="auto"/>
                    <w:jc w:val="both"/>
                    <w:rPr>
                      <w:rFonts w:ascii="Arial" w:eastAsia="Times New Roman" w:hAnsi="Arial" w:cs="Arial"/>
                      <w:b/>
                      <w:lang w:eastAsia="es-ES"/>
                    </w:rPr>
                  </w:pPr>
                </w:p>
              </w:tc>
            </w:tr>
          </w:tbl>
          <w:p w:rsidR="00124307" w:rsidRPr="00124307" w:rsidRDefault="00124307" w:rsidP="00124307">
            <w:pPr>
              <w:spacing w:after="0" w:line="240" w:lineRule="auto"/>
              <w:jc w:val="both"/>
              <w:rPr>
                <w:rFonts w:ascii="Arial" w:eastAsia="Times New Roman" w:hAnsi="Arial" w:cs="Arial"/>
                <w:b/>
                <w:lang w:eastAsia="es-ES"/>
              </w:rPr>
            </w:pPr>
          </w:p>
        </w:tc>
        <w:tc>
          <w:tcPr>
            <w:tcW w:w="0" w:type="auto"/>
            <w:vAlign w:val="center"/>
            <w:hideMark/>
          </w:tcPr>
          <w:p w:rsidR="00124307" w:rsidRPr="00124307" w:rsidRDefault="00124307" w:rsidP="00124307">
            <w:pPr>
              <w:spacing w:after="0" w:line="240" w:lineRule="auto"/>
              <w:jc w:val="both"/>
              <w:rPr>
                <w:rFonts w:ascii="Arial" w:eastAsia="Times New Roman" w:hAnsi="Arial" w:cs="Arial"/>
                <w:b/>
                <w:lang w:eastAsia="es-ES"/>
              </w:rPr>
            </w:pPr>
          </w:p>
        </w:tc>
      </w:tr>
    </w:tbl>
    <w:p w:rsidR="00124307" w:rsidRPr="00124307" w:rsidRDefault="00124307" w:rsidP="00124307">
      <w:pPr>
        <w:spacing w:after="0" w:line="240" w:lineRule="auto"/>
        <w:jc w:val="both"/>
        <w:rPr>
          <w:rFonts w:ascii="Arial" w:eastAsia="Times New Roman" w:hAnsi="Arial" w:cs="Arial"/>
          <w:b/>
          <w:i/>
          <w:iCs/>
          <w:color w:val="333333"/>
          <w:lang w:eastAsia="es-ES"/>
        </w:rPr>
      </w:pPr>
      <w:r>
        <w:rPr>
          <w:rFonts w:ascii="Arial" w:eastAsia="Times New Roman" w:hAnsi="Arial" w:cs="Arial"/>
          <w:b/>
          <w:i/>
          <w:iCs/>
          <w:color w:val="333333"/>
          <w:lang w:eastAsia="es-ES"/>
        </w:rPr>
        <w:t xml:space="preserve">    </w:t>
      </w:r>
      <w:r w:rsidRPr="00124307">
        <w:rPr>
          <w:rFonts w:ascii="Arial" w:eastAsia="Times New Roman" w:hAnsi="Arial" w:cs="Arial"/>
          <w:b/>
          <w:i/>
          <w:iCs/>
          <w:color w:val="333333"/>
          <w:lang w:eastAsia="es-ES"/>
        </w:rPr>
        <w:t>*</w:t>
      </w:r>
      <w:proofErr w:type="spellStart"/>
      <w:r w:rsidRPr="00124307">
        <w:rPr>
          <w:rFonts w:ascii="Arial" w:eastAsia="Times New Roman" w:hAnsi="Arial" w:cs="Arial"/>
          <w:b/>
          <w:i/>
          <w:iCs/>
          <w:color w:val="333333"/>
          <w:lang w:eastAsia="es-ES"/>
        </w:rPr>
        <w:t>Ria</w:t>
      </w:r>
      <w:proofErr w:type="spellEnd"/>
      <w:r w:rsidRPr="00124307">
        <w:rPr>
          <w:rFonts w:ascii="Arial" w:eastAsia="Times New Roman" w:hAnsi="Arial" w:cs="Arial"/>
          <w:b/>
          <w:i/>
          <w:iCs/>
          <w:color w:val="333333"/>
          <w:lang w:eastAsia="es-ES"/>
        </w:rPr>
        <w:t xml:space="preserve"> </w:t>
      </w:r>
      <w:proofErr w:type="spellStart"/>
      <w:r w:rsidRPr="00124307">
        <w:rPr>
          <w:rFonts w:ascii="Arial" w:eastAsia="Times New Roman" w:hAnsi="Arial" w:cs="Arial"/>
          <w:b/>
          <w:i/>
          <w:iCs/>
          <w:color w:val="333333"/>
          <w:lang w:eastAsia="es-ES"/>
        </w:rPr>
        <w:t>Meijvogel</w:t>
      </w:r>
      <w:proofErr w:type="spellEnd"/>
      <w:r w:rsidRPr="00124307">
        <w:rPr>
          <w:rFonts w:ascii="Arial" w:eastAsia="Times New Roman" w:hAnsi="Arial" w:cs="Arial"/>
          <w:b/>
          <w:i/>
          <w:iCs/>
          <w:color w:val="333333"/>
          <w:lang w:eastAsia="es-ES"/>
        </w:rPr>
        <w:t xml:space="preserve"> y Pat </w:t>
      </w:r>
      <w:proofErr w:type="spellStart"/>
      <w:r w:rsidRPr="00124307">
        <w:rPr>
          <w:rFonts w:ascii="Arial" w:eastAsia="Times New Roman" w:hAnsi="Arial" w:cs="Arial"/>
          <w:b/>
          <w:i/>
          <w:iCs/>
          <w:color w:val="333333"/>
          <w:lang w:eastAsia="es-ES"/>
        </w:rPr>
        <w:t>Petrie</w:t>
      </w:r>
      <w:proofErr w:type="spellEnd"/>
      <w:r w:rsidRPr="00124307">
        <w:rPr>
          <w:rFonts w:ascii="Arial" w:eastAsia="Times New Roman" w:hAnsi="Arial" w:cs="Arial"/>
          <w:b/>
          <w:i/>
          <w:iCs/>
          <w:color w:val="333333"/>
          <w:lang w:eastAsia="es-ES"/>
        </w:rPr>
        <w:t xml:space="preserve"> son Coordinadoras Generales de ENSAC (Red E</w:t>
      </w:r>
      <w:r w:rsidRPr="00124307">
        <w:rPr>
          <w:rFonts w:ascii="Arial" w:eastAsia="Times New Roman" w:hAnsi="Arial" w:cs="Arial"/>
          <w:b/>
          <w:i/>
          <w:iCs/>
          <w:color w:val="333333"/>
          <w:lang w:eastAsia="es-ES"/>
        </w:rPr>
        <w:t>u</w:t>
      </w:r>
      <w:r w:rsidRPr="00124307">
        <w:rPr>
          <w:rFonts w:ascii="Arial" w:eastAsia="Times New Roman" w:hAnsi="Arial" w:cs="Arial"/>
          <w:b/>
          <w:i/>
          <w:iCs/>
          <w:color w:val="333333"/>
          <w:lang w:eastAsia="es-ES"/>
        </w:rPr>
        <w:t>ropea de Ate</w:t>
      </w:r>
      <w:r w:rsidRPr="00124307">
        <w:rPr>
          <w:rFonts w:ascii="Arial" w:eastAsia="Times New Roman" w:hAnsi="Arial" w:cs="Arial"/>
          <w:b/>
          <w:i/>
          <w:iCs/>
          <w:color w:val="333333"/>
          <w:lang w:eastAsia="es-ES"/>
        </w:rPr>
        <w:t>n</w:t>
      </w:r>
      <w:r w:rsidRPr="00124307">
        <w:rPr>
          <w:rFonts w:ascii="Arial" w:eastAsia="Times New Roman" w:hAnsi="Arial" w:cs="Arial"/>
          <w:b/>
          <w:i/>
          <w:iCs/>
          <w:color w:val="333333"/>
          <w:lang w:eastAsia="es-ES"/>
        </w:rPr>
        <w:t>ción a la Infancia en Edad Escolar)</w:t>
      </w:r>
    </w:p>
    <w:p w:rsidR="00124307" w:rsidRP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"Los servicios de educación no formal se ocupan de los niños cuando term</w:t>
      </w:r>
      <w:r w:rsidRPr="00124307">
        <w:rPr>
          <w:rFonts w:ascii="Arial" w:eastAsia="Times New Roman" w:hAnsi="Arial" w:cs="Arial"/>
          <w:b/>
          <w:lang w:eastAsia="es-ES"/>
        </w:rPr>
        <w:t>i</w:t>
      </w:r>
      <w:r w:rsidRPr="00124307">
        <w:rPr>
          <w:rFonts w:ascii="Arial" w:eastAsia="Times New Roman" w:hAnsi="Arial" w:cs="Arial"/>
          <w:b/>
          <w:lang w:eastAsia="es-ES"/>
        </w:rPr>
        <w:t>nan las clases y sus padres están en el trabajo. Son un recurso importante para p</w:t>
      </w:r>
      <w:r w:rsidRPr="00124307">
        <w:rPr>
          <w:rFonts w:ascii="Arial" w:eastAsia="Times New Roman" w:hAnsi="Arial" w:cs="Arial"/>
          <w:b/>
          <w:lang w:eastAsia="es-ES"/>
        </w:rPr>
        <w:t>a</w:t>
      </w:r>
      <w:r w:rsidRPr="00124307">
        <w:rPr>
          <w:rFonts w:ascii="Arial" w:eastAsia="Times New Roman" w:hAnsi="Arial" w:cs="Arial"/>
          <w:b/>
          <w:lang w:eastAsia="es-ES"/>
        </w:rPr>
        <w:t>dres e hijos: ayudan a los padres a compaginar el trabajo con la vida familiar, y ofrecen a los niños y niñas juegos, compañía y actividades culturales."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En los países de la Unión Europea, estos servicios tienen nombres diferentes y distintos grados de énfasis. En algunos estados miembros, estos servicios están bien de</w:t>
      </w:r>
      <w:r w:rsidRPr="00124307">
        <w:rPr>
          <w:rFonts w:ascii="Arial" w:eastAsia="Times New Roman" w:hAnsi="Arial" w:cs="Arial"/>
          <w:b/>
          <w:lang w:eastAsia="es-ES"/>
        </w:rPr>
        <w:t>s</w:t>
      </w:r>
      <w:r w:rsidRPr="00124307">
        <w:rPr>
          <w:rFonts w:ascii="Arial" w:eastAsia="Times New Roman" w:hAnsi="Arial" w:cs="Arial"/>
          <w:b/>
          <w:lang w:eastAsia="es-ES"/>
        </w:rPr>
        <w:t>arrollados y ocupan un lugar valorado por las familias. En otros existe algún tipo de funcionamiento, aunque todavía no es sistemático. En otros países ni siquiera están programados y, mientras los padres y madres deben buscar la difícil manera de combinar el trabajo y la familia, el concepto de "ate</w:t>
      </w:r>
      <w:r w:rsidRPr="00124307">
        <w:rPr>
          <w:rFonts w:ascii="Arial" w:eastAsia="Times New Roman" w:hAnsi="Arial" w:cs="Arial"/>
          <w:b/>
          <w:lang w:eastAsia="es-ES"/>
        </w:rPr>
        <w:t>n</w:t>
      </w:r>
      <w:r w:rsidRPr="00124307">
        <w:rPr>
          <w:rFonts w:ascii="Arial" w:eastAsia="Times New Roman" w:hAnsi="Arial" w:cs="Arial"/>
          <w:b/>
          <w:lang w:eastAsia="es-ES"/>
        </w:rPr>
        <w:t>ción a la infancia escolarizada" todavía suena de manera extraña a quienes el</w:t>
      </w:r>
      <w:r w:rsidRPr="00124307">
        <w:rPr>
          <w:rFonts w:ascii="Arial" w:eastAsia="Times New Roman" w:hAnsi="Arial" w:cs="Arial"/>
          <w:b/>
          <w:lang w:eastAsia="es-ES"/>
        </w:rPr>
        <w:t>a</w:t>
      </w:r>
      <w:r w:rsidRPr="00124307">
        <w:rPr>
          <w:rFonts w:ascii="Arial" w:eastAsia="Times New Roman" w:hAnsi="Arial" w:cs="Arial"/>
          <w:b/>
          <w:lang w:eastAsia="es-ES"/>
        </w:rPr>
        <w:t>boran las leyes.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Los centros de educación no formal pueden ser un apoyo importante para la vida familiar. Pueden considerarse como "una asistencia y protección neces</w:t>
      </w:r>
      <w:r w:rsidRPr="00124307">
        <w:rPr>
          <w:rFonts w:ascii="Arial" w:eastAsia="Times New Roman" w:hAnsi="Arial" w:cs="Arial"/>
          <w:b/>
          <w:lang w:eastAsia="es-ES"/>
        </w:rPr>
        <w:t>a</w:t>
      </w:r>
      <w:r w:rsidRPr="00124307">
        <w:rPr>
          <w:rFonts w:ascii="Arial" w:eastAsia="Times New Roman" w:hAnsi="Arial" w:cs="Arial"/>
          <w:b/>
          <w:lang w:eastAsia="es-ES"/>
        </w:rPr>
        <w:t>rias" para la familia, tal como reza en el preámbulo de la "Convención de los D</w:t>
      </w:r>
      <w:r w:rsidRPr="00124307">
        <w:rPr>
          <w:rFonts w:ascii="Arial" w:eastAsia="Times New Roman" w:hAnsi="Arial" w:cs="Arial"/>
          <w:b/>
          <w:lang w:eastAsia="es-ES"/>
        </w:rPr>
        <w:t>e</w:t>
      </w:r>
      <w:r w:rsidRPr="00124307">
        <w:rPr>
          <w:rFonts w:ascii="Arial" w:eastAsia="Times New Roman" w:hAnsi="Arial" w:cs="Arial"/>
          <w:b/>
          <w:lang w:eastAsia="es-ES"/>
        </w:rPr>
        <w:t>rechos de los Niños" de las Naciones Unidas. Son necesarios para el "crecimie</w:t>
      </w:r>
      <w:r w:rsidRPr="00124307">
        <w:rPr>
          <w:rFonts w:ascii="Arial" w:eastAsia="Times New Roman" w:hAnsi="Arial" w:cs="Arial"/>
          <w:b/>
          <w:lang w:eastAsia="es-ES"/>
        </w:rPr>
        <w:t>n</w:t>
      </w:r>
      <w:r w:rsidRPr="00124307">
        <w:rPr>
          <w:rFonts w:ascii="Arial" w:eastAsia="Times New Roman" w:hAnsi="Arial" w:cs="Arial"/>
          <w:b/>
          <w:lang w:eastAsia="es-ES"/>
        </w:rPr>
        <w:t>to y el bienestar de todos sus miembros, particularmente de los niños", y para que la familia "pueda asumir plenamente sus responsabilidades dentro de la comunidad".</w:t>
      </w:r>
    </w:p>
    <w:p w:rsidR="00124307" w:rsidRDefault="00124307" w:rsidP="00124307">
      <w:pPr>
        <w:spacing w:after="0" w:line="240" w:lineRule="auto"/>
        <w:jc w:val="both"/>
        <w:rPr>
          <w:rFonts w:ascii="Arial" w:eastAsia="Times New Roman" w:hAnsi="Arial" w:cs="Arial"/>
          <w:b/>
          <w:bCs/>
          <w:color w:val="0070C0"/>
          <w:sz w:val="28"/>
          <w:szCs w:val="28"/>
          <w:lang w:eastAsia="es-ES"/>
        </w:rPr>
      </w:pPr>
      <w:r w:rsidRPr="00124307">
        <w:rPr>
          <w:rFonts w:ascii="Arial" w:eastAsia="Times New Roman" w:hAnsi="Arial" w:cs="Arial"/>
          <w:b/>
          <w:bCs/>
          <w:color w:val="0070C0"/>
          <w:sz w:val="28"/>
          <w:szCs w:val="28"/>
          <w:lang w:eastAsia="es-ES"/>
        </w:rPr>
        <w:t xml:space="preserve">  </w:t>
      </w:r>
    </w:p>
    <w:p w:rsidR="00124307" w:rsidRPr="00124307" w:rsidRDefault="00124307" w:rsidP="00124307">
      <w:pPr>
        <w:spacing w:after="0" w:line="240" w:lineRule="auto"/>
        <w:jc w:val="center"/>
        <w:rPr>
          <w:rFonts w:ascii="Arial" w:eastAsia="Times New Roman" w:hAnsi="Arial" w:cs="Arial"/>
          <w:b/>
          <w:bCs/>
          <w:color w:val="0070C0"/>
          <w:sz w:val="28"/>
          <w:szCs w:val="28"/>
          <w:lang w:eastAsia="es-ES"/>
        </w:rPr>
      </w:pPr>
      <w:r>
        <w:rPr>
          <w:noProof/>
          <w:color w:val="0000FF"/>
          <w:lang w:eastAsia="es-ES"/>
        </w:rPr>
        <w:drawing>
          <wp:inline distT="0" distB="0" distL="0" distR="0">
            <wp:extent cx="2857500" cy="2143125"/>
            <wp:effectExtent l="19050" t="0" r="0" b="0"/>
            <wp:docPr id="114" name="Imagen 114" descr="http://www.uniradio.edu.uy/wp-content/uploads/2012/10/Educación-No-Formal-300x22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uniradio.edu.uy/wp-content/uploads/2012/10/Educación-No-Formal-300x225.jpg">
                      <a:hlinkClick r:id="rId6"/>
                    </pic:cNvPr>
                    <pic:cNvPicPr>
                      <a:picLocks noChangeAspect="1" noChangeArrowheads="1"/>
                    </pic:cNvPicPr>
                  </pic:nvPicPr>
                  <pic:blipFill>
                    <a:blip r:embed="rId7"/>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124307" w:rsidRDefault="00124307" w:rsidP="00124307">
      <w:pPr>
        <w:spacing w:after="0" w:line="240" w:lineRule="auto"/>
        <w:jc w:val="both"/>
        <w:rPr>
          <w:rFonts w:ascii="Arial" w:eastAsia="Times New Roman" w:hAnsi="Arial" w:cs="Arial"/>
          <w:b/>
          <w:bCs/>
          <w:color w:val="0070C0"/>
          <w:sz w:val="28"/>
          <w:szCs w:val="28"/>
          <w:lang w:eastAsia="es-ES"/>
        </w:rPr>
      </w:pPr>
    </w:p>
    <w:p w:rsidR="00124307" w:rsidRPr="00124307" w:rsidRDefault="00124307" w:rsidP="00124307">
      <w:pPr>
        <w:spacing w:after="0" w:line="240" w:lineRule="auto"/>
        <w:jc w:val="both"/>
        <w:rPr>
          <w:rFonts w:ascii="Arial" w:eastAsia="Times New Roman" w:hAnsi="Arial" w:cs="Arial"/>
          <w:b/>
          <w:color w:val="0070C0"/>
          <w:sz w:val="28"/>
          <w:szCs w:val="28"/>
          <w:lang w:eastAsia="es-ES"/>
        </w:rPr>
      </w:pPr>
      <w:r w:rsidRPr="00124307">
        <w:rPr>
          <w:rFonts w:ascii="Arial" w:eastAsia="Times New Roman" w:hAnsi="Arial" w:cs="Arial"/>
          <w:b/>
          <w:bCs/>
          <w:color w:val="0070C0"/>
          <w:sz w:val="28"/>
          <w:szCs w:val="28"/>
          <w:lang w:eastAsia="es-ES"/>
        </w:rPr>
        <w:t xml:space="preserve">  La escuela y la necesidad de la educación no formal</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Los servicios de atención que estudiamos en este informe se ocupan de los n</w:t>
      </w:r>
      <w:r w:rsidRPr="00124307">
        <w:rPr>
          <w:rFonts w:ascii="Arial" w:eastAsia="Times New Roman" w:hAnsi="Arial" w:cs="Arial"/>
          <w:b/>
          <w:lang w:eastAsia="es-ES"/>
        </w:rPr>
        <w:t>i</w:t>
      </w:r>
      <w:r w:rsidRPr="00124307">
        <w:rPr>
          <w:rFonts w:ascii="Arial" w:eastAsia="Times New Roman" w:hAnsi="Arial" w:cs="Arial"/>
          <w:b/>
          <w:lang w:eastAsia="es-ES"/>
        </w:rPr>
        <w:t xml:space="preserve">ños que ya van a la escuela. La edad obligatoria de escolarización varía según los países miembros y va de entre los 4 y los 7 años. Además los niños pueden </w:t>
      </w:r>
      <w:r w:rsidRPr="00124307">
        <w:rPr>
          <w:rFonts w:ascii="Arial" w:eastAsia="Times New Roman" w:hAnsi="Arial" w:cs="Arial"/>
          <w:b/>
          <w:lang w:eastAsia="es-ES"/>
        </w:rPr>
        <w:lastRenderedPageBreak/>
        <w:t>asistir a la escuela infantil desde los 2 o 3 años. También para ellos es importa</w:t>
      </w:r>
      <w:r w:rsidRPr="00124307">
        <w:rPr>
          <w:rFonts w:ascii="Arial" w:eastAsia="Times New Roman" w:hAnsi="Arial" w:cs="Arial"/>
          <w:b/>
          <w:lang w:eastAsia="es-ES"/>
        </w:rPr>
        <w:t>n</w:t>
      </w:r>
      <w:r w:rsidRPr="00124307">
        <w:rPr>
          <w:rFonts w:ascii="Arial" w:eastAsia="Times New Roman" w:hAnsi="Arial" w:cs="Arial"/>
          <w:b/>
          <w:lang w:eastAsia="es-ES"/>
        </w:rPr>
        <w:t>te la creación de serv</w:t>
      </w:r>
      <w:r w:rsidRPr="00124307">
        <w:rPr>
          <w:rFonts w:ascii="Arial" w:eastAsia="Times New Roman" w:hAnsi="Arial" w:cs="Arial"/>
          <w:b/>
          <w:lang w:eastAsia="es-ES"/>
        </w:rPr>
        <w:t>i</w:t>
      </w:r>
      <w:r w:rsidRPr="00124307">
        <w:rPr>
          <w:rFonts w:ascii="Arial" w:eastAsia="Times New Roman" w:hAnsi="Arial" w:cs="Arial"/>
          <w:b/>
          <w:lang w:eastAsia="es-ES"/>
        </w:rPr>
        <w:t>cios de atención extraescolar.</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Los años de escolarización suponen para los niños una gran ayuda en su des</w:t>
      </w:r>
      <w:r w:rsidRPr="00124307">
        <w:rPr>
          <w:rFonts w:ascii="Arial" w:eastAsia="Times New Roman" w:hAnsi="Arial" w:cs="Arial"/>
          <w:b/>
          <w:lang w:eastAsia="es-ES"/>
        </w:rPr>
        <w:t>a</w:t>
      </w:r>
      <w:r w:rsidRPr="00124307">
        <w:rPr>
          <w:rFonts w:ascii="Arial" w:eastAsia="Times New Roman" w:hAnsi="Arial" w:cs="Arial"/>
          <w:b/>
          <w:lang w:eastAsia="es-ES"/>
        </w:rPr>
        <w:t>rrollo y su socialización. Pero además del currículum escolar, hay otros aspe</w:t>
      </w:r>
      <w:r w:rsidRPr="00124307">
        <w:rPr>
          <w:rFonts w:ascii="Arial" w:eastAsia="Times New Roman" w:hAnsi="Arial" w:cs="Arial"/>
          <w:b/>
          <w:lang w:eastAsia="es-ES"/>
        </w:rPr>
        <w:t>c</w:t>
      </w:r>
      <w:r w:rsidRPr="00124307">
        <w:rPr>
          <w:rFonts w:ascii="Arial" w:eastAsia="Times New Roman" w:hAnsi="Arial" w:cs="Arial"/>
          <w:b/>
          <w:lang w:eastAsia="es-ES"/>
        </w:rPr>
        <w:t>tos a tener en cuenta que pueden encontrarse en los centros de educación no formal. Durante esos años escolares los niños maduran físicamente y sus ami</w:t>
      </w:r>
      <w:r w:rsidRPr="00124307">
        <w:rPr>
          <w:rFonts w:ascii="Arial" w:eastAsia="Times New Roman" w:hAnsi="Arial" w:cs="Arial"/>
          <w:b/>
          <w:lang w:eastAsia="es-ES"/>
        </w:rPr>
        <w:t>s</w:t>
      </w:r>
      <w:r w:rsidRPr="00124307">
        <w:rPr>
          <w:rFonts w:ascii="Arial" w:eastAsia="Times New Roman" w:hAnsi="Arial" w:cs="Arial"/>
          <w:b/>
          <w:lang w:eastAsia="es-ES"/>
        </w:rPr>
        <w:t>tades y relaciones fuera de la familia adquieren un gran significado. Durante esta etapa consiguen niveles de comprensión más complejos sobre el mundo mat</w:t>
      </w:r>
      <w:r w:rsidRPr="00124307">
        <w:rPr>
          <w:rFonts w:ascii="Arial" w:eastAsia="Times New Roman" w:hAnsi="Arial" w:cs="Arial"/>
          <w:b/>
          <w:lang w:eastAsia="es-ES"/>
        </w:rPr>
        <w:t>e</w:t>
      </w:r>
      <w:r w:rsidRPr="00124307">
        <w:rPr>
          <w:rFonts w:ascii="Arial" w:eastAsia="Times New Roman" w:hAnsi="Arial" w:cs="Arial"/>
          <w:b/>
          <w:lang w:eastAsia="es-ES"/>
        </w:rPr>
        <w:t>rial y social en el que viven y cada vez se tienen más en cuenta sus necesidades físicas.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Los centros de educación no formal de calidad pueden ayudar al desarrollo de los n</w:t>
      </w:r>
      <w:r w:rsidRPr="00124307">
        <w:rPr>
          <w:rFonts w:ascii="Arial" w:eastAsia="Times New Roman" w:hAnsi="Arial" w:cs="Arial"/>
          <w:b/>
          <w:lang w:eastAsia="es-ES"/>
        </w:rPr>
        <w:t>i</w:t>
      </w:r>
      <w:r w:rsidRPr="00124307">
        <w:rPr>
          <w:rFonts w:ascii="Arial" w:eastAsia="Times New Roman" w:hAnsi="Arial" w:cs="Arial"/>
          <w:b/>
          <w:lang w:eastAsia="es-ES"/>
        </w:rPr>
        <w:t>ños y protegerlos de algunos riesgos a los que tendrían que enfrentarse sin esta ate</w:t>
      </w:r>
      <w:r w:rsidRPr="00124307">
        <w:rPr>
          <w:rFonts w:ascii="Arial" w:eastAsia="Times New Roman" w:hAnsi="Arial" w:cs="Arial"/>
          <w:b/>
          <w:lang w:eastAsia="es-ES"/>
        </w:rPr>
        <w:t>n</w:t>
      </w:r>
      <w:r w:rsidRPr="00124307">
        <w:rPr>
          <w:rFonts w:ascii="Arial" w:eastAsia="Times New Roman" w:hAnsi="Arial" w:cs="Arial"/>
          <w:b/>
          <w:lang w:eastAsia="es-ES"/>
        </w:rPr>
        <w:t>ción. Los servicios ofrecen juegos que los niños no tendrían fuera, y les dan la oport</w:t>
      </w:r>
      <w:r w:rsidRPr="00124307">
        <w:rPr>
          <w:rFonts w:ascii="Arial" w:eastAsia="Times New Roman" w:hAnsi="Arial" w:cs="Arial"/>
          <w:b/>
          <w:lang w:eastAsia="es-ES"/>
        </w:rPr>
        <w:t>u</w:t>
      </w:r>
      <w:r w:rsidRPr="00124307">
        <w:rPr>
          <w:rFonts w:ascii="Arial" w:eastAsia="Times New Roman" w:hAnsi="Arial" w:cs="Arial"/>
          <w:b/>
          <w:lang w:eastAsia="es-ES"/>
        </w:rPr>
        <w:t>nidad de aprender a defenderse mientras les protegen. Les ayudan a ampliar su mundo social y promueven sus relaci</w:t>
      </w:r>
      <w:r w:rsidRPr="00124307">
        <w:rPr>
          <w:rFonts w:ascii="Arial" w:eastAsia="Times New Roman" w:hAnsi="Arial" w:cs="Arial"/>
          <w:b/>
          <w:lang w:eastAsia="es-ES"/>
        </w:rPr>
        <w:t>o</w:t>
      </w:r>
      <w:r w:rsidRPr="00124307">
        <w:rPr>
          <w:rFonts w:ascii="Arial" w:eastAsia="Times New Roman" w:hAnsi="Arial" w:cs="Arial"/>
          <w:b/>
          <w:lang w:eastAsia="es-ES"/>
        </w:rPr>
        <w:t>nes de una manera más libre que la escuela. De la misma manera, les proporciona la oportun</w:t>
      </w:r>
      <w:r w:rsidRPr="00124307">
        <w:rPr>
          <w:rFonts w:ascii="Arial" w:eastAsia="Times New Roman" w:hAnsi="Arial" w:cs="Arial"/>
          <w:b/>
          <w:lang w:eastAsia="es-ES"/>
        </w:rPr>
        <w:t>i</w:t>
      </w:r>
      <w:r w:rsidRPr="00124307">
        <w:rPr>
          <w:rFonts w:ascii="Arial" w:eastAsia="Times New Roman" w:hAnsi="Arial" w:cs="Arial"/>
          <w:b/>
          <w:lang w:eastAsia="es-ES"/>
        </w:rPr>
        <w:t>dad de relacionarse con adultos que no son ni maestros ni padres y les pueden dar otros modelos sociales. Algunos centros plan</w:t>
      </w:r>
      <w:r w:rsidRPr="00124307">
        <w:rPr>
          <w:rFonts w:ascii="Arial" w:eastAsia="Times New Roman" w:hAnsi="Arial" w:cs="Arial"/>
          <w:b/>
          <w:lang w:eastAsia="es-ES"/>
        </w:rPr>
        <w:t>i</w:t>
      </w:r>
      <w:r w:rsidRPr="00124307">
        <w:rPr>
          <w:rFonts w:ascii="Arial" w:eastAsia="Times New Roman" w:hAnsi="Arial" w:cs="Arial"/>
          <w:b/>
          <w:lang w:eastAsia="es-ES"/>
        </w:rPr>
        <w:t>fican actividades deportivas para niños y jóvenes, así como actividades artísticas y culturales que no podrían e</w:t>
      </w:r>
      <w:r w:rsidRPr="00124307">
        <w:rPr>
          <w:rFonts w:ascii="Arial" w:eastAsia="Times New Roman" w:hAnsi="Arial" w:cs="Arial"/>
          <w:b/>
          <w:lang w:eastAsia="es-ES"/>
        </w:rPr>
        <w:t>n</w:t>
      </w:r>
      <w:r w:rsidRPr="00124307">
        <w:rPr>
          <w:rFonts w:ascii="Arial" w:eastAsia="Times New Roman" w:hAnsi="Arial" w:cs="Arial"/>
          <w:b/>
          <w:lang w:eastAsia="es-ES"/>
        </w:rPr>
        <w:t>contrar en otros lugares. Ayudan a concienciar a los jóv</w:t>
      </w:r>
      <w:r w:rsidRPr="00124307">
        <w:rPr>
          <w:rFonts w:ascii="Arial" w:eastAsia="Times New Roman" w:hAnsi="Arial" w:cs="Arial"/>
          <w:b/>
          <w:lang w:eastAsia="es-ES"/>
        </w:rPr>
        <w:t>e</w:t>
      </w:r>
      <w:r w:rsidRPr="00124307">
        <w:rPr>
          <w:rFonts w:ascii="Arial" w:eastAsia="Times New Roman" w:hAnsi="Arial" w:cs="Arial"/>
          <w:b/>
          <w:lang w:eastAsia="es-ES"/>
        </w:rPr>
        <w:t>nes sobre los riesgos del tabaco, del alcohol y las relaciones sexuales inseguras, además de proteger a los niños contra riesgos físicos y sociales a los que pueden e</w:t>
      </w:r>
      <w:r w:rsidRPr="00124307">
        <w:rPr>
          <w:rFonts w:ascii="Arial" w:eastAsia="Times New Roman" w:hAnsi="Arial" w:cs="Arial"/>
          <w:b/>
          <w:lang w:eastAsia="es-ES"/>
        </w:rPr>
        <w:t>x</w:t>
      </w:r>
      <w:r w:rsidRPr="00124307">
        <w:rPr>
          <w:rFonts w:ascii="Arial" w:eastAsia="Times New Roman" w:hAnsi="Arial" w:cs="Arial"/>
          <w:b/>
          <w:lang w:eastAsia="es-ES"/>
        </w:rPr>
        <w:t>ponerse.</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Queda claro pues, que la atención a la infancia mientras los padres están en el tr</w:t>
      </w:r>
      <w:r w:rsidRPr="00124307">
        <w:rPr>
          <w:rFonts w:ascii="Arial" w:eastAsia="Times New Roman" w:hAnsi="Arial" w:cs="Arial"/>
          <w:b/>
          <w:lang w:eastAsia="es-ES"/>
        </w:rPr>
        <w:t>a</w:t>
      </w:r>
      <w:r w:rsidRPr="00124307">
        <w:rPr>
          <w:rFonts w:ascii="Arial" w:eastAsia="Times New Roman" w:hAnsi="Arial" w:cs="Arial"/>
          <w:b/>
          <w:lang w:eastAsia="es-ES"/>
        </w:rPr>
        <w:t>bajo es una función muy importante de los centros de educación no formal. Son un pote</w:t>
      </w:r>
      <w:r w:rsidRPr="00124307">
        <w:rPr>
          <w:rFonts w:ascii="Arial" w:eastAsia="Times New Roman" w:hAnsi="Arial" w:cs="Arial"/>
          <w:b/>
          <w:lang w:eastAsia="es-ES"/>
        </w:rPr>
        <w:t>n</w:t>
      </w:r>
      <w:r w:rsidRPr="00124307">
        <w:rPr>
          <w:rFonts w:ascii="Arial" w:eastAsia="Times New Roman" w:hAnsi="Arial" w:cs="Arial"/>
          <w:b/>
          <w:lang w:eastAsia="es-ES"/>
        </w:rPr>
        <w:t>cial camino hacia otros beneficios: pueden mejorar la calidad de vida de los niños, ofrecerles protección de todo tipo y son un medio para con</w:t>
      </w:r>
      <w:r w:rsidRPr="00124307">
        <w:rPr>
          <w:rFonts w:ascii="Arial" w:eastAsia="Times New Roman" w:hAnsi="Arial" w:cs="Arial"/>
          <w:b/>
          <w:lang w:eastAsia="es-ES"/>
        </w:rPr>
        <w:t>s</w:t>
      </w:r>
      <w:r w:rsidRPr="00124307">
        <w:rPr>
          <w:rFonts w:ascii="Arial" w:eastAsia="Times New Roman" w:hAnsi="Arial" w:cs="Arial"/>
          <w:b/>
          <w:lang w:eastAsia="es-ES"/>
        </w:rPr>
        <w:t>truir un grupo social y sol</w:t>
      </w:r>
      <w:r w:rsidRPr="00124307">
        <w:rPr>
          <w:rFonts w:ascii="Arial" w:eastAsia="Times New Roman" w:hAnsi="Arial" w:cs="Arial"/>
          <w:b/>
          <w:lang w:eastAsia="es-ES"/>
        </w:rPr>
        <w:t>i</w:t>
      </w:r>
      <w:r w:rsidRPr="00124307">
        <w:rPr>
          <w:rFonts w:ascii="Arial" w:eastAsia="Times New Roman" w:hAnsi="Arial" w:cs="Arial"/>
          <w:b/>
          <w:lang w:eastAsia="es-ES"/>
        </w:rPr>
        <w:t>dario.</w:t>
      </w: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bCs/>
          <w:lang w:eastAsia="es-ES"/>
        </w:rPr>
        <w:t>Países y tipos de centros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Aunque la historia de los centros de educación no formal se remonta al siglo XIX, su desarrollo es bastante reciente y en algunos estados miembros no ha comenz</w:t>
      </w:r>
      <w:r w:rsidRPr="00124307">
        <w:rPr>
          <w:rFonts w:ascii="Arial" w:eastAsia="Times New Roman" w:hAnsi="Arial" w:cs="Arial"/>
          <w:b/>
          <w:lang w:eastAsia="es-ES"/>
        </w:rPr>
        <w:t>a</w:t>
      </w:r>
      <w:r w:rsidRPr="00124307">
        <w:rPr>
          <w:rFonts w:ascii="Arial" w:eastAsia="Times New Roman" w:hAnsi="Arial" w:cs="Arial"/>
          <w:b/>
          <w:lang w:eastAsia="es-ES"/>
        </w:rPr>
        <w:t>do aún. El auge de los centros de educación no formal tiene distintos orígenes: la protección a la infancia, la educ</w:t>
      </w:r>
      <w:r w:rsidRPr="00124307">
        <w:rPr>
          <w:rFonts w:ascii="Arial" w:eastAsia="Times New Roman" w:hAnsi="Arial" w:cs="Arial"/>
          <w:b/>
          <w:lang w:eastAsia="es-ES"/>
        </w:rPr>
        <w:t>a</w:t>
      </w:r>
      <w:r w:rsidRPr="00124307">
        <w:rPr>
          <w:rFonts w:ascii="Arial" w:eastAsia="Times New Roman" w:hAnsi="Arial" w:cs="Arial"/>
          <w:b/>
          <w:lang w:eastAsia="es-ES"/>
        </w:rPr>
        <w:t>ción, la igualdad de oportunidades, la solidaridad.</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Existen muchas opciones políticas en lo que respecta a los centros de educ</w:t>
      </w:r>
      <w:r w:rsidRPr="00124307">
        <w:rPr>
          <w:rFonts w:ascii="Arial" w:eastAsia="Times New Roman" w:hAnsi="Arial" w:cs="Arial"/>
          <w:b/>
          <w:lang w:eastAsia="es-ES"/>
        </w:rPr>
        <w:t>a</w:t>
      </w:r>
      <w:r w:rsidRPr="00124307">
        <w:rPr>
          <w:rFonts w:ascii="Arial" w:eastAsia="Times New Roman" w:hAnsi="Arial" w:cs="Arial"/>
          <w:b/>
          <w:lang w:eastAsia="es-ES"/>
        </w:rPr>
        <w:t>ción no formal, y muchas diferencias entre las políticas nacionales y regionales. Unos países tienen una iniciat</w:t>
      </w:r>
      <w:r w:rsidRPr="00124307">
        <w:rPr>
          <w:rFonts w:ascii="Arial" w:eastAsia="Times New Roman" w:hAnsi="Arial" w:cs="Arial"/>
          <w:b/>
          <w:lang w:eastAsia="es-ES"/>
        </w:rPr>
        <w:t>i</w:t>
      </w:r>
      <w:r w:rsidRPr="00124307">
        <w:rPr>
          <w:rFonts w:ascii="Arial" w:eastAsia="Times New Roman" w:hAnsi="Arial" w:cs="Arial"/>
          <w:b/>
          <w:lang w:eastAsia="es-ES"/>
        </w:rPr>
        <w:t>va política muy clara y subvenciones muy altas, como Dinamarca, Francia y Suecia. En otros, los centros de educación no formal han aumentado (Luxemburgo y Portugal). En algunos c</w:t>
      </w:r>
      <w:r w:rsidRPr="00124307">
        <w:rPr>
          <w:rFonts w:ascii="Arial" w:eastAsia="Times New Roman" w:hAnsi="Arial" w:cs="Arial"/>
          <w:b/>
          <w:lang w:eastAsia="es-ES"/>
        </w:rPr>
        <w:t>a</w:t>
      </w:r>
      <w:r w:rsidRPr="00124307">
        <w:rPr>
          <w:rFonts w:ascii="Arial" w:eastAsia="Times New Roman" w:hAnsi="Arial" w:cs="Arial"/>
          <w:b/>
          <w:lang w:eastAsia="es-ES"/>
        </w:rPr>
        <w:t>sos, como Holanda, la Comunidad Flamenca de Bélgica y el Reino Unido han aumentado gr</w:t>
      </w:r>
      <w:r w:rsidRPr="00124307">
        <w:rPr>
          <w:rFonts w:ascii="Arial" w:eastAsia="Times New Roman" w:hAnsi="Arial" w:cs="Arial"/>
          <w:b/>
          <w:lang w:eastAsia="es-ES"/>
        </w:rPr>
        <w:t>a</w:t>
      </w:r>
      <w:r w:rsidRPr="00124307">
        <w:rPr>
          <w:rFonts w:ascii="Arial" w:eastAsia="Times New Roman" w:hAnsi="Arial" w:cs="Arial"/>
          <w:b/>
          <w:lang w:eastAsia="es-ES"/>
        </w:rPr>
        <w:t>cias a las iniciativas gubernamentales. Pero en algunos países se dan pocos signos de desarrollo de centros de ed</w:t>
      </w:r>
      <w:r w:rsidRPr="00124307">
        <w:rPr>
          <w:rFonts w:ascii="Arial" w:eastAsia="Times New Roman" w:hAnsi="Arial" w:cs="Arial"/>
          <w:b/>
          <w:lang w:eastAsia="es-ES"/>
        </w:rPr>
        <w:t>u</w:t>
      </w:r>
      <w:r w:rsidRPr="00124307">
        <w:rPr>
          <w:rFonts w:ascii="Arial" w:eastAsia="Times New Roman" w:hAnsi="Arial" w:cs="Arial"/>
          <w:b/>
          <w:lang w:eastAsia="es-ES"/>
        </w:rPr>
        <w:t>cación no formal: es el caso de Grecia, Irlanda, Italia y España.</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Los centros de educación no formal son administrados por autoridades públ</w:t>
      </w:r>
      <w:r w:rsidRPr="00124307">
        <w:rPr>
          <w:rFonts w:ascii="Arial" w:eastAsia="Times New Roman" w:hAnsi="Arial" w:cs="Arial"/>
          <w:b/>
          <w:lang w:eastAsia="es-ES"/>
        </w:rPr>
        <w:t>i</w:t>
      </w:r>
      <w:r w:rsidRPr="00124307">
        <w:rPr>
          <w:rFonts w:ascii="Arial" w:eastAsia="Times New Roman" w:hAnsi="Arial" w:cs="Arial"/>
          <w:b/>
          <w:lang w:eastAsia="es-ES"/>
        </w:rPr>
        <w:t>cas u organizaciones privadas, o con frecuencia, por una combinación de a</w:t>
      </w:r>
      <w:r w:rsidRPr="00124307">
        <w:rPr>
          <w:rFonts w:ascii="Arial" w:eastAsia="Times New Roman" w:hAnsi="Arial" w:cs="Arial"/>
          <w:b/>
          <w:lang w:eastAsia="es-ES"/>
        </w:rPr>
        <w:t>m</w:t>
      </w:r>
      <w:r w:rsidRPr="00124307">
        <w:rPr>
          <w:rFonts w:ascii="Arial" w:eastAsia="Times New Roman" w:hAnsi="Arial" w:cs="Arial"/>
          <w:b/>
          <w:lang w:eastAsia="es-ES"/>
        </w:rPr>
        <w:t>bas. En la mayoría de los países los servicios se prestan dentro del sistema de biene</w:t>
      </w:r>
      <w:r w:rsidRPr="00124307">
        <w:rPr>
          <w:rFonts w:ascii="Arial" w:eastAsia="Times New Roman" w:hAnsi="Arial" w:cs="Arial"/>
          <w:b/>
          <w:lang w:eastAsia="es-ES"/>
        </w:rPr>
        <w:t>s</w:t>
      </w:r>
      <w:r w:rsidRPr="00124307">
        <w:rPr>
          <w:rFonts w:ascii="Arial" w:eastAsia="Times New Roman" w:hAnsi="Arial" w:cs="Arial"/>
          <w:b/>
          <w:lang w:eastAsia="es-ES"/>
        </w:rPr>
        <w:t>tar; en algunos, como Bélgica, Dinamarca o Francia, el sistema educativo está muy relacionado con el funcionamiento de los centros de educación no formal. Normalmente los padres y las madres contribuyen según sus ingresos y las circunstancias familiares; pero en la m</w:t>
      </w:r>
      <w:r w:rsidRPr="00124307">
        <w:rPr>
          <w:rFonts w:ascii="Arial" w:eastAsia="Times New Roman" w:hAnsi="Arial" w:cs="Arial"/>
          <w:b/>
          <w:lang w:eastAsia="es-ES"/>
        </w:rPr>
        <w:t>a</w:t>
      </w:r>
      <w:r w:rsidRPr="00124307">
        <w:rPr>
          <w:rFonts w:ascii="Arial" w:eastAsia="Times New Roman" w:hAnsi="Arial" w:cs="Arial"/>
          <w:b/>
          <w:lang w:eastAsia="es-ES"/>
        </w:rPr>
        <w:t>yoría de los casos pagan poco.</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La situación no es estática: al mismo tiempo que los centros de educación no fo</w:t>
      </w:r>
      <w:r w:rsidRPr="00124307">
        <w:rPr>
          <w:rFonts w:ascii="Arial" w:eastAsia="Times New Roman" w:hAnsi="Arial" w:cs="Arial"/>
          <w:b/>
          <w:lang w:eastAsia="es-ES"/>
        </w:rPr>
        <w:t>r</w:t>
      </w:r>
      <w:r w:rsidRPr="00124307">
        <w:rPr>
          <w:rFonts w:ascii="Arial" w:eastAsia="Times New Roman" w:hAnsi="Arial" w:cs="Arial"/>
          <w:b/>
          <w:lang w:eastAsia="es-ES"/>
        </w:rPr>
        <w:t>mal se están desarrollando en muchos países, se están dando cambios en el tipo de serv</w:t>
      </w:r>
      <w:r w:rsidRPr="00124307">
        <w:rPr>
          <w:rFonts w:ascii="Arial" w:eastAsia="Times New Roman" w:hAnsi="Arial" w:cs="Arial"/>
          <w:b/>
          <w:lang w:eastAsia="es-ES"/>
        </w:rPr>
        <w:t>i</w:t>
      </w:r>
      <w:r w:rsidRPr="00124307">
        <w:rPr>
          <w:rFonts w:ascii="Arial" w:eastAsia="Times New Roman" w:hAnsi="Arial" w:cs="Arial"/>
          <w:b/>
          <w:lang w:eastAsia="es-ES"/>
        </w:rPr>
        <w:t>cios que se ofrecen. En Dinamarca solía haber únicamente centros independientes en el sistema de bienestar; ahora en cambio, la mayoría de ce</w:t>
      </w:r>
      <w:r w:rsidRPr="00124307">
        <w:rPr>
          <w:rFonts w:ascii="Arial" w:eastAsia="Times New Roman" w:hAnsi="Arial" w:cs="Arial"/>
          <w:b/>
          <w:lang w:eastAsia="es-ES"/>
        </w:rPr>
        <w:t>n</w:t>
      </w:r>
      <w:r w:rsidRPr="00124307">
        <w:rPr>
          <w:rFonts w:ascii="Arial" w:eastAsia="Times New Roman" w:hAnsi="Arial" w:cs="Arial"/>
          <w:b/>
          <w:lang w:eastAsia="es-ES"/>
        </w:rPr>
        <w:t>tros provienen de las escuelas y están dentro del sistema educativo. En la C</w:t>
      </w:r>
      <w:r w:rsidRPr="00124307">
        <w:rPr>
          <w:rFonts w:ascii="Arial" w:eastAsia="Times New Roman" w:hAnsi="Arial" w:cs="Arial"/>
          <w:b/>
          <w:lang w:eastAsia="es-ES"/>
        </w:rPr>
        <w:t>o</w:t>
      </w:r>
      <w:r w:rsidRPr="00124307">
        <w:rPr>
          <w:rFonts w:ascii="Arial" w:eastAsia="Times New Roman" w:hAnsi="Arial" w:cs="Arial"/>
          <w:b/>
          <w:lang w:eastAsia="es-ES"/>
        </w:rPr>
        <w:t>munidad Flame</w:t>
      </w:r>
      <w:r w:rsidRPr="00124307">
        <w:rPr>
          <w:rFonts w:ascii="Arial" w:eastAsia="Times New Roman" w:hAnsi="Arial" w:cs="Arial"/>
          <w:b/>
          <w:lang w:eastAsia="es-ES"/>
        </w:rPr>
        <w:t>n</w:t>
      </w:r>
      <w:r w:rsidRPr="00124307">
        <w:rPr>
          <w:rFonts w:ascii="Arial" w:eastAsia="Times New Roman" w:hAnsi="Arial" w:cs="Arial"/>
          <w:b/>
          <w:lang w:eastAsia="es-ES"/>
        </w:rPr>
        <w:t>ca de Bélgica, el sistema hasta hace poco basado en la escuela está siendo progresivamente sustituido por centros independientes. En la ant</w:t>
      </w:r>
      <w:r w:rsidRPr="00124307">
        <w:rPr>
          <w:rFonts w:ascii="Arial" w:eastAsia="Times New Roman" w:hAnsi="Arial" w:cs="Arial"/>
          <w:b/>
          <w:lang w:eastAsia="es-ES"/>
        </w:rPr>
        <w:t>i</w:t>
      </w:r>
      <w:r w:rsidRPr="00124307">
        <w:rPr>
          <w:rFonts w:ascii="Arial" w:eastAsia="Times New Roman" w:hAnsi="Arial" w:cs="Arial"/>
          <w:b/>
          <w:lang w:eastAsia="es-ES"/>
        </w:rPr>
        <w:t>gua Al</w:t>
      </w:r>
      <w:r w:rsidRPr="00124307">
        <w:rPr>
          <w:rFonts w:ascii="Arial" w:eastAsia="Times New Roman" w:hAnsi="Arial" w:cs="Arial"/>
          <w:b/>
          <w:lang w:eastAsia="es-ES"/>
        </w:rPr>
        <w:t>e</w:t>
      </w:r>
      <w:r w:rsidRPr="00124307">
        <w:rPr>
          <w:rFonts w:ascii="Arial" w:eastAsia="Times New Roman" w:hAnsi="Arial" w:cs="Arial"/>
          <w:b/>
          <w:lang w:eastAsia="es-ES"/>
        </w:rPr>
        <w:t>mania del Este, la responsabilidad sobre los centros de educación no formal se ha desplazado y ahora están fuera del sistema educativo. La postura más innovadora es el intento de países como Austria, Dinamarca, Francia, Al</w:t>
      </w:r>
      <w:r w:rsidRPr="00124307">
        <w:rPr>
          <w:rFonts w:ascii="Arial" w:eastAsia="Times New Roman" w:hAnsi="Arial" w:cs="Arial"/>
          <w:b/>
          <w:lang w:eastAsia="es-ES"/>
        </w:rPr>
        <w:t>e</w:t>
      </w:r>
      <w:r w:rsidRPr="00124307">
        <w:rPr>
          <w:rFonts w:ascii="Arial" w:eastAsia="Times New Roman" w:hAnsi="Arial" w:cs="Arial"/>
          <w:b/>
          <w:lang w:eastAsia="es-ES"/>
        </w:rPr>
        <w:t>mania y Suecia de integrar o coordinar en el sistema educativo los ce</w:t>
      </w:r>
      <w:r w:rsidRPr="00124307">
        <w:rPr>
          <w:rFonts w:ascii="Arial" w:eastAsia="Times New Roman" w:hAnsi="Arial" w:cs="Arial"/>
          <w:b/>
          <w:lang w:eastAsia="es-ES"/>
        </w:rPr>
        <w:t>n</w:t>
      </w:r>
      <w:r w:rsidRPr="00124307">
        <w:rPr>
          <w:rFonts w:ascii="Arial" w:eastAsia="Times New Roman" w:hAnsi="Arial" w:cs="Arial"/>
          <w:b/>
          <w:lang w:eastAsia="es-ES"/>
        </w:rPr>
        <w:t>tros de educación no formal, con el fin de co</w:t>
      </w:r>
      <w:r w:rsidRPr="00124307">
        <w:rPr>
          <w:rFonts w:ascii="Arial" w:eastAsia="Times New Roman" w:hAnsi="Arial" w:cs="Arial"/>
          <w:b/>
          <w:lang w:eastAsia="es-ES"/>
        </w:rPr>
        <w:t>n</w:t>
      </w:r>
      <w:r w:rsidRPr="00124307">
        <w:rPr>
          <w:rFonts w:ascii="Arial" w:eastAsia="Times New Roman" w:hAnsi="Arial" w:cs="Arial"/>
          <w:b/>
          <w:lang w:eastAsia="es-ES"/>
        </w:rPr>
        <w:t>seguir más coherencia en la educación de los niños.</w:t>
      </w:r>
    </w:p>
    <w:p w:rsidR="00124307" w:rsidRDefault="00124307" w:rsidP="00124307">
      <w:pPr>
        <w:spacing w:after="0" w:line="240" w:lineRule="auto"/>
        <w:jc w:val="center"/>
        <w:rPr>
          <w:rFonts w:ascii="Arial" w:eastAsia="Times New Roman" w:hAnsi="Arial" w:cs="Arial"/>
          <w:b/>
          <w:lang w:eastAsia="es-ES"/>
        </w:rPr>
      </w:pPr>
      <w:r>
        <w:rPr>
          <w:noProof/>
          <w:color w:val="0000FF"/>
          <w:lang w:eastAsia="es-ES"/>
        </w:rPr>
        <w:drawing>
          <wp:inline distT="0" distB="0" distL="0" distR="0">
            <wp:extent cx="4076700" cy="3055466"/>
            <wp:effectExtent l="19050" t="0" r="0" b="0"/>
            <wp:docPr id="117" name="irc_mi" descr="http://www.unesco.org/new/fileadmin/MULTIMEDIA/HQ/ED/temp/Nepal.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unesco.org/new/fileadmin/MULTIMEDIA/HQ/ED/temp/Nepal.jpg">
                      <a:hlinkClick r:id="rId8"/>
                    </pic:cNvPr>
                    <pic:cNvPicPr>
                      <a:picLocks noChangeAspect="1" noChangeArrowheads="1"/>
                    </pic:cNvPicPr>
                  </pic:nvPicPr>
                  <pic:blipFill>
                    <a:blip r:embed="rId9"/>
                    <a:srcRect/>
                    <a:stretch>
                      <a:fillRect/>
                    </a:stretch>
                  </pic:blipFill>
                  <pic:spPr bwMode="auto">
                    <a:xfrm>
                      <a:off x="0" y="0"/>
                      <a:ext cx="4076700" cy="3055466"/>
                    </a:xfrm>
                    <a:prstGeom prst="rect">
                      <a:avLst/>
                    </a:prstGeom>
                    <a:noFill/>
                    <a:ln w="9525">
                      <a:noFill/>
                      <a:miter lim="800000"/>
                      <a:headEnd/>
                      <a:tailEnd/>
                    </a:ln>
                  </pic:spPr>
                </pic:pic>
              </a:graphicData>
            </a:graphic>
          </wp:inline>
        </w:drawing>
      </w:r>
    </w:p>
    <w:p w:rsidR="00124307" w:rsidRDefault="00124307" w:rsidP="00124307">
      <w:pPr>
        <w:spacing w:after="0" w:line="240" w:lineRule="auto"/>
        <w:jc w:val="center"/>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Los servicios a los que se refiere este informe ofrecen atención adecuada a los niños y, casi todos, oportunidades de juego y actividades recreativas. En alg</w:t>
      </w:r>
      <w:r w:rsidRPr="00124307">
        <w:rPr>
          <w:rFonts w:ascii="Arial" w:eastAsia="Times New Roman" w:hAnsi="Arial" w:cs="Arial"/>
          <w:b/>
          <w:lang w:eastAsia="es-ES"/>
        </w:rPr>
        <w:t>u</w:t>
      </w:r>
      <w:r w:rsidRPr="00124307">
        <w:rPr>
          <w:rFonts w:ascii="Arial" w:eastAsia="Times New Roman" w:hAnsi="Arial" w:cs="Arial"/>
          <w:b/>
          <w:lang w:eastAsia="es-ES"/>
        </w:rPr>
        <w:t>nos países, como Austria, Bélgica, Alemania y Portugal, estos servicios también les dan facilidades a los niños para hacer sus deberes.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Los niveles de formación del personal educador varían considerablemente. En alg</w:t>
      </w:r>
      <w:r w:rsidRPr="00124307">
        <w:rPr>
          <w:rFonts w:ascii="Arial" w:eastAsia="Times New Roman" w:hAnsi="Arial" w:cs="Arial"/>
          <w:b/>
          <w:lang w:eastAsia="es-ES"/>
        </w:rPr>
        <w:t>u</w:t>
      </w:r>
      <w:r w:rsidRPr="00124307">
        <w:rPr>
          <w:rFonts w:ascii="Arial" w:eastAsia="Times New Roman" w:hAnsi="Arial" w:cs="Arial"/>
          <w:b/>
          <w:lang w:eastAsia="es-ES"/>
        </w:rPr>
        <w:t>nos países no hay ningún tipo de exigencia en este sentido. Por ejemplo, Portugal, aparte del director del centro, el personal no necesita tener una cualif</w:t>
      </w:r>
      <w:r w:rsidRPr="00124307">
        <w:rPr>
          <w:rFonts w:ascii="Arial" w:eastAsia="Times New Roman" w:hAnsi="Arial" w:cs="Arial"/>
          <w:b/>
          <w:lang w:eastAsia="es-ES"/>
        </w:rPr>
        <w:t>i</w:t>
      </w:r>
      <w:r w:rsidRPr="00124307">
        <w:rPr>
          <w:rFonts w:ascii="Arial" w:eastAsia="Times New Roman" w:hAnsi="Arial" w:cs="Arial"/>
          <w:b/>
          <w:lang w:eastAsia="es-ES"/>
        </w:rPr>
        <w:t>cación específica sino haber completado la educación secundaria. En el Reino Unido el g</w:t>
      </w:r>
      <w:r w:rsidRPr="00124307">
        <w:rPr>
          <w:rFonts w:ascii="Arial" w:eastAsia="Times New Roman" w:hAnsi="Arial" w:cs="Arial"/>
          <w:b/>
          <w:lang w:eastAsia="es-ES"/>
        </w:rPr>
        <w:t>o</w:t>
      </w:r>
      <w:r w:rsidRPr="00124307">
        <w:rPr>
          <w:rFonts w:ascii="Arial" w:eastAsia="Times New Roman" w:hAnsi="Arial" w:cs="Arial"/>
          <w:b/>
          <w:lang w:eastAsia="es-ES"/>
        </w:rPr>
        <w:t>bierno aconseja que los directores tengan algún tipo de cualificación superior, pero no concreta si para los demás miembros es necesaria. En ambos países se aceptan personas que no han obtenido titulación específica en educ</w:t>
      </w:r>
      <w:r w:rsidRPr="00124307">
        <w:rPr>
          <w:rFonts w:ascii="Arial" w:eastAsia="Times New Roman" w:hAnsi="Arial" w:cs="Arial"/>
          <w:b/>
          <w:lang w:eastAsia="es-ES"/>
        </w:rPr>
        <w:t>a</w:t>
      </w:r>
      <w:r w:rsidRPr="00124307">
        <w:rPr>
          <w:rFonts w:ascii="Arial" w:eastAsia="Times New Roman" w:hAnsi="Arial" w:cs="Arial"/>
          <w:b/>
          <w:lang w:eastAsia="es-ES"/>
        </w:rPr>
        <w:t>ción infantil. En los demás países hay formación permanente para obtener tít</w:t>
      </w:r>
      <w:r w:rsidRPr="00124307">
        <w:rPr>
          <w:rFonts w:ascii="Arial" w:eastAsia="Times New Roman" w:hAnsi="Arial" w:cs="Arial"/>
          <w:b/>
          <w:lang w:eastAsia="es-ES"/>
        </w:rPr>
        <w:t>u</w:t>
      </w:r>
      <w:r w:rsidRPr="00124307">
        <w:rPr>
          <w:rFonts w:ascii="Arial" w:eastAsia="Times New Roman" w:hAnsi="Arial" w:cs="Arial"/>
          <w:b/>
          <w:lang w:eastAsia="es-ES"/>
        </w:rPr>
        <w:t>los a media jornada, como en Francia, o en cursos cortos como en la Comunidad Flamenca de Bélgica. En otros, como Austria, Finlandia y Al</w:t>
      </w:r>
      <w:r w:rsidRPr="00124307">
        <w:rPr>
          <w:rFonts w:ascii="Arial" w:eastAsia="Times New Roman" w:hAnsi="Arial" w:cs="Arial"/>
          <w:b/>
          <w:lang w:eastAsia="es-ES"/>
        </w:rPr>
        <w:t>e</w:t>
      </w:r>
      <w:r w:rsidRPr="00124307">
        <w:rPr>
          <w:rFonts w:ascii="Arial" w:eastAsia="Times New Roman" w:hAnsi="Arial" w:cs="Arial"/>
          <w:b/>
          <w:lang w:eastAsia="es-ES"/>
        </w:rPr>
        <w:t>mania, los niveles de cualificación son más altos. También hay Estados miembros que han est</w:t>
      </w:r>
      <w:r w:rsidRPr="00124307">
        <w:rPr>
          <w:rFonts w:ascii="Arial" w:eastAsia="Times New Roman" w:hAnsi="Arial" w:cs="Arial"/>
          <w:b/>
          <w:lang w:eastAsia="es-ES"/>
        </w:rPr>
        <w:t>a</w:t>
      </w:r>
      <w:r w:rsidRPr="00124307">
        <w:rPr>
          <w:rFonts w:ascii="Arial" w:eastAsia="Times New Roman" w:hAnsi="Arial" w:cs="Arial"/>
          <w:b/>
          <w:lang w:eastAsia="es-ES"/>
        </w:rPr>
        <w:t>blecido formación específica para los centros de educación no formal en est</w:t>
      </w:r>
      <w:r w:rsidRPr="00124307">
        <w:rPr>
          <w:rFonts w:ascii="Arial" w:eastAsia="Times New Roman" w:hAnsi="Arial" w:cs="Arial"/>
          <w:b/>
          <w:lang w:eastAsia="es-ES"/>
        </w:rPr>
        <w:t>u</w:t>
      </w:r>
      <w:r w:rsidRPr="00124307">
        <w:rPr>
          <w:rFonts w:ascii="Arial" w:eastAsia="Times New Roman" w:hAnsi="Arial" w:cs="Arial"/>
          <w:b/>
          <w:lang w:eastAsia="es-ES"/>
        </w:rPr>
        <w:t>dios de tres o más años durante todo el día (Dinamarca y Suecia).</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Pr="00124307">
        <w:rPr>
          <w:rFonts w:ascii="Arial" w:eastAsia="Times New Roman" w:hAnsi="Arial" w:cs="Arial"/>
          <w:b/>
          <w:lang w:eastAsia="es-ES"/>
        </w:rPr>
        <w:t>Algunos países establecen normas para los centros subvencionados, a nivel naci</w:t>
      </w:r>
      <w:r w:rsidRPr="00124307">
        <w:rPr>
          <w:rFonts w:ascii="Arial" w:eastAsia="Times New Roman" w:hAnsi="Arial" w:cs="Arial"/>
          <w:b/>
          <w:lang w:eastAsia="es-ES"/>
        </w:rPr>
        <w:t>o</w:t>
      </w:r>
      <w:r w:rsidRPr="00124307">
        <w:rPr>
          <w:rFonts w:ascii="Arial" w:eastAsia="Times New Roman" w:hAnsi="Arial" w:cs="Arial"/>
          <w:b/>
          <w:lang w:eastAsia="es-ES"/>
        </w:rPr>
        <w:t xml:space="preserve">nal o local (por ejemplo Austria, Alemania, Francia, Luxemburgo, Holanda, </w:t>
      </w:r>
      <w:r w:rsidRPr="00124307">
        <w:rPr>
          <w:rFonts w:ascii="Arial" w:eastAsia="Times New Roman" w:hAnsi="Arial" w:cs="Arial"/>
          <w:b/>
          <w:lang w:eastAsia="es-ES"/>
        </w:rPr>
        <w:lastRenderedPageBreak/>
        <w:t>Portugal y Suecia). En el caso del Reino Unido las normas nacionales se aplican a todos los ce</w:t>
      </w:r>
      <w:r w:rsidRPr="00124307">
        <w:rPr>
          <w:rFonts w:ascii="Arial" w:eastAsia="Times New Roman" w:hAnsi="Arial" w:cs="Arial"/>
          <w:b/>
          <w:lang w:eastAsia="es-ES"/>
        </w:rPr>
        <w:t>n</w:t>
      </w:r>
      <w:r w:rsidRPr="00124307">
        <w:rPr>
          <w:rFonts w:ascii="Arial" w:eastAsia="Times New Roman" w:hAnsi="Arial" w:cs="Arial"/>
          <w:b/>
          <w:lang w:eastAsia="es-ES"/>
        </w:rPr>
        <w:t>tros, subvencionados o no. En Dinamarca las autoridades locales se ocupan de la d</w:t>
      </w:r>
      <w:r w:rsidRPr="00124307">
        <w:rPr>
          <w:rFonts w:ascii="Arial" w:eastAsia="Times New Roman" w:hAnsi="Arial" w:cs="Arial"/>
          <w:b/>
          <w:lang w:eastAsia="es-ES"/>
        </w:rPr>
        <w:t>e</w:t>
      </w:r>
      <w:r w:rsidRPr="00124307">
        <w:rPr>
          <w:rFonts w:ascii="Arial" w:eastAsia="Times New Roman" w:hAnsi="Arial" w:cs="Arial"/>
          <w:b/>
          <w:lang w:eastAsia="es-ES"/>
        </w:rPr>
        <w:t>finición y aplicación de las normas. En los demás países no se aplican normas en los centros.</w:t>
      </w:r>
    </w:p>
    <w:p w:rsidR="00124307" w:rsidRDefault="00124307" w:rsidP="00124307">
      <w:pPr>
        <w:spacing w:after="0" w:line="240" w:lineRule="auto"/>
        <w:jc w:val="both"/>
        <w:rPr>
          <w:rFonts w:ascii="Arial" w:eastAsia="Times New Roman" w:hAnsi="Arial" w:cs="Arial"/>
          <w:b/>
          <w:bCs/>
          <w:lang w:eastAsia="es-ES"/>
        </w:rPr>
      </w:pPr>
    </w:p>
    <w:p w:rsidR="00124307" w:rsidRPr="00124307" w:rsidRDefault="00124307" w:rsidP="00124307">
      <w:pPr>
        <w:spacing w:after="0" w:line="240" w:lineRule="auto"/>
        <w:jc w:val="both"/>
        <w:rPr>
          <w:rFonts w:ascii="Arial" w:eastAsia="Times New Roman" w:hAnsi="Arial" w:cs="Arial"/>
          <w:b/>
          <w:color w:val="FF0000"/>
          <w:sz w:val="36"/>
          <w:szCs w:val="36"/>
          <w:lang w:eastAsia="es-ES"/>
        </w:rPr>
      </w:pPr>
      <w:r w:rsidRPr="00124307">
        <w:rPr>
          <w:rFonts w:ascii="Arial" w:eastAsia="Times New Roman" w:hAnsi="Arial" w:cs="Arial"/>
          <w:b/>
          <w:bCs/>
          <w:color w:val="FF0000"/>
          <w:sz w:val="36"/>
          <w:szCs w:val="36"/>
          <w:lang w:eastAsia="es-ES"/>
        </w:rPr>
        <w:t>Perfiles nacionales</w:t>
      </w:r>
    </w:p>
    <w:p w:rsidR="00124307" w:rsidRDefault="00124307" w:rsidP="00124307">
      <w:pPr>
        <w:spacing w:after="0" w:line="240" w:lineRule="auto"/>
        <w:jc w:val="both"/>
        <w:rPr>
          <w:rFonts w:ascii="Arial" w:eastAsia="Times New Roman" w:hAnsi="Arial" w:cs="Arial"/>
          <w:b/>
          <w:bCs/>
          <w:lang w:eastAsia="es-ES"/>
        </w:rPr>
      </w:pPr>
    </w:p>
    <w:p w:rsidR="00124307" w:rsidRPr="00124307" w:rsidRDefault="00124307" w:rsidP="00124307">
      <w:pPr>
        <w:spacing w:after="0" w:line="240" w:lineRule="auto"/>
        <w:jc w:val="both"/>
        <w:rPr>
          <w:rFonts w:ascii="Arial" w:eastAsia="Times New Roman" w:hAnsi="Arial" w:cs="Arial"/>
          <w:b/>
          <w:color w:val="FF0000"/>
          <w:sz w:val="28"/>
          <w:szCs w:val="28"/>
          <w:lang w:eastAsia="es-ES"/>
        </w:rPr>
      </w:pPr>
      <w:r w:rsidRPr="00124307">
        <w:rPr>
          <w:rFonts w:ascii="Arial" w:eastAsia="Times New Roman" w:hAnsi="Arial" w:cs="Arial"/>
          <w:b/>
          <w:bCs/>
          <w:color w:val="FF0000"/>
          <w:sz w:val="28"/>
          <w:szCs w:val="28"/>
          <w:lang w:eastAsia="es-ES"/>
        </w:rPr>
        <w:t>Dinamarca</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5" name="Imagen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Situación laboral de las madres: en 1993, el 76% de las mujeres con un hijo menor de 15 años tenía empleo. Es la proporción más alta de la Comunidad E</w:t>
      </w:r>
      <w:r w:rsidRPr="00124307">
        <w:rPr>
          <w:rFonts w:ascii="Arial" w:eastAsia="Times New Roman" w:hAnsi="Arial" w:cs="Arial"/>
          <w:b/>
          <w:lang w:eastAsia="es-ES"/>
        </w:rPr>
        <w:t>u</w:t>
      </w:r>
      <w:r w:rsidRPr="00124307">
        <w:rPr>
          <w:rFonts w:ascii="Arial" w:eastAsia="Times New Roman" w:hAnsi="Arial" w:cs="Arial"/>
          <w:b/>
          <w:lang w:eastAsia="es-ES"/>
        </w:rPr>
        <w:t>ropea. El 65% de estas madres trabajaban todo el día, y entre la edad de los n</w:t>
      </w:r>
      <w:r w:rsidRPr="00124307">
        <w:rPr>
          <w:rFonts w:ascii="Arial" w:eastAsia="Times New Roman" w:hAnsi="Arial" w:cs="Arial"/>
          <w:b/>
          <w:lang w:eastAsia="es-ES"/>
        </w:rPr>
        <w:t>i</w:t>
      </w:r>
      <w:r w:rsidRPr="00124307">
        <w:rPr>
          <w:rFonts w:ascii="Arial" w:eastAsia="Times New Roman" w:hAnsi="Arial" w:cs="Arial"/>
          <w:b/>
          <w:lang w:eastAsia="es-ES"/>
        </w:rPr>
        <w:t>ños y el nivel de e</w:t>
      </w:r>
      <w:r w:rsidRPr="00124307">
        <w:rPr>
          <w:rFonts w:ascii="Arial" w:eastAsia="Times New Roman" w:hAnsi="Arial" w:cs="Arial"/>
          <w:b/>
          <w:lang w:eastAsia="es-ES"/>
        </w:rPr>
        <w:t>m</w:t>
      </w:r>
      <w:r w:rsidRPr="00124307">
        <w:rPr>
          <w:rFonts w:ascii="Arial" w:eastAsia="Times New Roman" w:hAnsi="Arial" w:cs="Arial"/>
          <w:b/>
          <w:lang w:eastAsia="es-ES"/>
        </w:rPr>
        <w:t>pleo de sus madres la relación es mínima.</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6" name="Imagen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Educación obligatoria: la educación es obligatoria desde los 7 años, pero m</w:t>
      </w:r>
      <w:r w:rsidRPr="00124307">
        <w:rPr>
          <w:rFonts w:ascii="Arial" w:eastAsia="Times New Roman" w:hAnsi="Arial" w:cs="Arial"/>
          <w:b/>
          <w:lang w:eastAsia="es-ES"/>
        </w:rPr>
        <w:t>u</w:t>
      </w:r>
      <w:r w:rsidRPr="00124307">
        <w:rPr>
          <w:rFonts w:ascii="Arial" w:eastAsia="Times New Roman" w:hAnsi="Arial" w:cs="Arial"/>
          <w:b/>
          <w:lang w:eastAsia="es-ES"/>
        </w:rPr>
        <w:t>chos niños de 6 años asisten a escuelas infantiles y el 75% de entre 1 y 6 años van a "</w:t>
      </w:r>
      <w:proofErr w:type="spellStart"/>
      <w:r w:rsidRPr="00124307">
        <w:rPr>
          <w:rFonts w:ascii="Arial" w:eastAsia="Times New Roman" w:hAnsi="Arial" w:cs="Arial"/>
          <w:b/>
          <w:lang w:eastAsia="es-ES"/>
        </w:rPr>
        <w:t>ki</w:t>
      </w:r>
      <w:r w:rsidRPr="00124307">
        <w:rPr>
          <w:rFonts w:ascii="Arial" w:eastAsia="Times New Roman" w:hAnsi="Arial" w:cs="Arial"/>
          <w:b/>
          <w:lang w:eastAsia="es-ES"/>
        </w:rPr>
        <w:t>n</w:t>
      </w:r>
      <w:r w:rsidRPr="00124307">
        <w:rPr>
          <w:rFonts w:ascii="Arial" w:eastAsia="Times New Roman" w:hAnsi="Arial" w:cs="Arial"/>
          <w:b/>
          <w:lang w:eastAsia="es-ES"/>
        </w:rPr>
        <w:t>dergartens</w:t>
      </w:r>
      <w:proofErr w:type="spellEnd"/>
      <w:r w:rsidRPr="00124307">
        <w:rPr>
          <w:rFonts w:ascii="Arial" w:eastAsia="Times New Roman" w:hAnsi="Arial" w:cs="Arial"/>
          <w:b/>
          <w:lang w:eastAsia="es-ES"/>
        </w:rPr>
        <w:t>" y otros centros públicos de atención.</w:t>
      </w:r>
    </w:p>
    <w:p w:rsidR="00124307" w:rsidRDefault="00124307" w:rsidP="00124307">
      <w:pPr>
        <w:spacing w:after="0" w:line="240" w:lineRule="auto"/>
        <w:jc w:val="both"/>
        <w:rPr>
          <w:rFonts w:ascii="Arial" w:eastAsia="Times New Roman" w:hAnsi="Arial" w:cs="Arial"/>
          <w:b/>
          <w:lang w:eastAsia="es-ES"/>
        </w:rPr>
      </w:pPr>
    </w:p>
    <w:p w:rsid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7" name="Imagen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Vacaciones: la diferencia entre las vacaciones escolares y las vacaciones lab</w:t>
      </w:r>
      <w:r w:rsidRPr="00124307">
        <w:rPr>
          <w:rFonts w:ascii="Arial" w:eastAsia="Times New Roman" w:hAnsi="Arial" w:cs="Arial"/>
          <w:b/>
          <w:lang w:eastAsia="es-ES"/>
        </w:rPr>
        <w:t>o</w:t>
      </w:r>
      <w:r w:rsidRPr="00124307">
        <w:rPr>
          <w:rFonts w:ascii="Arial" w:eastAsia="Times New Roman" w:hAnsi="Arial" w:cs="Arial"/>
          <w:b/>
          <w:lang w:eastAsia="es-ES"/>
        </w:rPr>
        <w:t>rales de los adultos es de 7 u 8 semanas. El padre y la madre pueden obtener un permiso de 3 a 12 meses para atender a sus hijos, que se puede coger en cua</w:t>
      </w:r>
      <w:r w:rsidRPr="00124307">
        <w:rPr>
          <w:rFonts w:ascii="Arial" w:eastAsia="Times New Roman" w:hAnsi="Arial" w:cs="Arial"/>
          <w:b/>
          <w:lang w:eastAsia="es-ES"/>
        </w:rPr>
        <w:t>l</w:t>
      </w:r>
      <w:r w:rsidRPr="00124307">
        <w:rPr>
          <w:rFonts w:ascii="Arial" w:eastAsia="Times New Roman" w:hAnsi="Arial" w:cs="Arial"/>
          <w:b/>
          <w:lang w:eastAsia="es-ES"/>
        </w:rPr>
        <w:t>quier momento, antes de que el niño cumpla 9 años. Durante el período de pe</w:t>
      </w:r>
      <w:r w:rsidRPr="00124307">
        <w:rPr>
          <w:rFonts w:ascii="Arial" w:eastAsia="Times New Roman" w:hAnsi="Arial" w:cs="Arial"/>
          <w:b/>
          <w:lang w:eastAsia="es-ES"/>
        </w:rPr>
        <w:t>r</w:t>
      </w:r>
      <w:r w:rsidRPr="00124307">
        <w:rPr>
          <w:rFonts w:ascii="Arial" w:eastAsia="Times New Roman" w:hAnsi="Arial" w:cs="Arial"/>
          <w:b/>
          <w:lang w:eastAsia="es-ES"/>
        </w:rPr>
        <w:t>miso el adu</w:t>
      </w:r>
      <w:r w:rsidRPr="00124307">
        <w:rPr>
          <w:rFonts w:ascii="Arial" w:eastAsia="Times New Roman" w:hAnsi="Arial" w:cs="Arial"/>
          <w:b/>
          <w:lang w:eastAsia="es-ES"/>
        </w:rPr>
        <w:t>l</w:t>
      </w:r>
      <w:r w:rsidRPr="00124307">
        <w:rPr>
          <w:rFonts w:ascii="Arial" w:eastAsia="Times New Roman" w:hAnsi="Arial" w:cs="Arial"/>
          <w:b/>
          <w:lang w:eastAsia="es-ES"/>
        </w:rPr>
        <w:t>to recibe un sueldo base.</w:t>
      </w:r>
    </w:p>
    <w:p w:rsidR="00124307" w:rsidRDefault="00124307" w:rsidP="00124307">
      <w:pPr>
        <w:spacing w:after="0" w:line="240" w:lineRule="auto"/>
        <w:jc w:val="center"/>
        <w:rPr>
          <w:rFonts w:ascii="Arial" w:eastAsia="Times New Roman" w:hAnsi="Arial" w:cs="Arial"/>
          <w:b/>
          <w:lang w:eastAsia="es-ES"/>
        </w:rPr>
      </w:pPr>
      <w:r>
        <w:rPr>
          <w:noProof/>
          <w:color w:val="0000FF"/>
          <w:lang w:eastAsia="es-ES"/>
        </w:rPr>
        <w:drawing>
          <wp:inline distT="0" distB="0" distL="0" distR="0">
            <wp:extent cx="4714875" cy="2419350"/>
            <wp:effectExtent l="19050" t="0" r="9525" b="0"/>
            <wp:docPr id="123" name="irc_mi" descr="http://www.teresabaro.com/wp-content/uploads/2013/04/DSCF2461.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eresabaro.com/wp-content/uploads/2013/04/DSCF2461.jpg">
                      <a:hlinkClick r:id="rId11"/>
                    </pic:cNvPr>
                    <pic:cNvPicPr>
                      <a:picLocks noChangeAspect="1" noChangeArrowheads="1"/>
                    </pic:cNvPicPr>
                  </pic:nvPicPr>
                  <pic:blipFill>
                    <a:blip r:embed="rId12" cstate="print"/>
                    <a:srcRect/>
                    <a:stretch>
                      <a:fillRect/>
                    </a:stretch>
                  </pic:blipFill>
                  <pic:spPr bwMode="auto">
                    <a:xfrm>
                      <a:off x="0" y="0"/>
                      <a:ext cx="4714875" cy="2419350"/>
                    </a:xfrm>
                    <a:prstGeom prst="rect">
                      <a:avLst/>
                    </a:prstGeom>
                    <a:noFill/>
                    <a:ln w="9525">
                      <a:noFill/>
                      <a:miter lim="800000"/>
                      <a:headEnd/>
                      <a:tailEnd/>
                    </a:ln>
                  </pic:spPr>
                </pic:pic>
              </a:graphicData>
            </a:graphic>
          </wp:inline>
        </w:drawing>
      </w:r>
    </w:p>
    <w:p w:rsidR="00124307" w:rsidRDefault="00124307" w:rsidP="00124307">
      <w:pPr>
        <w:spacing w:after="0" w:line="240" w:lineRule="auto"/>
        <w:jc w:val="both"/>
        <w:rPr>
          <w:rFonts w:ascii="Arial" w:eastAsia="Times New Roman" w:hAnsi="Arial" w:cs="Arial"/>
          <w:b/>
          <w:lang w:eastAsia="es-ES"/>
        </w:rPr>
      </w:pP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8" name="Imagen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Horario escolar: la semana escolar va de lunes a viernes y el número de horas a</w:t>
      </w:r>
      <w:r w:rsidRPr="00124307">
        <w:rPr>
          <w:rFonts w:ascii="Arial" w:eastAsia="Times New Roman" w:hAnsi="Arial" w:cs="Arial"/>
          <w:b/>
          <w:lang w:eastAsia="es-ES"/>
        </w:rPr>
        <w:t>u</w:t>
      </w:r>
      <w:r w:rsidRPr="00124307">
        <w:rPr>
          <w:rFonts w:ascii="Arial" w:eastAsia="Times New Roman" w:hAnsi="Arial" w:cs="Arial"/>
          <w:b/>
          <w:lang w:eastAsia="es-ES"/>
        </w:rPr>
        <w:t>menta con la edad de los niños. A los 7 años van a la escuela de 15 a 22 horas sem</w:t>
      </w:r>
      <w:r w:rsidRPr="00124307">
        <w:rPr>
          <w:rFonts w:ascii="Arial" w:eastAsia="Times New Roman" w:hAnsi="Arial" w:cs="Arial"/>
          <w:b/>
          <w:lang w:eastAsia="es-ES"/>
        </w:rPr>
        <w:t>a</w:t>
      </w:r>
      <w:r w:rsidRPr="00124307">
        <w:rPr>
          <w:rFonts w:ascii="Arial" w:eastAsia="Times New Roman" w:hAnsi="Arial" w:cs="Arial"/>
          <w:b/>
          <w:lang w:eastAsia="es-ES"/>
        </w:rPr>
        <w:t>nales, y a los 10 años, entre 20 y 27 horas. Las clases empiezan a las 8h. y acaban a las 15h., aunque estos horarios pueden variar según el lugar y el día. Los niños que tienen clase por la tarde disfrutan de un descanso al mediodía, que apr</w:t>
      </w:r>
      <w:r w:rsidRPr="00124307">
        <w:rPr>
          <w:rFonts w:ascii="Arial" w:eastAsia="Times New Roman" w:hAnsi="Arial" w:cs="Arial"/>
          <w:b/>
          <w:lang w:eastAsia="es-ES"/>
        </w:rPr>
        <w:t>o</w:t>
      </w:r>
      <w:r w:rsidRPr="00124307">
        <w:rPr>
          <w:rFonts w:ascii="Arial" w:eastAsia="Times New Roman" w:hAnsi="Arial" w:cs="Arial"/>
          <w:b/>
          <w:lang w:eastAsia="es-ES"/>
        </w:rPr>
        <w:t>vechan para comer. Algunos se traen la comida de casa y otros comen en el comedor de la escu</w:t>
      </w:r>
      <w:r w:rsidRPr="00124307">
        <w:rPr>
          <w:rFonts w:ascii="Arial" w:eastAsia="Times New Roman" w:hAnsi="Arial" w:cs="Arial"/>
          <w:b/>
          <w:lang w:eastAsia="es-ES"/>
        </w:rPr>
        <w:t>e</w:t>
      </w:r>
      <w:r w:rsidRPr="00124307">
        <w:rPr>
          <w:rFonts w:ascii="Arial" w:eastAsia="Times New Roman" w:hAnsi="Arial" w:cs="Arial"/>
          <w:b/>
          <w:lang w:eastAsia="es-ES"/>
        </w:rPr>
        <w:t>la, cosa bastante común en Dinamarca.</w:t>
      </w:r>
    </w:p>
    <w:p w:rsidR="00124307" w:rsidRDefault="00124307" w:rsidP="00124307">
      <w:pPr>
        <w:spacing w:after="0" w:line="240" w:lineRule="auto"/>
        <w:jc w:val="both"/>
        <w:rPr>
          <w:rFonts w:ascii="Arial" w:eastAsia="Times New Roman" w:hAnsi="Arial" w:cs="Arial"/>
          <w:b/>
          <w:lang w:eastAsia="es-ES"/>
        </w:rPr>
      </w:pPr>
    </w:p>
    <w:p w:rsid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9" name="Imagen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Centros de educación no formal: El día escolar en Dinamarca suele ser corto, y existen ba</w:t>
      </w:r>
      <w:r w:rsidRPr="00124307">
        <w:rPr>
          <w:rFonts w:ascii="Arial" w:eastAsia="Times New Roman" w:hAnsi="Arial" w:cs="Arial"/>
          <w:b/>
          <w:lang w:eastAsia="es-ES"/>
        </w:rPr>
        <w:t>s</w:t>
      </w:r>
      <w:r w:rsidRPr="00124307">
        <w:rPr>
          <w:rFonts w:ascii="Arial" w:eastAsia="Times New Roman" w:hAnsi="Arial" w:cs="Arial"/>
          <w:b/>
          <w:lang w:eastAsia="es-ES"/>
        </w:rPr>
        <w:t>tantes centros de educación no formal antes y después de clase. El término utilizado para describir estos diferentes servicios es "</w:t>
      </w:r>
      <w:proofErr w:type="spellStart"/>
      <w:r w:rsidRPr="00124307">
        <w:rPr>
          <w:rFonts w:ascii="Arial" w:eastAsia="Times New Roman" w:hAnsi="Arial" w:cs="Arial"/>
          <w:b/>
          <w:lang w:eastAsia="es-ES"/>
        </w:rPr>
        <w:t>fritid</w:t>
      </w:r>
      <w:proofErr w:type="spellEnd"/>
      <w:r w:rsidRPr="00124307">
        <w:rPr>
          <w:rFonts w:ascii="Arial" w:eastAsia="Times New Roman" w:hAnsi="Arial" w:cs="Arial"/>
          <w:b/>
          <w:lang w:eastAsia="es-ES"/>
        </w:rPr>
        <w:t>", o "tiempo libre". Empez</w:t>
      </w:r>
      <w:r w:rsidRPr="00124307">
        <w:rPr>
          <w:rFonts w:ascii="Arial" w:eastAsia="Times New Roman" w:hAnsi="Arial" w:cs="Arial"/>
          <w:b/>
          <w:lang w:eastAsia="es-ES"/>
        </w:rPr>
        <w:t>a</w:t>
      </w:r>
      <w:r w:rsidRPr="00124307">
        <w:rPr>
          <w:rFonts w:ascii="Arial" w:eastAsia="Times New Roman" w:hAnsi="Arial" w:cs="Arial"/>
          <w:b/>
          <w:lang w:eastAsia="es-ES"/>
        </w:rPr>
        <w:t>ron a funcionar en el siglo XIX, pero su expansión no tuvo lugar hasta 1964, cuando se implantó la legislación para fundar centros públicos de educación no formal disponibles para todos los niños.</w:t>
      </w:r>
    </w:p>
    <w:p w:rsidR="00124307" w:rsidRPr="00124307" w:rsidRDefault="00124307"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Pr="00124307">
        <w:rPr>
          <w:rFonts w:ascii="Arial" w:eastAsia="Times New Roman" w:hAnsi="Arial" w:cs="Arial"/>
          <w:b/>
          <w:lang w:eastAsia="es-ES"/>
        </w:rPr>
        <w:t xml:space="preserve"> Esta legislación reconocía que los escolares, como los más pequeños, neces</w:t>
      </w:r>
      <w:r w:rsidRPr="00124307">
        <w:rPr>
          <w:rFonts w:ascii="Arial" w:eastAsia="Times New Roman" w:hAnsi="Arial" w:cs="Arial"/>
          <w:b/>
          <w:lang w:eastAsia="es-ES"/>
        </w:rPr>
        <w:t>i</w:t>
      </w:r>
      <w:r w:rsidRPr="00124307">
        <w:rPr>
          <w:rFonts w:ascii="Arial" w:eastAsia="Times New Roman" w:hAnsi="Arial" w:cs="Arial"/>
          <w:b/>
          <w:lang w:eastAsia="es-ES"/>
        </w:rPr>
        <w:t>taban atención. Aunque estos servicios ya funcionaban en muchos l</w:t>
      </w:r>
      <w:r w:rsidRPr="00124307">
        <w:rPr>
          <w:rFonts w:ascii="Arial" w:eastAsia="Times New Roman" w:hAnsi="Arial" w:cs="Arial"/>
          <w:b/>
          <w:lang w:eastAsia="es-ES"/>
        </w:rPr>
        <w:t>u</w:t>
      </w:r>
      <w:r w:rsidRPr="00124307">
        <w:rPr>
          <w:rFonts w:ascii="Arial" w:eastAsia="Times New Roman" w:hAnsi="Arial" w:cs="Arial"/>
          <w:b/>
          <w:lang w:eastAsia="es-ES"/>
        </w:rPr>
        <w:t>gares, se encuentran todavía en expansión.</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Antiguamente, la mayoría de centros eran sólo para niños mayores de 6 años y estaban situados fuera de las escuelas: "</w:t>
      </w:r>
      <w:proofErr w:type="spellStart"/>
      <w:r w:rsidRPr="00124307">
        <w:rPr>
          <w:rFonts w:ascii="Arial" w:eastAsia="Times New Roman" w:hAnsi="Arial" w:cs="Arial"/>
          <w:b/>
          <w:lang w:eastAsia="es-ES"/>
        </w:rPr>
        <w:t>fritidshjem</w:t>
      </w:r>
      <w:proofErr w:type="spellEnd"/>
      <w:r w:rsidRPr="00124307">
        <w:rPr>
          <w:rFonts w:ascii="Arial" w:eastAsia="Times New Roman" w:hAnsi="Arial" w:cs="Arial"/>
          <w:b/>
          <w:lang w:eastAsia="es-ES"/>
        </w:rPr>
        <w:t>", o "hogares de tiempo l</w:t>
      </w:r>
      <w:r w:rsidRPr="00124307">
        <w:rPr>
          <w:rFonts w:ascii="Arial" w:eastAsia="Times New Roman" w:hAnsi="Arial" w:cs="Arial"/>
          <w:b/>
          <w:lang w:eastAsia="es-ES"/>
        </w:rPr>
        <w:t>i</w:t>
      </w:r>
      <w:r w:rsidRPr="00124307">
        <w:rPr>
          <w:rFonts w:ascii="Arial" w:eastAsia="Times New Roman" w:hAnsi="Arial" w:cs="Arial"/>
          <w:b/>
          <w:lang w:eastAsia="es-ES"/>
        </w:rPr>
        <w:t>bre". Ahora también hay centros integrados que acogen a niños desde los 0 a los 14 años, a veces en grupos de edades me</w:t>
      </w:r>
      <w:r w:rsidRPr="00124307">
        <w:rPr>
          <w:rFonts w:ascii="Arial" w:eastAsia="Times New Roman" w:hAnsi="Arial" w:cs="Arial"/>
          <w:b/>
          <w:lang w:eastAsia="es-ES"/>
        </w:rPr>
        <w:t>z</w:t>
      </w:r>
      <w:r w:rsidRPr="00124307">
        <w:rPr>
          <w:rFonts w:ascii="Arial" w:eastAsia="Times New Roman" w:hAnsi="Arial" w:cs="Arial"/>
          <w:b/>
          <w:lang w:eastAsia="es-ES"/>
        </w:rPr>
        <w:t>cladas. Todos ellos corren a cargo de las autoridades de bienestar social nacionales y locales. La mayoría de ce</w:t>
      </w:r>
      <w:r w:rsidRPr="00124307">
        <w:rPr>
          <w:rFonts w:ascii="Arial" w:eastAsia="Times New Roman" w:hAnsi="Arial" w:cs="Arial"/>
          <w:b/>
          <w:lang w:eastAsia="es-ES"/>
        </w:rPr>
        <w:t>n</w:t>
      </w:r>
      <w:r w:rsidRPr="00124307">
        <w:rPr>
          <w:rFonts w:ascii="Arial" w:eastAsia="Times New Roman" w:hAnsi="Arial" w:cs="Arial"/>
          <w:b/>
          <w:lang w:eastAsia="es-ES"/>
        </w:rPr>
        <w:t>tros (unas dos terceras partes) son responsabilidad de las autoridades locales, pero algunos son gestionados por o</w:t>
      </w:r>
      <w:r w:rsidRPr="00124307">
        <w:rPr>
          <w:rFonts w:ascii="Arial" w:eastAsia="Times New Roman" w:hAnsi="Arial" w:cs="Arial"/>
          <w:b/>
          <w:lang w:eastAsia="es-ES"/>
        </w:rPr>
        <w:t>r</w:t>
      </w:r>
      <w:r w:rsidRPr="00124307">
        <w:rPr>
          <w:rFonts w:ascii="Arial" w:eastAsia="Times New Roman" w:hAnsi="Arial" w:cs="Arial"/>
          <w:b/>
          <w:lang w:eastAsia="es-ES"/>
        </w:rPr>
        <w:t>ganizaciones privadas.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Recientemente ha habido un aumento de los "</w:t>
      </w:r>
      <w:proofErr w:type="spellStart"/>
      <w:r w:rsidRPr="00124307">
        <w:rPr>
          <w:rFonts w:ascii="Arial" w:eastAsia="Times New Roman" w:hAnsi="Arial" w:cs="Arial"/>
          <w:b/>
          <w:lang w:eastAsia="es-ES"/>
        </w:rPr>
        <w:t>skolefritidsordninger</w:t>
      </w:r>
      <w:proofErr w:type="spellEnd"/>
      <w:r w:rsidRPr="00124307">
        <w:rPr>
          <w:rFonts w:ascii="Arial" w:eastAsia="Times New Roman" w:hAnsi="Arial" w:cs="Arial"/>
          <w:b/>
          <w:lang w:eastAsia="es-ES"/>
        </w:rPr>
        <w:t>", o "centros de tiempo libre", mientras que el número de "</w:t>
      </w:r>
      <w:proofErr w:type="spellStart"/>
      <w:r w:rsidRPr="00124307">
        <w:rPr>
          <w:rFonts w:ascii="Arial" w:eastAsia="Times New Roman" w:hAnsi="Arial" w:cs="Arial"/>
          <w:b/>
          <w:lang w:eastAsia="es-ES"/>
        </w:rPr>
        <w:t>fritidshjem</w:t>
      </w:r>
      <w:proofErr w:type="spellEnd"/>
      <w:r w:rsidRPr="00124307">
        <w:rPr>
          <w:rFonts w:ascii="Arial" w:eastAsia="Times New Roman" w:hAnsi="Arial" w:cs="Arial"/>
          <w:b/>
          <w:lang w:eastAsia="es-ES"/>
        </w:rPr>
        <w:t>" ha descendido. Como resultado las "</w:t>
      </w:r>
      <w:proofErr w:type="spellStart"/>
      <w:r w:rsidRPr="00124307">
        <w:rPr>
          <w:rFonts w:ascii="Arial" w:eastAsia="Times New Roman" w:hAnsi="Arial" w:cs="Arial"/>
          <w:b/>
          <w:lang w:eastAsia="es-ES"/>
        </w:rPr>
        <w:t>skolefritidsordni</w:t>
      </w:r>
      <w:r w:rsidRPr="00124307">
        <w:rPr>
          <w:rFonts w:ascii="Arial" w:eastAsia="Times New Roman" w:hAnsi="Arial" w:cs="Arial"/>
          <w:b/>
          <w:lang w:eastAsia="es-ES"/>
        </w:rPr>
        <w:t>n</w:t>
      </w:r>
      <w:r w:rsidRPr="00124307">
        <w:rPr>
          <w:rFonts w:ascii="Arial" w:eastAsia="Times New Roman" w:hAnsi="Arial" w:cs="Arial"/>
          <w:b/>
          <w:lang w:eastAsia="es-ES"/>
        </w:rPr>
        <w:t>ger</w:t>
      </w:r>
      <w:proofErr w:type="spellEnd"/>
      <w:r w:rsidRPr="00124307">
        <w:rPr>
          <w:rFonts w:ascii="Arial" w:eastAsia="Times New Roman" w:hAnsi="Arial" w:cs="Arial"/>
          <w:b/>
          <w:lang w:eastAsia="es-ES"/>
        </w:rPr>
        <w:t>" se han convertido en el centro más común. En este tipo de centro los niños pueden utilizar las aulas fuera de las horas de clase. El funcionamiento de los servicios y de su personal está bajo la respo</w:t>
      </w:r>
      <w:r w:rsidRPr="00124307">
        <w:rPr>
          <w:rFonts w:ascii="Arial" w:eastAsia="Times New Roman" w:hAnsi="Arial" w:cs="Arial"/>
          <w:b/>
          <w:lang w:eastAsia="es-ES"/>
        </w:rPr>
        <w:t>n</w:t>
      </w:r>
      <w:r w:rsidRPr="00124307">
        <w:rPr>
          <w:rFonts w:ascii="Arial" w:eastAsia="Times New Roman" w:hAnsi="Arial" w:cs="Arial"/>
          <w:b/>
          <w:lang w:eastAsia="es-ES"/>
        </w:rPr>
        <w:t>sabilidad del "jefe de estudios" y de la autoridad local. En algunos lugares se experimenta combinando atención, ed</w:t>
      </w:r>
      <w:r w:rsidRPr="00124307">
        <w:rPr>
          <w:rFonts w:ascii="Arial" w:eastAsia="Times New Roman" w:hAnsi="Arial" w:cs="Arial"/>
          <w:b/>
          <w:lang w:eastAsia="es-ES"/>
        </w:rPr>
        <w:t>u</w:t>
      </w:r>
      <w:r w:rsidRPr="00124307">
        <w:rPr>
          <w:rFonts w:ascii="Arial" w:eastAsia="Times New Roman" w:hAnsi="Arial" w:cs="Arial"/>
          <w:b/>
          <w:lang w:eastAsia="es-ES"/>
        </w:rPr>
        <w:t>cación y actividades de tiempo libre en la escuela.</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Unos ofrecen plazas a niños menores y mayores de 10 años, aunque la mayoría atienden a niños mayores de 10 años en edad escolar. Son centros disponibles una vez terminado el hor</w:t>
      </w:r>
      <w:r w:rsidRPr="00124307">
        <w:rPr>
          <w:rFonts w:ascii="Arial" w:eastAsia="Times New Roman" w:hAnsi="Arial" w:cs="Arial"/>
          <w:b/>
          <w:lang w:eastAsia="es-ES"/>
        </w:rPr>
        <w:t>a</w:t>
      </w:r>
      <w:r w:rsidRPr="00124307">
        <w:rPr>
          <w:rFonts w:ascii="Arial" w:eastAsia="Times New Roman" w:hAnsi="Arial" w:cs="Arial"/>
          <w:b/>
          <w:lang w:eastAsia="es-ES"/>
        </w:rPr>
        <w:t>rio escolar. Las autoridades locales organizan algunos centros de educación no formal. En 1995 el 71% de los niños y niñas entre 6 y 9 años t</w:t>
      </w:r>
      <w:r w:rsidRPr="00124307">
        <w:rPr>
          <w:rFonts w:ascii="Arial" w:eastAsia="Times New Roman" w:hAnsi="Arial" w:cs="Arial"/>
          <w:b/>
          <w:lang w:eastAsia="es-ES"/>
        </w:rPr>
        <w:t>u</w:t>
      </w:r>
      <w:r w:rsidRPr="00124307">
        <w:rPr>
          <w:rFonts w:ascii="Arial" w:eastAsia="Times New Roman" w:hAnsi="Arial" w:cs="Arial"/>
          <w:b/>
          <w:lang w:eastAsia="es-ES"/>
        </w:rPr>
        <w:t>vieron plaza en un centro de educación no formal. El 85% de los niños mayores de 9 años han asistido a "clubs" de tiempo libre alrededor de 3 horas semanales.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10"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Actividades: Los municipios deciden cómo deben funcionar los centros y hay una gran diversidad de organización. En general la atmósfera es hogareña, pero en todas partes se prima el tiempo libre y los centros brindan a los niños la oportunidad de jugar libremente y relajarse. También se organizan distintas act</w:t>
      </w:r>
      <w:r w:rsidRPr="00124307">
        <w:rPr>
          <w:rFonts w:ascii="Arial" w:eastAsia="Times New Roman" w:hAnsi="Arial" w:cs="Arial"/>
          <w:b/>
          <w:lang w:eastAsia="es-ES"/>
        </w:rPr>
        <w:t>i</w:t>
      </w:r>
      <w:r w:rsidRPr="00124307">
        <w:rPr>
          <w:rFonts w:ascii="Arial" w:eastAsia="Times New Roman" w:hAnsi="Arial" w:cs="Arial"/>
          <w:b/>
          <w:lang w:eastAsia="es-ES"/>
        </w:rPr>
        <w:t>vidades, sobre todo manu</w:t>
      </w:r>
      <w:r w:rsidRPr="00124307">
        <w:rPr>
          <w:rFonts w:ascii="Arial" w:eastAsia="Times New Roman" w:hAnsi="Arial" w:cs="Arial"/>
          <w:b/>
          <w:lang w:eastAsia="es-ES"/>
        </w:rPr>
        <w:t>a</w:t>
      </w:r>
      <w:r w:rsidRPr="00124307">
        <w:rPr>
          <w:rFonts w:ascii="Arial" w:eastAsia="Times New Roman" w:hAnsi="Arial" w:cs="Arial"/>
          <w:b/>
          <w:lang w:eastAsia="es-ES"/>
        </w:rPr>
        <w:t>lidades. Los niños pueden escoger libremente las actividades. El objetivo es complementar tanto a la escuela como al hogar, y contribuir al desarrollo personal y social de los pequeños.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11" name="Imagen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Personal: El 72% del personal en los "</w:t>
      </w:r>
      <w:proofErr w:type="spellStart"/>
      <w:r w:rsidRPr="00124307">
        <w:rPr>
          <w:rFonts w:ascii="Arial" w:eastAsia="Times New Roman" w:hAnsi="Arial" w:cs="Arial"/>
          <w:b/>
          <w:lang w:eastAsia="es-ES"/>
        </w:rPr>
        <w:t>fritidshjem</w:t>
      </w:r>
      <w:proofErr w:type="spellEnd"/>
      <w:r w:rsidRPr="00124307">
        <w:rPr>
          <w:rFonts w:ascii="Arial" w:eastAsia="Times New Roman" w:hAnsi="Arial" w:cs="Arial"/>
          <w:b/>
          <w:lang w:eastAsia="es-ES"/>
        </w:rPr>
        <w:t>" y el 80% de los centros de educación en escuelas se forman como "</w:t>
      </w:r>
      <w:proofErr w:type="spellStart"/>
      <w:r w:rsidRPr="00124307">
        <w:rPr>
          <w:rFonts w:ascii="Arial" w:eastAsia="Times New Roman" w:hAnsi="Arial" w:cs="Arial"/>
          <w:b/>
          <w:lang w:eastAsia="es-ES"/>
        </w:rPr>
        <w:t>paedagoger</w:t>
      </w:r>
      <w:proofErr w:type="spellEnd"/>
      <w:r w:rsidRPr="00124307">
        <w:rPr>
          <w:rFonts w:ascii="Arial" w:eastAsia="Times New Roman" w:hAnsi="Arial" w:cs="Arial"/>
          <w:b/>
          <w:lang w:eastAsia="es-ES"/>
        </w:rPr>
        <w:t>" o educadores. La form</w:t>
      </w:r>
      <w:r w:rsidRPr="00124307">
        <w:rPr>
          <w:rFonts w:ascii="Arial" w:eastAsia="Times New Roman" w:hAnsi="Arial" w:cs="Arial"/>
          <w:b/>
          <w:lang w:eastAsia="es-ES"/>
        </w:rPr>
        <w:t>a</w:t>
      </w:r>
      <w:r w:rsidRPr="00124307">
        <w:rPr>
          <w:rFonts w:ascii="Arial" w:eastAsia="Times New Roman" w:hAnsi="Arial" w:cs="Arial"/>
          <w:b/>
          <w:lang w:eastAsia="es-ES"/>
        </w:rPr>
        <w:t>ción dura tres años y medio y los estudiantes deben tener como mínimo 18 años, aunque en la práctica el porcentaje de edad de los estudiantes es mucho más elevado. Los est</w:t>
      </w:r>
      <w:r w:rsidRPr="00124307">
        <w:rPr>
          <w:rFonts w:ascii="Arial" w:eastAsia="Times New Roman" w:hAnsi="Arial" w:cs="Arial"/>
          <w:b/>
          <w:lang w:eastAsia="es-ES"/>
        </w:rPr>
        <w:t>u</w:t>
      </w:r>
      <w:r w:rsidRPr="00124307">
        <w:rPr>
          <w:rFonts w:ascii="Arial" w:eastAsia="Times New Roman" w:hAnsi="Arial" w:cs="Arial"/>
          <w:b/>
          <w:lang w:eastAsia="es-ES"/>
        </w:rPr>
        <w:t>diantes que se preparan para trabajar con niños en edad escolar comparten su form</w:t>
      </w:r>
      <w:r w:rsidRPr="00124307">
        <w:rPr>
          <w:rFonts w:ascii="Arial" w:eastAsia="Times New Roman" w:hAnsi="Arial" w:cs="Arial"/>
          <w:b/>
          <w:lang w:eastAsia="es-ES"/>
        </w:rPr>
        <w:t>a</w:t>
      </w:r>
      <w:r w:rsidRPr="00124307">
        <w:rPr>
          <w:rFonts w:ascii="Arial" w:eastAsia="Times New Roman" w:hAnsi="Arial" w:cs="Arial"/>
          <w:b/>
          <w:lang w:eastAsia="es-ES"/>
        </w:rPr>
        <w:t>ción con los que piensan trabajar con niños en otros lugares, como son los centros de atención previos a la escuela. La formación es tanto teórica como práctica, y el curríc</w:t>
      </w:r>
      <w:r w:rsidRPr="00124307">
        <w:rPr>
          <w:rFonts w:ascii="Arial" w:eastAsia="Times New Roman" w:hAnsi="Arial" w:cs="Arial"/>
          <w:b/>
          <w:lang w:eastAsia="es-ES"/>
        </w:rPr>
        <w:t>u</w:t>
      </w:r>
      <w:r w:rsidRPr="00124307">
        <w:rPr>
          <w:rFonts w:ascii="Arial" w:eastAsia="Times New Roman" w:hAnsi="Arial" w:cs="Arial"/>
          <w:b/>
          <w:lang w:eastAsia="es-ES"/>
        </w:rPr>
        <w:t>lum está formado por materias como psicología, estudios de educación, estudios s</w:t>
      </w:r>
      <w:r w:rsidRPr="00124307">
        <w:rPr>
          <w:rFonts w:ascii="Arial" w:eastAsia="Times New Roman" w:hAnsi="Arial" w:cs="Arial"/>
          <w:b/>
          <w:lang w:eastAsia="es-ES"/>
        </w:rPr>
        <w:t>o</w:t>
      </w:r>
      <w:r w:rsidRPr="00124307">
        <w:rPr>
          <w:rFonts w:ascii="Arial" w:eastAsia="Times New Roman" w:hAnsi="Arial" w:cs="Arial"/>
          <w:b/>
          <w:lang w:eastAsia="es-ES"/>
        </w:rPr>
        <w:t>ciales, educación de la salud y asignaturas creativas como danés, teatro, música, expresión corporal, educ</w:t>
      </w:r>
      <w:r w:rsidRPr="00124307">
        <w:rPr>
          <w:rFonts w:ascii="Arial" w:eastAsia="Times New Roman" w:hAnsi="Arial" w:cs="Arial"/>
          <w:b/>
          <w:lang w:eastAsia="es-ES"/>
        </w:rPr>
        <w:t>a</w:t>
      </w:r>
      <w:r w:rsidRPr="00124307">
        <w:rPr>
          <w:rFonts w:ascii="Arial" w:eastAsia="Times New Roman" w:hAnsi="Arial" w:cs="Arial"/>
          <w:b/>
          <w:lang w:eastAsia="es-ES"/>
        </w:rPr>
        <w:t>ción física, estudios del entorno y arte y manualidades. D</w:t>
      </w:r>
      <w:r w:rsidRPr="00124307">
        <w:rPr>
          <w:rFonts w:ascii="Arial" w:eastAsia="Times New Roman" w:hAnsi="Arial" w:cs="Arial"/>
          <w:b/>
          <w:lang w:eastAsia="es-ES"/>
        </w:rPr>
        <w:t>u</w:t>
      </w:r>
      <w:r w:rsidRPr="00124307">
        <w:rPr>
          <w:rFonts w:ascii="Arial" w:eastAsia="Times New Roman" w:hAnsi="Arial" w:cs="Arial"/>
          <w:b/>
          <w:lang w:eastAsia="es-ES"/>
        </w:rPr>
        <w:t>rante 15 meses se realizan prácticas en centros, con sueldo durante un año. Algunos educad</w:t>
      </w:r>
      <w:r w:rsidRPr="00124307">
        <w:rPr>
          <w:rFonts w:ascii="Arial" w:eastAsia="Times New Roman" w:hAnsi="Arial" w:cs="Arial"/>
          <w:b/>
          <w:lang w:eastAsia="es-ES"/>
        </w:rPr>
        <w:t>o</w:t>
      </w:r>
      <w:r w:rsidRPr="00124307">
        <w:rPr>
          <w:rFonts w:ascii="Arial" w:eastAsia="Times New Roman" w:hAnsi="Arial" w:cs="Arial"/>
          <w:b/>
          <w:lang w:eastAsia="es-ES"/>
        </w:rPr>
        <w:t>res sin estudios trabajan media jornada como "</w:t>
      </w:r>
      <w:proofErr w:type="spellStart"/>
      <w:r w:rsidRPr="00124307">
        <w:rPr>
          <w:rFonts w:ascii="Arial" w:eastAsia="Times New Roman" w:hAnsi="Arial" w:cs="Arial"/>
          <w:b/>
          <w:lang w:eastAsia="es-ES"/>
        </w:rPr>
        <w:t>paedagoger</w:t>
      </w:r>
      <w:proofErr w:type="spellEnd"/>
      <w:r w:rsidRPr="00124307">
        <w:rPr>
          <w:rFonts w:ascii="Arial" w:eastAsia="Times New Roman" w:hAnsi="Arial" w:cs="Arial"/>
          <w:b/>
          <w:lang w:eastAsia="es-ES"/>
        </w:rPr>
        <w:t>". Para ello, deben tener como mínimo 5 años de experiencia antes de asistir a un curso de tarde que d</w:t>
      </w:r>
      <w:r w:rsidRPr="00124307">
        <w:rPr>
          <w:rFonts w:ascii="Arial" w:eastAsia="Times New Roman" w:hAnsi="Arial" w:cs="Arial"/>
          <w:b/>
          <w:lang w:eastAsia="es-ES"/>
        </w:rPr>
        <w:t>u</w:t>
      </w:r>
      <w:r w:rsidRPr="00124307">
        <w:rPr>
          <w:rFonts w:ascii="Arial" w:eastAsia="Times New Roman" w:hAnsi="Arial" w:cs="Arial"/>
          <w:b/>
          <w:lang w:eastAsia="es-ES"/>
        </w:rPr>
        <w:t>ra cuatro años más. También existen cursos de intr</w:t>
      </w:r>
      <w:r w:rsidRPr="00124307">
        <w:rPr>
          <w:rFonts w:ascii="Arial" w:eastAsia="Times New Roman" w:hAnsi="Arial" w:cs="Arial"/>
          <w:b/>
          <w:lang w:eastAsia="es-ES"/>
        </w:rPr>
        <w:t>o</w:t>
      </w:r>
      <w:r w:rsidRPr="00124307">
        <w:rPr>
          <w:rFonts w:ascii="Arial" w:eastAsia="Times New Roman" w:hAnsi="Arial" w:cs="Arial"/>
          <w:b/>
          <w:lang w:eastAsia="es-ES"/>
        </w:rPr>
        <w:t>ducción para estudiantes cuya lengua materna no es el danés.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lastRenderedPageBreak/>
        <w:drawing>
          <wp:inline distT="0" distB="0" distL="0" distR="0">
            <wp:extent cx="76200" cy="104775"/>
            <wp:effectExtent l="19050" t="0" r="0" b="0"/>
            <wp:docPr id="12" name="Imagen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Normas: No hay normas a nivel nacional: todas se establecen a nivel local. P</w:t>
      </w:r>
      <w:r w:rsidRPr="00124307">
        <w:rPr>
          <w:rFonts w:ascii="Arial" w:eastAsia="Times New Roman" w:hAnsi="Arial" w:cs="Arial"/>
          <w:b/>
          <w:lang w:eastAsia="es-ES"/>
        </w:rPr>
        <w:t>e</w:t>
      </w:r>
      <w:r w:rsidRPr="00124307">
        <w:rPr>
          <w:rFonts w:ascii="Arial" w:eastAsia="Times New Roman" w:hAnsi="Arial" w:cs="Arial"/>
          <w:b/>
          <w:lang w:eastAsia="es-ES"/>
        </w:rPr>
        <w:t>ro a pesar de la variedad de servicios, en la práctica las normas son bastante homog</w:t>
      </w:r>
      <w:r w:rsidRPr="00124307">
        <w:rPr>
          <w:rFonts w:ascii="Arial" w:eastAsia="Times New Roman" w:hAnsi="Arial" w:cs="Arial"/>
          <w:b/>
          <w:lang w:eastAsia="es-ES"/>
        </w:rPr>
        <w:t>é</w:t>
      </w:r>
      <w:r w:rsidRPr="00124307">
        <w:rPr>
          <w:rFonts w:ascii="Arial" w:eastAsia="Times New Roman" w:hAnsi="Arial" w:cs="Arial"/>
          <w:b/>
          <w:lang w:eastAsia="es-ES"/>
        </w:rPr>
        <w:t>neas. En parte esto se debe al alto nivel de subvenciones públicas para todos los servicios y también a la formación común de su personal. Normalme</w:t>
      </w:r>
      <w:r w:rsidRPr="00124307">
        <w:rPr>
          <w:rFonts w:ascii="Arial" w:eastAsia="Times New Roman" w:hAnsi="Arial" w:cs="Arial"/>
          <w:b/>
          <w:lang w:eastAsia="es-ES"/>
        </w:rPr>
        <w:t>n</w:t>
      </w:r>
      <w:r w:rsidRPr="00124307">
        <w:rPr>
          <w:rFonts w:ascii="Arial" w:eastAsia="Times New Roman" w:hAnsi="Arial" w:cs="Arial"/>
          <w:b/>
          <w:lang w:eastAsia="es-ES"/>
        </w:rPr>
        <w:t>te hay un educador para cada grupo de 8 niños, un poco más en los "</w:t>
      </w:r>
      <w:proofErr w:type="spellStart"/>
      <w:r w:rsidRPr="00124307">
        <w:rPr>
          <w:rFonts w:ascii="Arial" w:eastAsia="Times New Roman" w:hAnsi="Arial" w:cs="Arial"/>
          <w:b/>
          <w:lang w:eastAsia="es-ES"/>
        </w:rPr>
        <w:t>fritids</w:t>
      </w:r>
      <w:r w:rsidRPr="00124307">
        <w:rPr>
          <w:rFonts w:ascii="Arial" w:eastAsia="Times New Roman" w:hAnsi="Arial" w:cs="Arial"/>
          <w:b/>
          <w:lang w:eastAsia="es-ES"/>
        </w:rPr>
        <w:t>h</w:t>
      </w:r>
      <w:r w:rsidRPr="00124307">
        <w:rPr>
          <w:rFonts w:ascii="Arial" w:eastAsia="Times New Roman" w:hAnsi="Arial" w:cs="Arial"/>
          <w:b/>
          <w:lang w:eastAsia="es-ES"/>
        </w:rPr>
        <w:t>jem</w:t>
      </w:r>
      <w:proofErr w:type="spellEnd"/>
      <w:r w:rsidRPr="00124307">
        <w:rPr>
          <w:rFonts w:ascii="Arial" w:eastAsia="Times New Roman" w:hAnsi="Arial" w:cs="Arial"/>
          <w:b/>
          <w:lang w:eastAsia="es-ES"/>
        </w:rPr>
        <w:t>" que en los "</w:t>
      </w:r>
      <w:proofErr w:type="spellStart"/>
      <w:r w:rsidRPr="00124307">
        <w:rPr>
          <w:rFonts w:ascii="Arial" w:eastAsia="Times New Roman" w:hAnsi="Arial" w:cs="Arial"/>
          <w:b/>
          <w:lang w:eastAsia="es-ES"/>
        </w:rPr>
        <w:t>skolefritidsordni</w:t>
      </w:r>
      <w:r w:rsidRPr="00124307">
        <w:rPr>
          <w:rFonts w:ascii="Arial" w:eastAsia="Times New Roman" w:hAnsi="Arial" w:cs="Arial"/>
          <w:b/>
          <w:lang w:eastAsia="es-ES"/>
        </w:rPr>
        <w:t>n</w:t>
      </w:r>
      <w:r w:rsidRPr="00124307">
        <w:rPr>
          <w:rFonts w:ascii="Arial" w:eastAsia="Times New Roman" w:hAnsi="Arial" w:cs="Arial"/>
          <w:b/>
          <w:lang w:eastAsia="es-ES"/>
        </w:rPr>
        <w:t>ger</w:t>
      </w:r>
      <w:proofErr w:type="spellEnd"/>
      <w:r w:rsidRPr="00124307">
        <w:rPr>
          <w:rFonts w:ascii="Arial" w:eastAsia="Times New Roman" w:hAnsi="Arial" w:cs="Arial"/>
          <w:b/>
          <w:lang w:eastAsia="es-ES"/>
        </w:rPr>
        <w:t>", y la mayoría de personal está preparado como "</w:t>
      </w:r>
      <w:proofErr w:type="spellStart"/>
      <w:r w:rsidRPr="00124307">
        <w:rPr>
          <w:rFonts w:ascii="Arial" w:eastAsia="Times New Roman" w:hAnsi="Arial" w:cs="Arial"/>
          <w:b/>
          <w:lang w:eastAsia="es-ES"/>
        </w:rPr>
        <w:t>paedag</w:t>
      </w:r>
      <w:r w:rsidRPr="00124307">
        <w:rPr>
          <w:rFonts w:ascii="Arial" w:eastAsia="Times New Roman" w:hAnsi="Arial" w:cs="Arial"/>
          <w:b/>
          <w:lang w:eastAsia="es-ES"/>
        </w:rPr>
        <w:t>o</w:t>
      </w:r>
      <w:r w:rsidRPr="00124307">
        <w:rPr>
          <w:rFonts w:ascii="Arial" w:eastAsia="Times New Roman" w:hAnsi="Arial" w:cs="Arial"/>
          <w:b/>
          <w:lang w:eastAsia="es-ES"/>
        </w:rPr>
        <w:t>ger</w:t>
      </w:r>
      <w:proofErr w:type="spellEnd"/>
      <w:r w:rsidRPr="00124307">
        <w:rPr>
          <w:rFonts w:ascii="Arial" w:eastAsia="Times New Roman" w:hAnsi="Arial" w:cs="Arial"/>
          <w:b/>
          <w:lang w:eastAsia="es-ES"/>
        </w:rPr>
        <w:t>".</w:t>
      </w:r>
    </w:p>
    <w:p w:rsidR="00124307" w:rsidRDefault="00124307" w:rsidP="00124307">
      <w:pPr>
        <w:spacing w:after="0" w:line="240" w:lineRule="auto"/>
        <w:jc w:val="both"/>
        <w:rPr>
          <w:rFonts w:ascii="Arial" w:eastAsia="Times New Roman" w:hAnsi="Arial" w:cs="Arial"/>
          <w:b/>
          <w:bCs/>
          <w:lang w:eastAsia="es-ES"/>
        </w:rPr>
      </w:pPr>
    </w:p>
    <w:p w:rsidR="00124307" w:rsidRDefault="00124307" w:rsidP="00124307">
      <w:pPr>
        <w:spacing w:after="0" w:line="240" w:lineRule="auto"/>
        <w:jc w:val="center"/>
        <w:rPr>
          <w:rFonts w:ascii="Arial" w:eastAsia="Times New Roman" w:hAnsi="Arial" w:cs="Arial"/>
          <w:b/>
          <w:bCs/>
          <w:color w:val="FF0000"/>
          <w:sz w:val="28"/>
          <w:szCs w:val="28"/>
          <w:lang w:eastAsia="es-ES"/>
        </w:rPr>
      </w:pPr>
      <w:r w:rsidRPr="00124307">
        <w:rPr>
          <w:rFonts w:ascii="Arial" w:eastAsia="Times New Roman" w:hAnsi="Arial" w:cs="Arial"/>
          <w:b/>
          <w:bCs/>
          <w:color w:val="FF0000"/>
          <w:sz w:val="28"/>
          <w:szCs w:val="28"/>
          <w:lang w:eastAsia="es-ES"/>
        </w:rPr>
        <w:drawing>
          <wp:inline distT="0" distB="0" distL="0" distR="0">
            <wp:extent cx="3305741" cy="2486025"/>
            <wp:effectExtent l="19050" t="0" r="8959" b="0"/>
            <wp:docPr id="1" name="irc_mi" descr="http://www.yetiviajes.com/objetos/educacion.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yetiviajes.com/objetos/educacion.jpg">
                      <a:hlinkClick r:id="rId13"/>
                    </pic:cNvPr>
                    <pic:cNvPicPr>
                      <a:picLocks noChangeAspect="1" noChangeArrowheads="1"/>
                    </pic:cNvPicPr>
                  </pic:nvPicPr>
                  <pic:blipFill>
                    <a:blip r:embed="rId14"/>
                    <a:srcRect/>
                    <a:stretch>
                      <a:fillRect/>
                    </a:stretch>
                  </pic:blipFill>
                  <pic:spPr bwMode="auto">
                    <a:xfrm>
                      <a:off x="0" y="0"/>
                      <a:ext cx="3305741" cy="2486025"/>
                    </a:xfrm>
                    <a:prstGeom prst="rect">
                      <a:avLst/>
                    </a:prstGeom>
                    <a:noFill/>
                    <a:ln w="9525">
                      <a:noFill/>
                      <a:miter lim="800000"/>
                      <a:headEnd/>
                      <a:tailEnd/>
                    </a:ln>
                  </pic:spPr>
                </pic:pic>
              </a:graphicData>
            </a:graphic>
          </wp:inline>
        </w:drawing>
      </w:r>
    </w:p>
    <w:p w:rsidR="00124307" w:rsidRDefault="00124307" w:rsidP="00124307">
      <w:pPr>
        <w:spacing w:after="0" w:line="240" w:lineRule="auto"/>
        <w:jc w:val="both"/>
        <w:rPr>
          <w:rFonts w:ascii="Arial" w:eastAsia="Times New Roman" w:hAnsi="Arial" w:cs="Arial"/>
          <w:b/>
          <w:bCs/>
          <w:color w:val="FF0000"/>
          <w:sz w:val="28"/>
          <w:szCs w:val="28"/>
          <w:lang w:eastAsia="es-ES"/>
        </w:rPr>
      </w:pPr>
    </w:p>
    <w:p w:rsidR="00124307" w:rsidRPr="00124307" w:rsidRDefault="00124307" w:rsidP="00124307">
      <w:pPr>
        <w:spacing w:after="0" w:line="240" w:lineRule="auto"/>
        <w:jc w:val="both"/>
        <w:rPr>
          <w:rFonts w:ascii="Arial" w:eastAsia="Times New Roman" w:hAnsi="Arial" w:cs="Arial"/>
          <w:b/>
          <w:color w:val="FF0000"/>
          <w:sz w:val="28"/>
          <w:szCs w:val="28"/>
          <w:lang w:eastAsia="es-ES"/>
        </w:rPr>
      </w:pPr>
      <w:r w:rsidRPr="00124307">
        <w:rPr>
          <w:rFonts w:ascii="Arial" w:eastAsia="Times New Roman" w:hAnsi="Arial" w:cs="Arial"/>
          <w:b/>
          <w:bCs/>
          <w:color w:val="FF0000"/>
          <w:sz w:val="28"/>
          <w:szCs w:val="28"/>
          <w:lang w:eastAsia="es-ES"/>
        </w:rPr>
        <w:t>Francia</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13" name="Imagen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Situación laboral de las madres: en 1993, el 62% de las mujeres con un hijo m</w:t>
      </w:r>
      <w:r w:rsidRPr="00124307">
        <w:rPr>
          <w:rFonts w:ascii="Arial" w:eastAsia="Times New Roman" w:hAnsi="Arial" w:cs="Arial"/>
          <w:b/>
          <w:lang w:eastAsia="es-ES"/>
        </w:rPr>
        <w:t>e</w:t>
      </w:r>
      <w:r w:rsidRPr="00124307">
        <w:rPr>
          <w:rFonts w:ascii="Arial" w:eastAsia="Times New Roman" w:hAnsi="Arial" w:cs="Arial"/>
          <w:b/>
          <w:lang w:eastAsia="es-ES"/>
        </w:rPr>
        <w:t>nor de 15 años tenía un empleo. El 69% de las madres trabajadoras lo hacían a jornada completa. En general la ocupación de las madres (</w:t>
      </w:r>
      <w:proofErr w:type="spellStart"/>
      <w:r w:rsidRPr="00124307">
        <w:rPr>
          <w:rFonts w:ascii="Arial" w:eastAsia="Times New Roman" w:hAnsi="Arial" w:cs="Arial"/>
          <w:b/>
          <w:lang w:eastAsia="es-ES"/>
        </w:rPr>
        <w:t>sobretodo</w:t>
      </w:r>
      <w:proofErr w:type="spellEnd"/>
      <w:r w:rsidRPr="00124307">
        <w:rPr>
          <w:rFonts w:ascii="Arial" w:eastAsia="Times New Roman" w:hAnsi="Arial" w:cs="Arial"/>
          <w:b/>
          <w:lang w:eastAsia="es-ES"/>
        </w:rPr>
        <w:t xml:space="preserve"> la que es a jornada co</w:t>
      </w:r>
      <w:r w:rsidRPr="00124307">
        <w:rPr>
          <w:rFonts w:ascii="Arial" w:eastAsia="Times New Roman" w:hAnsi="Arial" w:cs="Arial"/>
          <w:b/>
          <w:lang w:eastAsia="es-ES"/>
        </w:rPr>
        <w:t>m</w:t>
      </w:r>
      <w:r w:rsidRPr="00124307">
        <w:rPr>
          <w:rFonts w:ascii="Arial" w:eastAsia="Times New Roman" w:hAnsi="Arial" w:cs="Arial"/>
          <w:b/>
          <w:lang w:eastAsia="es-ES"/>
        </w:rPr>
        <w:t>pleta) se incrementa con la edad del hijo más pequeño.</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14" name="Imagen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Educación obligatoria: la educación es obligatoria desde los 6 años, aunque m</w:t>
      </w:r>
      <w:r w:rsidRPr="00124307">
        <w:rPr>
          <w:rFonts w:ascii="Arial" w:eastAsia="Times New Roman" w:hAnsi="Arial" w:cs="Arial"/>
          <w:b/>
          <w:lang w:eastAsia="es-ES"/>
        </w:rPr>
        <w:t>u</w:t>
      </w:r>
      <w:r w:rsidRPr="00124307">
        <w:rPr>
          <w:rFonts w:ascii="Arial" w:eastAsia="Times New Roman" w:hAnsi="Arial" w:cs="Arial"/>
          <w:b/>
          <w:lang w:eastAsia="es-ES"/>
        </w:rPr>
        <w:t>chos niños asisten a escuelas infantiles desde los 2, y el 95% de los niños de 3 a 6 años también va a la escuela infantil.</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15" name="Imagen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Vacaciones: la diferencia entre las vacaciones escolares y las laborales es de 11 semanas. Cada trabajador tiene derecho a abandonar el trabajo durante tres días al año para cuidar de un hijo enfermo menor de 16 años (pueden llegar a ser 5 días si en la familia hay 3 o más n</w:t>
      </w:r>
      <w:r w:rsidRPr="00124307">
        <w:rPr>
          <w:rFonts w:ascii="Arial" w:eastAsia="Times New Roman" w:hAnsi="Arial" w:cs="Arial"/>
          <w:b/>
          <w:lang w:eastAsia="es-ES"/>
        </w:rPr>
        <w:t>i</w:t>
      </w:r>
      <w:r w:rsidRPr="00124307">
        <w:rPr>
          <w:rFonts w:ascii="Arial" w:eastAsia="Times New Roman" w:hAnsi="Arial" w:cs="Arial"/>
          <w:b/>
          <w:lang w:eastAsia="es-ES"/>
        </w:rPr>
        <w:t>ños).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16" name="Imagen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Horario escolar: la semana escolar consta de cuatro días: lunes, martes, jueves y viernes, y el miércoles es fiesta todo el día o parte de él. El sábado es lectivo hasta las 11,30 h., aunque cada vez los centros educativos abren menos. Las clases son de las 8.30h. a las 11.30h. y de las 13.30h. a las 16.30h. Normalmente hay supe</w:t>
      </w:r>
      <w:r w:rsidRPr="00124307">
        <w:rPr>
          <w:rFonts w:ascii="Arial" w:eastAsia="Times New Roman" w:hAnsi="Arial" w:cs="Arial"/>
          <w:b/>
          <w:lang w:eastAsia="es-ES"/>
        </w:rPr>
        <w:t>r</w:t>
      </w:r>
      <w:r w:rsidRPr="00124307">
        <w:rPr>
          <w:rFonts w:ascii="Arial" w:eastAsia="Times New Roman" w:hAnsi="Arial" w:cs="Arial"/>
          <w:b/>
          <w:lang w:eastAsia="es-ES"/>
        </w:rPr>
        <w:t>visión para los niños durante el descanso del mediodía, y se les sirve la comida.</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17" name="Imagen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Centros de educación no formal: Francia tiene una política coherente por lo que re</w:t>
      </w:r>
      <w:r w:rsidRPr="00124307">
        <w:rPr>
          <w:rFonts w:ascii="Arial" w:eastAsia="Times New Roman" w:hAnsi="Arial" w:cs="Arial"/>
          <w:b/>
          <w:lang w:eastAsia="es-ES"/>
        </w:rPr>
        <w:t>s</w:t>
      </w:r>
      <w:r w:rsidRPr="00124307">
        <w:rPr>
          <w:rFonts w:ascii="Arial" w:eastAsia="Times New Roman" w:hAnsi="Arial" w:cs="Arial"/>
          <w:b/>
          <w:lang w:eastAsia="es-ES"/>
        </w:rPr>
        <w:t>pecta a los niños en edad escolar y los jóvenes, teniendo en cuenta su necesidad de atención. Se implementa a través de contratos, como por ejemplo el "</w:t>
      </w:r>
      <w:proofErr w:type="spellStart"/>
      <w:r w:rsidRPr="00124307">
        <w:rPr>
          <w:rFonts w:ascii="Arial" w:eastAsia="Times New Roman" w:hAnsi="Arial" w:cs="Arial"/>
          <w:b/>
          <w:lang w:eastAsia="es-ES"/>
        </w:rPr>
        <w:t>contrat</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d’aménagement</w:t>
      </w:r>
      <w:proofErr w:type="spellEnd"/>
      <w:r w:rsidRPr="00124307">
        <w:rPr>
          <w:rFonts w:ascii="Arial" w:eastAsia="Times New Roman" w:hAnsi="Arial" w:cs="Arial"/>
          <w:b/>
          <w:lang w:eastAsia="es-ES"/>
        </w:rPr>
        <w:t xml:space="preserve"> du </w:t>
      </w:r>
      <w:proofErr w:type="spellStart"/>
      <w:r w:rsidRPr="00124307">
        <w:rPr>
          <w:rFonts w:ascii="Arial" w:eastAsia="Times New Roman" w:hAnsi="Arial" w:cs="Arial"/>
          <w:b/>
          <w:lang w:eastAsia="es-ES"/>
        </w:rPr>
        <w:t>temps</w:t>
      </w:r>
      <w:proofErr w:type="spellEnd"/>
      <w:r w:rsidRPr="00124307">
        <w:rPr>
          <w:rFonts w:ascii="Arial" w:eastAsia="Times New Roman" w:hAnsi="Arial" w:cs="Arial"/>
          <w:b/>
          <w:lang w:eastAsia="es-ES"/>
        </w:rPr>
        <w:t xml:space="preserve"> de </w:t>
      </w:r>
      <w:proofErr w:type="spellStart"/>
      <w:r w:rsidRPr="00124307">
        <w:rPr>
          <w:rFonts w:ascii="Arial" w:eastAsia="Times New Roman" w:hAnsi="Arial" w:cs="Arial"/>
          <w:b/>
          <w:lang w:eastAsia="es-ES"/>
        </w:rPr>
        <w:t>l’enfant</w:t>
      </w:r>
      <w:proofErr w:type="spellEnd"/>
      <w:r w:rsidRPr="00124307">
        <w:rPr>
          <w:rFonts w:ascii="Arial" w:eastAsia="Times New Roman" w:hAnsi="Arial" w:cs="Arial"/>
          <w:b/>
          <w:lang w:eastAsia="es-ES"/>
        </w:rPr>
        <w:t>"; "</w:t>
      </w:r>
      <w:proofErr w:type="spellStart"/>
      <w:r w:rsidRPr="00124307">
        <w:rPr>
          <w:rFonts w:ascii="Arial" w:eastAsia="Times New Roman" w:hAnsi="Arial" w:cs="Arial"/>
          <w:b/>
          <w:lang w:eastAsia="es-ES"/>
        </w:rPr>
        <w:t>contrat</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ville-enfant</w:t>
      </w:r>
      <w:proofErr w:type="spellEnd"/>
      <w:r w:rsidRPr="00124307">
        <w:rPr>
          <w:rFonts w:ascii="Arial" w:eastAsia="Times New Roman" w:hAnsi="Arial" w:cs="Arial"/>
          <w:b/>
          <w:lang w:eastAsia="es-ES"/>
        </w:rPr>
        <w:t>"; "</w:t>
      </w:r>
      <w:proofErr w:type="spellStart"/>
      <w:r w:rsidRPr="00124307">
        <w:rPr>
          <w:rFonts w:ascii="Arial" w:eastAsia="Times New Roman" w:hAnsi="Arial" w:cs="Arial"/>
          <w:b/>
          <w:lang w:eastAsia="es-ES"/>
        </w:rPr>
        <w:t>contrat</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ville-enfant-jeune</w:t>
      </w:r>
      <w:proofErr w:type="spellEnd"/>
      <w:r w:rsidRPr="00124307">
        <w:rPr>
          <w:rFonts w:ascii="Arial" w:eastAsia="Times New Roman" w:hAnsi="Arial" w:cs="Arial"/>
          <w:b/>
          <w:lang w:eastAsia="es-ES"/>
        </w:rPr>
        <w:t>", entre el gobierno central y los locales, junto con las organ</w:t>
      </w:r>
      <w:r w:rsidRPr="00124307">
        <w:rPr>
          <w:rFonts w:ascii="Arial" w:eastAsia="Times New Roman" w:hAnsi="Arial" w:cs="Arial"/>
          <w:b/>
          <w:lang w:eastAsia="es-ES"/>
        </w:rPr>
        <w:t>i</w:t>
      </w:r>
      <w:r w:rsidRPr="00124307">
        <w:rPr>
          <w:rFonts w:ascii="Arial" w:eastAsia="Times New Roman" w:hAnsi="Arial" w:cs="Arial"/>
          <w:b/>
          <w:lang w:eastAsia="es-ES"/>
        </w:rPr>
        <w:t>zaciones privadas. La política educativa, que empezó en 1985, es c</w:t>
      </w:r>
      <w:r w:rsidRPr="00124307">
        <w:rPr>
          <w:rFonts w:ascii="Arial" w:eastAsia="Times New Roman" w:hAnsi="Arial" w:cs="Arial"/>
          <w:b/>
          <w:lang w:eastAsia="es-ES"/>
        </w:rPr>
        <w:t>o</w:t>
      </w:r>
      <w:r w:rsidRPr="00124307">
        <w:rPr>
          <w:rFonts w:ascii="Arial" w:eastAsia="Times New Roman" w:hAnsi="Arial" w:cs="Arial"/>
          <w:b/>
          <w:lang w:eastAsia="es-ES"/>
        </w:rPr>
        <w:t>nocida ahora como "</w:t>
      </w:r>
      <w:proofErr w:type="spellStart"/>
      <w:r w:rsidRPr="00124307">
        <w:rPr>
          <w:rFonts w:ascii="Arial" w:eastAsia="Times New Roman" w:hAnsi="Arial" w:cs="Arial"/>
          <w:b/>
          <w:lang w:eastAsia="es-ES"/>
        </w:rPr>
        <w:t>l’aménagement</w:t>
      </w:r>
      <w:proofErr w:type="spellEnd"/>
      <w:r w:rsidRPr="00124307">
        <w:rPr>
          <w:rFonts w:ascii="Arial" w:eastAsia="Times New Roman" w:hAnsi="Arial" w:cs="Arial"/>
          <w:b/>
          <w:lang w:eastAsia="es-ES"/>
        </w:rPr>
        <w:t xml:space="preserve"> des </w:t>
      </w:r>
      <w:proofErr w:type="spellStart"/>
      <w:r w:rsidRPr="00124307">
        <w:rPr>
          <w:rFonts w:ascii="Arial" w:eastAsia="Times New Roman" w:hAnsi="Arial" w:cs="Arial"/>
          <w:b/>
          <w:lang w:eastAsia="es-ES"/>
        </w:rPr>
        <w:t>rythmes</w:t>
      </w:r>
      <w:proofErr w:type="spellEnd"/>
      <w:r w:rsidRPr="00124307">
        <w:rPr>
          <w:rFonts w:ascii="Arial" w:eastAsia="Times New Roman" w:hAnsi="Arial" w:cs="Arial"/>
          <w:b/>
          <w:lang w:eastAsia="es-ES"/>
        </w:rPr>
        <w:t xml:space="preserve"> de </w:t>
      </w:r>
      <w:proofErr w:type="spellStart"/>
      <w:r w:rsidRPr="00124307">
        <w:rPr>
          <w:rFonts w:ascii="Arial" w:eastAsia="Times New Roman" w:hAnsi="Arial" w:cs="Arial"/>
          <w:b/>
          <w:lang w:eastAsia="es-ES"/>
        </w:rPr>
        <w:t>vie</w:t>
      </w:r>
      <w:proofErr w:type="spellEnd"/>
      <w:r w:rsidRPr="00124307">
        <w:rPr>
          <w:rFonts w:ascii="Arial" w:eastAsia="Times New Roman" w:hAnsi="Arial" w:cs="Arial"/>
          <w:b/>
          <w:lang w:eastAsia="es-ES"/>
        </w:rPr>
        <w:t xml:space="preserve"> des </w:t>
      </w:r>
      <w:proofErr w:type="spellStart"/>
      <w:r w:rsidRPr="00124307">
        <w:rPr>
          <w:rFonts w:ascii="Arial" w:eastAsia="Times New Roman" w:hAnsi="Arial" w:cs="Arial"/>
          <w:b/>
          <w:lang w:eastAsia="es-ES"/>
        </w:rPr>
        <w:t>enfants</w:t>
      </w:r>
      <w:proofErr w:type="spellEnd"/>
      <w:r w:rsidRPr="00124307">
        <w:rPr>
          <w:rFonts w:ascii="Arial" w:eastAsia="Times New Roman" w:hAnsi="Arial" w:cs="Arial"/>
          <w:b/>
          <w:lang w:eastAsia="es-ES"/>
        </w:rPr>
        <w:t xml:space="preserve"> et des </w:t>
      </w:r>
      <w:proofErr w:type="spellStart"/>
      <w:r w:rsidRPr="00124307">
        <w:rPr>
          <w:rFonts w:ascii="Arial" w:eastAsia="Times New Roman" w:hAnsi="Arial" w:cs="Arial"/>
          <w:b/>
          <w:lang w:eastAsia="es-ES"/>
        </w:rPr>
        <w:t>jeunes</w:t>
      </w:r>
      <w:proofErr w:type="spellEnd"/>
      <w:r w:rsidRPr="00124307">
        <w:rPr>
          <w:rFonts w:ascii="Arial" w:eastAsia="Times New Roman" w:hAnsi="Arial" w:cs="Arial"/>
          <w:b/>
          <w:lang w:eastAsia="es-ES"/>
        </w:rPr>
        <w:t xml:space="preserve">" ("cuidado </w:t>
      </w:r>
      <w:r w:rsidRPr="00124307">
        <w:rPr>
          <w:rFonts w:ascii="Arial" w:eastAsia="Times New Roman" w:hAnsi="Arial" w:cs="Arial"/>
          <w:b/>
          <w:lang w:eastAsia="es-ES"/>
        </w:rPr>
        <w:lastRenderedPageBreak/>
        <w:t>de los ritmos de vida de los niños"). Está en un marco educativo que promueve el aspecto recreativo, las activid</w:t>
      </w:r>
      <w:r w:rsidRPr="00124307">
        <w:rPr>
          <w:rFonts w:ascii="Arial" w:eastAsia="Times New Roman" w:hAnsi="Arial" w:cs="Arial"/>
          <w:b/>
          <w:lang w:eastAsia="es-ES"/>
        </w:rPr>
        <w:t>a</w:t>
      </w:r>
      <w:r w:rsidRPr="00124307">
        <w:rPr>
          <w:rFonts w:ascii="Arial" w:eastAsia="Times New Roman" w:hAnsi="Arial" w:cs="Arial"/>
          <w:b/>
          <w:lang w:eastAsia="es-ES"/>
        </w:rPr>
        <w:t>des culturales y el deporte. Al mismo tiempo, establece los centros de educación no formal, ("</w:t>
      </w:r>
      <w:proofErr w:type="spellStart"/>
      <w:r w:rsidRPr="00124307">
        <w:rPr>
          <w:rFonts w:ascii="Arial" w:eastAsia="Times New Roman" w:hAnsi="Arial" w:cs="Arial"/>
          <w:b/>
          <w:lang w:eastAsia="es-ES"/>
        </w:rPr>
        <w:t>l’accueil</w:t>
      </w:r>
      <w:proofErr w:type="spellEnd"/>
      <w:r w:rsidRPr="00124307">
        <w:rPr>
          <w:rFonts w:ascii="Arial" w:eastAsia="Times New Roman" w:hAnsi="Arial" w:cs="Arial"/>
          <w:b/>
          <w:lang w:eastAsia="es-ES"/>
        </w:rPr>
        <w:t>") y reconoce los pr</w:t>
      </w:r>
      <w:r w:rsidRPr="00124307">
        <w:rPr>
          <w:rFonts w:ascii="Arial" w:eastAsia="Times New Roman" w:hAnsi="Arial" w:cs="Arial"/>
          <w:b/>
          <w:lang w:eastAsia="es-ES"/>
        </w:rPr>
        <w:t>o</w:t>
      </w:r>
      <w:r w:rsidRPr="00124307">
        <w:rPr>
          <w:rFonts w:ascii="Arial" w:eastAsia="Times New Roman" w:hAnsi="Arial" w:cs="Arial"/>
          <w:b/>
          <w:lang w:eastAsia="es-ES"/>
        </w:rPr>
        <w:t>blemas que conlleva la organización de los hor</w:t>
      </w:r>
      <w:r w:rsidRPr="00124307">
        <w:rPr>
          <w:rFonts w:ascii="Arial" w:eastAsia="Times New Roman" w:hAnsi="Arial" w:cs="Arial"/>
          <w:b/>
          <w:lang w:eastAsia="es-ES"/>
        </w:rPr>
        <w:t>a</w:t>
      </w:r>
      <w:r w:rsidRPr="00124307">
        <w:rPr>
          <w:rFonts w:ascii="Arial" w:eastAsia="Times New Roman" w:hAnsi="Arial" w:cs="Arial"/>
          <w:b/>
          <w:lang w:eastAsia="es-ES"/>
        </w:rPr>
        <w:t>rios familiares. Esta legislación sitúa a la escuela junto con la comunidad local y se preocupa, junto con los p</w:t>
      </w:r>
      <w:r w:rsidRPr="00124307">
        <w:rPr>
          <w:rFonts w:ascii="Arial" w:eastAsia="Times New Roman" w:hAnsi="Arial" w:cs="Arial"/>
          <w:b/>
          <w:lang w:eastAsia="es-ES"/>
        </w:rPr>
        <w:t>a</w:t>
      </w:r>
      <w:r w:rsidRPr="00124307">
        <w:rPr>
          <w:rFonts w:ascii="Arial" w:eastAsia="Times New Roman" w:hAnsi="Arial" w:cs="Arial"/>
          <w:b/>
          <w:lang w:eastAsia="es-ES"/>
        </w:rPr>
        <w:t>dres, de la educación general del niño. También pone énfasis en el e</w:t>
      </w:r>
      <w:r w:rsidRPr="00124307">
        <w:rPr>
          <w:rFonts w:ascii="Arial" w:eastAsia="Times New Roman" w:hAnsi="Arial" w:cs="Arial"/>
          <w:b/>
          <w:lang w:eastAsia="es-ES"/>
        </w:rPr>
        <w:t>s</w:t>
      </w:r>
      <w:r w:rsidRPr="00124307">
        <w:rPr>
          <w:rFonts w:ascii="Arial" w:eastAsia="Times New Roman" w:hAnsi="Arial" w:cs="Arial"/>
          <w:b/>
          <w:lang w:eastAsia="es-ES"/>
        </w:rPr>
        <w:t>tatus social y civil de los niños y jóvenes y en los recursos del municipio al cual pertenecen. Así pues, un contrato puede incluir medidas de seguridad vial y facil</w:t>
      </w:r>
      <w:r w:rsidRPr="00124307">
        <w:rPr>
          <w:rFonts w:ascii="Arial" w:eastAsia="Times New Roman" w:hAnsi="Arial" w:cs="Arial"/>
          <w:b/>
          <w:lang w:eastAsia="es-ES"/>
        </w:rPr>
        <w:t>i</w:t>
      </w:r>
      <w:r w:rsidRPr="00124307">
        <w:rPr>
          <w:rFonts w:ascii="Arial" w:eastAsia="Times New Roman" w:hAnsi="Arial" w:cs="Arial"/>
          <w:b/>
          <w:lang w:eastAsia="es-ES"/>
        </w:rPr>
        <w:t>tar el uso de los transportes por parte de los n</w:t>
      </w:r>
      <w:r w:rsidRPr="00124307">
        <w:rPr>
          <w:rFonts w:ascii="Arial" w:eastAsia="Times New Roman" w:hAnsi="Arial" w:cs="Arial"/>
          <w:b/>
          <w:lang w:eastAsia="es-ES"/>
        </w:rPr>
        <w:t>i</w:t>
      </w:r>
      <w:r w:rsidRPr="00124307">
        <w:rPr>
          <w:rFonts w:ascii="Arial" w:eastAsia="Times New Roman" w:hAnsi="Arial" w:cs="Arial"/>
          <w:b/>
          <w:lang w:eastAsia="es-ES"/>
        </w:rPr>
        <w:t>ños.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Los ministerios que más se ocupan de estos temas son el "</w:t>
      </w:r>
      <w:proofErr w:type="spellStart"/>
      <w:r w:rsidRPr="00124307">
        <w:rPr>
          <w:rFonts w:ascii="Arial" w:eastAsia="Times New Roman" w:hAnsi="Arial" w:cs="Arial"/>
          <w:b/>
          <w:lang w:eastAsia="es-ES"/>
        </w:rPr>
        <w:t>Ministère</w:t>
      </w:r>
      <w:proofErr w:type="spellEnd"/>
      <w:r w:rsidRPr="00124307">
        <w:rPr>
          <w:rFonts w:ascii="Arial" w:eastAsia="Times New Roman" w:hAnsi="Arial" w:cs="Arial"/>
          <w:b/>
          <w:lang w:eastAsia="es-ES"/>
        </w:rPr>
        <w:t xml:space="preserve"> de la </w:t>
      </w:r>
      <w:proofErr w:type="spellStart"/>
      <w:r w:rsidRPr="00124307">
        <w:rPr>
          <w:rFonts w:ascii="Arial" w:eastAsia="Times New Roman" w:hAnsi="Arial" w:cs="Arial"/>
          <w:b/>
          <w:lang w:eastAsia="es-ES"/>
        </w:rPr>
        <w:t>je</w:t>
      </w:r>
      <w:r w:rsidRPr="00124307">
        <w:rPr>
          <w:rFonts w:ascii="Arial" w:eastAsia="Times New Roman" w:hAnsi="Arial" w:cs="Arial"/>
          <w:b/>
          <w:lang w:eastAsia="es-ES"/>
        </w:rPr>
        <w:t>u</w:t>
      </w:r>
      <w:r w:rsidRPr="00124307">
        <w:rPr>
          <w:rFonts w:ascii="Arial" w:eastAsia="Times New Roman" w:hAnsi="Arial" w:cs="Arial"/>
          <w:b/>
          <w:lang w:eastAsia="es-ES"/>
        </w:rPr>
        <w:t>nesse</w:t>
      </w:r>
      <w:proofErr w:type="spellEnd"/>
      <w:r w:rsidRPr="00124307">
        <w:rPr>
          <w:rFonts w:ascii="Arial" w:eastAsia="Times New Roman" w:hAnsi="Arial" w:cs="Arial"/>
          <w:b/>
          <w:lang w:eastAsia="es-ES"/>
        </w:rPr>
        <w:t xml:space="preserve"> et des </w:t>
      </w:r>
      <w:proofErr w:type="spellStart"/>
      <w:r w:rsidRPr="00124307">
        <w:rPr>
          <w:rFonts w:ascii="Arial" w:eastAsia="Times New Roman" w:hAnsi="Arial" w:cs="Arial"/>
          <w:b/>
          <w:lang w:eastAsia="es-ES"/>
        </w:rPr>
        <w:t>sports</w:t>
      </w:r>
      <w:proofErr w:type="spellEnd"/>
      <w:r w:rsidRPr="00124307">
        <w:rPr>
          <w:rFonts w:ascii="Arial" w:eastAsia="Times New Roman" w:hAnsi="Arial" w:cs="Arial"/>
          <w:b/>
          <w:lang w:eastAsia="es-ES"/>
        </w:rPr>
        <w:t>" y el "</w:t>
      </w:r>
      <w:proofErr w:type="spellStart"/>
      <w:r w:rsidRPr="00124307">
        <w:rPr>
          <w:rFonts w:ascii="Arial" w:eastAsia="Times New Roman" w:hAnsi="Arial" w:cs="Arial"/>
          <w:b/>
          <w:lang w:eastAsia="es-ES"/>
        </w:rPr>
        <w:t>Ministère</w:t>
      </w:r>
      <w:proofErr w:type="spellEnd"/>
      <w:r w:rsidRPr="00124307">
        <w:rPr>
          <w:rFonts w:ascii="Arial" w:eastAsia="Times New Roman" w:hAnsi="Arial" w:cs="Arial"/>
          <w:b/>
          <w:lang w:eastAsia="es-ES"/>
        </w:rPr>
        <w:t xml:space="preserve"> de la </w:t>
      </w:r>
      <w:proofErr w:type="spellStart"/>
      <w:r w:rsidRPr="00124307">
        <w:rPr>
          <w:rFonts w:ascii="Arial" w:eastAsia="Times New Roman" w:hAnsi="Arial" w:cs="Arial"/>
          <w:b/>
          <w:lang w:eastAsia="es-ES"/>
        </w:rPr>
        <w:t>culture</w:t>
      </w:r>
      <w:proofErr w:type="spellEnd"/>
      <w:r w:rsidRPr="00124307">
        <w:rPr>
          <w:rFonts w:ascii="Arial" w:eastAsia="Times New Roman" w:hAnsi="Arial" w:cs="Arial"/>
          <w:b/>
          <w:lang w:eastAsia="es-ES"/>
        </w:rPr>
        <w:t xml:space="preserve"> et </w:t>
      </w:r>
      <w:proofErr w:type="spellStart"/>
      <w:r w:rsidRPr="00124307">
        <w:rPr>
          <w:rFonts w:ascii="Arial" w:eastAsia="Times New Roman" w:hAnsi="Arial" w:cs="Arial"/>
          <w:b/>
          <w:lang w:eastAsia="es-ES"/>
        </w:rPr>
        <w:t>l’éducation</w:t>
      </w:r>
      <w:proofErr w:type="spellEnd"/>
      <w:r w:rsidRPr="00124307">
        <w:rPr>
          <w:rFonts w:ascii="Arial" w:eastAsia="Times New Roman" w:hAnsi="Arial" w:cs="Arial"/>
          <w:b/>
          <w:lang w:eastAsia="es-ES"/>
        </w:rPr>
        <w:t>". Pero la política también coord</w:t>
      </w:r>
      <w:r w:rsidRPr="00124307">
        <w:rPr>
          <w:rFonts w:ascii="Arial" w:eastAsia="Times New Roman" w:hAnsi="Arial" w:cs="Arial"/>
          <w:b/>
          <w:lang w:eastAsia="es-ES"/>
        </w:rPr>
        <w:t>i</w:t>
      </w:r>
      <w:r w:rsidRPr="00124307">
        <w:rPr>
          <w:rFonts w:ascii="Arial" w:eastAsia="Times New Roman" w:hAnsi="Arial" w:cs="Arial"/>
          <w:b/>
          <w:lang w:eastAsia="es-ES"/>
        </w:rPr>
        <w:t>na las acciones de otros ministerios hacia la infancia a nivel local. Las finanzas y otros recursos provienen de ministerios, autoridades locales, o</w:t>
      </w:r>
      <w:r w:rsidRPr="00124307">
        <w:rPr>
          <w:rFonts w:ascii="Arial" w:eastAsia="Times New Roman" w:hAnsi="Arial" w:cs="Arial"/>
          <w:b/>
          <w:lang w:eastAsia="es-ES"/>
        </w:rPr>
        <w:t>r</w:t>
      </w:r>
      <w:r w:rsidRPr="00124307">
        <w:rPr>
          <w:rFonts w:ascii="Arial" w:eastAsia="Times New Roman" w:hAnsi="Arial" w:cs="Arial"/>
          <w:b/>
          <w:lang w:eastAsia="es-ES"/>
        </w:rPr>
        <w:t>ganizaciones voluntarias, las "</w:t>
      </w:r>
      <w:proofErr w:type="spellStart"/>
      <w:r w:rsidRPr="00124307">
        <w:rPr>
          <w:rFonts w:ascii="Arial" w:eastAsia="Times New Roman" w:hAnsi="Arial" w:cs="Arial"/>
          <w:b/>
          <w:lang w:eastAsia="es-ES"/>
        </w:rPr>
        <w:t>Caisses</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d’Allocations</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Familiale</w:t>
      </w:r>
      <w:proofErr w:type="spellEnd"/>
      <w:r w:rsidRPr="00124307">
        <w:rPr>
          <w:rFonts w:ascii="Arial" w:eastAsia="Times New Roman" w:hAnsi="Arial" w:cs="Arial"/>
          <w:b/>
          <w:lang w:eastAsia="es-ES"/>
        </w:rPr>
        <w:t>" (subvenciones regionales que provienen de contrib</w:t>
      </w:r>
      <w:r w:rsidRPr="00124307">
        <w:rPr>
          <w:rFonts w:ascii="Arial" w:eastAsia="Times New Roman" w:hAnsi="Arial" w:cs="Arial"/>
          <w:b/>
          <w:lang w:eastAsia="es-ES"/>
        </w:rPr>
        <w:t>u</w:t>
      </w:r>
      <w:r w:rsidRPr="00124307">
        <w:rPr>
          <w:rFonts w:ascii="Arial" w:eastAsia="Times New Roman" w:hAnsi="Arial" w:cs="Arial"/>
          <w:b/>
          <w:lang w:eastAsia="es-ES"/>
        </w:rPr>
        <w:t>ciones de empresas), de los FAS (</w:t>
      </w:r>
      <w:proofErr w:type="spellStart"/>
      <w:r w:rsidRPr="00124307">
        <w:rPr>
          <w:rFonts w:ascii="Arial" w:eastAsia="Times New Roman" w:hAnsi="Arial" w:cs="Arial"/>
          <w:b/>
          <w:lang w:eastAsia="es-ES"/>
        </w:rPr>
        <w:t>Fons</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d’Action</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Sociale</w:t>
      </w:r>
      <w:proofErr w:type="spellEnd"/>
      <w:r w:rsidRPr="00124307">
        <w:rPr>
          <w:rFonts w:ascii="Arial" w:eastAsia="Times New Roman" w:hAnsi="Arial" w:cs="Arial"/>
          <w:b/>
          <w:lang w:eastAsia="es-ES"/>
        </w:rPr>
        <w:t>, fondo de acción social para trabajadores inmigrantes y sus familias) y otras fuentes.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Existe una red bastante extensa de centros de educación no formal situados en la misma e</w:t>
      </w:r>
      <w:r w:rsidRPr="00124307">
        <w:rPr>
          <w:rFonts w:ascii="Arial" w:eastAsia="Times New Roman" w:hAnsi="Arial" w:cs="Arial"/>
          <w:b/>
          <w:lang w:eastAsia="es-ES"/>
        </w:rPr>
        <w:t>s</w:t>
      </w:r>
      <w:r w:rsidRPr="00124307">
        <w:rPr>
          <w:rFonts w:ascii="Arial" w:eastAsia="Times New Roman" w:hAnsi="Arial" w:cs="Arial"/>
          <w:b/>
          <w:lang w:eastAsia="es-ES"/>
        </w:rPr>
        <w:t>cuela o en centros independientes, aunque en algunos casos estos centros independientes también se encuentran en los edificios de la escuela. Los centros s</w:t>
      </w:r>
      <w:r w:rsidRPr="00124307">
        <w:rPr>
          <w:rFonts w:ascii="Arial" w:eastAsia="Times New Roman" w:hAnsi="Arial" w:cs="Arial"/>
          <w:b/>
          <w:lang w:eastAsia="es-ES"/>
        </w:rPr>
        <w:t>i</w:t>
      </w:r>
      <w:r w:rsidRPr="00124307">
        <w:rPr>
          <w:rFonts w:ascii="Arial" w:eastAsia="Times New Roman" w:hAnsi="Arial" w:cs="Arial"/>
          <w:b/>
          <w:lang w:eastAsia="es-ES"/>
        </w:rPr>
        <w:t>tuados en la escuela ("</w:t>
      </w:r>
      <w:proofErr w:type="spellStart"/>
      <w:r w:rsidRPr="00124307">
        <w:rPr>
          <w:rFonts w:ascii="Arial" w:eastAsia="Times New Roman" w:hAnsi="Arial" w:cs="Arial"/>
          <w:b/>
          <w:lang w:eastAsia="es-ES"/>
        </w:rPr>
        <w:t>services</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périscolares</w:t>
      </w:r>
      <w:proofErr w:type="spellEnd"/>
      <w:r w:rsidRPr="00124307">
        <w:rPr>
          <w:rFonts w:ascii="Arial" w:eastAsia="Times New Roman" w:hAnsi="Arial" w:cs="Arial"/>
          <w:b/>
          <w:lang w:eastAsia="es-ES"/>
        </w:rPr>
        <w:t>") ponen énfasis en combinar el curr</w:t>
      </w:r>
      <w:r w:rsidRPr="00124307">
        <w:rPr>
          <w:rFonts w:ascii="Arial" w:eastAsia="Times New Roman" w:hAnsi="Arial" w:cs="Arial"/>
          <w:b/>
          <w:lang w:eastAsia="es-ES"/>
        </w:rPr>
        <w:t>í</w:t>
      </w:r>
      <w:r w:rsidRPr="00124307">
        <w:rPr>
          <w:rFonts w:ascii="Arial" w:eastAsia="Times New Roman" w:hAnsi="Arial" w:cs="Arial"/>
          <w:b/>
          <w:lang w:eastAsia="es-ES"/>
        </w:rPr>
        <w:t>culum con las actividades extra-curriculares, de manera que puedan satisfacer los ritmos físicos y psicológicos de los niños. Un ejemplo es que a primera hora de la tarde los niños están soñolientos y, por lo tanto, las actividades intelectuales intensas o el esfuerzo físico no son adecuados; en l</w:t>
      </w:r>
      <w:r w:rsidRPr="00124307">
        <w:rPr>
          <w:rFonts w:ascii="Arial" w:eastAsia="Times New Roman" w:hAnsi="Arial" w:cs="Arial"/>
          <w:b/>
          <w:lang w:eastAsia="es-ES"/>
        </w:rPr>
        <w:t>u</w:t>
      </w:r>
      <w:r w:rsidRPr="00124307">
        <w:rPr>
          <w:rFonts w:ascii="Arial" w:eastAsia="Times New Roman" w:hAnsi="Arial" w:cs="Arial"/>
          <w:b/>
          <w:lang w:eastAsia="es-ES"/>
        </w:rPr>
        <w:t>gar de ello los niños deberían poder relajarse y escoger lo que quieren hacer, dejando las actividades que requieren concentración para más tarde. Las escu</w:t>
      </w:r>
      <w:r w:rsidRPr="00124307">
        <w:rPr>
          <w:rFonts w:ascii="Arial" w:eastAsia="Times New Roman" w:hAnsi="Arial" w:cs="Arial"/>
          <w:b/>
          <w:lang w:eastAsia="es-ES"/>
        </w:rPr>
        <w:t>e</w:t>
      </w:r>
      <w:r w:rsidRPr="00124307">
        <w:rPr>
          <w:rFonts w:ascii="Arial" w:eastAsia="Times New Roman" w:hAnsi="Arial" w:cs="Arial"/>
          <w:b/>
          <w:lang w:eastAsia="es-ES"/>
        </w:rPr>
        <w:t>las pueden organizarse sus horarios partiendo de esta b</w:t>
      </w:r>
      <w:r w:rsidRPr="00124307">
        <w:rPr>
          <w:rFonts w:ascii="Arial" w:eastAsia="Times New Roman" w:hAnsi="Arial" w:cs="Arial"/>
          <w:b/>
          <w:lang w:eastAsia="es-ES"/>
        </w:rPr>
        <w:t>a</w:t>
      </w:r>
      <w:r w:rsidRPr="00124307">
        <w:rPr>
          <w:rFonts w:ascii="Arial" w:eastAsia="Times New Roman" w:hAnsi="Arial" w:cs="Arial"/>
          <w:b/>
          <w:lang w:eastAsia="es-ES"/>
        </w:rPr>
        <w:t>se; pueden incorporar actividades extra-curriculares y contratar a personal no educ</w:t>
      </w:r>
      <w:r w:rsidRPr="00124307">
        <w:rPr>
          <w:rFonts w:ascii="Arial" w:eastAsia="Times New Roman" w:hAnsi="Arial" w:cs="Arial"/>
          <w:b/>
          <w:lang w:eastAsia="es-ES"/>
        </w:rPr>
        <w:t>a</w:t>
      </w:r>
      <w:r w:rsidRPr="00124307">
        <w:rPr>
          <w:rFonts w:ascii="Arial" w:eastAsia="Times New Roman" w:hAnsi="Arial" w:cs="Arial"/>
          <w:b/>
          <w:lang w:eastAsia="es-ES"/>
        </w:rPr>
        <w:t>dor. Por ejemplo, llevan a los niños a otras instalaciones y lugares de interés. Las actividades pr</w:t>
      </w:r>
      <w:r w:rsidRPr="00124307">
        <w:rPr>
          <w:rFonts w:ascii="Arial" w:eastAsia="Times New Roman" w:hAnsi="Arial" w:cs="Arial"/>
          <w:b/>
          <w:lang w:eastAsia="es-ES"/>
        </w:rPr>
        <w:t>e</w:t>
      </w:r>
      <w:r w:rsidRPr="00124307">
        <w:rPr>
          <w:rFonts w:ascii="Arial" w:eastAsia="Times New Roman" w:hAnsi="Arial" w:cs="Arial"/>
          <w:b/>
          <w:lang w:eastAsia="es-ES"/>
        </w:rPr>
        <w:t>dominantes son las deportivas (en el 58% de las escuelas) y las artísticas y cu</w:t>
      </w:r>
      <w:r w:rsidRPr="00124307">
        <w:rPr>
          <w:rFonts w:ascii="Arial" w:eastAsia="Times New Roman" w:hAnsi="Arial" w:cs="Arial"/>
          <w:b/>
          <w:lang w:eastAsia="es-ES"/>
        </w:rPr>
        <w:t>l</w:t>
      </w:r>
      <w:r w:rsidRPr="00124307">
        <w:rPr>
          <w:rFonts w:ascii="Arial" w:eastAsia="Times New Roman" w:hAnsi="Arial" w:cs="Arial"/>
          <w:b/>
          <w:lang w:eastAsia="es-ES"/>
        </w:rPr>
        <w:t>turales (42%).</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Cada año se incrementa el número de escuelas que reorganizan y extienden sus hor</w:t>
      </w:r>
      <w:r w:rsidRPr="00124307">
        <w:rPr>
          <w:rFonts w:ascii="Arial" w:eastAsia="Times New Roman" w:hAnsi="Arial" w:cs="Arial"/>
          <w:b/>
          <w:lang w:eastAsia="es-ES"/>
        </w:rPr>
        <w:t>a</w:t>
      </w:r>
      <w:r w:rsidRPr="00124307">
        <w:rPr>
          <w:rFonts w:ascii="Arial" w:eastAsia="Times New Roman" w:hAnsi="Arial" w:cs="Arial"/>
          <w:b/>
          <w:lang w:eastAsia="es-ES"/>
        </w:rPr>
        <w:t>rios mediante contratos. En 1992 se subvencionaron con este propósito 15.876 escuelas elementales e infantiles (sobre el 29%). Las escuelas reorgan</w:t>
      </w:r>
      <w:r w:rsidRPr="00124307">
        <w:rPr>
          <w:rFonts w:ascii="Arial" w:eastAsia="Times New Roman" w:hAnsi="Arial" w:cs="Arial"/>
          <w:b/>
          <w:lang w:eastAsia="es-ES"/>
        </w:rPr>
        <w:t>i</w:t>
      </w:r>
      <w:r w:rsidRPr="00124307">
        <w:rPr>
          <w:rFonts w:ascii="Arial" w:eastAsia="Times New Roman" w:hAnsi="Arial" w:cs="Arial"/>
          <w:b/>
          <w:lang w:eastAsia="es-ES"/>
        </w:rPr>
        <w:t>zan princ</w:t>
      </w:r>
      <w:r w:rsidRPr="00124307">
        <w:rPr>
          <w:rFonts w:ascii="Arial" w:eastAsia="Times New Roman" w:hAnsi="Arial" w:cs="Arial"/>
          <w:b/>
          <w:lang w:eastAsia="es-ES"/>
        </w:rPr>
        <w:t>i</w:t>
      </w:r>
      <w:r w:rsidRPr="00124307">
        <w:rPr>
          <w:rFonts w:ascii="Arial" w:eastAsia="Times New Roman" w:hAnsi="Arial" w:cs="Arial"/>
          <w:b/>
          <w:lang w:eastAsia="es-ES"/>
        </w:rPr>
        <w:t>palmente el descanso de la hora de comer y las clases posteriores a la comida. También ofrecen actividades durante el día libre e integran la educación no formal antes del comienzo de las clases por la mañana y en la hora de salida. En el curso 1990/91, por ejemplo, 2.579 escuelas habían reorganizado el desca</w:t>
      </w:r>
      <w:r w:rsidRPr="00124307">
        <w:rPr>
          <w:rFonts w:ascii="Arial" w:eastAsia="Times New Roman" w:hAnsi="Arial" w:cs="Arial"/>
          <w:b/>
          <w:lang w:eastAsia="es-ES"/>
        </w:rPr>
        <w:t>n</w:t>
      </w:r>
      <w:r w:rsidRPr="00124307">
        <w:rPr>
          <w:rFonts w:ascii="Arial" w:eastAsia="Times New Roman" w:hAnsi="Arial" w:cs="Arial"/>
          <w:b/>
          <w:lang w:eastAsia="es-ES"/>
        </w:rPr>
        <w:t>so del mediodía, doblando así el núm</w:t>
      </w:r>
      <w:r w:rsidRPr="00124307">
        <w:rPr>
          <w:rFonts w:ascii="Arial" w:eastAsia="Times New Roman" w:hAnsi="Arial" w:cs="Arial"/>
          <w:b/>
          <w:lang w:eastAsia="es-ES"/>
        </w:rPr>
        <w:t>e</w:t>
      </w:r>
      <w:r w:rsidRPr="00124307">
        <w:rPr>
          <w:rFonts w:ascii="Arial" w:eastAsia="Times New Roman" w:hAnsi="Arial" w:cs="Arial"/>
          <w:b/>
          <w:lang w:eastAsia="es-ES"/>
        </w:rPr>
        <w:t>ro de escuelas que lo habían hecho en el curso 1989/90. Un número similar de centros cambiaron las horas lectivas post</w:t>
      </w:r>
      <w:r w:rsidRPr="00124307">
        <w:rPr>
          <w:rFonts w:ascii="Arial" w:eastAsia="Times New Roman" w:hAnsi="Arial" w:cs="Arial"/>
          <w:b/>
          <w:lang w:eastAsia="es-ES"/>
        </w:rPr>
        <w:t>e</w:t>
      </w:r>
      <w:r w:rsidRPr="00124307">
        <w:rPr>
          <w:rFonts w:ascii="Arial" w:eastAsia="Times New Roman" w:hAnsi="Arial" w:cs="Arial"/>
          <w:b/>
          <w:lang w:eastAsia="es-ES"/>
        </w:rPr>
        <w:t>riores a la comida. En el curso 1990/91, fueron 1.485 las escuelas que habían integrado en sus horarios el servicio de ate</w:t>
      </w:r>
      <w:r w:rsidRPr="00124307">
        <w:rPr>
          <w:rFonts w:ascii="Arial" w:eastAsia="Times New Roman" w:hAnsi="Arial" w:cs="Arial"/>
          <w:b/>
          <w:lang w:eastAsia="es-ES"/>
        </w:rPr>
        <w:t>n</w:t>
      </w:r>
      <w:r w:rsidRPr="00124307">
        <w:rPr>
          <w:rFonts w:ascii="Arial" w:eastAsia="Times New Roman" w:hAnsi="Arial" w:cs="Arial"/>
          <w:b/>
          <w:lang w:eastAsia="es-ES"/>
        </w:rPr>
        <w:t>ción antes de las clases, que hasta entonces siempre había estado separado. Durante 1989/90 ninguna escuela lo había hecho todavía.</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Los centros independientes de las escuelas, aunque se encuentren en los mi</w:t>
      </w:r>
      <w:r w:rsidRPr="00124307">
        <w:rPr>
          <w:rFonts w:ascii="Arial" w:eastAsia="Times New Roman" w:hAnsi="Arial" w:cs="Arial"/>
          <w:b/>
          <w:lang w:eastAsia="es-ES"/>
        </w:rPr>
        <w:t>s</w:t>
      </w:r>
      <w:r w:rsidRPr="00124307">
        <w:rPr>
          <w:rFonts w:ascii="Arial" w:eastAsia="Times New Roman" w:hAnsi="Arial" w:cs="Arial"/>
          <w:b/>
          <w:lang w:eastAsia="es-ES"/>
        </w:rPr>
        <w:t>mos edificios ("</w:t>
      </w:r>
      <w:proofErr w:type="spellStart"/>
      <w:r w:rsidRPr="00124307">
        <w:rPr>
          <w:rFonts w:ascii="Arial" w:eastAsia="Times New Roman" w:hAnsi="Arial" w:cs="Arial"/>
          <w:b/>
          <w:lang w:eastAsia="es-ES"/>
        </w:rPr>
        <w:t>services</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extraescolaires</w:t>
      </w:r>
      <w:proofErr w:type="spellEnd"/>
      <w:r w:rsidRPr="00124307">
        <w:rPr>
          <w:rFonts w:ascii="Arial" w:eastAsia="Times New Roman" w:hAnsi="Arial" w:cs="Arial"/>
          <w:b/>
          <w:lang w:eastAsia="es-ES"/>
        </w:rPr>
        <w:t>"), incluyen dos tipos de servicios que intentan co</w:t>
      </w:r>
      <w:r w:rsidRPr="00124307">
        <w:rPr>
          <w:rFonts w:ascii="Arial" w:eastAsia="Times New Roman" w:hAnsi="Arial" w:cs="Arial"/>
          <w:b/>
          <w:lang w:eastAsia="es-ES"/>
        </w:rPr>
        <w:t>m</w:t>
      </w:r>
      <w:r w:rsidRPr="00124307">
        <w:rPr>
          <w:rFonts w:ascii="Arial" w:eastAsia="Times New Roman" w:hAnsi="Arial" w:cs="Arial"/>
          <w:b/>
          <w:lang w:eastAsia="es-ES"/>
        </w:rPr>
        <w:t>plementar el papel de la familia con el de la escuela para colaborar en la ed</w:t>
      </w:r>
      <w:r w:rsidRPr="00124307">
        <w:rPr>
          <w:rFonts w:ascii="Arial" w:eastAsia="Times New Roman" w:hAnsi="Arial" w:cs="Arial"/>
          <w:b/>
          <w:lang w:eastAsia="es-ES"/>
        </w:rPr>
        <w:t>u</w:t>
      </w:r>
      <w:r w:rsidRPr="00124307">
        <w:rPr>
          <w:rFonts w:ascii="Arial" w:eastAsia="Times New Roman" w:hAnsi="Arial" w:cs="Arial"/>
          <w:b/>
          <w:lang w:eastAsia="es-ES"/>
        </w:rPr>
        <w:t>cación global de los niños.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lastRenderedPageBreak/>
        <w:t xml:space="preserve">El primer tipo lo constituyen los Centres de </w:t>
      </w:r>
      <w:proofErr w:type="spellStart"/>
      <w:r w:rsidRPr="00124307">
        <w:rPr>
          <w:rFonts w:ascii="Arial" w:eastAsia="Times New Roman" w:hAnsi="Arial" w:cs="Arial"/>
          <w:b/>
          <w:lang w:eastAsia="es-ES"/>
        </w:rPr>
        <w:t>Loisirs</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sans</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Herbergement</w:t>
      </w:r>
      <w:proofErr w:type="spellEnd"/>
      <w:r w:rsidRPr="00124307">
        <w:rPr>
          <w:rFonts w:ascii="Arial" w:eastAsia="Times New Roman" w:hAnsi="Arial" w:cs="Arial"/>
          <w:b/>
          <w:lang w:eastAsia="es-ES"/>
        </w:rPr>
        <w:t xml:space="preserve"> -CLSH- ce</w:t>
      </w:r>
      <w:r w:rsidRPr="00124307">
        <w:rPr>
          <w:rFonts w:ascii="Arial" w:eastAsia="Times New Roman" w:hAnsi="Arial" w:cs="Arial"/>
          <w:b/>
          <w:lang w:eastAsia="es-ES"/>
        </w:rPr>
        <w:t>n</w:t>
      </w:r>
      <w:r w:rsidRPr="00124307">
        <w:rPr>
          <w:rFonts w:ascii="Arial" w:eastAsia="Times New Roman" w:hAnsi="Arial" w:cs="Arial"/>
          <w:b/>
          <w:lang w:eastAsia="es-ES"/>
        </w:rPr>
        <w:t>tros no-residenciales de ocio, donde los niños pueden ir después de clase, los mié</w:t>
      </w:r>
      <w:r w:rsidRPr="00124307">
        <w:rPr>
          <w:rFonts w:ascii="Arial" w:eastAsia="Times New Roman" w:hAnsi="Arial" w:cs="Arial"/>
          <w:b/>
          <w:lang w:eastAsia="es-ES"/>
        </w:rPr>
        <w:t>r</w:t>
      </w:r>
      <w:r w:rsidRPr="00124307">
        <w:rPr>
          <w:rFonts w:ascii="Arial" w:eastAsia="Times New Roman" w:hAnsi="Arial" w:cs="Arial"/>
          <w:b/>
          <w:lang w:eastAsia="es-ES"/>
        </w:rPr>
        <w:t>coles, los fines de semana y durante las vacaciones. En 1993 acudieron a los CLSH 5 mill</w:t>
      </w:r>
      <w:r w:rsidRPr="00124307">
        <w:rPr>
          <w:rFonts w:ascii="Arial" w:eastAsia="Times New Roman" w:hAnsi="Arial" w:cs="Arial"/>
          <w:b/>
          <w:lang w:eastAsia="es-ES"/>
        </w:rPr>
        <w:t>o</w:t>
      </w:r>
      <w:r w:rsidRPr="00124307">
        <w:rPr>
          <w:rFonts w:ascii="Arial" w:eastAsia="Times New Roman" w:hAnsi="Arial" w:cs="Arial"/>
          <w:b/>
          <w:lang w:eastAsia="es-ES"/>
        </w:rPr>
        <w:t>nes de niños, de una población total de 7 millones entre los 3 y los 11 años. No todos iban a diario. Las organizaciones privadas gestionan el 70% de los CLSH y las autoridades locales el 27%, en 20.000 pu</w:t>
      </w:r>
      <w:r w:rsidRPr="00124307">
        <w:rPr>
          <w:rFonts w:ascii="Arial" w:eastAsia="Times New Roman" w:hAnsi="Arial" w:cs="Arial"/>
          <w:b/>
          <w:lang w:eastAsia="es-ES"/>
        </w:rPr>
        <w:t>e</w:t>
      </w:r>
      <w:r w:rsidRPr="00124307">
        <w:rPr>
          <w:rFonts w:ascii="Arial" w:eastAsia="Times New Roman" w:hAnsi="Arial" w:cs="Arial"/>
          <w:b/>
          <w:lang w:eastAsia="es-ES"/>
        </w:rPr>
        <w:t>blos y ciudades. Además de atender a la infancia ofrecen actividades culturales, juegos y depo</w:t>
      </w:r>
      <w:r w:rsidRPr="00124307">
        <w:rPr>
          <w:rFonts w:ascii="Arial" w:eastAsia="Times New Roman" w:hAnsi="Arial" w:cs="Arial"/>
          <w:b/>
          <w:lang w:eastAsia="es-ES"/>
        </w:rPr>
        <w:t>r</w:t>
      </w:r>
      <w:r w:rsidRPr="00124307">
        <w:rPr>
          <w:rFonts w:ascii="Arial" w:eastAsia="Times New Roman" w:hAnsi="Arial" w:cs="Arial"/>
          <w:b/>
          <w:lang w:eastAsia="es-ES"/>
        </w:rPr>
        <w:t>tes.</w:t>
      </w:r>
    </w:p>
    <w:p w:rsidR="00124307" w:rsidRDefault="00124307" w:rsidP="00124307">
      <w:pPr>
        <w:spacing w:after="0" w:line="240" w:lineRule="auto"/>
        <w:jc w:val="both"/>
        <w:rPr>
          <w:rFonts w:ascii="Arial" w:eastAsia="Times New Roman" w:hAnsi="Arial" w:cs="Arial"/>
          <w:b/>
          <w:lang w:eastAsia="es-ES"/>
        </w:rPr>
      </w:pPr>
    </w:p>
    <w:p w:rsidR="00124307" w:rsidRDefault="00124307" w:rsidP="00124307">
      <w:pPr>
        <w:spacing w:after="0" w:line="240" w:lineRule="auto"/>
        <w:jc w:val="center"/>
        <w:rPr>
          <w:rFonts w:ascii="Arial" w:eastAsia="Times New Roman" w:hAnsi="Arial" w:cs="Arial"/>
          <w:b/>
          <w:lang w:eastAsia="es-ES"/>
        </w:rPr>
      </w:pPr>
      <w:r>
        <w:rPr>
          <w:noProof/>
          <w:color w:val="0000FF"/>
          <w:lang w:eastAsia="es-ES"/>
        </w:rPr>
        <w:drawing>
          <wp:inline distT="0" distB="0" distL="0" distR="0">
            <wp:extent cx="4714875" cy="2524125"/>
            <wp:effectExtent l="19050" t="0" r="9525" b="0"/>
            <wp:docPr id="126" name="irc_mi" descr="http://cdn.20minutos.es/img2/recortes/2012/09/07/75384-669-358.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dn.20minutos.es/img2/recortes/2012/09/07/75384-669-358.jpg">
                      <a:hlinkClick r:id="rId15"/>
                    </pic:cNvPr>
                    <pic:cNvPicPr>
                      <a:picLocks noChangeAspect="1" noChangeArrowheads="1"/>
                    </pic:cNvPicPr>
                  </pic:nvPicPr>
                  <pic:blipFill>
                    <a:blip r:embed="rId16"/>
                    <a:srcRect/>
                    <a:stretch>
                      <a:fillRect/>
                    </a:stretch>
                  </pic:blipFill>
                  <pic:spPr bwMode="auto">
                    <a:xfrm>
                      <a:off x="0" y="0"/>
                      <a:ext cx="4714875" cy="2524125"/>
                    </a:xfrm>
                    <a:prstGeom prst="rect">
                      <a:avLst/>
                    </a:prstGeom>
                    <a:noFill/>
                    <a:ln w="9525">
                      <a:noFill/>
                      <a:miter lim="800000"/>
                      <a:headEnd/>
                      <a:tailEnd/>
                    </a:ln>
                  </pic:spPr>
                </pic:pic>
              </a:graphicData>
            </a:graphic>
          </wp:inline>
        </w:drawing>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 xml:space="preserve">Al segundo tipo pertenecen los centros residenciales de vacaciones o "Centres de </w:t>
      </w:r>
      <w:proofErr w:type="spellStart"/>
      <w:r w:rsidRPr="00124307">
        <w:rPr>
          <w:rFonts w:ascii="Arial" w:eastAsia="Times New Roman" w:hAnsi="Arial" w:cs="Arial"/>
          <w:b/>
          <w:lang w:eastAsia="es-ES"/>
        </w:rPr>
        <w:t>Vacances</w:t>
      </w:r>
      <w:proofErr w:type="spellEnd"/>
      <w:r w:rsidRPr="00124307">
        <w:rPr>
          <w:rFonts w:ascii="Arial" w:eastAsia="Times New Roman" w:hAnsi="Arial" w:cs="Arial"/>
          <w:b/>
          <w:lang w:eastAsia="es-ES"/>
        </w:rPr>
        <w:t xml:space="preserve"> et de </w:t>
      </w:r>
      <w:proofErr w:type="spellStart"/>
      <w:r w:rsidRPr="00124307">
        <w:rPr>
          <w:rFonts w:ascii="Arial" w:eastAsia="Times New Roman" w:hAnsi="Arial" w:cs="Arial"/>
          <w:b/>
          <w:lang w:eastAsia="es-ES"/>
        </w:rPr>
        <w:t>Loisirs</w:t>
      </w:r>
      <w:proofErr w:type="spellEnd"/>
      <w:r w:rsidRPr="00124307">
        <w:rPr>
          <w:rFonts w:ascii="Arial" w:eastAsia="Times New Roman" w:hAnsi="Arial" w:cs="Arial"/>
          <w:b/>
          <w:lang w:eastAsia="es-ES"/>
        </w:rPr>
        <w:t>", donde los niños pueden pasar desde varios días hasta dos m</w:t>
      </w:r>
      <w:r w:rsidRPr="00124307">
        <w:rPr>
          <w:rFonts w:ascii="Arial" w:eastAsia="Times New Roman" w:hAnsi="Arial" w:cs="Arial"/>
          <w:b/>
          <w:lang w:eastAsia="es-ES"/>
        </w:rPr>
        <w:t>e</w:t>
      </w:r>
      <w:r w:rsidRPr="00124307">
        <w:rPr>
          <w:rFonts w:ascii="Arial" w:eastAsia="Times New Roman" w:hAnsi="Arial" w:cs="Arial"/>
          <w:b/>
          <w:lang w:eastAsia="es-ES"/>
        </w:rPr>
        <w:t>ses. Sus programas incluyen el conocimiento y el uso del medio natural (el mar, el campo, los bosques,...) y que además ofrecen actividades d</w:t>
      </w:r>
      <w:r w:rsidRPr="00124307">
        <w:rPr>
          <w:rFonts w:ascii="Arial" w:eastAsia="Times New Roman" w:hAnsi="Arial" w:cs="Arial"/>
          <w:b/>
          <w:lang w:eastAsia="es-ES"/>
        </w:rPr>
        <w:t>e</w:t>
      </w:r>
      <w:r w:rsidRPr="00124307">
        <w:rPr>
          <w:rFonts w:ascii="Arial" w:eastAsia="Times New Roman" w:hAnsi="Arial" w:cs="Arial"/>
          <w:b/>
          <w:lang w:eastAsia="es-ES"/>
        </w:rPr>
        <w:t>portivas y culturales. En 1993 asistieron a estos centros un millón de niños. Las escuelas también utilizan estos centros para actividades extra-curriculares.</w:t>
      </w:r>
    </w:p>
    <w:p w:rsidR="00124307" w:rsidRDefault="00124307" w:rsidP="00124307">
      <w:pPr>
        <w:spacing w:after="0" w:line="240" w:lineRule="auto"/>
        <w:jc w:val="both"/>
        <w:rPr>
          <w:rFonts w:ascii="Arial" w:eastAsia="Times New Roman" w:hAnsi="Arial" w:cs="Arial"/>
          <w:b/>
          <w:lang w:eastAsia="es-ES"/>
        </w:rPr>
      </w:pPr>
    </w:p>
    <w:p w:rsidR="00FD6646"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18" name="Imagen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Personal: los adultos que trabajan en los centros situados en la escuela ("</w:t>
      </w:r>
      <w:proofErr w:type="spellStart"/>
      <w:r w:rsidRPr="00124307">
        <w:rPr>
          <w:rFonts w:ascii="Arial" w:eastAsia="Times New Roman" w:hAnsi="Arial" w:cs="Arial"/>
          <w:b/>
          <w:lang w:eastAsia="es-ES"/>
        </w:rPr>
        <w:t>périscolaire</w:t>
      </w:r>
      <w:proofErr w:type="spellEnd"/>
      <w:r w:rsidRPr="00124307">
        <w:rPr>
          <w:rFonts w:ascii="Arial" w:eastAsia="Times New Roman" w:hAnsi="Arial" w:cs="Arial"/>
          <w:b/>
          <w:lang w:eastAsia="es-ES"/>
        </w:rPr>
        <w:t>"), incluyen a los "</w:t>
      </w:r>
      <w:proofErr w:type="spellStart"/>
      <w:r w:rsidRPr="00124307">
        <w:rPr>
          <w:rFonts w:ascii="Arial" w:eastAsia="Times New Roman" w:hAnsi="Arial" w:cs="Arial"/>
          <w:b/>
          <w:lang w:eastAsia="es-ES"/>
        </w:rPr>
        <w:t>animateurs</w:t>
      </w:r>
      <w:proofErr w:type="spellEnd"/>
      <w:r w:rsidRPr="00124307">
        <w:rPr>
          <w:rFonts w:ascii="Arial" w:eastAsia="Times New Roman" w:hAnsi="Arial" w:cs="Arial"/>
          <w:b/>
          <w:lang w:eastAsia="es-ES"/>
        </w:rPr>
        <w:t>", padres y madres voluntarios, d</w:t>
      </w:r>
      <w:r w:rsidRPr="00124307">
        <w:rPr>
          <w:rFonts w:ascii="Arial" w:eastAsia="Times New Roman" w:hAnsi="Arial" w:cs="Arial"/>
          <w:b/>
          <w:lang w:eastAsia="es-ES"/>
        </w:rPr>
        <w:t>e</w:t>
      </w:r>
      <w:r w:rsidRPr="00124307">
        <w:rPr>
          <w:rFonts w:ascii="Arial" w:eastAsia="Times New Roman" w:hAnsi="Arial" w:cs="Arial"/>
          <w:b/>
          <w:lang w:eastAsia="es-ES"/>
        </w:rPr>
        <w:t>portistas, artistas y maestros. En los CLSH trabajan un cuarto de millón de pe</w:t>
      </w:r>
      <w:r w:rsidRPr="00124307">
        <w:rPr>
          <w:rFonts w:ascii="Arial" w:eastAsia="Times New Roman" w:hAnsi="Arial" w:cs="Arial"/>
          <w:b/>
          <w:lang w:eastAsia="es-ES"/>
        </w:rPr>
        <w:t>r</w:t>
      </w:r>
      <w:r w:rsidRPr="00124307">
        <w:rPr>
          <w:rFonts w:ascii="Arial" w:eastAsia="Times New Roman" w:hAnsi="Arial" w:cs="Arial"/>
          <w:b/>
          <w:lang w:eastAsia="es-ES"/>
        </w:rPr>
        <w:t>sonas, además de los dire</w:t>
      </w:r>
      <w:r w:rsidRPr="00124307">
        <w:rPr>
          <w:rFonts w:ascii="Arial" w:eastAsia="Times New Roman" w:hAnsi="Arial" w:cs="Arial"/>
          <w:b/>
          <w:lang w:eastAsia="es-ES"/>
        </w:rPr>
        <w:t>c</w:t>
      </w:r>
      <w:r w:rsidRPr="00124307">
        <w:rPr>
          <w:rFonts w:ascii="Arial" w:eastAsia="Times New Roman" w:hAnsi="Arial" w:cs="Arial"/>
          <w:b/>
          <w:lang w:eastAsia="es-ES"/>
        </w:rPr>
        <w:t>tores. Este personal, los "</w:t>
      </w:r>
      <w:proofErr w:type="spellStart"/>
      <w:r w:rsidRPr="00124307">
        <w:rPr>
          <w:rFonts w:ascii="Arial" w:eastAsia="Times New Roman" w:hAnsi="Arial" w:cs="Arial"/>
          <w:b/>
          <w:lang w:eastAsia="es-ES"/>
        </w:rPr>
        <w:t>animateurs</w:t>
      </w:r>
      <w:proofErr w:type="spellEnd"/>
      <w:r w:rsidRPr="00124307">
        <w:rPr>
          <w:rFonts w:ascii="Arial" w:eastAsia="Times New Roman" w:hAnsi="Arial" w:cs="Arial"/>
          <w:b/>
          <w:lang w:eastAsia="es-ES"/>
        </w:rPr>
        <w:t>", todavía no están profesionalizados y oficialmente se les describe como trabajadores oc</w:t>
      </w:r>
      <w:r w:rsidRPr="00124307">
        <w:rPr>
          <w:rFonts w:ascii="Arial" w:eastAsia="Times New Roman" w:hAnsi="Arial" w:cs="Arial"/>
          <w:b/>
          <w:lang w:eastAsia="es-ES"/>
        </w:rPr>
        <w:t>a</w:t>
      </w:r>
      <w:r w:rsidRPr="00124307">
        <w:rPr>
          <w:rFonts w:ascii="Arial" w:eastAsia="Times New Roman" w:hAnsi="Arial" w:cs="Arial"/>
          <w:b/>
          <w:lang w:eastAsia="es-ES"/>
        </w:rPr>
        <w:t>sionales o voluntarios. Algunos son estudiantes que trabajan durante las vac</w:t>
      </w:r>
      <w:r w:rsidRPr="00124307">
        <w:rPr>
          <w:rFonts w:ascii="Arial" w:eastAsia="Times New Roman" w:hAnsi="Arial" w:cs="Arial"/>
          <w:b/>
          <w:lang w:eastAsia="es-ES"/>
        </w:rPr>
        <w:t>a</w:t>
      </w:r>
      <w:r w:rsidRPr="00124307">
        <w:rPr>
          <w:rFonts w:ascii="Arial" w:eastAsia="Times New Roman" w:hAnsi="Arial" w:cs="Arial"/>
          <w:b/>
          <w:lang w:eastAsia="es-ES"/>
        </w:rPr>
        <w:t>ciones, o padres y madres que se ofrecen a ayudar. Sin embargo, otros están contratados durante bastantes horas, durante el curso y en vacaciones. Prof</w:t>
      </w:r>
      <w:r w:rsidRPr="00124307">
        <w:rPr>
          <w:rFonts w:ascii="Arial" w:eastAsia="Times New Roman" w:hAnsi="Arial" w:cs="Arial"/>
          <w:b/>
          <w:lang w:eastAsia="es-ES"/>
        </w:rPr>
        <w:t>e</w:t>
      </w:r>
      <w:r w:rsidRPr="00124307">
        <w:rPr>
          <w:rFonts w:ascii="Arial" w:eastAsia="Times New Roman" w:hAnsi="Arial" w:cs="Arial"/>
          <w:b/>
          <w:lang w:eastAsia="es-ES"/>
        </w:rPr>
        <w:t>sionalizados o no, lo que se les pide a los "</w:t>
      </w:r>
      <w:proofErr w:type="spellStart"/>
      <w:r w:rsidRPr="00124307">
        <w:rPr>
          <w:rFonts w:ascii="Arial" w:eastAsia="Times New Roman" w:hAnsi="Arial" w:cs="Arial"/>
          <w:b/>
          <w:lang w:eastAsia="es-ES"/>
        </w:rPr>
        <w:t>animateurs</w:t>
      </w:r>
      <w:proofErr w:type="spellEnd"/>
      <w:r w:rsidRPr="00124307">
        <w:rPr>
          <w:rFonts w:ascii="Arial" w:eastAsia="Times New Roman" w:hAnsi="Arial" w:cs="Arial"/>
          <w:b/>
          <w:lang w:eastAsia="es-ES"/>
        </w:rPr>
        <w:t>" es que te</w:t>
      </w:r>
      <w:r w:rsidRPr="00124307">
        <w:rPr>
          <w:rFonts w:ascii="Arial" w:eastAsia="Times New Roman" w:hAnsi="Arial" w:cs="Arial"/>
          <w:b/>
          <w:lang w:eastAsia="es-ES"/>
        </w:rPr>
        <w:t>n</w:t>
      </w:r>
      <w:r w:rsidRPr="00124307">
        <w:rPr>
          <w:rFonts w:ascii="Arial" w:eastAsia="Times New Roman" w:hAnsi="Arial" w:cs="Arial"/>
          <w:b/>
          <w:lang w:eastAsia="es-ES"/>
        </w:rPr>
        <w:t>gan el BAFA ("</w:t>
      </w:r>
      <w:proofErr w:type="spellStart"/>
      <w:r w:rsidRPr="00124307">
        <w:rPr>
          <w:rFonts w:ascii="Arial" w:eastAsia="Times New Roman" w:hAnsi="Arial" w:cs="Arial"/>
          <w:b/>
          <w:lang w:eastAsia="es-ES"/>
        </w:rPr>
        <w:t>Brevet</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d’aptitude</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aux</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fonctions</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d’animateur</w:t>
      </w:r>
      <w:proofErr w:type="spellEnd"/>
      <w:r w:rsidRPr="00124307">
        <w:rPr>
          <w:rFonts w:ascii="Arial" w:eastAsia="Times New Roman" w:hAnsi="Arial" w:cs="Arial"/>
          <w:b/>
          <w:lang w:eastAsia="es-ES"/>
        </w:rPr>
        <w:t xml:space="preserve"> de centres de </w:t>
      </w:r>
      <w:proofErr w:type="spellStart"/>
      <w:r w:rsidRPr="00124307">
        <w:rPr>
          <w:rFonts w:ascii="Arial" w:eastAsia="Times New Roman" w:hAnsi="Arial" w:cs="Arial"/>
          <w:b/>
          <w:lang w:eastAsia="es-ES"/>
        </w:rPr>
        <w:t>vacances</w:t>
      </w:r>
      <w:proofErr w:type="spellEnd"/>
      <w:r w:rsidRPr="00124307">
        <w:rPr>
          <w:rFonts w:ascii="Arial" w:eastAsia="Times New Roman" w:hAnsi="Arial" w:cs="Arial"/>
          <w:b/>
          <w:lang w:eastAsia="es-ES"/>
        </w:rPr>
        <w:t xml:space="preserve"> et de </w:t>
      </w:r>
      <w:proofErr w:type="spellStart"/>
      <w:r w:rsidRPr="00124307">
        <w:rPr>
          <w:rFonts w:ascii="Arial" w:eastAsia="Times New Roman" w:hAnsi="Arial" w:cs="Arial"/>
          <w:b/>
          <w:lang w:eastAsia="es-ES"/>
        </w:rPr>
        <w:t>lo</w:t>
      </w:r>
      <w:r w:rsidRPr="00124307">
        <w:rPr>
          <w:rFonts w:ascii="Arial" w:eastAsia="Times New Roman" w:hAnsi="Arial" w:cs="Arial"/>
          <w:b/>
          <w:lang w:eastAsia="es-ES"/>
        </w:rPr>
        <w:t>i</w:t>
      </w:r>
      <w:r w:rsidRPr="00124307">
        <w:rPr>
          <w:rFonts w:ascii="Arial" w:eastAsia="Times New Roman" w:hAnsi="Arial" w:cs="Arial"/>
          <w:b/>
          <w:lang w:eastAsia="es-ES"/>
        </w:rPr>
        <w:t>sirs</w:t>
      </w:r>
      <w:proofErr w:type="spellEnd"/>
      <w:r w:rsidRPr="00124307">
        <w:rPr>
          <w:rFonts w:ascii="Arial" w:eastAsia="Times New Roman" w:hAnsi="Arial" w:cs="Arial"/>
          <w:b/>
          <w:lang w:eastAsia="es-ES"/>
        </w:rPr>
        <w:t>"), y los directores de centro deben tener el BAFD ("</w:t>
      </w:r>
      <w:proofErr w:type="spellStart"/>
      <w:r w:rsidRPr="00124307">
        <w:rPr>
          <w:rFonts w:ascii="Arial" w:eastAsia="Times New Roman" w:hAnsi="Arial" w:cs="Arial"/>
          <w:b/>
          <w:lang w:eastAsia="es-ES"/>
        </w:rPr>
        <w:t>Brevet</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d’aptitude</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aux</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fonctions</w:t>
      </w:r>
      <w:proofErr w:type="spellEnd"/>
      <w:r w:rsidRPr="00124307">
        <w:rPr>
          <w:rFonts w:ascii="Arial" w:eastAsia="Times New Roman" w:hAnsi="Arial" w:cs="Arial"/>
          <w:b/>
          <w:lang w:eastAsia="es-ES"/>
        </w:rPr>
        <w:t xml:space="preserve"> de </w:t>
      </w:r>
      <w:proofErr w:type="spellStart"/>
      <w:r w:rsidRPr="00124307">
        <w:rPr>
          <w:rFonts w:ascii="Arial" w:eastAsia="Times New Roman" w:hAnsi="Arial" w:cs="Arial"/>
          <w:b/>
          <w:lang w:eastAsia="es-ES"/>
        </w:rPr>
        <w:t>directeur</w:t>
      </w:r>
      <w:proofErr w:type="spellEnd"/>
      <w:r w:rsidRPr="00124307">
        <w:rPr>
          <w:rFonts w:ascii="Arial" w:eastAsia="Times New Roman" w:hAnsi="Arial" w:cs="Arial"/>
          <w:b/>
          <w:lang w:eastAsia="es-ES"/>
        </w:rPr>
        <w:t xml:space="preserve"> de centres de </w:t>
      </w:r>
      <w:proofErr w:type="spellStart"/>
      <w:r w:rsidRPr="00124307">
        <w:rPr>
          <w:rFonts w:ascii="Arial" w:eastAsia="Times New Roman" w:hAnsi="Arial" w:cs="Arial"/>
          <w:b/>
          <w:lang w:eastAsia="es-ES"/>
        </w:rPr>
        <w:t>vacances</w:t>
      </w:r>
      <w:proofErr w:type="spellEnd"/>
      <w:r w:rsidRPr="00124307">
        <w:rPr>
          <w:rFonts w:ascii="Arial" w:eastAsia="Times New Roman" w:hAnsi="Arial" w:cs="Arial"/>
          <w:b/>
          <w:lang w:eastAsia="es-ES"/>
        </w:rPr>
        <w:t xml:space="preserve"> et </w:t>
      </w:r>
      <w:proofErr w:type="spellStart"/>
      <w:r w:rsidRPr="00124307">
        <w:rPr>
          <w:rFonts w:ascii="Arial" w:eastAsia="Times New Roman" w:hAnsi="Arial" w:cs="Arial"/>
          <w:b/>
          <w:lang w:eastAsia="es-ES"/>
        </w:rPr>
        <w:t>loisirs</w:t>
      </w:r>
      <w:proofErr w:type="spellEnd"/>
      <w:r w:rsidRPr="00124307">
        <w:rPr>
          <w:rFonts w:ascii="Arial" w:eastAsia="Times New Roman" w:hAnsi="Arial" w:cs="Arial"/>
          <w:b/>
          <w:lang w:eastAsia="es-ES"/>
        </w:rPr>
        <w:t>") o deben estar en pr</w:t>
      </w:r>
      <w:r w:rsidRPr="00124307">
        <w:rPr>
          <w:rFonts w:ascii="Arial" w:eastAsia="Times New Roman" w:hAnsi="Arial" w:cs="Arial"/>
          <w:b/>
          <w:lang w:eastAsia="es-ES"/>
        </w:rPr>
        <w:t>o</w:t>
      </w:r>
      <w:r w:rsidRPr="00124307">
        <w:rPr>
          <w:rFonts w:ascii="Arial" w:eastAsia="Times New Roman" w:hAnsi="Arial" w:cs="Arial"/>
          <w:b/>
          <w:lang w:eastAsia="es-ES"/>
        </w:rPr>
        <w:t>ceso de o</w:t>
      </w:r>
      <w:r w:rsidRPr="00124307">
        <w:rPr>
          <w:rFonts w:ascii="Arial" w:eastAsia="Times New Roman" w:hAnsi="Arial" w:cs="Arial"/>
          <w:b/>
          <w:lang w:eastAsia="es-ES"/>
        </w:rPr>
        <w:t>b</w:t>
      </w:r>
      <w:r w:rsidRPr="00124307">
        <w:rPr>
          <w:rFonts w:ascii="Arial" w:eastAsia="Times New Roman" w:hAnsi="Arial" w:cs="Arial"/>
          <w:b/>
          <w:lang w:eastAsia="es-ES"/>
        </w:rPr>
        <w:t>tención de este título. En 1992, en los CLSH, el 39% tenían el diploma BAFA, el 27% se estaba preparando y el 34% no tenía formación. El 35% de los directores te</w:t>
      </w:r>
      <w:r w:rsidRPr="00124307">
        <w:rPr>
          <w:rFonts w:ascii="Arial" w:eastAsia="Times New Roman" w:hAnsi="Arial" w:cs="Arial"/>
          <w:b/>
          <w:lang w:eastAsia="es-ES"/>
        </w:rPr>
        <w:t>n</w:t>
      </w:r>
      <w:r w:rsidRPr="00124307">
        <w:rPr>
          <w:rFonts w:ascii="Arial" w:eastAsia="Times New Roman" w:hAnsi="Arial" w:cs="Arial"/>
          <w:b/>
          <w:lang w:eastAsia="es-ES"/>
        </w:rPr>
        <w:t>ían el BAFD, el 33% se estaba preparando y el 27% sólo tenía el BAFA, y el 5% tenían cualificación por experiencia.</w:t>
      </w:r>
    </w:p>
    <w:p w:rsidR="00FD6646" w:rsidRDefault="00FD6646" w:rsidP="00124307">
      <w:pPr>
        <w:spacing w:after="0" w:line="240" w:lineRule="auto"/>
        <w:jc w:val="both"/>
        <w:rPr>
          <w:rFonts w:ascii="Arial" w:eastAsia="Times New Roman" w:hAnsi="Arial" w:cs="Arial"/>
          <w:b/>
          <w:lang w:eastAsia="es-ES"/>
        </w:rPr>
      </w:pPr>
    </w:p>
    <w:p w:rsidR="00124307" w:rsidRPr="00124307" w:rsidRDefault="00FD6646"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124307" w:rsidRPr="00124307">
        <w:rPr>
          <w:rFonts w:ascii="Arial" w:eastAsia="Times New Roman" w:hAnsi="Arial" w:cs="Arial"/>
          <w:b/>
          <w:lang w:eastAsia="es-ES"/>
        </w:rPr>
        <w:t xml:space="preserve"> El departamento local de juventud y deporte organiza la formación para co</w:t>
      </w:r>
      <w:r w:rsidR="00124307" w:rsidRPr="00124307">
        <w:rPr>
          <w:rFonts w:ascii="Arial" w:eastAsia="Times New Roman" w:hAnsi="Arial" w:cs="Arial"/>
          <w:b/>
          <w:lang w:eastAsia="es-ES"/>
        </w:rPr>
        <w:t>n</w:t>
      </w:r>
      <w:r w:rsidR="00124307" w:rsidRPr="00124307">
        <w:rPr>
          <w:rFonts w:ascii="Arial" w:eastAsia="Times New Roman" w:hAnsi="Arial" w:cs="Arial"/>
          <w:b/>
          <w:lang w:eastAsia="es-ES"/>
        </w:rPr>
        <w:t>seguir el BAFA, al que pueden acceder los jóvenes que hayan cumplido 17 años. Un curso de 8 días incluye un repaso al desarrollo del niño, el trab</w:t>
      </w:r>
      <w:r w:rsidR="00124307" w:rsidRPr="00124307">
        <w:rPr>
          <w:rFonts w:ascii="Arial" w:eastAsia="Times New Roman" w:hAnsi="Arial" w:cs="Arial"/>
          <w:b/>
          <w:lang w:eastAsia="es-ES"/>
        </w:rPr>
        <w:t>a</w:t>
      </w:r>
      <w:r w:rsidR="00124307" w:rsidRPr="00124307">
        <w:rPr>
          <w:rFonts w:ascii="Arial" w:eastAsia="Times New Roman" w:hAnsi="Arial" w:cs="Arial"/>
          <w:b/>
          <w:lang w:eastAsia="es-ES"/>
        </w:rPr>
        <w:t>jo en equipo, la legislación, la protección de los niños, la seguridad e higiene, las hab</w:t>
      </w:r>
      <w:r w:rsidR="00124307" w:rsidRPr="00124307">
        <w:rPr>
          <w:rFonts w:ascii="Arial" w:eastAsia="Times New Roman" w:hAnsi="Arial" w:cs="Arial"/>
          <w:b/>
          <w:lang w:eastAsia="es-ES"/>
        </w:rPr>
        <w:t>i</w:t>
      </w:r>
      <w:r w:rsidR="00124307" w:rsidRPr="00124307">
        <w:rPr>
          <w:rFonts w:ascii="Arial" w:eastAsia="Times New Roman" w:hAnsi="Arial" w:cs="Arial"/>
          <w:b/>
          <w:lang w:eastAsia="es-ES"/>
        </w:rPr>
        <w:t>lidades prácticas y pedagógicas, así como la capacidad para compre</w:t>
      </w:r>
      <w:r w:rsidR="00124307" w:rsidRPr="00124307">
        <w:rPr>
          <w:rFonts w:ascii="Arial" w:eastAsia="Times New Roman" w:hAnsi="Arial" w:cs="Arial"/>
          <w:b/>
          <w:lang w:eastAsia="es-ES"/>
        </w:rPr>
        <w:t>n</w:t>
      </w:r>
      <w:r w:rsidR="00124307" w:rsidRPr="00124307">
        <w:rPr>
          <w:rFonts w:ascii="Arial" w:eastAsia="Times New Roman" w:hAnsi="Arial" w:cs="Arial"/>
          <w:b/>
          <w:lang w:eastAsia="es-ES"/>
        </w:rPr>
        <w:t xml:space="preserve">der a los niños de </w:t>
      </w:r>
      <w:r w:rsidR="00124307" w:rsidRPr="00124307">
        <w:rPr>
          <w:rFonts w:ascii="Arial" w:eastAsia="Times New Roman" w:hAnsi="Arial" w:cs="Arial"/>
          <w:b/>
          <w:lang w:eastAsia="es-ES"/>
        </w:rPr>
        <w:lastRenderedPageBreak/>
        <w:t>diferentes culturas y a los discapacitados. La formación dura 30 meses, de los cu</w:t>
      </w:r>
      <w:r w:rsidR="00124307" w:rsidRPr="00124307">
        <w:rPr>
          <w:rFonts w:ascii="Arial" w:eastAsia="Times New Roman" w:hAnsi="Arial" w:cs="Arial"/>
          <w:b/>
          <w:lang w:eastAsia="es-ES"/>
        </w:rPr>
        <w:t>a</w:t>
      </w:r>
      <w:r w:rsidR="00124307" w:rsidRPr="00124307">
        <w:rPr>
          <w:rFonts w:ascii="Arial" w:eastAsia="Times New Roman" w:hAnsi="Arial" w:cs="Arial"/>
          <w:b/>
          <w:lang w:eastAsia="es-ES"/>
        </w:rPr>
        <w:t>les 14 días se pasan en un centro, y de 6 a 8 días se dedican a profundizar en la co</w:t>
      </w:r>
      <w:r w:rsidR="00124307" w:rsidRPr="00124307">
        <w:rPr>
          <w:rFonts w:ascii="Arial" w:eastAsia="Times New Roman" w:hAnsi="Arial" w:cs="Arial"/>
          <w:b/>
          <w:lang w:eastAsia="es-ES"/>
        </w:rPr>
        <w:t>m</w:t>
      </w:r>
      <w:r w:rsidR="00124307" w:rsidRPr="00124307">
        <w:rPr>
          <w:rFonts w:ascii="Arial" w:eastAsia="Times New Roman" w:hAnsi="Arial" w:cs="Arial"/>
          <w:b/>
          <w:lang w:eastAsia="es-ES"/>
        </w:rPr>
        <w:t>prensión general del candidato al título. El BAFD se otorga al personal cualificado y con experiencia, que hace un curso de 4 años. Comprende dos cursos de enseñanza (15 o 16 días), y tres períodos de prácticas de 14 días cada uno.</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19" name="Imagen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Normas: los centros se inspeccionan regularmente, teniendo en cuenta la s</w:t>
      </w:r>
      <w:r w:rsidRPr="00124307">
        <w:rPr>
          <w:rFonts w:ascii="Arial" w:eastAsia="Times New Roman" w:hAnsi="Arial" w:cs="Arial"/>
          <w:b/>
          <w:lang w:eastAsia="es-ES"/>
        </w:rPr>
        <w:t>a</w:t>
      </w:r>
      <w:r w:rsidRPr="00124307">
        <w:rPr>
          <w:rFonts w:ascii="Arial" w:eastAsia="Times New Roman" w:hAnsi="Arial" w:cs="Arial"/>
          <w:b/>
          <w:lang w:eastAsia="es-ES"/>
        </w:rPr>
        <w:t>lud de los niños, las condiciones de los edificios y la preparación del personal. Las normas las establece a nivel nacional el Ministerio de Juventud y Deporte.</w:t>
      </w:r>
    </w:p>
    <w:p w:rsidR="00124307" w:rsidRPr="00124307" w:rsidRDefault="00124307" w:rsidP="00124307">
      <w:pPr>
        <w:spacing w:after="0" w:line="240" w:lineRule="auto"/>
        <w:jc w:val="both"/>
        <w:rPr>
          <w:rFonts w:ascii="Arial" w:eastAsia="Times New Roman" w:hAnsi="Arial" w:cs="Arial"/>
          <w:b/>
          <w:color w:val="FF0000"/>
          <w:sz w:val="28"/>
          <w:szCs w:val="28"/>
          <w:lang w:eastAsia="es-ES"/>
        </w:rPr>
      </w:pPr>
      <w:r>
        <w:rPr>
          <w:rFonts w:ascii="Arial" w:eastAsia="Times New Roman" w:hAnsi="Arial" w:cs="Arial"/>
          <w:b/>
          <w:bCs/>
          <w:lang w:eastAsia="es-ES"/>
        </w:rPr>
        <w:br/>
      </w:r>
      <w:r w:rsidRPr="00124307">
        <w:rPr>
          <w:rFonts w:ascii="Arial" w:eastAsia="Times New Roman" w:hAnsi="Arial" w:cs="Arial"/>
          <w:b/>
          <w:bCs/>
          <w:color w:val="FF0000"/>
          <w:sz w:val="28"/>
          <w:szCs w:val="28"/>
          <w:lang w:eastAsia="es-ES"/>
        </w:rPr>
        <w:t>Holanda</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20" name="Imagen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Situación laboral de las madres: en 1993 tenían trabajo el 49% de las mujeres con un hijo menor de 15 años. Sólo el 12% (el porcentaje más bajo de la Unión Europea) tr</w:t>
      </w:r>
      <w:r w:rsidRPr="00124307">
        <w:rPr>
          <w:rFonts w:ascii="Arial" w:eastAsia="Times New Roman" w:hAnsi="Arial" w:cs="Arial"/>
          <w:b/>
          <w:lang w:eastAsia="es-ES"/>
        </w:rPr>
        <w:t>a</w:t>
      </w:r>
      <w:r w:rsidRPr="00124307">
        <w:rPr>
          <w:rFonts w:ascii="Arial" w:eastAsia="Times New Roman" w:hAnsi="Arial" w:cs="Arial"/>
          <w:b/>
          <w:lang w:eastAsia="es-ES"/>
        </w:rPr>
        <w:t>bajaba todo el día. El nivel de ocupación de las mujeres sube en el momento en que sus hijos empiezan a ir a la escuela.</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21" name="Imagen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Educación obligatoria: la educación es obligatoria desde los 5 años, aunque los niños pueden ir a la escuela obligatoria desde los 4.</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22" name="Imagen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Vacaciones: la diferencia entre las vacaciones escolares y las laborales es de 7 s</w:t>
      </w:r>
      <w:r w:rsidRPr="00124307">
        <w:rPr>
          <w:rFonts w:ascii="Arial" w:eastAsia="Times New Roman" w:hAnsi="Arial" w:cs="Arial"/>
          <w:b/>
          <w:lang w:eastAsia="es-ES"/>
        </w:rPr>
        <w:t>e</w:t>
      </w:r>
      <w:r w:rsidRPr="00124307">
        <w:rPr>
          <w:rFonts w:ascii="Arial" w:eastAsia="Times New Roman" w:hAnsi="Arial" w:cs="Arial"/>
          <w:b/>
          <w:lang w:eastAsia="es-ES"/>
        </w:rPr>
        <w:t>manas.</w:t>
      </w:r>
    </w:p>
    <w:p w:rsidR="00124307" w:rsidRDefault="00124307" w:rsidP="00124307">
      <w:pPr>
        <w:spacing w:after="0" w:line="240" w:lineRule="auto"/>
        <w:jc w:val="both"/>
        <w:rPr>
          <w:rFonts w:ascii="Arial" w:eastAsia="Times New Roman" w:hAnsi="Arial" w:cs="Arial"/>
          <w:b/>
          <w:lang w:eastAsia="es-ES"/>
        </w:rPr>
      </w:pPr>
    </w:p>
    <w:p w:rsid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23" name="Imagen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Horario escolar: la semana escolar es de 5 días a media jornada. El número de horas varía según la edad de los niños, pero las escuelas deben ofrecer un mínimo de 22 horas lectivas a la semana a los niños de 4 a 8 años, y 25 horas a los de 8 a 12 años. Los horarios también dependen de los ayuntamientos, pero en general, las clases son de 8.30h. a 12h. y de 13.15h a 15.30h. No suele servi</w:t>
      </w:r>
      <w:r w:rsidRPr="00124307">
        <w:rPr>
          <w:rFonts w:ascii="Arial" w:eastAsia="Times New Roman" w:hAnsi="Arial" w:cs="Arial"/>
          <w:b/>
          <w:lang w:eastAsia="es-ES"/>
        </w:rPr>
        <w:t>r</w:t>
      </w:r>
      <w:r w:rsidRPr="00124307">
        <w:rPr>
          <w:rFonts w:ascii="Arial" w:eastAsia="Times New Roman" w:hAnsi="Arial" w:cs="Arial"/>
          <w:b/>
          <w:lang w:eastAsia="es-ES"/>
        </w:rPr>
        <w:t>se ni comida al mediodía ni atención a los niños durante este tiempo, pero los padres contratan a canguros para que sus hijos permanezcan en la escuela d</w:t>
      </w:r>
      <w:r w:rsidRPr="00124307">
        <w:rPr>
          <w:rFonts w:ascii="Arial" w:eastAsia="Times New Roman" w:hAnsi="Arial" w:cs="Arial"/>
          <w:b/>
          <w:lang w:eastAsia="es-ES"/>
        </w:rPr>
        <w:t>u</w:t>
      </w:r>
      <w:r w:rsidRPr="00124307">
        <w:rPr>
          <w:rFonts w:ascii="Arial" w:eastAsia="Times New Roman" w:hAnsi="Arial" w:cs="Arial"/>
          <w:b/>
          <w:lang w:eastAsia="es-ES"/>
        </w:rPr>
        <w:t>rante el mediodía. Una tercera parte de los niños se quedan en la escuela, pero la mayoría asisten a los centros de educación no formal durante la hora de c</w:t>
      </w:r>
      <w:r w:rsidRPr="00124307">
        <w:rPr>
          <w:rFonts w:ascii="Arial" w:eastAsia="Times New Roman" w:hAnsi="Arial" w:cs="Arial"/>
          <w:b/>
          <w:lang w:eastAsia="es-ES"/>
        </w:rPr>
        <w:t>o</w:t>
      </w:r>
      <w:r w:rsidRPr="00124307">
        <w:rPr>
          <w:rFonts w:ascii="Arial" w:eastAsia="Times New Roman" w:hAnsi="Arial" w:cs="Arial"/>
          <w:b/>
          <w:lang w:eastAsia="es-ES"/>
        </w:rPr>
        <w:t>mer.</w:t>
      </w:r>
    </w:p>
    <w:p w:rsidR="00FD6646" w:rsidRDefault="00FD6646" w:rsidP="00124307">
      <w:pPr>
        <w:spacing w:after="0" w:line="240" w:lineRule="auto"/>
        <w:jc w:val="both"/>
        <w:rPr>
          <w:rFonts w:ascii="Arial" w:eastAsia="Times New Roman" w:hAnsi="Arial" w:cs="Arial"/>
          <w:b/>
          <w:lang w:eastAsia="es-ES"/>
        </w:rPr>
      </w:pPr>
    </w:p>
    <w:p w:rsidR="00FD6646" w:rsidRPr="00124307" w:rsidRDefault="00FD6646" w:rsidP="00FD6646">
      <w:pPr>
        <w:spacing w:after="0" w:line="240" w:lineRule="auto"/>
        <w:jc w:val="center"/>
        <w:rPr>
          <w:rFonts w:ascii="Arial" w:eastAsia="Times New Roman" w:hAnsi="Arial" w:cs="Arial"/>
          <w:b/>
          <w:lang w:eastAsia="es-ES"/>
        </w:rPr>
      </w:pPr>
      <w:r>
        <w:rPr>
          <w:noProof/>
          <w:color w:val="0000FF"/>
          <w:lang w:eastAsia="es-ES"/>
        </w:rPr>
        <w:drawing>
          <wp:inline distT="0" distB="0" distL="0" distR="0">
            <wp:extent cx="2857500" cy="1971675"/>
            <wp:effectExtent l="19050" t="0" r="0" b="0"/>
            <wp:docPr id="129" name="irc_mi" descr="http://maestrozonarural.files.wordpress.com/2011/05/thumbnailcapm6syd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estrozonarural.files.wordpress.com/2011/05/thumbnailcapm6syd1.jpg">
                      <a:hlinkClick r:id="rId17"/>
                    </pic:cNvPr>
                    <pic:cNvPicPr>
                      <a:picLocks noChangeAspect="1" noChangeArrowheads="1"/>
                    </pic:cNvPicPr>
                  </pic:nvPicPr>
                  <pic:blipFill>
                    <a:blip r:embed="rId18"/>
                    <a:srcRect/>
                    <a:stretch>
                      <a:fillRect/>
                    </a:stretch>
                  </pic:blipFill>
                  <pic:spPr bwMode="auto">
                    <a:xfrm>
                      <a:off x="0" y="0"/>
                      <a:ext cx="2857500" cy="1971675"/>
                    </a:xfrm>
                    <a:prstGeom prst="rect">
                      <a:avLst/>
                    </a:prstGeom>
                    <a:noFill/>
                    <a:ln w="9525">
                      <a:noFill/>
                      <a:miter lim="800000"/>
                      <a:headEnd/>
                      <a:tailEnd/>
                    </a:ln>
                  </pic:spPr>
                </pic:pic>
              </a:graphicData>
            </a:graphic>
          </wp:inline>
        </w:drawing>
      </w:r>
    </w:p>
    <w:p w:rsidR="00124307" w:rsidRDefault="00124307" w:rsidP="00124307">
      <w:pPr>
        <w:spacing w:after="0" w:line="240" w:lineRule="auto"/>
        <w:jc w:val="both"/>
        <w:rPr>
          <w:rFonts w:ascii="Arial" w:eastAsia="Times New Roman" w:hAnsi="Arial" w:cs="Arial"/>
          <w:b/>
          <w:lang w:eastAsia="es-ES"/>
        </w:rPr>
      </w:pPr>
    </w:p>
    <w:p w:rsidR="00FD6646"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24" name="Imagen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Centros de educación no formal: Existen dos importantes medidas que han impuls</w:t>
      </w:r>
      <w:r w:rsidRPr="00124307">
        <w:rPr>
          <w:rFonts w:ascii="Arial" w:eastAsia="Times New Roman" w:hAnsi="Arial" w:cs="Arial"/>
          <w:b/>
          <w:lang w:eastAsia="es-ES"/>
        </w:rPr>
        <w:t>a</w:t>
      </w:r>
      <w:r w:rsidRPr="00124307">
        <w:rPr>
          <w:rFonts w:ascii="Arial" w:eastAsia="Times New Roman" w:hAnsi="Arial" w:cs="Arial"/>
          <w:b/>
          <w:lang w:eastAsia="es-ES"/>
        </w:rPr>
        <w:t>do el desarrollo de estos centros en Holanda. La primera es la Ley de Educación, aprobada en 1993, que otorgaba a los padres el derecho a utilizar las instalaciones de la escuela al mediodía para que los niños pudieran permanecer en ellas -hasta ese momento todos los niños tenían que ir a comer a casa.</w:t>
      </w:r>
    </w:p>
    <w:p w:rsidR="00124307" w:rsidRPr="00124307" w:rsidRDefault="00FD6646"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00124307" w:rsidRPr="00124307">
        <w:rPr>
          <w:rFonts w:ascii="Arial" w:eastAsia="Times New Roman" w:hAnsi="Arial" w:cs="Arial"/>
          <w:b/>
          <w:lang w:eastAsia="es-ES"/>
        </w:rPr>
        <w:t xml:space="preserve"> A pesar de la ley, en el 90% de las escuelas los padres contratan a canguros o ed</w:t>
      </w:r>
      <w:r w:rsidR="00124307" w:rsidRPr="00124307">
        <w:rPr>
          <w:rFonts w:ascii="Arial" w:eastAsia="Times New Roman" w:hAnsi="Arial" w:cs="Arial"/>
          <w:b/>
          <w:lang w:eastAsia="es-ES"/>
        </w:rPr>
        <w:t>u</w:t>
      </w:r>
      <w:r w:rsidR="00124307" w:rsidRPr="00124307">
        <w:rPr>
          <w:rFonts w:ascii="Arial" w:eastAsia="Times New Roman" w:hAnsi="Arial" w:cs="Arial"/>
          <w:b/>
          <w:lang w:eastAsia="es-ES"/>
        </w:rPr>
        <w:t>cadores para que cuiden de sus hijos durante la hora de la comida que se traen de casa. La segunda medida ha contribuido al desarrollo de los centros de educación no formal. La historia de estos centros es bastante reciente: a cons</w:t>
      </w:r>
      <w:r w:rsidR="00124307" w:rsidRPr="00124307">
        <w:rPr>
          <w:rFonts w:ascii="Arial" w:eastAsia="Times New Roman" w:hAnsi="Arial" w:cs="Arial"/>
          <w:b/>
          <w:lang w:eastAsia="es-ES"/>
        </w:rPr>
        <w:t>e</w:t>
      </w:r>
      <w:r w:rsidR="00124307" w:rsidRPr="00124307">
        <w:rPr>
          <w:rFonts w:ascii="Arial" w:eastAsia="Times New Roman" w:hAnsi="Arial" w:cs="Arial"/>
          <w:b/>
          <w:lang w:eastAsia="es-ES"/>
        </w:rPr>
        <w:t>cuencia del programa de gobierno -"</w:t>
      </w:r>
      <w:proofErr w:type="spellStart"/>
      <w:r w:rsidR="00124307" w:rsidRPr="00124307">
        <w:rPr>
          <w:rFonts w:ascii="Arial" w:eastAsia="Times New Roman" w:hAnsi="Arial" w:cs="Arial"/>
          <w:b/>
          <w:lang w:eastAsia="es-ES"/>
        </w:rPr>
        <w:t>Stimuleringsmaatregel</w:t>
      </w:r>
      <w:proofErr w:type="spellEnd"/>
      <w:r w:rsidR="00124307" w:rsidRPr="00124307">
        <w:rPr>
          <w:rFonts w:ascii="Arial" w:eastAsia="Times New Roman" w:hAnsi="Arial" w:cs="Arial"/>
          <w:b/>
          <w:lang w:eastAsia="es-ES"/>
        </w:rPr>
        <w:t xml:space="preserve"> </w:t>
      </w:r>
      <w:proofErr w:type="spellStart"/>
      <w:r w:rsidR="00124307" w:rsidRPr="00124307">
        <w:rPr>
          <w:rFonts w:ascii="Arial" w:eastAsia="Times New Roman" w:hAnsi="Arial" w:cs="Arial"/>
          <w:b/>
          <w:lang w:eastAsia="es-ES"/>
        </w:rPr>
        <w:t>Kinderopvang</w:t>
      </w:r>
      <w:proofErr w:type="spellEnd"/>
      <w:r w:rsidR="00124307" w:rsidRPr="00124307">
        <w:rPr>
          <w:rFonts w:ascii="Arial" w:eastAsia="Times New Roman" w:hAnsi="Arial" w:cs="Arial"/>
          <w:b/>
          <w:lang w:eastAsia="es-ES"/>
        </w:rPr>
        <w:t>" (M</w:t>
      </w:r>
      <w:r w:rsidR="00124307" w:rsidRPr="00124307">
        <w:rPr>
          <w:rFonts w:ascii="Arial" w:eastAsia="Times New Roman" w:hAnsi="Arial" w:cs="Arial"/>
          <w:b/>
          <w:lang w:eastAsia="es-ES"/>
        </w:rPr>
        <w:t>e</w:t>
      </w:r>
      <w:r w:rsidR="00124307" w:rsidRPr="00124307">
        <w:rPr>
          <w:rFonts w:ascii="Arial" w:eastAsia="Times New Roman" w:hAnsi="Arial" w:cs="Arial"/>
          <w:b/>
          <w:lang w:eastAsia="es-ES"/>
        </w:rPr>
        <w:t>didas de estímulo para la educación no formal)-, ha aumentado considerabl</w:t>
      </w:r>
      <w:r w:rsidR="00124307" w:rsidRPr="00124307">
        <w:rPr>
          <w:rFonts w:ascii="Arial" w:eastAsia="Times New Roman" w:hAnsi="Arial" w:cs="Arial"/>
          <w:b/>
          <w:lang w:eastAsia="es-ES"/>
        </w:rPr>
        <w:t>e</w:t>
      </w:r>
      <w:r w:rsidR="00124307" w:rsidRPr="00124307">
        <w:rPr>
          <w:rFonts w:ascii="Arial" w:eastAsia="Times New Roman" w:hAnsi="Arial" w:cs="Arial"/>
          <w:b/>
          <w:lang w:eastAsia="es-ES"/>
        </w:rPr>
        <w:t>mente el número de centros. Esta medida se introdujo en 1990 y atañe a los ce</w:t>
      </w:r>
      <w:r w:rsidR="00124307" w:rsidRPr="00124307">
        <w:rPr>
          <w:rFonts w:ascii="Arial" w:eastAsia="Times New Roman" w:hAnsi="Arial" w:cs="Arial"/>
          <w:b/>
          <w:lang w:eastAsia="es-ES"/>
        </w:rPr>
        <w:t>n</w:t>
      </w:r>
      <w:r w:rsidR="00124307" w:rsidRPr="00124307">
        <w:rPr>
          <w:rFonts w:ascii="Arial" w:eastAsia="Times New Roman" w:hAnsi="Arial" w:cs="Arial"/>
          <w:b/>
          <w:lang w:eastAsia="es-ES"/>
        </w:rPr>
        <w:t>tros de atención previa a la escolarización y educación no formal, utilizando fo</w:t>
      </w:r>
      <w:r w:rsidR="00124307" w:rsidRPr="00124307">
        <w:rPr>
          <w:rFonts w:ascii="Arial" w:eastAsia="Times New Roman" w:hAnsi="Arial" w:cs="Arial"/>
          <w:b/>
          <w:lang w:eastAsia="es-ES"/>
        </w:rPr>
        <w:t>n</w:t>
      </w:r>
      <w:r w:rsidR="00124307" w:rsidRPr="00124307">
        <w:rPr>
          <w:rFonts w:ascii="Arial" w:eastAsia="Times New Roman" w:hAnsi="Arial" w:cs="Arial"/>
          <w:b/>
          <w:lang w:eastAsia="es-ES"/>
        </w:rPr>
        <w:t>dos que provenían de reducciones de cuotas de los p</w:t>
      </w:r>
      <w:r w:rsidR="00124307" w:rsidRPr="00124307">
        <w:rPr>
          <w:rFonts w:ascii="Arial" w:eastAsia="Times New Roman" w:hAnsi="Arial" w:cs="Arial"/>
          <w:b/>
          <w:lang w:eastAsia="es-ES"/>
        </w:rPr>
        <w:t>a</w:t>
      </w:r>
      <w:r w:rsidR="00124307" w:rsidRPr="00124307">
        <w:rPr>
          <w:rFonts w:ascii="Arial" w:eastAsia="Times New Roman" w:hAnsi="Arial" w:cs="Arial"/>
          <w:b/>
          <w:lang w:eastAsia="es-ES"/>
        </w:rPr>
        <w:t>dres trabajadores. Como con estas reducciones no se habían creado los servicios n</w:t>
      </w:r>
      <w:r w:rsidR="00124307" w:rsidRPr="00124307">
        <w:rPr>
          <w:rFonts w:ascii="Arial" w:eastAsia="Times New Roman" w:hAnsi="Arial" w:cs="Arial"/>
          <w:b/>
          <w:lang w:eastAsia="es-ES"/>
        </w:rPr>
        <w:t>e</w:t>
      </w:r>
      <w:r w:rsidR="00124307" w:rsidRPr="00124307">
        <w:rPr>
          <w:rFonts w:ascii="Arial" w:eastAsia="Times New Roman" w:hAnsi="Arial" w:cs="Arial"/>
          <w:b/>
          <w:lang w:eastAsia="es-ES"/>
        </w:rPr>
        <w:t>cesarios, los fondos se resituaron para contribuir al mantenimiento de nu</w:t>
      </w:r>
      <w:r w:rsidR="00124307" w:rsidRPr="00124307">
        <w:rPr>
          <w:rFonts w:ascii="Arial" w:eastAsia="Times New Roman" w:hAnsi="Arial" w:cs="Arial"/>
          <w:b/>
          <w:lang w:eastAsia="es-ES"/>
        </w:rPr>
        <w:t>e</w:t>
      </w:r>
      <w:r w:rsidR="00124307" w:rsidRPr="00124307">
        <w:rPr>
          <w:rFonts w:ascii="Arial" w:eastAsia="Times New Roman" w:hAnsi="Arial" w:cs="Arial"/>
          <w:b/>
          <w:lang w:eastAsia="es-ES"/>
        </w:rPr>
        <w:t>vos centros. Los fondos del programa tienen que suplementarse con contribuciones de los padres y de otras instancias, en particular de autoridades locales y e</w:t>
      </w:r>
      <w:r w:rsidR="00124307" w:rsidRPr="00124307">
        <w:rPr>
          <w:rFonts w:ascii="Arial" w:eastAsia="Times New Roman" w:hAnsi="Arial" w:cs="Arial"/>
          <w:b/>
          <w:lang w:eastAsia="es-ES"/>
        </w:rPr>
        <w:t>m</w:t>
      </w:r>
      <w:r w:rsidR="00124307" w:rsidRPr="00124307">
        <w:rPr>
          <w:rFonts w:ascii="Arial" w:eastAsia="Times New Roman" w:hAnsi="Arial" w:cs="Arial"/>
          <w:b/>
          <w:lang w:eastAsia="es-ES"/>
        </w:rPr>
        <w:t>presas.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25" name="Imagen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Provisión: la mayoría de los centros son independientes de las escuela. Alg</w:t>
      </w:r>
      <w:r w:rsidRPr="00124307">
        <w:rPr>
          <w:rFonts w:ascii="Arial" w:eastAsia="Times New Roman" w:hAnsi="Arial" w:cs="Arial"/>
          <w:b/>
          <w:lang w:eastAsia="es-ES"/>
        </w:rPr>
        <w:t>u</w:t>
      </w:r>
      <w:r w:rsidRPr="00124307">
        <w:rPr>
          <w:rFonts w:ascii="Arial" w:eastAsia="Times New Roman" w:hAnsi="Arial" w:cs="Arial"/>
          <w:b/>
          <w:lang w:eastAsia="es-ES"/>
        </w:rPr>
        <w:t>nos, los "</w:t>
      </w:r>
      <w:proofErr w:type="spellStart"/>
      <w:r w:rsidRPr="00124307">
        <w:rPr>
          <w:rFonts w:ascii="Arial" w:eastAsia="Times New Roman" w:hAnsi="Arial" w:cs="Arial"/>
          <w:b/>
          <w:lang w:eastAsia="es-ES"/>
        </w:rPr>
        <w:t>centrum</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voor</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buitenschoolse</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opvang</w:t>
      </w:r>
      <w:proofErr w:type="spellEnd"/>
      <w:r w:rsidRPr="00124307">
        <w:rPr>
          <w:rFonts w:ascii="Arial" w:eastAsia="Times New Roman" w:hAnsi="Arial" w:cs="Arial"/>
          <w:b/>
          <w:lang w:eastAsia="es-ES"/>
        </w:rPr>
        <w:t>", atienden a niños escolarizados de 3 a 14 años. Otros, como los "</w:t>
      </w:r>
      <w:proofErr w:type="spellStart"/>
      <w:r w:rsidRPr="00124307">
        <w:rPr>
          <w:rFonts w:ascii="Arial" w:eastAsia="Times New Roman" w:hAnsi="Arial" w:cs="Arial"/>
          <w:b/>
          <w:lang w:eastAsia="es-ES"/>
        </w:rPr>
        <w:t>kinderdagverblijen</w:t>
      </w:r>
      <w:proofErr w:type="spellEnd"/>
      <w:r w:rsidRPr="00124307">
        <w:rPr>
          <w:rFonts w:ascii="Arial" w:eastAsia="Times New Roman" w:hAnsi="Arial" w:cs="Arial"/>
          <w:b/>
          <w:lang w:eastAsia="es-ES"/>
        </w:rPr>
        <w:t>", atienden a niños de 0 a 4 años y a veces también a los escolarizados de 6, 8 o 13 años. Las organizaci</w:t>
      </w:r>
      <w:r w:rsidRPr="00124307">
        <w:rPr>
          <w:rFonts w:ascii="Arial" w:eastAsia="Times New Roman" w:hAnsi="Arial" w:cs="Arial"/>
          <w:b/>
          <w:lang w:eastAsia="es-ES"/>
        </w:rPr>
        <w:t>o</w:t>
      </w:r>
      <w:r w:rsidRPr="00124307">
        <w:rPr>
          <w:rFonts w:ascii="Arial" w:eastAsia="Times New Roman" w:hAnsi="Arial" w:cs="Arial"/>
          <w:b/>
          <w:lang w:eastAsia="es-ES"/>
        </w:rPr>
        <w:t>nes locales privadas son las que se encargan de gestionar estos centros, cuyos presupuestos y control financiero son responsabilidad de la autoridad local. Gracias a la "Medida de Estímulo" las plazas han aumentado en estos centros. En 1989, los centros subve</w:t>
      </w:r>
      <w:r w:rsidRPr="00124307">
        <w:rPr>
          <w:rFonts w:ascii="Arial" w:eastAsia="Times New Roman" w:hAnsi="Arial" w:cs="Arial"/>
          <w:b/>
          <w:lang w:eastAsia="es-ES"/>
        </w:rPr>
        <w:t>n</w:t>
      </w:r>
      <w:r w:rsidRPr="00124307">
        <w:rPr>
          <w:rFonts w:ascii="Arial" w:eastAsia="Times New Roman" w:hAnsi="Arial" w:cs="Arial"/>
          <w:b/>
          <w:lang w:eastAsia="es-ES"/>
        </w:rPr>
        <w:t>cionados podían atender a 3.100 niños a partir de 4 años, mientras que en 1993 esta cifra aumentó hasta 13.600 niños (por debajo del 1% de los niños de 4 a 13 años) en 561 centros. Uno de los cambios recie</w:t>
      </w:r>
      <w:r w:rsidRPr="00124307">
        <w:rPr>
          <w:rFonts w:ascii="Arial" w:eastAsia="Times New Roman" w:hAnsi="Arial" w:cs="Arial"/>
          <w:b/>
          <w:lang w:eastAsia="es-ES"/>
        </w:rPr>
        <w:t>n</w:t>
      </w:r>
      <w:r w:rsidRPr="00124307">
        <w:rPr>
          <w:rFonts w:ascii="Arial" w:eastAsia="Times New Roman" w:hAnsi="Arial" w:cs="Arial"/>
          <w:b/>
          <w:lang w:eastAsia="es-ES"/>
        </w:rPr>
        <w:t>tes ha sido la ampliación del hor</w:t>
      </w:r>
      <w:r w:rsidRPr="00124307">
        <w:rPr>
          <w:rFonts w:ascii="Arial" w:eastAsia="Times New Roman" w:hAnsi="Arial" w:cs="Arial"/>
          <w:b/>
          <w:lang w:eastAsia="es-ES"/>
        </w:rPr>
        <w:t>a</w:t>
      </w:r>
      <w:r w:rsidRPr="00124307">
        <w:rPr>
          <w:rFonts w:ascii="Arial" w:eastAsia="Times New Roman" w:hAnsi="Arial" w:cs="Arial"/>
          <w:b/>
          <w:lang w:eastAsia="es-ES"/>
        </w:rPr>
        <w:t>rio ("</w:t>
      </w:r>
      <w:proofErr w:type="spellStart"/>
      <w:r w:rsidRPr="00124307">
        <w:rPr>
          <w:rFonts w:ascii="Arial" w:eastAsia="Times New Roman" w:hAnsi="Arial" w:cs="Arial"/>
          <w:b/>
          <w:lang w:eastAsia="es-ES"/>
        </w:rPr>
        <w:t>verlengde</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schooldag</w:t>
      </w:r>
      <w:proofErr w:type="spellEnd"/>
      <w:r w:rsidRPr="00124307">
        <w:rPr>
          <w:rFonts w:ascii="Arial" w:eastAsia="Times New Roman" w:hAnsi="Arial" w:cs="Arial"/>
          <w:b/>
          <w:lang w:eastAsia="es-ES"/>
        </w:rPr>
        <w:t xml:space="preserve">") en algunas zonas de las ciudades, </w:t>
      </w:r>
      <w:proofErr w:type="spellStart"/>
      <w:r w:rsidRPr="00124307">
        <w:rPr>
          <w:rFonts w:ascii="Arial" w:eastAsia="Times New Roman" w:hAnsi="Arial" w:cs="Arial"/>
          <w:b/>
          <w:lang w:eastAsia="es-ES"/>
        </w:rPr>
        <w:t>sobretodo</w:t>
      </w:r>
      <w:proofErr w:type="spellEnd"/>
      <w:r w:rsidRPr="00124307">
        <w:rPr>
          <w:rFonts w:ascii="Arial" w:eastAsia="Times New Roman" w:hAnsi="Arial" w:cs="Arial"/>
          <w:b/>
          <w:lang w:eastAsia="es-ES"/>
        </w:rPr>
        <w:t xml:space="preserve"> en aquellas donde viven familias inm</w:t>
      </w:r>
      <w:r w:rsidRPr="00124307">
        <w:rPr>
          <w:rFonts w:ascii="Arial" w:eastAsia="Times New Roman" w:hAnsi="Arial" w:cs="Arial"/>
          <w:b/>
          <w:lang w:eastAsia="es-ES"/>
        </w:rPr>
        <w:t>i</w:t>
      </w:r>
      <w:r w:rsidRPr="00124307">
        <w:rPr>
          <w:rFonts w:ascii="Arial" w:eastAsia="Times New Roman" w:hAnsi="Arial" w:cs="Arial"/>
          <w:b/>
          <w:lang w:eastAsia="es-ES"/>
        </w:rPr>
        <w:t>grantes. Los niños pueden quedarse en la escuela algunas tardes a la semana, donde toman parte en disti</w:t>
      </w:r>
      <w:r w:rsidRPr="00124307">
        <w:rPr>
          <w:rFonts w:ascii="Arial" w:eastAsia="Times New Roman" w:hAnsi="Arial" w:cs="Arial"/>
          <w:b/>
          <w:lang w:eastAsia="es-ES"/>
        </w:rPr>
        <w:t>n</w:t>
      </w:r>
      <w:r w:rsidRPr="00124307">
        <w:rPr>
          <w:rFonts w:ascii="Arial" w:eastAsia="Times New Roman" w:hAnsi="Arial" w:cs="Arial"/>
          <w:b/>
          <w:lang w:eastAsia="es-ES"/>
        </w:rPr>
        <w:t>tas actividades educativas y de recreo. El objetivo principal es ayudarles a progresar en la e</w:t>
      </w:r>
      <w:r w:rsidRPr="00124307">
        <w:rPr>
          <w:rFonts w:ascii="Arial" w:eastAsia="Times New Roman" w:hAnsi="Arial" w:cs="Arial"/>
          <w:b/>
          <w:lang w:eastAsia="es-ES"/>
        </w:rPr>
        <w:t>s</w:t>
      </w:r>
      <w:r w:rsidRPr="00124307">
        <w:rPr>
          <w:rFonts w:ascii="Arial" w:eastAsia="Times New Roman" w:hAnsi="Arial" w:cs="Arial"/>
          <w:b/>
          <w:lang w:eastAsia="es-ES"/>
        </w:rPr>
        <w:t>cuela e integrar a los diferentes grupos étnicos.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26" name="Imagen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Actividades: los centros se organizan de maneras distintas, pero en la mayoría de los casos, los programas empiezan por la tarde, una vez terminada la escuela. El mismo personal traslada a los niños de la escuela a los centros, donde m</w:t>
      </w:r>
      <w:r w:rsidRPr="00124307">
        <w:rPr>
          <w:rFonts w:ascii="Arial" w:eastAsia="Times New Roman" w:hAnsi="Arial" w:cs="Arial"/>
          <w:b/>
          <w:lang w:eastAsia="es-ES"/>
        </w:rPr>
        <w:t>e</w:t>
      </w:r>
      <w:r w:rsidRPr="00124307">
        <w:rPr>
          <w:rFonts w:ascii="Arial" w:eastAsia="Times New Roman" w:hAnsi="Arial" w:cs="Arial"/>
          <w:b/>
          <w:lang w:eastAsia="es-ES"/>
        </w:rPr>
        <w:t>riendan. Norma</w:t>
      </w:r>
      <w:r w:rsidRPr="00124307">
        <w:rPr>
          <w:rFonts w:ascii="Arial" w:eastAsia="Times New Roman" w:hAnsi="Arial" w:cs="Arial"/>
          <w:b/>
          <w:lang w:eastAsia="es-ES"/>
        </w:rPr>
        <w:t>l</w:t>
      </w:r>
      <w:r w:rsidRPr="00124307">
        <w:rPr>
          <w:rFonts w:ascii="Arial" w:eastAsia="Times New Roman" w:hAnsi="Arial" w:cs="Arial"/>
          <w:b/>
          <w:lang w:eastAsia="es-ES"/>
        </w:rPr>
        <w:t>mente el ambiente es familiar y agradable y se da prioridad al juego, au</w:t>
      </w:r>
      <w:r w:rsidRPr="00124307">
        <w:rPr>
          <w:rFonts w:ascii="Arial" w:eastAsia="Times New Roman" w:hAnsi="Arial" w:cs="Arial"/>
          <w:b/>
          <w:lang w:eastAsia="es-ES"/>
        </w:rPr>
        <w:t>n</w:t>
      </w:r>
      <w:r w:rsidRPr="00124307">
        <w:rPr>
          <w:rFonts w:ascii="Arial" w:eastAsia="Times New Roman" w:hAnsi="Arial" w:cs="Arial"/>
          <w:b/>
          <w:lang w:eastAsia="es-ES"/>
        </w:rPr>
        <w:t>que también hay actividades organizadas.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27" name="Imagen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Personal: No existe una formación específica para el personal que trabaja en los ce</w:t>
      </w:r>
      <w:r w:rsidRPr="00124307">
        <w:rPr>
          <w:rFonts w:ascii="Arial" w:eastAsia="Times New Roman" w:hAnsi="Arial" w:cs="Arial"/>
          <w:b/>
          <w:lang w:eastAsia="es-ES"/>
        </w:rPr>
        <w:t>n</w:t>
      </w:r>
      <w:r w:rsidRPr="00124307">
        <w:rPr>
          <w:rFonts w:ascii="Arial" w:eastAsia="Times New Roman" w:hAnsi="Arial" w:cs="Arial"/>
          <w:b/>
          <w:lang w:eastAsia="es-ES"/>
        </w:rPr>
        <w:t>tros de atención. Se aceptan distintos títulos, como el de educador de "kinde</w:t>
      </w:r>
      <w:r w:rsidRPr="00124307">
        <w:rPr>
          <w:rFonts w:ascii="Arial" w:eastAsia="Times New Roman" w:hAnsi="Arial" w:cs="Arial"/>
          <w:b/>
          <w:lang w:eastAsia="es-ES"/>
        </w:rPr>
        <w:t>r</w:t>
      </w:r>
      <w:r w:rsidRPr="00124307">
        <w:rPr>
          <w:rFonts w:ascii="Arial" w:eastAsia="Times New Roman" w:hAnsi="Arial" w:cs="Arial"/>
          <w:b/>
          <w:lang w:eastAsia="es-ES"/>
        </w:rPr>
        <w:t>garten", asistente social o profesor de arte y manualidades, así como los que acr</w:t>
      </w:r>
      <w:r w:rsidRPr="00124307">
        <w:rPr>
          <w:rFonts w:ascii="Arial" w:eastAsia="Times New Roman" w:hAnsi="Arial" w:cs="Arial"/>
          <w:b/>
          <w:lang w:eastAsia="es-ES"/>
        </w:rPr>
        <w:t>e</w:t>
      </w:r>
      <w:r w:rsidRPr="00124307">
        <w:rPr>
          <w:rFonts w:ascii="Arial" w:eastAsia="Times New Roman" w:hAnsi="Arial" w:cs="Arial"/>
          <w:b/>
          <w:lang w:eastAsia="es-ES"/>
        </w:rPr>
        <w:t>diten haber realizado un curso de 2 o 3 años para mayores de 16 años. Durante el mediodía, son madres sin formación específica las que se hacen ca</w:t>
      </w:r>
      <w:r w:rsidRPr="00124307">
        <w:rPr>
          <w:rFonts w:ascii="Arial" w:eastAsia="Times New Roman" w:hAnsi="Arial" w:cs="Arial"/>
          <w:b/>
          <w:lang w:eastAsia="es-ES"/>
        </w:rPr>
        <w:t>r</w:t>
      </w:r>
      <w:r w:rsidRPr="00124307">
        <w:rPr>
          <w:rFonts w:ascii="Arial" w:eastAsia="Times New Roman" w:hAnsi="Arial" w:cs="Arial"/>
          <w:b/>
          <w:lang w:eastAsia="es-ES"/>
        </w:rPr>
        <w:t>go del cuidado de los niños.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28" name="Imagen 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Normas: en 1996 se han aprobado una serie de normas que tendrán una vige</w:t>
      </w:r>
      <w:r w:rsidRPr="00124307">
        <w:rPr>
          <w:rFonts w:ascii="Arial" w:eastAsia="Times New Roman" w:hAnsi="Arial" w:cs="Arial"/>
          <w:b/>
          <w:lang w:eastAsia="es-ES"/>
        </w:rPr>
        <w:t>n</w:t>
      </w:r>
      <w:r w:rsidRPr="00124307">
        <w:rPr>
          <w:rFonts w:ascii="Arial" w:eastAsia="Times New Roman" w:hAnsi="Arial" w:cs="Arial"/>
          <w:b/>
          <w:lang w:eastAsia="es-ES"/>
        </w:rPr>
        <w:t>cia de 5 años. La organización nacional de autoridades locales acordó una serie de normas de cuyo cumplimiento son responsables las propias autoridades l</w:t>
      </w:r>
      <w:r w:rsidRPr="00124307">
        <w:rPr>
          <w:rFonts w:ascii="Arial" w:eastAsia="Times New Roman" w:hAnsi="Arial" w:cs="Arial"/>
          <w:b/>
          <w:lang w:eastAsia="es-ES"/>
        </w:rPr>
        <w:t>o</w:t>
      </w:r>
      <w:r w:rsidRPr="00124307">
        <w:rPr>
          <w:rFonts w:ascii="Arial" w:eastAsia="Times New Roman" w:hAnsi="Arial" w:cs="Arial"/>
          <w:b/>
          <w:lang w:eastAsia="es-ES"/>
        </w:rPr>
        <w:t>cales. Estas normas se refieren a los centros de atención en general, concretá</w:t>
      </w:r>
      <w:r w:rsidRPr="00124307">
        <w:rPr>
          <w:rFonts w:ascii="Arial" w:eastAsia="Times New Roman" w:hAnsi="Arial" w:cs="Arial"/>
          <w:b/>
          <w:lang w:eastAsia="es-ES"/>
        </w:rPr>
        <w:t>n</w:t>
      </w:r>
      <w:r w:rsidRPr="00124307">
        <w:rPr>
          <w:rFonts w:ascii="Arial" w:eastAsia="Times New Roman" w:hAnsi="Arial" w:cs="Arial"/>
          <w:b/>
          <w:lang w:eastAsia="es-ES"/>
        </w:rPr>
        <w:t>dose en los centros de atención previa a la escolariz</w:t>
      </w:r>
      <w:r w:rsidRPr="00124307">
        <w:rPr>
          <w:rFonts w:ascii="Arial" w:eastAsia="Times New Roman" w:hAnsi="Arial" w:cs="Arial"/>
          <w:b/>
          <w:lang w:eastAsia="es-ES"/>
        </w:rPr>
        <w:t>a</w:t>
      </w:r>
      <w:r w:rsidRPr="00124307">
        <w:rPr>
          <w:rFonts w:ascii="Arial" w:eastAsia="Times New Roman" w:hAnsi="Arial" w:cs="Arial"/>
          <w:b/>
          <w:lang w:eastAsia="es-ES"/>
        </w:rPr>
        <w:t>ción. Una de ellas es, como excepción, la que dice que debería haber por lo menos dos miembros cualific</w:t>
      </w:r>
      <w:r w:rsidRPr="00124307">
        <w:rPr>
          <w:rFonts w:ascii="Arial" w:eastAsia="Times New Roman" w:hAnsi="Arial" w:cs="Arial"/>
          <w:b/>
          <w:lang w:eastAsia="es-ES"/>
        </w:rPr>
        <w:t>a</w:t>
      </w:r>
      <w:r w:rsidRPr="00124307">
        <w:rPr>
          <w:rFonts w:ascii="Arial" w:eastAsia="Times New Roman" w:hAnsi="Arial" w:cs="Arial"/>
          <w:b/>
          <w:lang w:eastAsia="es-ES"/>
        </w:rPr>
        <w:t>dos para cada grupo de 18-20 n</w:t>
      </w:r>
      <w:r w:rsidRPr="00124307">
        <w:rPr>
          <w:rFonts w:ascii="Arial" w:eastAsia="Times New Roman" w:hAnsi="Arial" w:cs="Arial"/>
          <w:b/>
          <w:lang w:eastAsia="es-ES"/>
        </w:rPr>
        <w:t>i</w:t>
      </w:r>
      <w:r w:rsidRPr="00124307">
        <w:rPr>
          <w:rFonts w:ascii="Arial" w:eastAsia="Times New Roman" w:hAnsi="Arial" w:cs="Arial"/>
          <w:b/>
          <w:lang w:eastAsia="es-ES"/>
        </w:rPr>
        <w:t>ños sin contar a los voluntarios y estudiantes.</w:t>
      </w: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bCs/>
          <w:lang w:eastAsia="es-ES"/>
        </w:rPr>
        <w:t>Reino Unido</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29" name="Imagen 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Situación laboral de las madres: en 1993, el 58% de las mujeres con un hijo m</w:t>
      </w:r>
      <w:r w:rsidRPr="00124307">
        <w:rPr>
          <w:rFonts w:ascii="Arial" w:eastAsia="Times New Roman" w:hAnsi="Arial" w:cs="Arial"/>
          <w:b/>
          <w:lang w:eastAsia="es-ES"/>
        </w:rPr>
        <w:t>e</w:t>
      </w:r>
      <w:r w:rsidRPr="00124307">
        <w:rPr>
          <w:rFonts w:ascii="Arial" w:eastAsia="Times New Roman" w:hAnsi="Arial" w:cs="Arial"/>
          <w:b/>
          <w:lang w:eastAsia="es-ES"/>
        </w:rPr>
        <w:t xml:space="preserve">nor de 15 años tenía un empleo; el 33% trabajaban todo el día (el índice más </w:t>
      </w:r>
      <w:r w:rsidRPr="00124307">
        <w:rPr>
          <w:rFonts w:ascii="Arial" w:eastAsia="Times New Roman" w:hAnsi="Arial" w:cs="Arial"/>
          <w:b/>
          <w:lang w:eastAsia="es-ES"/>
        </w:rPr>
        <w:lastRenderedPageBreak/>
        <w:t>bajo de la Unión Europea). La ocupación de las madres aumenta con la edad de sus hijos men</w:t>
      </w:r>
      <w:r w:rsidRPr="00124307">
        <w:rPr>
          <w:rFonts w:ascii="Arial" w:eastAsia="Times New Roman" w:hAnsi="Arial" w:cs="Arial"/>
          <w:b/>
          <w:lang w:eastAsia="es-ES"/>
        </w:rPr>
        <w:t>o</w:t>
      </w:r>
      <w:r w:rsidRPr="00124307">
        <w:rPr>
          <w:rFonts w:ascii="Arial" w:eastAsia="Times New Roman" w:hAnsi="Arial" w:cs="Arial"/>
          <w:b/>
          <w:lang w:eastAsia="es-ES"/>
        </w:rPr>
        <w:t>res.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30" name="Imagen 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Educación obligatoria: la educación es obligatoria desde los 5 años (desde los 4 en Irlanda del Norte). La mayoría de los niños empieza la escuela primaria a los 4, antes de la edad obligatoria. Además, el 28% de los niños de 3 y 4 años asi</w:t>
      </w:r>
      <w:r w:rsidRPr="00124307">
        <w:rPr>
          <w:rFonts w:ascii="Arial" w:eastAsia="Times New Roman" w:hAnsi="Arial" w:cs="Arial"/>
          <w:b/>
          <w:lang w:eastAsia="es-ES"/>
        </w:rPr>
        <w:t>s</w:t>
      </w:r>
      <w:r w:rsidRPr="00124307">
        <w:rPr>
          <w:rFonts w:ascii="Arial" w:eastAsia="Times New Roman" w:hAnsi="Arial" w:cs="Arial"/>
          <w:b/>
          <w:lang w:eastAsia="es-ES"/>
        </w:rPr>
        <w:t>ten a la escuela infantil, en la mayoría de los casos sólo media jornada.</w:t>
      </w: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31" name="Imagen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Vacaciones: la diferencia entre las vacaciones escolares y las laborales es de 8 s</w:t>
      </w:r>
      <w:r w:rsidRPr="00124307">
        <w:rPr>
          <w:rFonts w:ascii="Arial" w:eastAsia="Times New Roman" w:hAnsi="Arial" w:cs="Arial"/>
          <w:b/>
          <w:lang w:eastAsia="es-ES"/>
        </w:rPr>
        <w:t>e</w:t>
      </w:r>
      <w:r w:rsidRPr="00124307">
        <w:rPr>
          <w:rFonts w:ascii="Arial" w:eastAsia="Times New Roman" w:hAnsi="Arial" w:cs="Arial"/>
          <w:b/>
          <w:lang w:eastAsia="es-ES"/>
        </w:rPr>
        <w:t>manas.</w:t>
      </w:r>
    </w:p>
    <w:p w:rsidR="00124307" w:rsidRDefault="00124307" w:rsidP="00124307">
      <w:pPr>
        <w:spacing w:after="0" w:line="240" w:lineRule="auto"/>
        <w:jc w:val="both"/>
        <w:rPr>
          <w:rFonts w:ascii="Arial" w:eastAsia="Times New Roman" w:hAnsi="Arial" w:cs="Arial"/>
          <w:b/>
          <w:lang w:eastAsia="es-ES"/>
        </w:rPr>
      </w:pPr>
    </w:p>
    <w:p w:rsid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32" name="Imagen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Horario escolar: la semana escolar es de 5 días y los horarios pueden variar, aunque en general las clases son de 9h. a 12h. y de 13h. a 15.30h. En todas las escuelas el mismo personal atiende a los niños durante el descanso del medio</w:t>
      </w:r>
      <w:r w:rsidRPr="00124307">
        <w:rPr>
          <w:rFonts w:ascii="Arial" w:eastAsia="Times New Roman" w:hAnsi="Arial" w:cs="Arial"/>
          <w:b/>
          <w:lang w:eastAsia="es-ES"/>
        </w:rPr>
        <w:t>d</w:t>
      </w:r>
      <w:r w:rsidRPr="00124307">
        <w:rPr>
          <w:rFonts w:ascii="Arial" w:eastAsia="Times New Roman" w:hAnsi="Arial" w:cs="Arial"/>
          <w:b/>
          <w:lang w:eastAsia="es-ES"/>
        </w:rPr>
        <w:t>ía. Algunas escuelas ofrecen comida, au</w:t>
      </w:r>
      <w:r w:rsidRPr="00124307">
        <w:rPr>
          <w:rFonts w:ascii="Arial" w:eastAsia="Times New Roman" w:hAnsi="Arial" w:cs="Arial"/>
          <w:b/>
          <w:lang w:eastAsia="es-ES"/>
        </w:rPr>
        <w:t>n</w:t>
      </w:r>
      <w:r w:rsidRPr="00124307">
        <w:rPr>
          <w:rFonts w:ascii="Arial" w:eastAsia="Times New Roman" w:hAnsi="Arial" w:cs="Arial"/>
          <w:b/>
          <w:lang w:eastAsia="es-ES"/>
        </w:rPr>
        <w:t>que hay niños que se la traen de casa. Los hijos de familias con ayudas sociales tienen la c</w:t>
      </w:r>
      <w:r w:rsidRPr="00124307">
        <w:rPr>
          <w:rFonts w:ascii="Arial" w:eastAsia="Times New Roman" w:hAnsi="Arial" w:cs="Arial"/>
          <w:b/>
          <w:lang w:eastAsia="es-ES"/>
        </w:rPr>
        <w:t>o</w:t>
      </w:r>
      <w:r w:rsidRPr="00124307">
        <w:rPr>
          <w:rFonts w:ascii="Arial" w:eastAsia="Times New Roman" w:hAnsi="Arial" w:cs="Arial"/>
          <w:b/>
          <w:lang w:eastAsia="es-ES"/>
        </w:rPr>
        <w:t>mida gratuita.</w:t>
      </w:r>
    </w:p>
    <w:p w:rsidR="00FD6646" w:rsidRDefault="00FD6646" w:rsidP="00124307">
      <w:pPr>
        <w:spacing w:after="0" w:line="240" w:lineRule="auto"/>
        <w:jc w:val="both"/>
        <w:rPr>
          <w:rFonts w:ascii="Arial" w:eastAsia="Times New Roman" w:hAnsi="Arial" w:cs="Arial"/>
          <w:b/>
          <w:lang w:eastAsia="es-ES"/>
        </w:rPr>
      </w:pPr>
    </w:p>
    <w:p w:rsidR="00FD6646" w:rsidRPr="00124307" w:rsidRDefault="00FD6646" w:rsidP="00FD6646">
      <w:pPr>
        <w:spacing w:after="0" w:line="240" w:lineRule="auto"/>
        <w:jc w:val="center"/>
        <w:rPr>
          <w:rFonts w:ascii="Arial" w:eastAsia="Times New Roman" w:hAnsi="Arial" w:cs="Arial"/>
          <w:b/>
          <w:lang w:eastAsia="es-ES"/>
        </w:rPr>
      </w:pPr>
      <w:r>
        <w:rPr>
          <w:noProof/>
          <w:color w:val="0000FF"/>
          <w:lang w:eastAsia="es-ES"/>
        </w:rPr>
        <w:drawing>
          <wp:inline distT="0" distB="0" distL="0" distR="0">
            <wp:extent cx="3952875" cy="2962660"/>
            <wp:effectExtent l="19050" t="0" r="9525" b="0"/>
            <wp:docPr id="134" name="irc_mi" descr="http://www.laromanabayahibenews.com/wp-content/uploads/2012/11/Museo-Arqueol%C3%B3gico-Regional-Altos-de-Chav%C3%B3n-talleres-maestros-salome-urena-la-romana-0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aromanabayahibenews.com/wp-content/uploads/2012/11/Museo-Arqueol%C3%B3gico-Regional-Altos-de-Chav%C3%B3n-talleres-maestros-salome-urena-la-romana-01.jpg">
                      <a:hlinkClick r:id="rId19"/>
                    </pic:cNvPr>
                    <pic:cNvPicPr>
                      <a:picLocks noChangeAspect="1" noChangeArrowheads="1"/>
                    </pic:cNvPicPr>
                  </pic:nvPicPr>
                  <pic:blipFill>
                    <a:blip r:embed="rId20"/>
                    <a:srcRect/>
                    <a:stretch>
                      <a:fillRect/>
                    </a:stretch>
                  </pic:blipFill>
                  <pic:spPr bwMode="auto">
                    <a:xfrm>
                      <a:off x="0" y="0"/>
                      <a:ext cx="3952875" cy="2962660"/>
                    </a:xfrm>
                    <a:prstGeom prst="rect">
                      <a:avLst/>
                    </a:prstGeom>
                    <a:noFill/>
                    <a:ln w="9525">
                      <a:noFill/>
                      <a:miter lim="800000"/>
                      <a:headEnd/>
                      <a:tailEnd/>
                    </a:ln>
                  </pic:spPr>
                </pic:pic>
              </a:graphicData>
            </a:graphic>
          </wp:inline>
        </w:drawing>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33" name="Imagen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Centros de educación no formal: Aunque el origen de este tipo de centros data del siglo XIX, su desarrollo ha sido muy lento hasta hace poco. Hoy en día, con el aumento de la incorpor</w:t>
      </w:r>
      <w:r w:rsidRPr="00124307">
        <w:rPr>
          <w:rFonts w:ascii="Arial" w:eastAsia="Times New Roman" w:hAnsi="Arial" w:cs="Arial"/>
          <w:b/>
          <w:lang w:eastAsia="es-ES"/>
        </w:rPr>
        <w:t>a</w:t>
      </w:r>
      <w:r w:rsidRPr="00124307">
        <w:rPr>
          <w:rFonts w:ascii="Arial" w:eastAsia="Times New Roman" w:hAnsi="Arial" w:cs="Arial"/>
          <w:b/>
          <w:lang w:eastAsia="es-ES"/>
        </w:rPr>
        <w:t>ción de la mujer al mundo del trabajo y la disminución de lugares seguros donde los niños pu</w:t>
      </w:r>
      <w:r w:rsidRPr="00124307">
        <w:rPr>
          <w:rFonts w:ascii="Arial" w:eastAsia="Times New Roman" w:hAnsi="Arial" w:cs="Arial"/>
          <w:b/>
          <w:lang w:eastAsia="es-ES"/>
        </w:rPr>
        <w:t>e</w:t>
      </w:r>
      <w:r w:rsidRPr="00124307">
        <w:rPr>
          <w:rFonts w:ascii="Arial" w:eastAsia="Times New Roman" w:hAnsi="Arial" w:cs="Arial"/>
          <w:b/>
          <w:lang w:eastAsia="es-ES"/>
        </w:rPr>
        <w:t>dan jugar, cada vez hay más conciencia de la necesidad de crear centros de educación no formal y servicios lúdicos.</w:t>
      </w:r>
    </w:p>
    <w:p w:rsidR="00124307" w:rsidRDefault="00124307" w:rsidP="00124307">
      <w:pPr>
        <w:spacing w:after="0" w:line="240" w:lineRule="auto"/>
        <w:jc w:val="both"/>
        <w:rPr>
          <w:rFonts w:ascii="Arial" w:eastAsia="Times New Roman" w:hAnsi="Arial" w:cs="Arial"/>
          <w:b/>
          <w:lang w:eastAsia="es-ES"/>
        </w:rPr>
      </w:pPr>
    </w:p>
    <w:p w:rsidR="00FD6646"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El gobierno ha puesto en marcha dos iniciativas para promover la educación no formal: En 1992, el Departamento de Sanidad creó un programa de 3 años para impulsar la creación de centros por parte de organizaciones privadas, solamente en Inglaterra; en el mismo año, el Departamento de Trabajo también elaboró un pr</w:t>
      </w:r>
      <w:r w:rsidRPr="00124307">
        <w:rPr>
          <w:rFonts w:ascii="Arial" w:eastAsia="Times New Roman" w:hAnsi="Arial" w:cs="Arial"/>
          <w:b/>
          <w:lang w:eastAsia="es-ES"/>
        </w:rPr>
        <w:t>o</w:t>
      </w:r>
      <w:r w:rsidRPr="00124307">
        <w:rPr>
          <w:rFonts w:ascii="Arial" w:eastAsia="Times New Roman" w:hAnsi="Arial" w:cs="Arial"/>
          <w:b/>
          <w:lang w:eastAsia="es-ES"/>
        </w:rPr>
        <w:t>grama de 3 años que promovía los centros de educación no formal para los hijos de padres trabajad</w:t>
      </w:r>
      <w:r w:rsidRPr="00124307">
        <w:rPr>
          <w:rFonts w:ascii="Arial" w:eastAsia="Times New Roman" w:hAnsi="Arial" w:cs="Arial"/>
          <w:b/>
          <w:lang w:eastAsia="es-ES"/>
        </w:rPr>
        <w:t>o</w:t>
      </w:r>
      <w:r w:rsidRPr="00124307">
        <w:rPr>
          <w:rFonts w:ascii="Arial" w:eastAsia="Times New Roman" w:hAnsi="Arial" w:cs="Arial"/>
          <w:b/>
          <w:lang w:eastAsia="es-ES"/>
        </w:rPr>
        <w:t>res. Se crearon así centros por parte de organizaciones privadas en Inglaterra y Gales; el objetivo era crear 3.000 centros que pudieran atender a 50.000 niños. La mayoría del capital proviene de subvenciones únicas que permiten inaugurar los centros que, una vez inaugurados, deben encontrar otras fuentes para subve</w:t>
      </w:r>
      <w:r w:rsidRPr="00124307">
        <w:rPr>
          <w:rFonts w:ascii="Arial" w:eastAsia="Times New Roman" w:hAnsi="Arial" w:cs="Arial"/>
          <w:b/>
          <w:lang w:eastAsia="es-ES"/>
        </w:rPr>
        <w:t>n</w:t>
      </w:r>
      <w:r w:rsidRPr="00124307">
        <w:rPr>
          <w:rFonts w:ascii="Arial" w:eastAsia="Times New Roman" w:hAnsi="Arial" w:cs="Arial"/>
          <w:b/>
          <w:lang w:eastAsia="es-ES"/>
        </w:rPr>
        <w:t>cionarse. En Escocia el sistema es similar. En Irlanda del Norte el "</w:t>
      </w:r>
      <w:proofErr w:type="spellStart"/>
      <w:r w:rsidRPr="00124307">
        <w:rPr>
          <w:rFonts w:ascii="Arial" w:eastAsia="Times New Roman" w:hAnsi="Arial" w:cs="Arial"/>
          <w:b/>
          <w:lang w:eastAsia="es-ES"/>
        </w:rPr>
        <w:t>Playboard</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Northern</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Ireland</w:t>
      </w:r>
      <w:proofErr w:type="spellEnd"/>
      <w:r w:rsidRPr="00124307">
        <w:rPr>
          <w:rFonts w:ascii="Arial" w:eastAsia="Times New Roman" w:hAnsi="Arial" w:cs="Arial"/>
          <w:b/>
          <w:lang w:eastAsia="es-ES"/>
        </w:rPr>
        <w:t>" se ha fundado para consultar a la c</w:t>
      </w:r>
      <w:r w:rsidRPr="00124307">
        <w:rPr>
          <w:rFonts w:ascii="Arial" w:eastAsia="Times New Roman" w:hAnsi="Arial" w:cs="Arial"/>
          <w:b/>
          <w:lang w:eastAsia="es-ES"/>
        </w:rPr>
        <w:t>o</w:t>
      </w:r>
      <w:r w:rsidRPr="00124307">
        <w:rPr>
          <w:rFonts w:ascii="Arial" w:eastAsia="Times New Roman" w:hAnsi="Arial" w:cs="Arial"/>
          <w:b/>
          <w:lang w:eastAsia="es-ES"/>
        </w:rPr>
        <w:t>munidad y crear estrategias en consecuencia para de</w:t>
      </w:r>
      <w:r w:rsidRPr="00124307">
        <w:rPr>
          <w:rFonts w:ascii="Arial" w:eastAsia="Times New Roman" w:hAnsi="Arial" w:cs="Arial"/>
          <w:b/>
          <w:lang w:eastAsia="es-ES"/>
        </w:rPr>
        <w:t>s</w:t>
      </w:r>
      <w:r w:rsidRPr="00124307">
        <w:rPr>
          <w:rFonts w:ascii="Arial" w:eastAsia="Times New Roman" w:hAnsi="Arial" w:cs="Arial"/>
          <w:b/>
          <w:lang w:eastAsia="es-ES"/>
        </w:rPr>
        <w:t xml:space="preserve">arrollar los servicios. </w:t>
      </w:r>
    </w:p>
    <w:p w:rsidR="00124307" w:rsidRPr="00124307" w:rsidRDefault="00FD6646"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00124307" w:rsidRPr="00124307">
        <w:rPr>
          <w:rFonts w:ascii="Arial" w:eastAsia="Times New Roman" w:hAnsi="Arial" w:cs="Arial"/>
          <w:b/>
          <w:lang w:eastAsia="es-ES"/>
        </w:rPr>
        <w:t>Las autoridades locales tienen el deber de ofrecer plazas en centros de ed</w:t>
      </w:r>
      <w:r w:rsidR="00124307" w:rsidRPr="00124307">
        <w:rPr>
          <w:rFonts w:ascii="Arial" w:eastAsia="Times New Roman" w:hAnsi="Arial" w:cs="Arial"/>
          <w:b/>
          <w:lang w:eastAsia="es-ES"/>
        </w:rPr>
        <w:t>u</w:t>
      </w:r>
      <w:r w:rsidR="00124307" w:rsidRPr="00124307">
        <w:rPr>
          <w:rFonts w:ascii="Arial" w:eastAsia="Times New Roman" w:hAnsi="Arial" w:cs="Arial"/>
          <w:b/>
          <w:lang w:eastAsia="es-ES"/>
        </w:rPr>
        <w:t>cación no formal a niños "con necesidades" en Inglaterra y Gales. "Con neces</w:t>
      </w:r>
      <w:r w:rsidR="00124307" w:rsidRPr="00124307">
        <w:rPr>
          <w:rFonts w:ascii="Arial" w:eastAsia="Times New Roman" w:hAnsi="Arial" w:cs="Arial"/>
          <w:b/>
          <w:lang w:eastAsia="es-ES"/>
        </w:rPr>
        <w:t>i</w:t>
      </w:r>
      <w:r w:rsidR="00124307" w:rsidRPr="00124307">
        <w:rPr>
          <w:rFonts w:ascii="Arial" w:eastAsia="Times New Roman" w:hAnsi="Arial" w:cs="Arial"/>
          <w:b/>
          <w:lang w:eastAsia="es-ES"/>
        </w:rPr>
        <w:t>dades" no implica a niños cuyos padres trabajan, sino que se refiere a la int</w:t>
      </w:r>
      <w:r w:rsidR="00124307" w:rsidRPr="00124307">
        <w:rPr>
          <w:rFonts w:ascii="Arial" w:eastAsia="Times New Roman" w:hAnsi="Arial" w:cs="Arial"/>
          <w:b/>
          <w:lang w:eastAsia="es-ES"/>
        </w:rPr>
        <w:t>e</w:t>
      </w:r>
      <w:r w:rsidR="00124307" w:rsidRPr="00124307">
        <w:rPr>
          <w:rFonts w:ascii="Arial" w:eastAsia="Times New Roman" w:hAnsi="Arial" w:cs="Arial"/>
          <w:b/>
          <w:lang w:eastAsia="es-ES"/>
        </w:rPr>
        <w:t>gración de niños discapacit</w:t>
      </w:r>
      <w:r w:rsidR="00124307" w:rsidRPr="00124307">
        <w:rPr>
          <w:rFonts w:ascii="Arial" w:eastAsia="Times New Roman" w:hAnsi="Arial" w:cs="Arial"/>
          <w:b/>
          <w:lang w:eastAsia="es-ES"/>
        </w:rPr>
        <w:t>a</w:t>
      </w:r>
      <w:r w:rsidR="00124307" w:rsidRPr="00124307">
        <w:rPr>
          <w:rFonts w:ascii="Arial" w:eastAsia="Times New Roman" w:hAnsi="Arial" w:cs="Arial"/>
          <w:b/>
          <w:lang w:eastAsia="es-ES"/>
        </w:rPr>
        <w:t>dos.</w:t>
      </w:r>
    </w:p>
    <w:p w:rsidR="00124307" w:rsidRDefault="00124307" w:rsidP="00124307">
      <w:pPr>
        <w:spacing w:after="0" w:line="240" w:lineRule="auto"/>
        <w:jc w:val="both"/>
        <w:rPr>
          <w:rFonts w:ascii="Arial" w:eastAsia="Times New Roman" w:hAnsi="Arial" w:cs="Arial"/>
          <w:b/>
          <w:lang w:eastAsia="es-ES"/>
        </w:rPr>
      </w:pPr>
    </w:p>
    <w:p w:rsidR="00FD6646"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34" name="Imagen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Provisión: los centros de educación no formal se organizan de distintas man</w:t>
      </w:r>
      <w:r w:rsidRPr="00124307">
        <w:rPr>
          <w:rFonts w:ascii="Arial" w:eastAsia="Times New Roman" w:hAnsi="Arial" w:cs="Arial"/>
          <w:b/>
          <w:lang w:eastAsia="es-ES"/>
        </w:rPr>
        <w:t>e</w:t>
      </w:r>
      <w:r w:rsidRPr="00124307">
        <w:rPr>
          <w:rFonts w:ascii="Arial" w:eastAsia="Times New Roman" w:hAnsi="Arial" w:cs="Arial"/>
          <w:b/>
          <w:lang w:eastAsia="es-ES"/>
        </w:rPr>
        <w:t>ras. La mayoría de ellos están a cargo de las autoridades locales y organizaci</w:t>
      </w:r>
      <w:r w:rsidRPr="00124307">
        <w:rPr>
          <w:rFonts w:ascii="Arial" w:eastAsia="Times New Roman" w:hAnsi="Arial" w:cs="Arial"/>
          <w:b/>
          <w:lang w:eastAsia="es-ES"/>
        </w:rPr>
        <w:t>o</w:t>
      </w:r>
      <w:r w:rsidRPr="00124307">
        <w:rPr>
          <w:rFonts w:ascii="Arial" w:eastAsia="Times New Roman" w:hAnsi="Arial" w:cs="Arial"/>
          <w:b/>
          <w:lang w:eastAsia="es-ES"/>
        </w:rPr>
        <w:t>nes priv</w:t>
      </w:r>
      <w:r w:rsidRPr="00124307">
        <w:rPr>
          <w:rFonts w:ascii="Arial" w:eastAsia="Times New Roman" w:hAnsi="Arial" w:cs="Arial"/>
          <w:b/>
          <w:lang w:eastAsia="es-ES"/>
        </w:rPr>
        <w:t>a</w:t>
      </w:r>
      <w:r w:rsidRPr="00124307">
        <w:rPr>
          <w:rFonts w:ascii="Arial" w:eastAsia="Times New Roman" w:hAnsi="Arial" w:cs="Arial"/>
          <w:b/>
          <w:lang w:eastAsia="es-ES"/>
        </w:rPr>
        <w:t>das. Hay pocos centros de tipo lucrativo, y la mayoría de los privados reciben su</w:t>
      </w:r>
      <w:r w:rsidRPr="00124307">
        <w:rPr>
          <w:rFonts w:ascii="Arial" w:eastAsia="Times New Roman" w:hAnsi="Arial" w:cs="Arial"/>
          <w:b/>
          <w:lang w:eastAsia="es-ES"/>
        </w:rPr>
        <w:t>b</w:t>
      </w:r>
      <w:r w:rsidRPr="00124307">
        <w:rPr>
          <w:rFonts w:ascii="Arial" w:eastAsia="Times New Roman" w:hAnsi="Arial" w:cs="Arial"/>
          <w:b/>
          <w:lang w:eastAsia="es-ES"/>
        </w:rPr>
        <w:t>venciones de las autoridades locales que oscilan entre 18.700.000 y 22.400.000 de pesetas. El gobierno central también otorga ay</w:t>
      </w:r>
      <w:r w:rsidRPr="00124307">
        <w:rPr>
          <w:rFonts w:ascii="Arial" w:eastAsia="Times New Roman" w:hAnsi="Arial" w:cs="Arial"/>
          <w:b/>
          <w:lang w:eastAsia="es-ES"/>
        </w:rPr>
        <w:t>u</w:t>
      </w:r>
      <w:r w:rsidRPr="00124307">
        <w:rPr>
          <w:rFonts w:ascii="Arial" w:eastAsia="Times New Roman" w:hAnsi="Arial" w:cs="Arial"/>
          <w:b/>
          <w:lang w:eastAsia="es-ES"/>
        </w:rPr>
        <w:t>das a través de sus programas, incluyendo los ya mencionados. También se pueden recaudar fondos mediante cuotas de los padres, celebraciones, obras de caridad, etc. A</w:t>
      </w:r>
      <w:r w:rsidRPr="00124307">
        <w:rPr>
          <w:rFonts w:ascii="Arial" w:eastAsia="Times New Roman" w:hAnsi="Arial" w:cs="Arial"/>
          <w:b/>
          <w:lang w:eastAsia="es-ES"/>
        </w:rPr>
        <w:t>l</w:t>
      </w:r>
      <w:r w:rsidRPr="00124307">
        <w:rPr>
          <w:rFonts w:ascii="Arial" w:eastAsia="Times New Roman" w:hAnsi="Arial" w:cs="Arial"/>
          <w:b/>
          <w:lang w:eastAsia="es-ES"/>
        </w:rPr>
        <w:t>gunos directores, sin e</w:t>
      </w:r>
      <w:r w:rsidRPr="00124307">
        <w:rPr>
          <w:rFonts w:ascii="Arial" w:eastAsia="Times New Roman" w:hAnsi="Arial" w:cs="Arial"/>
          <w:b/>
          <w:lang w:eastAsia="es-ES"/>
        </w:rPr>
        <w:t>m</w:t>
      </w:r>
      <w:r w:rsidRPr="00124307">
        <w:rPr>
          <w:rFonts w:ascii="Arial" w:eastAsia="Times New Roman" w:hAnsi="Arial" w:cs="Arial"/>
          <w:b/>
          <w:lang w:eastAsia="es-ES"/>
        </w:rPr>
        <w:t>bargo, se quejan de que reciben pocas ayudas, del todo insuficientes. Los espacios para la ubicación de los centros son escuelas, ce</w:t>
      </w:r>
      <w:r w:rsidRPr="00124307">
        <w:rPr>
          <w:rFonts w:ascii="Arial" w:eastAsia="Times New Roman" w:hAnsi="Arial" w:cs="Arial"/>
          <w:b/>
          <w:lang w:eastAsia="es-ES"/>
        </w:rPr>
        <w:t>n</w:t>
      </w:r>
      <w:r w:rsidRPr="00124307">
        <w:rPr>
          <w:rFonts w:ascii="Arial" w:eastAsia="Times New Roman" w:hAnsi="Arial" w:cs="Arial"/>
          <w:b/>
          <w:lang w:eastAsia="es-ES"/>
        </w:rPr>
        <w:t>tros parroquiales, centros deportivos y edificios de v</w:t>
      </w:r>
      <w:r w:rsidRPr="00124307">
        <w:rPr>
          <w:rFonts w:ascii="Arial" w:eastAsia="Times New Roman" w:hAnsi="Arial" w:cs="Arial"/>
          <w:b/>
          <w:lang w:eastAsia="es-ES"/>
        </w:rPr>
        <w:t>i</w:t>
      </w:r>
      <w:r w:rsidRPr="00124307">
        <w:rPr>
          <w:rFonts w:ascii="Arial" w:eastAsia="Times New Roman" w:hAnsi="Arial" w:cs="Arial"/>
          <w:b/>
          <w:lang w:eastAsia="es-ES"/>
        </w:rPr>
        <w:t xml:space="preserve">viendas deshabitados. En pocas ocasiones se construyen edificios "ad hoc". </w:t>
      </w:r>
    </w:p>
    <w:p w:rsidR="00FD6646" w:rsidRDefault="00FD6646" w:rsidP="00124307">
      <w:pPr>
        <w:spacing w:after="0" w:line="240" w:lineRule="auto"/>
        <w:jc w:val="both"/>
        <w:rPr>
          <w:rFonts w:ascii="Arial" w:eastAsia="Times New Roman" w:hAnsi="Arial" w:cs="Arial"/>
          <w:b/>
          <w:lang w:eastAsia="es-ES"/>
        </w:rPr>
      </w:pPr>
    </w:p>
    <w:p w:rsidR="00124307" w:rsidRPr="00124307" w:rsidRDefault="00FD6646"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   </w:t>
      </w:r>
      <w:r w:rsidR="00124307" w:rsidRPr="00124307">
        <w:rPr>
          <w:rFonts w:ascii="Arial" w:eastAsia="Times New Roman" w:hAnsi="Arial" w:cs="Arial"/>
          <w:b/>
          <w:lang w:eastAsia="es-ES"/>
        </w:rPr>
        <w:t>La mayoría de centros comparten espacios, por lo que cada noche hay que o</w:t>
      </w:r>
      <w:r w:rsidR="00124307" w:rsidRPr="00124307">
        <w:rPr>
          <w:rFonts w:ascii="Arial" w:eastAsia="Times New Roman" w:hAnsi="Arial" w:cs="Arial"/>
          <w:b/>
          <w:lang w:eastAsia="es-ES"/>
        </w:rPr>
        <w:t>r</w:t>
      </w:r>
      <w:r w:rsidR="00124307" w:rsidRPr="00124307">
        <w:rPr>
          <w:rFonts w:ascii="Arial" w:eastAsia="Times New Roman" w:hAnsi="Arial" w:cs="Arial"/>
          <w:b/>
          <w:lang w:eastAsia="es-ES"/>
        </w:rPr>
        <w:t>denar las aulas para dejarlas como estaban. Algunos servicios abren durante todo el año después de las cl</w:t>
      </w:r>
      <w:r w:rsidR="00124307" w:rsidRPr="00124307">
        <w:rPr>
          <w:rFonts w:ascii="Arial" w:eastAsia="Times New Roman" w:hAnsi="Arial" w:cs="Arial"/>
          <w:b/>
          <w:lang w:eastAsia="es-ES"/>
        </w:rPr>
        <w:t>a</w:t>
      </w:r>
      <w:r w:rsidR="00124307" w:rsidRPr="00124307">
        <w:rPr>
          <w:rFonts w:ascii="Arial" w:eastAsia="Times New Roman" w:hAnsi="Arial" w:cs="Arial"/>
          <w:b/>
          <w:lang w:eastAsia="es-ES"/>
        </w:rPr>
        <w:t>ses y durante las vacaciones; otros sólo lo hacen después de clase o solamente durante las vacaciones. En 1994, existían en I</w:t>
      </w:r>
      <w:r w:rsidR="00124307" w:rsidRPr="00124307">
        <w:rPr>
          <w:rFonts w:ascii="Arial" w:eastAsia="Times New Roman" w:hAnsi="Arial" w:cs="Arial"/>
          <w:b/>
          <w:lang w:eastAsia="es-ES"/>
        </w:rPr>
        <w:t>n</w:t>
      </w:r>
      <w:r w:rsidR="00124307" w:rsidRPr="00124307">
        <w:rPr>
          <w:rFonts w:ascii="Arial" w:eastAsia="Times New Roman" w:hAnsi="Arial" w:cs="Arial"/>
          <w:b/>
          <w:lang w:eastAsia="es-ES"/>
        </w:rPr>
        <w:t>glaterra cerca de 1.000 centros que ofrecían educación no formal, con plazas p</w:t>
      </w:r>
      <w:r w:rsidR="00124307" w:rsidRPr="00124307">
        <w:rPr>
          <w:rFonts w:ascii="Arial" w:eastAsia="Times New Roman" w:hAnsi="Arial" w:cs="Arial"/>
          <w:b/>
          <w:lang w:eastAsia="es-ES"/>
        </w:rPr>
        <w:t>a</w:t>
      </w:r>
      <w:r w:rsidR="00124307" w:rsidRPr="00124307">
        <w:rPr>
          <w:rFonts w:ascii="Arial" w:eastAsia="Times New Roman" w:hAnsi="Arial" w:cs="Arial"/>
          <w:b/>
          <w:lang w:eastAsia="es-ES"/>
        </w:rPr>
        <w:t>ra 24.000 niños. Se desconoce cuántos de estos centros ofrecían atención a los niños, si había horarios est</w:t>
      </w:r>
      <w:r w:rsidR="00124307" w:rsidRPr="00124307">
        <w:rPr>
          <w:rFonts w:ascii="Arial" w:eastAsia="Times New Roman" w:hAnsi="Arial" w:cs="Arial"/>
          <w:b/>
          <w:lang w:eastAsia="es-ES"/>
        </w:rPr>
        <w:t>a</w:t>
      </w:r>
      <w:r w:rsidR="00124307" w:rsidRPr="00124307">
        <w:rPr>
          <w:rFonts w:ascii="Arial" w:eastAsia="Times New Roman" w:hAnsi="Arial" w:cs="Arial"/>
          <w:b/>
          <w:lang w:eastAsia="es-ES"/>
        </w:rPr>
        <w:t>blecidos y si tenían espacios al aire libre. Donde había más centros era en la parte alta de Londres, en otras grandes zonas urb</w:t>
      </w:r>
      <w:r w:rsidR="00124307" w:rsidRPr="00124307">
        <w:rPr>
          <w:rFonts w:ascii="Arial" w:eastAsia="Times New Roman" w:hAnsi="Arial" w:cs="Arial"/>
          <w:b/>
          <w:lang w:eastAsia="es-ES"/>
        </w:rPr>
        <w:t>a</w:t>
      </w:r>
      <w:r w:rsidR="00124307" w:rsidRPr="00124307">
        <w:rPr>
          <w:rFonts w:ascii="Arial" w:eastAsia="Times New Roman" w:hAnsi="Arial" w:cs="Arial"/>
          <w:b/>
          <w:lang w:eastAsia="es-ES"/>
        </w:rPr>
        <w:t>nas y en algunos lugares del sur de Inglaterra. En Escocia había 178 centros (91 en vías de desarrollo), 35 en Gales y 4 en I</w:t>
      </w:r>
      <w:r w:rsidR="00124307" w:rsidRPr="00124307">
        <w:rPr>
          <w:rFonts w:ascii="Arial" w:eastAsia="Times New Roman" w:hAnsi="Arial" w:cs="Arial"/>
          <w:b/>
          <w:lang w:eastAsia="es-ES"/>
        </w:rPr>
        <w:t>r</w:t>
      </w:r>
      <w:r w:rsidR="00124307" w:rsidRPr="00124307">
        <w:rPr>
          <w:rFonts w:ascii="Arial" w:eastAsia="Times New Roman" w:hAnsi="Arial" w:cs="Arial"/>
          <w:b/>
          <w:lang w:eastAsia="es-ES"/>
        </w:rPr>
        <w:t>landa del Norte.</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35" name="Imagen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Actividades: se programa una gran variedad de actividades en los diferentes centros. Unas se basan en los juegos libres, otras en divertir a los niños. Ta</w:t>
      </w:r>
      <w:r w:rsidRPr="00124307">
        <w:rPr>
          <w:rFonts w:ascii="Arial" w:eastAsia="Times New Roman" w:hAnsi="Arial" w:cs="Arial"/>
          <w:b/>
          <w:lang w:eastAsia="es-ES"/>
        </w:rPr>
        <w:t>m</w:t>
      </w:r>
      <w:r w:rsidRPr="00124307">
        <w:rPr>
          <w:rFonts w:ascii="Arial" w:eastAsia="Times New Roman" w:hAnsi="Arial" w:cs="Arial"/>
          <w:b/>
          <w:lang w:eastAsia="es-ES"/>
        </w:rPr>
        <w:t>bién se practica deporte y manualidades y existe la posibilidad de hacer los d</w:t>
      </w:r>
      <w:r w:rsidRPr="00124307">
        <w:rPr>
          <w:rFonts w:ascii="Arial" w:eastAsia="Times New Roman" w:hAnsi="Arial" w:cs="Arial"/>
          <w:b/>
          <w:lang w:eastAsia="es-ES"/>
        </w:rPr>
        <w:t>e</w:t>
      </w:r>
      <w:r w:rsidRPr="00124307">
        <w:rPr>
          <w:rFonts w:ascii="Arial" w:eastAsia="Times New Roman" w:hAnsi="Arial" w:cs="Arial"/>
          <w:b/>
          <w:lang w:eastAsia="es-ES"/>
        </w:rPr>
        <w:t>beres. Las distintas o</w:t>
      </w:r>
      <w:r w:rsidRPr="00124307">
        <w:rPr>
          <w:rFonts w:ascii="Arial" w:eastAsia="Times New Roman" w:hAnsi="Arial" w:cs="Arial"/>
          <w:b/>
          <w:lang w:eastAsia="es-ES"/>
        </w:rPr>
        <w:t>p</w:t>
      </w:r>
      <w:r w:rsidRPr="00124307">
        <w:rPr>
          <w:rFonts w:ascii="Arial" w:eastAsia="Times New Roman" w:hAnsi="Arial" w:cs="Arial"/>
          <w:b/>
          <w:lang w:eastAsia="es-ES"/>
        </w:rPr>
        <w:t>ciones dependen de los objetivos de cada centro, que son: protección al niño, atención a los hijos de padres trabajadores o consec</w:t>
      </w:r>
      <w:r w:rsidRPr="00124307">
        <w:rPr>
          <w:rFonts w:ascii="Arial" w:eastAsia="Times New Roman" w:hAnsi="Arial" w:cs="Arial"/>
          <w:b/>
          <w:lang w:eastAsia="es-ES"/>
        </w:rPr>
        <w:t>u</w:t>
      </w:r>
      <w:r w:rsidRPr="00124307">
        <w:rPr>
          <w:rFonts w:ascii="Arial" w:eastAsia="Times New Roman" w:hAnsi="Arial" w:cs="Arial"/>
          <w:b/>
          <w:lang w:eastAsia="es-ES"/>
        </w:rPr>
        <w:t>ción de un ambiente seguro para que los niños jueguen libremente. La falta de formación profesional del personal trabajador también influye en la variedad de las actividades.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36" name="Imagen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Personal: el gobierno nacional recomienda que los responsables de cualquier ce</w:t>
      </w:r>
      <w:r w:rsidRPr="00124307">
        <w:rPr>
          <w:rFonts w:ascii="Arial" w:eastAsia="Times New Roman" w:hAnsi="Arial" w:cs="Arial"/>
          <w:b/>
          <w:lang w:eastAsia="es-ES"/>
        </w:rPr>
        <w:t>n</w:t>
      </w:r>
      <w:r w:rsidRPr="00124307">
        <w:rPr>
          <w:rFonts w:ascii="Arial" w:eastAsia="Times New Roman" w:hAnsi="Arial" w:cs="Arial"/>
          <w:b/>
          <w:lang w:eastAsia="es-ES"/>
        </w:rPr>
        <w:t>tro tengan algún tipo de cualificación para trabajar con los niños. Todavía no existe un título específico para esta clase de trabajo y el desarrollo de los pr</w:t>
      </w:r>
      <w:r w:rsidRPr="00124307">
        <w:rPr>
          <w:rFonts w:ascii="Arial" w:eastAsia="Times New Roman" w:hAnsi="Arial" w:cs="Arial"/>
          <w:b/>
          <w:lang w:eastAsia="es-ES"/>
        </w:rPr>
        <w:t>o</w:t>
      </w:r>
      <w:r w:rsidRPr="00124307">
        <w:rPr>
          <w:rFonts w:ascii="Arial" w:eastAsia="Times New Roman" w:hAnsi="Arial" w:cs="Arial"/>
          <w:b/>
          <w:lang w:eastAsia="es-ES"/>
        </w:rPr>
        <w:t>gramas de form</w:t>
      </w:r>
      <w:r w:rsidRPr="00124307">
        <w:rPr>
          <w:rFonts w:ascii="Arial" w:eastAsia="Times New Roman" w:hAnsi="Arial" w:cs="Arial"/>
          <w:b/>
          <w:lang w:eastAsia="es-ES"/>
        </w:rPr>
        <w:t>a</w:t>
      </w:r>
      <w:r w:rsidRPr="00124307">
        <w:rPr>
          <w:rFonts w:ascii="Arial" w:eastAsia="Times New Roman" w:hAnsi="Arial" w:cs="Arial"/>
          <w:b/>
          <w:lang w:eastAsia="es-ES"/>
        </w:rPr>
        <w:t>ción en este campo está en manos de organizaciones privadas, como el "</w:t>
      </w:r>
      <w:proofErr w:type="spellStart"/>
      <w:r w:rsidRPr="00124307">
        <w:rPr>
          <w:rFonts w:ascii="Arial" w:eastAsia="Times New Roman" w:hAnsi="Arial" w:cs="Arial"/>
          <w:b/>
          <w:lang w:eastAsia="es-ES"/>
        </w:rPr>
        <w:t>Kid’s</w:t>
      </w:r>
      <w:proofErr w:type="spellEnd"/>
      <w:r w:rsidRPr="00124307">
        <w:rPr>
          <w:rFonts w:ascii="Arial" w:eastAsia="Times New Roman" w:hAnsi="Arial" w:cs="Arial"/>
          <w:b/>
          <w:lang w:eastAsia="es-ES"/>
        </w:rPr>
        <w:t xml:space="preserve"> Club Network" y los Centros Nacionales de Educación y Prepar</w:t>
      </w:r>
      <w:r w:rsidRPr="00124307">
        <w:rPr>
          <w:rFonts w:ascii="Arial" w:eastAsia="Times New Roman" w:hAnsi="Arial" w:cs="Arial"/>
          <w:b/>
          <w:lang w:eastAsia="es-ES"/>
        </w:rPr>
        <w:t>a</w:t>
      </w:r>
      <w:r w:rsidRPr="00124307">
        <w:rPr>
          <w:rFonts w:ascii="Arial" w:eastAsia="Times New Roman" w:hAnsi="Arial" w:cs="Arial"/>
          <w:b/>
          <w:lang w:eastAsia="es-ES"/>
        </w:rPr>
        <w:t>ción para el tiempo libre. Recientemente se ha creado el "</w:t>
      </w:r>
      <w:proofErr w:type="spellStart"/>
      <w:r w:rsidRPr="00124307">
        <w:rPr>
          <w:rFonts w:ascii="Arial" w:eastAsia="Times New Roman" w:hAnsi="Arial" w:cs="Arial"/>
          <w:b/>
          <w:lang w:eastAsia="es-ES"/>
        </w:rPr>
        <w:t>National</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Vocational</w:t>
      </w:r>
      <w:proofErr w:type="spellEnd"/>
      <w:r w:rsidRPr="00124307">
        <w:rPr>
          <w:rFonts w:ascii="Arial" w:eastAsia="Times New Roman" w:hAnsi="Arial" w:cs="Arial"/>
          <w:b/>
          <w:lang w:eastAsia="es-ES"/>
        </w:rPr>
        <w:t xml:space="preserve"> </w:t>
      </w:r>
      <w:proofErr w:type="spellStart"/>
      <w:r w:rsidRPr="00124307">
        <w:rPr>
          <w:rFonts w:ascii="Arial" w:eastAsia="Times New Roman" w:hAnsi="Arial" w:cs="Arial"/>
          <w:b/>
          <w:lang w:eastAsia="es-ES"/>
        </w:rPr>
        <w:t>Qualifications</w:t>
      </w:r>
      <w:proofErr w:type="spellEnd"/>
      <w:r w:rsidRPr="00124307">
        <w:rPr>
          <w:rFonts w:ascii="Arial" w:eastAsia="Times New Roman" w:hAnsi="Arial" w:cs="Arial"/>
          <w:b/>
          <w:lang w:eastAsia="es-ES"/>
        </w:rPr>
        <w:t>", para trabajar en centros de atención antes de la escuela y co</w:t>
      </w:r>
      <w:r w:rsidRPr="00124307">
        <w:rPr>
          <w:rFonts w:ascii="Arial" w:eastAsia="Times New Roman" w:hAnsi="Arial" w:cs="Arial"/>
          <w:b/>
          <w:lang w:eastAsia="es-ES"/>
        </w:rPr>
        <w:t>n</w:t>
      </w:r>
      <w:r w:rsidRPr="00124307">
        <w:rPr>
          <w:rFonts w:ascii="Arial" w:eastAsia="Times New Roman" w:hAnsi="Arial" w:cs="Arial"/>
          <w:b/>
          <w:lang w:eastAsia="es-ES"/>
        </w:rPr>
        <w:t>cretamente en centros de educación no formal.</w:t>
      </w:r>
    </w:p>
    <w:p w:rsidR="00124307" w:rsidRDefault="00124307" w:rsidP="00124307">
      <w:pPr>
        <w:spacing w:after="0" w:line="240" w:lineRule="auto"/>
        <w:jc w:val="both"/>
        <w:rPr>
          <w:rFonts w:ascii="Arial" w:eastAsia="Times New Roman" w:hAnsi="Arial" w:cs="Arial"/>
          <w:b/>
          <w:lang w:eastAsia="es-ES"/>
        </w:rPr>
      </w:pPr>
    </w:p>
    <w:p w:rsidR="00FD6646"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37" name="Imagen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Normas: todos los centros que atienden a niños menores de 8 años, subve</w:t>
      </w:r>
      <w:r w:rsidRPr="00124307">
        <w:rPr>
          <w:rFonts w:ascii="Arial" w:eastAsia="Times New Roman" w:hAnsi="Arial" w:cs="Arial"/>
          <w:b/>
          <w:lang w:eastAsia="es-ES"/>
        </w:rPr>
        <w:t>n</w:t>
      </w:r>
      <w:r w:rsidRPr="00124307">
        <w:rPr>
          <w:rFonts w:ascii="Arial" w:eastAsia="Times New Roman" w:hAnsi="Arial" w:cs="Arial"/>
          <w:b/>
          <w:lang w:eastAsia="es-ES"/>
        </w:rPr>
        <w:t>cionados o no, tienen que estar aprobados y ser supervisados anualmente por las autoridades locales. El gobierno estatal aplica unas normas bastante a</w:t>
      </w:r>
      <w:r w:rsidRPr="00124307">
        <w:rPr>
          <w:rFonts w:ascii="Arial" w:eastAsia="Times New Roman" w:hAnsi="Arial" w:cs="Arial"/>
          <w:b/>
          <w:lang w:eastAsia="es-ES"/>
        </w:rPr>
        <w:t>m</w:t>
      </w:r>
      <w:r w:rsidRPr="00124307">
        <w:rPr>
          <w:rFonts w:ascii="Arial" w:eastAsia="Times New Roman" w:hAnsi="Arial" w:cs="Arial"/>
          <w:b/>
          <w:lang w:eastAsia="es-ES"/>
        </w:rPr>
        <w:t>plias, pero las autoridades locales tienen la re</w:t>
      </w:r>
      <w:r w:rsidRPr="00124307">
        <w:rPr>
          <w:rFonts w:ascii="Arial" w:eastAsia="Times New Roman" w:hAnsi="Arial" w:cs="Arial"/>
          <w:b/>
          <w:lang w:eastAsia="es-ES"/>
        </w:rPr>
        <w:t>s</w:t>
      </w:r>
      <w:r w:rsidRPr="00124307">
        <w:rPr>
          <w:rFonts w:ascii="Arial" w:eastAsia="Times New Roman" w:hAnsi="Arial" w:cs="Arial"/>
          <w:b/>
          <w:lang w:eastAsia="es-ES"/>
        </w:rPr>
        <w:t>ponsabilidad de concretarlas e incluso añadir algunas nuevas. Con la apertura de nuevos servicios, aún no está claro cuáles son las normas más adecu</w:t>
      </w:r>
      <w:r w:rsidRPr="00124307">
        <w:rPr>
          <w:rFonts w:ascii="Arial" w:eastAsia="Times New Roman" w:hAnsi="Arial" w:cs="Arial"/>
          <w:b/>
          <w:lang w:eastAsia="es-ES"/>
        </w:rPr>
        <w:t>a</w:t>
      </w:r>
      <w:r w:rsidRPr="00124307">
        <w:rPr>
          <w:rFonts w:ascii="Arial" w:eastAsia="Times New Roman" w:hAnsi="Arial" w:cs="Arial"/>
          <w:b/>
          <w:lang w:eastAsia="es-ES"/>
        </w:rPr>
        <w:t>das. La política del gobierno intenta que la "regulación no sea estricta" para producir normas "lo suficientemente bu</w:t>
      </w:r>
      <w:r w:rsidRPr="00124307">
        <w:rPr>
          <w:rFonts w:ascii="Arial" w:eastAsia="Times New Roman" w:hAnsi="Arial" w:cs="Arial"/>
          <w:b/>
          <w:lang w:eastAsia="es-ES"/>
        </w:rPr>
        <w:t>e</w:t>
      </w:r>
      <w:r w:rsidRPr="00124307">
        <w:rPr>
          <w:rFonts w:ascii="Arial" w:eastAsia="Times New Roman" w:hAnsi="Arial" w:cs="Arial"/>
          <w:b/>
          <w:lang w:eastAsia="es-ES"/>
        </w:rPr>
        <w:t xml:space="preserve">nas", sin ser sobresalientes. </w:t>
      </w:r>
    </w:p>
    <w:p w:rsidR="00124307" w:rsidRPr="00124307" w:rsidRDefault="00FD6646" w:rsidP="00124307">
      <w:pPr>
        <w:spacing w:after="0" w:line="240" w:lineRule="auto"/>
        <w:jc w:val="both"/>
        <w:rPr>
          <w:rFonts w:ascii="Arial" w:eastAsia="Times New Roman" w:hAnsi="Arial" w:cs="Arial"/>
          <w:b/>
          <w:lang w:eastAsia="es-ES"/>
        </w:rPr>
      </w:pPr>
      <w:r>
        <w:rPr>
          <w:rFonts w:ascii="Arial" w:eastAsia="Times New Roman" w:hAnsi="Arial" w:cs="Arial"/>
          <w:b/>
          <w:lang w:eastAsia="es-ES"/>
        </w:rPr>
        <w:lastRenderedPageBreak/>
        <w:t xml:space="preserve">     </w:t>
      </w:r>
      <w:r w:rsidR="00124307" w:rsidRPr="00124307">
        <w:rPr>
          <w:rFonts w:ascii="Arial" w:eastAsia="Times New Roman" w:hAnsi="Arial" w:cs="Arial"/>
          <w:b/>
          <w:lang w:eastAsia="es-ES"/>
        </w:rPr>
        <w:t>La legislación también exige igualdad de oportunidades para las personas pe</w:t>
      </w:r>
      <w:r w:rsidR="00124307" w:rsidRPr="00124307">
        <w:rPr>
          <w:rFonts w:ascii="Arial" w:eastAsia="Times New Roman" w:hAnsi="Arial" w:cs="Arial"/>
          <w:b/>
          <w:lang w:eastAsia="es-ES"/>
        </w:rPr>
        <w:t>r</w:t>
      </w:r>
      <w:r w:rsidR="00124307" w:rsidRPr="00124307">
        <w:rPr>
          <w:rFonts w:ascii="Arial" w:eastAsia="Times New Roman" w:hAnsi="Arial" w:cs="Arial"/>
          <w:b/>
          <w:lang w:eastAsia="es-ES"/>
        </w:rPr>
        <w:t>tenecientes a minorías étnicas: "los niños tienen derecho a que se les atienda como parte de una comunidad que re</w:t>
      </w:r>
      <w:r w:rsidR="00124307" w:rsidRPr="00124307">
        <w:rPr>
          <w:rFonts w:ascii="Arial" w:eastAsia="Times New Roman" w:hAnsi="Arial" w:cs="Arial"/>
          <w:b/>
          <w:lang w:eastAsia="es-ES"/>
        </w:rPr>
        <w:t>s</w:t>
      </w:r>
      <w:r w:rsidR="00124307" w:rsidRPr="00124307">
        <w:rPr>
          <w:rFonts w:ascii="Arial" w:eastAsia="Times New Roman" w:hAnsi="Arial" w:cs="Arial"/>
          <w:b/>
          <w:lang w:eastAsia="es-ES"/>
        </w:rPr>
        <w:t>peta y valora su identidad religiosa, racial, cultural y lingüística".</w:t>
      </w: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bCs/>
          <w:lang w:eastAsia="es-ES"/>
        </w:rPr>
        <w:t>Recomendaciones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El empleo y la educación han formado el marco para realizar el informe de la ENSAC sobre los centros de educación no formal en la Unión Europea. Son dos instituciones sociales muy poderosas con grandes beneficios potenciales para la sociedad, la fam</w:t>
      </w:r>
      <w:r w:rsidRPr="00124307">
        <w:rPr>
          <w:rFonts w:ascii="Arial" w:eastAsia="Times New Roman" w:hAnsi="Arial" w:cs="Arial"/>
          <w:b/>
          <w:lang w:eastAsia="es-ES"/>
        </w:rPr>
        <w:t>i</w:t>
      </w:r>
      <w:r w:rsidRPr="00124307">
        <w:rPr>
          <w:rFonts w:ascii="Arial" w:eastAsia="Times New Roman" w:hAnsi="Arial" w:cs="Arial"/>
          <w:b/>
          <w:lang w:eastAsia="es-ES"/>
        </w:rPr>
        <w:t>lia y los niños a nivel individual. Son además instrumentos importantes para la organización del tiempo de las personas, tanto de los adu</w:t>
      </w:r>
      <w:r w:rsidRPr="00124307">
        <w:rPr>
          <w:rFonts w:ascii="Arial" w:eastAsia="Times New Roman" w:hAnsi="Arial" w:cs="Arial"/>
          <w:b/>
          <w:lang w:eastAsia="es-ES"/>
        </w:rPr>
        <w:t>l</w:t>
      </w:r>
      <w:r w:rsidRPr="00124307">
        <w:rPr>
          <w:rFonts w:ascii="Arial" w:eastAsia="Times New Roman" w:hAnsi="Arial" w:cs="Arial"/>
          <w:b/>
          <w:lang w:eastAsia="es-ES"/>
        </w:rPr>
        <w:t>tos como de los niños. Por desgr</w:t>
      </w:r>
      <w:r w:rsidRPr="00124307">
        <w:rPr>
          <w:rFonts w:ascii="Arial" w:eastAsia="Times New Roman" w:hAnsi="Arial" w:cs="Arial"/>
          <w:b/>
          <w:lang w:eastAsia="es-ES"/>
        </w:rPr>
        <w:t>a</w:t>
      </w:r>
      <w:r w:rsidRPr="00124307">
        <w:rPr>
          <w:rFonts w:ascii="Arial" w:eastAsia="Times New Roman" w:hAnsi="Arial" w:cs="Arial"/>
          <w:b/>
          <w:lang w:eastAsia="es-ES"/>
        </w:rPr>
        <w:t>cia, en muchas familias las necesidades de organización de la escuela y del trabajo están en tensión. Esta tensión puede producir estrés o fracasos en cualquiera de los dos sistemas. La educación de los niños puede dificultar la jornada laboral de los p</w:t>
      </w:r>
      <w:r w:rsidRPr="00124307">
        <w:rPr>
          <w:rFonts w:ascii="Arial" w:eastAsia="Times New Roman" w:hAnsi="Arial" w:cs="Arial"/>
          <w:b/>
          <w:lang w:eastAsia="es-ES"/>
        </w:rPr>
        <w:t>a</w:t>
      </w:r>
      <w:r w:rsidRPr="00124307">
        <w:rPr>
          <w:rFonts w:ascii="Arial" w:eastAsia="Times New Roman" w:hAnsi="Arial" w:cs="Arial"/>
          <w:b/>
          <w:lang w:eastAsia="es-ES"/>
        </w:rPr>
        <w:t>dres, y la escolarización de los niños corre riesgos si los padres no tienen facilidades a la hora de organ</w:t>
      </w:r>
      <w:r w:rsidRPr="00124307">
        <w:rPr>
          <w:rFonts w:ascii="Arial" w:eastAsia="Times New Roman" w:hAnsi="Arial" w:cs="Arial"/>
          <w:b/>
          <w:lang w:eastAsia="es-ES"/>
        </w:rPr>
        <w:t>i</w:t>
      </w:r>
      <w:r w:rsidRPr="00124307">
        <w:rPr>
          <w:rFonts w:ascii="Arial" w:eastAsia="Times New Roman" w:hAnsi="Arial" w:cs="Arial"/>
          <w:b/>
          <w:lang w:eastAsia="es-ES"/>
        </w:rPr>
        <w:t>zarse su horario laboral. Dependiendo de las normas locales, los n</w:t>
      </w:r>
      <w:r w:rsidRPr="00124307">
        <w:rPr>
          <w:rFonts w:ascii="Arial" w:eastAsia="Times New Roman" w:hAnsi="Arial" w:cs="Arial"/>
          <w:b/>
          <w:lang w:eastAsia="es-ES"/>
        </w:rPr>
        <w:t>i</w:t>
      </w:r>
      <w:r w:rsidRPr="00124307">
        <w:rPr>
          <w:rFonts w:ascii="Arial" w:eastAsia="Times New Roman" w:hAnsi="Arial" w:cs="Arial"/>
          <w:b/>
          <w:lang w:eastAsia="es-ES"/>
        </w:rPr>
        <w:t>ños pueden necesitar personas que tengan tiempo para ay</w:t>
      </w:r>
      <w:r w:rsidRPr="00124307">
        <w:rPr>
          <w:rFonts w:ascii="Arial" w:eastAsia="Times New Roman" w:hAnsi="Arial" w:cs="Arial"/>
          <w:b/>
          <w:lang w:eastAsia="es-ES"/>
        </w:rPr>
        <w:t>u</w:t>
      </w:r>
      <w:r w:rsidRPr="00124307">
        <w:rPr>
          <w:rFonts w:ascii="Arial" w:eastAsia="Times New Roman" w:hAnsi="Arial" w:cs="Arial"/>
          <w:b/>
          <w:lang w:eastAsia="es-ES"/>
        </w:rPr>
        <w:t>darles con los deberes al salir de la escuela y para que cuiden de ellos y les den la comida. Además, necesitan espacios seguros para jugar y encontrarse con los amigos durante las horas y las s</w:t>
      </w:r>
      <w:r w:rsidRPr="00124307">
        <w:rPr>
          <w:rFonts w:ascii="Arial" w:eastAsia="Times New Roman" w:hAnsi="Arial" w:cs="Arial"/>
          <w:b/>
          <w:lang w:eastAsia="es-ES"/>
        </w:rPr>
        <w:t>e</w:t>
      </w:r>
      <w:r w:rsidRPr="00124307">
        <w:rPr>
          <w:rFonts w:ascii="Arial" w:eastAsia="Times New Roman" w:hAnsi="Arial" w:cs="Arial"/>
          <w:b/>
          <w:lang w:eastAsia="es-ES"/>
        </w:rPr>
        <w:t>manas que no pasan en las escuelas. Tradicionalmente este problema lo han soluci</w:t>
      </w:r>
      <w:r w:rsidRPr="00124307">
        <w:rPr>
          <w:rFonts w:ascii="Arial" w:eastAsia="Times New Roman" w:hAnsi="Arial" w:cs="Arial"/>
          <w:b/>
          <w:lang w:eastAsia="es-ES"/>
        </w:rPr>
        <w:t>o</w:t>
      </w:r>
      <w:r w:rsidRPr="00124307">
        <w:rPr>
          <w:rFonts w:ascii="Arial" w:eastAsia="Times New Roman" w:hAnsi="Arial" w:cs="Arial"/>
          <w:b/>
          <w:lang w:eastAsia="es-ES"/>
        </w:rPr>
        <w:t>nado las madres quedándose en casa o trabajando a media jornada, y dejando así de participar en el mundo del trabajo. De hecho, sin la política s</w:t>
      </w:r>
      <w:r w:rsidRPr="00124307">
        <w:rPr>
          <w:rFonts w:ascii="Arial" w:eastAsia="Times New Roman" w:hAnsi="Arial" w:cs="Arial"/>
          <w:b/>
          <w:lang w:eastAsia="es-ES"/>
        </w:rPr>
        <w:t>o</w:t>
      </w:r>
      <w:r w:rsidRPr="00124307">
        <w:rPr>
          <w:rFonts w:ascii="Arial" w:eastAsia="Times New Roman" w:hAnsi="Arial" w:cs="Arial"/>
          <w:b/>
          <w:lang w:eastAsia="es-ES"/>
        </w:rPr>
        <w:t>cial adecuada, normalmente se aceptan trabajos que ponen en confli</w:t>
      </w:r>
      <w:r w:rsidRPr="00124307">
        <w:rPr>
          <w:rFonts w:ascii="Arial" w:eastAsia="Times New Roman" w:hAnsi="Arial" w:cs="Arial"/>
          <w:b/>
          <w:lang w:eastAsia="es-ES"/>
        </w:rPr>
        <w:t>c</w:t>
      </w:r>
      <w:r w:rsidRPr="00124307">
        <w:rPr>
          <w:rFonts w:ascii="Arial" w:eastAsia="Times New Roman" w:hAnsi="Arial" w:cs="Arial"/>
          <w:b/>
          <w:lang w:eastAsia="es-ES"/>
        </w:rPr>
        <w:t>to a los miembros de la familia: los padres sufren por la falta de atención a sus hijos, y los niños sufren por no recibir la atención que necesitan.</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Reconciliar el trabajo con la educación de los niños es más fácil en algunas z</w:t>
      </w:r>
      <w:r w:rsidRPr="00124307">
        <w:rPr>
          <w:rFonts w:ascii="Arial" w:eastAsia="Times New Roman" w:hAnsi="Arial" w:cs="Arial"/>
          <w:b/>
          <w:lang w:eastAsia="es-ES"/>
        </w:rPr>
        <w:t>o</w:t>
      </w:r>
      <w:r w:rsidRPr="00124307">
        <w:rPr>
          <w:rFonts w:ascii="Arial" w:eastAsia="Times New Roman" w:hAnsi="Arial" w:cs="Arial"/>
          <w:b/>
          <w:lang w:eastAsia="es-ES"/>
        </w:rPr>
        <w:t>nas de la Unión Europea que en otras. El informe muestra que son varios los aspectos que tienen un papel importante:</w:t>
      </w: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38" name="Imagen 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La duración y disposición de las horas de trabajo y las escolares.</w:t>
      </w: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39" name="Imagen 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La duración de las vacaciones escolares y de las laborales.</w:t>
      </w: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40" name="Imagen 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El derecho a dejar el trabajo por razones familiares.</w:t>
      </w: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41" name="Imagen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El papel que puede jugar la escuela a la hora de atender a los niños fuera de los horarios escolares.</w:t>
      </w:r>
    </w:p>
    <w:p w:rsidR="00124307" w:rsidRDefault="00124307" w:rsidP="00124307">
      <w:pPr>
        <w:spacing w:after="0" w:line="240" w:lineRule="auto"/>
        <w:jc w:val="both"/>
        <w:rPr>
          <w:rFonts w:ascii="Arial" w:eastAsia="Times New Roman" w:hAnsi="Arial" w:cs="Arial"/>
          <w:b/>
          <w:lang w:eastAsia="es-ES"/>
        </w:rPr>
      </w:pP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noProof/>
          <w:lang w:eastAsia="es-ES"/>
        </w:rPr>
        <w:drawing>
          <wp:inline distT="0" distB="0" distL="0" distR="0">
            <wp:extent cx="76200" cy="104775"/>
            <wp:effectExtent l="19050" t="0" r="0" b="0"/>
            <wp:docPr id="42" name="Imagen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
                    <pic:cNvPicPr>
                      <a:picLocks noChangeAspect="1" noChangeArrowheads="1"/>
                    </pic:cNvPicPr>
                  </pic:nvPicPr>
                  <pic:blipFill>
                    <a:blip r:embed="rId10"/>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124307">
        <w:rPr>
          <w:rFonts w:ascii="Arial" w:eastAsia="Times New Roman" w:hAnsi="Arial" w:cs="Arial"/>
          <w:b/>
          <w:lang w:eastAsia="es-ES"/>
        </w:rPr>
        <w:t>La provisión de centros de educación no formal, servicios lúdicos y de recreo.</w:t>
      </w:r>
    </w:p>
    <w:p w:rsidR="00124307" w:rsidRPr="00124307" w:rsidRDefault="00124307" w:rsidP="00124307">
      <w:pPr>
        <w:spacing w:after="0" w:line="240" w:lineRule="auto"/>
        <w:jc w:val="both"/>
        <w:rPr>
          <w:rFonts w:ascii="Arial" w:eastAsia="Times New Roman" w:hAnsi="Arial" w:cs="Arial"/>
          <w:b/>
          <w:lang w:eastAsia="es-ES"/>
        </w:rPr>
      </w:pPr>
      <w:r w:rsidRPr="00124307">
        <w:rPr>
          <w:rFonts w:ascii="Arial" w:eastAsia="Times New Roman" w:hAnsi="Arial" w:cs="Arial"/>
          <w:b/>
          <w:lang w:eastAsia="es-ES"/>
        </w:rPr>
        <w:t>El trabajo y la vida familiar sólo pueden reconciliarse a través de políticas soci</w:t>
      </w:r>
      <w:r w:rsidRPr="00124307">
        <w:rPr>
          <w:rFonts w:ascii="Arial" w:eastAsia="Times New Roman" w:hAnsi="Arial" w:cs="Arial"/>
          <w:b/>
          <w:lang w:eastAsia="es-ES"/>
        </w:rPr>
        <w:t>a</w:t>
      </w:r>
      <w:r w:rsidRPr="00124307">
        <w:rPr>
          <w:rFonts w:ascii="Arial" w:eastAsia="Times New Roman" w:hAnsi="Arial" w:cs="Arial"/>
          <w:b/>
          <w:lang w:eastAsia="es-ES"/>
        </w:rPr>
        <w:t>les que reconozcan que estos elementos son importantes: son necesarios para conseguir igualdad de oportunidades y cohesión social entre los estados mie</w:t>
      </w:r>
      <w:r w:rsidRPr="00124307">
        <w:rPr>
          <w:rFonts w:ascii="Arial" w:eastAsia="Times New Roman" w:hAnsi="Arial" w:cs="Arial"/>
          <w:b/>
          <w:lang w:eastAsia="es-ES"/>
        </w:rPr>
        <w:t>m</w:t>
      </w:r>
      <w:r w:rsidRPr="00124307">
        <w:rPr>
          <w:rFonts w:ascii="Arial" w:eastAsia="Times New Roman" w:hAnsi="Arial" w:cs="Arial"/>
          <w:b/>
          <w:lang w:eastAsia="es-ES"/>
        </w:rPr>
        <w:t>bros de la Unión Europea; son necesarios para el bienestar de las mujeres y los niños, pero también para el beneficio de los padres, i</w:t>
      </w:r>
      <w:r w:rsidRPr="00124307">
        <w:rPr>
          <w:rFonts w:ascii="Arial" w:eastAsia="Times New Roman" w:hAnsi="Arial" w:cs="Arial"/>
          <w:b/>
          <w:lang w:eastAsia="es-ES"/>
        </w:rPr>
        <w:t>n</w:t>
      </w:r>
      <w:r w:rsidRPr="00124307">
        <w:rPr>
          <w:rFonts w:ascii="Arial" w:eastAsia="Times New Roman" w:hAnsi="Arial" w:cs="Arial"/>
          <w:b/>
          <w:lang w:eastAsia="es-ES"/>
        </w:rPr>
        <w:t>tentando que se impliquen más en las vidas de sus hijos; son necesarios para la movilidad laboral, a nivel local y de la Unión Europea, siempre que esta movilidad no sea a expensas de las mujeres y los niños.</w:t>
      </w:r>
    </w:p>
    <w:p w:rsidR="00FD6646" w:rsidRDefault="00124307" w:rsidP="00124307">
      <w:pPr>
        <w:spacing w:after="0" w:line="240" w:lineRule="auto"/>
        <w:jc w:val="both"/>
        <w:rPr>
          <w:rFonts w:ascii="Arial" w:eastAsia="Times New Roman" w:hAnsi="Arial" w:cs="Arial"/>
          <w:b/>
          <w:color w:val="663399"/>
          <w:lang w:eastAsia="es-ES"/>
        </w:rPr>
      </w:pPr>
      <w:hyperlink r:id="rId21" w:tgtFrame="_blank" w:history="1">
        <w:r w:rsidRPr="00124307">
          <w:rPr>
            <w:rFonts w:ascii="Arial" w:eastAsia="Times New Roman" w:hAnsi="Arial" w:cs="Arial"/>
            <w:b/>
            <w:bCs/>
            <w:i/>
            <w:iCs/>
            <w:color w:val="84437F"/>
            <w:lang w:eastAsia="es-ES"/>
          </w:rPr>
          <w:br/>
          <w:t>Fuente: La Factoría. Junio 1997</w:t>
        </w:r>
      </w:hyperlink>
    </w:p>
    <w:p w:rsidR="00FD6646" w:rsidRPr="00124307" w:rsidRDefault="00FD6646" w:rsidP="00FD6646">
      <w:pPr>
        <w:spacing w:after="0" w:line="240" w:lineRule="auto"/>
        <w:jc w:val="center"/>
        <w:rPr>
          <w:rFonts w:ascii="Arial" w:hAnsi="Arial" w:cs="Arial"/>
          <w:b/>
        </w:rPr>
      </w:pPr>
      <w:r>
        <w:rPr>
          <w:noProof/>
          <w:color w:val="0000FF"/>
          <w:lang w:eastAsia="es-ES"/>
        </w:rPr>
        <w:drawing>
          <wp:inline distT="0" distB="0" distL="0" distR="0">
            <wp:extent cx="2857500" cy="1323975"/>
            <wp:effectExtent l="19050" t="0" r="0" b="0"/>
            <wp:docPr id="140" name="Imagen 140" descr="Se realizó el acto de lanzamiento formal de la &quot;Jornada extendida&quot; en la Escuela Provincial N° 402 de Panambí">
              <a:hlinkClick xmlns:a="http://schemas.openxmlformats.org/drawingml/2006/main" r:id="rId22" tooltip="&quot;Se realizó el acto de lanzamiento formal de la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Se realizó el acto de lanzamiento formal de la &quot;Jornada extendida&quot; en la Escuela Provincial N° 402 de Panambí">
                      <a:hlinkClick r:id="rId22" tooltip="&quot;Se realizó el acto de lanzamiento formal de la &quot;"/>
                    </pic:cNvPr>
                    <pic:cNvPicPr>
                      <a:picLocks noChangeAspect="1" noChangeArrowheads="1"/>
                    </pic:cNvPicPr>
                  </pic:nvPicPr>
                  <pic:blipFill>
                    <a:blip r:embed="rId23"/>
                    <a:srcRect/>
                    <a:stretch>
                      <a:fillRect/>
                    </a:stretch>
                  </pic:blipFill>
                  <pic:spPr bwMode="auto">
                    <a:xfrm>
                      <a:off x="0" y="0"/>
                      <a:ext cx="2857500" cy="1323975"/>
                    </a:xfrm>
                    <a:prstGeom prst="rect">
                      <a:avLst/>
                    </a:prstGeom>
                    <a:noFill/>
                    <a:ln w="9525">
                      <a:noFill/>
                      <a:miter lim="800000"/>
                      <a:headEnd/>
                      <a:tailEnd/>
                    </a:ln>
                  </pic:spPr>
                </pic:pic>
              </a:graphicData>
            </a:graphic>
          </wp:inline>
        </w:drawing>
      </w:r>
    </w:p>
    <w:sectPr w:rsidR="00FD6646" w:rsidRPr="00124307" w:rsidSect="006F42C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compat/>
  <w:rsids>
    <w:rsidRoot w:val="00E80274"/>
    <w:rsid w:val="000367C0"/>
    <w:rsid w:val="000824EF"/>
    <w:rsid w:val="00124307"/>
    <w:rsid w:val="001D2B60"/>
    <w:rsid w:val="001E6568"/>
    <w:rsid w:val="002045DD"/>
    <w:rsid w:val="002D5929"/>
    <w:rsid w:val="00312AE6"/>
    <w:rsid w:val="004C1D41"/>
    <w:rsid w:val="005441F3"/>
    <w:rsid w:val="006569D3"/>
    <w:rsid w:val="00671510"/>
    <w:rsid w:val="006B057E"/>
    <w:rsid w:val="006F42C9"/>
    <w:rsid w:val="008C0873"/>
    <w:rsid w:val="008D3A88"/>
    <w:rsid w:val="008F38EC"/>
    <w:rsid w:val="00912D1B"/>
    <w:rsid w:val="009E19CE"/>
    <w:rsid w:val="009E19D3"/>
    <w:rsid w:val="00AC4584"/>
    <w:rsid w:val="00B44F54"/>
    <w:rsid w:val="00B521CD"/>
    <w:rsid w:val="00BB26AA"/>
    <w:rsid w:val="00C17FDD"/>
    <w:rsid w:val="00C2334E"/>
    <w:rsid w:val="00C5044E"/>
    <w:rsid w:val="00D319C6"/>
    <w:rsid w:val="00D42E5A"/>
    <w:rsid w:val="00D94EDB"/>
    <w:rsid w:val="00DC07E1"/>
    <w:rsid w:val="00DD3D4F"/>
    <w:rsid w:val="00E04A11"/>
    <w:rsid w:val="00E245B1"/>
    <w:rsid w:val="00E80274"/>
    <w:rsid w:val="00EA54F5"/>
    <w:rsid w:val="00F84C51"/>
    <w:rsid w:val="00F96D83"/>
    <w:rsid w:val="00F96F6D"/>
    <w:rsid w:val="00FB64ED"/>
    <w:rsid w:val="00FC5423"/>
    <w:rsid w:val="00FD5C7B"/>
    <w:rsid w:val="00FD6646"/>
    <w:rsid w:val="00FE395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4"/>
  </w:style>
  <w:style w:type="paragraph" w:styleId="Ttulo1">
    <w:name w:val="heading 1"/>
    <w:basedOn w:val="Normal"/>
    <w:link w:val="Ttulo1Car"/>
    <w:uiPriority w:val="9"/>
    <w:qFormat/>
    <w:rsid w:val="00B52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B521CD"/>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521CD"/>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B521CD"/>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semiHidden/>
    <w:unhideWhenUsed/>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ubtitle">
    <w:name w:val="subtitl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chete-llamada">
    <w:name w:val="corchete-llamada"/>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redirect-in-category">
    <w:name w:val="redirect-in-category"/>
    <w:basedOn w:val="Normal"/>
    <w:rsid w:val="00B521CD"/>
    <w:pPr>
      <w:spacing w:before="100" w:beforeAutospacing="1" w:after="100" w:afterAutospacing="1" w:line="240" w:lineRule="auto"/>
    </w:pPr>
    <w:rPr>
      <w:rFonts w:ascii="Times New Roman" w:eastAsia="Times New Roman" w:hAnsi="Times New Roman" w:cs="Times New Roman"/>
      <w:color w:val="808080"/>
      <w:sz w:val="24"/>
      <w:szCs w:val="24"/>
      <w:lang w:eastAsia="es-ES"/>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line="240" w:lineRule="auto"/>
      <w:ind w:left="288"/>
    </w:pPr>
    <w:rPr>
      <w:rFonts w:ascii="Times New Roman" w:eastAsia="Times New Roman" w:hAnsi="Times New Roman" w:cs="Times New Roman"/>
      <w:color w:val="000000"/>
      <w:sz w:val="24"/>
      <w:szCs w:val="24"/>
      <w:lang w:eastAsia="es-ES"/>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eastAsia="Times New Roman" w:hAnsi="Times New Roman" w:cs="Times New Roman"/>
      <w:color w:val="000000"/>
      <w:lang w:eastAsia="es-ES"/>
    </w:rPr>
  </w:style>
  <w:style w:type="paragraph" w:customStyle="1" w:styleId="navbox-title">
    <w:name w:val="navbox-title"/>
    <w:basedOn w:val="Normal"/>
    <w:rsid w:val="00B521CD"/>
    <w:pPr>
      <w:shd w:val="clear" w:color="auto" w:fill="CCCC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abovebelow">
    <w:name w:val="navbox-abovebelow"/>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
    <w:name w:val="navbox"/>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subgroup">
    <w:name w:val="navbox-subgroup"/>
    <w:basedOn w:val="Normal"/>
    <w:rsid w:val="00B521CD"/>
    <w:pPr>
      <w:shd w:val="clear" w:color="auto" w:fill="FDFDFD"/>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list">
    <w:name w:val="navbox-lis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even">
    <w:name w:val="navbox-even"/>
    <w:basedOn w:val="Normal"/>
    <w:rsid w:val="00B521CD"/>
    <w:pPr>
      <w:shd w:val="clear" w:color="auto" w:fill="F7F7F7"/>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odd">
    <w:name w:val="navbox-odd"/>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
    <w:name w:val="navbar"/>
    <w:basedOn w:val="Normal"/>
    <w:rsid w:val="00B521CD"/>
    <w:pPr>
      <w:spacing w:before="100" w:beforeAutospacing="1" w:after="100" w:afterAutospacing="1" w:line="240" w:lineRule="auto"/>
    </w:pPr>
    <w:rPr>
      <w:rFonts w:ascii="Times New Roman" w:eastAsia="Times New Roman" w:hAnsi="Times New Roman" w:cs="Times New Roman"/>
      <w:sz w:val="21"/>
      <w:szCs w:val="21"/>
      <w:lang w:eastAsia="es-ES"/>
    </w:rPr>
  </w:style>
  <w:style w:type="paragraph" w:customStyle="1" w:styleId="collapsebutton">
    <w:name w:val="collapsebutton"/>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
    <w:name w:val="mw-collapsible-toggle"/>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geo-default">
    <w:name w:val="geo-default"/>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ms">
    <w:name w:val="geo-dms"/>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dec">
    <w:name w:val="geo-dec"/>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geo-nondefault">
    <w:name w:val="geo-nondefaul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geo-multi-punct">
    <w:name w:val="geo-multi-punct"/>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longitude">
    <w:name w:val="long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latitude">
    <w:name w:val="latitude"/>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itado">
    <w:name w:val="citado"/>
    <w:basedOn w:val="Normal"/>
    <w:rsid w:val="00B521CD"/>
    <w:pPr>
      <w:shd w:val="clear" w:color="auto" w:fill="F9F9F9"/>
      <w:spacing w:before="100" w:beforeAutospacing="1" w:after="100" w:afterAutospacing="1" w:line="240" w:lineRule="auto"/>
    </w:pPr>
    <w:rPr>
      <w:rFonts w:ascii="Times New Roman" w:eastAsia="Times New Roman" w:hAnsi="Times New Roman" w:cs="Times New Roman"/>
      <w:lang w:eastAsia="es-ES"/>
    </w:rPr>
  </w:style>
  <w:style w:type="paragraph" w:customStyle="1" w:styleId="notice">
    <w:name w:val="notice"/>
    <w:basedOn w:val="Normal"/>
    <w:rsid w:val="00B521CD"/>
    <w:pPr>
      <w:spacing w:before="240" w:after="240" w:line="240" w:lineRule="auto"/>
      <w:ind w:left="240" w:right="240"/>
      <w:jc w:val="both"/>
    </w:pPr>
    <w:rPr>
      <w:rFonts w:ascii="Times New Roman" w:eastAsia="Times New Roman" w:hAnsi="Times New Roman" w:cs="Times New Roman"/>
      <w:sz w:val="24"/>
      <w:szCs w:val="24"/>
      <w:lang w:eastAsia="es-ES"/>
    </w:rPr>
  </w:style>
  <w:style w:type="paragraph" w:customStyle="1" w:styleId="parabiblios">
    <w:name w:val="para_biblios"/>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interproject">
    <w:name w:val="interproject"/>
    <w:basedOn w:val="Normal"/>
    <w:rsid w:val="00B521CD"/>
    <w:pPr>
      <w:pBdr>
        <w:top w:val="dotted" w:sz="12" w:space="0" w:color="AAAAAA"/>
      </w:pBdr>
      <w:spacing w:before="480" w:after="100" w:afterAutospacing="1" w:line="240" w:lineRule="auto"/>
    </w:pPr>
    <w:rPr>
      <w:rFonts w:ascii="Times New Roman" w:eastAsia="Times New Roman" w:hAnsi="Times New Roman" w:cs="Times New Roman"/>
      <w:vanish/>
      <w:sz w:val="24"/>
      <w:szCs w:val="24"/>
      <w:lang w:eastAsia="es-ES"/>
    </w:rPr>
  </w:style>
  <w:style w:type="paragraph" w:customStyle="1" w:styleId="rellink">
    <w:name w:val="rel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dablink">
    <w:name w:val="dablink"/>
    <w:basedOn w:val="Normal"/>
    <w:rsid w:val="00B521CD"/>
    <w:pPr>
      <w:spacing w:before="100" w:beforeAutospacing="1" w:after="120" w:line="240" w:lineRule="auto"/>
    </w:pPr>
    <w:rPr>
      <w:rFonts w:ascii="Times New Roman" w:eastAsia="Times New Roman" w:hAnsi="Times New Roman" w:cs="Times New Roman"/>
      <w:i/>
      <w:iCs/>
      <w:sz w:val="24"/>
      <w:szCs w:val="24"/>
      <w:lang w:eastAsia="es-E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lang w:eastAsia="es-ES"/>
    </w:rPr>
  </w:style>
  <w:style w:type="paragraph" w:customStyle="1" w:styleId="abbr">
    <w:name w:val="abbr"/>
    <w:basedOn w:val="Normal"/>
    <w:rsid w:val="00B521CD"/>
    <w:pPr>
      <w:pBdr>
        <w:bottom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
    <w:name w:val="mw-tag-marker"/>
    <w:basedOn w:val="Normal"/>
    <w:rsid w:val="00B521CD"/>
    <w:pPr>
      <w:shd w:val="clear" w:color="auto" w:fill="FFE599"/>
      <w:spacing w:before="100" w:beforeAutospacing="1" w:after="100" w:afterAutospacing="1" w:line="240" w:lineRule="auto"/>
    </w:pPr>
    <w:rPr>
      <w:rFonts w:ascii="Arial" w:eastAsia="Times New Roman" w:hAnsi="Arial" w:cs="Arial"/>
      <w:i/>
      <w:iCs/>
      <w:lang w:eastAsia="es-E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line="240" w:lineRule="auto"/>
      <w:ind w:left="210" w:right="210"/>
    </w:pPr>
    <w:rPr>
      <w:rFonts w:ascii="Times New Roman" w:eastAsia="Times New Roman" w:hAnsi="Times New Roman" w:cs="Times New Roman"/>
      <w:sz w:val="24"/>
      <w:szCs w:val="24"/>
      <w:lang w:eastAsia="es-ES"/>
    </w:rPr>
  </w:style>
  <w:style w:type="paragraph" w:customStyle="1" w:styleId="mw-tag-marker-posiblevandalismo">
    <w:name w:val="mw-tag-marker-posible_vandalismo"/>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tag-marker-botspam">
    <w:name w:val="mw-tag-marker-botspam"/>
    <w:basedOn w:val="Normal"/>
    <w:rsid w:val="00B521CD"/>
    <w:pPr>
      <w:shd w:val="clear" w:color="auto" w:fill="FEC29C"/>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owrap">
    <w:name w:val="nowra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abecera">
    <w:name w:val="cabecer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edia">
    <w:name w:val="media"/>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group">
    <w:name w:val="navbox-group"/>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lflink">
    <w:name w:val="selflink"/>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
    <w:name w:val="mw-babel-head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footer">
    <w:name w:val="mw-babel-footer"/>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eastAsia="Times New Roman" w:hAnsi="Times New Roman" w:cs="Times New Roman"/>
      <w:b/>
      <w:bCs/>
      <w:sz w:val="34"/>
      <w:szCs w:val="34"/>
      <w:lang w:eastAsia="es-ES"/>
    </w:rPr>
  </w:style>
  <w:style w:type="paragraph" w:customStyle="1" w:styleId="media1">
    <w:name w:val="media1"/>
    <w:basedOn w:val="Normal"/>
    <w:rsid w:val="00B521C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ES"/>
    </w:rPr>
  </w:style>
  <w:style w:type="paragraph" w:customStyle="1" w:styleId="navbox-title1">
    <w:name w:val="navbox-title1"/>
    <w:basedOn w:val="Normal"/>
    <w:rsid w:val="00B521CD"/>
    <w:pPr>
      <w:shd w:val="clear" w:color="auto" w:fill="DDDD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ox-group1">
    <w:name w:val="navbox-group1"/>
    <w:basedOn w:val="Normal"/>
    <w:rsid w:val="00B521CD"/>
    <w:pPr>
      <w:shd w:val="clear" w:color="auto" w:fill="E6E6FF"/>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ox-abovebelow1">
    <w:name w:val="navbox-abovebelow1"/>
    <w:basedOn w:val="Normal"/>
    <w:rsid w:val="00B521CD"/>
    <w:pPr>
      <w:shd w:val="clear" w:color="auto" w:fill="E6E6FF"/>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customStyle="1" w:styleId="navbar1">
    <w:name w:val="navbar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navbar2">
    <w:name w:val="navbar2"/>
    <w:basedOn w:val="Normal"/>
    <w:rsid w:val="00B521CD"/>
    <w:pPr>
      <w:spacing w:before="100" w:beforeAutospacing="1" w:after="100" w:afterAutospacing="1" w:line="240" w:lineRule="auto"/>
      <w:ind w:right="120"/>
    </w:pPr>
    <w:rPr>
      <w:rFonts w:ascii="Times New Roman" w:eastAsia="Times New Roman" w:hAnsi="Times New Roman" w:cs="Times New Roman"/>
      <w:sz w:val="21"/>
      <w:szCs w:val="21"/>
      <w:lang w:eastAsia="es-ES"/>
    </w:rPr>
  </w:style>
  <w:style w:type="paragraph" w:customStyle="1" w:styleId="collapsebutton1">
    <w:name w:val="collapsebutton1"/>
    <w:basedOn w:val="Normal"/>
    <w:rsid w:val="00B521CD"/>
    <w:pPr>
      <w:spacing w:before="100" w:beforeAutospacing="1" w:after="100" w:afterAutospacing="1" w:line="240" w:lineRule="auto"/>
      <w:ind w:left="120"/>
      <w:jc w:val="right"/>
    </w:pPr>
    <w:rPr>
      <w:rFonts w:ascii="Times New Roman" w:eastAsia="Times New Roman" w:hAnsi="Times New Roman" w:cs="Times New Roman"/>
      <w:sz w:val="24"/>
      <w:szCs w:val="24"/>
      <w:lang w:eastAsia="es-ES"/>
    </w:rPr>
  </w:style>
  <w:style w:type="paragraph" w:customStyle="1" w:styleId="mw-collapsible-toggle1">
    <w:name w:val="mw-collapsible-toggle1"/>
    <w:basedOn w:val="Normal"/>
    <w:rsid w:val="00B521CD"/>
    <w:pPr>
      <w:spacing w:before="100" w:beforeAutospacing="1" w:after="100" w:afterAutospacing="1" w:line="240" w:lineRule="auto"/>
      <w:jc w:val="right"/>
    </w:pPr>
    <w:rPr>
      <w:rFonts w:ascii="Times New Roman" w:eastAsia="Times New Roman" w:hAnsi="Times New Roman" w:cs="Times New Roman"/>
      <w:lang w:eastAsia="es-ES"/>
    </w:rPr>
  </w:style>
  <w:style w:type="paragraph" w:customStyle="1" w:styleId="selflink1">
    <w:name w:val="selflink1"/>
    <w:basedOn w:val="Normal"/>
    <w:rsid w:val="00B521CD"/>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mw-babel-header1">
    <w:name w:val="mw-babel-head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paragraph" w:customStyle="1" w:styleId="mw-babel-footer1">
    <w:name w:val="mw-babel-footer1"/>
    <w:basedOn w:val="Normal"/>
    <w:rsid w:val="00B521CD"/>
    <w:pPr>
      <w:spacing w:before="100" w:beforeAutospacing="1" w:after="100" w:afterAutospacing="1" w:line="240" w:lineRule="auto"/>
    </w:pPr>
    <w:rPr>
      <w:rFonts w:ascii="Times New Roman" w:eastAsia="Times New Roman" w:hAnsi="Times New Roman" w:cs="Times New Roman"/>
      <w:vanish/>
      <w:sz w:val="24"/>
      <w:szCs w:val="24"/>
      <w:lang w:eastAsia="es-ES"/>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character" w:customStyle="1" w:styleId="estilo5">
    <w:name w:val="estilo5"/>
    <w:basedOn w:val="Fuentedeprrafopredeter"/>
    <w:rsid w:val="00124307"/>
  </w:style>
  <w:style w:type="character" w:styleId="nfasis">
    <w:name w:val="Emphasis"/>
    <w:basedOn w:val="Fuentedeprrafopredeter"/>
    <w:uiPriority w:val="20"/>
    <w:qFormat/>
    <w:rsid w:val="00124307"/>
    <w:rPr>
      <w:i/>
      <w:iCs/>
    </w:rPr>
  </w:style>
</w:styles>
</file>

<file path=word/webSettings.xml><?xml version="1.0" encoding="utf-8"?>
<w:webSettings xmlns:r="http://schemas.openxmlformats.org/officeDocument/2006/relationships" xmlns:w="http://schemas.openxmlformats.org/wordprocessingml/2006/main">
  <w:divs>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874144">
      <w:bodyDiv w:val="1"/>
      <w:marLeft w:val="0"/>
      <w:marRight w:val="0"/>
      <w:marTop w:val="0"/>
      <w:marBottom w:val="0"/>
      <w:divBdr>
        <w:top w:val="none" w:sz="0" w:space="0" w:color="auto"/>
        <w:left w:val="none" w:sz="0" w:space="0" w:color="auto"/>
        <w:bottom w:val="none" w:sz="0" w:space="0" w:color="auto"/>
        <w:right w:val="none" w:sz="0" w:space="0" w:color="auto"/>
      </w:divBdr>
      <w:divsChild>
        <w:div w:id="1356882994">
          <w:marLeft w:val="0"/>
          <w:marRight w:val="0"/>
          <w:marTop w:val="0"/>
          <w:marBottom w:val="0"/>
          <w:divBdr>
            <w:top w:val="none" w:sz="0" w:space="0" w:color="auto"/>
            <w:left w:val="none" w:sz="0" w:space="0" w:color="auto"/>
            <w:bottom w:val="none" w:sz="0" w:space="0" w:color="auto"/>
            <w:right w:val="none" w:sz="0" w:space="0" w:color="auto"/>
          </w:divBdr>
          <w:divsChild>
            <w:div w:id="321393490">
              <w:marLeft w:val="0"/>
              <w:marRight w:val="0"/>
              <w:marTop w:val="0"/>
              <w:marBottom w:val="0"/>
              <w:divBdr>
                <w:top w:val="none" w:sz="0" w:space="0" w:color="auto"/>
                <w:left w:val="none" w:sz="0" w:space="0" w:color="auto"/>
                <w:bottom w:val="none" w:sz="0" w:space="0" w:color="auto"/>
                <w:right w:val="none" w:sz="0" w:space="0" w:color="auto"/>
              </w:divBdr>
              <w:divsChild>
                <w:div w:id="712847894">
                  <w:marLeft w:val="0"/>
                  <w:marRight w:val="0"/>
                  <w:marTop w:val="195"/>
                  <w:marBottom w:val="0"/>
                  <w:divBdr>
                    <w:top w:val="none" w:sz="0" w:space="0" w:color="auto"/>
                    <w:left w:val="none" w:sz="0" w:space="0" w:color="auto"/>
                    <w:bottom w:val="none" w:sz="0" w:space="0" w:color="auto"/>
                    <w:right w:val="none" w:sz="0" w:space="0" w:color="auto"/>
                  </w:divBdr>
                  <w:divsChild>
                    <w:div w:id="766199540">
                      <w:marLeft w:val="0"/>
                      <w:marRight w:val="0"/>
                      <w:marTop w:val="0"/>
                      <w:marBottom w:val="180"/>
                      <w:divBdr>
                        <w:top w:val="none" w:sz="0" w:space="0" w:color="auto"/>
                        <w:left w:val="none" w:sz="0" w:space="0" w:color="auto"/>
                        <w:bottom w:val="none" w:sz="0" w:space="0" w:color="auto"/>
                        <w:right w:val="none" w:sz="0" w:space="0" w:color="auto"/>
                      </w:divBdr>
                      <w:divsChild>
                        <w:div w:id="829634982">
                          <w:marLeft w:val="0"/>
                          <w:marRight w:val="0"/>
                          <w:marTop w:val="0"/>
                          <w:marBottom w:val="0"/>
                          <w:divBdr>
                            <w:top w:val="none" w:sz="0" w:space="0" w:color="auto"/>
                            <w:left w:val="none" w:sz="0" w:space="0" w:color="auto"/>
                            <w:bottom w:val="none" w:sz="0" w:space="0" w:color="auto"/>
                            <w:right w:val="none" w:sz="0" w:space="0" w:color="auto"/>
                          </w:divBdr>
                          <w:divsChild>
                            <w:div w:id="330984500">
                              <w:marLeft w:val="0"/>
                              <w:marRight w:val="0"/>
                              <w:marTop w:val="0"/>
                              <w:marBottom w:val="0"/>
                              <w:divBdr>
                                <w:top w:val="none" w:sz="0" w:space="0" w:color="auto"/>
                                <w:left w:val="none" w:sz="0" w:space="0" w:color="auto"/>
                                <w:bottom w:val="none" w:sz="0" w:space="0" w:color="auto"/>
                                <w:right w:val="none" w:sz="0" w:space="0" w:color="auto"/>
                              </w:divBdr>
                              <w:divsChild>
                                <w:div w:id="627787388">
                                  <w:marLeft w:val="0"/>
                                  <w:marRight w:val="0"/>
                                  <w:marTop w:val="0"/>
                                  <w:marBottom w:val="0"/>
                                  <w:divBdr>
                                    <w:top w:val="none" w:sz="0" w:space="0" w:color="auto"/>
                                    <w:left w:val="none" w:sz="0" w:space="0" w:color="auto"/>
                                    <w:bottom w:val="none" w:sz="0" w:space="0" w:color="auto"/>
                                    <w:right w:val="none" w:sz="0" w:space="0" w:color="auto"/>
                                  </w:divBdr>
                                  <w:divsChild>
                                    <w:div w:id="1863854287">
                                      <w:marLeft w:val="0"/>
                                      <w:marRight w:val="0"/>
                                      <w:marTop w:val="0"/>
                                      <w:marBottom w:val="0"/>
                                      <w:divBdr>
                                        <w:top w:val="none" w:sz="0" w:space="0" w:color="auto"/>
                                        <w:left w:val="none" w:sz="0" w:space="0" w:color="auto"/>
                                        <w:bottom w:val="none" w:sz="0" w:space="0" w:color="auto"/>
                                        <w:right w:val="none" w:sz="0" w:space="0" w:color="auto"/>
                                      </w:divBdr>
                                      <w:divsChild>
                                        <w:div w:id="178006996">
                                          <w:marLeft w:val="0"/>
                                          <w:marRight w:val="0"/>
                                          <w:marTop w:val="0"/>
                                          <w:marBottom w:val="0"/>
                                          <w:divBdr>
                                            <w:top w:val="none" w:sz="0" w:space="0" w:color="auto"/>
                                            <w:left w:val="none" w:sz="0" w:space="0" w:color="auto"/>
                                            <w:bottom w:val="none" w:sz="0" w:space="0" w:color="auto"/>
                                            <w:right w:val="none" w:sz="0" w:space="0" w:color="auto"/>
                                          </w:divBdr>
                                          <w:divsChild>
                                            <w:div w:id="1969817714">
                                              <w:marLeft w:val="0"/>
                                              <w:marRight w:val="0"/>
                                              <w:marTop w:val="0"/>
                                              <w:marBottom w:val="0"/>
                                              <w:divBdr>
                                                <w:top w:val="none" w:sz="0" w:space="0" w:color="auto"/>
                                                <w:left w:val="none" w:sz="0" w:space="0" w:color="auto"/>
                                                <w:bottom w:val="none" w:sz="0" w:space="0" w:color="auto"/>
                                                <w:right w:val="none" w:sz="0" w:space="0" w:color="auto"/>
                                              </w:divBdr>
                                              <w:divsChild>
                                                <w:div w:id="3863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038508">
      <w:bodyDiv w:val="1"/>
      <w:marLeft w:val="0"/>
      <w:marRight w:val="0"/>
      <w:marTop w:val="0"/>
      <w:marBottom w:val="0"/>
      <w:divBdr>
        <w:top w:val="none" w:sz="0" w:space="0" w:color="auto"/>
        <w:left w:val="none" w:sz="0" w:space="0" w:color="auto"/>
        <w:bottom w:val="none" w:sz="0" w:space="0" w:color="auto"/>
        <w:right w:val="none" w:sz="0" w:space="0" w:color="auto"/>
      </w:divBdr>
      <w:divsChild>
        <w:div w:id="134570437">
          <w:marLeft w:val="0"/>
          <w:marRight w:val="0"/>
          <w:marTop w:val="0"/>
          <w:marBottom w:val="0"/>
          <w:divBdr>
            <w:top w:val="none" w:sz="0" w:space="0" w:color="auto"/>
            <w:left w:val="none" w:sz="0" w:space="0" w:color="auto"/>
            <w:bottom w:val="none" w:sz="0" w:space="0" w:color="auto"/>
            <w:right w:val="none" w:sz="0" w:space="0" w:color="auto"/>
          </w:divBdr>
        </w:div>
        <w:div w:id="1821187422">
          <w:marLeft w:val="0"/>
          <w:marRight w:val="0"/>
          <w:marTop w:val="0"/>
          <w:marBottom w:val="0"/>
          <w:divBdr>
            <w:top w:val="none" w:sz="0" w:space="0" w:color="auto"/>
            <w:left w:val="none" w:sz="0" w:space="0" w:color="auto"/>
            <w:bottom w:val="none" w:sz="0" w:space="0" w:color="auto"/>
            <w:right w:val="none" w:sz="0" w:space="0" w:color="auto"/>
          </w:divBdr>
        </w:div>
        <w:div w:id="953170779">
          <w:marLeft w:val="0"/>
          <w:marRight w:val="0"/>
          <w:marTop w:val="0"/>
          <w:marBottom w:val="0"/>
          <w:divBdr>
            <w:top w:val="none" w:sz="0" w:space="0" w:color="auto"/>
            <w:left w:val="none" w:sz="0" w:space="0" w:color="auto"/>
            <w:bottom w:val="none" w:sz="0" w:space="0" w:color="auto"/>
            <w:right w:val="none" w:sz="0" w:space="0" w:color="auto"/>
          </w:divBdr>
        </w:div>
        <w:div w:id="787704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es/url?sa=i&amp;rct=j&amp;q=&amp;esrc=s&amp;frm=1&amp;source=images&amp;cd=&amp;cad=rja&amp;docid=mDZT8FCEghUYVM&amp;tbnid=XoQTRzmmjxD6dM:&amp;ved=0CAUQjRw&amp;url=http%3A%2F%2Fwww.unesco.org%2Fnew%2Fes%2Feducation%2Fthemes%2Feducation-building-blocks%2Fliteracy%2Fliteracy-prizes%2F2010%2F&amp;ei=bC6xUoqnBYPHtQajnoCoAw&amp;bvm=bv.58187178,d.Yms&amp;psig=AFQjCNHwFLLzAE3IGc_NXJee7CpmEOWwNA&amp;ust=1387429862399895" TargetMode="External"/><Relationship Id="rId13" Type="http://schemas.openxmlformats.org/officeDocument/2006/relationships/hyperlink" Target="http://www.google.es/url?sa=i&amp;rct=j&amp;q=&amp;esrc=s&amp;frm=1&amp;source=images&amp;cd=&amp;cad=rja&amp;docid=mDZT8FCEghUYVM&amp;tbnid=XoQTRzmmjxD6dM:&amp;ved=0CAUQjRw&amp;url=http%3A%2F%2Fwww.yetiviajes.com%2Fsobre-nosotros%2Feducacion-ninos-nepal.html&amp;ei=mC6xUviiGsKS1AWUjYBA&amp;bvm=bv.58187178,d.Yms&amp;psig=AFQjCNHwFLLzAE3IGc_NXJee7CpmEOWwNA&amp;ust=1387429862399895" TargetMode="Externa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lafactoriaweb.com/default-2.htm"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google.es/url?sa=i&amp;rct=j&amp;q=&amp;esrc=s&amp;frm=1&amp;source=images&amp;cd=&amp;cad=rja&amp;docid=Cf8rcM6T5fsI5M&amp;tbnid=6kracYLUU1bguM:&amp;ved=0CAUQjRw&amp;url=http%3A%2F%2Fmaestrozonarural.wordpress.com%2F&amp;ei=ci-xUpqmH4mN0AXrzoBo&amp;bvm=bv.58187178,d.Yms&amp;psig=AFQjCNHwFLLzAE3IGc_NXJee7CpmEOWwNA&amp;ust=138742986239989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hyperlink" Target="http://www.uniradio.edu.uy/wp-content/uploads/2012/10/Educaci&#243;n-No-Formal.jpg" TargetMode="External"/><Relationship Id="rId11" Type="http://schemas.openxmlformats.org/officeDocument/2006/relationships/hyperlink" Target="http://www.google.es/url?sa=i&amp;rct=j&amp;q=&amp;esrc=s&amp;frm=1&amp;source=images&amp;cd=&amp;cad=rja&amp;docid=yhJVgLnxRhlheM&amp;tbnid=s5DsZ5YXwfUJFM:&amp;ved=0CAUQjRw&amp;url=http%3A%2F%2Fwww.teresabaro.com%2Ftag%2Fexpresion-oral-en-la-escuela%2F&amp;ei=3y6xUs29OIir0gWCj4EQ&amp;bvm=bv.58187178,d.Yms&amp;psig=AFQjCNHwFLLzAE3IGc_NXJee7CpmEOWwNA&amp;ust=138742986239989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es/url?sa=i&amp;rct=j&amp;q=&amp;esrc=s&amp;frm=1&amp;source=images&amp;cd=&amp;cad=rja&amp;docid=Cf8rcM6T5fsI5M&amp;tbnid=6kracYLUU1bguM:&amp;ved=0CAUQjRw&amp;url=http%3A%2F%2Fwww.20minutos.es%2Fnoticia%2F1581415%2F0%2Feuropa-ce%2Freconozcan-educacion-informal%2Fno-formal-antes-2015%2F&amp;ei=Ry-xUrPrF6am0AWjl4HQAQ&amp;bvm=bv.58187178,d.Yms&amp;psig=AFQjCNHwFLLzAE3IGc_NXJee7CpmEOWwNA&amp;ust=1387429862399895" TargetMode="External"/><Relationship Id="rId23" Type="http://schemas.openxmlformats.org/officeDocument/2006/relationships/image" Target="media/image9.jpeg"/><Relationship Id="rId10" Type="http://schemas.openxmlformats.org/officeDocument/2006/relationships/image" Target="media/image3.gif"/><Relationship Id="rId19" Type="http://schemas.openxmlformats.org/officeDocument/2006/relationships/hyperlink" Target="http://www.google.es/url?sa=i&amp;rct=j&amp;q=&amp;esrc=s&amp;frm=1&amp;source=images&amp;cd=&amp;cad=rja&amp;docid=hqi_IIx-dYvBfM&amp;tbnid=TfkD75QKcgypEM:&amp;ved=0CAUQjRw&amp;url=http%3A%2F%2Fwww.laromanabayahibenews.com%2F2012%2F11%2Fmuseo-arqueologico-regional-altos-de-chavon-taller-de-capacitacion-para-maestros-en-la-escuela-salome-urena-la-romana-bajo-el-patrocinio-del-grupo-p-h-phelon%2F&amp;ei=uC-xUoU3qqPRBfyfgfAP&amp;bvm=bv.58187178,d.Yms&amp;psig=AFQjCNHwFLLzAE3IGc_NXJee7CpmEOWwNA&amp;ust=138742986239989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yamisiones.com/sistema/files/jornada_extendida_panambi.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5667</Words>
  <Characters>31172</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2013-12-18T05:19:00Z</dcterms:created>
  <dcterms:modified xsi:type="dcterms:W3CDTF">2013-12-18T05:19:00Z</dcterms:modified>
</cp:coreProperties>
</file>