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4B3" w:rsidRPr="001A24B3" w:rsidRDefault="001A24B3" w:rsidP="001A24B3">
      <w:pPr>
        <w:jc w:val="center"/>
        <w:rPr>
          <w:rFonts w:ascii="Arial" w:hAnsi="Arial" w:cs="Arial"/>
          <w:b/>
          <w:color w:val="FF0000"/>
          <w:sz w:val="36"/>
          <w:szCs w:val="36"/>
        </w:rPr>
      </w:pPr>
      <w:r w:rsidRPr="001A24B3">
        <w:rPr>
          <w:rFonts w:ascii="Arial" w:hAnsi="Arial" w:cs="Arial"/>
          <w:b/>
          <w:color w:val="FF0000"/>
          <w:sz w:val="36"/>
          <w:szCs w:val="36"/>
        </w:rPr>
        <w:t>Escuelas personalizadas</w:t>
      </w:r>
    </w:p>
    <w:p w:rsidR="001A24B3" w:rsidRDefault="001A24B3" w:rsidP="001A24B3">
      <w:pPr>
        <w:jc w:val="both"/>
        <w:rPr>
          <w:rFonts w:ascii="Arial" w:hAnsi="Arial" w:cs="Arial"/>
          <w:b/>
          <w:sz w:val="22"/>
          <w:szCs w:val="22"/>
        </w:rPr>
      </w:pPr>
    </w:p>
    <w:p w:rsidR="001A24B3" w:rsidRDefault="001A24B3" w:rsidP="001A24B3">
      <w:pPr>
        <w:jc w:val="both"/>
        <w:rPr>
          <w:rFonts w:ascii="Arial" w:hAnsi="Arial" w:cs="Arial"/>
          <w:b/>
          <w:sz w:val="22"/>
          <w:szCs w:val="22"/>
        </w:rPr>
      </w:pPr>
    </w:p>
    <w:p w:rsidR="001A24B3" w:rsidRDefault="001A24B3" w:rsidP="001A24B3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Son muchos millones de alumnos que escapan de los sistemas regulados por leyes estatales, en </w:t>
      </w:r>
      <w:r w:rsidRPr="007D2578">
        <w:rPr>
          <w:rFonts w:ascii="Arial" w:hAnsi="Arial" w:cs="Arial"/>
          <w:b/>
          <w:color w:val="0000FF"/>
          <w:sz w:val="22"/>
          <w:szCs w:val="22"/>
        </w:rPr>
        <w:t>centros libres  y privados,</w:t>
      </w:r>
      <w:r>
        <w:rPr>
          <w:rFonts w:ascii="Arial" w:hAnsi="Arial" w:cs="Arial"/>
          <w:b/>
          <w:sz w:val="22"/>
          <w:szCs w:val="22"/>
        </w:rPr>
        <w:t xml:space="preserve"> y que tienen programas de apre</w:t>
      </w:r>
      <w:r>
        <w:rPr>
          <w:rFonts w:ascii="Arial" w:hAnsi="Arial" w:cs="Arial"/>
          <w:b/>
          <w:sz w:val="22"/>
          <w:szCs w:val="22"/>
        </w:rPr>
        <w:t>n</w:t>
      </w:r>
      <w:r>
        <w:rPr>
          <w:rFonts w:ascii="Arial" w:hAnsi="Arial" w:cs="Arial"/>
          <w:b/>
          <w:sz w:val="22"/>
          <w:szCs w:val="22"/>
        </w:rPr>
        <w:t>dizaje regulados en contenidos, consignas y comportamientos dirigidos a ed</w:t>
      </w:r>
      <w:r>
        <w:rPr>
          <w:rFonts w:ascii="Arial" w:hAnsi="Arial" w:cs="Arial"/>
          <w:b/>
          <w:sz w:val="22"/>
          <w:szCs w:val="22"/>
        </w:rPr>
        <w:t>u</w:t>
      </w:r>
      <w:r>
        <w:rPr>
          <w:rFonts w:ascii="Arial" w:hAnsi="Arial" w:cs="Arial"/>
          <w:b/>
          <w:sz w:val="22"/>
          <w:szCs w:val="22"/>
        </w:rPr>
        <w:t>car su conciencia y no sólo su inteligencia, las relaciones sociales y no solo en enriquecimiento intelectual.</w:t>
      </w:r>
    </w:p>
    <w:p w:rsidR="001A24B3" w:rsidRDefault="001A24B3" w:rsidP="001A24B3">
      <w:pPr>
        <w:jc w:val="both"/>
        <w:rPr>
          <w:rFonts w:ascii="Arial" w:hAnsi="Arial" w:cs="Arial"/>
          <w:b/>
          <w:sz w:val="22"/>
          <w:szCs w:val="22"/>
        </w:rPr>
      </w:pPr>
    </w:p>
    <w:p w:rsidR="001A24B3" w:rsidRDefault="001A24B3" w:rsidP="001A24B3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En ese contexto de escuelas con sistemas docentes personalistas se ha di</w:t>
      </w:r>
      <w:r>
        <w:rPr>
          <w:rFonts w:ascii="Arial" w:hAnsi="Arial" w:cs="Arial"/>
          <w:b/>
          <w:sz w:val="22"/>
          <w:szCs w:val="22"/>
        </w:rPr>
        <w:t>s</w:t>
      </w:r>
      <w:r>
        <w:rPr>
          <w:rFonts w:ascii="Arial" w:hAnsi="Arial" w:cs="Arial"/>
          <w:b/>
          <w:sz w:val="22"/>
          <w:szCs w:val="22"/>
        </w:rPr>
        <w:t xml:space="preserve">tinguido en el mundo </w:t>
      </w:r>
      <w:smartTag w:uri="urn:schemas-microsoft-com:office:smarttags" w:element="PersonName">
        <w:smartTagPr>
          <w:attr w:name="ProductID" w:val="la Iglesia Cat￳lica"/>
        </w:smartTagPr>
        <w:smartTag w:uri="urn:schemas-microsoft-com:office:smarttags" w:element="PersonName">
          <w:smartTagPr>
            <w:attr w:name="ProductID" w:val="la Iglesia"/>
          </w:smartTagPr>
          <w:r>
            <w:rPr>
              <w:rFonts w:ascii="Arial" w:hAnsi="Arial" w:cs="Arial"/>
              <w:b/>
              <w:sz w:val="22"/>
              <w:szCs w:val="22"/>
            </w:rPr>
            <w:t>la Iglesia</w:t>
          </w:r>
        </w:smartTag>
        <w:r>
          <w:rPr>
            <w:rFonts w:ascii="Arial" w:hAnsi="Arial" w:cs="Arial"/>
            <w:b/>
            <w:sz w:val="22"/>
            <w:szCs w:val="22"/>
          </w:rPr>
          <w:t xml:space="preserve"> Católica</w:t>
        </w:r>
      </w:smartTag>
      <w:r>
        <w:rPr>
          <w:rFonts w:ascii="Arial" w:hAnsi="Arial" w:cs="Arial"/>
          <w:b/>
          <w:sz w:val="22"/>
          <w:szCs w:val="22"/>
        </w:rPr>
        <w:t xml:space="preserve"> y las diversas instituciones religiosas que han surgido en su seno a lo largo de los siglos. </w:t>
      </w:r>
    </w:p>
    <w:p w:rsidR="001A24B3" w:rsidRDefault="001A24B3" w:rsidP="001A24B3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</w:t>
      </w:r>
    </w:p>
    <w:p w:rsidR="001A24B3" w:rsidRDefault="001A24B3" w:rsidP="001A24B3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Ellas han puesto en funci</w:t>
      </w:r>
      <w:r>
        <w:rPr>
          <w:rFonts w:ascii="Arial" w:hAnsi="Arial" w:cs="Arial"/>
          <w:b/>
          <w:sz w:val="22"/>
          <w:szCs w:val="22"/>
        </w:rPr>
        <w:t>o</w:t>
      </w:r>
      <w:r>
        <w:rPr>
          <w:rFonts w:ascii="Arial" w:hAnsi="Arial" w:cs="Arial"/>
          <w:b/>
          <w:sz w:val="22"/>
          <w:szCs w:val="22"/>
        </w:rPr>
        <w:t>namiento por medio de sus fundadores, hombres y mujeres ilustres en la hagi</w:t>
      </w:r>
      <w:r>
        <w:rPr>
          <w:rFonts w:ascii="Arial" w:hAnsi="Arial" w:cs="Arial"/>
          <w:b/>
          <w:sz w:val="22"/>
          <w:szCs w:val="22"/>
        </w:rPr>
        <w:t>o</w:t>
      </w:r>
      <w:r>
        <w:rPr>
          <w:rFonts w:ascii="Arial" w:hAnsi="Arial" w:cs="Arial"/>
          <w:b/>
          <w:sz w:val="22"/>
          <w:szCs w:val="22"/>
        </w:rPr>
        <w:t>grafía y en la iconografía cristiana, una red inmensa de centros en donde la persona ha estado siempre en el centro de las activid</w:t>
      </w:r>
      <w:r>
        <w:rPr>
          <w:rFonts w:ascii="Arial" w:hAnsi="Arial" w:cs="Arial"/>
          <w:b/>
          <w:sz w:val="22"/>
          <w:szCs w:val="22"/>
        </w:rPr>
        <w:t>a</w:t>
      </w:r>
      <w:r>
        <w:rPr>
          <w:rFonts w:ascii="Arial" w:hAnsi="Arial" w:cs="Arial"/>
          <w:b/>
          <w:sz w:val="22"/>
          <w:szCs w:val="22"/>
        </w:rPr>
        <w:t>des.</w:t>
      </w:r>
    </w:p>
    <w:p w:rsidR="001A24B3" w:rsidRDefault="001A24B3" w:rsidP="001A24B3">
      <w:pPr>
        <w:jc w:val="both"/>
        <w:rPr>
          <w:rFonts w:ascii="Arial" w:hAnsi="Arial" w:cs="Arial"/>
          <w:b/>
          <w:sz w:val="22"/>
          <w:szCs w:val="22"/>
        </w:rPr>
      </w:pPr>
    </w:p>
    <w:p w:rsidR="001A24B3" w:rsidRPr="00C5740F" w:rsidRDefault="001A24B3" w:rsidP="001A24B3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Baste recordar que sólo en los siglos XIX y en el XX fueron unos dos mil fu</w:t>
      </w:r>
      <w:r>
        <w:rPr>
          <w:rFonts w:ascii="Arial" w:hAnsi="Arial" w:cs="Arial"/>
          <w:b/>
          <w:sz w:val="22"/>
          <w:szCs w:val="22"/>
        </w:rPr>
        <w:t>n</w:t>
      </w:r>
      <w:r>
        <w:rPr>
          <w:rFonts w:ascii="Arial" w:hAnsi="Arial" w:cs="Arial"/>
          <w:b/>
          <w:sz w:val="22"/>
          <w:szCs w:val="22"/>
        </w:rPr>
        <w:t>dadores y fundadoras los que orientaron sus institutos a las tareas educativas de todo tipo y nivel. Por lo general siguieron ideales o “idearios propios” para sus s</w:t>
      </w:r>
      <w:r>
        <w:rPr>
          <w:rFonts w:ascii="Arial" w:hAnsi="Arial" w:cs="Arial"/>
          <w:b/>
          <w:sz w:val="22"/>
          <w:szCs w:val="22"/>
        </w:rPr>
        <w:t>e</w:t>
      </w:r>
      <w:r>
        <w:rPr>
          <w:rFonts w:ascii="Arial" w:hAnsi="Arial" w:cs="Arial"/>
          <w:b/>
          <w:sz w:val="22"/>
          <w:szCs w:val="22"/>
        </w:rPr>
        <w:t xml:space="preserve">guidores. </w:t>
      </w:r>
    </w:p>
    <w:p w:rsidR="001A24B3" w:rsidRDefault="001A24B3" w:rsidP="001A24B3">
      <w:pPr>
        <w:jc w:val="both"/>
        <w:rPr>
          <w:rFonts w:ascii="Verdana" w:hAnsi="Verdana"/>
          <w:sz w:val="20"/>
          <w:szCs w:val="20"/>
        </w:rPr>
      </w:pPr>
    </w:p>
    <w:p w:rsidR="001A24B3" w:rsidRDefault="001A24B3" w:rsidP="001A24B3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</w:rPr>
        <w:drawing>
          <wp:inline distT="0" distB="0" distL="0" distR="0">
            <wp:extent cx="2734425" cy="1819275"/>
            <wp:effectExtent l="19050" t="0" r="877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4425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24B3" w:rsidRDefault="001A24B3" w:rsidP="001A24B3">
      <w:pPr>
        <w:jc w:val="center"/>
        <w:rPr>
          <w:rFonts w:ascii="Verdana" w:hAnsi="Verdana"/>
          <w:sz w:val="20"/>
          <w:szCs w:val="20"/>
        </w:rPr>
      </w:pPr>
    </w:p>
    <w:tbl>
      <w:tblPr>
        <w:tblStyle w:val="Tablaconcuadrcula"/>
        <w:tblW w:w="0" w:type="auto"/>
        <w:tblLook w:val="01E0"/>
      </w:tblPr>
      <w:tblGrid>
        <w:gridCol w:w="8644"/>
      </w:tblGrid>
      <w:tr w:rsidR="001A24B3" w:rsidRPr="001A24B3" w:rsidTr="001A24B3">
        <w:trPr>
          <w:trHeight w:val="4650"/>
        </w:trPr>
        <w:tc>
          <w:tcPr>
            <w:tcW w:w="8644" w:type="dxa"/>
          </w:tcPr>
          <w:p w:rsidR="001A24B3" w:rsidRPr="001A24B3" w:rsidRDefault="001A24B3" w:rsidP="002B0E1F">
            <w:pPr>
              <w:jc w:val="both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 w:rsidRPr="001A24B3">
              <w:rPr>
                <w:rFonts w:ascii="Arial" w:hAnsi="Arial" w:cs="Arial"/>
                <w:b/>
                <w:color w:val="0070C0"/>
                <w:sz w:val="24"/>
                <w:szCs w:val="24"/>
              </w:rPr>
              <w:t xml:space="preserve">    En estos centros católicos o no, pero cristianos en el ideario, se s</w:t>
            </w:r>
            <w:r w:rsidRPr="001A24B3">
              <w:rPr>
                <w:rFonts w:ascii="Arial" w:hAnsi="Arial" w:cs="Arial"/>
                <w:b/>
                <w:color w:val="0070C0"/>
                <w:sz w:val="24"/>
                <w:szCs w:val="24"/>
              </w:rPr>
              <w:t>i</w:t>
            </w:r>
            <w:r w:rsidRPr="001A24B3">
              <w:rPr>
                <w:rFonts w:ascii="Arial" w:hAnsi="Arial" w:cs="Arial"/>
                <w:b/>
                <w:color w:val="0070C0"/>
                <w:sz w:val="24"/>
                <w:szCs w:val="24"/>
              </w:rPr>
              <w:t>guieron co</w:t>
            </w:r>
            <w:r w:rsidRPr="001A24B3">
              <w:rPr>
                <w:rFonts w:ascii="Arial" w:hAnsi="Arial" w:cs="Arial"/>
                <w:b/>
                <w:color w:val="0070C0"/>
                <w:sz w:val="24"/>
                <w:szCs w:val="24"/>
              </w:rPr>
              <w:t>n</w:t>
            </w:r>
            <w:r w:rsidRPr="001A24B3">
              <w:rPr>
                <w:rFonts w:ascii="Arial" w:hAnsi="Arial" w:cs="Arial"/>
                <w:b/>
                <w:color w:val="0070C0"/>
                <w:sz w:val="24"/>
                <w:szCs w:val="24"/>
              </w:rPr>
              <w:t>signas de amor al prójimo y de libertad interior</w:t>
            </w:r>
          </w:p>
          <w:p w:rsidR="001A24B3" w:rsidRPr="001A24B3" w:rsidRDefault="001A24B3" w:rsidP="002B0E1F">
            <w:pPr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 w:rsidRPr="001A24B3">
              <w:rPr>
                <w:rFonts w:ascii="Verdana" w:hAnsi="Verdana"/>
                <w:b/>
                <w:color w:val="0070C0"/>
                <w:sz w:val="24"/>
                <w:szCs w:val="24"/>
              </w:rPr>
              <w:br/>
            </w:r>
            <w:r w:rsidRPr="001A24B3">
              <w:rPr>
                <w:rFonts w:ascii="Arial" w:hAnsi="Arial" w:cs="Arial"/>
                <w:b/>
                <w:color w:val="0070C0"/>
                <w:sz w:val="24"/>
                <w:szCs w:val="24"/>
              </w:rPr>
              <w:t xml:space="preserve">   -  Se busca la plena realización del hombre mediante el encuentro con su v</w:t>
            </w:r>
            <w:r w:rsidRPr="001A24B3">
              <w:rPr>
                <w:rFonts w:ascii="Arial" w:hAnsi="Arial" w:cs="Arial"/>
                <w:b/>
                <w:color w:val="0070C0"/>
                <w:sz w:val="24"/>
                <w:szCs w:val="24"/>
              </w:rPr>
              <w:t>o</w:t>
            </w:r>
            <w:r w:rsidRPr="001A24B3">
              <w:rPr>
                <w:rFonts w:ascii="Arial" w:hAnsi="Arial" w:cs="Arial"/>
                <w:b/>
                <w:color w:val="0070C0"/>
                <w:sz w:val="24"/>
                <w:szCs w:val="24"/>
              </w:rPr>
              <w:t>cación y consciente de sus valores espirituales</w:t>
            </w:r>
            <w:r w:rsidRPr="001A24B3">
              <w:rPr>
                <w:rFonts w:ascii="Arial" w:hAnsi="Arial" w:cs="Arial"/>
                <w:b/>
                <w:color w:val="0070C0"/>
                <w:sz w:val="24"/>
                <w:szCs w:val="24"/>
              </w:rPr>
              <w:br/>
              <w:t xml:space="preserve">   -   Se considera importante la relación de la persona no sólo con los demás sino </w:t>
            </w:r>
            <w:proofErr w:type="spellStart"/>
            <w:r w:rsidRPr="001A24B3">
              <w:rPr>
                <w:rFonts w:ascii="Arial" w:hAnsi="Arial" w:cs="Arial"/>
                <w:b/>
                <w:color w:val="0070C0"/>
                <w:sz w:val="24"/>
                <w:szCs w:val="24"/>
              </w:rPr>
              <w:t>congo</w:t>
            </w:r>
            <w:proofErr w:type="spellEnd"/>
            <w:r w:rsidRPr="001A24B3">
              <w:rPr>
                <w:rFonts w:ascii="Arial" w:hAnsi="Arial" w:cs="Arial"/>
                <w:b/>
                <w:color w:val="0070C0"/>
                <w:sz w:val="24"/>
                <w:szCs w:val="24"/>
              </w:rPr>
              <w:t xml:space="preserve"> mi</w:t>
            </w:r>
            <w:r w:rsidRPr="001A24B3">
              <w:rPr>
                <w:rFonts w:ascii="Arial" w:hAnsi="Arial" w:cs="Arial"/>
                <w:b/>
                <w:color w:val="0070C0"/>
                <w:sz w:val="24"/>
                <w:szCs w:val="24"/>
              </w:rPr>
              <w:t>s</w:t>
            </w:r>
            <w:r w:rsidRPr="001A24B3">
              <w:rPr>
                <w:rFonts w:ascii="Arial" w:hAnsi="Arial" w:cs="Arial"/>
                <w:b/>
                <w:color w:val="0070C0"/>
                <w:sz w:val="24"/>
                <w:szCs w:val="24"/>
              </w:rPr>
              <w:t>mo, buscando la satisfacción y aceptación de uno mismo.</w:t>
            </w:r>
            <w:r w:rsidRPr="001A24B3">
              <w:rPr>
                <w:rFonts w:ascii="Arial" w:hAnsi="Arial" w:cs="Arial"/>
                <w:b/>
                <w:color w:val="0070C0"/>
                <w:sz w:val="24"/>
                <w:szCs w:val="24"/>
              </w:rPr>
              <w:br/>
              <w:t xml:space="preserve">    -  Se valora ante todo la libertad personal de cada uno para realizarse como ser con dignidad, conciencia y responsabilidad.</w:t>
            </w:r>
            <w:r w:rsidRPr="001A24B3">
              <w:rPr>
                <w:rFonts w:ascii="Arial" w:hAnsi="Arial" w:cs="Arial"/>
                <w:b/>
                <w:color w:val="0070C0"/>
                <w:sz w:val="24"/>
                <w:szCs w:val="24"/>
              </w:rPr>
              <w:br/>
              <w:t xml:space="preserve">    -  Se fomenta la participación comunitaria en cuanto se prepara al ind</w:t>
            </w:r>
            <w:r w:rsidRPr="001A24B3">
              <w:rPr>
                <w:rFonts w:ascii="Arial" w:hAnsi="Arial" w:cs="Arial"/>
                <w:b/>
                <w:color w:val="0070C0"/>
                <w:sz w:val="24"/>
                <w:szCs w:val="24"/>
              </w:rPr>
              <w:t>i</w:t>
            </w:r>
            <w:r w:rsidRPr="001A24B3">
              <w:rPr>
                <w:rFonts w:ascii="Arial" w:hAnsi="Arial" w:cs="Arial"/>
                <w:b/>
                <w:color w:val="0070C0"/>
                <w:sz w:val="24"/>
                <w:szCs w:val="24"/>
              </w:rPr>
              <w:t>viduo para la vida, en conformidad con su vocación y personales opci</w:t>
            </w:r>
            <w:r w:rsidRPr="001A24B3">
              <w:rPr>
                <w:rFonts w:ascii="Arial" w:hAnsi="Arial" w:cs="Arial"/>
                <w:b/>
                <w:color w:val="0070C0"/>
                <w:sz w:val="24"/>
                <w:szCs w:val="24"/>
              </w:rPr>
              <w:t>o</w:t>
            </w:r>
            <w:r w:rsidRPr="001A24B3">
              <w:rPr>
                <w:rFonts w:ascii="Arial" w:hAnsi="Arial" w:cs="Arial"/>
                <w:b/>
                <w:color w:val="0070C0"/>
                <w:sz w:val="24"/>
                <w:szCs w:val="24"/>
              </w:rPr>
              <w:t>nes</w:t>
            </w:r>
          </w:p>
          <w:p w:rsidR="001A24B3" w:rsidRPr="001A24B3" w:rsidRDefault="001A24B3" w:rsidP="002B0E1F">
            <w:pPr>
              <w:jc w:val="both"/>
              <w:rPr>
                <w:rFonts w:ascii="Verdana" w:hAnsi="Verdana"/>
                <w:sz w:val="24"/>
                <w:szCs w:val="24"/>
              </w:rPr>
            </w:pPr>
            <w:r w:rsidRPr="001A24B3">
              <w:rPr>
                <w:rFonts w:ascii="Arial" w:hAnsi="Arial" w:cs="Arial"/>
                <w:b/>
                <w:color w:val="0070C0"/>
                <w:sz w:val="24"/>
                <w:szCs w:val="24"/>
              </w:rPr>
              <w:t xml:space="preserve">     Se entiende la escuela como un instrumento al servicio de un ideal en el cual los valores espirituales y de trascendencia se miran como pr</w:t>
            </w:r>
            <w:r w:rsidRPr="001A24B3">
              <w:rPr>
                <w:rFonts w:ascii="Arial" w:hAnsi="Arial" w:cs="Arial"/>
                <w:b/>
                <w:color w:val="0070C0"/>
                <w:sz w:val="24"/>
                <w:szCs w:val="24"/>
              </w:rPr>
              <w:t>i</w:t>
            </w:r>
            <w:r w:rsidRPr="001A24B3">
              <w:rPr>
                <w:rFonts w:ascii="Arial" w:hAnsi="Arial" w:cs="Arial"/>
                <w:b/>
                <w:color w:val="0070C0"/>
                <w:sz w:val="24"/>
                <w:szCs w:val="24"/>
              </w:rPr>
              <w:t>mordi</w:t>
            </w:r>
            <w:r w:rsidRPr="001A24B3">
              <w:rPr>
                <w:rFonts w:ascii="Arial" w:hAnsi="Arial" w:cs="Arial"/>
                <w:b/>
                <w:color w:val="0070C0"/>
                <w:sz w:val="24"/>
                <w:szCs w:val="24"/>
              </w:rPr>
              <w:t>a</w:t>
            </w:r>
            <w:r w:rsidRPr="001A24B3">
              <w:rPr>
                <w:rFonts w:ascii="Arial" w:hAnsi="Arial" w:cs="Arial"/>
                <w:b/>
                <w:color w:val="0070C0"/>
                <w:sz w:val="24"/>
                <w:szCs w:val="24"/>
              </w:rPr>
              <w:t>les</w:t>
            </w:r>
          </w:p>
        </w:tc>
      </w:tr>
    </w:tbl>
    <w:p w:rsidR="001A24B3" w:rsidRPr="001A24B3" w:rsidRDefault="001A24B3" w:rsidP="001A24B3">
      <w:pPr>
        <w:jc w:val="both"/>
        <w:rPr>
          <w:rFonts w:ascii="Verdana" w:hAnsi="Verdana"/>
        </w:rPr>
      </w:pPr>
    </w:p>
    <w:p w:rsidR="001A24B3" w:rsidRPr="001A24B3" w:rsidRDefault="001A24B3" w:rsidP="001A24B3">
      <w:pPr>
        <w:jc w:val="both"/>
        <w:rPr>
          <w:rFonts w:ascii="Arial" w:hAnsi="Arial" w:cs="Arial"/>
          <w:b/>
        </w:rPr>
      </w:pPr>
      <w:r w:rsidRPr="001A24B3">
        <w:rPr>
          <w:rStyle w:val="Textoennegrita"/>
          <w:rFonts w:ascii="Arial" w:hAnsi="Arial" w:cs="Arial"/>
          <w:color w:val="0000FF"/>
        </w:rPr>
        <w:t xml:space="preserve">    Pierre </w:t>
      </w:r>
      <w:proofErr w:type="spellStart"/>
      <w:r w:rsidRPr="001A24B3">
        <w:rPr>
          <w:rStyle w:val="Textoennegrita"/>
          <w:rFonts w:ascii="Arial" w:hAnsi="Arial" w:cs="Arial"/>
          <w:color w:val="0000FF"/>
        </w:rPr>
        <w:t>Faure</w:t>
      </w:r>
      <w:proofErr w:type="spellEnd"/>
      <w:r w:rsidRPr="001A24B3">
        <w:rPr>
          <w:rStyle w:val="Textoennegrita"/>
          <w:rFonts w:ascii="Arial" w:hAnsi="Arial" w:cs="Arial"/>
        </w:rPr>
        <w:t xml:space="preserve"> (1904-1988)  jesuita francés con vocación de educador puede ser presentado como modelo , uno más de ese movimiento de educadores person</w:t>
      </w:r>
      <w:r w:rsidRPr="001A24B3">
        <w:rPr>
          <w:rStyle w:val="Textoennegrita"/>
          <w:rFonts w:ascii="Arial" w:hAnsi="Arial" w:cs="Arial"/>
        </w:rPr>
        <w:t>a</w:t>
      </w:r>
      <w:r w:rsidRPr="001A24B3">
        <w:rPr>
          <w:rStyle w:val="Textoennegrita"/>
          <w:rFonts w:ascii="Arial" w:hAnsi="Arial" w:cs="Arial"/>
        </w:rPr>
        <w:t>listas que lleno España, Italia, Portugal y casi todas las naciones latinoamericanas de escuelas que buscan la personaliz</w:t>
      </w:r>
      <w:r w:rsidRPr="001A24B3">
        <w:rPr>
          <w:rStyle w:val="Textoennegrita"/>
          <w:rFonts w:ascii="Arial" w:hAnsi="Arial" w:cs="Arial"/>
        </w:rPr>
        <w:t>a</w:t>
      </w:r>
      <w:r w:rsidRPr="001A24B3">
        <w:rPr>
          <w:rStyle w:val="Textoennegrita"/>
          <w:rFonts w:ascii="Arial" w:hAnsi="Arial" w:cs="Arial"/>
        </w:rPr>
        <w:t xml:space="preserve">ción, la socialización y la actividad entre sus ejes didácticos decisivos </w:t>
      </w:r>
    </w:p>
    <w:p w:rsidR="001A24B3" w:rsidRDefault="001A24B3" w:rsidP="001A24B3">
      <w:pPr>
        <w:jc w:val="both"/>
        <w:rPr>
          <w:rFonts w:ascii="Arial" w:hAnsi="Arial" w:cs="Arial"/>
          <w:b/>
        </w:rPr>
      </w:pPr>
      <w:r w:rsidRPr="001A24B3">
        <w:rPr>
          <w:rFonts w:ascii="Arial" w:hAnsi="Arial" w:cs="Arial"/>
          <w:b/>
          <w:bCs/>
        </w:rPr>
        <w:br/>
      </w:r>
      <w:r w:rsidRPr="001A24B3">
        <w:rPr>
          <w:rFonts w:ascii="Arial" w:hAnsi="Arial" w:cs="Arial"/>
          <w:b/>
        </w:rPr>
        <w:t xml:space="preserve">     Nació en </w:t>
      </w:r>
      <w:proofErr w:type="spellStart"/>
      <w:r w:rsidRPr="001A24B3">
        <w:rPr>
          <w:rFonts w:ascii="Arial" w:hAnsi="Arial" w:cs="Arial"/>
          <w:b/>
        </w:rPr>
        <w:t>Pessac</w:t>
      </w:r>
      <w:proofErr w:type="spellEnd"/>
      <w:r w:rsidRPr="001A24B3">
        <w:rPr>
          <w:rFonts w:ascii="Arial" w:hAnsi="Arial" w:cs="Arial"/>
          <w:b/>
        </w:rPr>
        <w:t xml:space="preserve"> (Gironda), Francia. Realizó sus estudios de enseña</w:t>
      </w:r>
      <w:r w:rsidRPr="001A24B3">
        <w:rPr>
          <w:rFonts w:ascii="Arial" w:hAnsi="Arial" w:cs="Arial"/>
          <w:b/>
        </w:rPr>
        <w:t>n</w:t>
      </w:r>
      <w:r w:rsidRPr="001A24B3">
        <w:rPr>
          <w:rFonts w:ascii="Arial" w:hAnsi="Arial" w:cs="Arial"/>
          <w:b/>
        </w:rPr>
        <w:t>za m</w:t>
      </w:r>
      <w:r w:rsidRPr="001A24B3">
        <w:rPr>
          <w:rFonts w:ascii="Arial" w:hAnsi="Arial" w:cs="Arial"/>
          <w:b/>
        </w:rPr>
        <w:t>e</w:t>
      </w:r>
      <w:r w:rsidRPr="001A24B3">
        <w:rPr>
          <w:rFonts w:ascii="Arial" w:hAnsi="Arial" w:cs="Arial"/>
          <w:b/>
        </w:rPr>
        <w:t xml:space="preserve">dia en el Colegio de San José de </w:t>
      </w:r>
      <w:proofErr w:type="spellStart"/>
      <w:r w:rsidRPr="001A24B3">
        <w:rPr>
          <w:rFonts w:ascii="Arial" w:hAnsi="Arial" w:cs="Arial"/>
          <w:b/>
        </w:rPr>
        <w:t>Tívoli</w:t>
      </w:r>
      <w:proofErr w:type="spellEnd"/>
      <w:r w:rsidRPr="001A24B3">
        <w:rPr>
          <w:rFonts w:ascii="Arial" w:hAnsi="Arial" w:cs="Arial"/>
          <w:b/>
        </w:rPr>
        <w:t xml:space="preserve"> (</w:t>
      </w:r>
      <w:proofErr w:type="spellStart"/>
      <w:r w:rsidRPr="001A24B3">
        <w:rPr>
          <w:rFonts w:ascii="Arial" w:hAnsi="Arial" w:cs="Arial"/>
          <w:b/>
        </w:rPr>
        <w:t>Bordeaux</w:t>
      </w:r>
      <w:proofErr w:type="spellEnd"/>
      <w:r w:rsidRPr="001A24B3">
        <w:rPr>
          <w:rFonts w:ascii="Arial" w:hAnsi="Arial" w:cs="Arial"/>
          <w:b/>
        </w:rPr>
        <w:t>). Obtuvo el título de bachillerato en ciencias latinas y matemáticas y  más tarde la licenci</w:t>
      </w:r>
      <w:r w:rsidRPr="001A24B3">
        <w:rPr>
          <w:rFonts w:ascii="Arial" w:hAnsi="Arial" w:cs="Arial"/>
          <w:b/>
        </w:rPr>
        <w:t>a</w:t>
      </w:r>
      <w:r w:rsidRPr="001A24B3">
        <w:rPr>
          <w:rFonts w:ascii="Arial" w:hAnsi="Arial" w:cs="Arial"/>
          <w:b/>
        </w:rPr>
        <w:t>tura en química gen</w:t>
      </w:r>
      <w:r w:rsidRPr="001A24B3">
        <w:rPr>
          <w:rFonts w:ascii="Arial" w:hAnsi="Arial" w:cs="Arial"/>
          <w:b/>
        </w:rPr>
        <w:t>e</w:t>
      </w:r>
      <w:r w:rsidRPr="001A24B3">
        <w:rPr>
          <w:rFonts w:ascii="Arial" w:hAnsi="Arial" w:cs="Arial"/>
          <w:b/>
        </w:rPr>
        <w:t xml:space="preserve">ral.  </w:t>
      </w:r>
    </w:p>
    <w:p w:rsidR="001A24B3" w:rsidRPr="001A24B3" w:rsidRDefault="001A24B3" w:rsidP="001A24B3">
      <w:pPr>
        <w:jc w:val="both"/>
        <w:rPr>
          <w:rFonts w:ascii="Arial" w:hAnsi="Arial" w:cs="Arial"/>
          <w:b/>
        </w:rPr>
      </w:pPr>
    </w:p>
    <w:p w:rsidR="001A24B3" w:rsidRPr="001A24B3" w:rsidRDefault="001A24B3" w:rsidP="001A24B3">
      <w:pPr>
        <w:jc w:val="both"/>
        <w:rPr>
          <w:rFonts w:ascii="Arial" w:hAnsi="Arial" w:cs="Arial"/>
          <w:b/>
        </w:rPr>
      </w:pPr>
      <w:r w:rsidRPr="001A24B3">
        <w:rPr>
          <w:rFonts w:ascii="Arial" w:hAnsi="Arial" w:cs="Arial"/>
          <w:b/>
        </w:rPr>
        <w:t xml:space="preserve">     En 1921 ingresó en </w:t>
      </w:r>
      <w:smartTag w:uri="urn:schemas-microsoft-com:office:smarttags" w:element="PersonName">
        <w:smartTagPr>
          <w:attr w:name="ProductID" w:val="la Compa￱￭a"/>
        </w:smartTagPr>
        <w:r w:rsidRPr="001A24B3">
          <w:rPr>
            <w:rFonts w:ascii="Arial" w:hAnsi="Arial" w:cs="Arial"/>
            <w:b/>
          </w:rPr>
          <w:t>la Compañía</w:t>
        </w:r>
      </w:smartTag>
      <w:r w:rsidRPr="001A24B3">
        <w:rPr>
          <w:rFonts w:ascii="Arial" w:hAnsi="Arial" w:cs="Arial"/>
          <w:b/>
        </w:rPr>
        <w:t xml:space="preserve"> de Jesús y en 1926 realizó su servicio militar en Siria. Fue Profesor en </w:t>
      </w:r>
      <w:smartTag w:uri="urn:schemas-microsoft-com:office:smarttags" w:element="PersonName">
        <w:smartTagPr>
          <w:attr w:name="ProductID" w:val="la Universidad"/>
        </w:smartTagPr>
        <w:r w:rsidRPr="001A24B3">
          <w:rPr>
            <w:rFonts w:ascii="Arial" w:hAnsi="Arial" w:cs="Arial"/>
            <w:b/>
          </w:rPr>
          <w:t>la Universidad</w:t>
        </w:r>
      </w:smartTag>
      <w:r w:rsidRPr="001A24B3">
        <w:rPr>
          <w:rFonts w:ascii="Arial" w:hAnsi="Arial" w:cs="Arial"/>
          <w:b/>
        </w:rPr>
        <w:t xml:space="preserve"> de San José en Beirut (Líbano) y en el colegio de </w:t>
      </w:r>
      <w:proofErr w:type="spellStart"/>
      <w:r w:rsidRPr="001A24B3">
        <w:rPr>
          <w:rFonts w:ascii="Arial" w:hAnsi="Arial" w:cs="Arial"/>
          <w:b/>
        </w:rPr>
        <w:t>Sarlat</w:t>
      </w:r>
      <w:proofErr w:type="spellEnd"/>
      <w:r w:rsidRPr="001A24B3">
        <w:rPr>
          <w:rFonts w:ascii="Arial" w:hAnsi="Arial" w:cs="Arial"/>
          <w:b/>
        </w:rPr>
        <w:t>, después de su regreso a Vals, donde pasó tres años estudiando teología y filos</w:t>
      </w:r>
      <w:r w:rsidRPr="001A24B3">
        <w:rPr>
          <w:rFonts w:ascii="Arial" w:hAnsi="Arial" w:cs="Arial"/>
          <w:b/>
        </w:rPr>
        <w:t>o</w:t>
      </w:r>
      <w:r w:rsidRPr="001A24B3">
        <w:rPr>
          <w:rFonts w:ascii="Arial" w:hAnsi="Arial" w:cs="Arial"/>
          <w:b/>
        </w:rPr>
        <w:t>fía.</w:t>
      </w:r>
    </w:p>
    <w:p w:rsidR="001A24B3" w:rsidRDefault="001A24B3" w:rsidP="001A24B3">
      <w:pPr>
        <w:rPr>
          <w:rFonts w:ascii="Arial" w:hAnsi="Arial" w:cs="Arial"/>
          <w:b/>
          <w:sz w:val="22"/>
          <w:szCs w:val="22"/>
        </w:rPr>
      </w:pPr>
    </w:p>
    <w:p w:rsidR="001A24B3" w:rsidRDefault="001A24B3" w:rsidP="001A24B3">
      <w:pPr>
        <w:pStyle w:val="NormalWeb"/>
        <w:spacing w:before="0" w:beforeAutospacing="0" w:after="0" w:afterAutospacing="0"/>
        <w:jc w:val="center"/>
      </w:pPr>
      <w:r>
        <w:rPr>
          <w:noProof/>
        </w:rPr>
        <w:drawing>
          <wp:inline distT="0" distB="0" distL="0" distR="0">
            <wp:extent cx="1160145" cy="1657350"/>
            <wp:effectExtent l="19050" t="0" r="1905" b="0"/>
            <wp:docPr id="2" name="Imagen 2" descr="http://www.freewebs.com/personalismoencolombia/fa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freewebs.com/personalismoencolombia/faure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0145" cy="165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FF"/>
        </w:rPr>
        <w:drawing>
          <wp:inline distT="0" distB="0" distL="0" distR="0">
            <wp:extent cx="1126671" cy="1714500"/>
            <wp:effectExtent l="19050" t="0" r="0" b="0"/>
            <wp:docPr id="3" name="Imagen 3" descr="Pierre Faure">
              <a:hlinkClick xmlns:a="http://schemas.openxmlformats.org/drawingml/2006/main" r:id="rId7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erre Faure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6671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A24B3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noProof/>
          <w:color w:val="000000"/>
        </w:rPr>
        <w:drawing>
          <wp:inline distT="0" distB="0" distL="0" distR="0">
            <wp:extent cx="1227826" cy="1712494"/>
            <wp:effectExtent l="19050" t="0" r="0" b="0"/>
            <wp:docPr id="9" name="Imagen 9" descr="http://2.bp.blogspot.com/-BI51sRBywvM/TsGCHJ4cdUI/AAAAAAAACYA/lFdqraRpbJo/s1600/h%25C3%25A9l%25C3%25A8ne+lubiens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2.bp.blogspot.com/-BI51sRBywvM/TsGCHJ4cdUI/AAAAAAAACYA/lFdqraRpbJo/s1600/h%25C3%25A9l%25C3%25A8ne+lubienska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9030" cy="17141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A24B3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noProof/>
          <w:color w:val="000000"/>
        </w:rPr>
        <w:drawing>
          <wp:inline distT="0" distB="0" distL="0" distR="0">
            <wp:extent cx="1314450" cy="1714500"/>
            <wp:effectExtent l="19050" t="0" r="0" b="0"/>
            <wp:docPr id="12" name="Imagen 12" descr="http://ts2.mm.bing.net/th?id=H.4584994668937401&amp;pid=1.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ts2.mm.bing.net/th?id=H.4584994668937401&amp;pid=1.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24B3" w:rsidRPr="00A705C5" w:rsidRDefault="001A24B3" w:rsidP="001A24B3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color w:val="0000FF"/>
          <w:sz w:val="22"/>
          <w:szCs w:val="22"/>
        </w:rPr>
      </w:pPr>
      <w:r w:rsidRPr="00A705C5">
        <w:rPr>
          <w:rFonts w:ascii="Arial" w:hAnsi="Arial" w:cs="Arial"/>
          <w:b/>
          <w:color w:val="0000FF"/>
          <w:sz w:val="22"/>
          <w:szCs w:val="22"/>
        </w:rPr>
        <w:t xml:space="preserve">Pierre </w:t>
      </w:r>
      <w:proofErr w:type="spellStart"/>
      <w:r w:rsidRPr="00A705C5">
        <w:rPr>
          <w:rFonts w:ascii="Arial" w:hAnsi="Arial" w:cs="Arial"/>
          <w:b/>
          <w:color w:val="0000FF"/>
          <w:sz w:val="22"/>
          <w:szCs w:val="22"/>
        </w:rPr>
        <w:t>Faure</w:t>
      </w:r>
      <w:proofErr w:type="spellEnd"/>
      <w:r>
        <w:rPr>
          <w:rFonts w:ascii="Arial" w:hAnsi="Arial" w:cs="Arial"/>
          <w:b/>
          <w:color w:val="0000FF"/>
          <w:sz w:val="22"/>
          <w:szCs w:val="22"/>
        </w:rPr>
        <w:t xml:space="preserve">              y         </w:t>
      </w:r>
      <w:proofErr w:type="spellStart"/>
      <w:r>
        <w:rPr>
          <w:rFonts w:ascii="Arial" w:hAnsi="Arial" w:cs="Arial"/>
          <w:b/>
          <w:color w:val="0000FF"/>
          <w:sz w:val="22"/>
          <w:szCs w:val="22"/>
        </w:rPr>
        <w:t>Lubienska</w:t>
      </w:r>
      <w:proofErr w:type="spellEnd"/>
      <w:r>
        <w:rPr>
          <w:rFonts w:ascii="Arial" w:hAnsi="Arial" w:cs="Arial"/>
          <w:b/>
          <w:color w:val="0000FF"/>
          <w:sz w:val="22"/>
          <w:szCs w:val="22"/>
        </w:rPr>
        <w:t xml:space="preserve"> de </w:t>
      </w:r>
      <w:proofErr w:type="spellStart"/>
      <w:r>
        <w:rPr>
          <w:rFonts w:ascii="Arial" w:hAnsi="Arial" w:cs="Arial"/>
          <w:b/>
          <w:color w:val="0000FF"/>
          <w:sz w:val="22"/>
          <w:szCs w:val="22"/>
        </w:rPr>
        <w:t>Lenval</w:t>
      </w:r>
      <w:proofErr w:type="spellEnd"/>
    </w:p>
    <w:p w:rsidR="001A24B3" w:rsidRDefault="001A24B3" w:rsidP="001A24B3">
      <w:pPr>
        <w:jc w:val="both"/>
        <w:rPr>
          <w:rFonts w:ascii="Arial" w:hAnsi="Arial" w:cs="Arial"/>
          <w:b/>
          <w:sz w:val="22"/>
          <w:szCs w:val="22"/>
        </w:rPr>
      </w:pPr>
    </w:p>
    <w:p w:rsidR="001A24B3" w:rsidRPr="001A24B3" w:rsidRDefault="001A24B3" w:rsidP="001A24B3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sz w:val="22"/>
          <w:szCs w:val="22"/>
        </w:rPr>
        <w:t xml:space="preserve">   </w:t>
      </w:r>
      <w:r w:rsidRPr="001A24B3">
        <w:rPr>
          <w:rFonts w:ascii="Arial" w:hAnsi="Arial" w:cs="Arial"/>
          <w:b/>
        </w:rPr>
        <w:t xml:space="preserve">En 1936 creó una Secretaría para </w:t>
      </w:r>
      <w:smartTag w:uri="urn:schemas-microsoft-com:office:smarttags" w:element="PersonName">
        <w:smartTagPr>
          <w:attr w:name="ProductID" w:val="la Educaci￳n"/>
        </w:smartTagPr>
        <w:r w:rsidRPr="001A24B3">
          <w:rPr>
            <w:rFonts w:ascii="Arial" w:hAnsi="Arial" w:cs="Arial"/>
            <w:b/>
          </w:rPr>
          <w:t>la Educación</w:t>
        </w:r>
      </w:smartTag>
      <w:r w:rsidRPr="001A24B3">
        <w:rPr>
          <w:rFonts w:ascii="Arial" w:hAnsi="Arial" w:cs="Arial"/>
          <w:b/>
        </w:rPr>
        <w:t xml:space="preserve"> que se convirtió en “Ce</w:t>
      </w:r>
      <w:r w:rsidRPr="001A24B3">
        <w:rPr>
          <w:rFonts w:ascii="Arial" w:hAnsi="Arial" w:cs="Arial"/>
          <w:b/>
        </w:rPr>
        <w:t>n</w:t>
      </w:r>
      <w:r w:rsidRPr="001A24B3">
        <w:rPr>
          <w:rFonts w:ascii="Arial" w:hAnsi="Arial" w:cs="Arial"/>
          <w:b/>
        </w:rPr>
        <w:t>tro de Estudios Pedagóg</w:t>
      </w:r>
      <w:r w:rsidRPr="001A24B3">
        <w:rPr>
          <w:rFonts w:ascii="Arial" w:hAnsi="Arial" w:cs="Arial"/>
          <w:b/>
        </w:rPr>
        <w:t>i</w:t>
      </w:r>
      <w:r w:rsidRPr="001A24B3">
        <w:rPr>
          <w:rFonts w:ascii="Arial" w:hAnsi="Arial" w:cs="Arial"/>
          <w:b/>
        </w:rPr>
        <w:t>cos” en París. Colaboró en tres revistas: una para padres de alumnos (</w:t>
      </w:r>
      <w:proofErr w:type="spellStart"/>
      <w:r w:rsidRPr="001A24B3">
        <w:rPr>
          <w:rFonts w:ascii="Arial" w:hAnsi="Arial" w:cs="Arial"/>
          <w:b/>
        </w:rPr>
        <w:t>Aux</w:t>
      </w:r>
      <w:proofErr w:type="spellEnd"/>
      <w:r w:rsidRPr="001A24B3">
        <w:rPr>
          <w:rFonts w:ascii="Arial" w:hAnsi="Arial" w:cs="Arial"/>
          <w:b/>
        </w:rPr>
        <w:t xml:space="preserve"> </w:t>
      </w:r>
      <w:proofErr w:type="spellStart"/>
      <w:r w:rsidRPr="001A24B3">
        <w:rPr>
          <w:rFonts w:ascii="Arial" w:hAnsi="Arial" w:cs="Arial"/>
          <w:b/>
        </w:rPr>
        <w:t>Parents</w:t>
      </w:r>
      <w:proofErr w:type="spellEnd"/>
      <w:r w:rsidRPr="001A24B3">
        <w:rPr>
          <w:rFonts w:ascii="Arial" w:hAnsi="Arial" w:cs="Arial"/>
          <w:b/>
        </w:rPr>
        <w:t>), otra que servía de lazo de unión entre los centros de secundaria franceses y otra pedagógica, para el público, que se editó desde 1945 hasta hoy.</w:t>
      </w:r>
    </w:p>
    <w:p w:rsidR="001A24B3" w:rsidRPr="001A24B3" w:rsidRDefault="001A24B3" w:rsidP="001A24B3">
      <w:pPr>
        <w:jc w:val="both"/>
        <w:rPr>
          <w:rFonts w:ascii="Arial" w:hAnsi="Arial" w:cs="Arial"/>
          <w:b/>
        </w:rPr>
      </w:pPr>
      <w:r w:rsidRPr="001A24B3">
        <w:rPr>
          <w:rFonts w:ascii="Arial" w:hAnsi="Arial" w:cs="Arial"/>
          <w:b/>
        </w:rPr>
        <w:br/>
        <w:t xml:space="preserve">    En 1940 organizó cursos y sesiones de actualización pedagógica para la fo</w:t>
      </w:r>
      <w:r w:rsidRPr="001A24B3">
        <w:rPr>
          <w:rFonts w:ascii="Arial" w:hAnsi="Arial" w:cs="Arial"/>
          <w:b/>
        </w:rPr>
        <w:t>r</w:t>
      </w:r>
      <w:r w:rsidRPr="001A24B3">
        <w:rPr>
          <w:rFonts w:ascii="Arial" w:hAnsi="Arial" w:cs="Arial"/>
          <w:b/>
        </w:rPr>
        <w:t xml:space="preserve">mación del profesorado. </w:t>
      </w:r>
    </w:p>
    <w:p w:rsidR="001A24B3" w:rsidRPr="001A24B3" w:rsidRDefault="001A24B3" w:rsidP="001A24B3">
      <w:pPr>
        <w:jc w:val="both"/>
        <w:rPr>
          <w:rFonts w:ascii="Arial" w:hAnsi="Arial" w:cs="Arial"/>
          <w:b/>
        </w:rPr>
      </w:pPr>
    </w:p>
    <w:p w:rsidR="001A24B3" w:rsidRPr="001A24B3" w:rsidRDefault="001A24B3" w:rsidP="001A24B3">
      <w:pPr>
        <w:jc w:val="both"/>
        <w:rPr>
          <w:rFonts w:ascii="Arial" w:hAnsi="Arial" w:cs="Arial"/>
          <w:b/>
        </w:rPr>
      </w:pPr>
      <w:r w:rsidRPr="001A24B3">
        <w:rPr>
          <w:rFonts w:ascii="Arial" w:hAnsi="Arial" w:cs="Arial"/>
          <w:b/>
        </w:rPr>
        <w:t xml:space="preserve">   Entró en contacto con </w:t>
      </w:r>
      <w:proofErr w:type="spellStart"/>
      <w:r w:rsidRPr="001A24B3">
        <w:rPr>
          <w:rFonts w:ascii="Arial" w:hAnsi="Arial" w:cs="Arial"/>
          <w:b/>
          <w:color w:val="0000FF"/>
        </w:rPr>
        <w:t>Helene</w:t>
      </w:r>
      <w:proofErr w:type="spellEnd"/>
      <w:r w:rsidRPr="001A24B3">
        <w:rPr>
          <w:rFonts w:ascii="Arial" w:hAnsi="Arial" w:cs="Arial"/>
          <w:b/>
          <w:color w:val="0000FF"/>
        </w:rPr>
        <w:t xml:space="preserve"> </w:t>
      </w:r>
      <w:proofErr w:type="spellStart"/>
      <w:r w:rsidRPr="001A24B3">
        <w:rPr>
          <w:rFonts w:ascii="Arial" w:hAnsi="Arial" w:cs="Arial"/>
          <w:b/>
          <w:color w:val="0000FF"/>
        </w:rPr>
        <w:t>Lubienska</w:t>
      </w:r>
      <w:proofErr w:type="spellEnd"/>
      <w:r w:rsidRPr="001A24B3">
        <w:rPr>
          <w:rFonts w:ascii="Arial" w:hAnsi="Arial" w:cs="Arial"/>
          <w:b/>
          <w:color w:val="0000FF"/>
        </w:rPr>
        <w:t xml:space="preserve"> de </w:t>
      </w:r>
      <w:proofErr w:type="spellStart"/>
      <w:r w:rsidRPr="001A24B3">
        <w:rPr>
          <w:rFonts w:ascii="Arial" w:hAnsi="Arial" w:cs="Arial"/>
          <w:b/>
          <w:color w:val="0000FF"/>
        </w:rPr>
        <w:t>Lenval</w:t>
      </w:r>
      <w:proofErr w:type="spellEnd"/>
      <w:r w:rsidRPr="001A24B3">
        <w:rPr>
          <w:rFonts w:ascii="Arial" w:hAnsi="Arial" w:cs="Arial"/>
          <w:b/>
        </w:rPr>
        <w:t>, (1895-19729 quien col</w:t>
      </w:r>
      <w:r w:rsidRPr="001A24B3">
        <w:rPr>
          <w:rFonts w:ascii="Arial" w:hAnsi="Arial" w:cs="Arial"/>
          <w:b/>
        </w:rPr>
        <w:t>a</w:t>
      </w:r>
      <w:r w:rsidRPr="001A24B3">
        <w:rPr>
          <w:rFonts w:ascii="Arial" w:hAnsi="Arial" w:cs="Arial"/>
          <w:b/>
        </w:rPr>
        <w:t xml:space="preserve">boró con él en estos cursos.  Fue </w:t>
      </w:r>
      <w:proofErr w:type="spellStart"/>
      <w:r w:rsidRPr="001A24B3">
        <w:rPr>
          <w:rFonts w:ascii="Arial" w:hAnsi="Arial" w:cs="Arial"/>
          <w:b/>
        </w:rPr>
        <w:t>Lubieska</w:t>
      </w:r>
      <w:proofErr w:type="spellEnd"/>
      <w:r w:rsidRPr="001A24B3">
        <w:rPr>
          <w:rFonts w:ascii="Arial" w:hAnsi="Arial" w:cs="Arial"/>
          <w:b/>
        </w:rPr>
        <w:t xml:space="preserve"> de </w:t>
      </w:r>
      <w:proofErr w:type="spellStart"/>
      <w:r w:rsidRPr="001A24B3">
        <w:rPr>
          <w:rFonts w:ascii="Arial" w:hAnsi="Arial" w:cs="Arial"/>
          <w:b/>
        </w:rPr>
        <w:t>Lenval</w:t>
      </w:r>
      <w:proofErr w:type="spellEnd"/>
      <w:r w:rsidRPr="001A24B3">
        <w:rPr>
          <w:rFonts w:ascii="Arial" w:hAnsi="Arial" w:cs="Arial"/>
          <w:b/>
        </w:rPr>
        <w:t xml:space="preserve"> quien lo ayudó en la pue</w:t>
      </w:r>
      <w:r w:rsidRPr="001A24B3">
        <w:rPr>
          <w:rFonts w:ascii="Arial" w:hAnsi="Arial" w:cs="Arial"/>
          <w:b/>
        </w:rPr>
        <w:t>s</w:t>
      </w:r>
      <w:r w:rsidRPr="001A24B3">
        <w:rPr>
          <w:rFonts w:ascii="Arial" w:hAnsi="Arial" w:cs="Arial"/>
          <w:b/>
        </w:rPr>
        <w:t>ta al día de cierto número de obras pedagógicas editadas por primera vez por ed</w:t>
      </w:r>
      <w:r w:rsidRPr="001A24B3">
        <w:rPr>
          <w:rFonts w:ascii="Arial" w:hAnsi="Arial" w:cs="Arial"/>
          <w:b/>
        </w:rPr>
        <w:t>i</w:t>
      </w:r>
      <w:r w:rsidRPr="001A24B3">
        <w:rPr>
          <w:rFonts w:ascii="Arial" w:hAnsi="Arial" w:cs="Arial"/>
          <w:b/>
        </w:rPr>
        <w:t xml:space="preserve">ciones </w:t>
      </w:r>
      <w:proofErr w:type="spellStart"/>
      <w:r w:rsidRPr="001A24B3">
        <w:rPr>
          <w:rFonts w:ascii="Arial" w:hAnsi="Arial" w:cs="Arial"/>
          <w:b/>
        </w:rPr>
        <w:t>Spes</w:t>
      </w:r>
      <w:proofErr w:type="spellEnd"/>
      <w:r w:rsidRPr="001A24B3">
        <w:rPr>
          <w:rFonts w:ascii="Arial" w:hAnsi="Arial" w:cs="Arial"/>
          <w:b/>
        </w:rPr>
        <w:t>.</w:t>
      </w:r>
    </w:p>
    <w:p w:rsidR="001A24B3" w:rsidRPr="001A24B3" w:rsidRDefault="001A24B3" w:rsidP="001A24B3">
      <w:pPr>
        <w:jc w:val="both"/>
        <w:rPr>
          <w:rFonts w:ascii="Arial" w:hAnsi="Arial" w:cs="Arial"/>
          <w:b/>
        </w:rPr>
      </w:pPr>
      <w:r w:rsidRPr="001A24B3">
        <w:rPr>
          <w:rFonts w:ascii="Arial" w:hAnsi="Arial" w:cs="Arial"/>
          <w:b/>
        </w:rPr>
        <w:t xml:space="preserve">  </w:t>
      </w:r>
    </w:p>
    <w:p w:rsidR="001A24B3" w:rsidRPr="001A24B3" w:rsidRDefault="001A24B3" w:rsidP="001A24B3">
      <w:pPr>
        <w:jc w:val="both"/>
        <w:rPr>
          <w:rFonts w:ascii="Arial" w:hAnsi="Arial" w:cs="Arial"/>
          <w:b/>
        </w:rPr>
      </w:pPr>
      <w:r w:rsidRPr="001A24B3">
        <w:rPr>
          <w:rFonts w:ascii="Arial" w:hAnsi="Arial" w:cs="Arial"/>
          <w:b/>
        </w:rPr>
        <w:t xml:space="preserve">    En 1945 fundó la revista “</w:t>
      </w:r>
      <w:proofErr w:type="spellStart"/>
      <w:r w:rsidRPr="001A24B3">
        <w:rPr>
          <w:rFonts w:ascii="Arial" w:hAnsi="Arial" w:cs="Arial"/>
          <w:b/>
        </w:rPr>
        <w:t>Pédagogie</w:t>
      </w:r>
      <w:proofErr w:type="spellEnd"/>
      <w:r w:rsidRPr="001A24B3">
        <w:rPr>
          <w:rFonts w:ascii="Arial" w:hAnsi="Arial" w:cs="Arial"/>
          <w:b/>
        </w:rPr>
        <w:t xml:space="preserve">”, de la que fue Director hasta 1972. Con </w:t>
      </w:r>
      <w:proofErr w:type="spellStart"/>
      <w:r w:rsidRPr="001A24B3">
        <w:rPr>
          <w:rFonts w:ascii="Arial" w:hAnsi="Arial" w:cs="Arial"/>
          <w:b/>
        </w:rPr>
        <w:t>Lubienska</w:t>
      </w:r>
      <w:proofErr w:type="spellEnd"/>
      <w:r w:rsidRPr="001A24B3">
        <w:rPr>
          <w:rFonts w:ascii="Arial" w:hAnsi="Arial" w:cs="Arial"/>
          <w:b/>
        </w:rPr>
        <w:t xml:space="preserve"> organizó el Centro de Estudios Pedagógicos, en la escu</w:t>
      </w:r>
      <w:r w:rsidRPr="001A24B3">
        <w:rPr>
          <w:rFonts w:ascii="Arial" w:hAnsi="Arial" w:cs="Arial"/>
          <w:b/>
        </w:rPr>
        <w:t>e</w:t>
      </w:r>
      <w:r w:rsidRPr="001A24B3">
        <w:rPr>
          <w:rFonts w:ascii="Arial" w:hAnsi="Arial" w:cs="Arial"/>
          <w:b/>
        </w:rPr>
        <w:t xml:space="preserve">la </w:t>
      </w:r>
      <w:proofErr w:type="spellStart"/>
      <w:r w:rsidRPr="001A24B3">
        <w:rPr>
          <w:rFonts w:ascii="Arial" w:hAnsi="Arial" w:cs="Arial"/>
          <w:b/>
        </w:rPr>
        <w:t>Saunt</w:t>
      </w:r>
      <w:proofErr w:type="spellEnd"/>
      <w:r w:rsidRPr="001A24B3">
        <w:rPr>
          <w:rFonts w:ascii="Arial" w:hAnsi="Arial" w:cs="Arial"/>
          <w:b/>
        </w:rPr>
        <w:t xml:space="preserve"> Louis David, de París</w:t>
      </w:r>
    </w:p>
    <w:p w:rsidR="001A24B3" w:rsidRDefault="001A24B3" w:rsidP="001A24B3">
      <w:pPr>
        <w:jc w:val="both"/>
        <w:rPr>
          <w:rFonts w:ascii="Arial" w:hAnsi="Arial" w:cs="Arial"/>
          <w:b/>
        </w:rPr>
      </w:pPr>
      <w:r w:rsidRPr="001A24B3">
        <w:rPr>
          <w:rFonts w:ascii="Arial" w:hAnsi="Arial" w:cs="Arial"/>
          <w:b/>
        </w:rPr>
        <w:br/>
        <w:t xml:space="preserve">   Su pedagogía se fue construyendo en forma </w:t>
      </w:r>
      <w:proofErr w:type="spellStart"/>
      <w:r w:rsidRPr="001A24B3">
        <w:rPr>
          <w:rFonts w:ascii="Arial" w:hAnsi="Arial" w:cs="Arial"/>
          <w:b/>
        </w:rPr>
        <w:t>personalizadota</w:t>
      </w:r>
      <w:proofErr w:type="spellEnd"/>
      <w:r w:rsidRPr="001A24B3">
        <w:rPr>
          <w:rFonts w:ascii="Arial" w:hAnsi="Arial" w:cs="Arial"/>
          <w:b/>
        </w:rPr>
        <w:t>, siempre en co</w:t>
      </w:r>
      <w:r w:rsidRPr="001A24B3">
        <w:rPr>
          <w:rFonts w:ascii="Arial" w:hAnsi="Arial" w:cs="Arial"/>
          <w:b/>
        </w:rPr>
        <w:t>n</w:t>
      </w:r>
      <w:r w:rsidRPr="001A24B3">
        <w:rPr>
          <w:rFonts w:ascii="Arial" w:hAnsi="Arial" w:cs="Arial"/>
          <w:b/>
        </w:rPr>
        <w:t>tacto con profesores que fueron aportando sus experiencia y las líneas de a</w:t>
      </w:r>
      <w:r w:rsidRPr="001A24B3">
        <w:rPr>
          <w:rFonts w:ascii="Arial" w:hAnsi="Arial" w:cs="Arial"/>
          <w:b/>
        </w:rPr>
        <w:t>c</w:t>
      </w:r>
      <w:r w:rsidRPr="001A24B3">
        <w:rPr>
          <w:rFonts w:ascii="Arial" w:hAnsi="Arial" w:cs="Arial"/>
          <w:b/>
        </w:rPr>
        <w:t xml:space="preserve">ción. </w:t>
      </w:r>
    </w:p>
    <w:p w:rsidR="001A24B3" w:rsidRPr="001A24B3" w:rsidRDefault="001A24B3" w:rsidP="001A24B3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    </w:t>
      </w:r>
      <w:r w:rsidRPr="001A24B3">
        <w:rPr>
          <w:rFonts w:ascii="Arial" w:hAnsi="Arial" w:cs="Arial"/>
          <w:b/>
        </w:rPr>
        <w:t>Sin ser un sistema rígido en principios y en recursos, se fue instalando un sistema docente en el que lo primordial era la libertad de acción y la personal</w:t>
      </w:r>
      <w:r w:rsidRPr="001A24B3">
        <w:rPr>
          <w:rFonts w:ascii="Arial" w:hAnsi="Arial" w:cs="Arial"/>
          <w:b/>
        </w:rPr>
        <w:t>i</w:t>
      </w:r>
      <w:r w:rsidRPr="001A24B3">
        <w:rPr>
          <w:rFonts w:ascii="Arial" w:hAnsi="Arial" w:cs="Arial"/>
          <w:b/>
        </w:rPr>
        <w:t xml:space="preserve">zación de las actuaciones. </w:t>
      </w:r>
    </w:p>
    <w:p w:rsidR="001A24B3" w:rsidRPr="001A24B3" w:rsidRDefault="001A24B3" w:rsidP="001A24B3">
      <w:pPr>
        <w:jc w:val="both"/>
        <w:rPr>
          <w:rFonts w:ascii="Arial" w:hAnsi="Arial" w:cs="Arial"/>
          <w:b/>
        </w:rPr>
      </w:pPr>
    </w:p>
    <w:p w:rsidR="001A24B3" w:rsidRPr="001A24B3" w:rsidRDefault="001A24B3" w:rsidP="001A24B3">
      <w:pPr>
        <w:jc w:val="both"/>
        <w:rPr>
          <w:rFonts w:ascii="Arial" w:hAnsi="Arial" w:cs="Arial"/>
          <w:b/>
        </w:rPr>
      </w:pPr>
      <w:r w:rsidRPr="001A24B3">
        <w:rPr>
          <w:rFonts w:ascii="Arial" w:hAnsi="Arial" w:cs="Arial"/>
          <w:b/>
        </w:rPr>
        <w:t xml:space="preserve">    En 1949 fundó una segunda escuela normal para educadores en </w:t>
      </w:r>
      <w:proofErr w:type="spellStart"/>
      <w:r w:rsidRPr="001A24B3">
        <w:rPr>
          <w:rFonts w:ascii="Arial" w:hAnsi="Arial" w:cs="Arial"/>
          <w:b/>
        </w:rPr>
        <w:t>Neu</w:t>
      </w:r>
      <w:r w:rsidRPr="001A24B3">
        <w:rPr>
          <w:rFonts w:ascii="Arial" w:hAnsi="Arial" w:cs="Arial"/>
          <w:b/>
        </w:rPr>
        <w:t>i</w:t>
      </w:r>
      <w:r w:rsidRPr="001A24B3">
        <w:rPr>
          <w:rFonts w:ascii="Arial" w:hAnsi="Arial" w:cs="Arial"/>
          <w:b/>
        </w:rPr>
        <w:t>lly</w:t>
      </w:r>
      <w:proofErr w:type="spellEnd"/>
      <w:r w:rsidRPr="001A24B3">
        <w:rPr>
          <w:rFonts w:ascii="Arial" w:hAnsi="Arial" w:cs="Arial"/>
          <w:b/>
        </w:rPr>
        <w:t>, as</w:t>
      </w:r>
      <w:r w:rsidRPr="001A24B3">
        <w:rPr>
          <w:rFonts w:ascii="Arial" w:hAnsi="Arial" w:cs="Arial"/>
          <w:b/>
        </w:rPr>
        <w:t>o</w:t>
      </w:r>
      <w:r w:rsidRPr="001A24B3">
        <w:rPr>
          <w:rFonts w:ascii="Arial" w:hAnsi="Arial" w:cs="Arial"/>
          <w:b/>
        </w:rPr>
        <w:t xml:space="preserve">ciada a la primera: “Centre de </w:t>
      </w:r>
      <w:proofErr w:type="spellStart"/>
      <w:r w:rsidRPr="001A24B3">
        <w:rPr>
          <w:rFonts w:ascii="Arial" w:hAnsi="Arial" w:cs="Arial"/>
          <w:b/>
        </w:rPr>
        <w:t>Formation</w:t>
      </w:r>
      <w:proofErr w:type="spellEnd"/>
      <w:r w:rsidRPr="001A24B3">
        <w:rPr>
          <w:rFonts w:ascii="Arial" w:hAnsi="Arial" w:cs="Arial"/>
          <w:b/>
        </w:rPr>
        <w:t xml:space="preserve"> </w:t>
      </w:r>
      <w:proofErr w:type="spellStart"/>
      <w:r w:rsidRPr="001A24B3">
        <w:rPr>
          <w:rFonts w:ascii="Arial" w:hAnsi="Arial" w:cs="Arial"/>
          <w:b/>
        </w:rPr>
        <w:t>Pádegogique</w:t>
      </w:r>
      <w:proofErr w:type="spellEnd"/>
      <w:r w:rsidRPr="001A24B3">
        <w:rPr>
          <w:rFonts w:ascii="Arial" w:hAnsi="Arial" w:cs="Arial"/>
          <w:b/>
        </w:rPr>
        <w:t xml:space="preserve">” de </w:t>
      </w:r>
      <w:proofErr w:type="spellStart"/>
      <w:r w:rsidRPr="001A24B3">
        <w:rPr>
          <w:rFonts w:ascii="Arial" w:hAnsi="Arial" w:cs="Arial"/>
          <w:b/>
        </w:rPr>
        <w:t>Neuilly</w:t>
      </w:r>
      <w:proofErr w:type="spellEnd"/>
      <w:r w:rsidRPr="001A24B3">
        <w:rPr>
          <w:rFonts w:ascii="Arial" w:hAnsi="Arial" w:cs="Arial"/>
          <w:b/>
        </w:rPr>
        <w:t xml:space="preserve">. Compatibilizó sus tareas de formador de profesores con la cátedra de </w:t>
      </w:r>
      <w:proofErr w:type="spellStart"/>
      <w:r w:rsidRPr="001A24B3">
        <w:rPr>
          <w:rFonts w:ascii="Arial" w:hAnsi="Arial" w:cs="Arial"/>
          <w:b/>
        </w:rPr>
        <w:t>psico</w:t>
      </w:r>
      <w:proofErr w:type="spellEnd"/>
      <w:r w:rsidRPr="001A24B3">
        <w:rPr>
          <w:rFonts w:ascii="Arial" w:hAnsi="Arial" w:cs="Arial"/>
          <w:b/>
        </w:rPr>
        <w:t xml:space="preserve">-pedagogía y metodología de </w:t>
      </w:r>
      <w:smartTag w:uri="urn:schemas-microsoft-com:office:smarttags" w:element="PersonName">
        <w:smartTagPr>
          <w:attr w:name="ProductID" w:val="la Universidad Cat￳lica"/>
        </w:smartTagPr>
        <w:r w:rsidRPr="001A24B3">
          <w:rPr>
            <w:rFonts w:ascii="Arial" w:hAnsi="Arial" w:cs="Arial"/>
            <w:b/>
          </w:rPr>
          <w:t>la Universidad Cat</w:t>
        </w:r>
        <w:r w:rsidRPr="001A24B3">
          <w:rPr>
            <w:rFonts w:ascii="Arial" w:hAnsi="Arial" w:cs="Arial"/>
            <w:b/>
          </w:rPr>
          <w:t>ó</w:t>
        </w:r>
        <w:r w:rsidRPr="001A24B3">
          <w:rPr>
            <w:rFonts w:ascii="Arial" w:hAnsi="Arial" w:cs="Arial"/>
            <w:b/>
          </w:rPr>
          <w:t>lica</w:t>
        </w:r>
      </w:smartTag>
      <w:r w:rsidRPr="001A24B3">
        <w:rPr>
          <w:rFonts w:ascii="Arial" w:hAnsi="Arial" w:cs="Arial"/>
          <w:b/>
        </w:rPr>
        <w:t xml:space="preserve"> de París.</w:t>
      </w:r>
    </w:p>
    <w:p w:rsidR="001A24B3" w:rsidRPr="001A24B3" w:rsidRDefault="001A24B3" w:rsidP="001A24B3">
      <w:pPr>
        <w:jc w:val="both"/>
        <w:rPr>
          <w:rFonts w:ascii="Arial" w:hAnsi="Arial" w:cs="Arial"/>
          <w:b/>
        </w:rPr>
      </w:pPr>
      <w:r w:rsidRPr="001A24B3">
        <w:rPr>
          <w:rFonts w:ascii="Arial" w:hAnsi="Arial" w:cs="Arial"/>
          <w:b/>
        </w:rPr>
        <w:br/>
        <w:t xml:space="preserve">    Para 1956 crea en </w:t>
      </w:r>
      <w:smartTag w:uri="urn:schemas-microsoft-com:office:smarttags" w:element="PersonName">
        <w:smartTagPr>
          <w:attr w:name="ProductID" w:val="la Universidad Cat￳lica"/>
        </w:smartTagPr>
        <w:r w:rsidRPr="001A24B3">
          <w:rPr>
            <w:rFonts w:ascii="Arial" w:hAnsi="Arial" w:cs="Arial"/>
            <w:b/>
          </w:rPr>
          <w:t>la Universidad Católica</w:t>
        </w:r>
      </w:smartTag>
      <w:r w:rsidRPr="001A24B3">
        <w:rPr>
          <w:rFonts w:ascii="Arial" w:hAnsi="Arial" w:cs="Arial"/>
          <w:b/>
        </w:rPr>
        <w:t xml:space="preserve"> de París una tercera Escuela Normal para profesores de enseñanza especializada y en 1963 es no</w:t>
      </w:r>
      <w:r w:rsidRPr="001A24B3">
        <w:rPr>
          <w:rFonts w:ascii="Arial" w:hAnsi="Arial" w:cs="Arial"/>
          <w:b/>
        </w:rPr>
        <w:t>m</w:t>
      </w:r>
      <w:r w:rsidRPr="001A24B3">
        <w:rPr>
          <w:rFonts w:ascii="Arial" w:hAnsi="Arial" w:cs="Arial"/>
          <w:b/>
        </w:rPr>
        <w:t>brado director de  cursos de formación para educadores, del Departame</w:t>
      </w:r>
      <w:r w:rsidRPr="001A24B3">
        <w:rPr>
          <w:rFonts w:ascii="Arial" w:hAnsi="Arial" w:cs="Arial"/>
          <w:b/>
        </w:rPr>
        <w:t>n</w:t>
      </w:r>
      <w:r w:rsidRPr="001A24B3">
        <w:rPr>
          <w:rFonts w:ascii="Arial" w:hAnsi="Arial" w:cs="Arial"/>
          <w:b/>
        </w:rPr>
        <w:t xml:space="preserve">to de Pedagogía de </w:t>
      </w:r>
      <w:smartTag w:uri="urn:schemas-microsoft-com:office:smarttags" w:element="PersonName">
        <w:smartTagPr>
          <w:attr w:name="ProductID" w:val="la Universidad Cat￳lica"/>
        </w:smartTagPr>
        <w:r w:rsidRPr="001A24B3">
          <w:rPr>
            <w:rFonts w:ascii="Arial" w:hAnsi="Arial" w:cs="Arial"/>
            <w:b/>
          </w:rPr>
          <w:t>la Unive</w:t>
        </w:r>
        <w:r w:rsidRPr="001A24B3">
          <w:rPr>
            <w:rFonts w:ascii="Arial" w:hAnsi="Arial" w:cs="Arial"/>
            <w:b/>
          </w:rPr>
          <w:t>r</w:t>
        </w:r>
        <w:r w:rsidRPr="001A24B3">
          <w:rPr>
            <w:rFonts w:ascii="Arial" w:hAnsi="Arial" w:cs="Arial"/>
            <w:b/>
          </w:rPr>
          <w:t>sidad Católica</w:t>
        </w:r>
      </w:smartTag>
      <w:r w:rsidRPr="001A24B3">
        <w:rPr>
          <w:rFonts w:ascii="Arial" w:hAnsi="Arial" w:cs="Arial"/>
          <w:b/>
        </w:rPr>
        <w:t xml:space="preserve"> de París.</w:t>
      </w:r>
    </w:p>
    <w:p w:rsidR="001A24B3" w:rsidRPr="001A24B3" w:rsidRDefault="001A24B3" w:rsidP="001A24B3">
      <w:pPr>
        <w:jc w:val="both"/>
        <w:rPr>
          <w:rFonts w:ascii="Arial" w:hAnsi="Arial" w:cs="Arial"/>
          <w:b/>
        </w:rPr>
      </w:pPr>
    </w:p>
    <w:p w:rsidR="001A24B3" w:rsidRPr="001A24B3" w:rsidRDefault="001A24B3" w:rsidP="001A24B3">
      <w:pPr>
        <w:jc w:val="both"/>
        <w:rPr>
          <w:rFonts w:ascii="Arial" w:hAnsi="Arial" w:cs="Arial"/>
          <w:b/>
        </w:rPr>
      </w:pPr>
      <w:r w:rsidRPr="001A24B3">
        <w:rPr>
          <w:rFonts w:ascii="Arial" w:hAnsi="Arial" w:cs="Arial"/>
          <w:b/>
        </w:rPr>
        <w:br/>
        <w:t xml:space="preserve">      En 1971 creó una Asociación Internacional para profesores inspirados en su pensamiento: (A.I.R.A.P.). Gracias a ésta asociación, su acción p</w:t>
      </w:r>
      <w:r w:rsidRPr="001A24B3">
        <w:rPr>
          <w:rFonts w:ascii="Arial" w:hAnsi="Arial" w:cs="Arial"/>
          <w:b/>
        </w:rPr>
        <w:t>e</w:t>
      </w:r>
      <w:r w:rsidRPr="001A24B3">
        <w:rPr>
          <w:rFonts w:ascii="Arial" w:hAnsi="Arial" w:cs="Arial"/>
          <w:b/>
        </w:rPr>
        <w:t>dagógica ha podido multiplicarse a través de los miembros integrados a ella y cuyos representantes ya están en muchos pa</w:t>
      </w:r>
      <w:r w:rsidRPr="001A24B3">
        <w:rPr>
          <w:rFonts w:ascii="Arial" w:hAnsi="Arial" w:cs="Arial"/>
          <w:b/>
        </w:rPr>
        <w:t>í</w:t>
      </w:r>
      <w:r w:rsidRPr="001A24B3">
        <w:rPr>
          <w:rFonts w:ascii="Arial" w:hAnsi="Arial" w:cs="Arial"/>
          <w:b/>
        </w:rPr>
        <w:t>ses.</w:t>
      </w:r>
    </w:p>
    <w:p w:rsidR="001A24B3" w:rsidRPr="001A24B3" w:rsidRDefault="001A24B3" w:rsidP="001A24B3">
      <w:pPr>
        <w:jc w:val="both"/>
        <w:rPr>
          <w:rFonts w:ascii="Arial" w:hAnsi="Arial" w:cs="Arial"/>
          <w:b/>
        </w:rPr>
      </w:pPr>
      <w:r w:rsidRPr="001A24B3">
        <w:rPr>
          <w:rFonts w:ascii="Arial" w:hAnsi="Arial" w:cs="Arial"/>
          <w:b/>
        </w:rPr>
        <w:br/>
        <w:t xml:space="preserve">   Murió en París el 10 de Enero de 1988.</w:t>
      </w:r>
    </w:p>
    <w:p w:rsidR="001A24B3" w:rsidRPr="001A24B3" w:rsidRDefault="001A24B3" w:rsidP="001A24B3"/>
    <w:p w:rsidR="001A24B3" w:rsidRPr="001A24B3" w:rsidRDefault="001A24B3" w:rsidP="001A24B3">
      <w:pPr>
        <w:jc w:val="both"/>
        <w:rPr>
          <w:rFonts w:ascii="Arial" w:hAnsi="Arial" w:cs="Arial"/>
          <w:b/>
        </w:rPr>
      </w:pPr>
      <w:r w:rsidRPr="001A24B3">
        <w:rPr>
          <w:rFonts w:ascii="Arial" w:hAnsi="Arial" w:cs="Arial"/>
          <w:b/>
        </w:rPr>
        <w:t xml:space="preserve">    El movimiento personalista nunca quiso definir una pedagogía cerrada, sino que la creatividad de cada profesores y la adaptación a las condici</w:t>
      </w:r>
      <w:r w:rsidRPr="001A24B3">
        <w:rPr>
          <w:rFonts w:ascii="Arial" w:hAnsi="Arial" w:cs="Arial"/>
          <w:b/>
        </w:rPr>
        <w:t>o</w:t>
      </w:r>
      <w:r w:rsidRPr="001A24B3">
        <w:rPr>
          <w:rFonts w:ascii="Arial" w:hAnsi="Arial" w:cs="Arial"/>
          <w:b/>
        </w:rPr>
        <w:t>nes socio</w:t>
      </w:r>
      <w:r w:rsidRPr="001A24B3">
        <w:rPr>
          <w:rFonts w:ascii="Arial" w:hAnsi="Arial" w:cs="Arial"/>
          <w:b/>
        </w:rPr>
        <w:t>e</w:t>
      </w:r>
      <w:r w:rsidRPr="001A24B3">
        <w:rPr>
          <w:rFonts w:ascii="Arial" w:hAnsi="Arial" w:cs="Arial"/>
          <w:b/>
        </w:rPr>
        <w:t>conómicas de los  alumnos, la acomodación a la edad de los escolares y la orientación católica de las ens</w:t>
      </w:r>
      <w:r w:rsidRPr="001A24B3">
        <w:rPr>
          <w:rFonts w:ascii="Arial" w:hAnsi="Arial" w:cs="Arial"/>
          <w:b/>
        </w:rPr>
        <w:t>e</w:t>
      </w:r>
      <w:r w:rsidRPr="001A24B3">
        <w:rPr>
          <w:rFonts w:ascii="Arial" w:hAnsi="Arial" w:cs="Arial"/>
          <w:b/>
        </w:rPr>
        <w:t>ñanza morales y sociales, fue lo que definió el estilo, que no método de educación pe</w:t>
      </w:r>
      <w:r w:rsidRPr="001A24B3">
        <w:rPr>
          <w:rFonts w:ascii="Arial" w:hAnsi="Arial" w:cs="Arial"/>
          <w:b/>
        </w:rPr>
        <w:t>r</w:t>
      </w:r>
      <w:r w:rsidRPr="001A24B3">
        <w:rPr>
          <w:rFonts w:ascii="Arial" w:hAnsi="Arial" w:cs="Arial"/>
          <w:b/>
        </w:rPr>
        <w:t>sonalizada.</w:t>
      </w:r>
    </w:p>
    <w:p w:rsidR="001A24B3" w:rsidRPr="001A24B3" w:rsidRDefault="001A24B3" w:rsidP="001A24B3">
      <w:pPr>
        <w:pStyle w:val="NormalWeb"/>
        <w:spacing w:before="0" w:beforeAutospacing="0" w:after="0" w:afterAutospacing="0"/>
      </w:pPr>
    </w:p>
    <w:p w:rsidR="001A24B3" w:rsidRPr="001A24B3" w:rsidRDefault="001A24B3" w:rsidP="001A24B3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</w:rPr>
      </w:pPr>
      <w:r w:rsidRPr="001A24B3">
        <w:rPr>
          <w:rFonts w:ascii="Arial" w:hAnsi="Arial" w:cs="Arial"/>
          <w:b/>
        </w:rPr>
        <w:t xml:space="preserve">  En la pedagogía personalizada se da mucha importancia a los conten</w:t>
      </w:r>
      <w:r w:rsidRPr="001A24B3">
        <w:rPr>
          <w:rFonts w:ascii="Arial" w:hAnsi="Arial" w:cs="Arial"/>
          <w:b/>
        </w:rPr>
        <w:t>i</w:t>
      </w:r>
      <w:r w:rsidRPr="001A24B3">
        <w:rPr>
          <w:rFonts w:ascii="Arial" w:hAnsi="Arial" w:cs="Arial"/>
          <w:b/>
        </w:rPr>
        <w:t>dos y a las metodologías del aprendizaje. Se considera que no es conv</w:t>
      </w:r>
      <w:r w:rsidRPr="001A24B3">
        <w:rPr>
          <w:rFonts w:ascii="Arial" w:hAnsi="Arial" w:cs="Arial"/>
          <w:b/>
        </w:rPr>
        <w:t>e</w:t>
      </w:r>
      <w:r w:rsidRPr="001A24B3">
        <w:rPr>
          <w:rFonts w:ascii="Arial" w:hAnsi="Arial" w:cs="Arial"/>
          <w:b/>
        </w:rPr>
        <w:t xml:space="preserve">niente un aprendizaje </w:t>
      </w:r>
      <w:proofErr w:type="spellStart"/>
      <w:r w:rsidRPr="001A24B3">
        <w:rPr>
          <w:rFonts w:ascii="Arial" w:hAnsi="Arial" w:cs="Arial"/>
          <w:b/>
        </w:rPr>
        <w:t>individualizante</w:t>
      </w:r>
      <w:proofErr w:type="spellEnd"/>
      <w:r w:rsidRPr="001A24B3">
        <w:rPr>
          <w:rFonts w:ascii="Arial" w:hAnsi="Arial" w:cs="Arial"/>
          <w:b/>
        </w:rPr>
        <w:t>, pues se pierde una de las dime</w:t>
      </w:r>
      <w:r w:rsidRPr="001A24B3">
        <w:rPr>
          <w:rFonts w:ascii="Arial" w:hAnsi="Arial" w:cs="Arial"/>
          <w:b/>
        </w:rPr>
        <w:t>n</w:t>
      </w:r>
      <w:r w:rsidRPr="001A24B3">
        <w:rPr>
          <w:rFonts w:ascii="Arial" w:hAnsi="Arial" w:cs="Arial"/>
          <w:b/>
        </w:rPr>
        <w:t>siones de la cult</w:t>
      </w:r>
      <w:r w:rsidRPr="001A24B3">
        <w:rPr>
          <w:rFonts w:ascii="Arial" w:hAnsi="Arial" w:cs="Arial"/>
          <w:b/>
        </w:rPr>
        <w:t>u</w:t>
      </w:r>
      <w:r w:rsidRPr="001A24B3">
        <w:rPr>
          <w:rFonts w:ascii="Arial" w:hAnsi="Arial" w:cs="Arial"/>
          <w:b/>
        </w:rPr>
        <w:t>ra que es la participación y la colaboración. También se quiere acción c</w:t>
      </w:r>
      <w:r w:rsidRPr="001A24B3">
        <w:rPr>
          <w:rFonts w:ascii="Arial" w:hAnsi="Arial" w:cs="Arial"/>
          <w:b/>
        </w:rPr>
        <w:t>o</w:t>
      </w:r>
      <w:r w:rsidRPr="001A24B3">
        <w:rPr>
          <w:rFonts w:ascii="Arial" w:hAnsi="Arial" w:cs="Arial"/>
          <w:b/>
        </w:rPr>
        <w:t xml:space="preserve">lectivista o grupal pero no en exclusiva, pues se atrofia la responsabilidad personal.  </w:t>
      </w:r>
    </w:p>
    <w:p w:rsidR="001A24B3" w:rsidRPr="001A24B3" w:rsidRDefault="001A24B3" w:rsidP="001A24B3">
      <w:pPr>
        <w:pStyle w:val="NormalWeb"/>
        <w:spacing w:before="0" w:beforeAutospacing="0" w:after="0" w:afterAutospacing="0"/>
        <w:rPr>
          <w:rFonts w:ascii="Arial" w:hAnsi="Arial" w:cs="Arial"/>
          <w:b/>
        </w:rPr>
      </w:pPr>
    </w:p>
    <w:p w:rsidR="001A24B3" w:rsidRPr="001A24B3" w:rsidRDefault="001A24B3" w:rsidP="001A24B3">
      <w:pPr>
        <w:pStyle w:val="NormalWeb"/>
        <w:spacing w:before="0" w:beforeAutospacing="0" w:after="0" w:afterAutospacing="0"/>
        <w:rPr>
          <w:rFonts w:ascii="Arial" w:hAnsi="Arial" w:cs="Arial"/>
          <w:b/>
        </w:rPr>
      </w:pPr>
      <w:r w:rsidRPr="001A24B3">
        <w:rPr>
          <w:rFonts w:ascii="Arial" w:hAnsi="Arial" w:cs="Arial"/>
          <w:b/>
        </w:rPr>
        <w:t>Lo que se pretende es combinar actividad con responsabilidad, creativ</w:t>
      </w:r>
      <w:r w:rsidRPr="001A24B3">
        <w:rPr>
          <w:rFonts w:ascii="Arial" w:hAnsi="Arial" w:cs="Arial"/>
          <w:b/>
        </w:rPr>
        <w:t>i</w:t>
      </w:r>
      <w:r w:rsidRPr="001A24B3">
        <w:rPr>
          <w:rFonts w:ascii="Arial" w:hAnsi="Arial" w:cs="Arial"/>
          <w:b/>
        </w:rPr>
        <w:t xml:space="preserve">dad con eficacia, conocimientos sólidos con </w:t>
      </w:r>
      <w:proofErr w:type="spellStart"/>
      <w:r w:rsidRPr="001A24B3">
        <w:rPr>
          <w:rFonts w:ascii="Arial" w:hAnsi="Arial" w:cs="Arial"/>
          <w:b/>
        </w:rPr>
        <w:t>autoorganización</w:t>
      </w:r>
      <w:proofErr w:type="spellEnd"/>
      <w:r w:rsidRPr="001A24B3">
        <w:rPr>
          <w:rFonts w:ascii="Arial" w:hAnsi="Arial" w:cs="Arial"/>
          <w:b/>
        </w:rPr>
        <w:t>, relaciones sociales con esfuerzos individuales, sentimientos de gozo por el trabajo con resultados y capacidad de s</w:t>
      </w:r>
      <w:r w:rsidRPr="001A24B3">
        <w:rPr>
          <w:rFonts w:ascii="Arial" w:hAnsi="Arial" w:cs="Arial"/>
          <w:b/>
        </w:rPr>
        <w:t>u</w:t>
      </w:r>
      <w:r w:rsidRPr="001A24B3">
        <w:rPr>
          <w:rFonts w:ascii="Arial" w:hAnsi="Arial" w:cs="Arial"/>
          <w:b/>
        </w:rPr>
        <w:t>peración ante las dificultades.</w:t>
      </w:r>
    </w:p>
    <w:p w:rsidR="001A24B3" w:rsidRDefault="001A24B3" w:rsidP="001A24B3">
      <w:pPr>
        <w:pStyle w:val="NormalWeb"/>
        <w:spacing w:before="0" w:beforeAutospacing="0" w:after="0" w:afterAutospacing="0"/>
      </w:pPr>
    </w:p>
    <w:p w:rsidR="001A24B3" w:rsidRDefault="001A24B3" w:rsidP="001A24B3">
      <w:pPr>
        <w:pStyle w:val="NormalWeb"/>
        <w:spacing w:before="0" w:beforeAutospacing="0" w:after="0" w:afterAutospacing="0"/>
        <w:jc w:val="center"/>
      </w:pPr>
      <w:r>
        <w:rPr>
          <w:noProof/>
        </w:rPr>
        <w:drawing>
          <wp:inline distT="0" distB="0" distL="0" distR="0">
            <wp:extent cx="2357438" cy="1571625"/>
            <wp:effectExtent l="19050" t="0" r="4762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7438" cy="157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24B3" w:rsidRDefault="001A24B3" w:rsidP="001A24B3">
      <w:pPr>
        <w:jc w:val="both"/>
        <w:rPr>
          <w:rFonts w:ascii="Arial" w:hAnsi="Arial" w:cs="Arial"/>
          <w:b/>
          <w:spacing w:val="-2"/>
          <w:sz w:val="22"/>
          <w:szCs w:val="22"/>
        </w:rPr>
      </w:pPr>
    </w:p>
    <w:tbl>
      <w:tblPr>
        <w:tblStyle w:val="Tablaconcuadrcula"/>
        <w:tblW w:w="0" w:type="auto"/>
        <w:tblLook w:val="01E0"/>
      </w:tblPr>
      <w:tblGrid>
        <w:gridCol w:w="8644"/>
      </w:tblGrid>
      <w:tr w:rsidR="001A24B3" w:rsidTr="002B0E1F">
        <w:tc>
          <w:tcPr>
            <w:tcW w:w="8644" w:type="dxa"/>
          </w:tcPr>
          <w:p w:rsidR="001A24B3" w:rsidRDefault="001A24B3" w:rsidP="002B0E1F">
            <w:pPr>
              <w:jc w:val="both"/>
              <w:rPr>
                <w:rFonts w:ascii="Arial" w:hAnsi="Arial" w:cs="Arial"/>
                <w:b/>
                <w:color w:val="008000"/>
                <w:spacing w:val="-2"/>
              </w:rPr>
            </w:pPr>
          </w:p>
          <w:p w:rsidR="001A24B3" w:rsidRPr="001A24B3" w:rsidRDefault="001A24B3" w:rsidP="002B0E1F">
            <w:pPr>
              <w:jc w:val="both"/>
              <w:rPr>
                <w:rFonts w:ascii="Arial" w:hAnsi="Arial" w:cs="Arial"/>
                <w:b/>
                <w:color w:val="0070C0"/>
                <w:spacing w:val="-2"/>
                <w:sz w:val="24"/>
                <w:szCs w:val="24"/>
              </w:rPr>
            </w:pPr>
            <w:r w:rsidRPr="001A24B3">
              <w:rPr>
                <w:rFonts w:ascii="Arial" w:hAnsi="Arial" w:cs="Arial"/>
                <w:b/>
                <w:color w:val="0070C0"/>
                <w:spacing w:val="-2"/>
                <w:sz w:val="24"/>
                <w:szCs w:val="24"/>
              </w:rPr>
              <w:t xml:space="preserve">Aprendizaje </w:t>
            </w:r>
            <w:proofErr w:type="spellStart"/>
            <w:r w:rsidRPr="001A24B3">
              <w:rPr>
                <w:rFonts w:ascii="Arial" w:hAnsi="Arial" w:cs="Arial"/>
                <w:b/>
                <w:color w:val="0070C0"/>
                <w:spacing w:val="-2"/>
                <w:sz w:val="24"/>
                <w:szCs w:val="24"/>
              </w:rPr>
              <w:t>personalizante</w:t>
            </w:r>
            <w:proofErr w:type="spellEnd"/>
            <w:r w:rsidRPr="001A24B3">
              <w:rPr>
                <w:rFonts w:ascii="Arial" w:hAnsi="Arial" w:cs="Arial"/>
                <w:b/>
                <w:color w:val="0070C0"/>
                <w:spacing w:val="-2"/>
                <w:sz w:val="24"/>
                <w:szCs w:val="24"/>
              </w:rPr>
              <w:t xml:space="preserve"> indica una actitud positiva, dinámica, y co</w:t>
            </w:r>
            <w:r w:rsidRPr="001A24B3">
              <w:rPr>
                <w:rFonts w:ascii="Arial" w:hAnsi="Arial" w:cs="Arial"/>
                <w:b/>
                <w:color w:val="0070C0"/>
                <w:spacing w:val="-2"/>
                <w:sz w:val="24"/>
                <w:szCs w:val="24"/>
              </w:rPr>
              <w:t>m</w:t>
            </w:r>
            <w:r w:rsidRPr="001A24B3">
              <w:rPr>
                <w:rFonts w:ascii="Arial" w:hAnsi="Arial" w:cs="Arial"/>
                <w:b/>
                <w:color w:val="0070C0"/>
                <w:spacing w:val="-2"/>
                <w:sz w:val="24"/>
                <w:szCs w:val="24"/>
              </w:rPr>
              <w:t>prometedora. Supone que alguien actúa, sugiere o impulsa la actuación de otro o de otros en cuanto personas. Aprendizaje personalizado equivale a describir lo que se tran</w:t>
            </w:r>
            <w:r w:rsidRPr="001A24B3">
              <w:rPr>
                <w:rFonts w:ascii="Arial" w:hAnsi="Arial" w:cs="Arial"/>
                <w:b/>
                <w:color w:val="0070C0"/>
                <w:spacing w:val="-2"/>
                <w:sz w:val="24"/>
                <w:szCs w:val="24"/>
              </w:rPr>
              <w:t>s</w:t>
            </w:r>
            <w:r w:rsidRPr="001A24B3">
              <w:rPr>
                <w:rFonts w:ascii="Arial" w:hAnsi="Arial" w:cs="Arial"/>
                <w:b/>
                <w:color w:val="0070C0"/>
                <w:spacing w:val="-2"/>
                <w:sz w:val="24"/>
                <w:szCs w:val="24"/>
              </w:rPr>
              <w:t>mite como transmisión apta para adaptarse a cada sujeto receptor.</w:t>
            </w:r>
          </w:p>
          <w:p w:rsidR="001A24B3" w:rsidRPr="001A24B3" w:rsidRDefault="001A24B3" w:rsidP="002B0E1F">
            <w:pPr>
              <w:jc w:val="both"/>
              <w:rPr>
                <w:rFonts w:ascii="Arial" w:hAnsi="Arial" w:cs="Arial"/>
                <w:b/>
                <w:color w:val="0070C0"/>
                <w:spacing w:val="-2"/>
                <w:sz w:val="24"/>
                <w:szCs w:val="24"/>
              </w:rPr>
            </w:pPr>
            <w:r w:rsidRPr="001A24B3">
              <w:rPr>
                <w:rFonts w:ascii="Arial" w:hAnsi="Arial" w:cs="Arial"/>
                <w:b/>
                <w:color w:val="0070C0"/>
                <w:spacing w:val="-2"/>
                <w:sz w:val="24"/>
                <w:szCs w:val="24"/>
              </w:rPr>
              <w:t xml:space="preserve">   En el contexto pedagógico da lo mismo usar un sufijo activo o un sufijo pasivo. Lo que importa es que los procedimientos se ajustan a los conce</w:t>
            </w:r>
            <w:r w:rsidRPr="001A24B3">
              <w:rPr>
                <w:rFonts w:ascii="Arial" w:hAnsi="Arial" w:cs="Arial"/>
                <w:b/>
                <w:color w:val="0070C0"/>
                <w:spacing w:val="-2"/>
                <w:sz w:val="24"/>
                <w:szCs w:val="24"/>
              </w:rPr>
              <w:t>p</w:t>
            </w:r>
            <w:r w:rsidRPr="001A24B3">
              <w:rPr>
                <w:rFonts w:ascii="Arial" w:hAnsi="Arial" w:cs="Arial"/>
                <w:b/>
                <w:color w:val="0070C0"/>
                <w:spacing w:val="-2"/>
                <w:sz w:val="24"/>
                <w:szCs w:val="24"/>
              </w:rPr>
              <w:t xml:space="preserve">tos y asumen los principios de la personalización: actividad,  </w:t>
            </w:r>
            <w:proofErr w:type="spellStart"/>
            <w:r w:rsidRPr="001A24B3">
              <w:rPr>
                <w:rFonts w:ascii="Arial" w:hAnsi="Arial" w:cs="Arial"/>
                <w:b/>
                <w:color w:val="0070C0"/>
                <w:spacing w:val="-2"/>
                <w:sz w:val="24"/>
                <w:szCs w:val="24"/>
              </w:rPr>
              <w:t>socialidad</w:t>
            </w:r>
            <w:proofErr w:type="spellEnd"/>
            <w:r w:rsidRPr="001A24B3">
              <w:rPr>
                <w:rFonts w:ascii="Arial" w:hAnsi="Arial" w:cs="Arial"/>
                <w:b/>
                <w:color w:val="0070C0"/>
                <w:spacing w:val="-2"/>
                <w:sz w:val="24"/>
                <w:szCs w:val="24"/>
              </w:rPr>
              <w:t>,  individualidad, creatividad y coordinación integradora. Todo ello es la e</w:t>
            </w:r>
            <w:r w:rsidRPr="001A24B3">
              <w:rPr>
                <w:rFonts w:ascii="Arial" w:hAnsi="Arial" w:cs="Arial"/>
                <w:b/>
                <w:color w:val="0070C0"/>
                <w:spacing w:val="-2"/>
                <w:sz w:val="24"/>
                <w:szCs w:val="24"/>
              </w:rPr>
              <w:t>n</w:t>
            </w:r>
            <w:r w:rsidRPr="001A24B3">
              <w:rPr>
                <w:rFonts w:ascii="Arial" w:hAnsi="Arial" w:cs="Arial"/>
                <w:b/>
                <w:color w:val="0070C0"/>
                <w:spacing w:val="-2"/>
                <w:sz w:val="24"/>
                <w:szCs w:val="24"/>
              </w:rPr>
              <w:t>señanza y el aprendizaje ap</w:t>
            </w:r>
            <w:r w:rsidRPr="001A24B3">
              <w:rPr>
                <w:rFonts w:ascii="Arial" w:hAnsi="Arial" w:cs="Arial"/>
                <w:b/>
                <w:color w:val="0070C0"/>
                <w:spacing w:val="-2"/>
                <w:sz w:val="24"/>
                <w:szCs w:val="24"/>
              </w:rPr>
              <w:t>e</w:t>
            </w:r>
            <w:r w:rsidRPr="001A24B3">
              <w:rPr>
                <w:rFonts w:ascii="Arial" w:hAnsi="Arial" w:cs="Arial"/>
                <w:b/>
                <w:color w:val="0070C0"/>
                <w:spacing w:val="-2"/>
                <w:sz w:val="24"/>
                <w:szCs w:val="24"/>
              </w:rPr>
              <w:t>llidado en referencia a la personalidad y a la persona.</w:t>
            </w:r>
          </w:p>
          <w:p w:rsidR="001A24B3" w:rsidRDefault="001A24B3" w:rsidP="002B0E1F">
            <w:pPr>
              <w:jc w:val="both"/>
              <w:rPr>
                <w:rFonts w:ascii="Arial" w:hAnsi="Arial" w:cs="Arial"/>
                <w:b/>
                <w:spacing w:val="-2"/>
              </w:rPr>
            </w:pPr>
          </w:p>
        </w:tc>
      </w:tr>
    </w:tbl>
    <w:p w:rsidR="001A24B3" w:rsidRDefault="001A24B3" w:rsidP="001A24B3">
      <w:pPr>
        <w:jc w:val="both"/>
        <w:rPr>
          <w:rFonts w:ascii="Arial" w:hAnsi="Arial" w:cs="Arial"/>
          <w:b/>
          <w:spacing w:val="-2"/>
          <w:sz w:val="22"/>
          <w:szCs w:val="22"/>
        </w:rPr>
      </w:pPr>
    </w:p>
    <w:p w:rsidR="001A24B3" w:rsidRDefault="001A24B3" w:rsidP="001A24B3">
      <w:pPr>
        <w:jc w:val="both"/>
        <w:rPr>
          <w:rFonts w:ascii="Arial" w:hAnsi="Arial" w:cs="Arial"/>
          <w:b/>
          <w:spacing w:val="-2"/>
          <w:sz w:val="22"/>
          <w:szCs w:val="22"/>
        </w:rPr>
      </w:pPr>
    </w:p>
    <w:p w:rsidR="00475C00" w:rsidRDefault="001A24B3" w:rsidP="005E2518">
      <w:pPr>
        <w:rPr>
          <w:rFonts w:ascii="Arial" w:hAnsi="Arial" w:cs="Arial"/>
          <w:b/>
          <w:color w:val="FF0000"/>
          <w:sz w:val="32"/>
          <w:szCs w:val="32"/>
        </w:rPr>
      </w:pPr>
      <w:r w:rsidRPr="001A24B3">
        <w:rPr>
          <w:rFonts w:ascii="Arial" w:hAnsi="Arial" w:cs="Arial"/>
          <w:b/>
          <w:color w:val="FF0000"/>
          <w:sz w:val="32"/>
          <w:szCs w:val="32"/>
        </w:rPr>
        <w:t xml:space="preserve">Los grandes promotores G. </w:t>
      </w:r>
      <w:proofErr w:type="spellStart"/>
      <w:r w:rsidRPr="001A24B3">
        <w:rPr>
          <w:rFonts w:ascii="Arial" w:hAnsi="Arial" w:cs="Arial"/>
          <w:b/>
          <w:color w:val="FF0000"/>
          <w:sz w:val="32"/>
          <w:szCs w:val="32"/>
        </w:rPr>
        <w:t>Allport</w:t>
      </w:r>
      <w:proofErr w:type="spellEnd"/>
      <w:r w:rsidRPr="001A24B3">
        <w:rPr>
          <w:rFonts w:ascii="Arial" w:hAnsi="Arial" w:cs="Arial"/>
          <w:b/>
          <w:color w:val="FF0000"/>
          <w:sz w:val="32"/>
          <w:szCs w:val="32"/>
        </w:rPr>
        <w:t xml:space="preserve"> y K. Rogers</w:t>
      </w:r>
    </w:p>
    <w:p w:rsidR="001A24B3" w:rsidRDefault="001A24B3" w:rsidP="005E2518">
      <w:pPr>
        <w:rPr>
          <w:rFonts w:ascii="Arial" w:hAnsi="Arial" w:cs="Arial"/>
          <w:b/>
          <w:color w:val="FF0000"/>
          <w:sz w:val="32"/>
          <w:szCs w:val="32"/>
        </w:rPr>
      </w:pPr>
    </w:p>
    <w:p w:rsidR="001A24B3" w:rsidRPr="0062000C" w:rsidRDefault="001A24B3" w:rsidP="001A24B3">
      <w:pPr>
        <w:jc w:val="both"/>
        <w:rPr>
          <w:rFonts w:ascii="Arial" w:hAnsi="Arial" w:cs="Arial"/>
          <w:b/>
          <w:sz w:val="22"/>
          <w:szCs w:val="22"/>
        </w:rPr>
      </w:pPr>
      <w:r w:rsidRPr="009C2383">
        <w:rPr>
          <w:rFonts w:ascii="Arial" w:hAnsi="Arial" w:cs="Arial"/>
          <w:b/>
          <w:color w:val="FF0000"/>
          <w:sz w:val="28"/>
          <w:szCs w:val="28"/>
        </w:rPr>
        <w:t xml:space="preserve">   a)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BC14B3">
        <w:rPr>
          <w:rFonts w:ascii="Arial" w:hAnsi="Arial" w:cs="Arial"/>
          <w:b/>
          <w:color w:val="0000FF"/>
          <w:sz w:val="22"/>
          <w:szCs w:val="22"/>
        </w:rPr>
        <w:t xml:space="preserve">Gordon </w:t>
      </w:r>
      <w:proofErr w:type="spellStart"/>
      <w:r w:rsidRPr="00BC14B3">
        <w:rPr>
          <w:rFonts w:ascii="Arial" w:hAnsi="Arial" w:cs="Arial"/>
          <w:b/>
          <w:color w:val="0000FF"/>
          <w:sz w:val="22"/>
          <w:szCs w:val="22"/>
        </w:rPr>
        <w:t>Williard</w:t>
      </w:r>
      <w:proofErr w:type="spellEnd"/>
      <w:r w:rsidRPr="00BC14B3">
        <w:rPr>
          <w:rFonts w:ascii="Arial" w:hAnsi="Arial" w:cs="Arial"/>
          <w:b/>
          <w:color w:val="0000FF"/>
          <w:sz w:val="22"/>
          <w:szCs w:val="22"/>
        </w:rPr>
        <w:t xml:space="preserve"> </w:t>
      </w:r>
      <w:proofErr w:type="spellStart"/>
      <w:r w:rsidRPr="00BC14B3">
        <w:rPr>
          <w:rFonts w:ascii="Arial" w:hAnsi="Arial" w:cs="Arial"/>
          <w:b/>
          <w:color w:val="0000FF"/>
          <w:sz w:val="22"/>
          <w:szCs w:val="22"/>
        </w:rPr>
        <w:t>Allport</w:t>
      </w:r>
      <w:proofErr w:type="spellEnd"/>
      <w:r w:rsidRPr="0062000C">
        <w:rPr>
          <w:rFonts w:ascii="Arial" w:hAnsi="Arial" w:cs="Arial"/>
          <w:b/>
          <w:sz w:val="22"/>
          <w:szCs w:val="22"/>
        </w:rPr>
        <w:t xml:space="preserve"> (1897-1967)</w:t>
      </w:r>
      <w:r>
        <w:rPr>
          <w:rFonts w:ascii="Arial" w:hAnsi="Arial" w:cs="Arial"/>
          <w:b/>
          <w:sz w:val="22"/>
          <w:szCs w:val="22"/>
        </w:rPr>
        <w:t xml:space="preserve"> fue el más importante de los estudiosos de </w:t>
      </w:r>
      <w:smartTag w:uri="urn:schemas-microsoft-com:office:smarttags" w:element="PersonName">
        <w:smartTagPr>
          <w:attr w:name="ProductID" w:val="la Personalidad.. Psic￳logo"/>
        </w:smartTagPr>
        <w:r>
          <w:rPr>
            <w:rFonts w:ascii="Arial" w:hAnsi="Arial" w:cs="Arial"/>
            <w:b/>
            <w:sz w:val="22"/>
            <w:szCs w:val="22"/>
          </w:rPr>
          <w:t>la Personalidad.. P</w:t>
        </w:r>
        <w:r w:rsidRPr="0062000C">
          <w:rPr>
            <w:rFonts w:ascii="Arial" w:hAnsi="Arial" w:cs="Arial"/>
            <w:b/>
            <w:sz w:val="22"/>
            <w:szCs w:val="22"/>
          </w:rPr>
          <w:t>sicólogo</w:t>
        </w:r>
      </w:smartTag>
      <w:r w:rsidRPr="0062000C">
        <w:rPr>
          <w:rFonts w:ascii="Arial" w:hAnsi="Arial" w:cs="Arial"/>
          <w:b/>
          <w:sz w:val="22"/>
          <w:szCs w:val="22"/>
        </w:rPr>
        <w:t xml:space="preserve"> estadounidense, especialmente conocido por sus e</w:t>
      </w:r>
      <w:r w:rsidRPr="0062000C">
        <w:rPr>
          <w:rFonts w:ascii="Arial" w:hAnsi="Arial" w:cs="Arial"/>
          <w:b/>
          <w:sz w:val="22"/>
          <w:szCs w:val="22"/>
        </w:rPr>
        <w:t>s</w:t>
      </w:r>
      <w:r w:rsidRPr="0062000C">
        <w:rPr>
          <w:rFonts w:ascii="Arial" w:hAnsi="Arial" w:cs="Arial"/>
          <w:b/>
          <w:sz w:val="22"/>
          <w:szCs w:val="22"/>
        </w:rPr>
        <w:t xml:space="preserve">tudios sobre evaluación de la personalidad y sobre psicología social. Nació en </w:t>
      </w:r>
      <w:proofErr w:type="spellStart"/>
      <w:r w:rsidRPr="0062000C">
        <w:rPr>
          <w:rFonts w:ascii="Arial" w:hAnsi="Arial" w:cs="Arial"/>
          <w:b/>
          <w:sz w:val="22"/>
          <w:szCs w:val="22"/>
        </w:rPr>
        <w:t>Montezuma</w:t>
      </w:r>
      <w:proofErr w:type="spellEnd"/>
      <w:r w:rsidRPr="0062000C">
        <w:rPr>
          <w:rFonts w:ascii="Arial" w:hAnsi="Arial" w:cs="Arial"/>
          <w:b/>
          <w:sz w:val="22"/>
          <w:szCs w:val="22"/>
        </w:rPr>
        <w:t xml:space="preserve"> (Indiana). Estudió en </w:t>
      </w:r>
      <w:smartTag w:uri="urn:schemas-microsoft-com:office:smarttags" w:element="PersonName">
        <w:smartTagPr>
          <w:attr w:name="ProductID" w:val="la Universidad"/>
        </w:smartTagPr>
        <w:r w:rsidRPr="0062000C">
          <w:rPr>
            <w:rFonts w:ascii="Arial" w:hAnsi="Arial" w:cs="Arial"/>
            <w:b/>
            <w:sz w:val="22"/>
            <w:szCs w:val="22"/>
          </w:rPr>
          <w:t>la Universidad</w:t>
        </w:r>
      </w:smartTag>
      <w:r w:rsidRPr="0062000C">
        <w:rPr>
          <w:rFonts w:ascii="Arial" w:hAnsi="Arial" w:cs="Arial"/>
          <w:b/>
          <w:sz w:val="22"/>
          <w:szCs w:val="22"/>
        </w:rPr>
        <w:t xml:space="preserve"> de Harvard de Cambridge (Ma</w:t>
      </w:r>
      <w:r w:rsidRPr="0062000C">
        <w:rPr>
          <w:rFonts w:ascii="Arial" w:hAnsi="Arial" w:cs="Arial"/>
          <w:b/>
          <w:sz w:val="22"/>
          <w:szCs w:val="22"/>
        </w:rPr>
        <w:t>s</w:t>
      </w:r>
      <w:r w:rsidRPr="0062000C">
        <w:rPr>
          <w:rFonts w:ascii="Arial" w:hAnsi="Arial" w:cs="Arial"/>
          <w:b/>
          <w:sz w:val="22"/>
          <w:szCs w:val="22"/>
        </w:rPr>
        <w:t>sach</w:t>
      </w:r>
      <w:r w:rsidRPr="0062000C">
        <w:rPr>
          <w:rFonts w:ascii="Arial" w:hAnsi="Arial" w:cs="Arial"/>
          <w:b/>
          <w:sz w:val="22"/>
          <w:szCs w:val="22"/>
        </w:rPr>
        <w:t>u</w:t>
      </w:r>
      <w:r w:rsidRPr="0062000C">
        <w:rPr>
          <w:rFonts w:ascii="Arial" w:hAnsi="Arial" w:cs="Arial"/>
          <w:b/>
          <w:sz w:val="22"/>
          <w:szCs w:val="22"/>
        </w:rPr>
        <w:t xml:space="preserve">setts), </w:t>
      </w:r>
      <w:r>
        <w:rPr>
          <w:rFonts w:ascii="Arial" w:hAnsi="Arial" w:cs="Arial"/>
          <w:b/>
          <w:sz w:val="22"/>
          <w:szCs w:val="22"/>
        </w:rPr>
        <w:t>y Lugo e</w:t>
      </w:r>
      <w:r w:rsidRPr="0062000C">
        <w:rPr>
          <w:rFonts w:ascii="Arial" w:hAnsi="Arial" w:cs="Arial"/>
          <w:b/>
          <w:sz w:val="22"/>
          <w:szCs w:val="22"/>
        </w:rPr>
        <w:t>n las universidades alemanas de Berlín y Hamburgo y en la de Cambridge, Inglat</w:t>
      </w:r>
      <w:r w:rsidRPr="0062000C">
        <w:rPr>
          <w:rFonts w:ascii="Arial" w:hAnsi="Arial" w:cs="Arial"/>
          <w:b/>
          <w:sz w:val="22"/>
          <w:szCs w:val="22"/>
        </w:rPr>
        <w:t>e</w:t>
      </w:r>
      <w:r w:rsidRPr="0062000C">
        <w:rPr>
          <w:rFonts w:ascii="Arial" w:hAnsi="Arial" w:cs="Arial"/>
          <w:b/>
          <w:sz w:val="22"/>
          <w:szCs w:val="22"/>
        </w:rPr>
        <w:t>rra.</w:t>
      </w:r>
    </w:p>
    <w:p w:rsidR="001A24B3" w:rsidRDefault="001A24B3" w:rsidP="001A24B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</w:t>
      </w:r>
      <w:r w:rsidRPr="0062000C">
        <w:rPr>
          <w:rFonts w:ascii="Arial" w:hAnsi="Arial" w:cs="Arial"/>
          <w:sz w:val="22"/>
          <w:szCs w:val="22"/>
        </w:rPr>
        <w:t>  </w:t>
      </w:r>
    </w:p>
    <w:p w:rsidR="001A24B3" w:rsidRDefault="001A24B3" w:rsidP="001A24B3">
      <w:pPr>
        <w:jc w:val="both"/>
        <w:rPr>
          <w:rFonts w:ascii="Arial" w:hAnsi="Arial" w:cs="Arial"/>
          <w:b/>
          <w:sz w:val="22"/>
          <w:szCs w:val="22"/>
        </w:rPr>
      </w:pPr>
      <w:r w:rsidRPr="0062000C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62000C">
        <w:rPr>
          <w:rFonts w:ascii="Arial" w:hAnsi="Arial" w:cs="Arial"/>
          <w:b/>
          <w:sz w:val="22"/>
          <w:szCs w:val="22"/>
        </w:rPr>
        <w:t xml:space="preserve">  Después de ejercer la docencia en el Robert </w:t>
      </w:r>
      <w:proofErr w:type="spellStart"/>
      <w:r w:rsidRPr="0062000C">
        <w:rPr>
          <w:rFonts w:ascii="Arial" w:hAnsi="Arial" w:cs="Arial"/>
          <w:b/>
          <w:sz w:val="22"/>
          <w:szCs w:val="22"/>
        </w:rPr>
        <w:t>College</w:t>
      </w:r>
      <w:proofErr w:type="spellEnd"/>
      <w:r w:rsidRPr="0062000C">
        <w:rPr>
          <w:rFonts w:ascii="Arial" w:hAnsi="Arial" w:cs="Arial"/>
          <w:b/>
          <w:sz w:val="22"/>
          <w:szCs w:val="22"/>
        </w:rPr>
        <w:t xml:space="preserve"> de Constantinopla (</w:t>
      </w:r>
      <w:r>
        <w:rPr>
          <w:rFonts w:ascii="Arial" w:hAnsi="Arial" w:cs="Arial"/>
          <w:b/>
          <w:sz w:val="22"/>
          <w:szCs w:val="22"/>
        </w:rPr>
        <w:t>hoy</w:t>
      </w:r>
      <w:r w:rsidRPr="0062000C">
        <w:rPr>
          <w:rFonts w:ascii="Arial" w:hAnsi="Arial" w:cs="Arial"/>
          <w:b/>
          <w:sz w:val="22"/>
          <w:szCs w:val="22"/>
        </w:rPr>
        <w:t xml:space="preserve"> Estambul,</w:t>
      </w:r>
      <w:r>
        <w:rPr>
          <w:rFonts w:ascii="Arial" w:hAnsi="Arial" w:cs="Arial"/>
          <w:b/>
          <w:sz w:val="22"/>
          <w:szCs w:val="22"/>
        </w:rPr>
        <w:t xml:space="preserve"> en</w:t>
      </w:r>
      <w:r w:rsidRPr="0062000C">
        <w:rPr>
          <w:rFonts w:ascii="Arial" w:hAnsi="Arial" w:cs="Arial"/>
          <w:b/>
          <w:sz w:val="22"/>
          <w:szCs w:val="22"/>
        </w:rPr>
        <w:t xml:space="preserve"> Turquía), en Harvard y en el </w:t>
      </w:r>
      <w:proofErr w:type="spellStart"/>
      <w:r w:rsidRPr="0062000C">
        <w:rPr>
          <w:rFonts w:ascii="Arial" w:hAnsi="Arial" w:cs="Arial"/>
          <w:b/>
          <w:sz w:val="22"/>
          <w:szCs w:val="22"/>
        </w:rPr>
        <w:t>Dar</w:t>
      </w:r>
      <w:r w:rsidRPr="0062000C">
        <w:rPr>
          <w:rFonts w:ascii="Arial" w:hAnsi="Arial" w:cs="Arial"/>
          <w:b/>
          <w:sz w:val="22"/>
          <w:szCs w:val="22"/>
        </w:rPr>
        <w:t>t</w:t>
      </w:r>
      <w:r w:rsidRPr="0062000C">
        <w:rPr>
          <w:rFonts w:ascii="Arial" w:hAnsi="Arial" w:cs="Arial"/>
          <w:b/>
          <w:sz w:val="22"/>
          <w:szCs w:val="22"/>
        </w:rPr>
        <w:t>mouth</w:t>
      </w:r>
      <w:proofErr w:type="spellEnd"/>
      <w:r w:rsidRPr="0062000C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62000C">
        <w:rPr>
          <w:rFonts w:ascii="Arial" w:hAnsi="Arial" w:cs="Arial"/>
          <w:b/>
          <w:sz w:val="22"/>
          <w:szCs w:val="22"/>
        </w:rPr>
        <w:t>College</w:t>
      </w:r>
      <w:proofErr w:type="spellEnd"/>
      <w:r w:rsidRPr="0062000C">
        <w:rPr>
          <w:rFonts w:ascii="Arial" w:hAnsi="Arial" w:cs="Arial"/>
          <w:b/>
          <w:sz w:val="22"/>
          <w:szCs w:val="22"/>
        </w:rPr>
        <w:t xml:space="preserve"> de Hanover (New Hampshire), volvió a Harvard como ayudante de cátedra y en 1942 obtuvo la cátedra de Psicología.</w:t>
      </w:r>
      <w:r>
        <w:rPr>
          <w:rFonts w:ascii="Arial" w:hAnsi="Arial" w:cs="Arial"/>
          <w:b/>
          <w:sz w:val="22"/>
          <w:szCs w:val="22"/>
        </w:rPr>
        <w:t xml:space="preserve">  </w:t>
      </w:r>
      <w:r w:rsidRPr="0062000C">
        <w:rPr>
          <w:rFonts w:ascii="Arial" w:hAnsi="Arial" w:cs="Arial"/>
          <w:b/>
          <w:sz w:val="22"/>
          <w:szCs w:val="22"/>
        </w:rPr>
        <w:t xml:space="preserve">Desde 1937 hasta 1949 fue director del </w:t>
      </w:r>
      <w:proofErr w:type="spellStart"/>
      <w:r w:rsidRPr="0062000C">
        <w:rPr>
          <w:rFonts w:ascii="Arial" w:hAnsi="Arial" w:cs="Arial"/>
          <w:b/>
          <w:sz w:val="22"/>
          <w:szCs w:val="22"/>
        </w:rPr>
        <w:t>Journal</w:t>
      </w:r>
      <w:proofErr w:type="spellEnd"/>
      <w:r w:rsidRPr="0062000C">
        <w:rPr>
          <w:rFonts w:ascii="Arial" w:hAnsi="Arial" w:cs="Arial"/>
          <w:b/>
          <w:sz w:val="22"/>
          <w:szCs w:val="22"/>
        </w:rPr>
        <w:t xml:space="preserve"> of </w:t>
      </w:r>
      <w:proofErr w:type="spellStart"/>
      <w:r w:rsidRPr="0062000C">
        <w:rPr>
          <w:rFonts w:ascii="Arial" w:hAnsi="Arial" w:cs="Arial"/>
          <w:b/>
          <w:sz w:val="22"/>
          <w:szCs w:val="22"/>
        </w:rPr>
        <w:t>A</w:t>
      </w:r>
      <w:r w:rsidRPr="0062000C">
        <w:rPr>
          <w:rFonts w:ascii="Arial" w:hAnsi="Arial" w:cs="Arial"/>
          <w:b/>
          <w:sz w:val="22"/>
          <w:szCs w:val="22"/>
        </w:rPr>
        <w:t>b</w:t>
      </w:r>
      <w:r w:rsidRPr="0062000C">
        <w:rPr>
          <w:rFonts w:ascii="Arial" w:hAnsi="Arial" w:cs="Arial"/>
          <w:b/>
          <w:sz w:val="22"/>
          <w:szCs w:val="22"/>
        </w:rPr>
        <w:t>normal</w:t>
      </w:r>
      <w:proofErr w:type="spellEnd"/>
      <w:r w:rsidRPr="0062000C">
        <w:rPr>
          <w:rFonts w:ascii="Arial" w:hAnsi="Arial" w:cs="Arial"/>
          <w:b/>
          <w:sz w:val="22"/>
          <w:szCs w:val="22"/>
        </w:rPr>
        <w:t xml:space="preserve"> and Social </w:t>
      </w:r>
      <w:proofErr w:type="spellStart"/>
      <w:r w:rsidRPr="0062000C">
        <w:rPr>
          <w:rFonts w:ascii="Arial" w:hAnsi="Arial" w:cs="Arial"/>
          <w:b/>
          <w:sz w:val="22"/>
          <w:szCs w:val="22"/>
        </w:rPr>
        <w:t>Psychology</w:t>
      </w:r>
      <w:proofErr w:type="spellEnd"/>
      <w:r w:rsidRPr="0062000C">
        <w:rPr>
          <w:rFonts w:ascii="Arial" w:hAnsi="Arial" w:cs="Arial"/>
          <w:b/>
          <w:sz w:val="22"/>
          <w:szCs w:val="22"/>
        </w:rPr>
        <w:t xml:space="preserve"> (Diario de psicología patológica y social), y en sus estudios sobre evaluación de la personalidad subrayó que cada personal</w:t>
      </w:r>
      <w:r w:rsidRPr="0062000C">
        <w:rPr>
          <w:rFonts w:ascii="Arial" w:hAnsi="Arial" w:cs="Arial"/>
          <w:b/>
          <w:sz w:val="22"/>
          <w:szCs w:val="22"/>
        </w:rPr>
        <w:t>i</w:t>
      </w:r>
      <w:r w:rsidRPr="0062000C">
        <w:rPr>
          <w:rFonts w:ascii="Arial" w:hAnsi="Arial" w:cs="Arial"/>
          <w:b/>
          <w:sz w:val="22"/>
          <w:szCs w:val="22"/>
        </w:rPr>
        <w:t>dad indiv</w:t>
      </w:r>
      <w:r w:rsidRPr="0062000C">
        <w:rPr>
          <w:rFonts w:ascii="Arial" w:hAnsi="Arial" w:cs="Arial"/>
          <w:b/>
          <w:sz w:val="22"/>
          <w:szCs w:val="22"/>
        </w:rPr>
        <w:t>i</w:t>
      </w:r>
      <w:r w:rsidRPr="0062000C">
        <w:rPr>
          <w:rFonts w:ascii="Arial" w:hAnsi="Arial" w:cs="Arial"/>
          <w:b/>
          <w:sz w:val="22"/>
          <w:szCs w:val="22"/>
        </w:rPr>
        <w:t>dual constituye un patrón único</w:t>
      </w:r>
    </w:p>
    <w:p w:rsidR="001A24B3" w:rsidRDefault="001A24B3" w:rsidP="001A24B3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noProof/>
          <w:sz w:val="22"/>
          <w:szCs w:val="22"/>
        </w:rPr>
        <w:drawing>
          <wp:inline distT="0" distB="0" distL="0" distR="0">
            <wp:extent cx="1504950" cy="1914525"/>
            <wp:effectExtent l="19050" t="0" r="0" b="0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91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24B3" w:rsidRDefault="001A24B3" w:rsidP="001A24B3">
      <w:pPr>
        <w:jc w:val="center"/>
        <w:rPr>
          <w:rFonts w:ascii="Arial" w:hAnsi="Arial" w:cs="Arial"/>
          <w:b/>
          <w:color w:val="0000FF"/>
          <w:sz w:val="20"/>
          <w:szCs w:val="20"/>
        </w:rPr>
      </w:pPr>
      <w:r w:rsidRPr="0081295C">
        <w:rPr>
          <w:rFonts w:ascii="Arial" w:hAnsi="Arial" w:cs="Arial"/>
          <w:b/>
          <w:color w:val="0000FF"/>
          <w:sz w:val="20"/>
          <w:szCs w:val="20"/>
        </w:rPr>
        <w:t xml:space="preserve">Gordon </w:t>
      </w:r>
      <w:proofErr w:type="spellStart"/>
      <w:r w:rsidRPr="0081295C">
        <w:rPr>
          <w:rFonts w:ascii="Arial" w:hAnsi="Arial" w:cs="Arial"/>
          <w:b/>
          <w:color w:val="0000FF"/>
          <w:sz w:val="20"/>
          <w:szCs w:val="20"/>
        </w:rPr>
        <w:t>Allport</w:t>
      </w:r>
      <w:proofErr w:type="spellEnd"/>
    </w:p>
    <w:p w:rsidR="001A24B3" w:rsidRPr="0081295C" w:rsidRDefault="001A24B3" w:rsidP="001A24B3">
      <w:pPr>
        <w:jc w:val="center"/>
        <w:rPr>
          <w:rFonts w:ascii="Arial" w:hAnsi="Arial" w:cs="Arial"/>
          <w:b/>
          <w:color w:val="0000FF"/>
          <w:sz w:val="20"/>
          <w:szCs w:val="20"/>
        </w:rPr>
      </w:pPr>
    </w:p>
    <w:p w:rsidR="001A24B3" w:rsidRDefault="001A24B3" w:rsidP="001A24B3">
      <w:pPr>
        <w:jc w:val="both"/>
        <w:rPr>
          <w:rFonts w:ascii="Arial" w:hAnsi="Arial" w:cs="Arial"/>
          <w:b/>
          <w:sz w:val="22"/>
          <w:szCs w:val="22"/>
        </w:rPr>
      </w:pPr>
      <w:r w:rsidRPr="00D4594A">
        <w:rPr>
          <w:rFonts w:ascii="Arial" w:hAnsi="Arial" w:cs="Arial"/>
          <w:b/>
          <w:sz w:val="22"/>
          <w:szCs w:val="22"/>
        </w:rPr>
        <w:t xml:space="preserve">    Sus estudios y planteamientos de la personalidad quedaron pronto recogidos en obras de amplia difusión como  su libro "</w:t>
      </w:r>
      <w:smartTag w:uri="urn:schemas-microsoft-com:office:smarttags" w:element="PersonName">
        <w:smartTagPr>
          <w:attr w:name="ProductID" w:val="La Personalidad"/>
        </w:smartTagPr>
        <w:r w:rsidRPr="00D4594A">
          <w:rPr>
            <w:rStyle w:val="nfasis"/>
            <w:rFonts w:ascii="Arial" w:hAnsi="Arial" w:cs="Arial"/>
            <w:b/>
            <w:sz w:val="22"/>
            <w:szCs w:val="22"/>
          </w:rPr>
          <w:t>La Personalidad</w:t>
        </w:r>
      </w:smartTag>
      <w:r w:rsidRPr="00D4594A">
        <w:rPr>
          <w:rStyle w:val="nfasis"/>
          <w:rFonts w:ascii="Arial" w:hAnsi="Arial" w:cs="Arial"/>
          <w:b/>
          <w:sz w:val="22"/>
          <w:szCs w:val="22"/>
        </w:rPr>
        <w:t>: su configuración y desarrollo</w:t>
      </w:r>
      <w:r w:rsidRPr="00D4594A">
        <w:rPr>
          <w:rFonts w:ascii="Arial" w:hAnsi="Arial" w:cs="Arial"/>
          <w:b/>
          <w:sz w:val="22"/>
          <w:szCs w:val="22"/>
        </w:rPr>
        <w:t>" o bien en "</w:t>
      </w:r>
      <w:r w:rsidRPr="00D4594A">
        <w:rPr>
          <w:rStyle w:val="nfasis"/>
          <w:rFonts w:ascii="Arial" w:hAnsi="Arial" w:cs="Arial"/>
          <w:b/>
          <w:sz w:val="22"/>
          <w:szCs w:val="22"/>
        </w:rPr>
        <w:t>La naturaleza de los valores”.</w:t>
      </w:r>
      <w:r w:rsidRPr="00D4594A">
        <w:rPr>
          <w:rFonts w:ascii="Arial" w:hAnsi="Arial" w:cs="Arial"/>
          <w:b/>
          <w:sz w:val="22"/>
          <w:szCs w:val="22"/>
        </w:rPr>
        <w:t xml:space="preserve">  y</w:t>
      </w:r>
      <w:r w:rsidRPr="00D4594A">
        <w:rPr>
          <w:rStyle w:val="nfasis"/>
          <w:rFonts w:ascii="Arial" w:hAnsi="Arial" w:cs="Arial"/>
          <w:b/>
          <w:sz w:val="22"/>
          <w:szCs w:val="22"/>
        </w:rPr>
        <w:t xml:space="preserve"> "Personalidad y encue</w:t>
      </w:r>
      <w:r w:rsidRPr="00D4594A">
        <w:rPr>
          <w:rStyle w:val="nfasis"/>
          <w:rFonts w:ascii="Arial" w:hAnsi="Arial" w:cs="Arial"/>
          <w:b/>
          <w:sz w:val="22"/>
          <w:szCs w:val="22"/>
        </w:rPr>
        <w:t>n</w:t>
      </w:r>
      <w:r w:rsidRPr="00D4594A">
        <w:rPr>
          <w:rStyle w:val="nfasis"/>
          <w:rFonts w:ascii="Arial" w:hAnsi="Arial" w:cs="Arial"/>
          <w:b/>
          <w:sz w:val="22"/>
          <w:szCs w:val="22"/>
        </w:rPr>
        <w:t>tro s</w:t>
      </w:r>
      <w:r w:rsidRPr="00D4594A">
        <w:rPr>
          <w:rStyle w:val="nfasis"/>
          <w:rFonts w:ascii="Arial" w:hAnsi="Arial" w:cs="Arial"/>
          <w:b/>
          <w:sz w:val="22"/>
          <w:szCs w:val="22"/>
        </w:rPr>
        <w:t>o</w:t>
      </w:r>
      <w:r w:rsidRPr="00D4594A">
        <w:rPr>
          <w:rStyle w:val="nfasis"/>
          <w:rFonts w:ascii="Arial" w:hAnsi="Arial" w:cs="Arial"/>
          <w:b/>
          <w:sz w:val="22"/>
          <w:szCs w:val="22"/>
        </w:rPr>
        <w:t xml:space="preserve">cial", </w:t>
      </w:r>
      <w:r w:rsidRPr="00D4594A">
        <w:rPr>
          <w:rFonts w:ascii="Arial" w:hAnsi="Arial" w:cs="Arial"/>
          <w:b/>
          <w:sz w:val="22"/>
          <w:szCs w:val="22"/>
        </w:rPr>
        <w:t xml:space="preserve"> libros que  han traducido a todos los idiomas.</w:t>
      </w:r>
      <w:r w:rsidRPr="0062000C">
        <w:rPr>
          <w:rFonts w:ascii="Arial" w:hAnsi="Arial" w:cs="Arial"/>
          <w:b/>
          <w:sz w:val="22"/>
          <w:szCs w:val="22"/>
        </w:rPr>
        <w:t xml:space="preserve">  También fue autor y coautor de diversas obras, entre las que se incluyen:</w:t>
      </w:r>
      <w:r>
        <w:rPr>
          <w:rFonts w:ascii="Arial" w:hAnsi="Arial" w:cs="Arial"/>
          <w:b/>
          <w:sz w:val="22"/>
          <w:szCs w:val="22"/>
        </w:rPr>
        <w:t xml:space="preserve"> “</w:t>
      </w:r>
      <w:r w:rsidRPr="0062000C">
        <w:rPr>
          <w:rFonts w:ascii="Arial" w:hAnsi="Arial" w:cs="Arial"/>
          <w:b/>
          <w:sz w:val="22"/>
          <w:szCs w:val="22"/>
        </w:rPr>
        <w:t>El individuo y su religión</w:t>
      </w:r>
      <w:r>
        <w:rPr>
          <w:rFonts w:ascii="Arial" w:hAnsi="Arial" w:cs="Arial"/>
          <w:b/>
          <w:sz w:val="22"/>
          <w:szCs w:val="22"/>
        </w:rPr>
        <w:t>”, “</w:t>
      </w:r>
      <w:r w:rsidRPr="0062000C">
        <w:rPr>
          <w:rFonts w:ascii="Arial" w:hAnsi="Arial" w:cs="Arial"/>
          <w:b/>
          <w:sz w:val="22"/>
          <w:szCs w:val="22"/>
        </w:rPr>
        <w:t>La naturaleza del prejuicio</w:t>
      </w:r>
      <w:r>
        <w:rPr>
          <w:rFonts w:ascii="Arial" w:hAnsi="Arial" w:cs="Arial"/>
          <w:b/>
          <w:sz w:val="22"/>
          <w:szCs w:val="22"/>
        </w:rPr>
        <w:t>” y “</w:t>
      </w:r>
      <w:r w:rsidRPr="0062000C">
        <w:rPr>
          <w:rFonts w:ascii="Arial" w:hAnsi="Arial" w:cs="Arial"/>
          <w:b/>
          <w:sz w:val="22"/>
          <w:szCs w:val="22"/>
        </w:rPr>
        <w:t>Desarrollo y ca</w:t>
      </w:r>
      <w:r w:rsidRPr="0062000C">
        <w:rPr>
          <w:rFonts w:ascii="Arial" w:hAnsi="Arial" w:cs="Arial"/>
          <w:b/>
          <w:sz w:val="22"/>
          <w:szCs w:val="22"/>
        </w:rPr>
        <w:t>m</w:t>
      </w:r>
      <w:r w:rsidRPr="0062000C">
        <w:rPr>
          <w:rFonts w:ascii="Arial" w:hAnsi="Arial" w:cs="Arial"/>
          <w:b/>
          <w:sz w:val="22"/>
          <w:szCs w:val="22"/>
        </w:rPr>
        <w:t>bio</w:t>
      </w:r>
      <w:r>
        <w:rPr>
          <w:rFonts w:ascii="Arial" w:hAnsi="Arial" w:cs="Arial"/>
          <w:b/>
          <w:sz w:val="22"/>
          <w:szCs w:val="22"/>
        </w:rPr>
        <w:t>: consideraciones sobre el proceso de convertirse en persona</w:t>
      </w:r>
    </w:p>
    <w:p w:rsidR="001A24B3" w:rsidRDefault="001A24B3" w:rsidP="001A24B3">
      <w:pPr>
        <w:jc w:val="both"/>
        <w:rPr>
          <w:rFonts w:ascii="Arial" w:hAnsi="Arial" w:cs="Arial"/>
          <w:b/>
          <w:sz w:val="22"/>
          <w:szCs w:val="22"/>
        </w:rPr>
      </w:pPr>
    </w:p>
    <w:p w:rsidR="001A24B3" w:rsidRPr="00FB2C3D" w:rsidRDefault="001A24B3" w:rsidP="001A24B3">
      <w:pPr>
        <w:pStyle w:val="estilo2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 w:rsidRPr="00FB2C3D">
        <w:rPr>
          <w:rFonts w:ascii="Arial" w:hAnsi="Arial" w:cs="Arial"/>
          <w:b/>
          <w:sz w:val="22"/>
          <w:szCs w:val="22"/>
        </w:rPr>
        <w:lastRenderedPageBreak/>
        <w:t xml:space="preserve">   Enseñó en </w:t>
      </w:r>
      <w:smartTag w:uri="urn:schemas-microsoft-com:office:smarttags" w:element="PersonName">
        <w:smartTagPr>
          <w:attr w:name="ProductID" w:val="la Universidad"/>
        </w:smartTagPr>
        <w:r w:rsidRPr="00FB2C3D">
          <w:rPr>
            <w:rFonts w:ascii="Arial" w:hAnsi="Arial" w:cs="Arial"/>
            <w:b/>
            <w:sz w:val="22"/>
            <w:szCs w:val="22"/>
          </w:rPr>
          <w:t>la Universidad</w:t>
        </w:r>
      </w:smartTag>
      <w:r w:rsidRPr="00FB2C3D">
        <w:rPr>
          <w:rFonts w:ascii="Arial" w:hAnsi="Arial" w:cs="Arial"/>
          <w:b/>
          <w:sz w:val="22"/>
          <w:szCs w:val="22"/>
        </w:rPr>
        <w:t xml:space="preserve"> de Har</w:t>
      </w:r>
      <w:r>
        <w:rPr>
          <w:rFonts w:ascii="Arial" w:hAnsi="Arial" w:cs="Arial"/>
          <w:b/>
          <w:sz w:val="22"/>
          <w:szCs w:val="22"/>
        </w:rPr>
        <w:t>v</w:t>
      </w:r>
      <w:r w:rsidRPr="00FB2C3D">
        <w:rPr>
          <w:rFonts w:ascii="Arial" w:hAnsi="Arial" w:cs="Arial"/>
          <w:b/>
          <w:sz w:val="22"/>
          <w:szCs w:val="22"/>
        </w:rPr>
        <w:t>ard y su teoría humanista y dinámica de la personalidad se ha impuesto en la psico</w:t>
      </w:r>
      <w:r w:rsidRPr="00FB2C3D">
        <w:rPr>
          <w:rFonts w:ascii="Arial" w:hAnsi="Arial" w:cs="Arial"/>
          <w:b/>
          <w:sz w:val="22"/>
          <w:szCs w:val="22"/>
        </w:rPr>
        <w:softHyphen/>
        <w:t>logía moderna, superando el condu</w:t>
      </w:r>
      <w:r w:rsidRPr="00FB2C3D">
        <w:rPr>
          <w:rFonts w:ascii="Arial" w:hAnsi="Arial" w:cs="Arial"/>
          <w:b/>
          <w:sz w:val="22"/>
          <w:szCs w:val="22"/>
        </w:rPr>
        <w:t>c</w:t>
      </w:r>
      <w:r w:rsidRPr="00FB2C3D">
        <w:rPr>
          <w:rFonts w:ascii="Arial" w:hAnsi="Arial" w:cs="Arial"/>
          <w:b/>
          <w:sz w:val="22"/>
          <w:szCs w:val="22"/>
        </w:rPr>
        <w:t>tismo y el ps</w:t>
      </w:r>
      <w:r w:rsidRPr="00FB2C3D">
        <w:rPr>
          <w:rFonts w:ascii="Arial" w:hAnsi="Arial" w:cs="Arial"/>
          <w:b/>
          <w:sz w:val="22"/>
          <w:szCs w:val="22"/>
        </w:rPr>
        <w:t>i</w:t>
      </w:r>
      <w:r w:rsidRPr="00FB2C3D">
        <w:rPr>
          <w:rFonts w:ascii="Arial" w:hAnsi="Arial" w:cs="Arial"/>
          <w:b/>
          <w:sz w:val="22"/>
          <w:szCs w:val="22"/>
        </w:rPr>
        <w:t>coanálisis y presentando la personalidad como "</w:t>
      </w:r>
      <w:r w:rsidRPr="00FB2C3D">
        <w:rPr>
          <w:rStyle w:val="nfasis"/>
          <w:rFonts w:ascii="Arial" w:hAnsi="Arial" w:cs="Arial"/>
          <w:b/>
          <w:sz w:val="22"/>
          <w:szCs w:val="22"/>
        </w:rPr>
        <w:t>la organización dinámica de los ra</w:t>
      </w:r>
      <w:r w:rsidRPr="00FB2C3D">
        <w:rPr>
          <w:rStyle w:val="nfasis"/>
          <w:rFonts w:ascii="Arial" w:hAnsi="Arial" w:cs="Arial"/>
          <w:b/>
          <w:sz w:val="22"/>
          <w:szCs w:val="22"/>
        </w:rPr>
        <w:t>s</w:t>
      </w:r>
      <w:r w:rsidRPr="00FB2C3D">
        <w:rPr>
          <w:rStyle w:val="nfasis"/>
          <w:rFonts w:ascii="Arial" w:hAnsi="Arial" w:cs="Arial"/>
          <w:b/>
          <w:sz w:val="22"/>
          <w:szCs w:val="22"/>
        </w:rPr>
        <w:t>gos y fuerzas que permiten al hombre situarse en el entorno de vida</w:t>
      </w:r>
      <w:r w:rsidRPr="00FB2C3D">
        <w:rPr>
          <w:rFonts w:ascii="Arial" w:hAnsi="Arial" w:cs="Arial"/>
          <w:b/>
          <w:sz w:val="22"/>
          <w:szCs w:val="22"/>
        </w:rPr>
        <w:t xml:space="preserve">". </w:t>
      </w:r>
    </w:p>
    <w:p w:rsidR="001A24B3" w:rsidRDefault="001A24B3" w:rsidP="001A24B3">
      <w:pPr>
        <w:pStyle w:val="estilo2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 w:rsidRPr="00FB2C3D">
        <w:br/>
      </w:r>
      <w:r w:rsidRPr="00FB2C3D">
        <w:rPr>
          <w:rFonts w:ascii="Arial" w:hAnsi="Arial" w:cs="Arial"/>
          <w:b/>
          <w:sz w:val="22"/>
          <w:szCs w:val="22"/>
        </w:rPr>
        <w:t>    El concepto dinámico de "personalidad" ha hecho su teoría muy influ</w:t>
      </w:r>
      <w:r w:rsidRPr="00FB2C3D">
        <w:rPr>
          <w:rFonts w:ascii="Arial" w:hAnsi="Arial" w:cs="Arial"/>
          <w:b/>
          <w:sz w:val="22"/>
          <w:szCs w:val="22"/>
        </w:rPr>
        <w:softHyphen/>
        <w:t>yente, al despertar la atención sobre aspectos como la motivación, los intereses, la afe</w:t>
      </w:r>
      <w:r w:rsidRPr="00FB2C3D">
        <w:rPr>
          <w:rFonts w:ascii="Arial" w:hAnsi="Arial" w:cs="Arial"/>
          <w:b/>
          <w:sz w:val="22"/>
          <w:szCs w:val="22"/>
        </w:rPr>
        <w:t>c</w:t>
      </w:r>
      <w:r w:rsidRPr="00FB2C3D">
        <w:rPr>
          <w:rFonts w:ascii="Arial" w:hAnsi="Arial" w:cs="Arial"/>
          <w:b/>
          <w:sz w:val="22"/>
          <w:szCs w:val="22"/>
        </w:rPr>
        <w:t>tiv</w:t>
      </w:r>
      <w:r w:rsidRPr="00FB2C3D">
        <w:rPr>
          <w:rFonts w:ascii="Arial" w:hAnsi="Arial" w:cs="Arial"/>
          <w:b/>
          <w:sz w:val="22"/>
          <w:szCs w:val="22"/>
        </w:rPr>
        <w:t>i</w:t>
      </w:r>
      <w:r w:rsidRPr="00FB2C3D">
        <w:rPr>
          <w:rFonts w:ascii="Arial" w:hAnsi="Arial" w:cs="Arial"/>
          <w:b/>
          <w:sz w:val="22"/>
          <w:szCs w:val="22"/>
        </w:rPr>
        <w:t>dad, que son condicionante para la educación</w:t>
      </w:r>
      <w:r>
        <w:rPr>
          <w:rFonts w:ascii="Arial" w:hAnsi="Arial" w:cs="Arial"/>
          <w:b/>
          <w:sz w:val="22"/>
          <w:szCs w:val="22"/>
        </w:rPr>
        <w:t xml:space="preserve"> global</w:t>
      </w:r>
      <w:r w:rsidRPr="00FB2C3D">
        <w:rPr>
          <w:rFonts w:ascii="Arial" w:hAnsi="Arial" w:cs="Arial"/>
          <w:b/>
          <w:sz w:val="22"/>
          <w:szCs w:val="22"/>
        </w:rPr>
        <w:t xml:space="preserve"> del hombre.</w:t>
      </w:r>
    </w:p>
    <w:p w:rsidR="001A24B3" w:rsidRDefault="001A24B3" w:rsidP="001A24B3">
      <w:pPr>
        <w:pStyle w:val="estilo2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</w:t>
      </w:r>
    </w:p>
    <w:p w:rsidR="001A24B3" w:rsidRPr="00FB2C3D" w:rsidRDefault="001A24B3" w:rsidP="001A24B3">
      <w:pPr>
        <w:pStyle w:val="estilo2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Por eso su esquema científico en parte merece el nombre de </w:t>
      </w:r>
      <w:proofErr w:type="spellStart"/>
      <w:r>
        <w:rPr>
          <w:rFonts w:ascii="Arial" w:hAnsi="Arial" w:cs="Arial"/>
          <w:b/>
          <w:sz w:val="22"/>
          <w:szCs w:val="22"/>
        </w:rPr>
        <w:t>factorialista</w:t>
      </w:r>
      <w:proofErr w:type="spellEnd"/>
      <w:r>
        <w:rPr>
          <w:rFonts w:ascii="Arial" w:hAnsi="Arial" w:cs="Arial"/>
          <w:b/>
          <w:sz w:val="22"/>
          <w:szCs w:val="22"/>
        </w:rPr>
        <w:t>, aunque escapa el concepto puramente dinámico de la idea de factor y de pr</w:t>
      </w:r>
      <w:r>
        <w:rPr>
          <w:rFonts w:ascii="Arial" w:hAnsi="Arial" w:cs="Arial"/>
          <w:b/>
          <w:sz w:val="22"/>
          <w:szCs w:val="22"/>
        </w:rPr>
        <w:t>o</w:t>
      </w:r>
      <w:r>
        <w:rPr>
          <w:rFonts w:ascii="Arial" w:hAnsi="Arial" w:cs="Arial"/>
          <w:b/>
          <w:sz w:val="22"/>
          <w:szCs w:val="22"/>
        </w:rPr>
        <w:t>ducto.</w:t>
      </w:r>
    </w:p>
    <w:p w:rsidR="001A24B3" w:rsidRDefault="001A24B3" w:rsidP="001A24B3">
      <w:pPr>
        <w:pStyle w:val="estilo2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 w:rsidRPr="00FB2C3D">
        <w:rPr>
          <w:rFonts w:ascii="Arial" w:hAnsi="Arial" w:cs="Arial"/>
          <w:b/>
          <w:sz w:val="22"/>
          <w:szCs w:val="22"/>
        </w:rPr>
        <w:t>   </w:t>
      </w:r>
    </w:p>
    <w:p w:rsidR="001A24B3" w:rsidRDefault="001A24B3" w:rsidP="001A24B3">
      <w:pPr>
        <w:pStyle w:val="estilo2"/>
        <w:spacing w:before="0" w:beforeAutospacing="0" w:after="0" w:afterAutospacing="0"/>
        <w:jc w:val="both"/>
        <w:rPr>
          <w:rStyle w:val="Textoennegrita"/>
          <w:rFonts w:ascii="Arial" w:hAnsi="Arial" w:cs="Arial"/>
          <w:sz w:val="22"/>
          <w:szCs w:val="22"/>
        </w:rPr>
      </w:pPr>
      <w:r w:rsidRPr="00FB2C3D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    </w:t>
      </w:r>
      <w:r w:rsidRPr="00FB2C3D">
        <w:rPr>
          <w:rFonts w:ascii="Arial" w:hAnsi="Arial" w:cs="Arial"/>
          <w:b/>
          <w:sz w:val="22"/>
          <w:szCs w:val="22"/>
        </w:rPr>
        <w:t>Al resaltar el valor de la responsabilidad y de la autonomía, el eco de las e</w:t>
      </w:r>
      <w:r w:rsidRPr="00FB2C3D">
        <w:rPr>
          <w:rFonts w:ascii="Arial" w:hAnsi="Arial" w:cs="Arial"/>
          <w:b/>
          <w:sz w:val="22"/>
          <w:szCs w:val="22"/>
        </w:rPr>
        <w:t>x</w:t>
      </w:r>
      <w:r w:rsidRPr="00FB2C3D">
        <w:rPr>
          <w:rFonts w:ascii="Arial" w:hAnsi="Arial" w:cs="Arial"/>
          <w:b/>
          <w:sz w:val="22"/>
          <w:szCs w:val="22"/>
        </w:rPr>
        <w:t>periencias y de los proyectos elaborados, de la energía moral y es</w:t>
      </w:r>
      <w:r w:rsidRPr="00FB2C3D">
        <w:rPr>
          <w:rFonts w:ascii="Arial" w:hAnsi="Arial" w:cs="Arial"/>
          <w:b/>
          <w:sz w:val="22"/>
          <w:szCs w:val="22"/>
        </w:rPr>
        <w:softHyphen/>
        <w:t>piritual y de las propias opciones, hace su visión del hombre. Es  la teoría que mejor explica los hechos y c</w:t>
      </w:r>
      <w:r w:rsidRPr="00FB2C3D">
        <w:rPr>
          <w:rFonts w:ascii="Arial" w:hAnsi="Arial" w:cs="Arial"/>
          <w:b/>
          <w:sz w:val="22"/>
          <w:szCs w:val="22"/>
        </w:rPr>
        <w:t>a</w:t>
      </w:r>
      <w:r w:rsidRPr="00FB2C3D">
        <w:rPr>
          <w:rFonts w:ascii="Arial" w:hAnsi="Arial" w:cs="Arial"/>
          <w:b/>
          <w:sz w:val="22"/>
          <w:szCs w:val="22"/>
        </w:rPr>
        <w:t>pacidades espirituales</w:t>
      </w:r>
    </w:p>
    <w:p w:rsidR="001A24B3" w:rsidRDefault="001A24B3" w:rsidP="001A24B3">
      <w:pPr>
        <w:pStyle w:val="estilo2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</w:t>
      </w:r>
    </w:p>
    <w:tbl>
      <w:tblPr>
        <w:tblStyle w:val="Tablaconcuadrcula"/>
        <w:tblW w:w="0" w:type="auto"/>
        <w:tblLook w:val="01E0"/>
      </w:tblPr>
      <w:tblGrid>
        <w:gridCol w:w="8644"/>
      </w:tblGrid>
      <w:tr w:rsidR="001A24B3" w:rsidTr="002B0E1F">
        <w:tc>
          <w:tcPr>
            <w:tcW w:w="8644" w:type="dxa"/>
          </w:tcPr>
          <w:p w:rsidR="001A24B3" w:rsidRPr="00A84279" w:rsidRDefault="001A24B3" w:rsidP="002B0E1F">
            <w:pPr>
              <w:pStyle w:val="estilo2"/>
              <w:spacing w:before="0" w:beforeAutospacing="0" w:after="0" w:afterAutospacing="0"/>
              <w:jc w:val="both"/>
              <w:rPr>
                <w:rFonts w:ascii="Arial" w:hAnsi="Arial" w:cs="Arial"/>
                <w:b/>
                <w:color w:val="008000"/>
              </w:rPr>
            </w:pPr>
            <w:r w:rsidRPr="00A84279">
              <w:rPr>
                <w:rFonts w:ascii="Arial" w:hAnsi="Arial" w:cs="Arial"/>
                <w:b/>
                <w:color w:val="008000"/>
              </w:rPr>
              <w:t xml:space="preserve">   En ese contexto el proceso del aprendizaje no puede entenderse como algo separado del </w:t>
            </w:r>
            <w:r w:rsidRPr="00A84279">
              <w:rPr>
                <w:rFonts w:ascii="Arial" w:hAnsi="Arial" w:cs="Arial"/>
                <w:b/>
                <w:color w:val="0000FF"/>
              </w:rPr>
              <w:t>conjunto de todos los demás rasgos</w:t>
            </w:r>
            <w:r w:rsidRPr="00A84279">
              <w:rPr>
                <w:rFonts w:ascii="Arial" w:hAnsi="Arial" w:cs="Arial"/>
                <w:b/>
                <w:color w:val="008000"/>
              </w:rPr>
              <w:t xml:space="preserve">. Aprender es integrar en un mosaico de fuerzas interna al hombre el contenido de lo aprendido. La voluntad quiere el </w:t>
            </w:r>
            <w:r w:rsidRPr="00A84279">
              <w:rPr>
                <w:rFonts w:ascii="Arial" w:hAnsi="Arial" w:cs="Arial"/>
                <w:b/>
                <w:color w:val="0000FF"/>
              </w:rPr>
              <w:t>objeto o la acción</w:t>
            </w:r>
            <w:r w:rsidRPr="00A84279">
              <w:rPr>
                <w:rFonts w:ascii="Arial" w:hAnsi="Arial" w:cs="Arial"/>
                <w:b/>
                <w:color w:val="008000"/>
              </w:rPr>
              <w:t>, la afectividad lo acoge con agrado, la fantasía y la memoria lo integran en sus esquemas y los rasgos de la actividad, la sociabil</w:t>
            </w:r>
            <w:r w:rsidRPr="00A84279">
              <w:rPr>
                <w:rFonts w:ascii="Arial" w:hAnsi="Arial" w:cs="Arial"/>
                <w:b/>
                <w:color w:val="008000"/>
              </w:rPr>
              <w:t>i</w:t>
            </w:r>
            <w:r w:rsidRPr="00A84279">
              <w:rPr>
                <w:rFonts w:ascii="Arial" w:hAnsi="Arial" w:cs="Arial"/>
                <w:b/>
                <w:color w:val="008000"/>
              </w:rPr>
              <w:t>dad o la expresividad lo asimila y coronan la integración en sus esqu</w:t>
            </w:r>
            <w:r w:rsidRPr="00A84279">
              <w:rPr>
                <w:rFonts w:ascii="Arial" w:hAnsi="Arial" w:cs="Arial"/>
                <w:b/>
                <w:color w:val="008000"/>
              </w:rPr>
              <w:t>e</w:t>
            </w:r>
            <w:r w:rsidRPr="00A84279">
              <w:rPr>
                <w:rFonts w:ascii="Arial" w:hAnsi="Arial" w:cs="Arial"/>
                <w:b/>
                <w:color w:val="008000"/>
              </w:rPr>
              <w:t>mas</w:t>
            </w:r>
          </w:p>
        </w:tc>
      </w:tr>
    </w:tbl>
    <w:p w:rsidR="001A24B3" w:rsidRDefault="001A24B3" w:rsidP="001A24B3">
      <w:pPr>
        <w:pStyle w:val="estilo2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</w:p>
    <w:p w:rsidR="001A24B3" w:rsidRPr="00FB2C3D" w:rsidRDefault="001A24B3" w:rsidP="001A24B3">
      <w:pPr>
        <w:pStyle w:val="estilo2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 w:rsidRPr="00FB2C3D">
        <w:rPr>
          <w:rStyle w:val="Textoennegrita"/>
          <w:rFonts w:ascii="Arial" w:hAnsi="Arial" w:cs="Arial"/>
          <w:sz w:val="22"/>
          <w:szCs w:val="22"/>
        </w:rPr>
        <w:t xml:space="preserve">    El diseño sintético del concepto de personalidad en </w:t>
      </w:r>
      <w:proofErr w:type="spellStart"/>
      <w:r w:rsidRPr="00FB2C3D">
        <w:rPr>
          <w:rStyle w:val="Textoennegrita"/>
          <w:rFonts w:ascii="Arial" w:hAnsi="Arial" w:cs="Arial"/>
          <w:sz w:val="22"/>
          <w:szCs w:val="22"/>
        </w:rPr>
        <w:t>Allport</w:t>
      </w:r>
      <w:proofErr w:type="spellEnd"/>
      <w:r w:rsidRPr="00FB2C3D">
        <w:rPr>
          <w:rStyle w:val="Textoennegrita"/>
          <w:rFonts w:ascii="Arial" w:hAnsi="Arial" w:cs="Arial"/>
          <w:sz w:val="22"/>
          <w:szCs w:val="22"/>
        </w:rPr>
        <w:t xml:space="preserve"> se mueve en rel</w:t>
      </w:r>
      <w:r w:rsidRPr="00FB2C3D">
        <w:rPr>
          <w:rStyle w:val="Textoennegrita"/>
          <w:rFonts w:ascii="Arial" w:hAnsi="Arial" w:cs="Arial"/>
          <w:sz w:val="22"/>
          <w:szCs w:val="22"/>
        </w:rPr>
        <w:t>a</w:t>
      </w:r>
      <w:r w:rsidRPr="00FB2C3D">
        <w:rPr>
          <w:rStyle w:val="Textoennegrita"/>
          <w:rFonts w:ascii="Arial" w:hAnsi="Arial" w:cs="Arial"/>
          <w:sz w:val="22"/>
          <w:szCs w:val="22"/>
        </w:rPr>
        <w:t>ciones similares a las expresadas en este gráfico</w:t>
      </w:r>
    </w:p>
    <w:p w:rsidR="001A24B3" w:rsidRDefault="001A24B3" w:rsidP="001A24B3">
      <w:pPr>
        <w:pStyle w:val="estilo2"/>
        <w:spacing w:before="0" w:beforeAutospacing="0" w:after="0" w:afterAutospacing="0"/>
        <w:jc w:val="both"/>
        <w:rPr>
          <w:rStyle w:val="Textoennegrita"/>
          <w:rFonts w:ascii="Arial" w:hAnsi="Arial" w:cs="Arial"/>
          <w:sz w:val="22"/>
          <w:szCs w:val="22"/>
        </w:rPr>
      </w:pPr>
    </w:p>
    <w:p w:rsidR="001A24B3" w:rsidRPr="005A25F9" w:rsidRDefault="001A24B3" w:rsidP="001A24B3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inline distT="0" distB="0" distL="0" distR="0">
            <wp:extent cx="3467100" cy="2819400"/>
            <wp:effectExtent l="19050" t="0" r="0" b="0"/>
            <wp:docPr id="16" name="Imagen 16" descr="Plantilla_clip_image002_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Plantilla_clip_image002_0023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24B3" w:rsidRPr="005A25F9" w:rsidRDefault="001A24B3" w:rsidP="001A24B3">
      <w:pPr>
        <w:jc w:val="both"/>
        <w:rPr>
          <w:rFonts w:ascii="Arial" w:hAnsi="Arial" w:cs="Arial"/>
          <w:b/>
        </w:rPr>
      </w:pPr>
    </w:p>
    <w:p w:rsidR="001A24B3" w:rsidRDefault="001A24B3" w:rsidP="001A24B3">
      <w:pPr>
        <w:jc w:val="both"/>
        <w:rPr>
          <w:rFonts w:ascii="Arial" w:hAnsi="Arial" w:cs="Arial"/>
          <w:b/>
        </w:rPr>
      </w:pPr>
      <w:r w:rsidRPr="00FB2C3D">
        <w:rPr>
          <w:rFonts w:ascii="Arial" w:hAnsi="Arial" w:cs="Arial"/>
          <w:b/>
          <w:sz w:val="22"/>
          <w:szCs w:val="22"/>
        </w:rPr>
        <w:br/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FB2C3D">
        <w:rPr>
          <w:rFonts w:ascii="Arial" w:hAnsi="Arial" w:cs="Arial"/>
          <w:b/>
          <w:sz w:val="22"/>
          <w:szCs w:val="22"/>
        </w:rPr>
        <w:t xml:space="preserve">    Su influencia ha sido grande en todos los sectores de </w:t>
      </w:r>
      <w:smartTag w:uri="urn:schemas-microsoft-com:office:smarttags" w:element="PersonName">
        <w:smartTagPr>
          <w:attr w:name="ProductID" w:val="la Psicolog￭a"/>
        </w:smartTagPr>
        <w:r w:rsidRPr="00FB2C3D">
          <w:rPr>
            <w:rFonts w:ascii="Arial" w:hAnsi="Arial" w:cs="Arial"/>
            <w:b/>
            <w:sz w:val="22"/>
            <w:szCs w:val="22"/>
          </w:rPr>
          <w:t>la Psicología</w:t>
        </w:r>
      </w:smartTag>
      <w:r w:rsidRPr="00FB2C3D">
        <w:rPr>
          <w:rFonts w:ascii="Arial" w:hAnsi="Arial" w:cs="Arial"/>
          <w:b/>
          <w:sz w:val="22"/>
          <w:szCs w:val="22"/>
        </w:rPr>
        <w:t xml:space="preserve"> y de </w:t>
      </w:r>
      <w:smartTag w:uri="urn:schemas-microsoft-com:office:smarttags" w:element="PersonName">
        <w:smartTagPr>
          <w:attr w:name="ProductID" w:val="la Antropolog￭a. En"/>
        </w:smartTagPr>
        <w:r w:rsidRPr="00FB2C3D">
          <w:rPr>
            <w:rFonts w:ascii="Arial" w:hAnsi="Arial" w:cs="Arial"/>
            <w:b/>
            <w:sz w:val="22"/>
            <w:szCs w:val="22"/>
          </w:rPr>
          <w:t>la Antropología. En</w:t>
        </w:r>
      </w:smartTag>
      <w:r w:rsidRPr="00FB2C3D">
        <w:rPr>
          <w:rFonts w:ascii="Arial" w:hAnsi="Arial" w:cs="Arial"/>
          <w:b/>
          <w:sz w:val="22"/>
          <w:szCs w:val="22"/>
        </w:rPr>
        <w:t xml:space="preserve"> la educación</w:t>
      </w:r>
      <w:r>
        <w:rPr>
          <w:rFonts w:ascii="Arial" w:hAnsi="Arial" w:cs="Arial"/>
          <w:b/>
          <w:sz w:val="22"/>
          <w:szCs w:val="22"/>
        </w:rPr>
        <w:t xml:space="preserve"> globalizada</w:t>
      </w:r>
      <w:r w:rsidRPr="00FB2C3D">
        <w:rPr>
          <w:rFonts w:ascii="Arial" w:hAnsi="Arial" w:cs="Arial"/>
          <w:b/>
          <w:sz w:val="22"/>
          <w:szCs w:val="22"/>
        </w:rPr>
        <w:t xml:space="preserve"> del hombre ha sugerido int</w:t>
      </w:r>
      <w:r w:rsidRPr="00FB2C3D">
        <w:rPr>
          <w:rFonts w:ascii="Arial" w:hAnsi="Arial" w:cs="Arial"/>
          <w:b/>
          <w:sz w:val="22"/>
          <w:szCs w:val="22"/>
        </w:rPr>
        <w:t>e</w:t>
      </w:r>
      <w:r w:rsidRPr="00FB2C3D">
        <w:rPr>
          <w:rFonts w:ascii="Arial" w:hAnsi="Arial" w:cs="Arial"/>
          <w:b/>
          <w:sz w:val="22"/>
          <w:szCs w:val="22"/>
        </w:rPr>
        <w:t>re</w:t>
      </w:r>
      <w:r w:rsidRPr="00FB2C3D">
        <w:rPr>
          <w:rFonts w:ascii="Arial" w:hAnsi="Arial" w:cs="Arial"/>
          <w:b/>
          <w:sz w:val="22"/>
          <w:szCs w:val="22"/>
        </w:rPr>
        <w:softHyphen/>
        <w:t xml:space="preserve">santes planteamientos. Y ha hecho posible entender la </w:t>
      </w:r>
      <w:r>
        <w:rPr>
          <w:rFonts w:ascii="Arial" w:hAnsi="Arial" w:cs="Arial"/>
          <w:b/>
          <w:sz w:val="22"/>
          <w:szCs w:val="22"/>
        </w:rPr>
        <w:t>inteligencia como parte, como factor integrado en un todo, - la personalidad- y no como fuera autónoma y as</w:t>
      </w:r>
      <w:r>
        <w:rPr>
          <w:rFonts w:ascii="Arial" w:hAnsi="Arial" w:cs="Arial"/>
          <w:b/>
          <w:sz w:val="22"/>
          <w:szCs w:val="22"/>
        </w:rPr>
        <w:t>i</w:t>
      </w:r>
      <w:r>
        <w:rPr>
          <w:rFonts w:ascii="Arial" w:hAnsi="Arial" w:cs="Arial"/>
          <w:b/>
          <w:sz w:val="22"/>
          <w:szCs w:val="22"/>
        </w:rPr>
        <w:t>lada que tiene sus propias operaciones desgajadas  de un centro de referencia que es la conciencia del yo que todo hombre posee.</w:t>
      </w:r>
    </w:p>
    <w:p w:rsidR="001A24B3" w:rsidRPr="00D4594A" w:rsidRDefault="001A24B3" w:rsidP="001A24B3">
      <w:pPr>
        <w:jc w:val="both"/>
        <w:rPr>
          <w:rFonts w:ascii="Arial" w:hAnsi="Arial" w:cs="Arial"/>
          <w:b/>
        </w:rPr>
      </w:pPr>
    </w:p>
    <w:p w:rsidR="001A24B3" w:rsidRPr="0062000C" w:rsidRDefault="001A24B3" w:rsidP="001A24B3">
      <w:pPr>
        <w:jc w:val="both"/>
        <w:rPr>
          <w:rFonts w:ascii="Arial" w:hAnsi="Arial" w:cs="Arial"/>
          <w:b/>
          <w:sz w:val="22"/>
          <w:szCs w:val="22"/>
        </w:rPr>
      </w:pPr>
      <w:r w:rsidRPr="0062000C">
        <w:rPr>
          <w:rFonts w:ascii="Arial" w:hAnsi="Arial" w:cs="Arial"/>
          <w:b/>
          <w:sz w:val="22"/>
          <w:szCs w:val="22"/>
        </w:rPr>
        <w:t xml:space="preserve">    Su teoría sobre la “autonomía funcional’ de la motivación ha sido ampliamente aceptada </w:t>
      </w:r>
      <w:r>
        <w:rPr>
          <w:rFonts w:ascii="Arial" w:hAnsi="Arial" w:cs="Arial"/>
          <w:b/>
          <w:sz w:val="22"/>
          <w:szCs w:val="22"/>
        </w:rPr>
        <w:t xml:space="preserve">en </w:t>
      </w:r>
      <w:smartTag w:uri="urn:schemas-microsoft-com:office:smarttags" w:element="PersonName">
        <w:smartTagPr>
          <w:attr w:name="ProductID" w:val="la Psicolog￭a"/>
        </w:smartTagPr>
        <w:r>
          <w:rPr>
            <w:rFonts w:ascii="Arial" w:hAnsi="Arial" w:cs="Arial"/>
            <w:b/>
            <w:sz w:val="22"/>
            <w:szCs w:val="22"/>
          </w:rPr>
          <w:t>la Psicología</w:t>
        </w:r>
      </w:smartTag>
      <w:r>
        <w:rPr>
          <w:rFonts w:ascii="Arial" w:hAnsi="Arial" w:cs="Arial"/>
          <w:b/>
          <w:sz w:val="22"/>
          <w:szCs w:val="22"/>
        </w:rPr>
        <w:t xml:space="preserve"> </w:t>
      </w:r>
      <w:r w:rsidRPr="0062000C">
        <w:rPr>
          <w:rFonts w:ascii="Arial" w:hAnsi="Arial" w:cs="Arial"/>
          <w:b/>
          <w:sz w:val="22"/>
          <w:szCs w:val="22"/>
        </w:rPr>
        <w:t>y ha contribuido a desplazar la antigua visión de que las m</w:t>
      </w:r>
      <w:r w:rsidRPr="0062000C">
        <w:rPr>
          <w:rFonts w:ascii="Arial" w:hAnsi="Arial" w:cs="Arial"/>
          <w:b/>
          <w:sz w:val="22"/>
          <w:szCs w:val="22"/>
        </w:rPr>
        <w:t>o</w:t>
      </w:r>
      <w:r w:rsidRPr="0062000C">
        <w:rPr>
          <w:rFonts w:ascii="Arial" w:hAnsi="Arial" w:cs="Arial"/>
          <w:b/>
          <w:sz w:val="22"/>
          <w:szCs w:val="22"/>
        </w:rPr>
        <w:t>tivaciones del adulto no son sino el desarrollo de los impulsos infantiles o her</w:t>
      </w:r>
      <w:r w:rsidRPr="0062000C">
        <w:rPr>
          <w:rFonts w:ascii="Arial" w:hAnsi="Arial" w:cs="Arial"/>
          <w:b/>
          <w:sz w:val="22"/>
          <w:szCs w:val="22"/>
        </w:rPr>
        <w:t>e</w:t>
      </w:r>
      <w:r w:rsidRPr="0062000C">
        <w:rPr>
          <w:rFonts w:ascii="Arial" w:hAnsi="Arial" w:cs="Arial"/>
          <w:b/>
          <w:sz w:val="22"/>
          <w:szCs w:val="22"/>
        </w:rPr>
        <w:t>ditarios.</w:t>
      </w:r>
    </w:p>
    <w:p w:rsidR="001A24B3" w:rsidRDefault="001A24B3" w:rsidP="001A24B3">
      <w:pPr>
        <w:jc w:val="both"/>
        <w:rPr>
          <w:rFonts w:ascii="Arial" w:hAnsi="Arial" w:cs="Arial"/>
          <w:b/>
          <w:sz w:val="22"/>
          <w:szCs w:val="22"/>
        </w:rPr>
      </w:pPr>
    </w:p>
    <w:p w:rsidR="001A24B3" w:rsidRDefault="001A24B3" w:rsidP="001A24B3">
      <w:pPr>
        <w:numPr>
          <w:ilvl w:val="0"/>
          <w:numId w:val="1"/>
        </w:num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color w:val="0000FF"/>
          <w:sz w:val="22"/>
          <w:szCs w:val="22"/>
        </w:rPr>
        <w:t xml:space="preserve">Carl </w:t>
      </w:r>
      <w:proofErr w:type="spellStart"/>
      <w:r>
        <w:rPr>
          <w:rFonts w:ascii="Arial" w:hAnsi="Arial" w:cs="Arial"/>
          <w:b/>
          <w:color w:val="0000FF"/>
          <w:sz w:val="22"/>
          <w:szCs w:val="22"/>
        </w:rPr>
        <w:t>Ranson</w:t>
      </w:r>
      <w:proofErr w:type="spellEnd"/>
      <w:r>
        <w:rPr>
          <w:rFonts w:ascii="Arial" w:hAnsi="Arial" w:cs="Arial"/>
          <w:b/>
          <w:color w:val="0000FF"/>
          <w:sz w:val="22"/>
          <w:szCs w:val="22"/>
        </w:rPr>
        <w:t xml:space="preserve"> </w:t>
      </w:r>
      <w:r w:rsidRPr="009C2383">
        <w:rPr>
          <w:rFonts w:ascii="Arial" w:hAnsi="Arial" w:cs="Arial"/>
          <w:b/>
          <w:color w:val="0000FF"/>
          <w:sz w:val="22"/>
          <w:szCs w:val="22"/>
        </w:rPr>
        <w:t xml:space="preserve">Rogers </w:t>
      </w:r>
      <w:r>
        <w:rPr>
          <w:rFonts w:ascii="Arial" w:hAnsi="Arial" w:cs="Arial"/>
          <w:b/>
          <w:sz w:val="22"/>
          <w:szCs w:val="22"/>
        </w:rPr>
        <w:t>(1902-1987)</w:t>
      </w:r>
    </w:p>
    <w:p w:rsidR="001A24B3" w:rsidRDefault="001A24B3" w:rsidP="001A24B3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noProof/>
          <w:sz w:val="22"/>
          <w:szCs w:val="22"/>
        </w:rPr>
        <w:drawing>
          <wp:inline distT="0" distB="0" distL="0" distR="0">
            <wp:extent cx="1466850" cy="1943100"/>
            <wp:effectExtent l="19050" t="0" r="0" b="0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24B3" w:rsidRPr="0062000C" w:rsidRDefault="001A24B3" w:rsidP="001A24B3">
      <w:pPr>
        <w:jc w:val="both"/>
        <w:rPr>
          <w:rFonts w:ascii="Arial" w:hAnsi="Arial" w:cs="Arial"/>
          <w:b/>
          <w:sz w:val="22"/>
          <w:szCs w:val="22"/>
        </w:rPr>
      </w:pPr>
    </w:p>
    <w:p w:rsidR="001A24B3" w:rsidRPr="000D305F" w:rsidRDefault="001A24B3" w:rsidP="001A24B3">
      <w:pPr>
        <w:jc w:val="center"/>
        <w:rPr>
          <w:rFonts w:ascii="Arial" w:hAnsi="Arial" w:cs="Arial"/>
          <w:b/>
          <w:color w:val="0000FF"/>
          <w:sz w:val="22"/>
          <w:szCs w:val="22"/>
        </w:rPr>
      </w:pPr>
      <w:r w:rsidRPr="000D305F">
        <w:rPr>
          <w:rFonts w:ascii="Arial" w:hAnsi="Arial" w:cs="Arial"/>
          <w:b/>
          <w:color w:val="0000FF"/>
          <w:sz w:val="22"/>
          <w:szCs w:val="22"/>
        </w:rPr>
        <w:t>Carl Rogers</w:t>
      </w:r>
    </w:p>
    <w:p w:rsidR="001A24B3" w:rsidRDefault="001A24B3" w:rsidP="001A24B3">
      <w:pPr>
        <w:jc w:val="both"/>
        <w:rPr>
          <w:rFonts w:ascii="Arial" w:hAnsi="Arial" w:cs="Arial"/>
          <w:b/>
          <w:sz w:val="22"/>
          <w:szCs w:val="22"/>
        </w:rPr>
      </w:pPr>
    </w:p>
    <w:p w:rsidR="001A24B3" w:rsidRPr="0062000C" w:rsidRDefault="001A24B3" w:rsidP="001A24B3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</w:t>
      </w:r>
      <w:r w:rsidRPr="0062000C">
        <w:rPr>
          <w:rFonts w:ascii="Arial" w:hAnsi="Arial" w:cs="Arial"/>
          <w:b/>
          <w:sz w:val="22"/>
          <w:szCs w:val="22"/>
        </w:rPr>
        <w:t xml:space="preserve">   Psiquiatra</w:t>
      </w:r>
      <w:r>
        <w:rPr>
          <w:rFonts w:ascii="Arial" w:hAnsi="Arial" w:cs="Arial"/>
          <w:b/>
          <w:sz w:val="22"/>
          <w:szCs w:val="22"/>
        </w:rPr>
        <w:t xml:space="preserve"> norteamericano</w:t>
      </w:r>
      <w:r w:rsidRPr="0062000C">
        <w:rPr>
          <w:rFonts w:ascii="Arial" w:hAnsi="Arial" w:cs="Arial"/>
          <w:b/>
          <w:sz w:val="22"/>
          <w:szCs w:val="22"/>
        </w:rPr>
        <w:t xml:space="preserve">, </w:t>
      </w:r>
      <w:r>
        <w:rPr>
          <w:rFonts w:ascii="Arial" w:hAnsi="Arial" w:cs="Arial"/>
          <w:b/>
          <w:sz w:val="22"/>
          <w:szCs w:val="22"/>
        </w:rPr>
        <w:t>que originó un estilo de psiquiatría y de técnicas de psicoterapia novedosas</w:t>
      </w:r>
      <w:r w:rsidRPr="0062000C">
        <w:rPr>
          <w:rFonts w:ascii="Arial" w:hAnsi="Arial" w:cs="Arial"/>
          <w:b/>
          <w:sz w:val="22"/>
          <w:szCs w:val="22"/>
        </w:rPr>
        <w:t xml:space="preserve">. Se doctoró en </w:t>
      </w:r>
      <w:smartTag w:uri="urn:schemas-microsoft-com:office:smarttags" w:element="PersonName">
        <w:smartTagPr>
          <w:attr w:name="ProductID" w:val="la Universidad"/>
        </w:smartTagPr>
        <w:r w:rsidRPr="0062000C">
          <w:rPr>
            <w:rFonts w:ascii="Arial" w:hAnsi="Arial" w:cs="Arial"/>
            <w:b/>
            <w:sz w:val="22"/>
            <w:szCs w:val="22"/>
          </w:rPr>
          <w:t>la Universidad</w:t>
        </w:r>
      </w:smartTag>
      <w:r w:rsidRPr="0062000C">
        <w:rPr>
          <w:rFonts w:ascii="Arial" w:hAnsi="Arial" w:cs="Arial"/>
          <w:b/>
          <w:sz w:val="22"/>
          <w:szCs w:val="22"/>
        </w:rPr>
        <w:t xml:space="preserve"> de Colu</w:t>
      </w:r>
      <w:r w:rsidRPr="0062000C">
        <w:rPr>
          <w:rFonts w:ascii="Arial" w:hAnsi="Arial" w:cs="Arial"/>
          <w:b/>
          <w:sz w:val="22"/>
          <w:szCs w:val="22"/>
        </w:rPr>
        <w:t>m</w:t>
      </w:r>
      <w:r w:rsidRPr="0062000C">
        <w:rPr>
          <w:rFonts w:ascii="Arial" w:hAnsi="Arial" w:cs="Arial"/>
          <w:b/>
          <w:sz w:val="22"/>
          <w:szCs w:val="22"/>
        </w:rPr>
        <w:t xml:space="preserve">bia en 1931, época en la que investigaba </w:t>
      </w:r>
      <w:r>
        <w:rPr>
          <w:rFonts w:ascii="Arial" w:hAnsi="Arial" w:cs="Arial"/>
          <w:b/>
          <w:sz w:val="22"/>
          <w:szCs w:val="22"/>
        </w:rPr>
        <w:t>las secuelas en los</w:t>
      </w:r>
      <w:r w:rsidRPr="0062000C">
        <w:rPr>
          <w:rFonts w:ascii="Arial" w:hAnsi="Arial" w:cs="Arial"/>
          <w:b/>
          <w:sz w:val="22"/>
          <w:szCs w:val="22"/>
        </w:rPr>
        <w:t xml:space="preserve"> niños maltratados. Disconfo</w:t>
      </w:r>
      <w:r w:rsidRPr="0062000C">
        <w:rPr>
          <w:rFonts w:ascii="Arial" w:hAnsi="Arial" w:cs="Arial"/>
          <w:b/>
          <w:sz w:val="22"/>
          <w:szCs w:val="22"/>
        </w:rPr>
        <w:t>r</w:t>
      </w:r>
      <w:r w:rsidRPr="0062000C">
        <w:rPr>
          <w:rFonts w:ascii="Arial" w:hAnsi="Arial" w:cs="Arial"/>
          <w:b/>
          <w:sz w:val="22"/>
          <w:szCs w:val="22"/>
        </w:rPr>
        <w:t>me con las prá</w:t>
      </w:r>
      <w:r w:rsidRPr="0062000C">
        <w:rPr>
          <w:rFonts w:ascii="Arial" w:hAnsi="Arial" w:cs="Arial"/>
          <w:b/>
          <w:sz w:val="22"/>
          <w:szCs w:val="22"/>
        </w:rPr>
        <w:t>c</w:t>
      </w:r>
      <w:r w:rsidRPr="0062000C">
        <w:rPr>
          <w:rFonts w:ascii="Arial" w:hAnsi="Arial" w:cs="Arial"/>
          <w:b/>
          <w:sz w:val="22"/>
          <w:szCs w:val="22"/>
        </w:rPr>
        <w:t xml:space="preserve">ticas terapéuticas y las técnicas de diagnóstico de su época, fundó lo que se conocería como </w:t>
      </w:r>
      <w:r>
        <w:rPr>
          <w:rFonts w:ascii="Arial" w:hAnsi="Arial" w:cs="Arial"/>
          <w:b/>
          <w:sz w:val="22"/>
          <w:szCs w:val="22"/>
        </w:rPr>
        <w:t>“</w:t>
      </w:r>
      <w:r w:rsidRPr="0062000C">
        <w:rPr>
          <w:rFonts w:ascii="Arial" w:hAnsi="Arial" w:cs="Arial"/>
          <w:b/>
          <w:sz w:val="22"/>
          <w:szCs w:val="22"/>
        </w:rPr>
        <w:t>psicoterapia centrada en el cliente</w:t>
      </w:r>
      <w:r>
        <w:rPr>
          <w:rFonts w:ascii="Arial" w:hAnsi="Arial" w:cs="Arial"/>
          <w:b/>
          <w:sz w:val="22"/>
          <w:szCs w:val="22"/>
        </w:rPr>
        <w:t>”</w:t>
      </w:r>
      <w:r w:rsidRPr="0062000C">
        <w:rPr>
          <w:rFonts w:ascii="Arial" w:hAnsi="Arial" w:cs="Arial"/>
          <w:b/>
          <w:sz w:val="22"/>
          <w:szCs w:val="22"/>
        </w:rPr>
        <w:t xml:space="preserve">, entendido </w:t>
      </w:r>
      <w:r>
        <w:rPr>
          <w:rFonts w:ascii="Arial" w:hAnsi="Arial" w:cs="Arial"/>
          <w:b/>
          <w:sz w:val="22"/>
          <w:szCs w:val="22"/>
        </w:rPr>
        <w:t>por tal al paciente. Sería el título de su manual técnico de psiquiatría</w:t>
      </w:r>
      <w:r w:rsidRPr="0062000C">
        <w:rPr>
          <w:rFonts w:ascii="Arial" w:hAnsi="Arial" w:cs="Arial"/>
          <w:b/>
          <w:sz w:val="22"/>
          <w:szCs w:val="22"/>
        </w:rPr>
        <w:t>.</w:t>
      </w:r>
    </w:p>
    <w:p w:rsidR="001A24B3" w:rsidRDefault="001A24B3" w:rsidP="001A24B3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</w:p>
    <w:p w:rsidR="001A24B3" w:rsidRPr="000B7884" w:rsidRDefault="001A24B3" w:rsidP="001A24B3">
      <w:pPr>
        <w:pStyle w:val="NormalWeb"/>
        <w:spacing w:before="0" w:beforeAutospacing="0" w:after="0" w:afterAutospacing="0"/>
        <w:jc w:val="both"/>
        <w:rPr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N</w:t>
      </w:r>
      <w:r w:rsidRPr="000B7884">
        <w:rPr>
          <w:rFonts w:ascii="Arial" w:hAnsi="Arial" w:cs="Arial"/>
          <w:b/>
          <w:sz w:val="22"/>
          <w:szCs w:val="22"/>
        </w:rPr>
        <w:t xml:space="preserve">ació en </w:t>
      </w:r>
      <w:proofErr w:type="spellStart"/>
      <w:r w:rsidRPr="000B7884">
        <w:rPr>
          <w:rFonts w:ascii="Arial" w:hAnsi="Arial" w:cs="Arial"/>
          <w:b/>
          <w:sz w:val="22"/>
          <w:szCs w:val="22"/>
        </w:rPr>
        <w:t>Oak</w:t>
      </w:r>
      <w:proofErr w:type="spellEnd"/>
      <w:r w:rsidRPr="000B7884">
        <w:rPr>
          <w:rFonts w:ascii="Arial" w:hAnsi="Arial" w:cs="Arial"/>
          <w:b/>
          <w:sz w:val="22"/>
          <w:szCs w:val="22"/>
        </w:rPr>
        <w:t xml:space="preserve"> Park, Illinois</w:t>
      </w:r>
      <w:r>
        <w:rPr>
          <w:rFonts w:ascii="Arial" w:hAnsi="Arial" w:cs="Arial"/>
          <w:b/>
          <w:sz w:val="22"/>
          <w:szCs w:val="22"/>
        </w:rPr>
        <w:t xml:space="preserve">. Estudio en </w:t>
      </w:r>
      <w:smartTag w:uri="urn:schemas-microsoft-com:office:smarttags" w:element="PersonName">
        <w:smartTagPr>
          <w:attr w:name="ProductID" w:val="la Universidad"/>
        </w:smartTagPr>
        <w:r>
          <w:rPr>
            <w:rFonts w:ascii="Arial" w:hAnsi="Arial" w:cs="Arial"/>
            <w:b/>
            <w:sz w:val="22"/>
            <w:szCs w:val="22"/>
          </w:rPr>
          <w:t>l</w:t>
        </w:r>
        <w:r w:rsidRPr="000B7884">
          <w:rPr>
            <w:rFonts w:ascii="Arial" w:hAnsi="Arial" w:cs="Arial"/>
            <w:b/>
            <w:sz w:val="22"/>
            <w:szCs w:val="22"/>
          </w:rPr>
          <w:t>a Universidad</w:t>
        </w:r>
      </w:smartTag>
      <w:r w:rsidRPr="000B7884">
        <w:rPr>
          <w:rFonts w:ascii="Arial" w:hAnsi="Arial" w:cs="Arial"/>
          <w:b/>
          <w:sz w:val="22"/>
          <w:szCs w:val="22"/>
        </w:rPr>
        <w:t xml:space="preserve"> de Wisconsin agricult</w:t>
      </w:r>
      <w:r w:rsidRPr="000B7884">
        <w:rPr>
          <w:rFonts w:ascii="Arial" w:hAnsi="Arial" w:cs="Arial"/>
          <w:b/>
          <w:sz w:val="22"/>
          <w:szCs w:val="22"/>
        </w:rPr>
        <w:t>u</w:t>
      </w:r>
      <w:r w:rsidRPr="000B7884">
        <w:rPr>
          <w:rFonts w:ascii="Arial" w:hAnsi="Arial" w:cs="Arial"/>
          <w:b/>
          <w:sz w:val="22"/>
          <w:szCs w:val="22"/>
        </w:rPr>
        <w:t>ra, pero</w:t>
      </w:r>
      <w:r>
        <w:rPr>
          <w:rFonts w:ascii="Arial" w:hAnsi="Arial" w:cs="Arial"/>
          <w:b/>
          <w:sz w:val="22"/>
          <w:szCs w:val="22"/>
        </w:rPr>
        <w:t xml:space="preserve"> luego lo abandono para estudiar Teología en  </w:t>
      </w:r>
      <w:smartTag w:uri="urn:schemas-microsoft-com:office:smarttags" w:element="PersonName">
        <w:smartTagPr>
          <w:attr w:name="ProductID" w:val="la Union Theological"/>
        </w:smartTagPr>
        <w:r>
          <w:rPr>
            <w:rFonts w:ascii="Arial" w:hAnsi="Arial" w:cs="Arial"/>
            <w:b/>
            <w:sz w:val="22"/>
            <w:szCs w:val="22"/>
          </w:rPr>
          <w:t xml:space="preserve">la </w:t>
        </w:r>
        <w:proofErr w:type="spellStart"/>
        <w:r w:rsidRPr="000B7884">
          <w:rPr>
            <w:rFonts w:ascii="Arial" w:hAnsi="Arial" w:cs="Arial"/>
            <w:b/>
            <w:sz w:val="22"/>
            <w:szCs w:val="22"/>
          </w:rPr>
          <w:t>Union</w:t>
        </w:r>
        <w:proofErr w:type="spellEnd"/>
        <w:r w:rsidRPr="000B7884">
          <w:rPr>
            <w:rFonts w:ascii="Arial" w:hAnsi="Arial" w:cs="Arial"/>
            <w:b/>
            <w:sz w:val="22"/>
            <w:szCs w:val="22"/>
          </w:rPr>
          <w:t xml:space="preserve"> </w:t>
        </w:r>
        <w:proofErr w:type="spellStart"/>
        <w:r w:rsidRPr="000B7884">
          <w:rPr>
            <w:rFonts w:ascii="Arial" w:hAnsi="Arial" w:cs="Arial"/>
            <w:b/>
            <w:sz w:val="22"/>
            <w:szCs w:val="22"/>
          </w:rPr>
          <w:t>Theological</w:t>
        </w:r>
      </w:smartTag>
      <w:proofErr w:type="spellEnd"/>
      <w:r w:rsidRPr="000B7884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0B7884">
        <w:rPr>
          <w:rFonts w:ascii="Arial" w:hAnsi="Arial" w:cs="Arial"/>
          <w:b/>
          <w:sz w:val="22"/>
          <w:szCs w:val="22"/>
        </w:rPr>
        <w:t>Semin</w:t>
      </w:r>
      <w:r w:rsidRPr="000B7884">
        <w:rPr>
          <w:rFonts w:ascii="Arial" w:hAnsi="Arial" w:cs="Arial"/>
          <w:b/>
          <w:sz w:val="22"/>
          <w:szCs w:val="22"/>
        </w:rPr>
        <w:t>a</w:t>
      </w:r>
      <w:r w:rsidRPr="000B7884">
        <w:rPr>
          <w:rFonts w:ascii="Arial" w:hAnsi="Arial" w:cs="Arial"/>
          <w:b/>
          <w:sz w:val="22"/>
          <w:szCs w:val="22"/>
        </w:rPr>
        <w:t>ry</w:t>
      </w:r>
      <w:proofErr w:type="spellEnd"/>
      <w:r w:rsidRPr="000B7884">
        <w:rPr>
          <w:rFonts w:ascii="Arial" w:hAnsi="Arial" w:cs="Arial"/>
          <w:b/>
          <w:sz w:val="22"/>
          <w:szCs w:val="22"/>
        </w:rPr>
        <w:t>.</w:t>
      </w:r>
      <w:r>
        <w:rPr>
          <w:rFonts w:ascii="Arial" w:hAnsi="Arial" w:cs="Arial"/>
          <w:b/>
          <w:sz w:val="22"/>
          <w:szCs w:val="22"/>
        </w:rPr>
        <w:t xml:space="preserve"> Luego estudió</w:t>
      </w:r>
      <w:r w:rsidRPr="000B7884">
        <w:rPr>
          <w:rFonts w:ascii="Arial" w:hAnsi="Arial" w:cs="Arial"/>
          <w:b/>
          <w:sz w:val="22"/>
          <w:szCs w:val="22"/>
        </w:rPr>
        <w:t xml:space="preserve"> psicología clínica en Columbia, donde recibió su do</w:t>
      </w:r>
      <w:r w:rsidRPr="000B7884">
        <w:rPr>
          <w:rFonts w:ascii="Arial" w:hAnsi="Arial" w:cs="Arial"/>
          <w:b/>
          <w:sz w:val="22"/>
          <w:szCs w:val="22"/>
        </w:rPr>
        <w:t>c</w:t>
      </w:r>
      <w:r w:rsidRPr="000B7884">
        <w:rPr>
          <w:rFonts w:ascii="Arial" w:hAnsi="Arial" w:cs="Arial"/>
          <w:b/>
          <w:sz w:val="22"/>
          <w:szCs w:val="22"/>
        </w:rPr>
        <w:t>torado en 1928 y</w:t>
      </w:r>
      <w:r>
        <w:rPr>
          <w:rFonts w:ascii="Arial" w:hAnsi="Arial" w:cs="Arial"/>
          <w:b/>
          <w:sz w:val="22"/>
          <w:szCs w:val="22"/>
        </w:rPr>
        <w:t xml:space="preserve"> realizó otro</w:t>
      </w:r>
      <w:r w:rsidRPr="000B7884">
        <w:rPr>
          <w:rFonts w:ascii="Arial" w:hAnsi="Arial" w:cs="Arial"/>
          <w:b/>
          <w:sz w:val="22"/>
          <w:szCs w:val="22"/>
        </w:rPr>
        <w:t xml:space="preserve"> doctorado en filosofía</w:t>
      </w:r>
      <w:r>
        <w:rPr>
          <w:rFonts w:ascii="Arial" w:hAnsi="Arial" w:cs="Arial"/>
          <w:b/>
          <w:sz w:val="22"/>
          <w:szCs w:val="22"/>
        </w:rPr>
        <w:t>.</w:t>
      </w:r>
    </w:p>
    <w:p w:rsidR="001A24B3" w:rsidRDefault="001A24B3" w:rsidP="001A24B3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</w:p>
    <w:p w:rsidR="001A24B3" w:rsidRPr="000B7884" w:rsidRDefault="001A24B3" w:rsidP="001A24B3">
      <w:pPr>
        <w:pStyle w:val="NormalWeb"/>
        <w:spacing w:before="0" w:beforeAutospacing="0" w:after="0" w:afterAutospacing="0"/>
        <w:jc w:val="both"/>
        <w:rPr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</w:t>
      </w:r>
      <w:r w:rsidRPr="000B7884">
        <w:rPr>
          <w:rFonts w:ascii="Arial" w:hAnsi="Arial" w:cs="Arial"/>
          <w:b/>
          <w:sz w:val="22"/>
          <w:szCs w:val="22"/>
        </w:rPr>
        <w:t xml:space="preserve">A partir de 1940 </w:t>
      </w:r>
      <w:r>
        <w:rPr>
          <w:rFonts w:ascii="Arial" w:hAnsi="Arial" w:cs="Arial"/>
          <w:b/>
          <w:sz w:val="22"/>
          <w:szCs w:val="22"/>
        </w:rPr>
        <w:t xml:space="preserve">logró </w:t>
      </w:r>
      <w:r w:rsidRPr="000B7884">
        <w:rPr>
          <w:rFonts w:ascii="Arial" w:hAnsi="Arial" w:cs="Arial"/>
          <w:b/>
          <w:sz w:val="22"/>
          <w:szCs w:val="22"/>
        </w:rPr>
        <w:t xml:space="preserve"> cát</w:t>
      </w:r>
      <w:r w:rsidRPr="000B7884">
        <w:rPr>
          <w:rFonts w:ascii="Arial" w:hAnsi="Arial" w:cs="Arial"/>
          <w:b/>
          <w:sz w:val="22"/>
          <w:szCs w:val="22"/>
        </w:rPr>
        <w:t>e</w:t>
      </w:r>
      <w:r w:rsidRPr="000B7884">
        <w:rPr>
          <w:rFonts w:ascii="Arial" w:hAnsi="Arial" w:cs="Arial"/>
          <w:b/>
          <w:sz w:val="22"/>
          <w:szCs w:val="22"/>
        </w:rPr>
        <w:t xml:space="preserve">dra de psicología en </w:t>
      </w:r>
      <w:smartTag w:uri="urn:schemas-microsoft-com:office:smarttags" w:element="PersonName">
        <w:smartTagPr>
          <w:attr w:name="ProductID" w:val="la Universidad Estatal"/>
        </w:smartTagPr>
        <w:r w:rsidRPr="000B7884">
          <w:rPr>
            <w:rFonts w:ascii="Arial" w:hAnsi="Arial" w:cs="Arial"/>
            <w:b/>
            <w:sz w:val="22"/>
            <w:szCs w:val="22"/>
          </w:rPr>
          <w:t>la Universidad Estatal</w:t>
        </w:r>
      </w:smartTag>
      <w:r w:rsidRPr="000B7884">
        <w:rPr>
          <w:rFonts w:ascii="Arial" w:hAnsi="Arial" w:cs="Arial"/>
          <w:b/>
          <w:sz w:val="22"/>
          <w:szCs w:val="22"/>
        </w:rPr>
        <w:t xml:space="preserve"> de Ohio. Es en este lugar donde empieza a desarrollar sus ideas acerca de la psicoter</w:t>
      </w:r>
      <w:r w:rsidRPr="000B7884">
        <w:rPr>
          <w:rFonts w:ascii="Arial" w:hAnsi="Arial" w:cs="Arial"/>
          <w:b/>
          <w:sz w:val="22"/>
          <w:szCs w:val="22"/>
        </w:rPr>
        <w:t>a</w:t>
      </w:r>
      <w:r w:rsidRPr="000B7884">
        <w:rPr>
          <w:rFonts w:ascii="Arial" w:hAnsi="Arial" w:cs="Arial"/>
          <w:b/>
          <w:sz w:val="22"/>
          <w:szCs w:val="22"/>
        </w:rPr>
        <w:t>pia.</w:t>
      </w:r>
      <w:r>
        <w:rPr>
          <w:rFonts w:ascii="Arial" w:hAnsi="Arial" w:cs="Arial"/>
          <w:b/>
          <w:sz w:val="22"/>
          <w:szCs w:val="22"/>
        </w:rPr>
        <w:t xml:space="preserve">  </w:t>
      </w:r>
      <w:r w:rsidRPr="000B7884">
        <w:rPr>
          <w:rFonts w:ascii="Arial" w:hAnsi="Arial" w:cs="Arial"/>
          <w:b/>
          <w:sz w:val="22"/>
          <w:szCs w:val="22"/>
        </w:rPr>
        <w:t>En 1945 se cambi</w:t>
      </w:r>
      <w:r>
        <w:rPr>
          <w:rFonts w:ascii="Arial" w:hAnsi="Arial" w:cs="Arial"/>
          <w:b/>
          <w:sz w:val="22"/>
          <w:szCs w:val="22"/>
        </w:rPr>
        <w:t>ó</w:t>
      </w:r>
      <w:r w:rsidRPr="000B7884">
        <w:rPr>
          <w:rFonts w:ascii="Arial" w:hAnsi="Arial" w:cs="Arial"/>
          <w:b/>
          <w:sz w:val="22"/>
          <w:szCs w:val="22"/>
        </w:rPr>
        <w:t xml:space="preserve"> a </w:t>
      </w:r>
      <w:smartTag w:uri="urn:schemas-microsoft-com:office:smarttags" w:element="PersonName">
        <w:smartTagPr>
          <w:attr w:name="ProductID" w:val="la Universidad"/>
        </w:smartTagPr>
        <w:r w:rsidRPr="000B7884">
          <w:rPr>
            <w:rFonts w:ascii="Arial" w:hAnsi="Arial" w:cs="Arial"/>
            <w:b/>
            <w:sz w:val="22"/>
            <w:szCs w:val="22"/>
          </w:rPr>
          <w:t>la Universidad</w:t>
        </w:r>
      </w:smartTag>
      <w:r w:rsidRPr="000B7884">
        <w:rPr>
          <w:rFonts w:ascii="Arial" w:hAnsi="Arial" w:cs="Arial"/>
          <w:b/>
          <w:sz w:val="22"/>
          <w:szCs w:val="22"/>
        </w:rPr>
        <w:t xml:space="preserve"> de Chicago, donde siguió dando cl</w:t>
      </w:r>
      <w:r w:rsidRPr="000B7884">
        <w:rPr>
          <w:rFonts w:ascii="Arial" w:hAnsi="Arial" w:cs="Arial"/>
          <w:b/>
          <w:sz w:val="22"/>
          <w:szCs w:val="22"/>
        </w:rPr>
        <w:t>a</w:t>
      </w:r>
      <w:r w:rsidRPr="000B7884">
        <w:rPr>
          <w:rFonts w:ascii="Arial" w:hAnsi="Arial" w:cs="Arial"/>
          <w:b/>
          <w:sz w:val="22"/>
          <w:szCs w:val="22"/>
        </w:rPr>
        <w:t>ses de psicología y dirigió un centro de asesoramiento.</w:t>
      </w:r>
      <w:r>
        <w:rPr>
          <w:rFonts w:ascii="Arial" w:hAnsi="Arial" w:cs="Arial"/>
          <w:b/>
          <w:sz w:val="22"/>
          <w:szCs w:val="22"/>
        </w:rPr>
        <w:t xml:space="preserve"> En </w:t>
      </w:r>
      <w:r w:rsidRPr="000B7884">
        <w:rPr>
          <w:rFonts w:ascii="Arial" w:hAnsi="Arial" w:cs="Arial"/>
          <w:b/>
          <w:sz w:val="22"/>
          <w:szCs w:val="22"/>
        </w:rPr>
        <w:t>ese tiempo escribió  "</w:t>
      </w:r>
      <w:proofErr w:type="spellStart"/>
      <w:r w:rsidRPr="000B7884">
        <w:rPr>
          <w:rFonts w:ascii="Arial" w:hAnsi="Arial" w:cs="Arial"/>
          <w:b/>
          <w:sz w:val="22"/>
          <w:szCs w:val="22"/>
        </w:rPr>
        <w:t>Client-centred</w:t>
      </w:r>
      <w:proofErr w:type="spellEnd"/>
      <w:r w:rsidRPr="000B7884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0B7884">
        <w:rPr>
          <w:rFonts w:ascii="Arial" w:hAnsi="Arial" w:cs="Arial"/>
          <w:b/>
          <w:sz w:val="22"/>
          <w:szCs w:val="22"/>
        </w:rPr>
        <w:t>terapy</w:t>
      </w:r>
      <w:proofErr w:type="spellEnd"/>
      <w:r w:rsidRPr="000B7884">
        <w:rPr>
          <w:rFonts w:ascii="Arial" w:hAnsi="Arial" w:cs="Arial"/>
          <w:b/>
          <w:sz w:val="22"/>
          <w:szCs w:val="22"/>
        </w:rPr>
        <w:t xml:space="preserve">: </w:t>
      </w:r>
      <w:proofErr w:type="spellStart"/>
      <w:r w:rsidRPr="000B7884">
        <w:rPr>
          <w:rFonts w:ascii="Arial" w:hAnsi="Arial" w:cs="Arial"/>
          <w:b/>
          <w:sz w:val="22"/>
          <w:szCs w:val="22"/>
        </w:rPr>
        <w:t>its</w:t>
      </w:r>
      <w:proofErr w:type="spellEnd"/>
      <w:r w:rsidRPr="000B7884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0B7884">
        <w:rPr>
          <w:rFonts w:ascii="Arial" w:hAnsi="Arial" w:cs="Arial"/>
          <w:b/>
          <w:sz w:val="22"/>
          <w:szCs w:val="22"/>
        </w:rPr>
        <w:t>current</w:t>
      </w:r>
      <w:proofErr w:type="spellEnd"/>
      <w:r w:rsidRPr="000B7884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0B7884">
        <w:rPr>
          <w:rFonts w:ascii="Arial" w:hAnsi="Arial" w:cs="Arial"/>
          <w:b/>
          <w:sz w:val="22"/>
          <w:szCs w:val="22"/>
        </w:rPr>
        <w:t>practice</w:t>
      </w:r>
      <w:proofErr w:type="spellEnd"/>
      <w:r w:rsidRPr="000B7884">
        <w:rPr>
          <w:rFonts w:ascii="Arial" w:hAnsi="Arial" w:cs="Arial"/>
          <w:b/>
          <w:sz w:val="22"/>
          <w:szCs w:val="22"/>
        </w:rPr>
        <w:t xml:space="preserve">, </w:t>
      </w:r>
      <w:proofErr w:type="spellStart"/>
      <w:r w:rsidRPr="000B7884">
        <w:rPr>
          <w:rFonts w:ascii="Arial" w:hAnsi="Arial" w:cs="Arial"/>
          <w:b/>
          <w:sz w:val="22"/>
          <w:szCs w:val="22"/>
        </w:rPr>
        <w:t>implications</w:t>
      </w:r>
      <w:proofErr w:type="spellEnd"/>
      <w:r w:rsidRPr="000B7884">
        <w:rPr>
          <w:rFonts w:ascii="Arial" w:hAnsi="Arial" w:cs="Arial"/>
          <w:b/>
          <w:sz w:val="22"/>
          <w:szCs w:val="22"/>
        </w:rPr>
        <w:t xml:space="preserve"> and </w:t>
      </w:r>
      <w:proofErr w:type="spellStart"/>
      <w:r w:rsidRPr="000B7884">
        <w:rPr>
          <w:rFonts w:ascii="Arial" w:hAnsi="Arial" w:cs="Arial"/>
          <w:b/>
          <w:sz w:val="22"/>
          <w:szCs w:val="22"/>
        </w:rPr>
        <w:t>theory</w:t>
      </w:r>
      <w:proofErr w:type="spellEnd"/>
      <w:r w:rsidRPr="000B7884">
        <w:rPr>
          <w:rFonts w:ascii="Arial" w:hAnsi="Arial" w:cs="Arial"/>
          <w:b/>
          <w:sz w:val="22"/>
          <w:szCs w:val="22"/>
        </w:rPr>
        <w:t>". Ta</w:t>
      </w:r>
      <w:r w:rsidRPr="000B7884">
        <w:rPr>
          <w:rFonts w:ascii="Arial" w:hAnsi="Arial" w:cs="Arial"/>
          <w:b/>
          <w:sz w:val="22"/>
          <w:szCs w:val="22"/>
        </w:rPr>
        <w:t>m</w:t>
      </w:r>
      <w:r w:rsidRPr="000B7884">
        <w:rPr>
          <w:rFonts w:ascii="Arial" w:hAnsi="Arial" w:cs="Arial"/>
          <w:b/>
          <w:sz w:val="22"/>
          <w:szCs w:val="22"/>
        </w:rPr>
        <w:t>bién durante este período empezó a esbozar su teoría de la personal</w:t>
      </w:r>
      <w:r w:rsidRPr="000B7884">
        <w:rPr>
          <w:rFonts w:ascii="Arial" w:hAnsi="Arial" w:cs="Arial"/>
          <w:b/>
          <w:sz w:val="22"/>
          <w:szCs w:val="22"/>
        </w:rPr>
        <w:t>i</w:t>
      </w:r>
      <w:r w:rsidRPr="000B7884">
        <w:rPr>
          <w:rFonts w:ascii="Arial" w:hAnsi="Arial" w:cs="Arial"/>
          <w:b/>
          <w:sz w:val="22"/>
          <w:szCs w:val="22"/>
        </w:rPr>
        <w:t>dad.</w:t>
      </w:r>
    </w:p>
    <w:p w:rsidR="001A24B3" w:rsidRPr="000B7884" w:rsidRDefault="001A24B3" w:rsidP="001A24B3">
      <w:pPr>
        <w:pStyle w:val="NormalWeb"/>
        <w:spacing w:before="0" w:beforeAutospacing="0" w:after="0" w:afterAutospacing="0"/>
        <w:jc w:val="both"/>
        <w:rPr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En</w:t>
      </w:r>
      <w:r w:rsidRPr="000B7884">
        <w:rPr>
          <w:rFonts w:ascii="Arial" w:hAnsi="Arial" w:cs="Arial"/>
          <w:b/>
          <w:sz w:val="22"/>
          <w:szCs w:val="22"/>
        </w:rPr>
        <w:t xml:space="preserve"> 1957 se </w:t>
      </w:r>
      <w:r>
        <w:rPr>
          <w:rFonts w:ascii="Arial" w:hAnsi="Arial" w:cs="Arial"/>
          <w:b/>
          <w:sz w:val="22"/>
          <w:szCs w:val="22"/>
        </w:rPr>
        <w:t xml:space="preserve">cambió a </w:t>
      </w:r>
      <w:smartTag w:uri="urn:schemas-microsoft-com:office:smarttags" w:element="PersonName">
        <w:smartTagPr>
          <w:attr w:name="ProductID" w:val="la Universidad"/>
        </w:smartTagPr>
        <w:r>
          <w:rPr>
            <w:rFonts w:ascii="Arial" w:hAnsi="Arial" w:cs="Arial"/>
            <w:b/>
            <w:sz w:val="22"/>
            <w:szCs w:val="22"/>
          </w:rPr>
          <w:t>la</w:t>
        </w:r>
        <w:r w:rsidRPr="000B7884">
          <w:rPr>
            <w:rFonts w:ascii="Arial" w:hAnsi="Arial" w:cs="Arial"/>
            <w:b/>
            <w:sz w:val="22"/>
            <w:szCs w:val="22"/>
          </w:rPr>
          <w:t xml:space="preserve"> Universidad</w:t>
        </w:r>
      </w:smartTag>
      <w:r w:rsidRPr="000B7884">
        <w:rPr>
          <w:rFonts w:ascii="Arial" w:hAnsi="Arial" w:cs="Arial"/>
          <w:b/>
          <w:sz w:val="22"/>
          <w:szCs w:val="22"/>
        </w:rPr>
        <w:t xml:space="preserve"> de Wisconsin para</w:t>
      </w:r>
      <w:r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</w:rPr>
        <w:t>se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profesor titular de </w:t>
      </w:r>
      <w:r w:rsidRPr="000B7884">
        <w:rPr>
          <w:rFonts w:ascii="Arial" w:hAnsi="Arial" w:cs="Arial"/>
          <w:b/>
          <w:sz w:val="22"/>
          <w:szCs w:val="22"/>
        </w:rPr>
        <w:t xml:space="preserve"> psicología y de psiquiatría.</w:t>
      </w:r>
      <w:r>
        <w:rPr>
          <w:rFonts w:ascii="Arial" w:hAnsi="Arial" w:cs="Arial"/>
          <w:b/>
          <w:sz w:val="22"/>
          <w:szCs w:val="22"/>
        </w:rPr>
        <w:t xml:space="preserve"> Luego ejerció la docencia en  el</w:t>
      </w:r>
      <w:r w:rsidRPr="000B7884">
        <w:rPr>
          <w:rFonts w:ascii="Arial" w:hAnsi="Arial" w:cs="Arial"/>
          <w:b/>
          <w:sz w:val="22"/>
          <w:szCs w:val="22"/>
        </w:rPr>
        <w:t xml:space="preserve"> Western </w:t>
      </w:r>
      <w:proofErr w:type="spellStart"/>
      <w:r w:rsidRPr="000B7884">
        <w:rPr>
          <w:rFonts w:ascii="Arial" w:hAnsi="Arial" w:cs="Arial"/>
          <w:b/>
          <w:sz w:val="22"/>
          <w:szCs w:val="22"/>
        </w:rPr>
        <w:t>Behavi</w:t>
      </w:r>
      <w:r w:rsidRPr="000B7884">
        <w:rPr>
          <w:rFonts w:ascii="Arial" w:hAnsi="Arial" w:cs="Arial"/>
          <w:b/>
          <w:sz w:val="22"/>
          <w:szCs w:val="22"/>
        </w:rPr>
        <w:t>o</w:t>
      </w:r>
      <w:r w:rsidRPr="000B7884">
        <w:rPr>
          <w:rFonts w:ascii="Arial" w:hAnsi="Arial" w:cs="Arial"/>
          <w:b/>
          <w:sz w:val="22"/>
          <w:szCs w:val="22"/>
        </w:rPr>
        <w:t>ral</w:t>
      </w:r>
      <w:proofErr w:type="spellEnd"/>
      <w:r w:rsidRPr="000B7884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0B7884">
        <w:rPr>
          <w:rFonts w:ascii="Arial" w:hAnsi="Arial" w:cs="Arial"/>
          <w:b/>
          <w:sz w:val="22"/>
          <w:szCs w:val="22"/>
        </w:rPr>
        <w:t>Sciences</w:t>
      </w:r>
      <w:proofErr w:type="spellEnd"/>
      <w:r w:rsidRPr="000B7884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0B7884">
        <w:rPr>
          <w:rFonts w:ascii="Arial" w:hAnsi="Arial" w:cs="Arial"/>
          <w:b/>
          <w:sz w:val="22"/>
          <w:szCs w:val="22"/>
        </w:rPr>
        <w:t>Institute</w:t>
      </w:r>
      <w:proofErr w:type="spellEnd"/>
      <w:r w:rsidRPr="000B7884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de </w:t>
      </w:r>
      <w:r w:rsidRPr="000B7884">
        <w:rPr>
          <w:rFonts w:ascii="Arial" w:hAnsi="Arial" w:cs="Arial"/>
          <w:b/>
          <w:sz w:val="22"/>
          <w:szCs w:val="22"/>
        </w:rPr>
        <w:t>California. Allí mismo fue fundador del Centro de Est</w:t>
      </w:r>
      <w:r w:rsidRPr="000B7884">
        <w:rPr>
          <w:rFonts w:ascii="Arial" w:hAnsi="Arial" w:cs="Arial"/>
          <w:b/>
          <w:sz w:val="22"/>
          <w:szCs w:val="22"/>
        </w:rPr>
        <w:t>u</w:t>
      </w:r>
      <w:r w:rsidRPr="000B7884">
        <w:rPr>
          <w:rFonts w:ascii="Arial" w:hAnsi="Arial" w:cs="Arial"/>
          <w:b/>
          <w:sz w:val="22"/>
          <w:szCs w:val="22"/>
        </w:rPr>
        <w:t xml:space="preserve">dios para </w:t>
      </w:r>
      <w:smartTag w:uri="urn:schemas-microsoft-com:office:smarttags" w:element="PersonName">
        <w:smartTagPr>
          <w:attr w:name="ProductID" w:val="la Persona"/>
        </w:smartTagPr>
        <w:r w:rsidRPr="000B7884">
          <w:rPr>
            <w:rFonts w:ascii="Arial" w:hAnsi="Arial" w:cs="Arial"/>
            <w:b/>
            <w:sz w:val="22"/>
            <w:szCs w:val="22"/>
          </w:rPr>
          <w:t>la Persona</w:t>
        </w:r>
      </w:smartTag>
      <w:r w:rsidRPr="000B7884">
        <w:rPr>
          <w:rFonts w:ascii="Arial" w:hAnsi="Arial" w:cs="Arial"/>
          <w:b/>
          <w:sz w:val="22"/>
          <w:szCs w:val="22"/>
        </w:rPr>
        <w:t>, donde tr</w:t>
      </w:r>
      <w:r w:rsidRPr="000B7884">
        <w:rPr>
          <w:rFonts w:ascii="Arial" w:hAnsi="Arial" w:cs="Arial"/>
          <w:b/>
          <w:sz w:val="22"/>
          <w:szCs w:val="22"/>
        </w:rPr>
        <w:t>a</w:t>
      </w:r>
      <w:r w:rsidRPr="000B7884">
        <w:rPr>
          <w:rFonts w:ascii="Arial" w:hAnsi="Arial" w:cs="Arial"/>
          <w:b/>
          <w:sz w:val="22"/>
          <w:szCs w:val="22"/>
        </w:rPr>
        <w:t>bajó hasta su muerte.</w:t>
      </w:r>
    </w:p>
    <w:p w:rsidR="001A24B3" w:rsidRDefault="001A24B3" w:rsidP="001A24B3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</w:p>
    <w:p w:rsidR="001A24B3" w:rsidRPr="000B7884" w:rsidRDefault="001A24B3" w:rsidP="001A24B3">
      <w:pPr>
        <w:pStyle w:val="NormalWeb"/>
        <w:spacing w:before="0" w:beforeAutospacing="0" w:after="0" w:afterAutospacing="0"/>
        <w:jc w:val="both"/>
        <w:rPr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Sus obras, además de las citadas,  </w:t>
      </w:r>
      <w:proofErr w:type="spellStart"/>
      <w:r>
        <w:rPr>
          <w:rFonts w:ascii="Arial" w:hAnsi="Arial" w:cs="Arial"/>
          <w:b/>
          <w:sz w:val="22"/>
          <w:szCs w:val="22"/>
        </w:rPr>
        <w:t>Consejeria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y Psicoterapia (</w:t>
      </w:r>
      <w:proofErr w:type="spellStart"/>
      <w:r w:rsidRPr="000B7884">
        <w:rPr>
          <w:rFonts w:ascii="Arial" w:hAnsi="Arial" w:cs="Arial"/>
          <w:b/>
          <w:sz w:val="22"/>
          <w:szCs w:val="22"/>
        </w:rPr>
        <w:t>Counseling</w:t>
      </w:r>
      <w:proofErr w:type="spellEnd"/>
      <w:r w:rsidRPr="000B7884">
        <w:rPr>
          <w:rFonts w:ascii="Arial" w:hAnsi="Arial" w:cs="Arial"/>
          <w:b/>
          <w:sz w:val="22"/>
          <w:szCs w:val="22"/>
        </w:rPr>
        <w:t xml:space="preserve"> and </w:t>
      </w:r>
      <w:proofErr w:type="spellStart"/>
      <w:r w:rsidRPr="000B7884">
        <w:rPr>
          <w:rFonts w:ascii="Arial" w:hAnsi="Arial" w:cs="Arial"/>
          <w:b/>
          <w:sz w:val="22"/>
          <w:szCs w:val="22"/>
        </w:rPr>
        <w:t>psicoterapy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), “Libertad para aprender”, </w:t>
      </w:r>
      <w:r w:rsidRPr="000B7884">
        <w:rPr>
          <w:rFonts w:ascii="Arial" w:hAnsi="Arial" w:cs="Arial"/>
          <w:b/>
          <w:sz w:val="22"/>
          <w:szCs w:val="22"/>
        </w:rPr>
        <w:t>"Carl Rogers y los grupos de encue</w:t>
      </w:r>
      <w:r w:rsidRPr="000B7884">
        <w:rPr>
          <w:rFonts w:ascii="Arial" w:hAnsi="Arial" w:cs="Arial"/>
          <w:b/>
          <w:sz w:val="22"/>
          <w:szCs w:val="22"/>
        </w:rPr>
        <w:t>n</w:t>
      </w:r>
      <w:r w:rsidRPr="000B7884">
        <w:rPr>
          <w:rFonts w:ascii="Arial" w:hAnsi="Arial" w:cs="Arial"/>
          <w:b/>
          <w:sz w:val="22"/>
          <w:szCs w:val="22"/>
        </w:rPr>
        <w:t>tro"</w:t>
      </w:r>
      <w:r>
        <w:rPr>
          <w:rFonts w:ascii="Arial" w:hAnsi="Arial" w:cs="Arial"/>
          <w:b/>
          <w:sz w:val="22"/>
          <w:szCs w:val="22"/>
        </w:rPr>
        <w:t>, “</w:t>
      </w:r>
      <w:r w:rsidRPr="000B7884">
        <w:rPr>
          <w:rFonts w:ascii="Arial" w:hAnsi="Arial" w:cs="Arial"/>
          <w:b/>
          <w:sz w:val="22"/>
          <w:szCs w:val="22"/>
        </w:rPr>
        <w:t>Convertirse en compañeros: el matrimonio y sus alternativas"</w:t>
      </w:r>
      <w:r>
        <w:rPr>
          <w:rFonts w:ascii="Arial" w:hAnsi="Arial" w:cs="Arial"/>
          <w:b/>
          <w:sz w:val="22"/>
          <w:szCs w:val="22"/>
        </w:rPr>
        <w:t xml:space="preserve"> y “un cam</w:t>
      </w:r>
      <w:r>
        <w:rPr>
          <w:rFonts w:ascii="Arial" w:hAnsi="Arial" w:cs="Arial"/>
          <w:b/>
          <w:sz w:val="22"/>
          <w:szCs w:val="22"/>
        </w:rPr>
        <w:t>i</w:t>
      </w:r>
      <w:r>
        <w:rPr>
          <w:rFonts w:ascii="Arial" w:hAnsi="Arial" w:cs="Arial"/>
          <w:b/>
          <w:sz w:val="22"/>
          <w:szCs w:val="22"/>
        </w:rPr>
        <w:t>no para ser” (</w:t>
      </w:r>
      <w:r w:rsidRPr="000B7884">
        <w:rPr>
          <w:rFonts w:ascii="Arial" w:hAnsi="Arial" w:cs="Arial"/>
          <w:b/>
          <w:sz w:val="22"/>
          <w:szCs w:val="22"/>
        </w:rPr>
        <w:t xml:space="preserve">A </w:t>
      </w:r>
      <w:proofErr w:type="spellStart"/>
      <w:r w:rsidRPr="000B7884">
        <w:rPr>
          <w:rFonts w:ascii="Arial" w:hAnsi="Arial" w:cs="Arial"/>
          <w:b/>
          <w:sz w:val="22"/>
          <w:szCs w:val="22"/>
        </w:rPr>
        <w:t>way</w:t>
      </w:r>
      <w:proofErr w:type="spellEnd"/>
      <w:r w:rsidRPr="000B7884">
        <w:rPr>
          <w:rFonts w:ascii="Arial" w:hAnsi="Arial" w:cs="Arial"/>
          <w:b/>
          <w:sz w:val="22"/>
          <w:szCs w:val="22"/>
        </w:rPr>
        <w:t xml:space="preserve"> of </w:t>
      </w:r>
      <w:proofErr w:type="spellStart"/>
      <w:r w:rsidRPr="000B7884">
        <w:rPr>
          <w:rFonts w:ascii="Arial" w:hAnsi="Arial" w:cs="Arial"/>
          <w:b/>
          <w:sz w:val="22"/>
          <w:szCs w:val="22"/>
        </w:rPr>
        <w:t>being</w:t>
      </w:r>
      <w:proofErr w:type="spellEnd"/>
      <w:r>
        <w:rPr>
          <w:rFonts w:ascii="Arial" w:hAnsi="Arial" w:cs="Arial"/>
          <w:b/>
          <w:sz w:val="22"/>
          <w:szCs w:val="22"/>
        </w:rPr>
        <w:t>) se divulgaron por todo el mundo</w:t>
      </w:r>
    </w:p>
    <w:p w:rsidR="001A24B3" w:rsidRPr="0062000C" w:rsidRDefault="001A24B3" w:rsidP="001A24B3">
      <w:pPr>
        <w:jc w:val="both"/>
        <w:rPr>
          <w:rFonts w:ascii="Arial" w:hAnsi="Arial" w:cs="Arial"/>
          <w:b/>
          <w:sz w:val="22"/>
          <w:szCs w:val="22"/>
        </w:rPr>
      </w:pPr>
    </w:p>
    <w:p w:rsidR="001A24B3" w:rsidRPr="0062000C" w:rsidRDefault="001A24B3" w:rsidP="001A24B3">
      <w:pPr>
        <w:jc w:val="both"/>
        <w:rPr>
          <w:rFonts w:ascii="Arial" w:hAnsi="Arial" w:cs="Arial"/>
          <w:b/>
          <w:sz w:val="22"/>
          <w:szCs w:val="22"/>
        </w:rPr>
      </w:pPr>
      <w:r w:rsidRPr="0062000C">
        <w:rPr>
          <w:rFonts w:ascii="Arial" w:hAnsi="Arial" w:cs="Arial"/>
          <w:b/>
          <w:sz w:val="22"/>
          <w:szCs w:val="22"/>
        </w:rPr>
        <w:t xml:space="preserve">  </w:t>
      </w:r>
      <w:r>
        <w:rPr>
          <w:rFonts w:ascii="Arial" w:hAnsi="Arial" w:cs="Arial"/>
          <w:b/>
          <w:sz w:val="22"/>
          <w:szCs w:val="22"/>
        </w:rPr>
        <w:t xml:space="preserve">   Su</w:t>
      </w:r>
      <w:r w:rsidRPr="0062000C">
        <w:rPr>
          <w:rFonts w:ascii="Arial" w:hAnsi="Arial" w:cs="Arial"/>
          <w:b/>
          <w:sz w:val="22"/>
          <w:szCs w:val="22"/>
        </w:rPr>
        <w:t xml:space="preserve"> método otorga especial importancia a la relación entre terapeuta y pacie</w:t>
      </w:r>
      <w:r w:rsidRPr="0062000C">
        <w:rPr>
          <w:rFonts w:ascii="Arial" w:hAnsi="Arial" w:cs="Arial"/>
          <w:b/>
          <w:sz w:val="22"/>
          <w:szCs w:val="22"/>
        </w:rPr>
        <w:t>n</w:t>
      </w:r>
      <w:r w:rsidRPr="0062000C">
        <w:rPr>
          <w:rFonts w:ascii="Arial" w:hAnsi="Arial" w:cs="Arial"/>
          <w:b/>
          <w:sz w:val="22"/>
          <w:szCs w:val="22"/>
        </w:rPr>
        <w:t>te</w:t>
      </w:r>
      <w:r>
        <w:rPr>
          <w:rFonts w:ascii="Arial" w:hAnsi="Arial" w:cs="Arial"/>
          <w:b/>
          <w:sz w:val="22"/>
          <w:szCs w:val="22"/>
        </w:rPr>
        <w:t>, lo que le merece el adjetivo de personalista</w:t>
      </w:r>
      <w:r w:rsidRPr="0062000C">
        <w:rPr>
          <w:rFonts w:ascii="Arial" w:hAnsi="Arial" w:cs="Arial"/>
          <w:b/>
          <w:sz w:val="22"/>
          <w:szCs w:val="22"/>
        </w:rPr>
        <w:t>. La personalidad del terapeuta influye en el paciente y puede ser utilizada de modo deliberado para conseguir d</w:t>
      </w:r>
      <w:r w:rsidRPr="0062000C">
        <w:rPr>
          <w:rFonts w:ascii="Arial" w:hAnsi="Arial" w:cs="Arial"/>
          <w:b/>
          <w:sz w:val="22"/>
          <w:szCs w:val="22"/>
        </w:rPr>
        <w:t>e</w:t>
      </w:r>
      <w:r w:rsidRPr="0062000C">
        <w:rPr>
          <w:rFonts w:ascii="Arial" w:hAnsi="Arial" w:cs="Arial"/>
          <w:b/>
          <w:sz w:val="22"/>
          <w:szCs w:val="22"/>
        </w:rPr>
        <w:t xml:space="preserve">terminados objetivos </w:t>
      </w:r>
      <w:r>
        <w:rPr>
          <w:rFonts w:ascii="Arial" w:hAnsi="Arial" w:cs="Arial"/>
          <w:b/>
          <w:sz w:val="22"/>
          <w:szCs w:val="22"/>
        </w:rPr>
        <w:t>sanativos.</w:t>
      </w:r>
    </w:p>
    <w:p w:rsidR="001A24B3" w:rsidRPr="0062000C" w:rsidRDefault="001A24B3" w:rsidP="001A24B3">
      <w:pPr>
        <w:jc w:val="both"/>
        <w:rPr>
          <w:rFonts w:ascii="Arial" w:hAnsi="Arial" w:cs="Arial"/>
          <w:b/>
          <w:sz w:val="22"/>
          <w:szCs w:val="22"/>
        </w:rPr>
      </w:pPr>
    </w:p>
    <w:p w:rsidR="001A24B3" w:rsidRPr="0062000C" w:rsidRDefault="001A24B3" w:rsidP="001A24B3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S</w:t>
      </w:r>
      <w:r w:rsidRPr="0062000C">
        <w:rPr>
          <w:rFonts w:ascii="Arial" w:hAnsi="Arial" w:cs="Arial"/>
          <w:b/>
          <w:sz w:val="22"/>
          <w:szCs w:val="22"/>
        </w:rPr>
        <w:t>ostenía que los individuos</w:t>
      </w:r>
      <w:r>
        <w:rPr>
          <w:rFonts w:ascii="Arial" w:hAnsi="Arial" w:cs="Arial"/>
          <w:b/>
          <w:sz w:val="22"/>
          <w:szCs w:val="22"/>
        </w:rPr>
        <w:t xml:space="preserve"> enfermos</w:t>
      </w:r>
      <w:r w:rsidRPr="0062000C">
        <w:rPr>
          <w:rFonts w:ascii="Arial" w:hAnsi="Arial" w:cs="Arial"/>
          <w:b/>
          <w:sz w:val="22"/>
          <w:szCs w:val="22"/>
        </w:rPr>
        <w:t xml:space="preserve">, como todos los seres vivos, están </w:t>
      </w:r>
      <w:r>
        <w:rPr>
          <w:rFonts w:ascii="Arial" w:hAnsi="Arial" w:cs="Arial"/>
          <w:b/>
          <w:sz w:val="22"/>
          <w:szCs w:val="22"/>
        </w:rPr>
        <w:t>d</w:t>
      </w:r>
      <w:r>
        <w:rPr>
          <w:rFonts w:ascii="Arial" w:hAnsi="Arial" w:cs="Arial"/>
          <w:b/>
          <w:sz w:val="22"/>
          <w:szCs w:val="22"/>
        </w:rPr>
        <w:t>o</w:t>
      </w:r>
      <w:r>
        <w:rPr>
          <w:rFonts w:ascii="Arial" w:hAnsi="Arial" w:cs="Arial"/>
          <w:b/>
          <w:sz w:val="22"/>
          <w:szCs w:val="22"/>
        </w:rPr>
        <w:t>minados</w:t>
      </w:r>
      <w:r w:rsidRPr="0062000C">
        <w:rPr>
          <w:rFonts w:ascii="Arial" w:hAnsi="Arial" w:cs="Arial"/>
          <w:b/>
          <w:sz w:val="22"/>
          <w:szCs w:val="22"/>
        </w:rPr>
        <w:t xml:space="preserve"> por un </w:t>
      </w:r>
      <w:r>
        <w:rPr>
          <w:rFonts w:ascii="Arial" w:hAnsi="Arial" w:cs="Arial"/>
          <w:b/>
          <w:sz w:val="22"/>
          <w:szCs w:val="22"/>
        </w:rPr>
        <w:t>instinto de supervivencia. Quieren sanar y normalizarse y hay que aprovechar esa energía.</w:t>
      </w:r>
      <w:r w:rsidRPr="0062000C">
        <w:rPr>
          <w:rFonts w:ascii="Arial" w:hAnsi="Arial" w:cs="Arial"/>
          <w:b/>
          <w:sz w:val="22"/>
          <w:szCs w:val="22"/>
        </w:rPr>
        <w:t xml:space="preserve"> Cada persona, creía Rogers, tiene una capacidad para el autoconocimiento y </w:t>
      </w:r>
      <w:r>
        <w:rPr>
          <w:rFonts w:ascii="Arial" w:hAnsi="Arial" w:cs="Arial"/>
          <w:b/>
          <w:sz w:val="22"/>
          <w:szCs w:val="22"/>
        </w:rPr>
        <w:t>está predispuesta a</w:t>
      </w:r>
      <w:r w:rsidRPr="0062000C">
        <w:rPr>
          <w:rFonts w:ascii="Arial" w:hAnsi="Arial" w:cs="Arial"/>
          <w:b/>
          <w:sz w:val="22"/>
          <w:szCs w:val="22"/>
        </w:rPr>
        <w:t>l cambio constructivo que la a</w:t>
      </w:r>
      <w:r w:rsidRPr="0062000C">
        <w:rPr>
          <w:rFonts w:ascii="Arial" w:hAnsi="Arial" w:cs="Arial"/>
          <w:b/>
          <w:sz w:val="22"/>
          <w:szCs w:val="22"/>
        </w:rPr>
        <w:t>c</w:t>
      </w:r>
      <w:r w:rsidRPr="0062000C">
        <w:rPr>
          <w:rFonts w:ascii="Arial" w:hAnsi="Arial" w:cs="Arial"/>
          <w:b/>
          <w:sz w:val="22"/>
          <w:szCs w:val="22"/>
        </w:rPr>
        <w:t>ción del terapeuta, que reunirá una serie de cualidades personales esenciales, debe ayudar a de</w:t>
      </w:r>
      <w:r w:rsidRPr="0062000C">
        <w:rPr>
          <w:rFonts w:ascii="Arial" w:hAnsi="Arial" w:cs="Arial"/>
          <w:b/>
          <w:sz w:val="22"/>
          <w:szCs w:val="22"/>
        </w:rPr>
        <w:t>s</w:t>
      </w:r>
      <w:r w:rsidRPr="0062000C">
        <w:rPr>
          <w:rFonts w:ascii="Arial" w:hAnsi="Arial" w:cs="Arial"/>
          <w:b/>
          <w:sz w:val="22"/>
          <w:szCs w:val="22"/>
        </w:rPr>
        <w:t>cubrir.</w:t>
      </w:r>
    </w:p>
    <w:p w:rsidR="001A24B3" w:rsidRPr="0062000C" w:rsidRDefault="001A24B3" w:rsidP="001A24B3">
      <w:pPr>
        <w:jc w:val="both"/>
        <w:rPr>
          <w:rFonts w:ascii="Arial" w:hAnsi="Arial" w:cs="Arial"/>
          <w:b/>
          <w:sz w:val="22"/>
          <w:szCs w:val="22"/>
        </w:rPr>
      </w:pPr>
    </w:p>
    <w:p w:rsidR="001A24B3" w:rsidRDefault="001A24B3" w:rsidP="001A24B3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</w:t>
      </w:r>
      <w:r w:rsidRPr="0062000C">
        <w:rPr>
          <w:rFonts w:ascii="Arial" w:hAnsi="Arial" w:cs="Arial"/>
          <w:b/>
          <w:sz w:val="22"/>
          <w:szCs w:val="22"/>
        </w:rPr>
        <w:t xml:space="preserve"> Utilizaba el término ‘cliente’, en vez de pacie</w:t>
      </w:r>
      <w:r w:rsidRPr="0062000C">
        <w:rPr>
          <w:rFonts w:ascii="Arial" w:hAnsi="Arial" w:cs="Arial"/>
          <w:b/>
          <w:sz w:val="22"/>
          <w:szCs w:val="22"/>
        </w:rPr>
        <w:t>n</w:t>
      </w:r>
      <w:r w:rsidRPr="0062000C">
        <w:rPr>
          <w:rFonts w:ascii="Arial" w:hAnsi="Arial" w:cs="Arial"/>
          <w:b/>
          <w:sz w:val="22"/>
          <w:szCs w:val="22"/>
        </w:rPr>
        <w:t>te, para subrayar que su método de tratamiento no era manipulador ni médico, sino que se basaba en una co</w:t>
      </w:r>
      <w:r w:rsidRPr="0062000C">
        <w:rPr>
          <w:rFonts w:ascii="Arial" w:hAnsi="Arial" w:cs="Arial"/>
          <w:b/>
          <w:sz w:val="22"/>
          <w:szCs w:val="22"/>
        </w:rPr>
        <w:t>m</w:t>
      </w:r>
      <w:r w:rsidRPr="0062000C">
        <w:rPr>
          <w:rFonts w:ascii="Arial" w:hAnsi="Arial" w:cs="Arial"/>
          <w:b/>
          <w:sz w:val="22"/>
          <w:szCs w:val="22"/>
        </w:rPr>
        <w:t xml:space="preserve">prensión </w:t>
      </w:r>
      <w:r>
        <w:rPr>
          <w:rFonts w:ascii="Arial" w:hAnsi="Arial" w:cs="Arial"/>
          <w:b/>
          <w:sz w:val="22"/>
          <w:szCs w:val="22"/>
        </w:rPr>
        <w:t>de la situación del sujeto y se le prestaba un servicio que él había de adquirir y por lo tanto aprovechar. Para ellos sobran los sentimientos comp</w:t>
      </w:r>
      <w:r>
        <w:rPr>
          <w:rFonts w:ascii="Arial" w:hAnsi="Arial" w:cs="Arial"/>
          <w:b/>
          <w:sz w:val="22"/>
          <w:szCs w:val="22"/>
        </w:rPr>
        <w:t>a</w:t>
      </w:r>
      <w:r>
        <w:rPr>
          <w:rFonts w:ascii="Arial" w:hAnsi="Arial" w:cs="Arial"/>
          <w:b/>
          <w:sz w:val="22"/>
          <w:szCs w:val="22"/>
        </w:rPr>
        <w:t>sión y hace falta la competencia y la propia responsabilidad.</w:t>
      </w:r>
    </w:p>
    <w:p w:rsidR="001A24B3" w:rsidRPr="0062000C" w:rsidRDefault="001A24B3" w:rsidP="001A24B3">
      <w:pPr>
        <w:jc w:val="both"/>
        <w:rPr>
          <w:rFonts w:ascii="Arial" w:hAnsi="Arial" w:cs="Arial"/>
          <w:b/>
          <w:sz w:val="22"/>
          <w:szCs w:val="22"/>
        </w:rPr>
      </w:pPr>
    </w:p>
    <w:p w:rsidR="001A24B3" w:rsidRDefault="001A24B3" w:rsidP="001A24B3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Además, Rogers observó que muchos de los trastornos dependen de una ed</w:t>
      </w:r>
      <w:r>
        <w:rPr>
          <w:rFonts w:ascii="Arial" w:hAnsi="Arial" w:cs="Arial"/>
          <w:b/>
          <w:sz w:val="22"/>
          <w:szCs w:val="22"/>
        </w:rPr>
        <w:t>u</w:t>
      </w:r>
      <w:r>
        <w:rPr>
          <w:rFonts w:ascii="Arial" w:hAnsi="Arial" w:cs="Arial"/>
          <w:b/>
          <w:sz w:val="22"/>
          <w:szCs w:val="22"/>
        </w:rPr>
        <w:t>cación falsa, en donde se cultiva la dependencia y no la colaboración, se buscan alumnos dóciles y no dominadores de sus propias situaciones. Al igual que a los enfermos hay que persuadirles que ellos son los adquieren un bien, la cur</w:t>
      </w:r>
      <w:r>
        <w:rPr>
          <w:rFonts w:ascii="Arial" w:hAnsi="Arial" w:cs="Arial"/>
          <w:b/>
          <w:sz w:val="22"/>
          <w:szCs w:val="22"/>
        </w:rPr>
        <w:t>a</w:t>
      </w:r>
      <w:r>
        <w:rPr>
          <w:rFonts w:ascii="Arial" w:hAnsi="Arial" w:cs="Arial"/>
          <w:b/>
          <w:sz w:val="22"/>
          <w:szCs w:val="22"/>
        </w:rPr>
        <w:t xml:space="preserve">ción, </w:t>
      </w:r>
      <w:proofErr w:type="spellStart"/>
      <w:r>
        <w:rPr>
          <w:rFonts w:ascii="Arial" w:hAnsi="Arial" w:cs="Arial"/>
          <w:b/>
          <w:sz w:val="22"/>
          <w:szCs w:val="22"/>
        </w:rPr>
        <w:t>por que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quieren a los niños y jóvenes hay que darla la plena conciencia de que ello adquieren conocimiento y actitudes </w:t>
      </w:r>
      <w:proofErr w:type="spellStart"/>
      <w:r>
        <w:rPr>
          <w:rFonts w:ascii="Arial" w:hAnsi="Arial" w:cs="Arial"/>
          <w:b/>
          <w:sz w:val="22"/>
          <w:szCs w:val="22"/>
        </w:rPr>
        <w:t>por que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son un bien que ellos eligen y no por que aguantan un adoctrinamiento que ellos no han elegido.</w:t>
      </w:r>
    </w:p>
    <w:p w:rsidR="001A24B3" w:rsidRDefault="001A24B3" w:rsidP="001A24B3">
      <w:pPr>
        <w:jc w:val="both"/>
        <w:rPr>
          <w:rFonts w:ascii="Arial" w:hAnsi="Arial" w:cs="Arial"/>
          <w:b/>
          <w:sz w:val="22"/>
          <w:szCs w:val="22"/>
        </w:rPr>
      </w:pPr>
    </w:p>
    <w:p w:rsidR="001A24B3" w:rsidRDefault="001A24B3" w:rsidP="001A24B3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En el libro educativo más conocido de Rogers, “</w:t>
      </w:r>
      <w:r w:rsidRPr="0062000C">
        <w:rPr>
          <w:rFonts w:ascii="Arial" w:hAnsi="Arial" w:cs="Arial"/>
          <w:b/>
          <w:sz w:val="22"/>
          <w:szCs w:val="22"/>
        </w:rPr>
        <w:t>El proceso de converti</w:t>
      </w:r>
      <w:r w:rsidRPr="0062000C">
        <w:rPr>
          <w:rFonts w:ascii="Arial" w:hAnsi="Arial" w:cs="Arial"/>
          <w:b/>
          <w:sz w:val="22"/>
          <w:szCs w:val="22"/>
        </w:rPr>
        <w:t>r</w:t>
      </w:r>
      <w:r w:rsidRPr="0062000C">
        <w:rPr>
          <w:rFonts w:ascii="Arial" w:hAnsi="Arial" w:cs="Arial"/>
          <w:b/>
          <w:sz w:val="22"/>
          <w:szCs w:val="22"/>
        </w:rPr>
        <w:t>se en persona</w:t>
      </w:r>
      <w:r>
        <w:rPr>
          <w:rFonts w:ascii="Arial" w:hAnsi="Arial" w:cs="Arial"/>
          <w:b/>
          <w:sz w:val="22"/>
          <w:szCs w:val="22"/>
        </w:rPr>
        <w:t>”</w:t>
      </w:r>
      <w:r w:rsidRPr="00F62A87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(</w:t>
      </w:r>
      <w:proofErr w:type="spellStart"/>
      <w:r w:rsidRPr="00F62A87">
        <w:rPr>
          <w:rFonts w:ascii="Arial" w:hAnsi="Arial" w:cs="Arial"/>
          <w:b/>
          <w:sz w:val="22"/>
          <w:szCs w:val="22"/>
        </w:rPr>
        <w:t>On</w:t>
      </w:r>
      <w:proofErr w:type="spellEnd"/>
      <w:r w:rsidRPr="00F62A87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F62A87">
        <w:rPr>
          <w:rFonts w:ascii="Arial" w:hAnsi="Arial" w:cs="Arial"/>
          <w:b/>
          <w:sz w:val="22"/>
          <w:szCs w:val="22"/>
        </w:rPr>
        <w:t>becoming</w:t>
      </w:r>
      <w:proofErr w:type="spellEnd"/>
      <w:r w:rsidRPr="00F62A87">
        <w:rPr>
          <w:rFonts w:ascii="Arial" w:hAnsi="Arial" w:cs="Arial"/>
          <w:b/>
          <w:sz w:val="22"/>
          <w:szCs w:val="22"/>
        </w:rPr>
        <w:t xml:space="preserve"> a </w:t>
      </w:r>
      <w:proofErr w:type="spellStart"/>
      <w:r w:rsidRPr="00F62A87">
        <w:rPr>
          <w:rFonts w:ascii="Arial" w:hAnsi="Arial" w:cs="Arial"/>
          <w:b/>
          <w:sz w:val="22"/>
          <w:szCs w:val="22"/>
        </w:rPr>
        <w:t>person</w:t>
      </w:r>
      <w:proofErr w:type="spellEnd"/>
      <w:r>
        <w:rPr>
          <w:rFonts w:ascii="Arial" w:hAnsi="Arial" w:cs="Arial"/>
          <w:b/>
          <w:sz w:val="22"/>
          <w:szCs w:val="22"/>
        </w:rPr>
        <w:t>), insiste en que el aprendizaje tiene que salir de dentro porque se pe</w:t>
      </w:r>
      <w:r>
        <w:rPr>
          <w:rFonts w:ascii="Arial" w:hAnsi="Arial" w:cs="Arial"/>
          <w:b/>
          <w:sz w:val="22"/>
          <w:szCs w:val="22"/>
        </w:rPr>
        <w:t>r</w:t>
      </w:r>
      <w:r>
        <w:rPr>
          <w:rFonts w:ascii="Arial" w:hAnsi="Arial" w:cs="Arial"/>
          <w:b/>
          <w:sz w:val="22"/>
          <w:szCs w:val="22"/>
        </w:rPr>
        <w:t xml:space="preserve">suade el alumno que es un bien. Si uno quiere consigue todo. Si al contrario, aguanta, sin quererlo, el proceso de aprender, se pierde el tiempo. A eso lo llama </w:t>
      </w:r>
      <w:proofErr w:type="spellStart"/>
      <w:r>
        <w:rPr>
          <w:rFonts w:ascii="Arial" w:hAnsi="Arial" w:cs="Arial"/>
          <w:b/>
          <w:sz w:val="22"/>
          <w:szCs w:val="22"/>
        </w:rPr>
        <w:t>autoaprendizaje</w:t>
      </w:r>
      <w:proofErr w:type="spellEnd"/>
      <w:r>
        <w:rPr>
          <w:rFonts w:ascii="Arial" w:hAnsi="Arial" w:cs="Arial"/>
          <w:b/>
          <w:sz w:val="22"/>
          <w:szCs w:val="22"/>
        </w:rPr>
        <w:t>. Luego lo llamaron “educación o ens</w:t>
      </w:r>
      <w:r>
        <w:rPr>
          <w:rFonts w:ascii="Arial" w:hAnsi="Arial" w:cs="Arial"/>
          <w:b/>
          <w:sz w:val="22"/>
          <w:szCs w:val="22"/>
        </w:rPr>
        <w:t>e</w:t>
      </w:r>
      <w:r>
        <w:rPr>
          <w:rFonts w:ascii="Arial" w:hAnsi="Arial" w:cs="Arial"/>
          <w:b/>
          <w:sz w:val="22"/>
          <w:szCs w:val="22"/>
        </w:rPr>
        <w:t>ñanza “no directiva”</w:t>
      </w:r>
    </w:p>
    <w:p w:rsidR="001A24B3" w:rsidRPr="0062000C" w:rsidRDefault="001A24B3" w:rsidP="001A24B3">
      <w:pPr>
        <w:jc w:val="both"/>
        <w:rPr>
          <w:rFonts w:ascii="Arial" w:hAnsi="Arial" w:cs="Arial"/>
          <w:b/>
          <w:sz w:val="22"/>
          <w:szCs w:val="22"/>
        </w:rPr>
      </w:pPr>
    </w:p>
    <w:tbl>
      <w:tblPr>
        <w:tblStyle w:val="Tablaconcuadrcula"/>
        <w:tblW w:w="0" w:type="auto"/>
        <w:tblLook w:val="01E0"/>
      </w:tblPr>
      <w:tblGrid>
        <w:gridCol w:w="8644"/>
      </w:tblGrid>
      <w:tr w:rsidR="001A24B3" w:rsidTr="002B0E1F">
        <w:tc>
          <w:tcPr>
            <w:tcW w:w="8644" w:type="dxa"/>
          </w:tcPr>
          <w:p w:rsidR="001A24B3" w:rsidRPr="001A24B3" w:rsidRDefault="001A24B3" w:rsidP="002B0E1F">
            <w:pPr>
              <w:jc w:val="both"/>
              <w:rPr>
                <w:rFonts w:ascii="Arial" w:hAnsi="Arial" w:cs="Arial"/>
                <w:b/>
                <w:color w:val="0070C0"/>
              </w:rPr>
            </w:pPr>
            <w:r w:rsidRPr="001A24B3">
              <w:rPr>
                <w:rFonts w:ascii="Arial" w:hAnsi="Arial" w:cs="Arial"/>
                <w:b/>
                <w:color w:val="0070C0"/>
              </w:rPr>
              <w:t xml:space="preserve">   La teoría de la no </w:t>
            </w:r>
            <w:proofErr w:type="spellStart"/>
            <w:r w:rsidRPr="001A24B3">
              <w:rPr>
                <w:rFonts w:ascii="Arial" w:hAnsi="Arial" w:cs="Arial"/>
                <w:b/>
                <w:color w:val="0070C0"/>
              </w:rPr>
              <w:t>directividad</w:t>
            </w:r>
            <w:proofErr w:type="spellEnd"/>
            <w:r w:rsidRPr="001A24B3">
              <w:rPr>
                <w:rFonts w:ascii="Arial" w:hAnsi="Arial" w:cs="Arial"/>
                <w:b/>
                <w:color w:val="0070C0"/>
              </w:rPr>
              <w:t xml:space="preserve"> en la que se detectan aportaciones de la psic</w:t>
            </w:r>
            <w:r w:rsidRPr="001A24B3">
              <w:rPr>
                <w:rFonts w:ascii="Arial" w:hAnsi="Arial" w:cs="Arial"/>
                <w:b/>
                <w:color w:val="0070C0"/>
              </w:rPr>
              <w:t>o</w:t>
            </w:r>
            <w:r w:rsidRPr="001A24B3">
              <w:rPr>
                <w:rFonts w:ascii="Arial" w:hAnsi="Arial" w:cs="Arial"/>
                <w:b/>
                <w:color w:val="0070C0"/>
              </w:rPr>
              <w:t xml:space="preserve">logía humanista de </w:t>
            </w:r>
            <w:proofErr w:type="spellStart"/>
            <w:r w:rsidRPr="001A24B3">
              <w:rPr>
                <w:rFonts w:ascii="Arial" w:hAnsi="Arial" w:cs="Arial"/>
                <w:b/>
                <w:color w:val="0070C0"/>
              </w:rPr>
              <w:t>Maslow</w:t>
            </w:r>
            <w:proofErr w:type="spellEnd"/>
            <w:r w:rsidRPr="001A24B3">
              <w:rPr>
                <w:rFonts w:ascii="Arial" w:hAnsi="Arial" w:cs="Arial"/>
                <w:b/>
                <w:color w:val="0070C0"/>
              </w:rPr>
              <w:t xml:space="preserve"> supone una confianza en las posibilidades del alumno, en su capacidad de esfuerzo y de mejora. De la natural curiosidad del alumno nace su deseo de aprender. Es la enseñanza centrada en el alumno: </w:t>
            </w:r>
            <w:proofErr w:type="spellStart"/>
            <w:r w:rsidRPr="001A24B3">
              <w:rPr>
                <w:rFonts w:ascii="Arial" w:hAnsi="Arial" w:cs="Arial"/>
                <w:b/>
                <w:color w:val="0070C0"/>
              </w:rPr>
              <w:t>aut</w:t>
            </w:r>
            <w:r w:rsidRPr="001A24B3">
              <w:rPr>
                <w:rFonts w:ascii="Arial" w:hAnsi="Arial" w:cs="Arial"/>
                <w:b/>
                <w:color w:val="0070C0"/>
              </w:rPr>
              <w:t>o</w:t>
            </w:r>
            <w:r w:rsidRPr="001A24B3">
              <w:rPr>
                <w:rFonts w:ascii="Arial" w:hAnsi="Arial" w:cs="Arial"/>
                <w:b/>
                <w:color w:val="0070C0"/>
              </w:rPr>
              <w:t>aprendizaje</w:t>
            </w:r>
            <w:proofErr w:type="spellEnd"/>
            <w:r w:rsidRPr="001A24B3">
              <w:rPr>
                <w:rFonts w:ascii="Arial" w:hAnsi="Arial" w:cs="Arial"/>
                <w:b/>
                <w:color w:val="0070C0"/>
              </w:rPr>
              <w:t xml:space="preserve"> del alumno.</w:t>
            </w:r>
          </w:p>
        </w:tc>
      </w:tr>
    </w:tbl>
    <w:p w:rsidR="001A24B3" w:rsidRDefault="001A24B3" w:rsidP="001A24B3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</w:p>
    <w:p w:rsidR="001A24B3" w:rsidRDefault="001A24B3" w:rsidP="001A24B3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E</w:t>
      </w:r>
      <w:r w:rsidRPr="00F62A87">
        <w:rPr>
          <w:rFonts w:ascii="Arial" w:hAnsi="Arial" w:cs="Arial"/>
          <w:b/>
          <w:sz w:val="22"/>
          <w:szCs w:val="22"/>
        </w:rPr>
        <w:t>l concepto de no-</w:t>
      </w:r>
      <w:proofErr w:type="spellStart"/>
      <w:r w:rsidRPr="00F62A87">
        <w:rPr>
          <w:rFonts w:ascii="Arial" w:hAnsi="Arial" w:cs="Arial"/>
          <w:b/>
          <w:sz w:val="22"/>
          <w:szCs w:val="22"/>
        </w:rPr>
        <w:t>directividad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y la técnica del </w:t>
      </w:r>
      <w:proofErr w:type="spellStart"/>
      <w:r>
        <w:rPr>
          <w:rFonts w:ascii="Arial" w:hAnsi="Arial" w:cs="Arial"/>
          <w:b/>
          <w:sz w:val="22"/>
          <w:szCs w:val="22"/>
        </w:rPr>
        <w:t>counselling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se divulgaron  rápidamente por todo el mundo,  gracias a las sugerencias de este psiquiatra humanista, tanto en el ámbito de la psiquiatría como en el de la educación</w:t>
      </w:r>
    </w:p>
    <w:p w:rsidR="001A24B3" w:rsidRDefault="001A24B3" w:rsidP="001A24B3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</w:p>
    <w:p w:rsidR="001A24B3" w:rsidRDefault="001A24B3" w:rsidP="001A24B3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Rogers insistiría fuertemente en dos aspectos: “el protagonismos del clie</w:t>
      </w:r>
      <w:r>
        <w:rPr>
          <w:rFonts w:ascii="Arial" w:hAnsi="Arial" w:cs="Arial"/>
          <w:b/>
          <w:sz w:val="22"/>
          <w:szCs w:val="22"/>
        </w:rPr>
        <w:t>n</w:t>
      </w:r>
      <w:r>
        <w:rPr>
          <w:rFonts w:ascii="Arial" w:hAnsi="Arial" w:cs="Arial"/>
          <w:b/>
          <w:sz w:val="22"/>
          <w:szCs w:val="22"/>
        </w:rPr>
        <w:t>te” y “la dimensión afectiva de la conciencia de poder avanzar”.</w:t>
      </w:r>
    </w:p>
    <w:p w:rsidR="001A24B3" w:rsidRPr="001A24B3" w:rsidRDefault="001A24B3" w:rsidP="005E2518">
      <w:pPr>
        <w:rPr>
          <w:rFonts w:ascii="Arial" w:hAnsi="Arial" w:cs="Arial"/>
          <w:b/>
          <w:color w:val="FF0000"/>
          <w:sz w:val="32"/>
          <w:szCs w:val="32"/>
        </w:rPr>
      </w:pPr>
    </w:p>
    <w:sectPr w:rsidR="001A24B3" w:rsidRPr="001A24B3" w:rsidSect="0073528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2D62A3"/>
    <w:multiLevelType w:val="hybridMultilevel"/>
    <w:tmpl w:val="DAF8F0F6"/>
    <w:lvl w:ilvl="0" w:tplc="09207DDC">
      <w:start w:val="2"/>
      <w:numFmt w:val="lowerLetter"/>
      <w:lvlText w:val="%1)"/>
      <w:lvlJc w:val="left"/>
      <w:pPr>
        <w:tabs>
          <w:tab w:val="num" w:pos="525"/>
        </w:tabs>
        <w:ind w:left="525" w:hanging="450"/>
      </w:pPr>
      <w:rPr>
        <w:rFonts w:hint="default"/>
        <w:color w:val="FF0000"/>
        <w:sz w:val="28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drawingGridHorizontalSpacing w:val="110"/>
  <w:displayHorizontalDrawingGridEvery w:val="2"/>
  <w:characterSpacingControl w:val="doNotCompress"/>
  <w:compat/>
  <w:rsids>
    <w:rsidRoot w:val="00071068"/>
    <w:rsid w:val="00036A03"/>
    <w:rsid w:val="00071068"/>
    <w:rsid w:val="000F4EE9"/>
    <w:rsid w:val="0010081C"/>
    <w:rsid w:val="0017644D"/>
    <w:rsid w:val="001A24B3"/>
    <w:rsid w:val="001F35A6"/>
    <w:rsid w:val="001F6C24"/>
    <w:rsid w:val="00235393"/>
    <w:rsid w:val="0030081E"/>
    <w:rsid w:val="00335716"/>
    <w:rsid w:val="00372AE9"/>
    <w:rsid w:val="00475C00"/>
    <w:rsid w:val="004C50FC"/>
    <w:rsid w:val="00520569"/>
    <w:rsid w:val="005912A6"/>
    <w:rsid w:val="005A731F"/>
    <w:rsid w:val="005E2518"/>
    <w:rsid w:val="006014D7"/>
    <w:rsid w:val="00702486"/>
    <w:rsid w:val="00735284"/>
    <w:rsid w:val="00853E5D"/>
    <w:rsid w:val="008C1B8A"/>
    <w:rsid w:val="00902662"/>
    <w:rsid w:val="00A45B5E"/>
    <w:rsid w:val="00BC1694"/>
    <w:rsid w:val="00C44D40"/>
    <w:rsid w:val="00C555B3"/>
    <w:rsid w:val="00D57528"/>
    <w:rsid w:val="00D93036"/>
    <w:rsid w:val="00DD5085"/>
    <w:rsid w:val="00E037B7"/>
    <w:rsid w:val="00F8277D"/>
    <w:rsid w:val="00FC72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24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link w:val="Ttulo1Car"/>
    <w:uiPriority w:val="9"/>
    <w:qFormat/>
    <w:rsid w:val="00372AE9"/>
    <w:pPr>
      <w:spacing w:before="100" w:beforeAutospacing="1" w:after="100" w:afterAutospacing="1" w:line="312" w:lineRule="auto"/>
      <w:outlineLvl w:val="0"/>
    </w:pPr>
    <w:rPr>
      <w:rFonts w:ascii="Verdana" w:hAnsi="Verdana"/>
      <w:b/>
      <w:bCs/>
      <w:color w:val="626262"/>
      <w:kern w:val="36"/>
      <w:sz w:val="31"/>
      <w:szCs w:val="31"/>
    </w:rPr>
  </w:style>
  <w:style w:type="paragraph" w:styleId="Ttulo2">
    <w:name w:val="heading 2"/>
    <w:basedOn w:val="Normal"/>
    <w:link w:val="Ttulo2Car"/>
    <w:uiPriority w:val="9"/>
    <w:qFormat/>
    <w:rsid w:val="00372AE9"/>
    <w:pPr>
      <w:spacing w:before="100" w:beforeAutospacing="1" w:after="100" w:afterAutospacing="1" w:line="288" w:lineRule="auto"/>
      <w:outlineLvl w:val="1"/>
    </w:pPr>
    <w:rPr>
      <w:rFonts w:ascii="Verdana" w:hAnsi="Verdana"/>
      <w:b/>
      <w:bCs/>
      <w:color w:val="000000"/>
      <w:sz w:val="29"/>
      <w:szCs w:val="29"/>
    </w:rPr>
  </w:style>
  <w:style w:type="paragraph" w:styleId="Ttulo3">
    <w:name w:val="heading 3"/>
    <w:basedOn w:val="Normal"/>
    <w:link w:val="Ttulo3Car"/>
    <w:uiPriority w:val="9"/>
    <w:qFormat/>
    <w:rsid w:val="00372AE9"/>
    <w:pPr>
      <w:spacing w:before="100" w:beforeAutospacing="1" w:after="100" w:afterAutospacing="1" w:line="264" w:lineRule="auto"/>
      <w:outlineLvl w:val="2"/>
    </w:pPr>
    <w:rPr>
      <w:rFonts w:ascii="Verdana" w:hAnsi="Verdana"/>
      <w:b/>
      <w:bCs/>
      <w:color w:val="626262"/>
    </w:rPr>
  </w:style>
  <w:style w:type="paragraph" w:styleId="Ttulo4">
    <w:name w:val="heading 4"/>
    <w:basedOn w:val="Normal"/>
    <w:link w:val="Ttulo4Car"/>
    <w:uiPriority w:val="9"/>
    <w:qFormat/>
    <w:rsid w:val="00372AE9"/>
    <w:pPr>
      <w:spacing w:before="100" w:beforeAutospacing="1" w:after="100" w:afterAutospacing="1" w:line="264" w:lineRule="auto"/>
      <w:outlineLvl w:val="3"/>
    </w:pPr>
    <w:rPr>
      <w:rFonts w:ascii="Verdana" w:hAnsi="Verdana"/>
      <w:b/>
      <w:bCs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07106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7106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1068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qFormat/>
    <w:rsid w:val="00735284"/>
    <w:rPr>
      <w:b/>
      <w:bCs/>
    </w:rPr>
  </w:style>
  <w:style w:type="character" w:customStyle="1" w:styleId="Ttulo1Car">
    <w:name w:val="Título 1 Car"/>
    <w:basedOn w:val="Fuentedeprrafopredeter"/>
    <w:link w:val="Ttulo1"/>
    <w:uiPriority w:val="9"/>
    <w:rsid w:val="00372AE9"/>
    <w:rPr>
      <w:rFonts w:ascii="Verdana" w:eastAsia="Times New Roman" w:hAnsi="Verdana" w:cs="Times New Roman"/>
      <w:b/>
      <w:bCs/>
      <w:color w:val="626262"/>
      <w:kern w:val="36"/>
      <w:sz w:val="31"/>
      <w:szCs w:val="31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372AE9"/>
    <w:rPr>
      <w:rFonts w:ascii="Verdana" w:eastAsia="Times New Roman" w:hAnsi="Verdana" w:cs="Times New Roman"/>
      <w:b/>
      <w:bCs/>
      <w:color w:val="000000"/>
      <w:sz w:val="29"/>
      <w:szCs w:val="29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372AE9"/>
    <w:rPr>
      <w:rFonts w:ascii="Verdana" w:eastAsia="Times New Roman" w:hAnsi="Verdana" w:cs="Times New Roman"/>
      <w:b/>
      <w:bCs/>
      <w:color w:val="626262"/>
      <w:sz w:val="24"/>
      <w:szCs w:val="24"/>
      <w:lang w:eastAsia="es-ES"/>
    </w:rPr>
  </w:style>
  <w:style w:type="character" w:customStyle="1" w:styleId="Ttulo4Car">
    <w:name w:val="Título 4 Car"/>
    <w:basedOn w:val="Fuentedeprrafopredeter"/>
    <w:link w:val="Ttulo4"/>
    <w:uiPriority w:val="9"/>
    <w:rsid w:val="00372AE9"/>
    <w:rPr>
      <w:rFonts w:ascii="Verdana" w:eastAsia="Times New Roman" w:hAnsi="Verdana" w:cs="Times New Roman"/>
      <w:b/>
      <w:bCs/>
      <w:color w:val="000000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372AE9"/>
    <w:rPr>
      <w:strike w:val="0"/>
      <w:dstrike w:val="0"/>
      <w:color w:val="808000"/>
      <w:u w:val="none"/>
      <w:effect w:val="none"/>
      <w:shd w:val="clear" w:color="auto" w:fill="auto"/>
    </w:rPr>
  </w:style>
  <w:style w:type="paragraph" w:customStyle="1" w:styleId="s">
    <w:name w:val="s"/>
    <w:basedOn w:val="Normal"/>
    <w:rsid w:val="00372AE9"/>
    <w:pPr>
      <w:spacing w:before="100" w:beforeAutospacing="1" w:after="100" w:afterAutospacing="1"/>
      <w:jc w:val="both"/>
    </w:pPr>
  </w:style>
  <w:style w:type="paragraph" w:customStyle="1" w:styleId="ss">
    <w:name w:val="ss"/>
    <w:basedOn w:val="Normal"/>
    <w:rsid w:val="00372AE9"/>
    <w:pPr>
      <w:spacing w:before="100" w:beforeAutospacing="1" w:after="100" w:afterAutospacing="1"/>
      <w:ind w:left="720" w:right="480"/>
      <w:jc w:val="both"/>
    </w:pPr>
  </w:style>
  <w:style w:type="paragraph" w:customStyle="1" w:styleId="c">
    <w:name w:val="c"/>
    <w:basedOn w:val="Normal"/>
    <w:rsid w:val="00372AE9"/>
    <w:pPr>
      <w:spacing w:before="100" w:beforeAutospacing="1" w:after="100" w:afterAutospacing="1"/>
      <w:jc w:val="center"/>
    </w:pPr>
  </w:style>
  <w:style w:type="paragraph" w:styleId="NormalWeb">
    <w:name w:val="Normal (Web)"/>
    <w:basedOn w:val="Normal"/>
    <w:rsid w:val="001A24B3"/>
    <w:pPr>
      <w:spacing w:before="100" w:beforeAutospacing="1" w:after="100" w:afterAutospacing="1"/>
    </w:pPr>
  </w:style>
  <w:style w:type="paragraph" w:customStyle="1" w:styleId="estilo2">
    <w:name w:val="estilo2"/>
    <w:basedOn w:val="Normal"/>
    <w:rsid w:val="001A24B3"/>
    <w:pPr>
      <w:spacing w:before="100" w:beforeAutospacing="1" w:after="100" w:afterAutospacing="1"/>
    </w:pPr>
  </w:style>
  <w:style w:type="character" w:styleId="nfasis">
    <w:name w:val="Emphasis"/>
    <w:basedOn w:val="Fuentedeprrafopredeter"/>
    <w:qFormat/>
    <w:rsid w:val="001A24B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218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44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81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06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483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865017">
                          <w:marLeft w:val="3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7763640">
                              <w:marLeft w:val="300"/>
                              <w:marRight w:val="150"/>
                              <w:marTop w:val="0"/>
                              <w:marBottom w:val="0"/>
                              <w:divBdr>
                                <w:top w:val="single" w:sz="4" w:space="0" w:color="CDCDCD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077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6997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9022197">
                                          <w:marLeft w:val="0"/>
                                          <w:marRight w:val="0"/>
                                          <w:marTop w:val="120"/>
                                          <w:marBottom w:val="240"/>
                                          <w:divBdr>
                                            <w:top w:val="single" w:sz="6" w:space="0" w:color="CCCCCC"/>
                                            <w:left w:val="single" w:sz="6" w:space="0" w:color="CCCCCC"/>
                                            <w:bottom w:val="single" w:sz="6" w:space="0" w:color="CCCCCC"/>
                                            <w:right w:val="single" w:sz="6" w:space="0" w:color="CCCCCC"/>
                                          </w:divBdr>
                                          <w:divsChild>
                                            <w:div w:id="3752024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CCCCCC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ettings" Target="settings.xml"/><Relationship Id="rId7" Type="http://schemas.openxmlformats.org/officeDocument/2006/relationships/hyperlink" Target="http://s150.photobucket.com/albums/s108/Supermesero/?action=view&amp;current=pierrefaure.jpg" TargetMode="External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2316</Words>
  <Characters>12740</Characters>
  <Application>Microsoft Office Word</Application>
  <DocSecurity>0</DocSecurity>
  <Lines>106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PECHI</dc:creator>
  <cp:lastModifiedBy>PECHI</cp:lastModifiedBy>
  <cp:revision>2</cp:revision>
  <cp:lastPrinted>2013-05-01T15:41:00Z</cp:lastPrinted>
  <dcterms:created xsi:type="dcterms:W3CDTF">2013-08-14T11:21:00Z</dcterms:created>
  <dcterms:modified xsi:type="dcterms:W3CDTF">2013-08-14T11:21:00Z</dcterms:modified>
</cp:coreProperties>
</file>