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4E" w:rsidRPr="00AB054E" w:rsidRDefault="00AB054E" w:rsidP="00AB054E">
      <w:pPr>
        <w:shd w:val="clear" w:color="auto" w:fill="FFFFFF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B054E">
        <w:rPr>
          <w:rFonts w:ascii="Arial" w:hAnsi="Arial" w:cs="Arial"/>
          <w:b/>
          <w:color w:val="FF0000"/>
          <w:sz w:val="32"/>
          <w:szCs w:val="32"/>
        </w:rPr>
        <w:t xml:space="preserve">Tres aventureros de la nueva </w:t>
      </w:r>
      <w:proofErr w:type="spellStart"/>
      <w:r w:rsidRPr="00AB054E">
        <w:rPr>
          <w:rFonts w:ascii="Arial" w:hAnsi="Arial" w:cs="Arial"/>
          <w:b/>
          <w:color w:val="FF0000"/>
          <w:sz w:val="32"/>
          <w:szCs w:val="32"/>
        </w:rPr>
        <w:t>educacion</w:t>
      </w:r>
      <w:proofErr w:type="spellEnd"/>
    </w:p>
    <w:p w:rsidR="00AB054E" w:rsidRDefault="00AB054E" w:rsidP="00AB054E">
      <w:pPr>
        <w:shd w:val="clear" w:color="auto" w:fill="FFFFFF"/>
        <w:jc w:val="center"/>
        <w:rPr>
          <w:rFonts w:ascii="Arial" w:hAnsi="Arial" w:cs="Arial"/>
          <w:b/>
          <w:color w:val="FF0000"/>
          <w:sz w:val="44"/>
          <w:szCs w:val="44"/>
        </w:rPr>
      </w:pPr>
      <w:proofErr w:type="spellStart"/>
      <w:r w:rsidRPr="00AB054E">
        <w:rPr>
          <w:rFonts w:ascii="Arial" w:hAnsi="Arial" w:cs="Arial"/>
          <w:b/>
          <w:color w:val="FF0000"/>
          <w:sz w:val="44"/>
          <w:szCs w:val="44"/>
        </w:rPr>
        <w:t>Pestalozzi</w:t>
      </w:r>
      <w:proofErr w:type="spellEnd"/>
      <w:r w:rsidRPr="00AB054E">
        <w:rPr>
          <w:rFonts w:ascii="Arial" w:hAnsi="Arial" w:cs="Arial"/>
          <w:b/>
          <w:color w:val="FF0000"/>
          <w:sz w:val="44"/>
          <w:szCs w:val="44"/>
        </w:rPr>
        <w:t xml:space="preserve">, </w:t>
      </w:r>
      <w:proofErr w:type="spellStart"/>
      <w:r w:rsidRPr="00AB054E">
        <w:rPr>
          <w:rFonts w:ascii="Arial" w:hAnsi="Arial" w:cs="Arial"/>
          <w:b/>
          <w:color w:val="FF0000"/>
          <w:sz w:val="44"/>
          <w:szCs w:val="44"/>
        </w:rPr>
        <w:t>Froebel</w:t>
      </w:r>
      <w:proofErr w:type="spellEnd"/>
      <w:r w:rsidRPr="00AB054E">
        <w:rPr>
          <w:rFonts w:ascii="Arial" w:hAnsi="Arial" w:cs="Arial"/>
          <w:b/>
          <w:color w:val="FF0000"/>
          <w:sz w:val="44"/>
          <w:szCs w:val="44"/>
        </w:rPr>
        <w:t xml:space="preserve"> y </w:t>
      </w:r>
      <w:proofErr w:type="spellStart"/>
      <w:r w:rsidRPr="00AB054E">
        <w:rPr>
          <w:rFonts w:ascii="Arial" w:hAnsi="Arial" w:cs="Arial"/>
          <w:b/>
          <w:color w:val="FF0000"/>
          <w:sz w:val="44"/>
          <w:szCs w:val="44"/>
        </w:rPr>
        <w:t>Herbart</w:t>
      </w:r>
      <w:proofErr w:type="spellEnd"/>
    </w:p>
    <w:p w:rsidR="00AB054E" w:rsidRPr="00AB054E" w:rsidRDefault="00AB054E" w:rsidP="00AB054E">
      <w:pPr>
        <w:shd w:val="clear" w:color="auto" w:fill="FFFFFF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AB054E" w:rsidRPr="00AB054E" w:rsidRDefault="00AB054E" w:rsidP="00AB054E">
      <w:pPr>
        <w:shd w:val="clear" w:color="auto" w:fill="FFFFFF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AB054E">
        <w:rPr>
          <w:rFonts w:ascii="Arial" w:hAnsi="Arial" w:cs="Arial"/>
          <w:b/>
          <w:color w:val="0070C0"/>
          <w:sz w:val="32"/>
          <w:szCs w:val="32"/>
        </w:rPr>
        <w:t xml:space="preserve">Valor de la </w:t>
      </w:r>
      <w:proofErr w:type="spellStart"/>
      <w:r w:rsidRPr="00AB054E">
        <w:rPr>
          <w:rFonts w:ascii="Arial" w:hAnsi="Arial" w:cs="Arial"/>
          <w:b/>
          <w:color w:val="0070C0"/>
          <w:sz w:val="32"/>
          <w:szCs w:val="32"/>
        </w:rPr>
        <w:t>Pedagogia</w:t>
      </w:r>
      <w:proofErr w:type="spellEnd"/>
      <w:r w:rsidRPr="00AB054E">
        <w:rPr>
          <w:rFonts w:ascii="Arial" w:hAnsi="Arial" w:cs="Arial"/>
          <w:b/>
          <w:color w:val="0070C0"/>
          <w:sz w:val="32"/>
          <w:szCs w:val="32"/>
        </w:rPr>
        <w:t xml:space="preserve"> de la </w:t>
      </w:r>
      <w:proofErr w:type="spellStart"/>
      <w:r w:rsidRPr="00AB054E">
        <w:rPr>
          <w:rFonts w:ascii="Arial" w:hAnsi="Arial" w:cs="Arial"/>
          <w:b/>
          <w:color w:val="0070C0"/>
          <w:sz w:val="32"/>
          <w:szCs w:val="32"/>
        </w:rPr>
        <w:t>natualeza</w:t>
      </w:r>
      <w:proofErr w:type="spellEnd"/>
      <w:r w:rsidRPr="00AB054E">
        <w:rPr>
          <w:rFonts w:ascii="Arial" w:hAnsi="Arial" w:cs="Arial"/>
          <w:b/>
          <w:color w:val="0070C0"/>
          <w:sz w:val="32"/>
          <w:szCs w:val="32"/>
        </w:rPr>
        <w:t xml:space="preserve"> y del i</w:t>
      </w:r>
      <w:r w:rsidRPr="00AB054E">
        <w:rPr>
          <w:rFonts w:ascii="Arial" w:hAnsi="Arial" w:cs="Arial"/>
          <w:b/>
          <w:color w:val="0070C0"/>
          <w:sz w:val="32"/>
          <w:szCs w:val="32"/>
        </w:rPr>
        <w:t>n</w:t>
      </w:r>
      <w:r w:rsidRPr="00AB054E">
        <w:rPr>
          <w:rFonts w:ascii="Arial" w:hAnsi="Arial" w:cs="Arial"/>
          <w:b/>
          <w:color w:val="0070C0"/>
          <w:sz w:val="32"/>
          <w:szCs w:val="32"/>
        </w:rPr>
        <w:t>terés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color w:val="FF0000"/>
        </w:rPr>
      </w:pP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color w:val="FF0000"/>
        </w:rPr>
      </w:pP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color w:val="FF0000"/>
        </w:rPr>
      </w:pP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383C8B">
        <w:rPr>
          <w:rFonts w:ascii="Arial" w:hAnsi="Arial" w:cs="Arial"/>
          <w:b/>
          <w:color w:val="FF0000"/>
        </w:rPr>
        <w:t xml:space="preserve"> </w:t>
      </w:r>
      <w:r w:rsidRPr="00AD431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AD4310">
        <w:rPr>
          <w:rFonts w:ascii="Arial" w:hAnsi="Arial" w:cs="Arial"/>
          <w:b/>
          <w:sz w:val="22"/>
          <w:szCs w:val="22"/>
        </w:rPr>
        <w:t xml:space="preserve">Enrique </w:t>
      </w:r>
      <w:proofErr w:type="spellStart"/>
      <w:r w:rsidRPr="00AD4310">
        <w:rPr>
          <w:rFonts w:ascii="Arial" w:hAnsi="Arial" w:cs="Arial"/>
          <w:b/>
          <w:sz w:val="22"/>
          <w:szCs w:val="22"/>
        </w:rPr>
        <w:t>Pestalozzi</w:t>
      </w:r>
      <w:proofErr w:type="spellEnd"/>
      <w:r w:rsidRPr="00AD431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(1446-1827), pedagogo, sociólogo y educador que in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cia una obra representativa de la pedagogía naturalista de Rousseau, merece un acue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do especial por sus ideas originales y su espíritu de vanguardia y por su co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cepción del aprendizaje cultural como plataforma del desarrollo personal y del progreso social.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Nacido en </w:t>
      </w:r>
      <w:proofErr w:type="spellStart"/>
      <w:r>
        <w:rPr>
          <w:rFonts w:ascii="Arial" w:hAnsi="Arial" w:cs="Arial"/>
          <w:b/>
          <w:sz w:val="22"/>
          <w:szCs w:val="22"/>
        </w:rPr>
        <w:t>Zurich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estuvo adornado del espíritu serio de todos los suizos y de la suavidad de la gente sencilla, Fue un pedagogo en el sentido más estricto de la palabra. Pero fue también un educador hábil en la organización y suave en las relaciones. Si su primer intento de una obra de vanguardia en </w:t>
      </w:r>
      <w:proofErr w:type="spellStart"/>
      <w:r>
        <w:rPr>
          <w:rFonts w:ascii="Arial" w:hAnsi="Arial" w:cs="Arial"/>
          <w:b/>
          <w:sz w:val="22"/>
          <w:szCs w:val="22"/>
        </w:rPr>
        <w:t>Nehuof</w:t>
      </w:r>
      <w:proofErr w:type="spellEnd"/>
      <w:r>
        <w:rPr>
          <w:rFonts w:ascii="Arial" w:hAnsi="Arial" w:cs="Arial"/>
          <w:b/>
          <w:sz w:val="22"/>
          <w:szCs w:val="22"/>
        </w:rPr>
        <w:t>, su local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dad natal, no tuvo el éxito esperado, su posterior centro modélico y experime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tal de  </w:t>
      </w:r>
      <w:proofErr w:type="spellStart"/>
      <w:r>
        <w:rPr>
          <w:rFonts w:ascii="Arial" w:hAnsi="Arial" w:cs="Arial"/>
          <w:b/>
          <w:sz w:val="22"/>
          <w:szCs w:val="22"/>
        </w:rPr>
        <w:t>Yverdon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terminaría siendo conocido por todo el mundo.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AB054E" w:rsidRPr="00AD4310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Su libro de metodología preferible es “Cómo </w:t>
      </w:r>
      <w:r w:rsidRPr="00AD4310">
        <w:rPr>
          <w:rFonts w:ascii="Arial" w:hAnsi="Arial" w:cs="Arial"/>
          <w:b/>
          <w:sz w:val="22"/>
          <w:szCs w:val="22"/>
        </w:rPr>
        <w:t>Gertrudis e</w:t>
      </w:r>
      <w:r w:rsidRPr="00AD4310">
        <w:rPr>
          <w:rFonts w:ascii="Arial" w:hAnsi="Arial" w:cs="Arial"/>
          <w:b/>
          <w:sz w:val="22"/>
          <w:szCs w:val="22"/>
        </w:rPr>
        <w:t>n</w:t>
      </w:r>
      <w:r w:rsidRPr="00AD4310">
        <w:rPr>
          <w:rFonts w:ascii="Arial" w:hAnsi="Arial" w:cs="Arial"/>
          <w:b/>
          <w:sz w:val="22"/>
          <w:szCs w:val="22"/>
        </w:rPr>
        <w:t>seña a sus hijos</w:t>
      </w:r>
      <w:r>
        <w:rPr>
          <w:rFonts w:ascii="Arial" w:hAnsi="Arial" w:cs="Arial"/>
          <w:b/>
          <w:sz w:val="22"/>
          <w:szCs w:val="22"/>
        </w:rPr>
        <w:t>”, pero sus experiencias y sus ideas fueron quedan en diversidad de escritos que fueron saliendo de su incansable pluma: “El ABC de la gente sencilla”, “Leona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 xml:space="preserve">do y Gertrudis”, “Veladas de un ermitaño”, “ El canto del cisne” </w:t>
      </w:r>
    </w:p>
    <w:p w:rsidR="00AB054E" w:rsidRPr="00AD4310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Había estudiado en </w:t>
      </w:r>
      <w:r w:rsidRPr="00AD4310">
        <w:rPr>
          <w:rFonts w:ascii="Arial" w:hAnsi="Arial" w:cs="Arial"/>
          <w:b/>
          <w:sz w:val="22"/>
          <w:szCs w:val="22"/>
        </w:rPr>
        <w:t>Zúrich</w:t>
      </w:r>
      <w:r>
        <w:rPr>
          <w:rFonts w:ascii="Arial" w:hAnsi="Arial" w:cs="Arial"/>
          <w:b/>
          <w:sz w:val="22"/>
          <w:szCs w:val="22"/>
        </w:rPr>
        <w:t xml:space="preserve"> desde</w:t>
      </w:r>
      <w:r w:rsidRPr="00AD4310">
        <w:rPr>
          <w:rFonts w:ascii="Arial" w:hAnsi="Arial" w:cs="Arial"/>
          <w:b/>
          <w:sz w:val="22"/>
          <w:szCs w:val="22"/>
        </w:rPr>
        <w:t xml:space="preserve"> 1775. Aunque no terminó ninguna prof</w:t>
      </w:r>
      <w:r w:rsidRPr="00AD4310">
        <w:rPr>
          <w:rFonts w:ascii="Arial" w:hAnsi="Arial" w:cs="Arial"/>
          <w:b/>
          <w:sz w:val="22"/>
          <w:szCs w:val="22"/>
        </w:rPr>
        <w:t>e</w:t>
      </w:r>
      <w:r w:rsidRPr="00AD4310">
        <w:rPr>
          <w:rFonts w:ascii="Arial" w:hAnsi="Arial" w:cs="Arial"/>
          <w:b/>
          <w:sz w:val="22"/>
          <w:szCs w:val="22"/>
        </w:rPr>
        <w:t>sión académica, poseía una sólida formación cultural. Era un gran conoc</w:t>
      </w:r>
      <w:r w:rsidRPr="00AD4310">
        <w:rPr>
          <w:rFonts w:ascii="Arial" w:hAnsi="Arial" w:cs="Arial"/>
          <w:b/>
          <w:sz w:val="22"/>
          <w:szCs w:val="22"/>
        </w:rPr>
        <w:t>e</w:t>
      </w:r>
      <w:r w:rsidRPr="00AD4310">
        <w:rPr>
          <w:rFonts w:ascii="Arial" w:hAnsi="Arial" w:cs="Arial"/>
          <w:b/>
          <w:sz w:val="22"/>
          <w:szCs w:val="22"/>
        </w:rPr>
        <w:t xml:space="preserve">dor de las obras de </w:t>
      </w:r>
      <w:hyperlink r:id="rId5" w:tooltip="Rousseau" w:history="1">
        <w:r w:rsidRPr="00AD4310">
          <w:rPr>
            <w:rStyle w:val="Hipervnculo"/>
            <w:rFonts w:ascii="Arial" w:hAnsi="Arial" w:cs="Arial"/>
            <w:b/>
            <w:sz w:val="22"/>
            <w:szCs w:val="22"/>
          </w:rPr>
          <w:t>Rousseau</w:t>
        </w:r>
      </w:hyperlink>
      <w:r w:rsidRPr="00AD4310">
        <w:rPr>
          <w:rFonts w:ascii="Arial" w:hAnsi="Arial" w:cs="Arial"/>
          <w:b/>
          <w:sz w:val="22"/>
          <w:szCs w:val="22"/>
        </w:rPr>
        <w:t xml:space="preserve">. Los fuertes problemas económicos y políticos de </w:t>
      </w:r>
      <w:smartTag w:uri="urn:schemas-microsoft-com:office:smarttags" w:element="PersonName">
        <w:smartTagPr>
          <w:attr w:name="ProductID" w:val="la Europa"/>
        </w:smartTagPr>
        <w:r w:rsidRPr="00AD4310">
          <w:rPr>
            <w:rFonts w:ascii="Arial" w:hAnsi="Arial" w:cs="Arial"/>
            <w:b/>
            <w:sz w:val="22"/>
            <w:szCs w:val="22"/>
          </w:rPr>
          <w:t>la E</w:t>
        </w:r>
        <w:r w:rsidRPr="00AD4310">
          <w:rPr>
            <w:rFonts w:ascii="Arial" w:hAnsi="Arial" w:cs="Arial"/>
            <w:b/>
            <w:sz w:val="22"/>
            <w:szCs w:val="22"/>
          </w:rPr>
          <w:t>u</w:t>
        </w:r>
        <w:r w:rsidRPr="00AD4310">
          <w:rPr>
            <w:rFonts w:ascii="Arial" w:hAnsi="Arial" w:cs="Arial"/>
            <w:b/>
            <w:sz w:val="22"/>
            <w:szCs w:val="22"/>
          </w:rPr>
          <w:t>ropa</w:t>
        </w:r>
      </w:smartTag>
      <w:r w:rsidRPr="00AD4310">
        <w:rPr>
          <w:rFonts w:ascii="Arial" w:hAnsi="Arial" w:cs="Arial"/>
          <w:b/>
          <w:sz w:val="22"/>
          <w:szCs w:val="22"/>
        </w:rPr>
        <w:t xml:space="preserve"> del siglo XVIII </w:t>
      </w:r>
      <w:r>
        <w:rPr>
          <w:rFonts w:ascii="Arial" w:hAnsi="Arial" w:cs="Arial"/>
          <w:b/>
          <w:sz w:val="22"/>
          <w:szCs w:val="22"/>
        </w:rPr>
        <w:t>fomentaron una general pobreza y multitud de huérfanos aband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nados. Ello</w:t>
      </w:r>
      <w:r w:rsidRPr="00AD4310">
        <w:rPr>
          <w:rFonts w:ascii="Arial" w:hAnsi="Arial" w:cs="Arial"/>
          <w:b/>
          <w:sz w:val="22"/>
          <w:szCs w:val="22"/>
        </w:rPr>
        <w:t xml:space="preserve"> propició su ilusión de crear escuelas de producción, en do</w:t>
      </w:r>
      <w:r w:rsidRPr="00AD4310">
        <w:rPr>
          <w:rFonts w:ascii="Arial" w:hAnsi="Arial" w:cs="Arial"/>
          <w:b/>
          <w:sz w:val="22"/>
          <w:szCs w:val="22"/>
        </w:rPr>
        <w:t>n</w:t>
      </w:r>
      <w:r w:rsidRPr="00AD4310">
        <w:rPr>
          <w:rFonts w:ascii="Arial" w:hAnsi="Arial" w:cs="Arial"/>
          <w:b/>
          <w:sz w:val="22"/>
          <w:szCs w:val="22"/>
        </w:rPr>
        <w:t>de los niños huérfanos pudieran, a través de su trabajo, educarse y alime</w:t>
      </w:r>
      <w:r w:rsidRPr="00AD4310">
        <w:rPr>
          <w:rFonts w:ascii="Arial" w:hAnsi="Arial" w:cs="Arial"/>
          <w:b/>
          <w:sz w:val="22"/>
          <w:szCs w:val="22"/>
        </w:rPr>
        <w:t>n</w:t>
      </w:r>
      <w:r w:rsidRPr="00AD4310">
        <w:rPr>
          <w:rFonts w:ascii="Arial" w:hAnsi="Arial" w:cs="Arial"/>
          <w:b/>
          <w:sz w:val="22"/>
          <w:szCs w:val="22"/>
        </w:rPr>
        <w:t xml:space="preserve">tarse. </w:t>
      </w:r>
    </w:p>
    <w:p w:rsidR="00AB054E" w:rsidRPr="00AD4310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AD4310">
        <w:rPr>
          <w:rFonts w:ascii="Arial" w:hAnsi="Arial" w:cs="Arial"/>
          <w:b/>
          <w:sz w:val="22"/>
          <w:szCs w:val="22"/>
        </w:rPr>
        <w:t>Su primer centro educativo recib</w:t>
      </w:r>
      <w:r>
        <w:rPr>
          <w:rFonts w:ascii="Arial" w:hAnsi="Arial" w:cs="Arial"/>
          <w:b/>
          <w:sz w:val="22"/>
          <w:szCs w:val="22"/>
        </w:rPr>
        <w:t>ió</w:t>
      </w:r>
      <w:r w:rsidRPr="00AD4310">
        <w:rPr>
          <w:rFonts w:ascii="Arial" w:hAnsi="Arial" w:cs="Arial"/>
          <w:b/>
          <w:sz w:val="22"/>
          <w:szCs w:val="22"/>
        </w:rPr>
        <w:t xml:space="preserve"> el nombre de "Granja Nueva",</w:t>
      </w:r>
      <w:r>
        <w:rPr>
          <w:rFonts w:ascii="Arial" w:hAnsi="Arial" w:cs="Arial"/>
          <w:b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b/>
          <w:sz w:val="22"/>
          <w:szCs w:val="22"/>
        </w:rPr>
        <w:t>Nehuof</w:t>
      </w:r>
      <w:proofErr w:type="spellEnd"/>
      <w:r w:rsidRPr="00AD4310">
        <w:rPr>
          <w:rFonts w:ascii="Arial" w:hAnsi="Arial" w:cs="Arial"/>
          <w:b/>
          <w:sz w:val="22"/>
          <w:szCs w:val="22"/>
        </w:rPr>
        <w:t xml:space="preserve"> que después de cinco años tuvo que cerrar por</w:t>
      </w:r>
      <w:r>
        <w:rPr>
          <w:rFonts w:ascii="Arial" w:hAnsi="Arial" w:cs="Arial"/>
          <w:b/>
          <w:sz w:val="22"/>
          <w:szCs w:val="22"/>
        </w:rPr>
        <w:t xml:space="preserve"> falta de medios</w:t>
      </w:r>
      <w:r w:rsidRPr="00AD4310">
        <w:rPr>
          <w:rFonts w:ascii="Arial" w:hAnsi="Arial" w:cs="Arial"/>
          <w:b/>
          <w:sz w:val="22"/>
          <w:szCs w:val="22"/>
        </w:rPr>
        <w:t>. Sus primeros ce</w:t>
      </w:r>
      <w:r w:rsidRPr="00AD4310">
        <w:rPr>
          <w:rFonts w:ascii="Arial" w:hAnsi="Arial" w:cs="Arial"/>
          <w:b/>
          <w:sz w:val="22"/>
          <w:szCs w:val="22"/>
        </w:rPr>
        <w:t>n</w:t>
      </w:r>
      <w:r w:rsidRPr="00AD4310">
        <w:rPr>
          <w:rFonts w:ascii="Arial" w:hAnsi="Arial" w:cs="Arial"/>
          <w:b/>
          <w:sz w:val="22"/>
          <w:szCs w:val="22"/>
        </w:rPr>
        <w:t>tros educativos fracasa</w:t>
      </w:r>
      <w:r>
        <w:rPr>
          <w:rFonts w:ascii="Arial" w:hAnsi="Arial" w:cs="Arial"/>
          <w:b/>
          <w:sz w:val="22"/>
          <w:szCs w:val="22"/>
        </w:rPr>
        <w:t>ron por el mismo motivo</w:t>
      </w:r>
      <w:r w:rsidRPr="00AD4310">
        <w:rPr>
          <w:rFonts w:ascii="Arial" w:hAnsi="Arial" w:cs="Arial"/>
          <w:b/>
          <w:sz w:val="22"/>
          <w:szCs w:val="22"/>
        </w:rPr>
        <w:t>, pero las experiencias que obtuvo si</w:t>
      </w:r>
      <w:r w:rsidRPr="00AD4310">
        <w:rPr>
          <w:rFonts w:ascii="Arial" w:hAnsi="Arial" w:cs="Arial"/>
          <w:b/>
          <w:sz w:val="22"/>
          <w:szCs w:val="22"/>
        </w:rPr>
        <w:t>r</w:t>
      </w:r>
      <w:r w:rsidRPr="00AD4310">
        <w:rPr>
          <w:rFonts w:ascii="Arial" w:hAnsi="Arial" w:cs="Arial"/>
          <w:b/>
          <w:sz w:val="22"/>
          <w:szCs w:val="22"/>
        </w:rPr>
        <w:t>ven para nutrir su concepción pedagógica.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AD4310">
        <w:rPr>
          <w:rFonts w:ascii="Arial" w:hAnsi="Arial" w:cs="Arial"/>
          <w:b/>
          <w:sz w:val="22"/>
          <w:szCs w:val="22"/>
        </w:rPr>
        <w:t>En 1780 escrib</w:t>
      </w:r>
      <w:r>
        <w:rPr>
          <w:rFonts w:ascii="Arial" w:hAnsi="Arial" w:cs="Arial"/>
          <w:b/>
          <w:sz w:val="22"/>
          <w:szCs w:val="22"/>
        </w:rPr>
        <w:t>ió</w:t>
      </w:r>
      <w:r w:rsidRPr="00AD4310">
        <w:rPr>
          <w:rFonts w:ascii="Arial" w:hAnsi="Arial" w:cs="Arial"/>
          <w:b/>
          <w:sz w:val="22"/>
          <w:szCs w:val="22"/>
        </w:rPr>
        <w:t xml:space="preserve"> la obra "Veladas de un ermitaño"</w:t>
      </w:r>
      <w:r>
        <w:rPr>
          <w:rFonts w:ascii="Arial" w:hAnsi="Arial" w:cs="Arial"/>
          <w:b/>
          <w:sz w:val="22"/>
          <w:szCs w:val="22"/>
        </w:rPr>
        <w:t>, donde plasmó</w:t>
      </w:r>
      <w:r w:rsidRPr="00AD4310">
        <w:rPr>
          <w:rFonts w:ascii="Arial" w:hAnsi="Arial" w:cs="Arial"/>
          <w:b/>
          <w:sz w:val="22"/>
          <w:szCs w:val="22"/>
        </w:rPr>
        <w:t xml:space="preserve"> las exp</w:t>
      </w:r>
      <w:r w:rsidRPr="00AD4310">
        <w:rPr>
          <w:rFonts w:ascii="Arial" w:hAnsi="Arial" w:cs="Arial"/>
          <w:b/>
          <w:sz w:val="22"/>
          <w:szCs w:val="22"/>
        </w:rPr>
        <w:t>e</w:t>
      </w:r>
      <w:r w:rsidRPr="00AD4310">
        <w:rPr>
          <w:rFonts w:ascii="Arial" w:hAnsi="Arial" w:cs="Arial"/>
          <w:b/>
          <w:sz w:val="22"/>
          <w:szCs w:val="22"/>
        </w:rPr>
        <w:t>riencias que tenía con sus centros</w:t>
      </w:r>
      <w:r>
        <w:rPr>
          <w:rFonts w:ascii="Arial" w:hAnsi="Arial" w:cs="Arial"/>
          <w:b/>
          <w:sz w:val="22"/>
          <w:szCs w:val="22"/>
        </w:rPr>
        <w:t xml:space="preserve"> y que es la </w:t>
      </w:r>
      <w:r w:rsidRPr="00AD4310">
        <w:rPr>
          <w:rFonts w:ascii="Arial" w:hAnsi="Arial" w:cs="Arial"/>
          <w:b/>
          <w:sz w:val="22"/>
          <w:szCs w:val="22"/>
        </w:rPr>
        <w:t>obra didáctica</w:t>
      </w:r>
      <w:r>
        <w:rPr>
          <w:rFonts w:ascii="Arial" w:hAnsi="Arial" w:cs="Arial"/>
          <w:b/>
          <w:sz w:val="22"/>
          <w:szCs w:val="22"/>
        </w:rPr>
        <w:t xml:space="preserve"> en la que</w:t>
      </w:r>
      <w:r w:rsidRPr="00AD4310">
        <w:rPr>
          <w:rFonts w:ascii="Arial" w:hAnsi="Arial" w:cs="Arial"/>
          <w:b/>
          <w:sz w:val="22"/>
          <w:szCs w:val="22"/>
        </w:rPr>
        <w:t xml:space="preserve"> exponía sus teorías de la reforma social a través de la educación</w:t>
      </w:r>
      <w:r>
        <w:rPr>
          <w:rFonts w:ascii="Arial" w:hAnsi="Arial" w:cs="Arial"/>
          <w:b/>
          <w:sz w:val="22"/>
          <w:szCs w:val="22"/>
        </w:rPr>
        <w:t xml:space="preserve"> y sus métodos con los niños acogidos</w:t>
      </w:r>
      <w:r w:rsidRPr="00AD4310">
        <w:rPr>
          <w:rFonts w:ascii="Arial" w:hAnsi="Arial" w:cs="Arial"/>
          <w:b/>
          <w:sz w:val="22"/>
          <w:szCs w:val="22"/>
        </w:rPr>
        <w:t>.</w:t>
      </w:r>
    </w:p>
    <w:p w:rsidR="00AB054E" w:rsidRPr="00AD4310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AD4310">
        <w:rPr>
          <w:rFonts w:ascii="Arial" w:hAnsi="Arial" w:cs="Arial"/>
          <w:b/>
          <w:sz w:val="22"/>
          <w:szCs w:val="22"/>
        </w:rPr>
        <w:t xml:space="preserve"> El trabajo que realiza</w:t>
      </w:r>
      <w:r>
        <w:rPr>
          <w:rFonts w:ascii="Arial" w:hAnsi="Arial" w:cs="Arial"/>
          <w:b/>
          <w:sz w:val="22"/>
          <w:szCs w:val="22"/>
        </w:rPr>
        <w:t>ba</w:t>
      </w:r>
      <w:r w:rsidRPr="00AD431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4310">
        <w:rPr>
          <w:rFonts w:ascii="Arial" w:hAnsi="Arial" w:cs="Arial"/>
          <w:b/>
          <w:sz w:val="22"/>
          <w:szCs w:val="22"/>
        </w:rPr>
        <w:t>Pestalozzi</w:t>
      </w:r>
      <w:proofErr w:type="spellEnd"/>
      <w:r w:rsidRPr="00AD4310">
        <w:rPr>
          <w:rFonts w:ascii="Arial" w:hAnsi="Arial" w:cs="Arial"/>
          <w:b/>
          <w:sz w:val="22"/>
          <w:szCs w:val="22"/>
        </w:rPr>
        <w:t xml:space="preserve"> con niños huérfanos y me</w:t>
      </w:r>
      <w:r w:rsidRPr="00AD4310">
        <w:rPr>
          <w:rFonts w:ascii="Arial" w:hAnsi="Arial" w:cs="Arial"/>
          <w:b/>
          <w:sz w:val="22"/>
          <w:szCs w:val="22"/>
        </w:rPr>
        <w:t>n</w:t>
      </w:r>
      <w:r w:rsidRPr="00AD4310">
        <w:rPr>
          <w:rFonts w:ascii="Arial" w:hAnsi="Arial" w:cs="Arial"/>
          <w:b/>
          <w:sz w:val="22"/>
          <w:szCs w:val="22"/>
        </w:rPr>
        <w:t>digos muestra lo que podría considerarse el posible origen de la educación e</w:t>
      </w:r>
      <w:r w:rsidRPr="00AD4310">
        <w:rPr>
          <w:rFonts w:ascii="Arial" w:hAnsi="Arial" w:cs="Arial"/>
          <w:b/>
          <w:sz w:val="22"/>
          <w:szCs w:val="22"/>
        </w:rPr>
        <w:t>s</w:t>
      </w:r>
      <w:r w:rsidRPr="00AD4310">
        <w:rPr>
          <w:rFonts w:ascii="Arial" w:hAnsi="Arial" w:cs="Arial"/>
          <w:b/>
          <w:sz w:val="22"/>
          <w:szCs w:val="22"/>
        </w:rPr>
        <w:t>pecial para niños con situaciones difíciles de adaptación social. Su dedicación a los pobres le m</w:t>
      </w:r>
      <w:r w:rsidRPr="00AD4310">
        <w:rPr>
          <w:rFonts w:ascii="Arial" w:hAnsi="Arial" w:cs="Arial"/>
          <w:b/>
          <w:sz w:val="22"/>
          <w:szCs w:val="22"/>
        </w:rPr>
        <w:t>e</w:t>
      </w:r>
      <w:r w:rsidRPr="00AD4310">
        <w:rPr>
          <w:rFonts w:ascii="Arial" w:hAnsi="Arial" w:cs="Arial"/>
          <w:b/>
          <w:sz w:val="22"/>
          <w:szCs w:val="22"/>
        </w:rPr>
        <w:t>reció el título de educador social.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En 1800 desarrolló</w:t>
      </w:r>
      <w:r w:rsidRPr="00AD4310">
        <w:rPr>
          <w:rFonts w:ascii="Arial" w:hAnsi="Arial" w:cs="Arial"/>
          <w:b/>
          <w:sz w:val="22"/>
          <w:szCs w:val="22"/>
        </w:rPr>
        <w:t xml:space="preserve"> un centro de enseñanzas y formación de profesores en el castillo de </w:t>
      </w:r>
      <w:hyperlink r:id="rId6" w:tooltip="Burgdorf" w:history="1">
        <w:proofErr w:type="spellStart"/>
        <w:r w:rsidRPr="00AD4310">
          <w:rPr>
            <w:rStyle w:val="Hipervnculo"/>
            <w:rFonts w:ascii="Arial" w:hAnsi="Arial" w:cs="Arial"/>
            <w:b/>
            <w:sz w:val="22"/>
            <w:szCs w:val="22"/>
          </w:rPr>
          <w:t>Burgdorf</w:t>
        </w:r>
        <w:proofErr w:type="spellEnd"/>
      </w:hyperlink>
      <w:r w:rsidRPr="00AD4310">
        <w:rPr>
          <w:rFonts w:ascii="Arial" w:hAnsi="Arial" w:cs="Arial"/>
          <w:b/>
          <w:sz w:val="22"/>
          <w:szCs w:val="22"/>
        </w:rPr>
        <w:t xml:space="preserve">, proyecto que continúa en </w:t>
      </w:r>
      <w:hyperlink r:id="rId7" w:tooltip="Yverdon" w:history="1">
        <w:proofErr w:type="spellStart"/>
        <w:r w:rsidRPr="00AD4310">
          <w:rPr>
            <w:rStyle w:val="Hipervnculo"/>
            <w:rFonts w:ascii="Arial" w:hAnsi="Arial" w:cs="Arial"/>
            <w:b/>
            <w:sz w:val="22"/>
            <w:szCs w:val="22"/>
          </w:rPr>
          <w:t>Yverdon</w:t>
        </w:r>
        <w:proofErr w:type="spellEnd"/>
      </w:hyperlink>
      <w:r w:rsidRPr="00AD431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todavía </w:t>
      </w:r>
      <w:r w:rsidRPr="00AD4310">
        <w:rPr>
          <w:rFonts w:ascii="Arial" w:hAnsi="Arial" w:cs="Arial"/>
          <w:b/>
          <w:sz w:val="22"/>
          <w:szCs w:val="22"/>
        </w:rPr>
        <w:t>y con el cual alcan</w:t>
      </w:r>
      <w:r>
        <w:rPr>
          <w:rFonts w:ascii="Arial" w:hAnsi="Arial" w:cs="Arial"/>
          <w:b/>
          <w:sz w:val="22"/>
          <w:szCs w:val="22"/>
        </w:rPr>
        <w:t>zo</w:t>
      </w:r>
      <w:r w:rsidRPr="00AD4310">
        <w:rPr>
          <w:rFonts w:ascii="Arial" w:hAnsi="Arial" w:cs="Arial"/>
          <w:b/>
          <w:sz w:val="22"/>
          <w:szCs w:val="22"/>
        </w:rPr>
        <w:t xml:space="preserve"> un punto culminante en su trabajo </w:t>
      </w:r>
      <w:r>
        <w:rPr>
          <w:rFonts w:ascii="Arial" w:hAnsi="Arial" w:cs="Arial"/>
          <w:b/>
          <w:sz w:val="22"/>
          <w:szCs w:val="22"/>
        </w:rPr>
        <w:t>innovador</w:t>
      </w:r>
      <w:r w:rsidRPr="00AD4310">
        <w:rPr>
          <w:rFonts w:ascii="Arial" w:hAnsi="Arial" w:cs="Arial"/>
          <w:b/>
          <w:sz w:val="22"/>
          <w:szCs w:val="22"/>
        </w:rPr>
        <w:t xml:space="preserve">. 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Los principios de </w:t>
      </w:r>
      <w:proofErr w:type="spellStart"/>
      <w:r>
        <w:rPr>
          <w:rFonts w:ascii="Arial" w:hAnsi="Arial" w:cs="Arial"/>
          <w:b/>
          <w:sz w:val="22"/>
          <w:szCs w:val="22"/>
        </w:rPr>
        <w:t>Pestalozzi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se basan en la observación, en la convivencia que sustituya deficiencia familiares, actividad natural y adaptada a cada grupo y también programas flexibles, abiertos, L</w:t>
      </w:r>
      <w:r w:rsidRPr="00AD4310">
        <w:rPr>
          <w:rFonts w:ascii="Arial" w:hAnsi="Arial" w:cs="Arial"/>
          <w:b/>
          <w:sz w:val="22"/>
          <w:szCs w:val="22"/>
        </w:rPr>
        <w:t xml:space="preserve">a escuela </w:t>
      </w:r>
      <w:r>
        <w:rPr>
          <w:rFonts w:ascii="Arial" w:hAnsi="Arial" w:cs="Arial"/>
          <w:b/>
          <w:sz w:val="22"/>
          <w:szCs w:val="22"/>
        </w:rPr>
        <w:t xml:space="preserve">la entendía para los niños y no </w:t>
      </w:r>
      <w:r>
        <w:rPr>
          <w:rFonts w:ascii="Arial" w:hAnsi="Arial" w:cs="Arial"/>
          <w:b/>
          <w:sz w:val="22"/>
          <w:szCs w:val="22"/>
        </w:rPr>
        <w:lastRenderedPageBreak/>
        <w:t>para los maestros, por lo que siempre había que estar al acecho de las neces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dades del sujeto y no a la eficacia en la transmisión de programas. 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B054E" w:rsidRPr="00AD4310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spellStart"/>
      <w:r w:rsidRPr="00AD4310">
        <w:rPr>
          <w:rFonts w:ascii="Arial" w:hAnsi="Arial" w:cs="Arial"/>
          <w:b/>
          <w:sz w:val="22"/>
          <w:szCs w:val="22"/>
        </w:rPr>
        <w:t>Pestalozzi</w:t>
      </w:r>
      <w:proofErr w:type="spellEnd"/>
      <w:r w:rsidRPr="00AD4310">
        <w:rPr>
          <w:rFonts w:ascii="Arial" w:hAnsi="Arial" w:cs="Arial"/>
          <w:b/>
          <w:sz w:val="22"/>
          <w:szCs w:val="22"/>
        </w:rPr>
        <w:t xml:space="preserve"> defendía la individualidad del niño y la necesidad de que los mae</w:t>
      </w:r>
      <w:r w:rsidRPr="00AD4310">
        <w:rPr>
          <w:rFonts w:ascii="Arial" w:hAnsi="Arial" w:cs="Arial"/>
          <w:b/>
          <w:sz w:val="22"/>
          <w:szCs w:val="22"/>
        </w:rPr>
        <w:t>s</w:t>
      </w:r>
      <w:r w:rsidRPr="00AD4310">
        <w:rPr>
          <w:rFonts w:ascii="Arial" w:hAnsi="Arial" w:cs="Arial"/>
          <w:b/>
          <w:sz w:val="22"/>
          <w:szCs w:val="22"/>
        </w:rPr>
        <w:t xml:space="preserve">tros fueran preparados para lograr un desarrollo integral más que para </w:t>
      </w:r>
      <w:r>
        <w:rPr>
          <w:rFonts w:ascii="Arial" w:hAnsi="Arial" w:cs="Arial"/>
          <w:b/>
          <w:sz w:val="22"/>
          <w:szCs w:val="22"/>
        </w:rPr>
        <w:t>transmitir conocimientos.</w:t>
      </w:r>
      <w:r w:rsidRPr="00AD4310">
        <w:rPr>
          <w:rFonts w:ascii="Arial" w:hAnsi="Arial" w:cs="Arial"/>
          <w:b/>
          <w:sz w:val="22"/>
          <w:szCs w:val="22"/>
        </w:rPr>
        <w:t>. Sus ideas ejercieron gran influencia en las escuelas del mu</w:t>
      </w:r>
      <w:r w:rsidRPr="00AD4310">
        <w:rPr>
          <w:rFonts w:ascii="Arial" w:hAnsi="Arial" w:cs="Arial"/>
          <w:b/>
          <w:sz w:val="22"/>
          <w:szCs w:val="22"/>
        </w:rPr>
        <w:t>n</w:t>
      </w:r>
      <w:r w:rsidRPr="00AD4310">
        <w:rPr>
          <w:rFonts w:ascii="Arial" w:hAnsi="Arial" w:cs="Arial"/>
          <w:b/>
          <w:sz w:val="22"/>
          <w:szCs w:val="22"/>
        </w:rPr>
        <w:t>do occidental, particularmente en el área de la preparación de los mae</w:t>
      </w:r>
      <w:r w:rsidRPr="00AD4310">
        <w:rPr>
          <w:rFonts w:ascii="Arial" w:hAnsi="Arial" w:cs="Arial"/>
          <w:b/>
          <w:sz w:val="22"/>
          <w:szCs w:val="22"/>
        </w:rPr>
        <w:t>s</w:t>
      </w:r>
      <w:r w:rsidRPr="00AD4310">
        <w:rPr>
          <w:rFonts w:ascii="Arial" w:hAnsi="Arial" w:cs="Arial"/>
          <w:b/>
          <w:sz w:val="22"/>
          <w:szCs w:val="22"/>
        </w:rPr>
        <w:t>tros.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B054E" w:rsidRPr="00AD4310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AD4310">
        <w:rPr>
          <w:rFonts w:ascii="Arial" w:hAnsi="Arial" w:cs="Arial"/>
          <w:b/>
          <w:sz w:val="22"/>
          <w:szCs w:val="22"/>
        </w:rPr>
        <w:t>Su método se basaba en</w:t>
      </w:r>
      <w:r>
        <w:rPr>
          <w:rFonts w:ascii="Arial" w:hAnsi="Arial" w:cs="Arial"/>
          <w:b/>
          <w:sz w:val="22"/>
          <w:szCs w:val="22"/>
        </w:rPr>
        <w:t xml:space="preserve"> la acción intuitiva o en la intuición activa. Y trato de desarrollarlo de forma práctica, dando importancia al protagonismo del escolar, más que al del maestro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B054E" w:rsidRPr="006C33A1" w:rsidRDefault="00AB054E" w:rsidP="00AB054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524000" cy="1809750"/>
            <wp:effectExtent l="19050" t="0" r="0" b="0"/>
            <wp:docPr id="1" name="Imagen 1" descr="Johann_Heinrich_Pestalozzi_Portr%C3%A4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ann_Heinrich_Pestalozzi_Portr%C3%A4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2181225" cy="1809750"/>
            <wp:effectExtent l="19050" t="0" r="9525" b="0"/>
            <wp:docPr id="2" name="Imagen 2" descr="5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8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00FF"/>
          <w:sz w:val="22"/>
          <w:szCs w:val="22"/>
        </w:rPr>
        <w:drawing>
          <wp:inline distT="0" distB="0" distL="0" distR="0">
            <wp:extent cx="1514475" cy="1685925"/>
            <wp:effectExtent l="19050" t="0" r="9525" b="0"/>
            <wp:docPr id="3" name="Imagen 3" descr="imageB2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B2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54E" w:rsidRPr="006C33A1" w:rsidRDefault="00AB054E" w:rsidP="00AB054E">
      <w:pPr>
        <w:shd w:val="clear" w:color="auto" w:fill="FFFFFF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6C33A1">
        <w:rPr>
          <w:rFonts w:ascii="Arial" w:hAnsi="Arial" w:cs="Arial"/>
          <w:b/>
          <w:color w:val="0000FF"/>
          <w:sz w:val="22"/>
          <w:szCs w:val="22"/>
        </w:rPr>
        <w:t xml:space="preserve">          </w:t>
      </w:r>
      <w:proofErr w:type="spellStart"/>
      <w:r w:rsidRPr="006C33A1">
        <w:rPr>
          <w:rFonts w:ascii="Arial" w:hAnsi="Arial" w:cs="Arial"/>
          <w:b/>
          <w:color w:val="0000FF"/>
          <w:sz w:val="22"/>
          <w:szCs w:val="22"/>
        </w:rPr>
        <w:t>Pestalozzi</w:t>
      </w:r>
      <w:proofErr w:type="spellEnd"/>
      <w:r w:rsidRPr="006C33A1">
        <w:rPr>
          <w:rFonts w:ascii="Arial" w:hAnsi="Arial" w:cs="Arial"/>
          <w:b/>
          <w:color w:val="0000FF"/>
          <w:sz w:val="22"/>
          <w:szCs w:val="22"/>
        </w:rPr>
        <w:t xml:space="preserve">                                                                                      </w:t>
      </w:r>
      <w:proofErr w:type="spellStart"/>
      <w:r w:rsidRPr="006C33A1">
        <w:rPr>
          <w:rFonts w:ascii="Arial" w:hAnsi="Arial" w:cs="Arial"/>
          <w:b/>
          <w:color w:val="0000FF"/>
          <w:sz w:val="22"/>
          <w:szCs w:val="22"/>
        </w:rPr>
        <w:t>Froebel</w:t>
      </w:r>
      <w:proofErr w:type="spellEnd"/>
    </w:p>
    <w:p w:rsidR="00AB054E" w:rsidRPr="00A30108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A30108">
        <w:rPr>
          <w:rFonts w:ascii="Arial" w:hAnsi="Arial" w:cs="Arial"/>
          <w:b/>
          <w:sz w:val="22"/>
          <w:szCs w:val="22"/>
        </w:rPr>
        <w:t xml:space="preserve"> </w:t>
      </w:r>
    </w:p>
    <w:p w:rsidR="00AB054E" w:rsidRPr="00A30108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A30108">
        <w:rPr>
          <w:rFonts w:ascii="Arial" w:hAnsi="Arial" w:cs="Arial"/>
          <w:b/>
          <w:sz w:val="22"/>
          <w:szCs w:val="22"/>
        </w:rPr>
        <w:t xml:space="preserve">     </w:t>
      </w:r>
      <w:r w:rsidRPr="00A30108">
        <w:rPr>
          <w:rFonts w:ascii="Arial" w:hAnsi="Arial" w:cs="Arial"/>
          <w:b/>
          <w:color w:val="0000FF"/>
          <w:sz w:val="22"/>
          <w:szCs w:val="22"/>
        </w:rPr>
        <w:t xml:space="preserve">Federico </w:t>
      </w:r>
      <w:proofErr w:type="spellStart"/>
      <w:r w:rsidRPr="00A30108">
        <w:rPr>
          <w:rFonts w:ascii="Arial" w:hAnsi="Arial" w:cs="Arial"/>
          <w:b/>
          <w:color w:val="0000FF"/>
          <w:sz w:val="22"/>
          <w:szCs w:val="22"/>
        </w:rPr>
        <w:t>Froebel</w:t>
      </w:r>
      <w:proofErr w:type="spellEnd"/>
      <w:r w:rsidRPr="00A30108">
        <w:rPr>
          <w:rFonts w:ascii="Arial" w:hAnsi="Arial" w:cs="Arial"/>
          <w:b/>
          <w:sz w:val="22"/>
          <w:szCs w:val="22"/>
        </w:rPr>
        <w:t xml:space="preserve"> (1782-1852) fu</w:t>
      </w:r>
      <w:r>
        <w:rPr>
          <w:rFonts w:ascii="Arial" w:hAnsi="Arial" w:cs="Arial"/>
          <w:b/>
          <w:sz w:val="22"/>
          <w:szCs w:val="22"/>
        </w:rPr>
        <w:t>e uno de los maestros que pasar</w:t>
      </w:r>
      <w:r w:rsidRPr="00A30108">
        <w:rPr>
          <w:rFonts w:ascii="Arial" w:hAnsi="Arial" w:cs="Arial"/>
          <w:b/>
          <w:sz w:val="22"/>
          <w:szCs w:val="22"/>
        </w:rPr>
        <w:t xml:space="preserve">on un tiempo con </w:t>
      </w:r>
      <w:proofErr w:type="spellStart"/>
      <w:r w:rsidRPr="00A30108">
        <w:rPr>
          <w:rFonts w:ascii="Arial" w:hAnsi="Arial" w:cs="Arial"/>
          <w:b/>
          <w:sz w:val="22"/>
          <w:szCs w:val="22"/>
        </w:rPr>
        <w:t>Pestalozzi</w:t>
      </w:r>
      <w:proofErr w:type="spellEnd"/>
      <w:r w:rsidRPr="00A30108">
        <w:rPr>
          <w:rFonts w:ascii="Arial" w:hAnsi="Arial" w:cs="Arial"/>
          <w:b/>
          <w:sz w:val="22"/>
          <w:szCs w:val="22"/>
        </w:rPr>
        <w:t xml:space="preserve"> y se convirtió luego por su cuenta en creativo iniciador de los centros </w:t>
      </w:r>
      <w:proofErr w:type="spellStart"/>
      <w:r w:rsidRPr="00A30108">
        <w:rPr>
          <w:rFonts w:ascii="Arial" w:hAnsi="Arial" w:cs="Arial"/>
          <w:b/>
          <w:sz w:val="22"/>
          <w:szCs w:val="22"/>
        </w:rPr>
        <w:t>especialitos</w:t>
      </w:r>
      <w:proofErr w:type="spellEnd"/>
      <w:r w:rsidRPr="00A30108">
        <w:rPr>
          <w:rFonts w:ascii="Arial" w:hAnsi="Arial" w:cs="Arial"/>
          <w:b/>
          <w:sz w:val="22"/>
          <w:szCs w:val="22"/>
        </w:rPr>
        <w:t xml:space="preserve"> para niños pequeños a los que llamo jardines (</w:t>
      </w:r>
      <w:proofErr w:type="spellStart"/>
      <w:r w:rsidRPr="00A30108">
        <w:rPr>
          <w:rFonts w:ascii="Arial" w:hAnsi="Arial" w:cs="Arial"/>
          <w:b/>
          <w:sz w:val="22"/>
          <w:szCs w:val="22"/>
        </w:rPr>
        <w:t>kidergarten</w:t>
      </w:r>
      <w:proofErr w:type="spellEnd"/>
      <w:r w:rsidRPr="00A30108">
        <w:rPr>
          <w:rFonts w:ascii="Arial" w:hAnsi="Arial" w:cs="Arial"/>
          <w:b/>
          <w:sz w:val="22"/>
          <w:szCs w:val="22"/>
        </w:rPr>
        <w:t xml:space="preserve"> en alemá</w:t>
      </w:r>
      <w:r>
        <w:rPr>
          <w:rFonts w:ascii="Arial" w:hAnsi="Arial" w:cs="Arial"/>
          <w:b/>
          <w:sz w:val="22"/>
          <w:szCs w:val="22"/>
        </w:rPr>
        <w:t>n</w:t>
      </w:r>
      <w:r w:rsidRPr="00A30108">
        <w:rPr>
          <w:rFonts w:ascii="Arial" w:hAnsi="Arial" w:cs="Arial"/>
          <w:b/>
          <w:sz w:val="22"/>
          <w:szCs w:val="22"/>
        </w:rPr>
        <w:t xml:space="preserve">) 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Estudio en </w:t>
      </w:r>
      <w:r w:rsidRPr="00A30108">
        <w:rPr>
          <w:rFonts w:ascii="Arial" w:hAnsi="Arial" w:cs="Arial"/>
          <w:b/>
          <w:sz w:val="22"/>
          <w:szCs w:val="22"/>
        </w:rPr>
        <w:t>Jena, Gotinga y Berlín</w:t>
      </w:r>
      <w:r>
        <w:rPr>
          <w:rFonts w:ascii="Arial" w:hAnsi="Arial" w:cs="Arial"/>
          <w:b/>
          <w:sz w:val="22"/>
          <w:szCs w:val="22"/>
        </w:rPr>
        <w:t>, pero pedagógicamente fue un inquieto a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todidáctica, preocupado por el nacer de la cultura en el hombre y por estudiar y aprovechar las capacidades del niño pequeño. Por eso a su pedagogía la den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mino como pedagogía de los dones y de los oportunos estímulos que le permite al niño enfrentarse con los desafíos de la naturaleza y aprender a desenvolverse con autonomía.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A30108">
        <w:rPr>
          <w:rFonts w:ascii="Arial" w:hAnsi="Arial" w:cs="Arial"/>
          <w:b/>
          <w:sz w:val="22"/>
          <w:szCs w:val="22"/>
        </w:rPr>
        <w:t xml:space="preserve">En 1816 fundó en </w:t>
      </w:r>
      <w:proofErr w:type="spellStart"/>
      <w:r w:rsidRPr="00A30108">
        <w:rPr>
          <w:rFonts w:ascii="Arial" w:hAnsi="Arial" w:cs="Arial"/>
          <w:b/>
          <w:sz w:val="22"/>
          <w:szCs w:val="22"/>
        </w:rPr>
        <w:t>Griesheim</w:t>
      </w:r>
      <w:proofErr w:type="spellEnd"/>
      <w:r w:rsidRPr="00A30108">
        <w:rPr>
          <w:rFonts w:ascii="Arial" w:hAnsi="Arial" w:cs="Arial"/>
          <w:b/>
          <w:sz w:val="22"/>
          <w:szCs w:val="22"/>
        </w:rPr>
        <w:t xml:space="preserve"> una escuela llamada Instituto Universal de </w:t>
      </w:r>
      <w:hyperlink r:id="rId11" w:history="1">
        <w:r w:rsidRPr="00A30108">
          <w:rPr>
            <w:rStyle w:val="Hipervnculo"/>
            <w:rFonts w:ascii="Arial" w:hAnsi="Arial" w:cs="Arial"/>
            <w:b/>
            <w:sz w:val="22"/>
            <w:szCs w:val="22"/>
          </w:rPr>
          <w:t>la Educación</w:t>
        </w:r>
      </w:hyperlink>
      <w:r w:rsidRPr="00A30108">
        <w:rPr>
          <w:rFonts w:ascii="Arial" w:hAnsi="Arial" w:cs="Arial"/>
          <w:b/>
          <w:sz w:val="22"/>
          <w:szCs w:val="22"/>
        </w:rPr>
        <w:t xml:space="preserve"> Alemana y en 1817 la trasladó a </w:t>
      </w:r>
      <w:proofErr w:type="spellStart"/>
      <w:r w:rsidRPr="00A30108">
        <w:rPr>
          <w:rFonts w:ascii="Arial" w:hAnsi="Arial" w:cs="Arial"/>
          <w:b/>
          <w:sz w:val="22"/>
          <w:szCs w:val="22"/>
        </w:rPr>
        <w:t>Kelhau</w:t>
      </w:r>
      <w:proofErr w:type="spellEnd"/>
      <w:r w:rsidRPr="00A30108">
        <w:rPr>
          <w:rFonts w:ascii="Arial" w:hAnsi="Arial" w:cs="Arial"/>
          <w:b/>
          <w:sz w:val="22"/>
          <w:szCs w:val="22"/>
        </w:rPr>
        <w:t xml:space="preserve">, cerca de </w:t>
      </w:r>
      <w:proofErr w:type="spellStart"/>
      <w:r w:rsidRPr="00A30108">
        <w:rPr>
          <w:rFonts w:ascii="Arial" w:hAnsi="Arial" w:cs="Arial"/>
          <w:b/>
          <w:sz w:val="22"/>
          <w:szCs w:val="22"/>
        </w:rPr>
        <w:t>Rudolstadt</w:t>
      </w:r>
      <w:proofErr w:type="spellEnd"/>
      <w:r w:rsidRPr="00A30108">
        <w:rPr>
          <w:rFonts w:ascii="Arial" w:hAnsi="Arial" w:cs="Arial"/>
          <w:b/>
          <w:sz w:val="22"/>
          <w:szCs w:val="22"/>
        </w:rPr>
        <w:t>, donde de</w:t>
      </w:r>
      <w:r w:rsidRPr="00A30108">
        <w:rPr>
          <w:rFonts w:ascii="Arial" w:hAnsi="Arial" w:cs="Arial"/>
          <w:b/>
          <w:sz w:val="22"/>
          <w:szCs w:val="22"/>
        </w:rPr>
        <w:t>s</w:t>
      </w:r>
      <w:r w:rsidRPr="00A30108">
        <w:rPr>
          <w:rFonts w:ascii="Arial" w:hAnsi="Arial" w:cs="Arial"/>
          <w:b/>
          <w:sz w:val="22"/>
          <w:szCs w:val="22"/>
        </w:rPr>
        <w:t xml:space="preserve">arrolló ideas para la educación de  </w:t>
      </w:r>
      <w:hyperlink r:id="rId12" w:history="1">
        <w:r w:rsidRPr="00A30108">
          <w:rPr>
            <w:rStyle w:val="Hipervnculo"/>
            <w:rFonts w:ascii="Arial" w:hAnsi="Arial" w:cs="Arial"/>
            <w:b/>
            <w:sz w:val="22"/>
            <w:szCs w:val="22"/>
          </w:rPr>
          <w:t>niños</w:t>
        </w:r>
      </w:hyperlink>
      <w:r w:rsidRPr="00A30108">
        <w:rPr>
          <w:rFonts w:ascii="Arial" w:hAnsi="Arial" w:cs="Arial"/>
          <w:b/>
          <w:sz w:val="22"/>
          <w:szCs w:val="22"/>
        </w:rPr>
        <w:t xml:space="preserve"> en edad </w:t>
      </w:r>
      <w:hyperlink r:id="rId13" w:history="1">
        <w:r w:rsidRPr="00A30108">
          <w:rPr>
            <w:rStyle w:val="Hipervnculo"/>
            <w:rFonts w:ascii="Arial" w:hAnsi="Arial" w:cs="Arial"/>
            <w:b/>
            <w:sz w:val="22"/>
            <w:szCs w:val="22"/>
          </w:rPr>
          <w:t>preescolar</w:t>
        </w:r>
      </w:hyperlink>
      <w:r w:rsidRPr="00A30108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metricconverter">
        <w:smartTagPr>
          <w:attr w:name="ProductID" w:val="3 a"/>
        </w:smartTagPr>
        <w:r w:rsidRPr="00A30108">
          <w:rPr>
            <w:rFonts w:ascii="Arial" w:hAnsi="Arial" w:cs="Arial"/>
            <w:b/>
            <w:sz w:val="22"/>
            <w:szCs w:val="22"/>
          </w:rPr>
          <w:t>3 a</w:t>
        </w:r>
      </w:smartTag>
      <w:r w:rsidRPr="00A30108">
        <w:rPr>
          <w:rFonts w:ascii="Arial" w:hAnsi="Arial" w:cs="Arial"/>
          <w:b/>
          <w:sz w:val="22"/>
          <w:szCs w:val="22"/>
        </w:rPr>
        <w:t xml:space="preserve"> 7 años. 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A30108">
        <w:rPr>
          <w:rFonts w:ascii="Arial" w:hAnsi="Arial" w:cs="Arial"/>
          <w:b/>
          <w:sz w:val="22"/>
          <w:szCs w:val="22"/>
        </w:rPr>
        <w:t>Estas ideas culminaron cuando estableció la primera institución dedicada e</w:t>
      </w:r>
      <w:r w:rsidRPr="00A30108">
        <w:rPr>
          <w:rFonts w:ascii="Arial" w:hAnsi="Arial" w:cs="Arial"/>
          <w:b/>
          <w:sz w:val="22"/>
          <w:szCs w:val="22"/>
        </w:rPr>
        <w:t>x</w:t>
      </w:r>
      <w:r w:rsidRPr="00A30108">
        <w:rPr>
          <w:rFonts w:ascii="Arial" w:hAnsi="Arial" w:cs="Arial"/>
          <w:b/>
          <w:sz w:val="22"/>
          <w:szCs w:val="22"/>
        </w:rPr>
        <w:t xml:space="preserve">clusivamente a la educación de los niños en </w:t>
      </w:r>
      <w:proofErr w:type="spellStart"/>
      <w:r w:rsidRPr="00A30108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lankenberg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(Turingia), en 1837. Ente sus obras resalta “La ed</w:t>
      </w:r>
      <w:r w:rsidRPr="00A30108">
        <w:rPr>
          <w:rFonts w:ascii="Arial" w:hAnsi="Arial" w:cs="Arial"/>
          <w:b/>
          <w:sz w:val="22"/>
          <w:szCs w:val="22"/>
        </w:rPr>
        <w:t xml:space="preserve">ucación del </w:t>
      </w:r>
      <w:hyperlink r:id="rId14" w:history="1">
        <w:r w:rsidRPr="00A30108">
          <w:rPr>
            <w:rStyle w:val="Hipervnculo"/>
            <w:rFonts w:ascii="Arial" w:hAnsi="Arial" w:cs="Arial"/>
            <w:b/>
            <w:sz w:val="22"/>
            <w:szCs w:val="22"/>
          </w:rPr>
          <w:t>hombre</w:t>
        </w:r>
      </w:hyperlink>
      <w:r>
        <w:rPr>
          <w:rFonts w:ascii="Arial" w:hAnsi="Arial" w:cs="Arial"/>
          <w:b/>
          <w:sz w:val="22"/>
          <w:szCs w:val="22"/>
        </w:rPr>
        <w:t>” y “</w:t>
      </w:r>
      <w:hyperlink r:id="rId15" w:history="1">
        <w:r w:rsidRPr="00A30108">
          <w:rPr>
            <w:rStyle w:val="Hipervnculo"/>
            <w:rFonts w:ascii="Arial" w:hAnsi="Arial" w:cs="Arial"/>
            <w:b/>
            <w:sz w:val="22"/>
            <w:szCs w:val="22"/>
          </w:rPr>
          <w:t>Juego</w:t>
        </w:r>
      </w:hyperlink>
      <w:r w:rsidRPr="00A30108">
        <w:rPr>
          <w:rFonts w:ascii="Arial" w:hAnsi="Arial" w:cs="Arial"/>
          <w:b/>
          <w:sz w:val="22"/>
          <w:szCs w:val="22"/>
        </w:rPr>
        <w:t xml:space="preserve"> de la madre y ca</w:t>
      </w:r>
      <w:r w:rsidRPr="00A30108">
        <w:rPr>
          <w:rFonts w:ascii="Arial" w:hAnsi="Arial" w:cs="Arial"/>
          <w:b/>
          <w:sz w:val="22"/>
          <w:szCs w:val="22"/>
        </w:rPr>
        <w:t>n</w:t>
      </w:r>
      <w:r w:rsidRPr="00A30108">
        <w:rPr>
          <w:rFonts w:ascii="Arial" w:hAnsi="Arial" w:cs="Arial"/>
          <w:b/>
          <w:sz w:val="22"/>
          <w:szCs w:val="22"/>
        </w:rPr>
        <w:t>ciones de la in</w:t>
      </w:r>
      <w:r w:rsidRPr="00A30108">
        <w:rPr>
          <w:rFonts w:ascii="Arial" w:hAnsi="Arial" w:cs="Arial"/>
          <w:b/>
          <w:sz w:val="22"/>
          <w:szCs w:val="22"/>
        </w:rPr>
        <w:t>s</w:t>
      </w:r>
      <w:r w:rsidRPr="00A30108">
        <w:rPr>
          <w:rFonts w:ascii="Arial" w:hAnsi="Arial" w:cs="Arial"/>
          <w:b/>
          <w:sz w:val="22"/>
          <w:szCs w:val="22"/>
        </w:rPr>
        <w:t>titutriz</w:t>
      </w:r>
      <w:r>
        <w:rPr>
          <w:rFonts w:ascii="Arial" w:hAnsi="Arial" w:cs="Arial"/>
          <w:b/>
          <w:sz w:val="22"/>
          <w:szCs w:val="22"/>
        </w:rPr>
        <w:t>”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RECENS"/>
      <w:bookmarkEnd w:id="0"/>
      <w:r>
        <w:rPr>
          <w:rFonts w:ascii="Arial" w:hAnsi="Arial" w:cs="Arial"/>
          <w:b/>
          <w:bCs/>
          <w:sz w:val="22"/>
          <w:szCs w:val="22"/>
        </w:rPr>
        <w:t xml:space="preserve">    Dio mucha importancia a las impresiones sensoriales en los primeros años, pero también al cultivo de los valores como la solidaridad, la justicia y la paz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E</w:t>
      </w:r>
      <w:r w:rsidRPr="00A30108">
        <w:rPr>
          <w:rFonts w:ascii="Arial" w:hAnsi="Arial" w:cs="Arial"/>
          <w:b/>
          <w:sz w:val="22"/>
          <w:szCs w:val="22"/>
        </w:rPr>
        <w:t xml:space="preserve">l </w:t>
      </w:r>
      <w:hyperlink r:id="rId16" w:history="1">
        <w:r w:rsidRPr="00A30108">
          <w:rPr>
            <w:rStyle w:val="Hipervnculo"/>
            <w:rFonts w:ascii="Arial" w:hAnsi="Arial" w:cs="Arial"/>
            <w:b/>
            <w:sz w:val="22"/>
            <w:szCs w:val="22"/>
          </w:rPr>
          <w:t>objetivo</w:t>
        </w:r>
      </w:hyperlink>
      <w:r>
        <w:rPr>
          <w:rFonts w:ascii="Arial" w:hAnsi="Arial" w:cs="Arial"/>
          <w:b/>
          <w:sz w:val="22"/>
          <w:szCs w:val="22"/>
        </w:rPr>
        <w:t xml:space="preserve"> y el método que </w:t>
      </w:r>
      <w:proofErr w:type="spellStart"/>
      <w:r>
        <w:rPr>
          <w:rFonts w:ascii="Arial" w:hAnsi="Arial" w:cs="Arial"/>
          <w:b/>
          <w:sz w:val="22"/>
          <w:szCs w:val="22"/>
        </w:rPr>
        <w:t>el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propone en la educación es formar las capac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dades en los primeros años para que luego puedan desarrollar. Por interesa al educador desarrolla en los escolares las habilidades y la voluntad, para que t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men decisiones.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El principio de  </w:t>
      </w:r>
      <w:hyperlink r:id="rId17" w:history="1">
        <w:r w:rsidRPr="00A30108">
          <w:rPr>
            <w:rStyle w:val="Hipervnculo"/>
            <w:rFonts w:ascii="Arial" w:hAnsi="Arial" w:cs="Arial"/>
            <w:b/>
            <w:sz w:val="22"/>
            <w:szCs w:val="22"/>
          </w:rPr>
          <w:t>actividad</w:t>
        </w:r>
      </w:hyperlink>
      <w:r w:rsidRPr="00A301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le es fundamental, y lo desarrolla en niños en el “j</w:t>
      </w:r>
      <w:r w:rsidRPr="00A30108">
        <w:rPr>
          <w:rFonts w:ascii="Arial" w:hAnsi="Arial" w:cs="Arial"/>
          <w:b/>
          <w:sz w:val="22"/>
          <w:szCs w:val="22"/>
        </w:rPr>
        <w:t>u</w:t>
      </w:r>
      <w:r w:rsidRPr="00A30108">
        <w:rPr>
          <w:rFonts w:ascii="Arial" w:hAnsi="Arial" w:cs="Arial"/>
          <w:b/>
          <w:sz w:val="22"/>
          <w:szCs w:val="22"/>
        </w:rPr>
        <w:t>e</w:t>
      </w:r>
      <w:r w:rsidRPr="00A30108">
        <w:rPr>
          <w:rFonts w:ascii="Arial" w:hAnsi="Arial" w:cs="Arial"/>
          <w:b/>
          <w:sz w:val="22"/>
          <w:szCs w:val="22"/>
        </w:rPr>
        <w:t xml:space="preserve">go- </w:t>
      </w:r>
      <w:hyperlink r:id="rId18" w:history="1">
        <w:r w:rsidRPr="00A30108">
          <w:rPr>
            <w:rStyle w:val="Hipervnculo"/>
            <w:rFonts w:ascii="Arial" w:hAnsi="Arial" w:cs="Arial"/>
            <w:b/>
            <w:sz w:val="22"/>
            <w:szCs w:val="22"/>
          </w:rPr>
          <w:t>trabajo</w:t>
        </w:r>
      </w:hyperlink>
      <w:r w:rsidRPr="00A30108">
        <w:rPr>
          <w:rFonts w:ascii="Arial" w:hAnsi="Arial" w:cs="Arial"/>
          <w:b/>
          <w:sz w:val="22"/>
          <w:szCs w:val="22"/>
        </w:rPr>
        <w:t>"</w:t>
      </w:r>
      <w:r>
        <w:rPr>
          <w:rFonts w:ascii="Arial" w:hAnsi="Arial" w:cs="Arial"/>
          <w:b/>
          <w:sz w:val="22"/>
          <w:szCs w:val="22"/>
        </w:rPr>
        <w:t xml:space="preserve"> mediante el que va descubriendo el don de la palabra, el del d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bujo, el del movimiento, el de la figura. </w:t>
      </w:r>
      <w:r w:rsidRPr="00A30108">
        <w:rPr>
          <w:rFonts w:ascii="Arial" w:hAnsi="Arial" w:cs="Arial"/>
          <w:b/>
          <w:sz w:val="22"/>
          <w:szCs w:val="22"/>
        </w:rPr>
        <w:t xml:space="preserve">El </w:t>
      </w:r>
      <w:hyperlink r:id="rId19" w:history="1">
        <w:r w:rsidRPr="00A30108">
          <w:rPr>
            <w:rStyle w:val="Hipervnculo"/>
            <w:rFonts w:ascii="Arial" w:hAnsi="Arial" w:cs="Arial"/>
            <w:b/>
            <w:sz w:val="22"/>
            <w:szCs w:val="22"/>
          </w:rPr>
          <w:t>pensamiento</w:t>
        </w:r>
      </w:hyperlink>
      <w:r w:rsidRPr="00A30108">
        <w:rPr>
          <w:rFonts w:ascii="Arial" w:hAnsi="Arial" w:cs="Arial"/>
          <w:b/>
          <w:sz w:val="22"/>
          <w:szCs w:val="22"/>
        </w:rPr>
        <w:t xml:space="preserve"> lúdico de </w:t>
      </w:r>
      <w:proofErr w:type="spellStart"/>
      <w:r w:rsidRPr="00A30108">
        <w:rPr>
          <w:rFonts w:ascii="Arial" w:hAnsi="Arial" w:cs="Arial"/>
          <w:b/>
          <w:sz w:val="22"/>
          <w:szCs w:val="22"/>
        </w:rPr>
        <w:t>Froebel</w:t>
      </w:r>
      <w:proofErr w:type="spellEnd"/>
      <w:r w:rsidRPr="00A30108">
        <w:rPr>
          <w:rFonts w:ascii="Arial" w:hAnsi="Arial" w:cs="Arial"/>
          <w:b/>
          <w:sz w:val="22"/>
          <w:szCs w:val="22"/>
        </w:rPr>
        <w:t xml:space="preserve"> se de</w:t>
      </w:r>
      <w:r w:rsidRPr="00A30108">
        <w:rPr>
          <w:rFonts w:ascii="Arial" w:hAnsi="Arial" w:cs="Arial"/>
          <w:b/>
          <w:sz w:val="22"/>
          <w:szCs w:val="22"/>
        </w:rPr>
        <w:t>s</w:t>
      </w:r>
      <w:r w:rsidRPr="00A30108">
        <w:rPr>
          <w:rFonts w:ascii="Arial" w:hAnsi="Arial" w:cs="Arial"/>
          <w:b/>
          <w:sz w:val="22"/>
          <w:szCs w:val="22"/>
        </w:rPr>
        <w:t>tacan condiciones que el juego debe cu</w:t>
      </w:r>
      <w:r w:rsidRPr="00A30108">
        <w:rPr>
          <w:rFonts w:ascii="Arial" w:hAnsi="Arial" w:cs="Arial"/>
          <w:b/>
          <w:sz w:val="22"/>
          <w:szCs w:val="22"/>
        </w:rPr>
        <w:t>m</w:t>
      </w:r>
      <w:r w:rsidRPr="00A30108">
        <w:rPr>
          <w:rFonts w:ascii="Arial" w:hAnsi="Arial" w:cs="Arial"/>
          <w:b/>
          <w:sz w:val="22"/>
          <w:szCs w:val="22"/>
        </w:rPr>
        <w:t>plir:</w:t>
      </w:r>
      <w:r>
        <w:rPr>
          <w:rFonts w:ascii="Arial" w:hAnsi="Arial" w:cs="Arial"/>
          <w:b/>
          <w:sz w:val="22"/>
          <w:szCs w:val="22"/>
        </w:rPr>
        <w:t xml:space="preserve"> satisfacción, colaboración con otros, originalidad, interés, la curiosidad.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Por lo tanto para </w:t>
      </w:r>
      <w:proofErr w:type="spellStart"/>
      <w:r>
        <w:rPr>
          <w:rFonts w:ascii="Arial" w:hAnsi="Arial" w:cs="Arial"/>
          <w:b/>
          <w:sz w:val="22"/>
          <w:szCs w:val="22"/>
        </w:rPr>
        <w:t>Froebel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el aprendizaje no es simple memorización, sino as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milación para la propia vida de lo que se va observando , recogiendo , sistemat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zando, explicando y comunicando</w:t>
      </w:r>
      <w:r w:rsidRPr="00AD4310">
        <w:rPr>
          <w:rFonts w:ascii="Arial" w:hAnsi="Arial" w:cs="Arial"/>
          <w:b/>
          <w:sz w:val="22"/>
          <w:szCs w:val="22"/>
        </w:rPr>
        <w:t xml:space="preserve"> 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B054E" w:rsidRPr="00AD4310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D4287">
        <w:rPr>
          <w:rFonts w:ascii="Arial" w:hAnsi="Arial" w:cs="Arial"/>
          <w:b/>
          <w:color w:val="0000FF"/>
          <w:sz w:val="22"/>
          <w:szCs w:val="22"/>
        </w:rPr>
        <w:t xml:space="preserve">Juan </w:t>
      </w:r>
      <w:proofErr w:type="spellStart"/>
      <w:r w:rsidRPr="003D4287">
        <w:rPr>
          <w:rFonts w:ascii="Arial" w:hAnsi="Arial" w:cs="Arial"/>
          <w:b/>
          <w:color w:val="0000FF"/>
          <w:sz w:val="22"/>
          <w:szCs w:val="22"/>
        </w:rPr>
        <w:t>Federiro</w:t>
      </w:r>
      <w:proofErr w:type="spellEnd"/>
      <w:r w:rsidRPr="003D4287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proofErr w:type="spellStart"/>
      <w:r w:rsidRPr="003D4287">
        <w:rPr>
          <w:rFonts w:ascii="Arial" w:hAnsi="Arial" w:cs="Arial"/>
          <w:b/>
          <w:color w:val="0000FF"/>
          <w:sz w:val="22"/>
          <w:szCs w:val="22"/>
        </w:rPr>
        <w:t>Herbart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(1776-1841) fue el gran pedagogo que se encargó de m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tizar, moderar y aplicar los grandes principios de Kant, si bien lo hizo con una a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tura superior a la del filósofo crítico, que ciertamente influyó poderosamente en él,  pero no tanto en el ámbito de la educación</w:t>
      </w:r>
    </w:p>
    <w:p w:rsidR="00AB054E" w:rsidRPr="00E40AE4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AB054E" w:rsidRPr="00E40AE4" w:rsidRDefault="00AB054E" w:rsidP="00AB054E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524000" cy="1885950"/>
            <wp:effectExtent l="19050" t="0" r="0" b="0"/>
            <wp:docPr id="7" name="Imagen 7" descr="k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nt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3525" cy="2028825"/>
            <wp:effectExtent l="19050" t="0" r="9525" b="0"/>
            <wp:docPr id="8" name="Imagen 8" descr="Portada%20Razon_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rtada%20Razon_baj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314450" cy="1781175"/>
            <wp:effectExtent l="19050" t="0" r="0" b="0"/>
            <wp:docPr id="9" name="Imagen 9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54E" w:rsidRPr="00011946" w:rsidRDefault="00AB054E" w:rsidP="00AB054E">
      <w:pPr>
        <w:shd w:val="clear" w:color="auto" w:fill="FFFFFF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011946">
        <w:rPr>
          <w:rFonts w:ascii="Arial" w:hAnsi="Arial" w:cs="Arial"/>
          <w:b/>
          <w:color w:val="0000FF"/>
          <w:sz w:val="20"/>
          <w:szCs w:val="20"/>
        </w:rPr>
        <w:t xml:space="preserve">   Kant                                             y                                </w:t>
      </w:r>
      <w:proofErr w:type="spellStart"/>
      <w:r w:rsidRPr="00011946">
        <w:rPr>
          <w:rFonts w:ascii="Arial" w:hAnsi="Arial" w:cs="Arial"/>
          <w:b/>
          <w:color w:val="0000FF"/>
          <w:sz w:val="20"/>
          <w:szCs w:val="20"/>
        </w:rPr>
        <w:t>Herbart</w:t>
      </w:r>
      <w:proofErr w:type="spellEnd"/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E40AE4">
        <w:rPr>
          <w:rFonts w:ascii="Arial" w:hAnsi="Arial" w:cs="Arial"/>
          <w:b/>
          <w:sz w:val="22"/>
          <w:szCs w:val="22"/>
        </w:rPr>
        <w:t xml:space="preserve">   </w:t>
      </w:r>
    </w:p>
    <w:p w:rsidR="00AB054E" w:rsidRPr="00E40AE4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E40AE4">
        <w:rPr>
          <w:rFonts w:ascii="Arial" w:hAnsi="Arial" w:cs="Arial"/>
          <w:b/>
          <w:sz w:val="22"/>
          <w:szCs w:val="22"/>
        </w:rPr>
        <w:t xml:space="preserve">Después de estudiar como discípulo de </w:t>
      </w:r>
      <w:hyperlink r:id="rId23" w:tooltip="Fichte" w:history="1">
        <w:proofErr w:type="spellStart"/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Fichte</w:t>
        </w:r>
        <w:proofErr w:type="spellEnd"/>
      </w:hyperlink>
      <w:r w:rsidRPr="00E40AE4">
        <w:rPr>
          <w:rFonts w:ascii="Arial" w:hAnsi="Arial" w:cs="Arial"/>
          <w:b/>
          <w:sz w:val="22"/>
          <w:szCs w:val="22"/>
        </w:rPr>
        <w:t xml:space="preserve"> en </w:t>
      </w:r>
      <w:hyperlink r:id="rId24" w:tooltip="Jena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Jena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 impartió sus primeras clases de filosofía como profesor en </w:t>
      </w:r>
      <w:smartTag w:uri="urn:schemas-microsoft-com:office:smarttags" w:element="PersonName">
        <w:smartTagPr>
          <w:attr w:name="ProductID" w:val="la Universidad"/>
        </w:smartTagPr>
        <w:r w:rsidRPr="00E40AE4">
          <w:rPr>
            <w:rFonts w:ascii="Arial" w:hAnsi="Arial" w:cs="Arial"/>
            <w:b/>
            <w:sz w:val="22"/>
            <w:szCs w:val="22"/>
          </w:rPr>
          <w:t xml:space="preserve">la </w:t>
        </w:r>
        <w:hyperlink r:id="rId25" w:tooltip="Universidad de Göttingen" w:history="1">
          <w:r w:rsidRPr="00E40AE4">
            <w:rPr>
              <w:rStyle w:val="Hipervnculo"/>
              <w:rFonts w:ascii="Arial" w:hAnsi="Arial" w:cs="Arial"/>
              <w:b/>
              <w:sz w:val="22"/>
              <w:szCs w:val="22"/>
            </w:rPr>
            <w:t>Universidad</w:t>
          </w:r>
        </w:hyperlink>
      </w:smartTag>
      <w:r w:rsidRPr="00E40AE4">
        <w:rPr>
          <w:rStyle w:val="Hipervnculo"/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E40AE4">
        <w:rPr>
          <w:rStyle w:val="Hipervnculo"/>
          <w:rFonts w:ascii="Arial" w:hAnsi="Arial" w:cs="Arial"/>
          <w:b/>
          <w:sz w:val="22"/>
          <w:szCs w:val="22"/>
        </w:rPr>
        <w:t>Göttingen</w:t>
      </w:r>
      <w:proofErr w:type="spellEnd"/>
      <w:r w:rsidRPr="00E40AE4">
        <w:rPr>
          <w:rFonts w:ascii="Arial" w:hAnsi="Arial" w:cs="Arial"/>
          <w:b/>
          <w:sz w:val="22"/>
          <w:szCs w:val="22"/>
        </w:rPr>
        <w:t xml:space="preserve"> en torno a </w:t>
      </w:r>
      <w:hyperlink r:id="rId26" w:tooltip="1805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1805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, cargo que abandonó para ocupar la cátedra dejada por </w:t>
      </w:r>
      <w:hyperlink r:id="rId27" w:tooltip="Kant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Kant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 en </w:t>
      </w:r>
      <w:proofErr w:type="spellStart"/>
      <w:r w:rsidRPr="00E40AE4">
        <w:rPr>
          <w:rFonts w:ascii="Arial" w:hAnsi="Arial" w:cs="Arial"/>
          <w:b/>
          <w:sz w:val="22"/>
          <w:szCs w:val="22"/>
        </w:rPr>
        <w:t>König</w:t>
      </w:r>
      <w:r w:rsidRPr="00E40AE4">
        <w:rPr>
          <w:rFonts w:ascii="Arial" w:hAnsi="Arial" w:cs="Arial"/>
          <w:b/>
          <w:sz w:val="22"/>
          <w:szCs w:val="22"/>
        </w:rPr>
        <w:t>s</w:t>
      </w:r>
      <w:r w:rsidRPr="00E40AE4">
        <w:rPr>
          <w:rFonts w:ascii="Arial" w:hAnsi="Arial" w:cs="Arial"/>
          <w:b/>
          <w:sz w:val="22"/>
          <w:szCs w:val="22"/>
        </w:rPr>
        <w:t>berg</w:t>
      </w:r>
      <w:proofErr w:type="spellEnd"/>
      <w:r w:rsidRPr="00E40AE4">
        <w:rPr>
          <w:rFonts w:ascii="Arial" w:hAnsi="Arial" w:cs="Arial"/>
          <w:b/>
          <w:sz w:val="22"/>
          <w:szCs w:val="22"/>
        </w:rPr>
        <w:t>. Allí estableció y dir</w:t>
      </w:r>
      <w:r w:rsidRPr="00E40AE4">
        <w:rPr>
          <w:rFonts w:ascii="Arial" w:hAnsi="Arial" w:cs="Arial"/>
          <w:b/>
          <w:sz w:val="22"/>
          <w:szCs w:val="22"/>
        </w:rPr>
        <w:t>i</w:t>
      </w:r>
      <w:r w:rsidRPr="00E40AE4">
        <w:rPr>
          <w:rFonts w:ascii="Arial" w:hAnsi="Arial" w:cs="Arial"/>
          <w:b/>
          <w:sz w:val="22"/>
          <w:szCs w:val="22"/>
        </w:rPr>
        <w:t xml:space="preserve">gió un seminario de pedagogía hasta </w:t>
      </w:r>
      <w:hyperlink r:id="rId28" w:tooltip="1833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1833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, año en que volvió a </w:t>
      </w:r>
      <w:hyperlink r:id="rId29" w:tooltip="Göttingen" w:history="1">
        <w:proofErr w:type="spellStart"/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Göttingen</w:t>
        </w:r>
        <w:proofErr w:type="spellEnd"/>
      </w:hyperlink>
      <w:r w:rsidRPr="00E40AE4">
        <w:rPr>
          <w:rFonts w:ascii="Arial" w:hAnsi="Arial" w:cs="Arial"/>
          <w:b/>
          <w:sz w:val="22"/>
          <w:szCs w:val="22"/>
        </w:rPr>
        <w:t>, lugar en el que permaneció como profesor de filosofía hasta su muerte.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40AE4">
        <w:rPr>
          <w:rFonts w:ascii="Arial" w:hAnsi="Arial" w:cs="Arial"/>
          <w:b/>
          <w:sz w:val="22"/>
          <w:szCs w:val="22"/>
        </w:rPr>
        <w:t>La clara teoría de sus pe</w:t>
      </w:r>
      <w:r w:rsidRPr="00E40AE4">
        <w:rPr>
          <w:rFonts w:ascii="Arial" w:hAnsi="Arial" w:cs="Arial"/>
          <w:b/>
          <w:sz w:val="22"/>
          <w:szCs w:val="22"/>
        </w:rPr>
        <w:t>n</w:t>
      </w:r>
      <w:r w:rsidRPr="00E40AE4">
        <w:rPr>
          <w:rFonts w:ascii="Arial" w:hAnsi="Arial" w:cs="Arial"/>
          <w:b/>
          <w:sz w:val="22"/>
          <w:szCs w:val="22"/>
        </w:rPr>
        <w:t>samiento</w:t>
      </w:r>
      <w:r>
        <w:rPr>
          <w:rFonts w:ascii="Arial" w:hAnsi="Arial" w:cs="Arial"/>
          <w:b/>
          <w:sz w:val="22"/>
          <w:szCs w:val="22"/>
        </w:rPr>
        <w:t>s</w:t>
      </w:r>
      <w:r w:rsidRPr="00E40AE4">
        <w:rPr>
          <w:rFonts w:ascii="Arial" w:hAnsi="Arial" w:cs="Arial"/>
          <w:b/>
          <w:sz w:val="22"/>
          <w:szCs w:val="22"/>
        </w:rPr>
        <w:t xml:space="preserve"> se refleja en su vida.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smartTag w:uri="urn:schemas-microsoft-com:office:smarttags" w:element="PersonName">
        <w:smartTagPr>
          <w:attr w:name="ProductID" w:val="la Filosof￭a"/>
        </w:smartTagPr>
        <w:r w:rsidRPr="00E40AE4">
          <w:rPr>
            <w:rFonts w:ascii="Arial" w:hAnsi="Arial" w:cs="Arial"/>
            <w:b/>
            <w:sz w:val="22"/>
            <w:szCs w:val="22"/>
          </w:rPr>
          <w:t>La Filosofía</w:t>
        </w:r>
      </w:smartTag>
      <w:r w:rsidRPr="00E40AE4">
        <w:rPr>
          <w:rFonts w:ascii="Arial" w:hAnsi="Arial" w:cs="Arial"/>
          <w:b/>
          <w:sz w:val="22"/>
          <w:szCs w:val="22"/>
        </w:rPr>
        <w:t xml:space="preserve">, de acuerdo con </w:t>
      </w:r>
      <w:proofErr w:type="spellStart"/>
      <w:r w:rsidRPr="00E40AE4">
        <w:rPr>
          <w:rFonts w:ascii="Arial" w:hAnsi="Arial" w:cs="Arial"/>
          <w:b/>
          <w:sz w:val="22"/>
          <w:szCs w:val="22"/>
        </w:rPr>
        <w:t>Herbart</w:t>
      </w:r>
      <w:proofErr w:type="spellEnd"/>
      <w:r w:rsidRPr="00E40AE4">
        <w:rPr>
          <w:rFonts w:ascii="Arial" w:hAnsi="Arial" w:cs="Arial"/>
          <w:b/>
          <w:sz w:val="22"/>
          <w:szCs w:val="22"/>
        </w:rPr>
        <w:t>, empieza con la reflexión sobre conce</w:t>
      </w:r>
      <w:r w:rsidRPr="00E40AE4">
        <w:rPr>
          <w:rFonts w:ascii="Arial" w:hAnsi="Arial" w:cs="Arial"/>
          <w:b/>
          <w:sz w:val="22"/>
          <w:szCs w:val="22"/>
        </w:rPr>
        <w:t>p</w:t>
      </w:r>
      <w:r w:rsidRPr="00E40AE4">
        <w:rPr>
          <w:rFonts w:ascii="Arial" w:hAnsi="Arial" w:cs="Arial"/>
          <w:b/>
          <w:sz w:val="22"/>
          <w:szCs w:val="22"/>
        </w:rPr>
        <w:t>tos emp</w:t>
      </w:r>
      <w:r w:rsidRPr="00E40AE4">
        <w:rPr>
          <w:rFonts w:ascii="Arial" w:hAnsi="Arial" w:cs="Arial"/>
          <w:b/>
          <w:sz w:val="22"/>
          <w:szCs w:val="22"/>
        </w:rPr>
        <w:t>í</w:t>
      </w:r>
      <w:r w:rsidRPr="00E40AE4">
        <w:rPr>
          <w:rFonts w:ascii="Arial" w:hAnsi="Arial" w:cs="Arial"/>
          <w:b/>
          <w:sz w:val="22"/>
          <w:szCs w:val="22"/>
        </w:rPr>
        <w:t>ricos, y consiste en la reformulación y elaboración de los mismos. Sus tres divisiones primarias están determinadas como formas distintivas de elab</w:t>
      </w:r>
      <w:r w:rsidRPr="00E40AE4">
        <w:rPr>
          <w:rFonts w:ascii="Arial" w:hAnsi="Arial" w:cs="Arial"/>
          <w:b/>
          <w:sz w:val="22"/>
          <w:szCs w:val="22"/>
        </w:rPr>
        <w:t>o</w:t>
      </w:r>
      <w:r w:rsidRPr="00E40AE4">
        <w:rPr>
          <w:rFonts w:ascii="Arial" w:hAnsi="Arial" w:cs="Arial"/>
          <w:b/>
          <w:sz w:val="22"/>
          <w:szCs w:val="22"/>
        </w:rPr>
        <w:t>ración.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E40AE4">
        <w:rPr>
          <w:rFonts w:ascii="Arial" w:hAnsi="Arial" w:cs="Arial"/>
          <w:b/>
          <w:sz w:val="22"/>
          <w:szCs w:val="22"/>
        </w:rPr>
        <w:t xml:space="preserve">La </w:t>
      </w:r>
      <w:hyperlink r:id="rId30" w:tooltip="Lógica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Lógica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 es la primera división.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40AE4">
        <w:rPr>
          <w:rFonts w:ascii="Arial" w:hAnsi="Arial" w:cs="Arial"/>
          <w:b/>
          <w:sz w:val="22"/>
          <w:szCs w:val="22"/>
        </w:rPr>
        <w:t xml:space="preserve">La </w:t>
      </w:r>
      <w:hyperlink r:id="rId31" w:tooltip="Metafísica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Metafísica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 es la segunda división.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40AE4">
        <w:rPr>
          <w:rFonts w:ascii="Arial" w:hAnsi="Arial" w:cs="Arial"/>
          <w:b/>
          <w:sz w:val="22"/>
          <w:szCs w:val="22"/>
        </w:rPr>
        <w:t xml:space="preserve">La </w:t>
      </w:r>
      <w:hyperlink r:id="rId32" w:tooltip="Estética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Estética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 es la tercera división.</w:t>
      </w:r>
    </w:p>
    <w:p w:rsidR="00AB054E" w:rsidRPr="00E40AE4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E40AE4">
        <w:rPr>
          <w:rFonts w:ascii="Arial" w:hAnsi="Arial" w:cs="Arial"/>
          <w:b/>
          <w:sz w:val="22"/>
          <w:szCs w:val="22"/>
        </w:rPr>
        <w:t xml:space="preserve">Uno de las principales aportaciones de </w:t>
      </w:r>
      <w:proofErr w:type="spellStart"/>
      <w:r w:rsidRPr="00E40AE4">
        <w:rPr>
          <w:rFonts w:ascii="Arial" w:hAnsi="Arial" w:cs="Arial"/>
          <w:b/>
          <w:sz w:val="22"/>
          <w:szCs w:val="22"/>
        </w:rPr>
        <w:t>Herbart</w:t>
      </w:r>
      <w:proofErr w:type="spellEnd"/>
      <w:r w:rsidRPr="00E40AE4">
        <w:rPr>
          <w:rFonts w:ascii="Arial" w:hAnsi="Arial" w:cs="Arial"/>
          <w:b/>
          <w:sz w:val="22"/>
          <w:szCs w:val="22"/>
        </w:rPr>
        <w:t xml:space="preserve"> se dio en el campo de la </w:t>
      </w:r>
      <w:hyperlink r:id="rId33" w:tooltip="Psicofísica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ps</w:t>
        </w:r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i</w:t>
        </w:r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cofísica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, al proponer la existencia de un </w:t>
      </w:r>
      <w:r w:rsidRPr="00E40AE4">
        <w:rPr>
          <w:rFonts w:ascii="Arial" w:hAnsi="Arial" w:cs="Arial"/>
          <w:b/>
          <w:i/>
          <w:iCs/>
          <w:sz w:val="22"/>
          <w:szCs w:val="22"/>
        </w:rPr>
        <w:t>umbral mínimo</w:t>
      </w:r>
      <w:r w:rsidRPr="00E40AE4">
        <w:rPr>
          <w:rFonts w:ascii="Arial" w:hAnsi="Arial" w:cs="Arial"/>
          <w:b/>
          <w:sz w:val="22"/>
          <w:szCs w:val="22"/>
        </w:rPr>
        <w:t xml:space="preserve"> para los estímulos, término que designa la mínima intensidad que un estímulo debe tener para ser perceptible. Sus ideas fueron la base de los estudios de </w:t>
      </w:r>
      <w:hyperlink r:id="rId34" w:tooltip="Ernst Heinrich Weber" w:history="1">
        <w:proofErr w:type="spellStart"/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Ernst</w:t>
        </w:r>
        <w:proofErr w:type="spellEnd"/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 xml:space="preserve"> </w:t>
        </w:r>
        <w:proofErr w:type="spellStart"/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Heinrich</w:t>
        </w:r>
        <w:proofErr w:type="spellEnd"/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 xml:space="preserve"> Weber</w:t>
        </w:r>
      </w:hyperlink>
      <w:r w:rsidRPr="00E40AE4">
        <w:rPr>
          <w:rFonts w:ascii="Arial" w:hAnsi="Arial" w:cs="Arial"/>
          <w:b/>
          <w:sz w:val="22"/>
          <w:szCs w:val="22"/>
        </w:rPr>
        <w:t>.</w:t>
      </w:r>
    </w:p>
    <w:p w:rsidR="00AB054E" w:rsidRPr="00E40AE4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E40AE4">
        <w:rPr>
          <w:rFonts w:ascii="Arial" w:hAnsi="Arial" w:cs="Arial"/>
          <w:b/>
          <w:sz w:val="22"/>
          <w:szCs w:val="22"/>
        </w:rPr>
        <w:t xml:space="preserve">Su pedagogía general es deducida de la idea de educación. Esboza un curso de pedagogía </w:t>
      </w:r>
      <w:r>
        <w:rPr>
          <w:rFonts w:ascii="Arial" w:hAnsi="Arial" w:cs="Arial"/>
          <w:b/>
          <w:sz w:val="22"/>
          <w:szCs w:val="22"/>
        </w:rPr>
        <w:t xml:space="preserve"> en su  “</w:t>
      </w:r>
      <w:r w:rsidRPr="00E40AE4">
        <w:rPr>
          <w:rFonts w:ascii="Arial" w:hAnsi="Arial" w:cs="Arial"/>
          <w:b/>
          <w:sz w:val="22"/>
          <w:szCs w:val="22"/>
        </w:rPr>
        <w:t>Manual de la filosofía</w:t>
      </w:r>
      <w:r>
        <w:rPr>
          <w:rFonts w:ascii="Arial" w:hAnsi="Arial" w:cs="Arial"/>
          <w:b/>
          <w:sz w:val="22"/>
          <w:szCs w:val="22"/>
        </w:rPr>
        <w:t>”</w:t>
      </w:r>
      <w:r w:rsidRPr="00E40AE4">
        <w:rPr>
          <w:rFonts w:ascii="Arial" w:hAnsi="Arial" w:cs="Arial"/>
          <w:b/>
          <w:sz w:val="22"/>
          <w:szCs w:val="22"/>
        </w:rPr>
        <w:t xml:space="preserve"> influenciado por Rousseau y </w:t>
      </w:r>
      <w:proofErr w:type="spellStart"/>
      <w:r w:rsidRPr="00E40AE4">
        <w:rPr>
          <w:rFonts w:ascii="Arial" w:hAnsi="Arial" w:cs="Arial"/>
          <w:b/>
          <w:sz w:val="22"/>
          <w:szCs w:val="22"/>
        </w:rPr>
        <w:t>Pest</w:t>
      </w:r>
      <w:r w:rsidRPr="00E40AE4">
        <w:rPr>
          <w:rFonts w:ascii="Arial" w:hAnsi="Arial" w:cs="Arial"/>
          <w:b/>
          <w:sz w:val="22"/>
          <w:szCs w:val="22"/>
        </w:rPr>
        <w:t>a</w:t>
      </w:r>
      <w:r w:rsidRPr="00E40AE4">
        <w:rPr>
          <w:rFonts w:ascii="Arial" w:hAnsi="Arial" w:cs="Arial"/>
          <w:b/>
          <w:sz w:val="22"/>
          <w:szCs w:val="22"/>
        </w:rPr>
        <w:t>loz</w:t>
      </w:r>
      <w:r>
        <w:rPr>
          <w:rFonts w:ascii="Arial" w:hAnsi="Arial" w:cs="Arial"/>
          <w:b/>
          <w:sz w:val="22"/>
          <w:szCs w:val="22"/>
        </w:rPr>
        <w:t>zi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a quien conoció en su centro de </w:t>
      </w:r>
      <w:proofErr w:type="spellStart"/>
      <w:r>
        <w:rPr>
          <w:rFonts w:ascii="Arial" w:hAnsi="Arial" w:cs="Arial"/>
          <w:b/>
          <w:sz w:val="22"/>
          <w:szCs w:val="22"/>
        </w:rPr>
        <w:t>Yverdon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y al  que no dejó de visitar. Pero su libro principal es “</w:t>
      </w:r>
      <w:r w:rsidRPr="00E40AE4">
        <w:rPr>
          <w:rFonts w:ascii="Arial" w:hAnsi="Arial" w:cs="Arial"/>
          <w:b/>
          <w:sz w:val="22"/>
          <w:szCs w:val="22"/>
        </w:rPr>
        <w:t>Pedago</w:t>
      </w:r>
      <w:r>
        <w:rPr>
          <w:rFonts w:ascii="Arial" w:hAnsi="Arial" w:cs="Arial"/>
          <w:b/>
          <w:sz w:val="22"/>
          <w:szCs w:val="22"/>
        </w:rPr>
        <w:t>gí</w:t>
      </w:r>
      <w:r w:rsidRPr="00E40AE4">
        <w:rPr>
          <w:rFonts w:ascii="Arial" w:hAnsi="Arial" w:cs="Arial"/>
          <w:b/>
          <w:sz w:val="22"/>
          <w:szCs w:val="22"/>
        </w:rPr>
        <w:t>a derivada de los f</w:t>
      </w:r>
      <w:r w:rsidRPr="00E40AE4">
        <w:rPr>
          <w:rFonts w:ascii="Arial" w:hAnsi="Arial" w:cs="Arial"/>
          <w:b/>
          <w:sz w:val="22"/>
          <w:szCs w:val="22"/>
        </w:rPr>
        <w:t>i</w:t>
      </w:r>
      <w:r w:rsidRPr="00E40AE4">
        <w:rPr>
          <w:rFonts w:ascii="Arial" w:hAnsi="Arial" w:cs="Arial"/>
          <w:b/>
          <w:sz w:val="22"/>
          <w:szCs w:val="22"/>
        </w:rPr>
        <w:t>nes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40AE4">
        <w:rPr>
          <w:rFonts w:ascii="Arial" w:hAnsi="Arial" w:cs="Arial"/>
          <w:b/>
          <w:sz w:val="22"/>
          <w:szCs w:val="22"/>
        </w:rPr>
        <w:t>de la educación</w:t>
      </w:r>
      <w:r>
        <w:rPr>
          <w:rFonts w:ascii="Arial" w:hAnsi="Arial" w:cs="Arial"/>
          <w:b/>
          <w:sz w:val="22"/>
          <w:szCs w:val="22"/>
        </w:rPr>
        <w:t xml:space="preserve">”. 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AB054E" w:rsidRPr="00E40AE4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E40AE4">
        <w:rPr>
          <w:rFonts w:ascii="Arial" w:hAnsi="Arial" w:cs="Arial"/>
          <w:b/>
          <w:sz w:val="22"/>
          <w:szCs w:val="22"/>
        </w:rPr>
        <w:t xml:space="preserve">Tras varios años de estudio se doctoró en la </w:t>
      </w:r>
      <w:hyperlink r:id="rId35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Universidad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E40AE4">
        <w:rPr>
          <w:rFonts w:ascii="Arial" w:hAnsi="Arial" w:cs="Arial"/>
          <w:b/>
          <w:sz w:val="22"/>
          <w:szCs w:val="22"/>
        </w:rPr>
        <w:t>Gottinga</w:t>
      </w:r>
      <w:proofErr w:type="spellEnd"/>
      <w:r w:rsidRPr="00E40AE4">
        <w:rPr>
          <w:rFonts w:ascii="Arial" w:hAnsi="Arial" w:cs="Arial"/>
          <w:b/>
          <w:sz w:val="22"/>
          <w:szCs w:val="22"/>
        </w:rPr>
        <w:t xml:space="preserve"> y fue contratado por </w:t>
      </w:r>
      <w:smartTag w:uri="urn:schemas-microsoft-com:office:smarttags" w:element="PersonName">
        <w:smartTagPr>
          <w:attr w:name="ProductID" w:val="la Universidad"/>
        </w:smartTagPr>
        <w:r w:rsidRPr="00E40AE4">
          <w:rPr>
            <w:rFonts w:ascii="Arial" w:hAnsi="Arial" w:cs="Arial"/>
            <w:b/>
            <w:sz w:val="22"/>
            <w:szCs w:val="22"/>
          </w:rPr>
          <w:t>la Universidad</w:t>
        </w:r>
      </w:smartTag>
      <w:r w:rsidRPr="00E40AE4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E40AE4">
        <w:rPr>
          <w:rFonts w:ascii="Arial" w:hAnsi="Arial" w:cs="Arial"/>
          <w:b/>
          <w:sz w:val="22"/>
          <w:szCs w:val="22"/>
        </w:rPr>
        <w:t>Konigsberg</w:t>
      </w:r>
      <w:proofErr w:type="spellEnd"/>
      <w:r w:rsidRPr="00E40AE4">
        <w:rPr>
          <w:rFonts w:ascii="Arial" w:hAnsi="Arial" w:cs="Arial"/>
          <w:b/>
          <w:sz w:val="22"/>
          <w:szCs w:val="22"/>
        </w:rPr>
        <w:t xml:space="preserve"> para crear un </w:t>
      </w:r>
      <w:hyperlink r:id="rId36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Seminario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 Pedagóg</w:t>
      </w:r>
      <w:r w:rsidRPr="00E40AE4">
        <w:rPr>
          <w:rFonts w:ascii="Arial" w:hAnsi="Arial" w:cs="Arial"/>
          <w:b/>
          <w:sz w:val="22"/>
          <w:szCs w:val="22"/>
        </w:rPr>
        <w:t>i</w:t>
      </w:r>
      <w:r w:rsidRPr="00E40AE4">
        <w:rPr>
          <w:rFonts w:ascii="Arial" w:hAnsi="Arial" w:cs="Arial"/>
          <w:b/>
          <w:sz w:val="22"/>
          <w:szCs w:val="22"/>
        </w:rPr>
        <w:t xml:space="preserve">co y una Escuela anexa que resultaron </w:t>
      </w:r>
      <w:hyperlink r:id="rId37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modelos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 de </w:t>
      </w:r>
      <w:hyperlink r:id="rId38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instituciones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 posteriores pues tomó a la </w:t>
      </w:r>
      <w:hyperlink r:id="rId39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Psicología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 como fu</w:t>
      </w:r>
      <w:r w:rsidRPr="00E40AE4">
        <w:rPr>
          <w:rFonts w:ascii="Arial" w:hAnsi="Arial" w:cs="Arial"/>
          <w:b/>
          <w:sz w:val="22"/>
          <w:szCs w:val="22"/>
        </w:rPr>
        <w:t>n</w:t>
      </w:r>
      <w:r w:rsidRPr="00E40AE4">
        <w:rPr>
          <w:rFonts w:ascii="Arial" w:hAnsi="Arial" w:cs="Arial"/>
          <w:b/>
          <w:sz w:val="22"/>
          <w:szCs w:val="22"/>
        </w:rPr>
        <w:t xml:space="preserve">damento de </w:t>
      </w:r>
      <w:smartTag w:uri="urn:schemas-microsoft-com:office:smarttags" w:element="PersonName">
        <w:smartTagPr>
          <w:attr w:name="ProductID" w:val="la Pedagog￭a."/>
        </w:smartTagPr>
        <w:r w:rsidRPr="00E40AE4">
          <w:rPr>
            <w:rFonts w:ascii="Arial" w:hAnsi="Arial" w:cs="Arial"/>
            <w:b/>
            <w:sz w:val="22"/>
            <w:szCs w:val="22"/>
          </w:rPr>
          <w:t>la Pedagogía.</w:t>
        </w:r>
      </w:smartTag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AB054E" w:rsidRPr="00E40AE4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E40AE4">
        <w:rPr>
          <w:rFonts w:ascii="Arial" w:hAnsi="Arial" w:cs="Arial"/>
          <w:b/>
          <w:sz w:val="22"/>
          <w:szCs w:val="22"/>
        </w:rPr>
        <w:t xml:space="preserve">El Rey de Prusia le designó miembro de varias Comisiones Pedagógicas que reformaron la educación de su </w:t>
      </w:r>
      <w:hyperlink r:id="rId40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tiempo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, pero como hombre </w:t>
      </w:r>
      <w:r>
        <w:rPr>
          <w:rFonts w:ascii="Arial" w:hAnsi="Arial" w:cs="Arial"/>
          <w:b/>
          <w:sz w:val="22"/>
          <w:szCs w:val="22"/>
        </w:rPr>
        <w:t xml:space="preserve">amante de la reflexión y la soledad </w:t>
      </w:r>
      <w:r w:rsidRPr="00E40AE4">
        <w:rPr>
          <w:rFonts w:ascii="Arial" w:hAnsi="Arial" w:cs="Arial"/>
          <w:b/>
          <w:sz w:val="22"/>
          <w:szCs w:val="22"/>
        </w:rPr>
        <w:t xml:space="preserve">dedicó la mayor parte de su vida a la meditación, la </w:t>
      </w:r>
      <w:hyperlink r:id="rId41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enseñanza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 y las </w:t>
      </w:r>
      <w:r w:rsidRPr="00E40AE4">
        <w:rPr>
          <w:rFonts w:ascii="Arial" w:hAnsi="Arial" w:cs="Arial"/>
          <w:b/>
          <w:sz w:val="22"/>
          <w:szCs w:val="22"/>
        </w:rPr>
        <w:lastRenderedPageBreak/>
        <w:t xml:space="preserve">publicaciones, logrando éxitos. Lamentablemente solo fue después de su </w:t>
      </w:r>
      <w:hyperlink r:id="rId42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mue</w:t>
        </w:r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r</w:t>
        </w:r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te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 que sus </w:t>
      </w:r>
      <w:hyperlink r:id="rId43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métodos</w:t>
        </w:r>
      </w:hyperlink>
      <w:r w:rsidRPr="00E40AE4">
        <w:rPr>
          <w:rFonts w:ascii="Arial" w:hAnsi="Arial" w:cs="Arial"/>
          <w:b/>
          <w:sz w:val="22"/>
          <w:szCs w:val="22"/>
        </w:rPr>
        <w:t xml:space="preserve"> se aceptaron, tras abandonar Alemania el sistema especul</w:t>
      </w:r>
      <w:r w:rsidRPr="00E40AE4">
        <w:rPr>
          <w:rFonts w:ascii="Arial" w:hAnsi="Arial" w:cs="Arial"/>
          <w:b/>
          <w:sz w:val="22"/>
          <w:szCs w:val="22"/>
        </w:rPr>
        <w:t>a</w:t>
      </w:r>
      <w:r w:rsidRPr="00E40AE4">
        <w:rPr>
          <w:rFonts w:ascii="Arial" w:hAnsi="Arial" w:cs="Arial"/>
          <w:b/>
          <w:sz w:val="22"/>
          <w:szCs w:val="22"/>
        </w:rPr>
        <w:t>tivo e ide</w:t>
      </w:r>
      <w:r w:rsidRPr="00E40AE4">
        <w:rPr>
          <w:rFonts w:ascii="Arial" w:hAnsi="Arial" w:cs="Arial"/>
          <w:b/>
          <w:sz w:val="22"/>
          <w:szCs w:val="22"/>
        </w:rPr>
        <w:t>a</w:t>
      </w:r>
      <w:r w:rsidRPr="00E40AE4">
        <w:rPr>
          <w:rFonts w:ascii="Arial" w:hAnsi="Arial" w:cs="Arial"/>
          <w:b/>
          <w:sz w:val="22"/>
          <w:szCs w:val="22"/>
        </w:rPr>
        <w:t xml:space="preserve">lista de </w:t>
      </w:r>
      <w:hyperlink r:id="rId44" w:history="1">
        <w:r w:rsidRPr="00E40AE4">
          <w:rPr>
            <w:rStyle w:val="Hipervnculo"/>
            <w:rFonts w:ascii="Arial" w:hAnsi="Arial" w:cs="Arial"/>
            <w:b/>
            <w:sz w:val="22"/>
            <w:szCs w:val="22"/>
          </w:rPr>
          <w:t>Hegel</w:t>
        </w:r>
      </w:hyperlink>
      <w:r w:rsidRPr="00E40AE4">
        <w:rPr>
          <w:rFonts w:ascii="Arial" w:hAnsi="Arial" w:cs="Arial"/>
          <w:b/>
          <w:sz w:val="22"/>
          <w:szCs w:val="22"/>
        </w:rPr>
        <w:t>.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1E0"/>
      </w:tblPr>
      <w:tblGrid>
        <w:gridCol w:w="8644"/>
      </w:tblGrid>
      <w:tr w:rsidR="00AB054E" w:rsidTr="00363F90">
        <w:tc>
          <w:tcPr>
            <w:tcW w:w="8644" w:type="dxa"/>
          </w:tcPr>
          <w:p w:rsidR="00AB054E" w:rsidRDefault="00AB054E" w:rsidP="00363F90">
            <w:pPr>
              <w:jc w:val="both"/>
              <w:rPr>
                <w:rFonts w:ascii="Arial" w:hAnsi="Arial" w:cs="Arial"/>
                <w:b/>
              </w:rPr>
            </w:pPr>
          </w:p>
          <w:p w:rsidR="00AB054E" w:rsidRPr="009E0EC3" w:rsidRDefault="00AB054E" w:rsidP="00363F90">
            <w:pPr>
              <w:jc w:val="both"/>
              <w:rPr>
                <w:rFonts w:ascii="Arial" w:hAnsi="Arial" w:cs="Arial"/>
                <w:b/>
                <w:color w:val="008000"/>
              </w:rPr>
            </w:pPr>
            <w:r w:rsidRPr="009E0EC3">
              <w:rPr>
                <w:rFonts w:ascii="Arial" w:hAnsi="Arial" w:cs="Arial"/>
                <w:b/>
                <w:color w:val="008000"/>
              </w:rPr>
              <w:t xml:space="preserve">   Las metodologías de </w:t>
            </w:r>
            <w:proofErr w:type="spellStart"/>
            <w:r w:rsidRPr="009E0EC3">
              <w:rPr>
                <w:rFonts w:ascii="Arial" w:hAnsi="Arial" w:cs="Arial"/>
                <w:b/>
                <w:color w:val="008000"/>
              </w:rPr>
              <w:t>Pestalozzi</w:t>
            </w:r>
            <w:proofErr w:type="spellEnd"/>
            <w:r w:rsidRPr="009E0EC3">
              <w:rPr>
                <w:rFonts w:ascii="Arial" w:hAnsi="Arial" w:cs="Arial"/>
                <w:b/>
                <w:color w:val="008000"/>
              </w:rPr>
              <w:t xml:space="preserve">, </w:t>
            </w:r>
            <w:proofErr w:type="spellStart"/>
            <w:r w:rsidRPr="009E0EC3">
              <w:rPr>
                <w:rFonts w:ascii="Arial" w:hAnsi="Arial" w:cs="Arial"/>
                <w:b/>
                <w:color w:val="008000"/>
              </w:rPr>
              <w:t>Froebel</w:t>
            </w:r>
            <w:proofErr w:type="spellEnd"/>
            <w:r w:rsidRPr="009E0EC3">
              <w:rPr>
                <w:rFonts w:ascii="Arial" w:hAnsi="Arial" w:cs="Arial"/>
                <w:b/>
                <w:color w:val="008000"/>
              </w:rPr>
              <w:t xml:space="preserve">, Kant y </w:t>
            </w:r>
            <w:proofErr w:type="spellStart"/>
            <w:r w:rsidRPr="009E0EC3">
              <w:rPr>
                <w:rFonts w:ascii="Arial" w:hAnsi="Arial" w:cs="Arial"/>
                <w:b/>
                <w:color w:val="008000"/>
              </w:rPr>
              <w:t>Herbart</w:t>
            </w:r>
            <w:proofErr w:type="spellEnd"/>
            <w:r w:rsidRPr="009E0EC3">
              <w:rPr>
                <w:rFonts w:ascii="Arial" w:hAnsi="Arial" w:cs="Arial"/>
                <w:b/>
                <w:color w:val="008000"/>
              </w:rPr>
              <w:t xml:space="preserve"> constituyen una pl</w:t>
            </w:r>
            <w:r w:rsidRPr="009E0EC3">
              <w:rPr>
                <w:rFonts w:ascii="Arial" w:hAnsi="Arial" w:cs="Arial"/>
                <w:b/>
                <w:color w:val="008000"/>
              </w:rPr>
              <w:t>a</w:t>
            </w:r>
            <w:r w:rsidRPr="009E0EC3">
              <w:rPr>
                <w:rFonts w:ascii="Arial" w:hAnsi="Arial" w:cs="Arial"/>
                <w:b/>
                <w:color w:val="008000"/>
              </w:rPr>
              <w:t xml:space="preserve">taforma de solidez, </w:t>
            </w:r>
            <w:r w:rsidRPr="009E0EC3">
              <w:rPr>
                <w:rFonts w:ascii="Arial" w:hAnsi="Arial" w:cs="Arial"/>
                <w:b/>
                <w:color w:val="0000FF"/>
              </w:rPr>
              <w:t>orden, exigencia, consistencia</w:t>
            </w:r>
            <w:r w:rsidRPr="009E0EC3">
              <w:rPr>
                <w:rFonts w:ascii="Arial" w:hAnsi="Arial" w:cs="Arial"/>
                <w:b/>
                <w:color w:val="008000"/>
              </w:rPr>
              <w:t xml:space="preserve"> y seguimiento de incalculable valor y de enorme influencia en Europa. Son las metodologías de la eficacia y de la seriedad. El tiempo la hará dejar paso al pragmatismo americano, a la flexibilidad de las </w:t>
            </w:r>
            <w:r w:rsidRPr="009E0EC3">
              <w:rPr>
                <w:rFonts w:ascii="Arial" w:hAnsi="Arial" w:cs="Arial"/>
                <w:b/>
                <w:color w:val="0000FF"/>
              </w:rPr>
              <w:t>escuelas activas</w:t>
            </w:r>
            <w:r w:rsidRPr="009E0EC3">
              <w:rPr>
                <w:rFonts w:ascii="Arial" w:hAnsi="Arial" w:cs="Arial"/>
                <w:b/>
                <w:color w:val="008000"/>
              </w:rPr>
              <w:t xml:space="preserve"> y al personalismo de las mediterráneas.</w:t>
            </w:r>
          </w:p>
          <w:p w:rsidR="00AB054E" w:rsidRPr="009E0EC3" w:rsidRDefault="00AB054E" w:rsidP="00363F90">
            <w:pPr>
              <w:jc w:val="both"/>
              <w:rPr>
                <w:rFonts w:ascii="Arial" w:hAnsi="Arial" w:cs="Arial"/>
                <w:b/>
                <w:color w:val="008000"/>
              </w:rPr>
            </w:pPr>
            <w:r w:rsidRPr="009E0EC3">
              <w:rPr>
                <w:rFonts w:ascii="Arial" w:hAnsi="Arial" w:cs="Arial"/>
                <w:b/>
                <w:color w:val="008000"/>
              </w:rPr>
              <w:t xml:space="preserve">  Pero no cabe duda de que fueron el fermento que generó una Europa exigente y a  veces dura tanto en el trabajo como en los afanes por hacer progresar la ciencia. El aprendizaje en ellas se convirtió en </w:t>
            </w:r>
            <w:r w:rsidRPr="009E0EC3">
              <w:rPr>
                <w:rFonts w:ascii="Arial" w:hAnsi="Arial" w:cs="Arial"/>
                <w:b/>
                <w:color w:val="0000FF"/>
              </w:rPr>
              <w:t>exigencia para formar</w:t>
            </w:r>
            <w:r w:rsidRPr="009E0EC3">
              <w:rPr>
                <w:rFonts w:ascii="Arial" w:hAnsi="Arial" w:cs="Arial"/>
                <w:b/>
                <w:color w:val="008000"/>
              </w:rPr>
              <w:t xml:space="preserve"> </w:t>
            </w:r>
            <w:proofErr w:type="spellStart"/>
            <w:r w:rsidRPr="009E0EC3">
              <w:rPr>
                <w:rFonts w:ascii="Arial" w:hAnsi="Arial" w:cs="Arial"/>
                <w:b/>
                <w:color w:val="008000"/>
              </w:rPr>
              <w:t>porsonal</w:t>
            </w:r>
            <w:r w:rsidRPr="009E0EC3">
              <w:rPr>
                <w:rFonts w:ascii="Arial" w:hAnsi="Arial" w:cs="Arial"/>
                <w:b/>
                <w:color w:val="008000"/>
              </w:rPr>
              <w:t>i</w:t>
            </w:r>
            <w:r w:rsidRPr="009E0EC3">
              <w:rPr>
                <w:rFonts w:ascii="Arial" w:hAnsi="Arial" w:cs="Arial"/>
                <w:b/>
                <w:color w:val="008000"/>
              </w:rPr>
              <w:t>dades</w:t>
            </w:r>
            <w:proofErr w:type="spellEnd"/>
            <w:r w:rsidRPr="009E0EC3">
              <w:rPr>
                <w:rFonts w:ascii="Arial" w:hAnsi="Arial" w:cs="Arial"/>
                <w:b/>
                <w:color w:val="008000"/>
              </w:rPr>
              <w:t xml:space="preserve"> recias que a veces llegaron a rudas, pero que marcaron los caminos de todo el siglo posterior en el Continente.</w:t>
            </w:r>
          </w:p>
          <w:p w:rsidR="00AB054E" w:rsidRDefault="00AB054E" w:rsidP="00363F9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B054E" w:rsidRDefault="00AB054E" w:rsidP="00AB054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AB054E" w:rsidRDefault="00AB054E" w:rsidP="00AB054E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color w:val="FF0000"/>
          <w:sz w:val="28"/>
          <w:szCs w:val="28"/>
        </w:rPr>
        <w:drawing>
          <wp:inline distT="0" distB="0" distL="0" distR="0">
            <wp:extent cx="2857500" cy="274320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Debajo de </w:t>
      </w:r>
      <w:proofErr w:type="spellStart"/>
      <w:r>
        <w:rPr>
          <w:rFonts w:ascii="Arial" w:hAnsi="Arial" w:cs="Arial"/>
          <w:b/>
          <w:sz w:val="20"/>
          <w:szCs w:val="20"/>
        </w:rPr>
        <w:t>Herbart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estaba el pensamiento de Kant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AB054E" w:rsidRPr="00E40AE4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383C8B">
        <w:rPr>
          <w:rFonts w:ascii="Arial" w:hAnsi="Arial" w:cs="Arial"/>
          <w:b/>
          <w:color w:val="FF0000"/>
        </w:rPr>
        <w:t xml:space="preserve">  </w:t>
      </w:r>
      <w:r w:rsidRPr="003D4287">
        <w:rPr>
          <w:rFonts w:ascii="Arial" w:hAnsi="Arial" w:cs="Arial"/>
          <w:b/>
          <w:color w:val="0000FF"/>
          <w:sz w:val="22"/>
          <w:szCs w:val="22"/>
        </w:rPr>
        <w:t>Manuel Kant</w:t>
      </w:r>
      <w:r w:rsidRPr="00E40AE4">
        <w:rPr>
          <w:rFonts w:ascii="Arial" w:hAnsi="Arial" w:cs="Arial"/>
          <w:b/>
          <w:sz w:val="22"/>
          <w:szCs w:val="22"/>
        </w:rPr>
        <w:t xml:space="preserve"> (1724-1804</w:t>
      </w:r>
      <w:r>
        <w:rPr>
          <w:rFonts w:ascii="Arial" w:hAnsi="Arial" w:cs="Arial"/>
          <w:b/>
          <w:sz w:val="22"/>
          <w:szCs w:val="22"/>
        </w:rPr>
        <w:t xml:space="preserve">) y su pensamiento </w:t>
      </w:r>
      <w:proofErr w:type="spellStart"/>
      <w:r>
        <w:rPr>
          <w:rFonts w:ascii="Arial" w:hAnsi="Arial" w:cs="Arial"/>
          <w:b/>
          <w:sz w:val="22"/>
          <w:szCs w:val="22"/>
        </w:rPr>
        <w:t>critico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trascendental cierra t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da una </w:t>
      </w:r>
      <w:proofErr w:type="spellStart"/>
      <w:r>
        <w:rPr>
          <w:rFonts w:ascii="Arial" w:hAnsi="Arial" w:cs="Arial"/>
          <w:b/>
          <w:sz w:val="22"/>
          <w:szCs w:val="22"/>
        </w:rPr>
        <w:t>époco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histórica, una </w:t>
      </w:r>
      <w:proofErr w:type="spellStart"/>
      <w:r>
        <w:rPr>
          <w:rFonts w:ascii="Arial" w:hAnsi="Arial" w:cs="Arial"/>
          <w:b/>
          <w:sz w:val="22"/>
          <w:szCs w:val="22"/>
        </w:rPr>
        <w:t>ves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que se despliega en el idealismo, en el posit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vos y </w:t>
      </w:r>
      <w:r w:rsidRPr="00E40AE4">
        <w:rPr>
          <w:rFonts w:ascii="Arial" w:hAnsi="Arial" w:cs="Arial"/>
          <w:b/>
          <w:sz w:val="22"/>
          <w:szCs w:val="22"/>
        </w:rPr>
        <w:t xml:space="preserve">el socialismo de los filósofo alemanes del XIX, al estilo de </w:t>
      </w:r>
      <w:proofErr w:type="spellStart"/>
      <w:r w:rsidRPr="00E40AE4">
        <w:rPr>
          <w:rFonts w:ascii="Arial" w:hAnsi="Arial" w:cs="Arial"/>
          <w:b/>
          <w:sz w:val="22"/>
          <w:szCs w:val="22"/>
        </w:rPr>
        <w:t>Shiller</w:t>
      </w:r>
      <w:proofErr w:type="spellEnd"/>
      <w:r w:rsidRPr="00E40AE4">
        <w:rPr>
          <w:rFonts w:ascii="Arial" w:hAnsi="Arial" w:cs="Arial"/>
          <w:b/>
          <w:sz w:val="22"/>
          <w:szCs w:val="22"/>
        </w:rPr>
        <w:t xml:space="preserve">, de </w:t>
      </w:r>
      <w:proofErr w:type="spellStart"/>
      <w:r w:rsidRPr="00E40AE4">
        <w:rPr>
          <w:rFonts w:ascii="Arial" w:hAnsi="Arial" w:cs="Arial"/>
          <w:b/>
          <w:sz w:val="22"/>
          <w:szCs w:val="22"/>
        </w:rPr>
        <w:t>Fic</w:t>
      </w:r>
      <w:r w:rsidRPr="00E40AE4">
        <w:rPr>
          <w:rFonts w:ascii="Arial" w:hAnsi="Arial" w:cs="Arial"/>
          <w:b/>
          <w:sz w:val="22"/>
          <w:szCs w:val="22"/>
        </w:rPr>
        <w:t>h</w:t>
      </w:r>
      <w:r w:rsidRPr="00E40AE4">
        <w:rPr>
          <w:rFonts w:ascii="Arial" w:hAnsi="Arial" w:cs="Arial"/>
          <w:b/>
          <w:sz w:val="22"/>
          <w:szCs w:val="22"/>
        </w:rPr>
        <w:t>te</w:t>
      </w:r>
      <w:proofErr w:type="spellEnd"/>
      <w:r w:rsidRPr="00E40AE4">
        <w:rPr>
          <w:rFonts w:ascii="Arial" w:hAnsi="Arial" w:cs="Arial"/>
          <w:b/>
          <w:sz w:val="22"/>
          <w:szCs w:val="22"/>
        </w:rPr>
        <w:t xml:space="preserve"> y de Hegel</w:t>
      </w:r>
    </w:p>
    <w:p w:rsidR="00AB054E" w:rsidRPr="00E40AE4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E40AE4">
        <w:rPr>
          <w:rFonts w:ascii="Arial" w:hAnsi="Arial" w:cs="Arial"/>
          <w:b/>
          <w:sz w:val="22"/>
          <w:szCs w:val="22"/>
        </w:rPr>
        <w:t xml:space="preserve">    Es el filosofo nacido en los institu</w:t>
      </w:r>
      <w:r>
        <w:rPr>
          <w:rFonts w:ascii="Arial" w:hAnsi="Arial" w:cs="Arial"/>
          <w:b/>
          <w:sz w:val="22"/>
          <w:szCs w:val="22"/>
        </w:rPr>
        <w:t>t</w:t>
      </w:r>
      <w:r w:rsidRPr="00E40AE4">
        <w:rPr>
          <w:rFonts w:ascii="Arial" w:hAnsi="Arial" w:cs="Arial"/>
          <w:b/>
          <w:sz w:val="22"/>
          <w:szCs w:val="22"/>
        </w:rPr>
        <w:t xml:space="preserve">os </w:t>
      </w:r>
      <w:r>
        <w:rPr>
          <w:rFonts w:ascii="Arial" w:hAnsi="Arial" w:cs="Arial"/>
          <w:b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b/>
          <w:sz w:val="22"/>
          <w:szCs w:val="22"/>
        </w:rPr>
        <w:t>Koenisberg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en </w:t>
      </w:r>
      <w:smartTag w:uri="urn:schemas-microsoft-com:office:smarttags" w:element="PersonName">
        <w:smartTagPr>
          <w:attr w:name="ProductID" w:val="la Prusia"/>
        </w:smartTagPr>
        <w:r>
          <w:rPr>
            <w:rFonts w:ascii="Arial" w:hAnsi="Arial" w:cs="Arial"/>
            <w:b/>
            <w:sz w:val="22"/>
            <w:szCs w:val="22"/>
          </w:rPr>
          <w:t>la Prusia</w:t>
        </w:r>
      </w:smartTag>
      <w:r>
        <w:rPr>
          <w:rFonts w:ascii="Arial" w:hAnsi="Arial" w:cs="Arial"/>
          <w:b/>
          <w:sz w:val="22"/>
          <w:szCs w:val="22"/>
        </w:rPr>
        <w:t xml:space="preserve"> oriental de entonces, </w:t>
      </w:r>
      <w:r w:rsidRPr="00E40AE4">
        <w:rPr>
          <w:rFonts w:ascii="Arial" w:hAnsi="Arial" w:cs="Arial"/>
          <w:b/>
          <w:sz w:val="22"/>
          <w:szCs w:val="22"/>
        </w:rPr>
        <w:t>de donde fue profesor de Matem</w:t>
      </w:r>
      <w:r>
        <w:rPr>
          <w:rFonts w:ascii="Arial" w:hAnsi="Arial" w:cs="Arial"/>
          <w:b/>
          <w:sz w:val="22"/>
          <w:szCs w:val="22"/>
        </w:rPr>
        <w:t>á</w:t>
      </w:r>
      <w:r w:rsidRPr="00E40AE4">
        <w:rPr>
          <w:rFonts w:ascii="Arial" w:hAnsi="Arial" w:cs="Arial"/>
          <w:b/>
          <w:sz w:val="22"/>
          <w:szCs w:val="22"/>
        </w:rPr>
        <w:t>tica</w:t>
      </w:r>
      <w:r>
        <w:rPr>
          <w:rFonts w:ascii="Arial" w:hAnsi="Arial" w:cs="Arial"/>
          <w:b/>
          <w:sz w:val="22"/>
          <w:szCs w:val="22"/>
        </w:rPr>
        <w:t xml:space="preserve">s y de Física, ya que la mayor parte de la vida docente la pasó entre adolescentes, Sólo en la </w:t>
      </w:r>
      <w:proofErr w:type="spellStart"/>
      <w:r>
        <w:rPr>
          <w:rFonts w:ascii="Arial" w:hAnsi="Arial" w:cs="Arial"/>
          <w:b/>
          <w:sz w:val="22"/>
          <w:szCs w:val="22"/>
        </w:rPr>
        <w:t>ultima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parte est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vo encargado de Cátedra universitaria en su ciudad natal, de la que casi nunca </w:t>
      </w:r>
      <w:proofErr w:type="spellStart"/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en toda su vida.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Sistemático, ordenado, riguroso, paciente, sereno y profundo, sintió el desaf</w:t>
      </w:r>
      <w:r>
        <w:rPr>
          <w:rFonts w:ascii="Arial" w:hAnsi="Arial" w:cs="Arial"/>
          <w:b/>
          <w:sz w:val="22"/>
          <w:szCs w:val="22"/>
        </w:rPr>
        <w:t>í</w:t>
      </w:r>
      <w:r>
        <w:rPr>
          <w:rFonts w:ascii="Arial" w:hAnsi="Arial" w:cs="Arial"/>
          <w:b/>
          <w:sz w:val="22"/>
          <w:szCs w:val="22"/>
        </w:rPr>
        <w:t>o del error de sus alumnos y trató de buscar el funcionamiento de la intel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gencia y del conocimiento y de las forma de enseñar a vivir bien y a educarse de modo que se llegara a la verdad, sin pasar por la desazón del error.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Para los prim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ro escribió después de años de madura reflexión la “Critica de la razón pura”, la “Critica de la razón práctica” y la “Critica del juicio”. Para lo </w:t>
      </w:r>
      <w:r>
        <w:rPr>
          <w:rFonts w:ascii="Arial" w:hAnsi="Arial" w:cs="Arial"/>
          <w:b/>
          <w:sz w:val="22"/>
          <w:szCs w:val="22"/>
        </w:rPr>
        <w:lastRenderedPageBreak/>
        <w:t>segundo elaboró la “Introducción a la metafísica de las costumbres” y la mi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ma “Metafísica del as costumbres”, e incluso “Sobre la paz perp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tua” o </w:t>
      </w:r>
      <w:r w:rsidRPr="00E40AE4">
        <w:rPr>
          <w:rFonts w:ascii="Arial" w:hAnsi="Arial" w:cs="Arial"/>
          <w:b/>
          <w:sz w:val="22"/>
          <w:szCs w:val="22"/>
        </w:rPr>
        <w:t>“La religión dentro de los límites de la razón”</w:t>
      </w:r>
      <w:r>
        <w:rPr>
          <w:rFonts w:ascii="Arial" w:hAnsi="Arial" w:cs="Arial"/>
          <w:b/>
          <w:sz w:val="22"/>
          <w:szCs w:val="22"/>
        </w:rPr>
        <w:t>.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Y para el ámbito educativo quiso hacer un “Tratado de Pedagogía” en que se pusieran los las bases de los mejores métodos y los principios de una metod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logía docente, tanto para enseñar como para aprender.</w:t>
      </w:r>
    </w:p>
    <w:p w:rsidR="00AB054E" w:rsidRDefault="00AB054E" w:rsidP="00AB05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AB054E" w:rsidRPr="00E40AE4" w:rsidRDefault="00AB054E" w:rsidP="00AB05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E40AE4">
        <w:rPr>
          <w:rFonts w:ascii="Arial" w:hAnsi="Arial" w:cs="Arial"/>
          <w:b/>
          <w:sz w:val="22"/>
          <w:szCs w:val="22"/>
        </w:rPr>
        <w:t>Las ideas de Kant son originales y enormemente trabadas en un sistema cr</w:t>
      </w:r>
      <w:r w:rsidRPr="00E40AE4">
        <w:rPr>
          <w:rFonts w:ascii="Arial" w:hAnsi="Arial" w:cs="Arial"/>
          <w:b/>
          <w:sz w:val="22"/>
          <w:szCs w:val="22"/>
        </w:rPr>
        <w:t>í</w:t>
      </w:r>
      <w:r w:rsidRPr="00E40AE4">
        <w:rPr>
          <w:rFonts w:ascii="Arial" w:hAnsi="Arial" w:cs="Arial"/>
          <w:b/>
          <w:sz w:val="22"/>
          <w:szCs w:val="22"/>
        </w:rPr>
        <w:t>tico y reflexivo.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40AE4">
        <w:rPr>
          <w:rFonts w:ascii="Arial" w:hAnsi="Arial" w:cs="Arial"/>
          <w:b/>
          <w:sz w:val="22"/>
          <w:szCs w:val="22"/>
        </w:rPr>
        <w:t xml:space="preserve">Su deseo central es desentrañar el razonar humano, de </w:t>
      </w:r>
      <w:proofErr w:type="spellStart"/>
      <w:r w:rsidRPr="00E40AE4">
        <w:rPr>
          <w:rFonts w:ascii="Arial" w:hAnsi="Arial" w:cs="Arial"/>
          <w:b/>
          <w:sz w:val="22"/>
          <w:szCs w:val="22"/>
        </w:rPr>
        <w:t>Ial</w:t>
      </w:r>
      <w:proofErr w:type="spellEnd"/>
      <w:r w:rsidRPr="00E40AE4">
        <w:rPr>
          <w:rFonts w:ascii="Arial" w:hAnsi="Arial" w:cs="Arial"/>
          <w:b/>
          <w:sz w:val="22"/>
          <w:szCs w:val="22"/>
        </w:rPr>
        <w:t xml:space="preserve"> fo</w:t>
      </w:r>
      <w:r w:rsidRPr="00E40AE4">
        <w:rPr>
          <w:rFonts w:ascii="Arial" w:hAnsi="Arial" w:cs="Arial"/>
          <w:b/>
          <w:sz w:val="22"/>
          <w:szCs w:val="22"/>
        </w:rPr>
        <w:t>r</w:t>
      </w:r>
      <w:r w:rsidRPr="00E40AE4">
        <w:rPr>
          <w:rFonts w:ascii="Arial" w:hAnsi="Arial" w:cs="Arial"/>
          <w:b/>
          <w:sz w:val="22"/>
          <w:szCs w:val="22"/>
        </w:rPr>
        <w:t>ma que se co</w:t>
      </w:r>
      <w:r w:rsidRPr="00E40AE4">
        <w:rPr>
          <w:rFonts w:ascii="Arial" w:hAnsi="Arial" w:cs="Arial"/>
          <w:b/>
          <w:sz w:val="22"/>
          <w:szCs w:val="22"/>
        </w:rPr>
        <w:t>m</w:t>
      </w:r>
      <w:r w:rsidRPr="00E40AE4">
        <w:rPr>
          <w:rFonts w:ascii="Arial" w:hAnsi="Arial" w:cs="Arial"/>
          <w:b/>
          <w:sz w:val="22"/>
          <w:szCs w:val="22"/>
        </w:rPr>
        <w:t>prenda al máximo cómo funciona la mente y podamos evitar el error.</w:t>
      </w:r>
    </w:p>
    <w:p w:rsidR="00AB054E" w:rsidRDefault="00AB054E" w:rsidP="00AB054E">
      <w:pPr>
        <w:jc w:val="both"/>
        <w:rPr>
          <w:rFonts w:ascii="Arial" w:hAnsi="Arial" w:cs="Arial"/>
          <w:b/>
          <w:sz w:val="22"/>
          <w:szCs w:val="22"/>
        </w:rPr>
      </w:pPr>
    </w:p>
    <w:p w:rsidR="00AB054E" w:rsidRPr="00E40AE4" w:rsidRDefault="00AB054E" w:rsidP="00AB05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En la “Crí</w:t>
      </w:r>
      <w:r w:rsidRPr="00E40AE4">
        <w:rPr>
          <w:rFonts w:ascii="Arial" w:hAnsi="Arial" w:cs="Arial"/>
          <w:b/>
          <w:sz w:val="22"/>
          <w:szCs w:val="22"/>
        </w:rPr>
        <w:t xml:space="preserve">tica de </w:t>
      </w:r>
      <w:smartTag w:uri="urn:schemas-microsoft-com:office:smarttags" w:element="PersonName">
        <w:smartTagPr>
          <w:attr w:name="ProductID" w:val="la Raz￳n Pura"/>
        </w:smartTagPr>
        <w:r w:rsidRPr="00E40AE4">
          <w:rPr>
            <w:rFonts w:ascii="Arial" w:hAnsi="Arial" w:cs="Arial"/>
            <w:b/>
            <w:sz w:val="22"/>
            <w:szCs w:val="22"/>
          </w:rPr>
          <w:t>la Razón Pura</w:t>
        </w:r>
      </w:smartTag>
      <w:r w:rsidRPr="00E40AE4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>hace un análisis de cómo actúa</w:t>
      </w:r>
      <w:r w:rsidRPr="00E40AE4">
        <w:rPr>
          <w:rFonts w:ascii="Arial" w:hAnsi="Arial" w:cs="Arial"/>
          <w:b/>
          <w:sz w:val="22"/>
          <w:szCs w:val="22"/>
        </w:rPr>
        <w:t xml:space="preserve"> la intelige</w:t>
      </w:r>
      <w:r w:rsidRPr="00E40AE4">
        <w:rPr>
          <w:rFonts w:ascii="Arial" w:hAnsi="Arial" w:cs="Arial"/>
          <w:b/>
          <w:sz w:val="22"/>
          <w:szCs w:val="22"/>
        </w:rPr>
        <w:t>n</w:t>
      </w:r>
      <w:r w:rsidRPr="00E40AE4">
        <w:rPr>
          <w:rFonts w:ascii="Arial" w:hAnsi="Arial" w:cs="Arial"/>
          <w:b/>
          <w:sz w:val="22"/>
          <w:szCs w:val="22"/>
        </w:rPr>
        <w:t>cia o el conocer.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40AE4">
        <w:rPr>
          <w:rFonts w:ascii="Arial" w:hAnsi="Arial" w:cs="Arial"/>
          <w:b/>
          <w:sz w:val="22"/>
          <w:szCs w:val="22"/>
        </w:rPr>
        <w:t>Estudia los procesos sensibles y las categorías de espacio sens</w:t>
      </w:r>
      <w:r w:rsidRPr="00E40AE4">
        <w:rPr>
          <w:rFonts w:ascii="Arial" w:hAnsi="Arial" w:cs="Arial"/>
          <w:b/>
          <w:sz w:val="22"/>
          <w:szCs w:val="22"/>
        </w:rPr>
        <w:t>i</w:t>
      </w:r>
      <w:r w:rsidRPr="00E40AE4">
        <w:rPr>
          <w:rFonts w:ascii="Arial" w:hAnsi="Arial" w:cs="Arial"/>
          <w:b/>
          <w:sz w:val="22"/>
          <w:szCs w:val="22"/>
        </w:rPr>
        <w:t>ble y de tie</w:t>
      </w:r>
      <w:r w:rsidRPr="00E40AE4">
        <w:rPr>
          <w:rFonts w:ascii="Arial" w:hAnsi="Arial" w:cs="Arial"/>
          <w:b/>
          <w:sz w:val="22"/>
          <w:szCs w:val="22"/>
        </w:rPr>
        <w:t>m</w:t>
      </w:r>
      <w:r w:rsidRPr="00E40AE4">
        <w:rPr>
          <w:rFonts w:ascii="Arial" w:hAnsi="Arial" w:cs="Arial"/>
          <w:b/>
          <w:sz w:val="22"/>
          <w:szCs w:val="22"/>
        </w:rPr>
        <w:t>po real. A partir de los números o cosas, se llega a los fenómenos o apariciones de las cosas en el entendimiento empírico. Esto es “estética tra</w:t>
      </w:r>
      <w:r w:rsidRPr="00E40AE4">
        <w:rPr>
          <w:rFonts w:ascii="Arial" w:hAnsi="Arial" w:cs="Arial"/>
          <w:b/>
          <w:sz w:val="22"/>
          <w:szCs w:val="22"/>
        </w:rPr>
        <w:t>s</w:t>
      </w:r>
      <w:r w:rsidRPr="00E40AE4">
        <w:rPr>
          <w:rFonts w:ascii="Arial" w:hAnsi="Arial" w:cs="Arial"/>
          <w:b/>
          <w:sz w:val="22"/>
          <w:szCs w:val="22"/>
        </w:rPr>
        <w:t>cendental”.</w:t>
      </w:r>
    </w:p>
    <w:p w:rsidR="00AB054E" w:rsidRPr="00E40AE4" w:rsidRDefault="00AB054E" w:rsidP="00AB05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E40AE4">
        <w:rPr>
          <w:rFonts w:ascii="Arial" w:hAnsi="Arial" w:cs="Arial"/>
          <w:b/>
          <w:sz w:val="22"/>
          <w:szCs w:val="22"/>
        </w:rPr>
        <w:t>Después viene la labor del entendimiento puro. La mente juzga. Y juzgar es i</w:t>
      </w:r>
      <w:r w:rsidRPr="00E40AE4">
        <w:rPr>
          <w:rFonts w:ascii="Arial" w:hAnsi="Arial" w:cs="Arial"/>
          <w:b/>
          <w:sz w:val="22"/>
          <w:szCs w:val="22"/>
        </w:rPr>
        <w:t>n</w:t>
      </w:r>
      <w:r w:rsidRPr="00E40AE4">
        <w:rPr>
          <w:rFonts w:ascii="Arial" w:hAnsi="Arial" w:cs="Arial"/>
          <w:b/>
          <w:sz w:val="22"/>
          <w:szCs w:val="22"/>
        </w:rPr>
        <w:t>troducir lo hecho por el entendimiento empírico en los juicios de cantidad, de calidad, de rel</w:t>
      </w:r>
      <w:r w:rsidRPr="00E40AE4">
        <w:rPr>
          <w:rFonts w:ascii="Arial" w:hAnsi="Arial" w:cs="Arial"/>
          <w:b/>
          <w:sz w:val="22"/>
          <w:szCs w:val="22"/>
        </w:rPr>
        <w:t>a</w:t>
      </w:r>
      <w:r w:rsidRPr="00E40AE4">
        <w:rPr>
          <w:rFonts w:ascii="Arial" w:hAnsi="Arial" w:cs="Arial"/>
          <w:b/>
          <w:sz w:val="22"/>
          <w:szCs w:val="22"/>
        </w:rPr>
        <w:t>ción o de modalidad. Esta labor es “analítica trascendental”.</w:t>
      </w:r>
    </w:p>
    <w:p w:rsidR="00AB054E" w:rsidRDefault="00AB054E" w:rsidP="00AB05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AB054E" w:rsidRDefault="00AB054E" w:rsidP="00AB05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E40AE4">
        <w:rPr>
          <w:rFonts w:ascii="Arial" w:hAnsi="Arial" w:cs="Arial"/>
          <w:b/>
          <w:sz w:val="22"/>
          <w:szCs w:val="22"/>
        </w:rPr>
        <w:t>El resultado final es la idea. Y la idea no puede ser errónea si la mente</w:t>
      </w:r>
      <w:r>
        <w:rPr>
          <w:rFonts w:ascii="Arial" w:hAnsi="Arial" w:cs="Arial"/>
          <w:b/>
          <w:sz w:val="22"/>
          <w:szCs w:val="22"/>
        </w:rPr>
        <w:t xml:space="preserve"> no</w:t>
      </w:r>
      <w:r w:rsidRPr="00E40AE4">
        <w:rPr>
          <w:rFonts w:ascii="Arial" w:hAnsi="Arial" w:cs="Arial"/>
          <w:b/>
          <w:sz w:val="22"/>
          <w:szCs w:val="22"/>
        </w:rPr>
        <w:t xml:space="preserve"> ha fu</w:t>
      </w:r>
      <w:r w:rsidRPr="00E40AE4">
        <w:rPr>
          <w:rFonts w:ascii="Arial" w:hAnsi="Arial" w:cs="Arial"/>
          <w:b/>
          <w:sz w:val="22"/>
          <w:szCs w:val="22"/>
        </w:rPr>
        <w:t>n</w:t>
      </w:r>
      <w:r w:rsidRPr="00E40AE4">
        <w:rPr>
          <w:rFonts w:ascii="Arial" w:hAnsi="Arial" w:cs="Arial"/>
          <w:b/>
          <w:sz w:val="22"/>
          <w:szCs w:val="22"/>
        </w:rPr>
        <w:t>cionado perfectamente.</w:t>
      </w:r>
    </w:p>
    <w:p w:rsidR="00AB054E" w:rsidRDefault="00AB054E" w:rsidP="00AB054E">
      <w:pPr>
        <w:jc w:val="both"/>
        <w:rPr>
          <w:rFonts w:ascii="Arial" w:hAnsi="Arial" w:cs="Arial"/>
          <w:b/>
          <w:sz w:val="22"/>
          <w:szCs w:val="22"/>
        </w:rPr>
      </w:pPr>
    </w:p>
    <w:p w:rsidR="00AB054E" w:rsidRPr="00E40AE4" w:rsidRDefault="00AB054E" w:rsidP="00AB05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E40AE4">
        <w:rPr>
          <w:rFonts w:ascii="Arial" w:hAnsi="Arial" w:cs="Arial"/>
          <w:b/>
          <w:sz w:val="22"/>
          <w:szCs w:val="22"/>
        </w:rPr>
        <w:t xml:space="preserve"> Kant se sentía satisfecho con su descubrimiento ya que su deseo era aseg</w:t>
      </w:r>
      <w:r w:rsidRPr="00E40AE4">
        <w:rPr>
          <w:rFonts w:ascii="Arial" w:hAnsi="Arial" w:cs="Arial"/>
          <w:b/>
          <w:sz w:val="22"/>
          <w:szCs w:val="22"/>
        </w:rPr>
        <w:t>u</w:t>
      </w:r>
      <w:r w:rsidRPr="00E40AE4">
        <w:rPr>
          <w:rFonts w:ascii="Arial" w:hAnsi="Arial" w:cs="Arial"/>
          <w:b/>
          <w:sz w:val="22"/>
          <w:szCs w:val="22"/>
        </w:rPr>
        <w:t>rar la verdad en las ciencias, de las que durante tantos años había sido profesor.</w:t>
      </w:r>
    </w:p>
    <w:p w:rsidR="00AB054E" w:rsidRDefault="00AB054E" w:rsidP="00AB054E">
      <w:pPr>
        <w:jc w:val="both"/>
        <w:rPr>
          <w:rFonts w:ascii="Arial" w:hAnsi="Arial" w:cs="Arial"/>
          <w:b/>
          <w:sz w:val="22"/>
          <w:szCs w:val="22"/>
        </w:rPr>
      </w:pPr>
      <w:r w:rsidRPr="00E40AE4">
        <w:rPr>
          <w:rFonts w:ascii="Arial" w:hAnsi="Arial" w:cs="Arial"/>
          <w:b/>
          <w:sz w:val="22"/>
          <w:szCs w:val="22"/>
        </w:rPr>
        <w:t>Con este punto de partida lo que hace Kant es proclamar su confianza en la mente humana. No lo hace como los Enciclopedistas</w:t>
      </w:r>
      <w:r>
        <w:rPr>
          <w:rFonts w:ascii="Arial" w:hAnsi="Arial" w:cs="Arial"/>
          <w:b/>
          <w:sz w:val="22"/>
          <w:szCs w:val="22"/>
        </w:rPr>
        <w:t>,</w:t>
      </w:r>
      <w:r w:rsidRPr="00E40AE4">
        <w:rPr>
          <w:rFonts w:ascii="Arial" w:hAnsi="Arial" w:cs="Arial"/>
          <w:b/>
          <w:sz w:val="22"/>
          <w:szCs w:val="22"/>
        </w:rPr>
        <w:t xml:space="preserve"> es decir, con simples pr</w:t>
      </w:r>
      <w:r w:rsidRPr="00E40AE4">
        <w:rPr>
          <w:rFonts w:ascii="Arial" w:hAnsi="Arial" w:cs="Arial"/>
          <w:b/>
          <w:sz w:val="22"/>
          <w:szCs w:val="22"/>
        </w:rPr>
        <w:t>o</w:t>
      </w:r>
      <w:r w:rsidRPr="00E40AE4">
        <w:rPr>
          <w:rFonts w:ascii="Arial" w:hAnsi="Arial" w:cs="Arial"/>
          <w:b/>
          <w:sz w:val="22"/>
          <w:szCs w:val="22"/>
        </w:rPr>
        <w:t>clamas. Lo hace estableciendo una teoría sistemática y propia sobre la razón</w:t>
      </w:r>
      <w:r>
        <w:rPr>
          <w:rFonts w:ascii="Arial" w:hAnsi="Arial" w:cs="Arial"/>
          <w:b/>
          <w:sz w:val="22"/>
          <w:szCs w:val="22"/>
        </w:rPr>
        <w:t xml:space="preserve"> serenamente orientada por el educador, pero dejada a que realice sin coacci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nes sus propias operaciones</w:t>
      </w:r>
      <w:r w:rsidRPr="00E40AE4">
        <w:rPr>
          <w:rFonts w:ascii="Arial" w:hAnsi="Arial" w:cs="Arial"/>
          <w:b/>
          <w:sz w:val="22"/>
          <w:szCs w:val="22"/>
        </w:rPr>
        <w:t>.</w:t>
      </w:r>
    </w:p>
    <w:p w:rsidR="00AB054E" w:rsidRDefault="00AB054E" w:rsidP="00AB054E">
      <w:pPr>
        <w:jc w:val="both"/>
        <w:rPr>
          <w:rFonts w:ascii="Arial" w:hAnsi="Arial" w:cs="Arial"/>
          <w:b/>
          <w:sz w:val="22"/>
          <w:szCs w:val="22"/>
        </w:rPr>
      </w:pPr>
    </w:p>
    <w:p w:rsidR="00AB054E" w:rsidRPr="00E40AE4" w:rsidRDefault="00AB054E" w:rsidP="00AB05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E40AE4">
        <w:rPr>
          <w:rFonts w:ascii="Arial" w:hAnsi="Arial" w:cs="Arial"/>
          <w:b/>
          <w:sz w:val="22"/>
          <w:szCs w:val="22"/>
        </w:rPr>
        <w:t xml:space="preserve">La ciencia es firme y segura si se realizan bien los juicios sintéticos </w:t>
      </w:r>
      <w:r>
        <w:rPr>
          <w:rFonts w:ascii="Arial" w:hAnsi="Arial" w:cs="Arial"/>
          <w:b/>
          <w:sz w:val="22"/>
          <w:szCs w:val="22"/>
        </w:rPr>
        <w:t xml:space="preserve">y </w:t>
      </w:r>
      <w:r w:rsidRPr="00E40AE4">
        <w:rPr>
          <w:rFonts w:ascii="Arial" w:hAnsi="Arial" w:cs="Arial"/>
          <w:b/>
          <w:sz w:val="22"/>
          <w:szCs w:val="22"/>
        </w:rPr>
        <w:t>analít</w:t>
      </w:r>
      <w:r w:rsidRPr="00E40AE4">
        <w:rPr>
          <w:rFonts w:ascii="Arial" w:hAnsi="Arial" w:cs="Arial"/>
          <w:b/>
          <w:sz w:val="22"/>
          <w:szCs w:val="22"/>
        </w:rPr>
        <w:t>i</w:t>
      </w:r>
      <w:r w:rsidRPr="00E40AE4">
        <w:rPr>
          <w:rFonts w:ascii="Arial" w:hAnsi="Arial" w:cs="Arial"/>
          <w:b/>
          <w:sz w:val="22"/>
          <w:szCs w:val="22"/>
        </w:rPr>
        <w:t>cos.</w:t>
      </w:r>
      <w:r>
        <w:rPr>
          <w:rFonts w:ascii="Arial" w:hAnsi="Arial" w:cs="Arial"/>
          <w:b/>
          <w:sz w:val="22"/>
          <w:szCs w:val="22"/>
        </w:rPr>
        <w:t xml:space="preserve"> Los otros planteamientos kanti</w:t>
      </w:r>
      <w:r w:rsidRPr="00E40AE4">
        <w:rPr>
          <w:rFonts w:ascii="Arial" w:hAnsi="Arial" w:cs="Arial"/>
          <w:b/>
          <w:sz w:val="22"/>
          <w:szCs w:val="22"/>
        </w:rPr>
        <w:t>anos y los que probablemente más influy</w:t>
      </w:r>
      <w:r w:rsidRPr="00E40AE4">
        <w:rPr>
          <w:rFonts w:ascii="Arial" w:hAnsi="Arial" w:cs="Arial"/>
          <w:b/>
          <w:sz w:val="22"/>
          <w:szCs w:val="22"/>
        </w:rPr>
        <w:t>e</w:t>
      </w:r>
      <w:r w:rsidRPr="00E40AE4">
        <w:rPr>
          <w:rFonts w:ascii="Arial" w:hAnsi="Arial" w:cs="Arial"/>
          <w:b/>
          <w:sz w:val="22"/>
          <w:szCs w:val="22"/>
        </w:rPr>
        <w:t>ron entre los pensadores que le siguieron, son más sociales, políticos, éticos y ta</w:t>
      </w:r>
      <w:r w:rsidRPr="00E40AE4">
        <w:rPr>
          <w:rFonts w:ascii="Arial" w:hAnsi="Arial" w:cs="Arial"/>
          <w:b/>
          <w:sz w:val="22"/>
          <w:szCs w:val="22"/>
        </w:rPr>
        <w:t>m</w:t>
      </w:r>
      <w:r w:rsidRPr="00E40AE4">
        <w:rPr>
          <w:rFonts w:ascii="Arial" w:hAnsi="Arial" w:cs="Arial"/>
          <w:b/>
          <w:sz w:val="22"/>
          <w:szCs w:val="22"/>
        </w:rPr>
        <w:t>bién filosóficos.</w:t>
      </w:r>
    </w:p>
    <w:p w:rsidR="00AB054E" w:rsidRDefault="00AB054E" w:rsidP="00AB054E">
      <w:pPr>
        <w:jc w:val="both"/>
        <w:rPr>
          <w:rFonts w:ascii="Arial" w:hAnsi="Arial" w:cs="Arial"/>
          <w:b/>
          <w:sz w:val="22"/>
          <w:szCs w:val="22"/>
        </w:rPr>
      </w:pPr>
    </w:p>
    <w:p w:rsidR="00AB054E" w:rsidRDefault="00AB054E" w:rsidP="00AB05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E40AE4">
        <w:rPr>
          <w:rFonts w:ascii="Arial" w:hAnsi="Arial" w:cs="Arial"/>
          <w:b/>
          <w:sz w:val="22"/>
          <w:szCs w:val="22"/>
        </w:rPr>
        <w:t xml:space="preserve">En </w:t>
      </w:r>
      <w:proofErr w:type="spellStart"/>
      <w:r w:rsidRPr="00E40AE4">
        <w:rPr>
          <w:rFonts w:ascii="Arial" w:hAnsi="Arial" w:cs="Arial"/>
          <w:b/>
          <w:sz w:val="22"/>
          <w:szCs w:val="22"/>
        </w:rPr>
        <w:t>Etica</w:t>
      </w:r>
      <w:proofErr w:type="spellEnd"/>
      <w:r w:rsidRPr="00E40AE4">
        <w:rPr>
          <w:rFonts w:ascii="Arial" w:hAnsi="Arial" w:cs="Arial"/>
          <w:b/>
          <w:sz w:val="22"/>
          <w:szCs w:val="22"/>
        </w:rPr>
        <w:t xml:space="preserve"> se proclama defen</w:t>
      </w:r>
      <w:r>
        <w:rPr>
          <w:rFonts w:ascii="Arial" w:hAnsi="Arial" w:cs="Arial"/>
          <w:b/>
          <w:sz w:val="22"/>
          <w:szCs w:val="22"/>
        </w:rPr>
        <w:t>sor de una “concienci</w:t>
      </w:r>
      <w:r w:rsidRPr="00E40AE4">
        <w:rPr>
          <w:rFonts w:ascii="Arial" w:hAnsi="Arial" w:cs="Arial"/>
          <w:b/>
          <w:sz w:val="22"/>
          <w:szCs w:val="22"/>
        </w:rPr>
        <w:t>a autónoma”, que es aqu</w:t>
      </w:r>
      <w:r w:rsidRPr="00E40AE4">
        <w:rPr>
          <w:rFonts w:ascii="Arial" w:hAnsi="Arial" w:cs="Arial"/>
          <w:b/>
          <w:sz w:val="22"/>
          <w:szCs w:val="22"/>
        </w:rPr>
        <w:t>e</w:t>
      </w:r>
      <w:r w:rsidRPr="00E40AE4">
        <w:rPr>
          <w:rFonts w:ascii="Arial" w:hAnsi="Arial" w:cs="Arial"/>
          <w:b/>
          <w:sz w:val="22"/>
          <w:szCs w:val="22"/>
        </w:rPr>
        <w:t>lla que mueve al bien obrar, no por postulados espirituales y de recompe</w:t>
      </w:r>
      <w:r w:rsidRPr="00E40AE4">
        <w:rPr>
          <w:rFonts w:ascii="Arial" w:hAnsi="Arial" w:cs="Arial"/>
          <w:b/>
          <w:sz w:val="22"/>
          <w:szCs w:val="22"/>
        </w:rPr>
        <w:t>n</w:t>
      </w:r>
      <w:r w:rsidRPr="00E40AE4">
        <w:rPr>
          <w:rFonts w:ascii="Arial" w:hAnsi="Arial" w:cs="Arial"/>
          <w:b/>
          <w:sz w:val="22"/>
          <w:szCs w:val="22"/>
        </w:rPr>
        <w:t>sa divina, sino por conciencia, por deber interior, por “imperativo categórico”, c</w:t>
      </w:r>
      <w:r w:rsidRPr="00E40AE4">
        <w:rPr>
          <w:rFonts w:ascii="Arial" w:hAnsi="Arial" w:cs="Arial"/>
          <w:b/>
          <w:sz w:val="22"/>
          <w:szCs w:val="22"/>
        </w:rPr>
        <w:t>o</w:t>
      </w:r>
      <w:r w:rsidRPr="00E40AE4">
        <w:rPr>
          <w:rFonts w:ascii="Arial" w:hAnsi="Arial" w:cs="Arial"/>
          <w:b/>
          <w:sz w:val="22"/>
          <w:szCs w:val="22"/>
        </w:rPr>
        <w:t>mo</w:t>
      </w:r>
      <w:r>
        <w:rPr>
          <w:rFonts w:ascii="Arial" w:hAnsi="Arial" w:cs="Arial"/>
          <w:b/>
          <w:sz w:val="22"/>
          <w:szCs w:val="22"/>
        </w:rPr>
        <w:t xml:space="preserve"> el mismo dice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E40AE4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 la pedagogía kantiana es prio</w:t>
      </w:r>
      <w:r w:rsidRPr="00E40AE4">
        <w:rPr>
          <w:rFonts w:ascii="Arial" w:hAnsi="Arial" w:cs="Arial"/>
          <w:b/>
          <w:sz w:val="22"/>
          <w:szCs w:val="22"/>
        </w:rPr>
        <w:t xml:space="preserve">ritario el </w:t>
      </w:r>
      <w:r w:rsidRPr="00E40AE4">
        <w:rPr>
          <w:rFonts w:ascii="Arial" w:hAnsi="Arial" w:cs="Arial"/>
          <w:b/>
          <w:bCs/>
          <w:sz w:val="22"/>
          <w:szCs w:val="22"/>
        </w:rPr>
        <w:t>ideal de autonomía</w:t>
      </w:r>
      <w:r w:rsidRPr="00E40AE4">
        <w:rPr>
          <w:rFonts w:ascii="Arial" w:hAnsi="Arial" w:cs="Arial"/>
          <w:b/>
          <w:sz w:val="22"/>
          <w:szCs w:val="22"/>
        </w:rPr>
        <w:t xml:space="preserve">; según decía, la educación </w:t>
      </w:r>
      <w:r w:rsidRPr="00E40AE4">
        <w:rPr>
          <w:rFonts w:ascii="Arial" w:hAnsi="Arial" w:cs="Arial"/>
          <w:b/>
          <w:i/>
          <w:iCs/>
          <w:sz w:val="22"/>
          <w:szCs w:val="22"/>
        </w:rPr>
        <w:t xml:space="preserve">"debe sacar al hombre de su minoría de edad </w:t>
      </w:r>
      <w:proofErr w:type="spellStart"/>
      <w:r w:rsidRPr="00E40AE4">
        <w:rPr>
          <w:rFonts w:ascii="Arial" w:hAnsi="Arial" w:cs="Arial"/>
          <w:b/>
          <w:i/>
          <w:iCs/>
          <w:sz w:val="22"/>
          <w:szCs w:val="22"/>
        </w:rPr>
        <w:t>autoculpable</w:t>
      </w:r>
      <w:proofErr w:type="spellEnd"/>
      <w:r w:rsidRPr="00E40AE4">
        <w:rPr>
          <w:rFonts w:ascii="Arial" w:hAnsi="Arial" w:cs="Arial"/>
          <w:b/>
          <w:i/>
          <w:iCs/>
          <w:sz w:val="22"/>
          <w:szCs w:val="22"/>
        </w:rPr>
        <w:t>"</w:t>
      </w:r>
      <w:r w:rsidRPr="00E40AE4">
        <w:rPr>
          <w:rFonts w:ascii="Arial" w:hAnsi="Arial" w:cs="Arial"/>
          <w:b/>
          <w:sz w:val="22"/>
          <w:szCs w:val="22"/>
        </w:rPr>
        <w:t>. No ob</w:t>
      </w:r>
      <w:r w:rsidRPr="00E40AE4">
        <w:rPr>
          <w:rFonts w:ascii="Arial" w:hAnsi="Arial" w:cs="Arial"/>
          <w:b/>
          <w:sz w:val="22"/>
          <w:szCs w:val="22"/>
        </w:rPr>
        <w:t>s</w:t>
      </w:r>
      <w:r w:rsidRPr="00E40AE4">
        <w:rPr>
          <w:rFonts w:ascii="Arial" w:hAnsi="Arial" w:cs="Arial"/>
          <w:b/>
          <w:sz w:val="22"/>
          <w:szCs w:val="22"/>
        </w:rPr>
        <w:t>tante, esta autonomía tiene que desplegarse según las condiciones apuntadas en la filosofía m</w:t>
      </w:r>
      <w:r w:rsidRPr="00E40AE4">
        <w:rPr>
          <w:rFonts w:ascii="Arial" w:hAnsi="Arial" w:cs="Arial"/>
          <w:b/>
          <w:sz w:val="22"/>
          <w:szCs w:val="22"/>
        </w:rPr>
        <w:t>o</w:t>
      </w:r>
      <w:r w:rsidRPr="00E40AE4">
        <w:rPr>
          <w:rFonts w:ascii="Arial" w:hAnsi="Arial" w:cs="Arial"/>
          <w:b/>
          <w:sz w:val="22"/>
          <w:szCs w:val="22"/>
        </w:rPr>
        <w:t xml:space="preserve">ral; o sea, que la autonomía tiene que articularse con el deber. Se debe decidir autónomamente, pero desde la </w:t>
      </w:r>
      <w:r w:rsidRPr="00E40AE4">
        <w:rPr>
          <w:rFonts w:ascii="Arial" w:hAnsi="Arial" w:cs="Arial"/>
          <w:b/>
          <w:bCs/>
          <w:sz w:val="22"/>
          <w:szCs w:val="22"/>
        </w:rPr>
        <w:t>voluntad dictada por la</w:t>
      </w:r>
      <w:r>
        <w:rPr>
          <w:rFonts w:ascii="Arial" w:hAnsi="Arial" w:cs="Arial"/>
          <w:b/>
          <w:bCs/>
          <w:sz w:val="22"/>
          <w:szCs w:val="22"/>
        </w:rPr>
        <w:t xml:space="preserve"> razón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E40AE4">
        <w:rPr>
          <w:rFonts w:ascii="Arial" w:hAnsi="Arial" w:cs="Arial"/>
          <w:b/>
          <w:sz w:val="22"/>
          <w:szCs w:val="22"/>
        </w:rPr>
        <w:t>Este peso de la razón se percibe hoy como gravoso y excesivo: de ahí la rev</w:t>
      </w:r>
      <w:r w:rsidRPr="00E40AE4">
        <w:rPr>
          <w:rFonts w:ascii="Arial" w:hAnsi="Arial" w:cs="Arial"/>
          <w:b/>
          <w:sz w:val="22"/>
          <w:szCs w:val="22"/>
        </w:rPr>
        <w:t>i</w:t>
      </w:r>
      <w:r w:rsidRPr="00E40AE4">
        <w:rPr>
          <w:rFonts w:ascii="Arial" w:hAnsi="Arial" w:cs="Arial"/>
          <w:b/>
          <w:sz w:val="22"/>
          <w:szCs w:val="22"/>
        </w:rPr>
        <w:t xml:space="preserve">talización moral de los sentimientos. Sin embargo, para Kant, moralmente, </w:t>
      </w:r>
      <w:r w:rsidRPr="00E40AE4">
        <w:rPr>
          <w:rFonts w:ascii="Arial" w:hAnsi="Arial" w:cs="Arial"/>
          <w:b/>
          <w:bCs/>
          <w:sz w:val="22"/>
          <w:szCs w:val="22"/>
        </w:rPr>
        <w:t>el se</w:t>
      </w:r>
      <w:r w:rsidRPr="00E40AE4">
        <w:rPr>
          <w:rFonts w:ascii="Arial" w:hAnsi="Arial" w:cs="Arial"/>
          <w:b/>
          <w:bCs/>
          <w:sz w:val="22"/>
          <w:szCs w:val="22"/>
        </w:rPr>
        <w:t>n</w:t>
      </w:r>
      <w:r w:rsidRPr="00E40AE4">
        <w:rPr>
          <w:rFonts w:ascii="Arial" w:hAnsi="Arial" w:cs="Arial"/>
          <w:b/>
          <w:bCs/>
          <w:sz w:val="22"/>
          <w:szCs w:val="22"/>
        </w:rPr>
        <w:t>timiento es algo negativo</w:t>
      </w:r>
      <w:r w:rsidRPr="00E40AE4">
        <w:rPr>
          <w:rFonts w:ascii="Arial" w:hAnsi="Arial" w:cs="Arial"/>
          <w:b/>
          <w:sz w:val="22"/>
          <w:szCs w:val="22"/>
        </w:rPr>
        <w:t xml:space="preserve"> pues desvía y distrae de los dictados de la razón pura; por eso los sentimientos conducen a la debilidad. Y efectivamente, debe recon</w:t>
      </w:r>
      <w:r w:rsidRPr="00E40AE4">
        <w:rPr>
          <w:rFonts w:ascii="Arial" w:hAnsi="Arial" w:cs="Arial"/>
          <w:b/>
          <w:sz w:val="22"/>
          <w:szCs w:val="22"/>
        </w:rPr>
        <w:t>o</w:t>
      </w:r>
      <w:r w:rsidRPr="00E40AE4">
        <w:rPr>
          <w:rFonts w:ascii="Arial" w:hAnsi="Arial" w:cs="Arial"/>
          <w:b/>
          <w:sz w:val="22"/>
          <w:szCs w:val="22"/>
        </w:rPr>
        <w:t>cerse que si hay algo empírico y contingente en el hombre, eso son los sent</w:t>
      </w:r>
      <w:r w:rsidRPr="00E40AE4">
        <w:rPr>
          <w:rFonts w:ascii="Arial" w:hAnsi="Arial" w:cs="Arial"/>
          <w:b/>
          <w:sz w:val="22"/>
          <w:szCs w:val="22"/>
        </w:rPr>
        <w:t>i</w:t>
      </w:r>
      <w:r w:rsidRPr="00E40AE4">
        <w:rPr>
          <w:rFonts w:ascii="Arial" w:hAnsi="Arial" w:cs="Arial"/>
          <w:b/>
          <w:sz w:val="22"/>
          <w:szCs w:val="22"/>
        </w:rPr>
        <w:t>mientos.</w:t>
      </w:r>
      <w:r w:rsidRPr="00E40AE4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</w:t>
      </w:r>
      <w:r w:rsidRPr="00E40AE4">
        <w:rPr>
          <w:rFonts w:ascii="Arial" w:hAnsi="Arial" w:cs="Arial"/>
          <w:b/>
          <w:sz w:val="22"/>
          <w:szCs w:val="22"/>
        </w:rPr>
        <w:t>Kant teme la fuerza de los sentimientos; por eso concluye en un cierto pes</w:t>
      </w:r>
      <w:r w:rsidRPr="00E40AE4">
        <w:rPr>
          <w:rFonts w:ascii="Arial" w:hAnsi="Arial" w:cs="Arial"/>
          <w:b/>
          <w:sz w:val="22"/>
          <w:szCs w:val="22"/>
        </w:rPr>
        <w:t>i</w:t>
      </w:r>
      <w:r w:rsidRPr="00E40AE4">
        <w:rPr>
          <w:rFonts w:ascii="Arial" w:hAnsi="Arial" w:cs="Arial"/>
          <w:b/>
          <w:sz w:val="22"/>
          <w:szCs w:val="22"/>
        </w:rPr>
        <w:t>mismo a</w:t>
      </w:r>
      <w:r w:rsidRPr="00E40AE4">
        <w:rPr>
          <w:rFonts w:ascii="Arial" w:hAnsi="Arial" w:cs="Arial"/>
          <w:b/>
          <w:sz w:val="22"/>
          <w:szCs w:val="22"/>
        </w:rPr>
        <w:t>n</w:t>
      </w:r>
      <w:r w:rsidRPr="00E40AE4">
        <w:rPr>
          <w:rFonts w:ascii="Arial" w:hAnsi="Arial" w:cs="Arial"/>
          <w:b/>
          <w:sz w:val="22"/>
          <w:szCs w:val="22"/>
        </w:rPr>
        <w:t>tropológico y pedagógico. En su Antropología en sentido pragmático se encuentra otra sentencia de gran fuerza expresiva, pero vivencialmente neg</w:t>
      </w:r>
      <w:r w:rsidRPr="00E40AE4">
        <w:rPr>
          <w:rFonts w:ascii="Arial" w:hAnsi="Arial" w:cs="Arial"/>
          <w:b/>
          <w:sz w:val="22"/>
          <w:szCs w:val="22"/>
        </w:rPr>
        <w:t>a</w:t>
      </w:r>
      <w:r w:rsidRPr="00E40AE4">
        <w:rPr>
          <w:rFonts w:ascii="Arial" w:hAnsi="Arial" w:cs="Arial"/>
          <w:b/>
          <w:sz w:val="22"/>
          <w:szCs w:val="22"/>
        </w:rPr>
        <w:t xml:space="preserve">tiva: </w:t>
      </w:r>
      <w:r w:rsidRPr="00E40AE4">
        <w:rPr>
          <w:rFonts w:ascii="Arial" w:hAnsi="Arial" w:cs="Arial"/>
          <w:b/>
          <w:i/>
          <w:iCs/>
          <w:sz w:val="22"/>
          <w:szCs w:val="22"/>
        </w:rPr>
        <w:t>"el hombre es de una madera tan torcida que nunca llega a enderezarse"</w:t>
      </w:r>
      <w:r w:rsidRPr="00E40AE4">
        <w:rPr>
          <w:rFonts w:ascii="Arial" w:hAnsi="Arial" w:cs="Arial"/>
          <w:b/>
          <w:sz w:val="22"/>
          <w:szCs w:val="22"/>
        </w:rPr>
        <w:t>.</w:t>
      </w:r>
      <w:r w:rsidRPr="00E40AE4">
        <w:rPr>
          <w:rFonts w:ascii="Arial" w:hAnsi="Arial" w:cs="Arial"/>
          <w:b/>
          <w:sz w:val="22"/>
          <w:szCs w:val="22"/>
        </w:rPr>
        <w:br/>
      </w:r>
      <w:r w:rsidRPr="00E40AE4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E40AE4">
        <w:rPr>
          <w:rFonts w:ascii="Arial" w:hAnsi="Arial" w:cs="Arial"/>
          <w:b/>
          <w:sz w:val="22"/>
          <w:szCs w:val="22"/>
        </w:rPr>
        <w:t>Pero como el niño no puede entender esto, y no es realmente autónomo, debe suplirse su razón y su voluntad con mandatos. Con esta opinión, en cierto sent</w:t>
      </w:r>
      <w:r w:rsidRPr="00E40AE4">
        <w:rPr>
          <w:rFonts w:ascii="Arial" w:hAnsi="Arial" w:cs="Arial"/>
          <w:b/>
          <w:sz w:val="22"/>
          <w:szCs w:val="22"/>
        </w:rPr>
        <w:t>i</w:t>
      </w:r>
      <w:r w:rsidRPr="00E40AE4">
        <w:rPr>
          <w:rFonts w:ascii="Arial" w:hAnsi="Arial" w:cs="Arial"/>
          <w:b/>
          <w:sz w:val="22"/>
          <w:szCs w:val="22"/>
        </w:rPr>
        <w:t xml:space="preserve">do, recae en el conflicto de </w:t>
      </w:r>
      <w:proofErr w:type="spellStart"/>
      <w:r w:rsidRPr="00E40AE4">
        <w:rPr>
          <w:rFonts w:ascii="Arial" w:hAnsi="Arial" w:cs="Arial"/>
          <w:b/>
          <w:sz w:val="22"/>
          <w:szCs w:val="22"/>
        </w:rPr>
        <w:t>Locke</w:t>
      </w:r>
      <w:proofErr w:type="spellEnd"/>
      <w:r w:rsidRPr="00E40AE4">
        <w:rPr>
          <w:rFonts w:ascii="Arial" w:hAnsi="Arial" w:cs="Arial"/>
          <w:b/>
          <w:sz w:val="22"/>
          <w:szCs w:val="22"/>
        </w:rPr>
        <w:t xml:space="preserve"> entre habituación y autonomía. No obstante Kant insiste en que dichos mandatos sólo son pedagógicamente válidos si co</w:t>
      </w:r>
      <w:r w:rsidRPr="00E40AE4">
        <w:rPr>
          <w:rFonts w:ascii="Arial" w:hAnsi="Arial" w:cs="Arial"/>
          <w:b/>
          <w:sz w:val="22"/>
          <w:szCs w:val="22"/>
        </w:rPr>
        <w:t>n</w:t>
      </w:r>
      <w:r w:rsidRPr="00E40AE4">
        <w:rPr>
          <w:rFonts w:ascii="Arial" w:hAnsi="Arial" w:cs="Arial"/>
          <w:b/>
          <w:sz w:val="22"/>
          <w:szCs w:val="22"/>
        </w:rPr>
        <w:t>tribuyen a que se vaya preparando la futura autonomía moral de la voluntad; e</w:t>
      </w:r>
      <w:r w:rsidRPr="00E40AE4">
        <w:rPr>
          <w:rFonts w:ascii="Arial" w:hAnsi="Arial" w:cs="Arial"/>
          <w:b/>
          <w:sz w:val="22"/>
          <w:szCs w:val="22"/>
        </w:rPr>
        <w:t>s</w:t>
      </w:r>
      <w:r w:rsidRPr="00E40AE4">
        <w:rPr>
          <w:rFonts w:ascii="Arial" w:hAnsi="Arial" w:cs="Arial"/>
          <w:b/>
          <w:sz w:val="22"/>
          <w:szCs w:val="22"/>
        </w:rPr>
        <w:t xml:space="preserve">to se realiza mediante la </w:t>
      </w:r>
      <w:r w:rsidRPr="00E40AE4">
        <w:rPr>
          <w:rFonts w:ascii="Arial" w:hAnsi="Arial" w:cs="Arial"/>
          <w:b/>
          <w:bCs/>
          <w:sz w:val="22"/>
          <w:szCs w:val="22"/>
        </w:rPr>
        <w:t>"educ</w:t>
      </w:r>
      <w:r w:rsidRPr="00E40AE4">
        <w:rPr>
          <w:rFonts w:ascii="Arial" w:hAnsi="Arial" w:cs="Arial"/>
          <w:b/>
          <w:bCs/>
          <w:sz w:val="22"/>
          <w:szCs w:val="22"/>
        </w:rPr>
        <w:t>a</w:t>
      </w:r>
      <w:r w:rsidRPr="00E40AE4">
        <w:rPr>
          <w:rFonts w:ascii="Arial" w:hAnsi="Arial" w:cs="Arial"/>
          <w:b/>
          <w:bCs/>
          <w:sz w:val="22"/>
          <w:szCs w:val="22"/>
        </w:rPr>
        <w:t>ción física"</w:t>
      </w:r>
      <w:r w:rsidRPr="00E40AE4">
        <w:rPr>
          <w:rFonts w:ascii="Arial" w:hAnsi="Arial" w:cs="Arial"/>
          <w:b/>
          <w:sz w:val="22"/>
          <w:szCs w:val="22"/>
        </w:rPr>
        <w:t>, concebida por Kant como educación del cuerpo que prepara la de la mente</w:t>
      </w:r>
      <w:r>
        <w:rPr>
          <w:rFonts w:ascii="Arial" w:hAnsi="Arial" w:cs="Arial"/>
          <w:b/>
          <w:sz w:val="22"/>
          <w:szCs w:val="22"/>
        </w:rPr>
        <w:t>.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Esa educación consiste en tres acciones</w:t>
      </w:r>
      <w:r w:rsidRPr="00E40AE4">
        <w:rPr>
          <w:rFonts w:ascii="Arial" w:hAnsi="Arial" w:cs="Arial"/>
          <w:b/>
          <w:sz w:val="22"/>
          <w:szCs w:val="22"/>
        </w:rPr>
        <w:t>:</w:t>
      </w:r>
    </w:p>
    <w:p w:rsidR="00AB054E" w:rsidRPr="00E40AE4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B054E" w:rsidRPr="00E40AE4" w:rsidRDefault="00AB054E" w:rsidP="00AB054E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40AE4">
        <w:rPr>
          <w:rFonts w:ascii="Arial" w:hAnsi="Arial" w:cs="Arial"/>
          <w:b/>
          <w:bCs/>
          <w:i/>
          <w:iCs/>
          <w:sz w:val="22"/>
          <w:szCs w:val="22"/>
        </w:rPr>
        <w:t>cuidados</w:t>
      </w:r>
      <w:r w:rsidRPr="00E40AE4">
        <w:rPr>
          <w:rFonts w:ascii="Arial" w:hAnsi="Arial" w:cs="Arial"/>
          <w:b/>
          <w:sz w:val="22"/>
          <w:szCs w:val="22"/>
        </w:rPr>
        <w:t xml:space="preserve">: para tener un cuerpo sano </w:t>
      </w:r>
    </w:p>
    <w:p w:rsidR="00AB054E" w:rsidRPr="00E40AE4" w:rsidRDefault="00AB054E" w:rsidP="00AB054E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40AE4">
        <w:rPr>
          <w:rFonts w:ascii="Arial" w:hAnsi="Arial" w:cs="Arial"/>
          <w:b/>
          <w:bCs/>
          <w:i/>
          <w:iCs/>
          <w:sz w:val="22"/>
          <w:szCs w:val="22"/>
        </w:rPr>
        <w:t>disciplina</w:t>
      </w:r>
      <w:r w:rsidRPr="00E40AE4">
        <w:rPr>
          <w:rFonts w:ascii="Arial" w:hAnsi="Arial" w:cs="Arial"/>
          <w:b/>
          <w:sz w:val="22"/>
          <w:szCs w:val="22"/>
        </w:rPr>
        <w:t xml:space="preserve">: para sujetar las pasiones </w:t>
      </w:r>
    </w:p>
    <w:p w:rsidR="00AB054E" w:rsidRPr="00E40AE4" w:rsidRDefault="00AB054E" w:rsidP="00AB054E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40AE4">
        <w:rPr>
          <w:rFonts w:ascii="Arial" w:hAnsi="Arial" w:cs="Arial"/>
          <w:b/>
          <w:bCs/>
          <w:i/>
          <w:iCs/>
          <w:sz w:val="22"/>
          <w:szCs w:val="22"/>
        </w:rPr>
        <w:t>cultura</w:t>
      </w:r>
      <w:r w:rsidRPr="00E40AE4">
        <w:rPr>
          <w:rFonts w:ascii="Arial" w:hAnsi="Arial" w:cs="Arial"/>
          <w:b/>
          <w:sz w:val="22"/>
          <w:szCs w:val="22"/>
        </w:rPr>
        <w:t>: entendida como cultivo, que comprende el cultivo del cuerpo y prepara el cult</w:t>
      </w:r>
      <w:r w:rsidRPr="00E40AE4">
        <w:rPr>
          <w:rFonts w:ascii="Arial" w:hAnsi="Arial" w:cs="Arial"/>
          <w:b/>
          <w:sz w:val="22"/>
          <w:szCs w:val="22"/>
        </w:rPr>
        <w:t>i</w:t>
      </w:r>
      <w:r w:rsidRPr="00E40AE4">
        <w:rPr>
          <w:rFonts w:ascii="Arial" w:hAnsi="Arial" w:cs="Arial"/>
          <w:b/>
          <w:sz w:val="22"/>
          <w:szCs w:val="22"/>
        </w:rPr>
        <w:t>vo del alma (facultades superiores, sentimientos de placer y disgusto, formación del temperamento-carácter [que apunta ya direct</w:t>
      </w:r>
      <w:r w:rsidRPr="00E40AE4">
        <w:rPr>
          <w:rFonts w:ascii="Arial" w:hAnsi="Arial" w:cs="Arial"/>
          <w:b/>
          <w:sz w:val="22"/>
          <w:szCs w:val="22"/>
        </w:rPr>
        <w:t>a</w:t>
      </w:r>
      <w:r w:rsidRPr="00E40AE4">
        <w:rPr>
          <w:rFonts w:ascii="Arial" w:hAnsi="Arial" w:cs="Arial"/>
          <w:b/>
          <w:sz w:val="22"/>
          <w:szCs w:val="22"/>
        </w:rPr>
        <w:t>mente a la educ</w:t>
      </w:r>
      <w:r w:rsidRPr="00E40AE4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ción moral]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E40AE4">
        <w:rPr>
          <w:rFonts w:ascii="Arial" w:hAnsi="Arial" w:cs="Arial"/>
          <w:b/>
          <w:sz w:val="22"/>
          <w:szCs w:val="22"/>
        </w:rPr>
        <w:t xml:space="preserve">La </w:t>
      </w:r>
      <w:r w:rsidRPr="00E40AE4">
        <w:rPr>
          <w:rFonts w:ascii="Arial" w:hAnsi="Arial" w:cs="Arial"/>
          <w:b/>
          <w:bCs/>
          <w:sz w:val="22"/>
          <w:szCs w:val="22"/>
        </w:rPr>
        <w:t>educación moral</w:t>
      </w:r>
      <w:r>
        <w:rPr>
          <w:rFonts w:ascii="Arial" w:hAnsi="Arial" w:cs="Arial"/>
          <w:b/>
          <w:bCs/>
          <w:sz w:val="22"/>
          <w:szCs w:val="22"/>
        </w:rPr>
        <w:t xml:space="preserve">, según Kant, </w:t>
      </w:r>
      <w:r w:rsidRPr="00E40AE4">
        <w:rPr>
          <w:rFonts w:ascii="Arial" w:hAnsi="Arial" w:cs="Arial"/>
          <w:b/>
          <w:sz w:val="22"/>
          <w:szCs w:val="22"/>
        </w:rPr>
        <w:t xml:space="preserve"> se orienta por:</w:t>
      </w:r>
    </w:p>
    <w:p w:rsidR="00AB054E" w:rsidRPr="00E40AE4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B054E" w:rsidRPr="00E40AE4" w:rsidRDefault="00AB054E" w:rsidP="00AB054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0AE4">
        <w:rPr>
          <w:rFonts w:ascii="Arial" w:hAnsi="Arial" w:cs="Arial"/>
          <w:b/>
          <w:sz w:val="22"/>
          <w:szCs w:val="22"/>
        </w:rPr>
        <w:t xml:space="preserve">el desarrollo de </w:t>
      </w:r>
      <w:r w:rsidRPr="00E40AE4">
        <w:rPr>
          <w:rFonts w:ascii="Arial" w:hAnsi="Arial" w:cs="Arial"/>
          <w:b/>
          <w:bCs/>
          <w:i/>
          <w:iCs/>
          <w:sz w:val="22"/>
          <w:szCs w:val="22"/>
        </w:rPr>
        <w:t>habilidades</w:t>
      </w:r>
      <w:r w:rsidRPr="00E40AE4">
        <w:rPr>
          <w:rFonts w:ascii="Arial" w:hAnsi="Arial" w:cs="Arial"/>
          <w:b/>
          <w:sz w:val="22"/>
          <w:szCs w:val="22"/>
        </w:rPr>
        <w:t xml:space="preserve"> morales para la conducta social </w:t>
      </w:r>
    </w:p>
    <w:p w:rsidR="00AB054E" w:rsidRPr="00E40AE4" w:rsidRDefault="00AB054E" w:rsidP="00AB054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0AE4">
        <w:rPr>
          <w:rFonts w:ascii="Arial" w:hAnsi="Arial" w:cs="Arial"/>
          <w:b/>
          <w:sz w:val="22"/>
          <w:szCs w:val="22"/>
        </w:rPr>
        <w:t xml:space="preserve">tener sentido </w:t>
      </w:r>
      <w:r w:rsidRPr="00E40AE4">
        <w:rPr>
          <w:rFonts w:ascii="Arial" w:hAnsi="Arial" w:cs="Arial"/>
          <w:b/>
          <w:bCs/>
          <w:i/>
          <w:iCs/>
          <w:sz w:val="22"/>
          <w:szCs w:val="22"/>
        </w:rPr>
        <w:t>productivo</w:t>
      </w:r>
      <w:r w:rsidRPr="00E40AE4">
        <w:rPr>
          <w:rFonts w:ascii="Arial" w:hAnsi="Arial" w:cs="Arial"/>
          <w:b/>
          <w:sz w:val="22"/>
          <w:szCs w:val="22"/>
        </w:rPr>
        <w:t xml:space="preserve"> por el que mis acciones me reporten el mayor beneficio pos</w:t>
      </w:r>
      <w:r w:rsidRPr="00E40AE4">
        <w:rPr>
          <w:rFonts w:ascii="Arial" w:hAnsi="Arial" w:cs="Arial"/>
          <w:b/>
          <w:sz w:val="22"/>
          <w:szCs w:val="22"/>
        </w:rPr>
        <w:t>i</w:t>
      </w:r>
      <w:r w:rsidRPr="00E40AE4">
        <w:rPr>
          <w:rFonts w:ascii="Arial" w:hAnsi="Arial" w:cs="Arial"/>
          <w:b/>
          <w:sz w:val="22"/>
          <w:szCs w:val="22"/>
        </w:rPr>
        <w:t xml:space="preserve">ble </w:t>
      </w:r>
    </w:p>
    <w:p w:rsidR="00AB054E" w:rsidRPr="00E40AE4" w:rsidRDefault="00AB054E" w:rsidP="00AB054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0AE4">
        <w:rPr>
          <w:rFonts w:ascii="Arial" w:hAnsi="Arial" w:cs="Arial"/>
          <w:b/>
          <w:sz w:val="22"/>
          <w:szCs w:val="22"/>
        </w:rPr>
        <w:t xml:space="preserve">tener sentido de la </w:t>
      </w:r>
      <w:r w:rsidRPr="00E40AE4">
        <w:rPr>
          <w:rFonts w:ascii="Arial" w:hAnsi="Arial" w:cs="Arial"/>
          <w:b/>
          <w:bCs/>
          <w:i/>
          <w:iCs/>
          <w:sz w:val="22"/>
          <w:szCs w:val="22"/>
        </w:rPr>
        <w:t>moralidad</w:t>
      </w:r>
      <w:r w:rsidRPr="00E40AE4">
        <w:rPr>
          <w:rFonts w:ascii="Arial" w:hAnsi="Arial" w:cs="Arial"/>
          <w:b/>
          <w:sz w:val="22"/>
          <w:szCs w:val="22"/>
        </w:rPr>
        <w:t xml:space="preserve"> por el que descubro la ley y el deber</w:t>
      </w:r>
    </w:p>
    <w:p w:rsidR="00AB054E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B054E" w:rsidRPr="00E40AE4" w:rsidRDefault="00AB054E" w:rsidP="00AB05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E40AE4">
        <w:rPr>
          <w:rFonts w:ascii="Arial" w:hAnsi="Arial" w:cs="Arial"/>
          <w:b/>
          <w:sz w:val="22"/>
          <w:szCs w:val="22"/>
        </w:rPr>
        <w:t>El ideal prevalente de autonomía lleva a Kant a no recomendar las sanciones (premios y castigos) y la imitación de modelos o héroes en la educación moral; aunque reconoce que las sa</w:t>
      </w:r>
      <w:r w:rsidRPr="00E40AE4">
        <w:rPr>
          <w:rFonts w:ascii="Arial" w:hAnsi="Arial" w:cs="Arial"/>
          <w:b/>
          <w:sz w:val="22"/>
          <w:szCs w:val="22"/>
        </w:rPr>
        <w:t>n</w:t>
      </w:r>
      <w:r w:rsidRPr="00E40AE4">
        <w:rPr>
          <w:rFonts w:ascii="Arial" w:hAnsi="Arial" w:cs="Arial"/>
          <w:b/>
          <w:sz w:val="22"/>
          <w:szCs w:val="22"/>
        </w:rPr>
        <w:t>ciones resultan inevitables en la educación física. Por tanto, difícilmente se comprende la continuidad en la acción pedagógica desde el tránsito de la educ</w:t>
      </w:r>
      <w:r w:rsidRPr="00E40AE4">
        <w:rPr>
          <w:rFonts w:ascii="Arial" w:hAnsi="Arial" w:cs="Arial"/>
          <w:b/>
          <w:sz w:val="22"/>
          <w:szCs w:val="22"/>
        </w:rPr>
        <w:t>a</w:t>
      </w:r>
      <w:r w:rsidRPr="00E40AE4">
        <w:rPr>
          <w:rFonts w:ascii="Arial" w:hAnsi="Arial" w:cs="Arial"/>
          <w:b/>
          <w:sz w:val="22"/>
          <w:szCs w:val="22"/>
        </w:rPr>
        <w:t>ción física a la moral</w:t>
      </w:r>
    </w:p>
    <w:p w:rsidR="00AB054E" w:rsidRDefault="00AB054E" w:rsidP="00AB054E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475C00" w:rsidRPr="005E2518" w:rsidRDefault="00475C00" w:rsidP="005E2518"/>
    <w:sectPr w:rsidR="00475C00" w:rsidRPr="005E2518" w:rsidSect="00735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49B"/>
    <w:multiLevelType w:val="multilevel"/>
    <w:tmpl w:val="25F0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30BE5"/>
    <w:multiLevelType w:val="multilevel"/>
    <w:tmpl w:val="FB0A31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071068"/>
    <w:rsid w:val="00036A03"/>
    <w:rsid w:val="00071068"/>
    <w:rsid w:val="000F4EE9"/>
    <w:rsid w:val="0010081C"/>
    <w:rsid w:val="0017644D"/>
    <w:rsid w:val="001F35A6"/>
    <w:rsid w:val="001F6C24"/>
    <w:rsid w:val="00235393"/>
    <w:rsid w:val="0030081E"/>
    <w:rsid w:val="00335716"/>
    <w:rsid w:val="00372AE9"/>
    <w:rsid w:val="00475C00"/>
    <w:rsid w:val="004C50FC"/>
    <w:rsid w:val="00520569"/>
    <w:rsid w:val="005912A6"/>
    <w:rsid w:val="005A731F"/>
    <w:rsid w:val="005E2518"/>
    <w:rsid w:val="006014D7"/>
    <w:rsid w:val="00601F6E"/>
    <w:rsid w:val="00702486"/>
    <w:rsid w:val="00735284"/>
    <w:rsid w:val="00853E5D"/>
    <w:rsid w:val="008C1B8A"/>
    <w:rsid w:val="00902662"/>
    <w:rsid w:val="00A45B5E"/>
    <w:rsid w:val="00AB054E"/>
    <w:rsid w:val="00BC1694"/>
    <w:rsid w:val="00C44D40"/>
    <w:rsid w:val="00C555B3"/>
    <w:rsid w:val="00D57528"/>
    <w:rsid w:val="00D93036"/>
    <w:rsid w:val="00DD5085"/>
    <w:rsid w:val="00E037B7"/>
    <w:rsid w:val="00F8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372AE9"/>
    <w:pPr>
      <w:spacing w:before="100" w:beforeAutospacing="1" w:after="100" w:afterAutospacing="1" w:line="312" w:lineRule="auto"/>
      <w:outlineLvl w:val="0"/>
    </w:pPr>
    <w:rPr>
      <w:rFonts w:ascii="Verdana" w:hAnsi="Verdana"/>
      <w:b/>
      <w:bCs/>
      <w:color w:val="626262"/>
      <w:kern w:val="36"/>
      <w:sz w:val="31"/>
      <w:szCs w:val="31"/>
    </w:rPr>
  </w:style>
  <w:style w:type="paragraph" w:styleId="Ttulo2">
    <w:name w:val="heading 2"/>
    <w:basedOn w:val="Normal"/>
    <w:link w:val="Ttulo2Car"/>
    <w:uiPriority w:val="9"/>
    <w:qFormat/>
    <w:rsid w:val="00372AE9"/>
    <w:pPr>
      <w:spacing w:before="100" w:beforeAutospacing="1" w:after="100" w:afterAutospacing="1" w:line="288" w:lineRule="auto"/>
      <w:outlineLvl w:val="1"/>
    </w:pPr>
    <w:rPr>
      <w:rFonts w:ascii="Verdana" w:hAnsi="Verdana"/>
      <w:b/>
      <w:bCs/>
      <w:color w:val="000000"/>
      <w:sz w:val="29"/>
      <w:szCs w:val="29"/>
    </w:rPr>
  </w:style>
  <w:style w:type="paragraph" w:styleId="Ttulo3">
    <w:name w:val="heading 3"/>
    <w:basedOn w:val="Normal"/>
    <w:link w:val="Ttulo3Car"/>
    <w:uiPriority w:val="9"/>
    <w:qFormat/>
    <w:rsid w:val="00372AE9"/>
    <w:pPr>
      <w:spacing w:before="100" w:beforeAutospacing="1" w:after="100" w:afterAutospacing="1" w:line="264" w:lineRule="auto"/>
      <w:outlineLvl w:val="2"/>
    </w:pPr>
    <w:rPr>
      <w:rFonts w:ascii="Verdana" w:hAnsi="Verdana"/>
      <w:b/>
      <w:bCs/>
      <w:color w:val="626262"/>
    </w:rPr>
  </w:style>
  <w:style w:type="paragraph" w:styleId="Ttulo4">
    <w:name w:val="heading 4"/>
    <w:basedOn w:val="Normal"/>
    <w:link w:val="Ttulo4Car"/>
    <w:uiPriority w:val="9"/>
    <w:qFormat/>
    <w:rsid w:val="00372AE9"/>
    <w:pPr>
      <w:spacing w:before="100" w:beforeAutospacing="1" w:after="100" w:afterAutospacing="1" w:line="264" w:lineRule="auto"/>
      <w:outlineLvl w:val="3"/>
    </w:pPr>
    <w:rPr>
      <w:rFonts w:ascii="Verdana" w:hAnsi="Verdana"/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1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10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06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3528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72AE9"/>
    <w:rPr>
      <w:rFonts w:ascii="Verdana" w:eastAsia="Times New Roman" w:hAnsi="Verdana" w:cs="Times New Roman"/>
      <w:b/>
      <w:bCs/>
      <w:color w:val="626262"/>
      <w:kern w:val="36"/>
      <w:sz w:val="31"/>
      <w:szCs w:val="3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72AE9"/>
    <w:rPr>
      <w:rFonts w:ascii="Verdana" w:eastAsia="Times New Roman" w:hAnsi="Verdana" w:cs="Times New Roman"/>
      <w:b/>
      <w:bCs/>
      <w:color w:val="000000"/>
      <w:sz w:val="29"/>
      <w:szCs w:val="29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72AE9"/>
    <w:rPr>
      <w:rFonts w:ascii="Verdana" w:eastAsia="Times New Roman" w:hAnsi="Verdana" w:cs="Times New Roman"/>
      <w:b/>
      <w:bCs/>
      <w:color w:val="626262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72AE9"/>
    <w:rPr>
      <w:rFonts w:ascii="Verdana" w:eastAsia="Times New Roman" w:hAnsi="Verdana" w:cs="Times New Roman"/>
      <w:b/>
      <w:bCs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72AE9"/>
    <w:rPr>
      <w:strike w:val="0"/>
      <w:dstrike w:val="0"/>
      <w:color w:val="808000"/>
      <w:u w:val="none"/>
      <w:effect w:val="none"/>
      <w:shd w:val="clear" w:color="auto" w:fill="auto"/>
    </w:rPr>
  </w:style>
  <w:style w:type="paragraph" w:customStyle="1" w:styleId="s">
    <w:name w:val="s"/>
    <w:basedOn w:val="Normal"/>
    <w:rsid w:val="00372AE9"/>
    <w:pPr>
      <w:spacing w:before="100" w:beforeAutospacing="1" w:after="100" w:afterAutospacing="1"/>
      <w:jc w:val="both"/>
    </w:pPr>
  </w:style>
  <w:style w:type="paragraph" w:customStyle="1" w:styleId="ss">
    <w:name w:val="ss"/>
    <w:basedOn w:val="Normal"/>
    <w:rsid w:val="00372AE9"/>
    <w:pPr>
      <w:spacing w:before="100" w:beforeAutospacing="1" w:after="100" w:afterAutospacing="1"/>
      <w:ind w:left="720" w:right="480"/>
      <w:jc w:val="both"/>
    </w:pPr>
  </w:style>
  <w:style w:type="paragraph" w:customStyle="1" w:styleId="c">
    <w:name w:val="c"/>
    <w:basedOn w:val="Normal"/>
    <w:rsid w:val="00372AE9"/>
    <w:pPr>
      <w:spacing w:before="100" w:beforeAutospacing="1" w:after="100" w:afterAutospacing="1"/>
      <w:jc w:val="center"/>
    </w:pPr>
  </w:style>
  <w:style w:type="paragraph" w:styleId="NormalWeb">
    <w:name w:val="Normal (Web)"/>
    <w:basedOn w:val="Normal"/>
    <w:rsid w:val="00AB05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5017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3640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4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2219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520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nografias.com/trabajos16/evaluacion-preescolar/evaluacion-preescolar.shtml" TargetMode="External"/><Relationship Id="rId18" Type="http://schemas.openxmlformats.org/officeDocument/2006/relationships/hyperlink" Target="http://www.monografias.com/trabajos34/el-trabajo/el-trabajo.shtml" TargetMode="External"/><Relationship Id="rId26" Type="http://schemas.openxmlformats.org/officeDocument/2006/relationships/hyperlink" Target="http://es.wikipedia.org/wiki/1805" TargetMode="External"/><Relationship Id="rId39" Type="http://schemas.openxmlformats.org/officeDocument/2006/relationships/hyperlink" Target="http://www.monografias.com/Salud/Psicologia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hyperlink" Target="http://es.wikipedia.org/wiki/Ernst_Heinrich_Weber" TargetMode="External"/><Relationship Id="rId42" Type="http://schemas.openxmlformats.org/officeDocument/2006/relationships/hyperlink" Target="http://www.monografias.com/trabajos15/tanatologia/tanatologia.s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es.wikipedia.org/wiki/Yverdon" TargetMode="External"/><Relationship Id="rId12" Type="http://schemas.openxmlformats.org/officeDocument/2006/relationships/hyperlink" Target="http://www.monografias.com/trabajos16/espacio-tiempo/espacio-tiempo.shtml" TargetMode="External"/><Relationship Id="rId17" Type="http://schemas.openxmlformats.org/officeDocument/2006/relationships/hyperlink" Target="http://ads.us.e-planning.net/ei/3/29e9/cfa010f10016a577?rnd=0.77662799590687&amp;pb=beb993245ef4923c&amp;fi=1c6876be819a8817&amp;kw=actividad" TargetMode="External"/><Relationship Id="rId25" Type="http://schemas.openxmlformats.org/officeDocument/2006/relationships/hyperlink" Target="http://es.wikipedia.org/wiki/Universidad_de_G%C3%B6ttingen" TargetMode="External"/><Relationship Id="rId33" Type="http://schemas.openxmlformats.org/officeDocument/2006/relationships/hyperlink" Target="http://es.wikipedia.org/wiki/Psicof%C3%ADsica" TargetMode="External"/><Relationship Id="rId38" Type="http://schemas.openxmlformats.org/officeDocument/2006/relationships/hyperlink" Target="http://www.monografias.com/trabajos13/trainsti/trainsti.s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nografias.com/trabajos16/objetivos-educacion/objetivos-educacion.shtml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://es.wikipedia.org/wiki/G%C3%B6ttingen" TargetMode="External"/><Relationship Id="rId41" Type="http://schemas.openxmlformats.org/officeDocument/2006/relationships/hyperlink" Target="http://www.monografias.com/trabajos15/metodos-ensenanza/metodos-ensenanza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Burgdorf" TargetMode="External"/><Relationship Id="rId11" Type="http://schemas.openxmlformats.org/officeDocument/2006/relationships/hyperlink" Target="http://www.monografias.com/Educacion/index.shtml" TargetMode="External"/><Relationship Id="rId24" Type="http://schemas.openxmlformats.org/officeDocument/2006/relationships/hyperlink" Target="http://es.wikipedia.org/wiki/Jena" TargetMode="External"/><Relationship Id="rId32" Type="http://schemas.openxmlformats.org/officeDocument/2006/relationships/hyperlink" Target="http://es.wikipedia.org/wiki/Est%C3%A9tica" TargetMode="External"/><Relationship Id="rId37" Type="http://schemas.openxmlformats.org/officeDocument/2006/relationships/hyperlink" Target="http://www.monografias.com/trabajos/adolmodin/adolmodin.shtml" TargetMode="External"/><Relationship Id="rId40" Type="http://schemas.openxmlformats.org/officeDocument/2006/relationships/hyperlink" Target="http://www.monografias.com/trabajos901/evolucion-historica-concepciones-tiempo/evolucion-historica-concepciones-tiempo.shtml" TargetMode="External"/><Relationship Id="rId45" Type="http://schemas.openxmlformats.org/officeDocument/2006/relationships/image" Target="media/image7.png"/><Relationship Id="rId5" Type="http://schemas.openxmlformats.org/officeDocument/2006/relationships/hyperlink" Target="http://es.wikipedia.org/wiki/Rousseau" TargetMode="External"/><Relationship Id="rId15" Type="http://schemas.openxmlformats.org/officeDocument/2006/relationships/hyperlink" Target="http://www.monografias.com/trabajos15/metodos-creativos/metodos-creativos.shtml" TargetMode="External"/><Relationship Id="rId23" Type="http://schemas.openxmlformats.org/officeDocument/2006/relationships/hyperlink" Target="http://es.wikipedia.org/wiki/Fichte" TargetMode="External"/><Relationship Id="rId28" Type="http://schemas.openxmlformats.org/officeDocument/2006/relationships/hyperlink" Target="http://es.wikipedia.org/wiki/1833" TargetMode="External"/><Relationship Id="rId36" Type="http://schemas.openxmlformats.org/officeDocument/2006/relationships/hyperlink" Target="http://www.monografias.com/trabajos7/sein/sein.s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monografias.com/trabajos14/genesispensamto/genesispensamto.shtml" TargetMode="External"/><Relationship Id="rId31" Type="http://schemas.openxmlformats.org/officeDocument/2006/relationships/hyperlink" Target="http://es.wikipedia.org/wiki/Metaf%C3%ADsica" TargetMode="External"/><Relationship Id="rId44" Type="http://schemas.openxmlformats.org/officeDocument/2006/relationships/hyperlink" Target="http://www.monografias.com/trabajos10/geor/geor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onografias.com/trabajos15/fundamento-ontologico/fundamento-ontologico.shtml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es.wikipedia.org/wiki/Kant" TargetMode="External"/><Relationship Id="rId30" Type="http://schemas.openxmlformats.org/officeDocument/2006/relationships/hyperlink" Target="http://es.wikipedia.org/wiki/L%C3%B3gica" TargetMode="External"/><Relationship Id="rId35" Type="http://schemas.openxmlformats.org/officeDocument/2006/relationships/hyperlink" Target="http://www.monografias.com/trabajos13/admuniv/admuniv.shtml" TargetMode="External"/><Relationship Id="rId43" Type="http://schemas.openxmlformats.org/officeDocument/2006/relationships/hyperlink" Target="http://www.monografias.com/trabajos11/metods/metods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2770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2013-05-01T15:41:00Z</cp:lastPrinted>
  <dcterms:created xsi:type="dcterms:W3CDTF">2013-08-12T17:09:00Z</dcterms:created>
  <dcterms:modified xsi:type="dcterms:W3CDTF">2013-08-12T17:09:00Z</dcterms:modified>
</cp:coreProperties>
</file>