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24" w:rsidRDefault="00BF1924" w:rsidP="00BF1924">
      <w:pPr>
        <w:pStyle w:val="Ttulo1"/>
        <w:shd w:val="clear" w:color="auto" w:fill="FFFFFF"/>
        <w:jc w:val="center"/>
        <w:rPr>
          <w:color w:val="FF0000"/>
          <w:sz w:val="44"/>
          <w:szCs w:val="44"/>
        </w:rPr>
      </w:pPr>
      <w:r w:rsidRPr="00BF1924">
        <w:rPr>
          <w:color w:val="FF0000"/>
          <w:sz w:val="44"/>
          <w:szCs w:val="44"/>
        </w:rPr>
        <w:t>Así será la escuela del futuro</w:t>
      </w:r>
    </w:p>
    <w:p w:rsidR="00BF1924" w:rsidRPr="00BF1924" w:rsidRDefault="00BF1924" w:rsidP="00BF1924">
      <w:pPr>
        <w:pStyle w:val="Ttulo1"/>
        <w:shd w:val="clear" w:color="auto" w:fill="FFFFFF"/>
        <w:jc w:val="center"/>
        <w:rPr>
          <w:color w:val="FF0000"/>
          <w:sz w:val="44"/>
          <w:szCs w:val="44"/>
        </w:rPr>
      </w:pPr>
      <w:r w:rsidRPr="00BF1924">
        <w:rPr>
          <w:color w:val="FF0000"/>
          <w:sz w:val="44"/>
          <w:szCs w:val="44"/>
        </w:rPr>
        <w:t>(si no desaparece antes)</w:t>
      </w:r>
    </w:p>
    <w:p w:rsidR="00BF1924" w:rsidRDefault="00BF1924" w:rsidP="00BF1924">
      <w:pPr>
        <w:shd w:val="clear" w:color="auto" w:fill="FFFFFF"/>
      </w:pPr>
      <w:r>
        <w:rPr>
          <w:noProof/>
          <w:lang w:eastAsia="es-ES"/>
        </w:rPr>
        <w:drawing>
          <wp:inline distT="0" distB="0" distL="0" distR="0">
            <wp:extent cx="5715000" cy="2571750"/>
            <wp:effectExtent l="19050" t="0" r="0" b="0"/>
            <wp:docPr id="1" name="Imagen 1" descr="Así será la escuela del futuro (si no desaparece 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í será la escuela del futuro (si no desaparece antes)"/>
                    <pic:cNvPicPr>
                      <a:picLocks noChangeAspect="1" noChangeArrowheads="1"/>
                    </pic:cNvPicPr>
                  </pic:nvPicPr>
                  <pic:blipFill>
                    <a:blip r:embed="rId5"/>
                    <a:srcRect/>
                    <a:stretch>
                      <a:fillRect/>
                    </a:stretch>
                  </pic:blipFill>
                  <pic:spPr bwMode="auto">
                    <a:xfrm>
                      <a:off x="0" y="0"/>
                      <a:ext cx="5715000" cy="2571750"/>
                    </a:xfrm>
                    <a:prstGeom prst="rect">
                      <a:avLst/>
                    </a:prstGeom>
                    <a:noFill/>
                    <a:ln w="9525">
                      <a:noFill/>
                      <a:miter lim="800000"/>
                      <a:headEnd/>
                      <a:tailEnd/>
                    </a:ln>
                  </pic:spPr>
                </pic:pic>
              </a:graphicData>
            </a:graphic>
          </wp:inline>
        </w:drawing>
      </w:r>
    </w:p>
    <w:p w:rsidR="00BF1924" w:rsidRDefault="00BF1924" w:rsidP="00BF1924">
      <w:pPr>
        <w:shd w:val="clear" w:color="auto" w:fill="FFFFFF"/>
        <w:jc w:val="center"/>
        <w:rPr>
          <w:rStyle w:val="nombrepiefoto"/>
          <w:b/>
          <w:sz w:val="36"/>
          <w:szCs w:val="36"/>
        </w:rPr>
      </w:pPr>
      <w:r w:rsidRPr="00BF1924">
        <w:rPr>
          <w:rStyle w:val="nombrepiefoto"/>
          <w:b/>
          <w:sz w:val="36"/>
          <w:szCs w:val="36"/>
        </w:rPr>
        <w:t>La realidad aumentada jugará un papel fundamental</w:t>
      </w:r>
    </w:p>
    <w:p w:rsidR="00BF1924" w:rsidRPr="00BF1924" w:rsidRDefault="00BF1924" w:rsidP="00BF1924">
      <w:pPr>
        <w:shd w:val="clear" w:color="auto" w:fill="FFFFFF"/>
        <w:jc w:val="center"/>
        <w:rPr>
          <w:b/>
          <w:sz w:val="36"/>
          <w:szCs w:val="36"/>
        </w:rPr>
      </w:pPr>
      <w:r w:rsidRPr="00BF1924">
        <w:rPr>
          <w:rStyle w:val="nombrepiefoto"/>
          <w:b/>
          <w:sz w:val="36"/>
          <w:szCs w:val="36"/>
        </w:rPr>
        <w:t xml:space="preserve"> en el futuro de la educación. (</w:t>
      </w:r>
      <w:proofErr w:type="spellStart"/>
      <w:r w:rsidRPr="00BF1924">
        <w:rPr>
          <w:rStyle w:val="nombrepiefoto"/>
          <w:b/>
          <w:sz w:val="36"/>
          <w:szCs w:val="36"/>
        </w:rPr>
        <w:t>Corbis</w:t>
      </w:r>
      <w:proofErr w:type="spellEnd"/>
      <w:r w:rsidRPr="00BF1924">
        <w:rPr>
          <w:rStyle w:val="nombrepiefoto"/>
          <w:b/>
          <w:sz w:val="36"/>
          <w:szCs w:val="36"/>
        </w:rPr>
        <w:t>)</w:t>
      </w:r>
    </w:p>
    <w:p w:rsidR="00BF1924" w:rsidRPr="00BF1924" w:rsidRDefault="00BF1924" w:rsidP="00BF1924">
      <w:pPr>
        <w:shd w:val="clear" w:color="auto" w:fill="FFFFFF"/>
        <w:jc w:val="center"/>
        <w:rPr>
          <w:b/>
          <w:sz w:val="36"/>
          <w:szCs w:val="36"/>
        </w:rPr>
      </w:pPr>
      <w:hyperlink r:id="rId6" w:history="1">
        <w:r w:rsidRPr="00BF1924">
          <w:rPr>
            <w:rStyle w:val="Hipervnculo"/>
            <w:b/>
            <w:sz w:val="36"/>
            <w:szCs w:val="36"/>
          </w:rPr>
          <w:t>Héctor G. Barnés</w:t>
        </w:r>
      </w:hyperlink>
    </w:p>
    <w:p w:rsidR="00BF1924" w:rsidRPr="00BF1924" w:rsidRDefault="00BF1924" w:rsidP="00BF1924">
      <w:pPr>
        <w:pStyle w:val="NormalWeb"/>
        <w:shd w:val="clear" w:color="auto" w:fill="FFFFFF"/>
        <w:jc w:val="both"/>
        <w:rPr>
          <w:rFonts w:ascii="Arial" w:hAnsi="Arial" w:cs="Arial"/>
          <w:b/>
        </w:rPr>
      </w:pPr>
      <w:r>
        <w:rPr>
          <w:rFonts w:ascii="Arial" w:hAnsi="Arial" w:cs="Arial"/>
          <w:b/>
        </w:rPr>
        <w:t xml:space="preserve">   </w:t>
      </w:r>
      <w:r w:rsidRPr="00BF1924">
        <w:rPr>
          <w:rFonts w:ascii="Arial" w:hAnsi="Arial" w:cs="Arial"/>
          <w:b/>
        </w:rPr>
        <w:t xml:space="preserve"> “Las nuevas tecnologías ofrecen una personalización que el antiguo si</w:t>
      </w:r>
      <w:r w:rsidRPr="00BF1924">
        <w:rPr>
          <w:rFonts w:ascii="Arial" w:hAnsi="Arial" w:cs="Arial"/>
          <w:b/>
        </w:rPr>
        <w:t>s</w:t>
      </w:r>
      <w:r w:rsidRPr="00BF1924">
        <w:rPr>
          <w:rFonts w:ascii="Arial" w:hAnsi="Arial" w:cs="Arial"/>
          <w:b/>
        </w:rPr>
        <w:t xml:space="preserve">tema –todo el mundo leyendo a la vez el mismo libro– no era capaz de ofrecer”. Fue el escritor futurista </w:t>
      </w:r>
      <w:proofErr w:type="spellStart"/>
      <w:r w:rsidRPr="00BF1924">
        <w:rPr>
          <w:rFonts w:ascii="Arial" w:hAnsi="Arial" w:cs="Arial"/>
          <w:b/>
          <w:bCs/>
        </w:rPr>
        <w:t>Alvin</w:t>
      </w:r>
      <w:proofErr w:type="spellEnd"/>
      <w:r w:rsidRPr="00BF1924">
        <w:rPr>
          <w:rFonts w:ascii="Arial" w:hAnsi="Arial" w:cs="Arial"/>
          <w:b/>
          <w:bCs/>
        </w:rPr>
        <w:t xml:space="preserve"> </w:t>
      </w:r>
      <w:proofErr w:type="spellStart"/>
      <w:r w:rsidRPr="00BF1924">
        <w:rPr>
          <w:rFonts w:ascii="Arial" w:hAnsi="Arial" w:cs="Arial"/>
          <w:b/>
          <w:bCs/>
        </w:rPr>
        <w:t>Toffler</w:t>
      </w:r>
      <w:proofErr w:type="spellEnd"/>
      <w:r w:rsidRPr="00BF1924">
        <w:rPr>
          <w:rFonts w:ascii="Arial" w:hAnsi="Arial" w:cs="Arial"/>
          <w:b/>
        </w:rPr>
        <w:t xml:space="preserve"> el que pronunció dicha as</w:t>
      </w:r>
      <w:r w:rsidRPr="00BF1924">
        <w:rPr>
          <w:rFonts w:ascii="Arial" w:hAnsi="Arial" w:cs="Arial"/>
          <w:b/>
        </w:rPr>
        <w:t>e</w:t>
      </w:r>
      <w:r w:rsidRPr="00BF1924">
        <w:rPr>
          <w:rFonts w:ascii="Arial" w:hAnsi="Arial" w:cs="Arial"/>
          <w:b/>
        </w:rPr>
        <w:t xml:space="preserve">veración la pasada década, en una entrevista para la revista </w:t>
      </w:r>
      <w:proofErr w:type="spellStart"/>
      <w:r w:rsidRPr="00BF1924">
        <w:rPr>
          <w:rFonts w:ascii="Arial" w:hAnsi="Arial" w:cs="Arial"/>
          <w:b/>
          <w:i/>
          <w:iCs/>
        </w:rPr>
        <w:t>Edutopia</w:t>
      </w:r>
      <w:proofErr w:type="spellEnd"/>
      <w:r w:rsidRPr="00BF1924">
        <w:rPr>
          <w:rFonts w:ascii="Arial" w:hAnsi="Arial" w:cs="Arial"/>
          <w:b/>
        </w:rPr>
        <w:t xml:space="preserve">. </w:t>
      </w:r>
      <w:proofErr w:type="spellStart"/>
      <w:r w:rsidRPr="00BF1924">
        <w:rPr>
          <w:rFonts w:ascii="Arial" w:hAnsi="Arial" w:cs="Arial"/>
          <w:b/>
        </w:rPr>
        <w:t>Toffler</w:t>
      </w:r>
      <w:proofErr w:type="spellEnd"/>
      <w:r w:rsidRPr="00BF1924">
        <w:rPr>
          <w:rFonts w:ascii="Arial" w:hAnsi="Arial" w:cs="Arial"/>
          <w:b/>
        </w:rPr>
        <w:t xml:space="preserve"> iba aún más allá y aseguraba que </w:t>
      </w:r>
      <w:r w:rsidRPr="00BF1924">
        <w:rPr>
          <w:rFonts w:ascii="Arial" w:hAnsi="Arial" w:cs="Arial"/>
          <w:b/>
          <w:bCs/>
        </w:rPr>
        <w:t>las formas de aprendizaje están condenadas a la evolución</w:t>
      </w:r>
      <w:r w:rsidRPr="00BF1924">
        <w:rPr>
          <w:rFonts w:ascii="Arial" w:hAnsi="Arial" w:cs="Arial"/>
          <w:b/>
        </w:rPr>
        <w:t xml:space="preserve"> si no queremos que el hombre sea sup</w:t>
      </w:r>
      <w:r w:rsidRPr="00BF1924">
        <w:rPr>
          <w:rFonts w:ascii="Arial" w:hAnsi="Arial" w:cs="Arial"/>
          <w:b/>
        </w:rPr>
        <w:t>e</w:t>
      </w:r>
      <w:r w:rsidRPr="00BF1924">
        <w:rPr>
          <w:rFonts w:ascii="Arial" w:hAnsi="Arial" w:cs="Arial"/>
          <w:b/>
        </w:rPr>
        <w:t xml:space="preserve">rado por la tecnología que él mismo ha creado. El autor de </w:t>
      </w:r>
      <w:r w:rsidRPr="00BF1924">
        <w:rPr>
          <w:rFonts w:ascii="Arial" w:hAnsi="Arial" w:cs="Arial"/>
          <w:b/>
          <w:i/>
          <w:iCs/>
        </w:rPr>
        <w:t>La revolución de la riqueza</w:t>
      </w:r>
      <w:r w:rsidRPr="00BF1924">
        <w:rPr>
          <w:rFonts w:ascii="Arial" w:hAnsi="Arial" w:cs="Arial"/>
          <w:b/>
        </w:rPr>
        <w:t xml:space="preserve"> (Debate) apostaba por el “cierre de la escuela pública” en Estados Unidos y la proliferación de las </w:t>
      </w:r>
      <w:proofErr w:type="spellStart"/>
      <w:r w:rsidRPr="00BF1924">
        <w:rPr>
          <w:rFonts w:ascii="Arial" w:hAnsi="Arial" w:cs="Arial"/>
          <w:b/>
          <w:i/>
          <w:iCs/>
        </w:rPr>
        <w:t>charter</w:t>
      </w:r>
      <w:proofErr w:type="spellEnd"/>
      <w:r w:rsidRPr="00BF1924">
        <w:rPr>
          <w:rFonts w:ascii="Arial" w:hAnsi="Arial" w:cs="Arial"/>
          <w:b/>
          <w:i/>
          <w:iCs/>
        </w:rPr>
        <w:t xml:space="preserve"> </w:t>
      </w:r>
      <w:proofErr w:type="spellStart"/>
      <w:r w:rsidRPr="00BF1924">
        <w:rPr>
          <w:rFonts w:ascii="Arial" w:hAnsi="Arial" w:cs="Arial"/>
          <w:b/>
          <w:i/>
          <w:iCs/>
        </w:rPr>
        <w:t>sch</w:t>
      </w:r>
      <w:r w:rsidRPr="00BF1924">
        <w:rPr>
          <w:rFonts w:ascii="Arial" w:hAnsi="Arial" w:cs="Arial"/>
          <w:b/>
          <w:i/>
          <w:iCs/>
        </w:rPr>
        <w:t>o</w:t>
      </w:r>
      <w:r w:rsidRPr="00BF1924">
        <w:rPr>
          <w:rFonts w:ascii="Arial" w:hAnsi="Arial" w:cs="Arial"/>
          <w:b/>
          <w:i/>
          <w:iCs/>
        </w:rPr>
        <w:t>ols</w:t>
      </w:r>
      <w:proofErr w:type="spellEnd"/>
      <w:r w:rsidRPr="00BF1924">
        <w:rPr>
          <w:rFonts w:ascii="Arial" w:hAnsi="Arial" w:cs="Arial"/>
          <w:b/>
        </w:rPr>
        <w:t xml:space="preserve"> (algo así como centros concertados) que, financiadas por dinero público, gozan de una amplia independencia en sus decisiones y programas educat</w:t>
      </w:r>
      <w:r w:rsidRPr="00BF1924">
        <w:rPr>
          <w:rFonts w:ascii="Arial" w:hAnsi="Arial" w:cs="Arial"/>
          <w:b/>
        </w:rPr>
        <w:t>i</w:t>
      </w:r>
      <w:r w:rsidRPr="00BF1924">
        <w:rPr>
          <w:rFonts w:ascii="Arial" w:hAnsi="Arial" w:cs="Arial"/>
          <w:b/>
        </w:rPr>
        <w:t xml:space="preserve">vos. </w:t>
      </w:r>
    </w:p>
    <w:p w:rsidR="00BF1924" w:rsidRPr="00BF1924" w:rsidRDefault="00BF1924" w:rsidP="00BF1924">
      <w:pPr>
        <w:pStyle w:val="NormalWeb"/>
        <w:shd w:val="clear" w:color="auto" w:fill="FFFFFF"/>
        <w:jc w:val="both"/>
        <w:rPr>
          <w:rFonts w:ascii="Arial" w:hAnsi="Arial" w:cs="Arial"/>
          <w:b/>
        </w:rPr>
      </w:pPr>
      <w:r>
        <w:rPr>
          <w:rFonts w:ascii="Arial" w:hAnsi="Arial" w:cs="Arial"/>
          <w:b/>
        </w:rPr>
        <w:t xml:space="preserve">    </w:t>
      </w:r>
      <w:proofErr w:type="spellStart"/>
      <w:r w:rsidRPr="00BF1924">
        <w:rPr>
          <w:rFonts w:ascii="Arial" w:hAnsi="Arial" w:cs="Arial"/>
          <w:b/>
        </w:rPr>
        <w:t>Toffler</w:t>
      </w:r>
      <w:proofErr w:type="spellEnd"/>
      <w:r w:rsidRPr="00BF1924">
        <w:rPr>
          <w:rFonts w:ascii="Arial" w:hAnsi="Arial" w:cs="Arial"/>
          <w:b/>
        </w:rPr>
        <w:t xml:space="preserve"> enunciaba en su intervención algunas de las características que los e</w:t>
      </w:r>
      <w:r w:rsidRPr="00BF1924">
        <w:rPr>
          <w:rFonts w:ascii="Arial" w:hAnsi="Arial" w:cs="Arial"/>
          <w:b/>
        </w:rPr>
        <w:t>x</w:t>
      </w:r>
      <w:r w:rsidRPr="00BF1924">
        <w:rPr>
          <w:rFonts w:ascii="Arial" w:hAnsi="Arial" w:cs="Arial"/>
          <w:b/>
        </w:rPr>
        <w:t>pertos en educación aseguran que marcarán el futuro inmediato de la educación y que, obviame</w:t>
      </w:r>
      <w:r w:rsidRPr="00BF1924">
        <w:rPr>
          <w:rFonts w:ascii="Arial" w:hAnsi="Arial" w:cs="Arial"/>
          <w:b/>
        </w:rPr>
        <w:t>n</w:t>
      </w:r>
      <w:r w:rsidRPr="00BF1924">
        <w:rPr>
          <w:rFonts w:ascii="Arial" w:hAnsi="Arial" w:cs="Arial"/>
          <w:b/>
        </w:rPr>
        <w:t>te, se topan a diario con muchos problemas logísticos y de financiación. Escuelas abiertas las 24 horas del día, co</w:t>
      </w:r>
      <w:r w:rsidRPr="00BF1924">
        <w:rPr>
          <w:rFonts w:ascii="Arial" w:hAnsi="Arial" w:cs="Arial"/>
          <w:b/>
        </w:rPr>
        <w:t>m</w:t>
      </w:r>
      <w:r w:rsidRPr="00BF1924">
        <w:rPr>
          <w:rFonts w:ascii="Arial" w:hAnsi="Arial" w:cs="Arial"/>
          <w:b/>
        </w:rPr>
        <w:t>patibilidad del trabajo de los profesores con otras dedicaciones, progr</w:t>
      </w:r>
      <w:r w:rsidRPr="00BF1924">
        <w:rPr>
          <w:rFonts w:ascii="Arial" w:hAnsi="Arial" w:cs="Arial"/>
          <w:b/>
        </w:rPr>
        <w:t>a</w:t>
      </w:r>
      <w:r w:rsidRPr="00BF1924">
        <w:rPr>
          <w:rFonts w:ascii="Arial" w:hAnsi="Arial" w:cs="Arial"/>
          <w:b/>
        </w:rPr>
        <w:t>mas educativos integrados en diferentes disciplinas, experiencias educ</w:t>
      </w:r>
      <w:r w:rsidRPr="00BF1924">
        <w:rPr>
          <w:rFonts w:ascii="Arial" w:hAnsi="Arial" w:cs="Arial"/>
          <w:b/>
        </w:rPr>
        <w:t>a</w:t>
      </w:r>
      <w:r w:rsidRPr="00BF1924">
        <w:rPr>
          <w:rFonts w:ascii="Arial" w:hAnsi="Arial" w:cs="Arial"/>
          <w:b/>
        </w:rPr>
        <w:t xml:space="preserve">tivas personalizadas…. En definitiva, una flexibilidad que caracteriza a esas </w:t>
      </w:r>
      <w:proofErr w:type="spellStart"/>
      <w:r w:rsidRPr="00BF1924">
        <w:rPr>
          <w:rFonts w:ascii="Arial" w:hAnsi="Arial" w:cs="Arial"/>
          <w:b/>
          <w:i/>
          <w:iCs/>
        </w:rPr>
        <w:t>charter</w:t>
      </w:r>
      <w:proofErr w:type="spellEnd"/>
      <w:r w:rsidRPr="00BF1924">
        <w:rPr>
          <w:rFonts w:ascii="Arial" w:hAnsi="Arial" w:cs="Arial"/>
          <w:b/>
          <w:i/>
          <w:iCs/>
        </w:rPr>
        <w:t xml:space="preserve"> </w:t>
      </w:r>
      <w:proofErr w:type="spellStart"/>
      <w:r w:rsidRPr="00BF1924">
        <w:rPr>
          <w:rFonts w:ascii="Arial" w:hAnsi="Arial" w:cs="Arial"/>
          <w:b/>
          <w:i/>
          <w:iCs/>
        </w:rPr>
        <w:t>schools</w:t>
      </w:r>
      <w:proofErr w:type="spellEnd"/>
      <w:r w:rsidRPr="00BF1924">
        <w:rPr>
          <w:rFonts w:ascii="Arial" w:hAnsi="Arial" w:cs="Arial"/>
          <w:b/>
          <w:i/>
          <w:iCs/>
        </w:rPr>
        <w:t xml:space="preserve"> </w:t>
      </w:r>
      <w:r w:rsidRPr="00BF1924">
        <w:rPr>
          <w:rFonts w:ascii="Arial" w:hAnsi="Arial" w:cs="Arial"/>
          <w:b/>
        </w:rPr>
        <w:t xml:space="preserve">y que, señala el escritor, </w:t>
      </w:r>
      <w:r w:rsidRPr="00BF1924">
        <w:rPr>
          <w:rFonts w:ascii="Arial" w:hAnsi="Arial" w:cs="Arial"/>
          <w:b/>
          <w:bCs/>
        </w:rPr>
        <w:t xml:space="preserve">ya no responde, como en el </w:t>
      </w:r>
      <w:r w:rsidRPr="00BF1924">
        <w:rPr>
          <w:rFonts w:ascii="Arial" w:hAnsi="Arial" w:cs="Arial"/>
          <w:b/>
          <w:bCs/>
        </w:rPr>
        <w:lastRenderedPageBreak/>
        <w:t>pasado, a las necesid</w:t>
      </w:r>
      <w:r w:rsidRPr="00BF1924">
        <w:rPr>
          <w:rFonts w:ascii="Arial" w:hAnsi="Arial" w:cs="Arial"/>
          <w:b/>
          <w:bCs/>
        </w:rPr>
        <w:t>a</w:t>
      </w:r>
      <w:r w:rsidRPr="00BF1924">
        <w:rPr>
          <w:rFonts w:ascii="Arial" w:hAnsi="Arial" w:cs="Arial"/>
          <w:b/>
          <w:bCs/>
        </w:rPr>
        <w:t>des de una sociedad industrial</w:t>
      </w:r>
      <w:r w:rsidRPr="00BF1924">
        <w:rPr>
          <w:rFonts w:ascii="Arial" w:hAnsi="Arial" w:cs="Arial"/>
          <w:b/>
        </w:rPr>
        <w:t xml:space="preserve"> que había perfilado la escuela tradicional, sino a las de la sociedad del conocimiento en que vivimos.</w:t>
      </w:r>
    </w:p>
    <w:p w:rsidR="00BF1924" w:rsidRPr="00BF1924" w:rsidRDefault="00BF1924" w:rsidP="00BF1924">
      <w:pPr>
        <w:pStyle w:val="NormalWeb"/>
        <w:shd w:val="clear" w:color="auto" w:fill="FFFFFF"/>
        <w:jc w:val="both"/>
        <w:rPr>
          <w:rFonts w:ascii="Arial" w:hAnsi="Arial" w:cs="Arial"/>
          <w:b/>
        </w:rPr>
      </w:pPr>
      <w:r>
        <w:rPr>
          <w:rFonts w:ascii="Arial" w:hAnsi="Arial" w:cs="Arial"/>
          <w:b/>
          <w:bCs/>
        </w:rPr>
        <w:t xml:space="preserve">    </w:t>
      </w:r>
      <w:r w:rsidRPr="00BF1924">
        <w:rPr>
          <w:rFonts w:ascii="Arial" w:hAnsi="Arial" w:cs="Arial"/>
          <w:b/>
          <w:bCs/>
        </w:rPr>
        <w:t>Innovación tecnológica y educación personalizada</w:t>
      </w:r>
      <w:r w:rsidRPr="00BF1924">
        <w:rPr>
          <w:rFonts w:ascii="Arial" w:hAnsi="Arial" w:cs="Arial"/>
          <w:b/>
        </w:rPr>
        <w:t xml:space="preserve"> son seguramente los dos grandes pilares de la que será la educación del futuro, en la med</w:t>
      </w:r>
      <w:r w:rsidRPr="00BF1924">
        <w:rPr>
          <w:rFonts w:ascii="Arial" w:hAnsi="Arial" w:cs="Arial"/>
          <w:b/>
        </w:rPr>
        <w:t>i</w:t>
      </w:r>
      <w:r w:rsidRPr="00BF1924">
        <w:rPr>
          <w:rFonts w:ascii="Arial" w:hAnsi="Arial" w:cs="Arial"/>
          <w:b/>
        </w:rPr>
        <w:t>da en que la situación financiera actual permita introducir estos cambios. Pero al mismo tiempo, se están produciendo ciertos movimientos de carácter mundial que cambiarán para siempre la forma que t</w:t>
      </w:r>
      <w:r w:rsidRPr="00BF1924">
        <w:rPr>
          <w:rFonts w:ascii="Arial" w:hAnsi="Arial" w:cs="Arial"/>
          <w:b/>
        </w:rPr>
        <w:t>e</w:t>
      </w:r>
      <w:r w:rsidRPr="00BF1924">
        <w:rPr>
          <w:rFonts w:ascii="Arial" w:hAnsi="Arial" w:cs="Arial"/>
          <w:b/>
        </w:rPr>
        <w:t xml:space="preserve">nemos de adquirir conocimiento. Si no somos capaces de adaptarnos a los nuevos retos, alerta </w:t>
      </w:r>
      <w:proofErr w:type="spellStart"/>
      <w:r w:rsidRPr="00BF1924">
        <w:rPr>
          <w:rFonts w:ascii="Arial" w:hAnsi="Arial" w:cs="Arial"/>
          <w:b/>
        </w:rPr>
        <w:t>Toffler</w:t>
      </w:r>
      <w:proofErr w:type="spellEnd"/>
      <w:r w:rsidRPr="00BF1924">
        <w:rPr>
          <w:rFonts w:ascii="Arial" w:hAnsi="Arial" w:cs="Arial"/>
          <w:b/>
        </w:rPr>
        <w:t xml:space="preserve"> utilizando su habitual retórica apocalíptica, “estamos abocados a la catá</w:t>
      </w:r>
      <w:r w:rsidRPr="00BF1924">
        <w:rPr>
          <w:rFonts w:ascii="Arial" w:hAnsi="Arial" w:cs="Arial"/>
          <w:b/>
        </w:rPr>
        <w:t>s</w:t>
      </w:r>
      <w:r w:rsidRPr="00BF1924">
        <w:rPr>
          <w:rFonts w:ascii="Arial" w:hAnsi="Arial" w:cs="Arial"/>
          <w:b/>
        </w:rPr>
        <w:t>trofe”. Quizá sea decir mucho, pero de lo que no cabe duda es que el panorama de la educación se está redibujando. ¿En qué sentido?</w:t>
      </w:r>
    </w:p>
    <w:p w:rsidR="00BF1924" w:rsidRPr="00BF1924" w:rsidRDefault="00BF1924" w:rsidP="00BF1924">
      <w:pPr>
        <w:numPr>
          <w:ilvl w:val="0"/>
          <w:numId w:val="1"/>
        </w:numPr>
        <w:shd w:val="clear" w:color="auto" w:fill="FFFFFF"/>
        <w:spacing w:before="100" w:beforeAutospacing="1" w:after="100" w:afterAutospacing="1" w:line="240" w:lineRule="auto"/>
        <w:jc w:val="both"/>
        <w:rPr>
          <w:rFonts w:ascii="Arial" w:hAnsi="Arial" w:cs="Arial"/>
          <w:b/>
          <w:sz w:val="24"/>
          <w:szCs w:val="24"/>
        </w:rPr>
      </w:pPr>
      <w:r w:rsidRPr="00BF1924">
        <w:rPr>
          <w:rFonts w:ascii="Arial" w:hAnsi="Arial" w:cs="Arial"/>
          <w:b/>
          <w:bCs/>
          <w:sz w:val="24"/>
          <w:szCs w:val="24"/>
        </w:rPr>
        <w:t xml:space="preserve">La globalización de las universidades. </w:t>
      </w:r>
      <w:r w:rsidRPr="00BF1924">
        <w:rPr>
          <w:rFonts w:ascii="Arial" w:hAnsi="Arial" w:cs="Arial"/>
          <w:b/>
          <w:sz w:val="24"/>
          <w:szCs w:val="24"/>
        </w:rPr>
        <w:t xml:space="preserve">La tecnología puede ser la forma más sencilla de conectar lugares muy distantes entre sí, pero también se puede recurrir a la vieja estrategia de abrir una sucursal de los centros educativos más importantes en otros países. Es lo que hizo la Harvard Business </w:t>
      </w:r>
      <w:proofErr w:type="spellStart"/>
      <w:r w:rsidRPr="00BF1924">
        <w:rPr>
          <w:rFonts w:ascii="Arial" w:hAnsi="Arial" w:cs="Arial"/>
          <w:b/>
          <w:sz w:val="24"/>
          <w:szCs w:val="24"/>
        </w:rPr>
        <w:t>School</w:t>
      </w:r>
      <w:proofErr w:type="spellEnd"/>
      <w:r w:rsidRPr="00BF1924">
        <w:rPr>
          <w:rFonts w:ascii="Arial" w:hAnsi="Arial" w:cs="Arial"/>
          <w:b/>
          <w:sz w:val="24"/>
          <w:szCs w:val="24"/>
        </w:rPr>
        <w:t xml:space="preserve"> al ofrecer diferentes progr</w:t>
      </w:r>
      <w:r w:rsidRPr="00BF1924">
        <w:rPr>
          <w:rFonts w:ascii="Arial" w:hAnsi="Arial" w:cs="Arial"/>
          <w:b/>
          <w:sz w:val="24"/>
          <w:szCs w:val="24"/>
        </w:rPr>
        <w:t>a</w:t>
      </w:r>
      <w:r w:rsidRPr="00BF1924">
        <w:rPr>
          <w:rFonts w:ascii="Arial" w:hAnsi="Arial" w:cs="Arial"/>
          <w:b/>
          <w:sz w:val="24"/>
          <w:szCs w:val="24"/>
        </w:rPr>
        <w:t xml:space="preserve">mas educativos en la India basados en innovación o </w:t>
      </w:r>
      <w:proofErr w:type="spellStart"/>
      <w:r w:rsidRPr="00BF1924">
        <w:rPr>
          <w:rFonts w:ascii="Arial" w:hAnsi="Arial" w:cs="Arial"/>
          <w:b/>
          <w:i/>
          <w:iCs/>
          <w:sz w:val="24"/>
          <w:szCs w:val="24"/>
        </w:rPr>
        <w:t>management</w:t>
      </w:r>
      <w:proofErr w:type="spellEnd"/>
      <w:r w:rsidRPr="00BF1924">
        <w:rPr>
          <w:rFonts w:ascii="Arial" w:hAnsi="Arial" w:cs="Arial"/>
          <w:b/>
          <w:sz w:val="24"/>
          <w:szCs w:val="24"/>
        </w:rPr>
        <w:t xml:space="preserve"> estratégico, con el objetivo de captar a los que serán los grandes emprendedores de esos países emergentes. Como señalaba </w:t>
      </w:r>
      <w:r w:rsidRPr="00BF1924">
        <w:rPr>
          <w:rFonts w:ascii="Arial" w:hAnsi="Arial" w:cs="Arial"/>
          <w:b/>
          <w:bCs/>
          <w:sz w:val="24"/>
          <w:szCs w:val="24"/>
        </w:rPr>
        <w:t xml:space="preserve">Ben </w:t>
      </w:r>
      <w:proofErr w:type="spellStart"/>
      <w:r w:rsidRPr="00BF1924">
        <w:rPr>
          <w:rFonts w:ascii="Arial" w:hAnsi="Arial" w:cs="Arial"/>
          <w:b/>
          <w:bCs/>
          <w:sz w:val="24"/>
          <w:szCs w:val="24"/>
        </w:rPr>
        <w:t>Wildavsky</w:t>
      </w:r>
      <w:proofErr w:type="spellEnd"/>
      <w:r w:rsidRPr="00BF1924">
        <w:rPr>
          <w:rFonts w:ascii="Arial" w:hAnsi="Arial" w:cs="Arial"/>
          <w:b/>
          <w:sz w:val="24"/>
          <w:szCs w:val="24"/>
        </w:rPr>
        <w:t xml:space="preserve"> en </w:t>
      </w:r>
      <w:proofErr w:type="spellStart"/>
      <w:r w:rsidRPr="00BF1924">
        <w:rPr>
          <w:rFonts w:ascii="Arial" w:hAnsi="Arial" w:cs="Arial"/>
          <w:b/>
          <w:i/>
          <w:iCs/>
          <w:sz w:val="24"/>
          <w:szCs w:val="24"/>
        </w:rPr>
        <w:t>The</w:t>
      </w:r>
      <w:proofErr w:type="spellEnd"/>
      <w:r w:rsidRPr="00BF1924">
        <w:rPr>
          <w:rFonts w:ascii="Arial" w:hAnsi="Arial" w:cs="Arial"/>
          <w:b/>
          <w:i/>
          <w:iCs/>
          <w:sz w:val="24"/>
          <w:szCs w:val="24"/>
        </w:rPr>
        <w:t xml:space="preserve"> Great </w:t>
      </w:r>
      <w:proofErr w:type="spellStart"/>
      <w:r w:rsidRPr="00BF1924">
        <w:rPr>
          <w:rFonts w:ascii="Arial" w:hAnsi="Arial" w:cs="Arial"/>
          <w:b/>
          <w:i/>
          <w:iCs/>
          <w:sz w:val="24"/>
          <w:szCs w:val="24"/>
        </w:rPr>
        <w:t>Brain</w:t>
      </w:r>
      <w:proofErr w:type="spellEnd"/>
      <w:r w:rsidRPr="00BF1924">
        <w:rPr>
          <w:rFonts w:ascii="Arial" w:hAnsi="Arial" w:cs="Arial"/>
          <w:b/>
          <w:i/>
          <w:iCs/>
          <w:sz w:val="24"/>
          <w:szCs w:val="24"/>
        </w:rPr>
        <w:t xml:space="preserve"> </w:t>
      </w:r>
      <w:proofErr w:type="spellStart"/>
      <w:r w:rsidRPr="00BF1924">
        <w:rPr>
          <w:rFonts w:ascii="Arial" w:hAnsi="Arial" w:cs="Arial"/>
          <w:b/>
          <w:i/>
          <w:iCs/>
          <w:sz w:val="24"/>
          <w:szCs w:val="24"/>
        </w:rPr>
        <w:t>Race</w:t>
      </w:r>
      <w:proofErr w:type="spellEnd"/>
      <w:r w:rsidRPr="00BF1924">
        <w:rPr>
          <w:rFonts w:ascii="Arial" w:hAnsi="Arial" w:cs="Arial"/>
          <w:b/>
          <w:i/>
          <w:iCs/>
          <w:sz w:val="24"/>
          <w:szCs w:val="24"/>
        </w:rPr>
        <w:t xml:space="preserve">: </w:t>
      </w:r>
      <w:proofErr w:type="spellStart"/>
      <w:r w:rsidRPr="00BF1924">
        <w:rPr>
          <w:rFonts w:ascii="Arial" w:hAnsi="Arial" w:cs="Arial"/>
          <w:b/>
          <w:i/>
          <w:iCs/>
          <w:sz w:val="24"/>
          <w:szCs w:val="24"/>
        </w:rPr>
        <w:t>How</w:t>
      </w:r>
      <w:proofErr w:type="spellEnd"/>
      <w:r w:rsidRPr="00BF1924">
        <w:rPr>
          <w:rFonts w:ascii="Arial" w:hAnsi="Arial" w:cs="Arial"/>
          <w:b/>
          <w:i/>
          <w:iCs/>
          <w:sz w:val="24"/>
          <w:szCs w:val="24"/>
        </w:rPr>
        <w:t xml:space="preserve"> Global </w:t>
      </w:r>
      <w:proofErr w:type="spellStart"/>
      <w:r w:rsidRPr="00BF1924">
        <w:rPr>
          <w:rFonts w:ascii="Arial" w:hAnsi="Arial" w:cs="Arial"/>
          <w:b/>
          <w:i/>
          <w:iCs/>
          <w:sz w:val="24"/>
          <w:szCs w:val="24"/>
        </w:rPr>
        <w:t>Universities</w:t>
      </w:r>
      <w:proofErr w:type="spellEnd"/>
      <w:r w:rsidRPr="00BF1924">
        <w:rPr>
          <w:rFonts w:ascii="Arial" w:hAnsi="Arial" w:cs="Arial"/>
          <w:b/>
          <w:i/>
          <w:iCs/>
          <w:sz w:val="24"/>
          <w:szCs w:val="24"/>
        </w:rPr>
        <w:t xml:space="preserve"> Are </w:t>
      </w:r>
      <w:proofErr w:type="spellStart"/>
      <w:r w:rsidRPr="00BF1924">
        <w:rPr>
          <w:rFonts w:ascii="Arial" w:hAnsi="Arial" w:cs="Arial"/>
          <w:b/>
          <w:i/>
          <w:iCs/>
          <w:sz w:val="24"/>
          <w:szCs w:val="24"/>
        </w:rPr>
        <w:t>Reshaping</w:t>
      </w:r>
      <w:proofErr w:type="spellEnd"/>
      <w:r w:rsidRPr="00BF1924">
        <w:rPr>
          <w:rFonts w:ascii="Arial" w:hAnsi="Arial" w:cs="Arial"/>
          <w:b/>
          <w:i/>
          <w:iCs/>
          <w:sz w:val="24"/>
          <w:szCs w:val="24"/>
        </w:rPr>
        <w:t xml:space="preserve"> </w:t>
      </w:r>
      <w:proofErr w:type="spellStart"/>
      <w:r w:rsidRPr="00BF1924">
        <w:rPr>
          <w:rFonts w:ascii="Arial" w:hAnsi="Arial" w:cs="Arial"/>
          <w:b/>
          <w:i/>
          <w:iCs/>
          <w:sz w:val="24"/>
          <w:szCs w:val="24"/>
        </w:rPr>
        <w:t>the</w:t>
      </w:r>
      <w:proofErr w:type="spellEnd"/>
      <w:r w:rsidRPr="00BF1924">
        <w:rPr>
          <w:rFonts w:ascii="Arial" w:hAnsi="Arial" w:cs="Arial"/>
          <w:b/>
          <w:i/>
          <w:iCs/>
          <w:sz w:val="24"/>
          <w:szCs w:val="24"/>
        </w:rPr>
        <w:t xml:space="preserve"> </w:t>
      </w:r>
      <w:proofErr w:type="spellStart"/>
      <w:r w:rsidRPr="00BF1924">
        <w:rPr>
          <w:rFonts w:ascii="Arial" w:hAnsi="Arial" w:cs="Arial"/>
          <w:b/>
          <w:i/>
          <w:iCs/>
          <w:sz w:val="24"/>
          <w:szCs w:val="24"/>
        </w:rPr>
        <w:t>World</w:t>
      </w:r>
      <w:proofErr w:type="spellEnd"/>
      <w:r w:rsidRPr="00BF1924">
        <w:rPr>
          <w:rFonts w:ascii="Arial" w:hAnsi="Arial" w:cs="Arial"/>
          <w:b/>
          <w:sz w:val="24"/>
          <w:szCs w:val="24"/>
        </w:rPr>
        <w:t xml:space="preserve"> (Princeton </w:t>
      </w:r>
      <w:proofErr w:type="spellStart"/>
      <w:r w:rsidRPr="00BF1924">
        <w:rPr>
          <w:rFonts w:ascii="Arial" w:hAnsi="Arial" w:cs="Arial"/>
          <w:b/>
          <w:sz w:val="24"/>
          <w:szCs w:val="24"/>
        </w:rPr>
        <w:t>Un</w:t>
      </w:r>
      <w:r w:rsidRPr="00BF1924">
        <w:rPr>
          <w:rFonts w:ascii="Arial" w:hAnsi="Arial" w:cs="Arial"/>
          <w:b/>
          <w:sz w:val="24"/>
          <w:szCs w:val="24"/>
        </w:rPr>
        <w:t>i</w:t>
      </w:r>
      <w:r w:rsidRPr="00BF1924">
        <w:rPr>
          <w:rFonts w:ascii="Arial" w:hAnsi="Arial" w:cs="Arial"/>
          <w:b/>
          <w:sz w:val="24"/>
          <w:szCs w:val="24"/>
        </w:rPr>
        <w:t>versity</w:t>
      </w:r>
      <w:proofErr w:type="spellEnd"/>
      <w:r w:rsidRPr="00BF1924">
        <w:rPr>
          <w:rFonts w:ascii="Arial" w:hAnsi="Arial" w:cs="Arial"/>
          <w:b/>
          <w:sz w:val="24"/>
          <w:szCs w:val="24"/>
        </w:rPr>
        <w:t xml:space="preserve"> </w:t>
      </w:r>
      <w:proofErr w:type="spellStart"/>
      <w:r w:rsidRPr="00BF1924">
        <w:rPr>
          <w:rFonts w:ascii="Arial" w:hAnsi="Arial" w:cs="Arial"/>
          <w:b/>
          <w:sz w:val="24"/>
          <w:szCs w:val="24"/>
        </w:rPr>
        <w:t>Press</w:t>
      </w:r>
      <w:proofErr w:type="spellEnd"/>
      <w:r w:rsidRPr="00BF1924">
        <w:rPr>
          <w:rFonts w:ascii="Arial" w:hAnsi="Arial" w:cs="Arial"/>
          <w:b/>
          <w:sz w:val="24"/>
          <w:szCs w:val="24"/>
        </w:rPr>
        <w:t xml:space="preserve">), no solo hay tres millones de alumnos que cursan su educación superior fuera de sus países de origen, sino que en urbes como Abu </w:t>
      </w:r>
      <w:proofErr w:type="spellStart"/>
      <w:r w:rsidRPr="00BF1924">
        <w:rPr>
          <w:rFonts w:ascii="Arial" w:hAnsi="Arial" w:cs="Arial"/>
          <w:b/>
          <w:sz w:val="24"/>
          <w:szCs w:val="24"/>
        </w:rPr>
        <w:t>Dhabi</w:t>
      </w:r>
      <w:proofErr w:type="spellEnd"/>
      <w:r w:rsidRPr="00BF1924">
        <w:rPr>
          <w:rFonts w:ascii="Arial" w:hAnsi="Arial" w:cs="Arial"/>
          <w:b/>
          <w:sz w:val="24"/>
          <w:szCs w:val="24"/>
        </w:rPr>
        <w:t xml:space="preserve"> o Sing</w:t>
      </w:r>
      <w:r w:rsidRPr="00BF1924">
        <w:rPr>
          <w:rFonts w:ascii="Arial" w:hAnsi="Arial" w:cs="Arial"/>
          <w:b/>
          <w:sz w:val="24"/>
          <w:szCs w:val="24"/>
        </w:rPr>
        <w:t>a</w:t>
      </w:r>
      <w:r w:rsidRPr="00BF1924">
        <w:rPr>
          <w:rFonts w:ascii="Arial" w:hAnsi="Arial" w:cs="Arial"/>
          <w:b/>
          <w:sz w:val="24"/>
          <w:szCs w:val="24"/>
        </w:rPr>
        <w:t>pur están abriendo sus puertas nuevos centros educativos que pronto competirán con las universidades anglosajonas más impo</w:t>
      </w:r>
      <w:r w:rsidRPr="00BF1924">
        <w:rPr>
          <w:rFonts w:ascii="Arial" w:hAnsi="Arial" w:cs="Arial"/>
          <w:b/>
          <w:sz w:val="24"/>
          <w:szCs w:val="24"/>
        </w:rPr>
        <w:t>r</w:t>
      </w:r>
      <w:r w:rsidRPr="00BF1924">
        <w:rPr>
          <w:rFonts w:ascii="Arial" w:hAnsi="Arial" w:cs="Arial"/>
          <w:b/>
          <w:sz w:val="24"/>
          <w:szCs w:val="24"/>
        </w:rPr>
        <w:t>tantes.</w:t>
      </w:r>
    </w:p>
    <w:p w:rsidR="00BF1924" w:rsidRPr="00BF1924" w:rsidRDefault="00BF1924" w:rsidP="00BF1924">
      <w:pPr>
        <w:numPr>
          <w:ilvl w:val="0"/>
          <w:numId w:val="2"/>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 xml:space="preserve">La realidad aumentada, el arma definitiva. </w:t>
      </w:r>
      <w:r w:rsidRPr="00BF1924">
        <w:rPr>
          <w:rFonts w:ascii="Arial" w:hAnsi="Arial" w:cs="Arial"/>
          <w:b/>
          <w:sz w:val="24"/>
          <w:szCs w:val="24"/>
        </w:rPr>
        <w:t>No hace falta volver a incidir en el papel clave que la tecnología puede jugar a la hora de conseguir que una nueva generación de nativos digitales se inte</w:t>
      </w:r>
      <w:r w:rsidRPr="00BF1924">
        <w:rPr>
          <w:rFonts w:ascii="Arial" w:hAnsi="Arial" w:cs="Arial"/>
          <w:b/>
          <w:sz w:val="24"/>
          <w:szCs w:val="24"/>
        </w:rPr>
        <w:t>r</w:t>
      </w:r>
      <w:r w:rsidRPr="00BF1924">
        <w:rPr>
          <w:rFonts w:ascii="Arial" w:hAnsi="Arial" w:cs="Arial"/>
          <w:b/>
          <w:sz w:val="24"/>
          <w:szCs w:val="24"/>
        </w:rPr>
        <w:t>ese por los contenidos de cada materia, así como para que sus p</w:t>
      </w:r>
      <w:r w:rsidRPr="00BF1924">
        <w:rPr>
          <w:rFonts w:ascii="Arial" w:hAnsi="Arial" w:cs="Arial"/>
          <w:b/>
          <w:sz w:val="24"/>
          <w:szCs w:val="24"/>
        </w:rPr>
        <w:t>a</w:t>
      </w:r>
      <w:r w:rsidRPr="00BF1924">
        <w:rPr>
          <w:rFonts w:ascii="Arial" w:hAnsi="Arial" w:cs="Arial"/>
          <w:b/>
          <w:sz w:val="24"/>
          <w:szCs w:val="24"/>
        </w:rPr>
        <w:t xml:space="preserve">dres mantengan una relación con los cuerpos docentes. Es decir: adiós a los libros físicos, hola a los ejercicios </w:t>
      </w:r>
      <w:r w:rsidRPr="00BF1924">
        <w:rPr>
          <w:rFonts w:ascii="Arial" w:hAnsi="Arial" w:cs="Arial"/>
          <w:b/>
          <w:i/>
          <w:iCs/>
          <w:sz w:val="24"/>
          <w:szCs w:val="24"/>
        </w:rPr>
        <w:t>online</w:t>
      </w:r>
      <w:r w:rsidRPr="00BF1924">
        <w:rPr>
          <w:rFonts w:ascii="Arial" w:hAnsi="Arial" w:cs="Arial"/>
          <w:b/>
          <w:sz w:val="24"/>
          <w:szCs w:val="24"/>
        </w:rPr>
        <w:t>, a las t</w:t>
      </w:r>
      <w:r w:rsidRPr="00BF1924">
        <w:rPr>
          <w:rFonts w:ascii="Arial" w:hAnsi="Arial" w:cs="Arial"/>
          <w:b/>
          <w:sz w:val="24"/>
          <w:szCs w:val="24"/>
        </w:rPr>
        <w:t>u</w:t>
      </w:r>
      <w:r w:rsidRPr="00BF1924">
        <w:rPr>
          <w:rFonts w:ascii="Arial" w:hAnsi="Arial" w:cs="Arial"/>
          <w:b/>
          <w:sz w:val="24"/>
          <w:szCs w:val="24"/>
        </w:rPr>
        <w:t>torías con los padres a través de la red, a los videojuegos sobre los co</w:t>
      </w:r>
      <w:r w:rsidRPr="00BF1924">
        <w:rPr>
          <w:rFonts w:ascii="Arial" w:hAnsi="Arial" w:cs="Arial"/>
          <w:b/>
          <w:sz w:val="24"/>
          <w:szCs w:val="24"/>
        </w:rPr>
        <w:t>n</w:t>
      </w:r>
      <w:r w:rsidRPr="00BF1924">
        <w:rPr>
          <w:rFonts w:ascii="Arial" w:hAnsi="Arial" w:cs="Arial"/>
          <w:b/>
          <w:sz w:val="24"/>
          <w:szCs w:val="24"/>
        </w:rPr>
        <w:t>tenidos impartidos, a las simulaciones virtuales… A todo ello hay que añadir el concepto de “realidad aumentada”, una tecnología que cada vez aparece con más frecuencia en los centros educat</w:t>
      </w:r>
      <w:r w:rsidRPr="00BF1924">
        <w:rPr>
          <w:rFonts w:ascii="Arial" w:hAnsi="Arial" w:cs="Arial"/>
          <w:b/>
          <w:sz w:val="24"/>
          <w:szCs w:val="24"/>
        </w:rPr>
        <w:t>i</w:t>
      </w:r>
      <w:r w:rsidRPr="00BF1924">
        <w:rPr>
          <w:rFonts w:ascii="Arial" w:hAnsi="Arial" w:cs="Arial"/>
          <w:b/>
          <w:sz w:val="24"/>
          <w:szCs w:val="24"/>
        </w:rPr>
        <w:t>vos y que ya no sustituye el mundo real por otro virtual, sino que complementa la percepción del primero. Por ejemplo, a través de la reconstrucción en tres dimensiones de escenarios históricos o de simulaciones que permitan a los alumnos llevar a cabo determin</w:t>
      </w:r>
      <w:r w:rsidRPr="00BF1924">
        <w:rPr>
          <w:rFonts w:ascii="Arial" w:hAnsi="Arial" w:cs="Arial"/>
          <w:b/>
          <w:sz w:val="24"/>
          <w:szCs w:val="24"/>
        </w:rPr>
        <w:t>a</w:t>
      </w:r>
      <w:r w:rsidRPr="00BF1924">
        <w:rPr>
          <w:rFonts w:ascii="Arial" w:hAnsi="Arial" w:cs="Arial"/>
          <w:b/>
          <w:sz w:val="24"/>
          <w:szCs w:val="24"/>
        </w:rPr>
        <w:t>das actividades peligrosas –por ejemplo, relacionadas con la tecn</w:t>
      </w:r>
      <w:r w:rsidRPr="00BF1924">
        <w:rPr>
          <w:rFonts w:ascii="Arial" w:hAnsi="Arial" w:cs="Arial"/>
          <w:b/>
          <w:sz w:val="24"/>
          <w:szCs w:val="24"/>
        </w:rPr>
        <w:t>o</w:t>
      </w:r>
      <w:r w:rsidRPr="00BF1924">
        <w:rPr>
          <w:rFonts w:ascii="Arial" w:hAnsi="Arial" w:cs="Arial"/>
          <w:b/>
          <w:sz w:val="24"/>
          <w:szCs w:val="24"/>
        </w:rPr>
        <w:t>lo</w:t>
      </w:r>
      <w:r w:rsidRPr="00BF1924">
        <w:rPr>
          <w:rFonts w:ascii="Arial" w:hAnsi="Arial" w:cs="Arial"/>
          <w:b/>
          <w:sz w:val="24"/>
          <w:szCs w:val="24"/>
        </w:rPr>
        <w:t>g</w:t>
      </w:r>
      <w:r w:rsidRPr="00BF1924">
        <w:rPr>
          <w:rFonts w:ascii="Arial" w:hAnsi="Arial" w:cs="Arial"/>
          <w:b/>
          <w:sz w:val="24"/>
          <w:szCs w:val="24"/>
        </w:rPr>
        <w:t xml:space="preserve">ías– sin poner en riesgo su integridad física. </w:t>
      </w:r>
    </w:p>
    <w:p w:rsidR="00BF1924" w:rsidRPr="00BF1924" w:rsidRDefault="00BF1924" w:rsidP="00BF1924">
      <w:pPr>
        <w:numPr>
          <w:ilvl w:val="0"/>
          <w:numId w:val="3"/>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 xml:space="preserve">Una educación </w:t>
      </w:r>
      <w:r w:rsidRPr="00BF1924">
        <w:rPr>
          <w:rFonts w:ascii="Arial" w:hAnsi="Arial" w:cs="Arial"/>
          <w:b/>
          <w:bCs/>
          <w:i/>
          <w:iCs/>
          <w:sz w:val="24"/>
          <w:szCs w:val="24"/>
        </w:rPr>
        <w:t>online</w:t>
      </w:r>
      <w:r w:rsidRPr="00BF1924">
        <w:rPr>
          <w:rFonts w:ascii="Arial" w:hAnsi="Arial" w:cs="Arial"/>
          <w:b/>
          <w:bCs/>
          <w:sz w:val="24"/>
          <w:szCs w:val="24"/>
        </w:rPr>
        <w:t xml:space="preserve"> gratuita. </w:t>
      </w:r>
      <w:r w:rsidRPr="00BF1924">
        <w:rPr>
          <w:rFonts w:ascii="Arial" w:hAnsi="Arial" w:cs="Arial"/>
          <w:b/>
          <w:sz w:val="24"/>
          <w:szCs w:val="24"/>
        </w:rPr>
        <w:t>En los últimos años han prolifer</w:t>
      </w:r>
      <w:r w:rsidRPr="00BF1924">
        <w:rPr>
          <w:rFonts w:ascii="Arial" w:hAnsi="Arial" w:cs="Arial"/>
          <w:b/>
          <w:sz w:val="24"/>
          <w:szCs w:val="24"/>
        </w:rPr>
        <w:t>a</w:t>
      </w:r>
      <w:r w:rsidRPr="00BF1924">
        <w:rPr>
          <w:rFonts w:ascii="Arial" w:hAnsi="Arial" w:cs="Arial"/>
          <w:b/>
          <w:sz w:val="24"/>
          <w:szCs w:val="24"/>
        </w:rPr>
        <w:t xml:space="preserve">do iniciativas que, a un bajo precio o incluso de forma totalmente </w:t>
      </w:r>
      <w:r w:rsidRPr="00BF1924">
        <w:rPr>
          <w:rFonts w:ascii="Arial" w:hAnsi="Arial" w:cs="Arial"/>
          <w:b/>
          <w:sz w:val="24"/>
          <w:szCs w:val="24"/>
        </w:rPr>
        <w:lastRenderedPageBreak/>
        <w:t>gratuita, permiten a los alumnos acceder a contenidos y clases m</w:t>
      </w:r>
      <w:r w:rsidRPr="00BF1924">
        <w:rPr>
          <w:rFonts w:ascii="Arial" w:hAnsi="Arial" w:cs="Arial"/>
          <w:b/>
          <w:sz w:val="24"/>
          <w:szCs w:val="24"/>
        </w:rPr>
        <w:t>a</w:t>
      </w:r>
      <w:r w:rsidRPr="00BF1924">
        <w:rPr>
          <w:rFonts w:ascii="Arial" w:hAnsi="Arial" w:cs="Arial"/>
          <w:b/>
          <w:sz w:val="24"/>
          <w:szCs w:val="24"/>
        </w:rPr>
        <w:t>gistrales de profesores de primera fila que en el pasado sólo unos pocos podrían haber disfrutado. Uno de los ejemplos más llamat</w:t>
      </w:r>
      <w:r w:rsidRPr="00BF1924">
        <w:rPr>
          <w:rFonts w:ascii="Arial" w:hAnsi="Arial" w:cs="Arial"/>
          <w:b/>
          <w:sz w:val="24"/>
          <w:szCs w:val="24"/>
        </w:rPr>
        <w:t>i</w:t>
      </w:r>
      <w:r w:rsidRPr="00BF1924">
        <w:rPr>
          <w:rFonts w:ascii="Arial" w:hAnsi="Arial" w:cs="Arial"/>
          <w:b/>
          <w:sz w:val="24"/>
          <w:szCs w:val="24"/>
        </w:rPr>
        <w:t xml:space="preserve">vos de esta tendencia que se ha dado en llamar </w:t>
      </w:r>
      <w:hyperlink r:id="rId7" w:tgtFrame="_blank" w:history="1">
        <w:r w:rsidRPr="00BF1924">
          <w:rPr>
            <w:rStyle w:val="Hipervnculo"/>
            <w:rFonts w:ascii="Arial" w:hAnsi="Arial" w:cs="Arial"/>
            <w:b/>
            <w:sz w:val="24"/>
            <w:szCs w:val="24"/>
          </w:rPr>
          <w:t>MOOC (</w:t>
        </w:r>
        <w:proofErr w:type="spellStart"/>
        <w:r w:rsidRPr="00BF1924">
          <w:rPr>
            <w:rStyle w:val="Hipervnculo"/>
            <w:rFonts w:ascii="Arial" w:hAnsi="Arial" w:cs="Arial"/>
            <w:b/>
            <w:i/>
            <w:iCs/>
            <w:sz w:val="24"/>
            <w:szCs w:val="24"/>
          </w:rPr>
          <w:t>Massive</w:t>
        </w:r>
        <w:proofErr w:type="spellEnd"/>
        <w:r w:rsidRPr="00BF1924">
          <w:rPr>
            <w:rStyle w:val="Hipervnculo"/>
            <w:rFonts w:ascii="Arial" w:hAnsi="Arial" w:cs="Arial"/>
            <w:b/>
            <w:i/>
            <w:iCs/>
            <w:sz w:val="24"/>
            <w:szCs w:val="24"/>
          </w:rPr>
          <w:t xml:space="preserve"> Online Open </w:t>
        </w:r>
        <w:proofErr w:type="spellStart"/>
        <w:r w:rsidRPr="00BF1924">
          <w:rPr>
            <w:rStyle w:val="Hipervnculo"/>
            <w:rFonts w:ascii="Arial" w:hAnsi="Arial" w:cs="Arial"/>
            <w:b/>
            <w:i/>
            <w:iCs/>
            <w:sz w:val="24"/>
            <w:szCs w:val="24"/>
          </w:rPr>
          <w:t>Courses</w:t>
        </w:r>
        <w:proofErr w:type="spellEnd"/>
        <w:r w:rsidRPr="00BF1924">
          <w:rPr>
            <w:rStyle w:val="Hipervnculo"/>
            <w:rFonts w:ascii="Arial" w:hAnsi="Arial" w:cs="Arial"/>
            <w:b/>
            <w:sz w:val="24"/>
            <w:szCs w:val="24"/>
          </w:rPr>
          <w:t>)</w:t>
        </w:r>
      </w:hyperlink>
      <w:r w:rsidRPr="00BF1924">
        <w:rPr>
          <w:rFonts w:ascii="Arial" w:hAnsi="Arial" w:cs="Arial"/>
          <w:b/>
          <w:sz w:val="24"/>
          <w:szCs w:val="24"/>
        </w:rPr>
        <w:t xml:space="preserve">, es el de </w:t>
      </w:r>
      <w:hyperlink r:id="rId8" w:tgtFrame="_blank" w:history="1">
        <w:proofErr w:type="spellStart"/>
        <w:r w:rsidRPr="00BF1924">
          <w:rPr>
            <w:rStyle w:val="Hipervnculo"/>
            <w:rFonts w:ascii="Arial" w:hAnsi="Arial" w:cs="Arial"/>
            <w:b/>
            <w:sz w:val="24"/>
            <w:szCs w:val="24"/>
          </w:rPr>
          <w:t>Coursera</w:t>
        </w:r>
        <w:proofErr w:type="spellEnd"/>
      </w:hyperlink>
      <w:r w:rsidRPr="00BF1924">
        <w:rPr>
          <w:rFonts w:ascii="Arial" w:hAnsi="Arial" w:cs="Arial"/>
          <w:b/>
          <w:sz w:val="24"/>
          <w:szCs w:val="24"/>
        </w:rPr>
        <w:t>, que ofrece cursos de un</w:t>
      </w:r>
      <w:r w:rsidRPr="00BF1924">
        <w:rPr>
          <w:rFonts w:ascii="Arial" w:hAnsi="Arial" w:cs="Arial"/>
          <w:b/>
          <w:sz w:val="24"/>
          <w:szCs w:val="24"/>
        </w:rPr>
        <w:t>i</w:t>
      </w:r>
      <w:r w:rsidRPr="00BF1924">
        <w:rPr>
          <w:rFonts w:ascii="Arial" w:hAnsi="Arial" w:cs="Arial"/>
          <w:b/>
          <w:sz w:val="24"/>
          <w:szCs w:val="24"/>
        </w:rPr>
        <w:t xml:space="preserve">versidades como la de Princeton o </w:t>
      </w:r>
      <w:proofErr w:type="spellStart"/>
      <w:r w:rsidRPr="00BF1924">
        <w:rPr>
          <w:rFonts w:ascii="Arial" w:hAnsi="Arial" w:cs="Arial"/>
          <w:b/>
          <w:sz w:val="24"/>
          <w:szCs w:val="24"/>
        </w:rPr>
        <w:t>Stanford</w:t>
      </w:r>
      <w:proofErr w:type="spellEnd"/>
      <w:r w:rsidRPr="00BF1924">
        <w:rPr>
          <w:rFonts w:ascii="Arial" w:hAnsi="Arial" w:cs="Arial"/>
          <w:b/>
          <w:sz w:val="24"/>
          <w:szCs w:val="24"/>
        </w:rPr>
        <w:t xml:space="preserve"> de manera totalmente gratuita. ¿La contrapartida? Que sus títulos aún no tienen validez, lo que abre la puerta en el futuro al fin de la llamada “</w:t>
      </w:r>
      <w:proofErr w:type="spellStart"/>
      <w:r w:rsidRPr="00BF1924">
        <w:rPr>
          <w:rFonts w:ascii="Arial" w:hAnsi="Arial" w:cs="Arial"/>
          <w:b/>
          <w:sz w:val="24"/>
          <w:szCs w:val="24"/>
        </w:rPr>
        <w:t>titulitis</w:t>
      </w:r>
      <w:proofErr w:type="spellEnd"/>
      <w:r w:rsidRPr="00BF1924">
        <w:rPr>
          <w:rFonts w:ascii="Arial" w:hAnsi="Arial" w:cs="Arial"/>
          <w:b/>
          <w:sz w:val="24"/>
          <w:szCs w:val="24"/>
        </w:rPr>
        <w:t>”, do</w:t>
      </w:r>
      <w:r w:rsidRPr="00BF1924">
        <w:rPr>
          <w:rFonts w:ascii="Arial" w:hAnsi="Arial" w:cs="Arial"/>
          <w:b/>
          <w:sz w:val="24"/>
          <w:szCs w:val="24"/>
        </w:rPr>
        <w:t>n</w:t>
      </w:r>
      <w:r w:rsidRPr="00BF1924">
        <w:rPr>
          <w:rFonts w:ascii="Arial" w:hAnsi="Arial" w:cs="Arial"/>
          <w:b/>
          <w:sz w:val="24"/>
          <w:szCs w:val="24"/>
        </w:rPr>
        <w:t>de lo importante ya no es tanto dónde se ha estudiado o la titul</w:t>
      </w:r>
      <w:r w:rsidRPr="00BF1924">
        <w:rPr>
          <w:rFonts w:ascii="Arial" w:hAnsi="Arial" w:cs="Arial"/>
          <w:b/>
          <w:sz w:val="24"/>
          <w:szCs w:val="24"/>
        </w:rPr>
        <w:t>a</w:t>
      </w:r>
      <w:r w:rsidRPr="00BF1924">
        <w:rPr>
          <w:rFonts w:ascii="Arial" w:hAnsi="Arial" w:cs="Arial"/>
          <w:b/>
          <w:sz w:val="24"/>
          <w:szCs w:val="24"/>
        </w:rPr>
        <w:t xml:space="preserve">ción que se posee como las capacidades que uno haya sido capaz de obtener durante su formación. </w:t>
      </w:r>
    </w:p>
    <w:p w:rsidR="00BF1924" w:rsidRPr="00BF1924" w:rsidRDefault="00BF1924" w:rsidP="00BF1924">
      <w:pPr>
        <w:numPr>
          <w:ilvl w:val="0"/>
          <w:numId w:val="4"/>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 xml:space="preserve">Francia, </w:t>
      </w:r>
      <w:r w:rsidRPr="00BF1924">
        <w:rPr>
          <w:rFonts w:ascii="Arial" w:hAnsi="Arial" w:cs="Arial"/>
          <w:b/>
          <w:sz w:val="24"/>
          <w:szCs w:val="24"/>
        </w:rPr>
        <w:t>l</w:t>
      </w:r>
      <w:r w:rsidRPr="00BF1924">
        <w:rPr>
          <w:rFonts w:ascii="Arial" w:hAnsi="Arial" w:cs="Arial"/>
          <w:b/>
          <w:bCs/>
          <w:sz w:val="24"/>
          <w:szCs w:val="24"/>
        </w:rPr>
        <w:t>a gran apuesta universitaria occidental</w:t>
      </w:r>
      <w:r w:rsidRPr="00BF1924">
        <w:rPr>
          <w:rFonts w:ascii="Arial" w:hAnsi="Arial" w:cs="Arial"/>
          <w:b/>
          <w:sz w:val="24"/>
          <w:szCs w:val="24"/>
        </w:rPr>
        <w:t>. En un momento en el que las universidades inglesas se encuentran en el punto de mira después de aumentar sensiblemente el precio de sus matríc</w:t>
      </w:r>
      <w:r w:rsidRPr="00BF1924">
        <w:rPr>
          <w:rFonts w:ascii="Arial" w:hAnsi="Arial" w:cs="Arial"/>
          <w:b/>
          <w:sz w:val="24"/>
          <w:szCs w:val="24"/>
        </w:rPr>
        <w:t>u</w:t>
      </w:r>
      <w:r w:rsidRPr="00BF1924">
        <w:rPr>
          <w:rFonts w:ascii="Arial" w:hAnsi="Arial" w:cs="Arial"/>
          <w:b/>
          <w:sz w:val="24"/>
          <w:szCs w:val="24"/>
        </w:rPr>
        <w:t>las, provocando que sólo las clases más adineradas puedan acc</w:t>
      </w:r>
      <w:r w:rsidRPr="00BF1924">
        <w:rPr>
          <w:rFonts w:ascii="Arial" w:hAnsi="Arial" w:cs="Arial"/>
          <w:b/>
          <w:sz w:val="24"/>
          <w:szCs w:val="24"/>
        </w:rPr>
        <w:t>e</w:t>
      </w:r>
      <w:r w:rsidRPr="00BF1924">
        <w:rPr>
          <w:rFonts w:ascii="Arial" w:hAnsi="Arial" w:cs="Arial"/>
          <w:b/>
          <w:sz w:val="24"/>
          <w:szCs w:val="24"/>
        </w:rPr>
        <w:t xml:space="preserve">der a ellas, quizá el viejo sueño de </w:t>
      </w:r>
      <w:proofErr w:type="spellStart"/>
      <w:r w:rsidRPr="00BF1924">
        <w:rPr>
          <w:rFonts w:ascii="Arial" w:hAnsi="Arial" w:cs="Arial"/>
          <w:b/>
          <w:bCs/>
          <w:sz w:val="24"/>
          <w:szCs w:val="24"/>
        </w:rPr>
        <w:t>Nicolas</w:t>
      </w:r>
      <w:proofErr w:type="spellEnd"/>
      <w:r w:rsidRPr="00BF1924">
        <w:rPr>
          <w:rFonts w:ascii="Arial" w:hAnsi="Arial" w:cs="Arial"/>
          <w:b/>
          <w:bCs/>
          <w:sz w:val="24"/>
          <w:szCs w:val="24"/>
        </w:rPr>
        <w:t xml:space="preserve"> Sarkozy</w:t>
      </w:r>
      <w:r w:rsidRPr="00BF1924">
        <w:rPr>
          <w:rFonts w:ascii="Arial" w:hAnsi="Arial" w:cs="Arial"/>
          <w:b/>
          <w:sz w:val="24"/>
          <w:szCs w:val="24"/>
        </w:rPr>
        <w:t xml:space="preserve"> de convertir a Francia en la gran referencia educativa se cumpla. Bajo el nombre de </w:t>
      </w:r>
      <w:proofErr w:type="spellStart"/>
      <w:r w:rsidRPr="00BF1924">
        <w:rPr>
          <w:rFonts w:ascii="Arial" w:hAnsi="Arial" w:cs="Arial"/>
          <w:b/>
          <w:sz w:val="24"/>
          <w:szCs w:val="24"/>
        </w:rPr>
        <w:t>Initiatives</w:t>
      </w:r>
      <w:proofErr w:type="spellEnd"/>
      <w:r w:rsidRPr="00BF1924">
        <w:rPr>
          <w:rFonts w:ascii="Arial" w:hAnsi="Arial" w:cs="Arial"/>
          <w:b/>
          <w:sz w:val="24"/>
          <w:szCs w:val="24"/>
        </w:rPr>
        <w:t xml:space="preserve"> </w:t>
      </w:r>
      <w:proofErr w:type="spellStart"/>
      <w:r w:rsidRPr="00BF1924">
        <w:rPr>
          <w:rFonts w:ascii="Arial" w:hAnsi="Arial" w:cs="Arial"/>
          <w:b/>
          <w:sz w:val="24"/>
          <w:szCs w:val="24"/>
        </w:rPr>
        <w:t>d’Excellence</w:t>
      </w:r>
      <w:proofErr w:type="spellEnd"/>
      <w:r w:rsidRPr="00BF1924">
        <w:rPr>
          <w:rFonts w:ascii="Arial" w:hAnsi="Arial" w:cs="Arial"/>
          <w:b/>
          <w:sz w:val="24"/>
          <w:szCs w:val="24"/>
        </w:rPr>
        <w:t xml:space="preserve"> (</w:t>
      </w:r>
      <w:proofErr w:type="spellStart"/>
      <w:r w:rsidRPr="00BF1924">
        <w:rPr>
          <w:rFonts w:ascii="Arial" w:hAnsi="Arial" w:cs="Arial"/>
          <w:b/>
          <w:sz w:val="24"/>
          <w:szCs w:val="24"/>
        </w:rPr>
        <w:t>Idex</w:t>
      </w:r>
      <w:proofErr w:type="spellEnd"/>
      <w:r w:rsidRPr="00BF1924">
        <w:rPr>
          <w:rFonts w:ascii="Arial" w:hAnsi="Arial" w:cs="Arial"/>
          <w:b/>
          <w:sz w:val="24"/>
          <w:szCs w:val="24"/>
        </w:rPr>
        <w:t>), el ambicioso proyecto se ha pr</w:t>
      </w:r>
      <w:r w:rsidRPr="00BF1924">
        <w:rPr>
          <w:rFonts w:ascii="Arial" w:hAnsi="Arial" w:cs="Arial"/>
          <w:b/>
          <w:sz w:val="24"/>
          <w:szCs w:val="24"/>
        </w:rPr>
        <w:t>o</w:t>
      </w:r>
      <w:r w:rsidRPr="00BF1924">
        <w:rPr>
          <w:rFonts w:ascii="Arial" w:hAnsi="Arial" w:cs="Arial"/>
          <w:b/>
          <w:sz w:val="24"/>
          <w:szCs w:val="24"/>
        </w:rPr>
        <w:t>puesto crear “de cinco a diez ce</w:t>
      </w:r>
      <w:r w:rsidRPr="00BF1924">
        <w:rPr>
          <w:rFonts w:ascii="Arial" w:hAnsi="Arial" w:cs="Arial"/>
          <w:b/>
          <w:sz w:val="24"/>
          <w:szCs w:val="24"/>
        </w:rPr>
        <w:t>n</w:t>
      </w:r>
      <w:r w:rsidRPr="00BF1924">
        <w:rPr>
          <w:rFonts w:ascii="Arial" w:hAnsi="Arial" w:cs="Arial"/>
          <w:b/>
          <w:sz w:val="24"/>
          <w:szCs w:val="24"/>
        </w:rPr>
        <w:t xml:space="preserve">tros multidisciplinares” en Francia que se constituyan como el principal conjunto de universidades del Viejo Continente, la contrapartida europea a la </w:t>
      </w:r>
      <w:proofErr w:type="spellStart"/>
      <w:r w:rsidRPr="00BF1924">
        <w:rPr>
          <w:rFonts w:ascii="Arial" w:hAnsi="Arial" w:cs="Arial"/>
          <w:b/>
          <w:sz w:val="24"/>
          <w:szCs w:val="24"/>
        </w:rPr>
        <w:t>Ivy</w:t>
      </w:r>
      <w:proofErr w:type="spellEnd"/>
      <w:r w:rsidRPr="00BF1924">
        <w:rPr>
          <w:rFonts w:ascii="Arial" w:hAnsi="Arial" w:cs="Arial"/>
          <w:b/>
          <w:sz w:val="24"/>
          <w:szCs w:val="24"/>
        </w:rPr>
        <w:t xml:space="preserve"> League americ</w:t>
      </w:r>
      <w:r w:rsidRPr="00BF1924">
        <w:rPr>
          <w:rFonts w:ascii="Arial" w:hAnsi="Arial" w:cs="Arial"/>
          <w:b/>
          <w:sz w:val="24"/>
          <w:szCs w:val="24"/>
        </w:rPr>
        <w:t>a</w:t>
      </w:r>
      <w:r w:rsidRPr="00BF1924">
        <w:rPr>
          <w:rFonts w:ascii="Arial" w:hAnsi="Arial" w:cs="Arial"/>
          <w:b/>
          <w:sz w:val="24"/>
          <w:szCs w:val="24"/>
        </w:rPr>
        <w:t>na. Una inversión de alrededor de 7,7 mil mill</w:t>
      </w:r>
      <w:r w:rsidRPr="00BF1924">
        <w:rPr>
          <w:rFonts w:ascii="Arial" w:hAnsi="Arial" w:cs="Arial"/>
          <w:b/>
          <w:sz w:val="24"/>
          <w:szCs w:val="24"/>
        </w:rPr>
        <w:t>o</w:t>
      </w:r>
      <w:r w:rsidRPr="00BF1924">
        <w:rPr>
          <w:rFonts w:ascii="Arial" w:hAnsi="Arial" w:cs="Arial"/>
          <w:b/>
          <w:sz w:val="24"/>
          <w:szCs w:val="24"/>
        </w:rPr>
        <w:t xml:space="preserve">nes de euros apoyará los ocho proyectos ganadores, anunciados entre 2011 y el pasado mes de febrero de 2012: A*MIDEX (Marsella), IPS (Isla de Francia en París), IDEX BOURDEAUX (Burdeos), PSL (París), USPC (París), SUPER (París), UNITY (Toulouse) y UNISTRA (Estrasburgo). </w:t>
      </w:r>
      <w:r w:rsidRPr="00BF1924">
        <w:rPr>
          <w:rFonts w:ascii="Arial" w:hAnsi="Arial" w:cs="Arial"/>
          <w:b/>
          <w:bCs/>
          <w:sz w:val="24"/>
          <w:szCs w:val="24"/>
        </w:rPr>
        <w:t>Fra</w:t>
      </w:r>
      <w:r w:rsidRPr="00BF1924">
        <w:rPr>
          <w:rFonts w:ascii="Arial" w:hAnsi="Arial" w:cs="Arial"/>
          <w:b/>
          <w:bCs/>
          <w:sz w:val="24"/>
          <w:szCs w:val="24"/>
        </w:rPr>
        <w:t>n</w:t>
      </w:r>
      <w:r w:rsidRPr="00BF1924">
        <w:rPr>
          <w:rFonts w:ascii="Arial" w:hAnsi="Arial" w:cs="Arial"/>
          <w:b/>
          <w:bCs/>
          <w:sz w:val="24"/>
          <w:szCs w:val="24"/>
        </w:rPr>
        <w:t xml:space="preserve">çois </w:t>
      </w:r>
      <w:proofErr w:type="spellStart"/>
      <w:r w:rsidRPr="00BF1924">
        <w:rPr>
          <w:rFonts w:ascii="Arial" w:hAnsi="Arial" w:cs="Arial"/>
          <w:b/>
          <w:bCs/>
          <w:sz w:val="24"/>
          <w:szCs w:val="24"/>
        </w:rPr>
        <w:t>Hollande</w:t>
      </w:r>
      <w:proofErr w:type="spellEnd"/>
      <w:r w:rsidRPr="00BF1924">
        <w:rPr>
          <w:rFonts w:ascii="Arial" w:hAnsi="Arial" w:cs="Arial"/>
          <w:b/>
          <w:sz w:val="24"/>
          <w:szCs w:val="24"/>
        </w:rPr>
        <w:t xml:space="preserve">, por su parte, parece dispuesto a apoyar el proyecto, que ha sido criticado por partidos de izquierda como el Frente de Izquierda. </w:t>
      </w:r>
    </w:p>
    <w:p w:rsidR="00BF1924" w:rsidRPr="00BF1924" w:rsidRDefault="00BF1924" w:rsidP="00BF1924">
      <w:pPr>
        <w:numPr>
          <w:ilvl w:val="0"/>
          <w:numId w:val="5"/>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 xml:space="preserve">¿El final del abandono escolar o su aumento exponencial? </w:t>
      </w:r>
      <w:r w:rsidRPr="00BF1924">
        <w:rPr>
          <w:rFonts w:ascii="Arial" w:hAnsi="Arial" w:cs="Arial"/>
          <w:b/>
          <w:sz w:val="24"/>
          <w:szCs w:val="24"/>
        </w:rPr>
        <w:t xml:space="preserve">La educación </w:t>
      </w:r>
      <w:r w:rsidRPr="00BF1924">
        <w:rPr>
          <w:rFonts w:ascii="Arial" w:hAnsi="Arial" w:cs="Arial"/>
          <w:b/>
          <w:i/>
          <w:iCs/>
          <w:sz w:val="24"/>
          <w:szCs w:val="24"/>
        </w:rPr>
        <w:t>online</w:t>
      </w:r>
      <w:r w:rsidRPr="00BF1924">
        <w:rPr>
          <w:rFonts w:ascii="Arial" w:hAnsi="Arial" w:cs="Arial"/>
          <w:b/>
          <w:sz w:val="24"/>
          <w:szCs w:val="24"/>
        </w:rPr>
        <w:t xml:space="preserve"> es un arma de doble filo en lo referente al aba</w:t>
      </w:r>
      <w:r w:rsidRPr="00BF1924">
        <w:rPr>
          <w:rFonts w:ascii="Arial" w:hAnsi="Arial" w:cs="Arial"/>
          <w:b/>
          <w:sz w:val="24"/>
          <w:szCs w:val="24"/>
        </w:rPr>
        <w:t>n</w:t>
      </w:r>
      <w:r w:rsidRPr="00BF1924">
        <w:rPr>
          <w:rFonts w:ascii="Arial" w:hAnsi="Arial" w:cs="Arial"/>
          <w:b/>
          <w:sz w:val="24"/>
          <w:szCs w:val="24"/>
        </w:rPr>
        <w:t>dono escolar. Los partidarios de la misma defienden que el acceso directo a la información sin salir de casa y el atractivo que esta puede tener para los niños más proclives al fracaso pueden prov</w:t>
      </w:r>
      <w:r w:rsidRPr="00BF1924">
        <w:rPr>
          <w:rFonts w:ascii="Arial" w:hAnsi="Arial" w:cs="Arial"/>
          <w:b/>
          <w:sz w:val="24"/>
          <w:szCs w:val="24"/>
        </w:rPr>
        <w:t>o</w:t>
      </w:r>
      <w:r w:rsidRPr="00BF1924">
        <w:rPr>
          <w:rFonts w:ascii="Arial" w:hAnsi="Arial" w:cs="Arial"/>
          <w:b/>
          <w:sz w:val="24"/>
          <w:szCs w:val="24"/>
        </w:rPr>
        <w:t>car que sea la solución definitiva al creciente aumento del aband</w:t>
      </w:r>
      <w:r w:rsidRPr="00BF1924">
        <w:rPr>
          <w:rFonts w:ascii="Arial" w:hAnsi="Arial" w:cs="Arial"/>
          <w:b/>
          <w:sz w:val="24"/>
          <w:szCs w:val="24"/>
        </w:rPr>
        <w:t>o</w:t>
      </w:r>
      <w:r w:rsidRPr="00BF1924">
        <w:rPr>
          <w:rFonts w:ascii="Arial" w:hAnsi="Arial" w:cs="Arial"/>
          <w:b/>
          <w:sz w:val="24"/>
          <w:szCs w:val="24"/>
        </w:rPr>
        <w:t>no educativo en primera en países como Estados Unidos. Sin e</w:t>
      </w:r>
      <w:r w:rsidRPr="00BF1924">
        <w:rPr>
          <w:rFonts w:ascii="Arial" w:hAnsi="Arial" w:cs="Arial"/>
          <w:b/>
          <w:sz w:val="24"/>
          <w:szCs w:val="24"/>
        </w:rPr>
        <w:t>m</w:t>
      </w:r>
      <w:r w:rsidRPr="00BF1924">
        <w:rPr>
          <w:rFonts w:ascii="Arial" w:hAnsi="Arial" w:cs="Arial"/>
          <w:b/>
          <w:sz w:val="24"/>
          <w:szCs w:val="24"/>
        </w:rPr>
        <w:t xml:space="preserve">bargo, está demostrado que la educación </w:t>
      </w:r>
      <w:r w:rsidRPr="00BF1924">
        <w:rPr>
          <w:rFonts w:ascii="Arial" w:hAnsi="Arial" w:cs="Arial"/>
          <w:b/>
          <w:i/>
          <w:iCs/>
          <w:sz w:val="24"/>
          <w:szCs w:val="24"/>
        </w:rPr>
        <w:t>online</w:t>
      </w:r>
      <w:r w:rsidRPr="00BF1924">
        <w:rPr>
          <w:rFonts w:ascii="Arial" w:hAnsi="Arial" w:cs="Arial"/>
          <w:b/>
          <w:sz w:val="24"/>
          <w:szCs w:val="24"/>
        </w:rPr>
        <w:t xml:space="preserve"> favorece el aba</w:t>
      </w:r>
      <w:r w:rsidRPr="00BF1924">
        <w:rPr>
          <w:rFonts w:ascii="Arial" w:hAnsi="Arial" w:cs="Arial"/>
          <w:b/>
          <w:sz w:val="24"/>
          <w:szCs w:val="24"/>
        </w:rPr>
        <w:t>n</w:t>
      </w:r>
      <w:r w:rsidRPr="00BF1924">
        <w:rPr>
          <w:rFonts w:ascii="Arial" w:hAnsi="Arial" w:cs="Arial"/>
          <w:b/>
          <w:sz w:val="24"/>
          <w:szCs w:val="24"/>
        </w:rPr>
        <w:t>dono mucho más que la presencial, ya que no genera lazos ps</w:t>
      </w:r>
      <w:r w:rsidRPr="00BF1924">
        <w:rPr>
          <w:rFonts w:ascii="Arial" w:hAnsi="Arial" w:cs="Arial"/>
          <w:b/>
          <w:sz w:val="24"/>
          <w:szCs w:val="24"/>
        </w:rPr>
        <w:t>i</w:t>
      </w:r>
      <w:r w:rsidRPr="00BF1924">
        <w:rPr>
          <w:rFonts w:ascii="Arial" w:hAnsi="Arial" w:cs="Arial"/>
          <w:b/>
          <w:sz w:val="24"/>
          <w:szCs w:val="24"/>
        </w:rPr>
        <w:t>cológicos que sí aparecen cuando se conoce en persona al doce</w:t>
      </w:r>
      <w:r w:rsidRPr="00BF1924">
        <w:rPr>
          <w:rFonts w:ascii="Arial" w:hAnsi="Arial" w:cs="Arial"/>
          <w:b/>
          <w:sz w:val="24"/>
          <w:szCs w:val="24"/>
        </w:rPr>
        <w:t>n</w:t>
      </w:r>
      <w:r w:rsidRPr="00BF1924">
        <w:rPr>
          <w:rFonts w:ascii="Arial" w:hAnsi="Arial" w:cs="Arial"/>
          <w:b/>
          <w:sz w:val="24"/>
          <w:szCs w:val="24"/>
        </w:rPr>
        <w:t>te, se hacen amigos entre los compañeros o se genera una rutina diaria en la que se acude al centro educativo.</w:t>
      </w:r>
    </w:p>
    <w:p w:rsidR="00BF1924" w:rsidRPr="00BF1924" w:rsidRDefault="00BF1924" w:rsidP="00BF1924">
      <w:pPr>
        <w:numPr>
          <w:ilvl w:val="0"/>
          <w:numId w:val="6"/>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El retorno de la educación en el campo.</w:t>
      </w:r>
      <w:r w:rsidRPr="00BF1924">
        <w:rPr>
          <w:rFonts w:ascii="Arial" w:hAnsi="Arial" w:cs="Arial"/>
          <w:b/>
          <w:sz w:val="24"/>
          <w:szCs w:val="24"/>
        </w:rPr>
        <w:t xml:space="preserve"> ¿Nos espera una soci</w:t>
      </w:r>
      <w:r w:rsidRPr="00BF1924">
        <w:rPr>
          <w:rFonts w:ascii="Arial" w:hAnsi="Arial" w:cs="Arial"/>
          <w:b/>
          <w:sz w:val="24"/>
          <w:szCs w:val="24"/>
        </w:rPr>
        <w:t>e</w:t>
      </w:r>
      <w:r w:rsidRPr="00BF1924">
        <w:rPr>
          <w:rFonts w:ascii="Arial" w:hAnsi="Arial" w:cs="Arial"/>
          <w:b/>
          <w:sz w:val="24"/>
          <w:szCs w:val="24"/>
        </w:rPr>
        <w:t>dad en la que los niños se encontrarán aislados en su casa, com</w:t>
      </w:r>
      <w:r w:rsidRPr="00BF1924">
        <w:rPr>
          <w:rFonts w:ascii="Arial" w:hAnsi="Arial" w:cs="Arial"/>
          <w:b/>
          <w:sz w:val="24"/>
          <w:szCs w:val="24"/>
        </w:rPr>
        <w:t>u</w:t>
      </w:r>
      <w:r w:rsidRPr="00BF1924">
        <w:rPr>
          <w:rFonts w:ascii="Arial" w:hAnsi="Arial" w:cs="Arial"/>
          <w:b/>
          <w:sz w:val="24"/>
          <w:szCs w:val="24"/>
        </w:rPr>
        <w:t>nicados por una red infinita de ordenadores? Muchos educadores han reaccionado ante tal peligro apostando por el viejo concepto de la educación en el campo, especialmente en países con una gran tradición en este aspecto como Estados Unidos, Inglaterra, Austr</w:t>
      </w:r>
      <w:r w:rsidRPr="00BF1924">
        <w:rPr>
          <w:rFonts w:ascii="Arial" w:hAnsi="Arial" w:cs="Arial"/>
          <w:b/>
          <w:sz w:val="24"/>
          <w:szCs w:val="24"/>
        </w:rPr>
        <w:t>a</w:t>
      </w:r>
      <w:r w:rsidRPr="00BF1924">
        <w:rPr>
          <w:rFonts w:ascii="Arial" w:hAnsi="Arial" w:cs="Arial"/>
          <w:b/>
          <w:sz w:val="24"/>
          <w:szCs w:val="24"/>
        </w:rPr>
        <w:lastRenderedPageBreak/>
        <w:t xml:space="preserve">lia o Nueva Zelanda, influidos por las ideas de pensadores como </w:t>
      </w:r>
      <w:r w:rsidRPr="00BF1924">
        <w:rPr>
          <w:rFonts w:ascii="Arial" w:hAnsi="Arial" w:cs="Arial"/>
          <w:b/>
          <w:bCs/>
          <w:sz w:val="24"/>
          <w:szCs w:val="24"/>
        </w:rPr>
        <w:t xml:space="preserve">Henry David </w:t>
      </w:r>
      <w:proofErr w:type="spellStart"/>
      <w:r w:rsidRPr="00BF1924">
        <w:rPr>
          <w:rFonts w:ascii="Arial" w:hAnsi="Arial" w:cs="Arial"/>
          <w:b/>
          <w:bCs/>
          <w:sz w:val="24"/>
          <w:szCs w:val="24"/>
        </w:rPr>
        <w:t>Thoreau</w:t>
      </w:r>
      <w:proofErr w:type="spellEnd"/>
      <w:r w:rsidRPr="00BF1924">
        <w:rPr>
          <w:rFonts w:ascii="Arial" w:hAnsi="Arial" w:cs="Arial"/>
          <w:b/>
          <w:sz w:val="24"/>
          <w:szCs w:val="24"/>
        </w:rPr>
        <w:t xml:space="preserve"> o </w:t>
      </w:r>
      <w:r w:rsidRPr="00BF1924">
        <w:rPr>
          <w:rFonts w:ascii="Arial" w:hAnsi="Arial" w:cs="Arial"/>
          <w:b/>
          <w:bCs/>
          <w:sz w:val="24"/>
          <w:szCs w:val="24"/>
        </w:rPr>
        <w:t xml:space="preserve">John </w:t>
      </w:r>
      <w:proofErr w:type="spellStart"/>
      <w:r w:rsidRPr="00BF1924">
        <w:rPr>
          <w:rFonts w:ascii="Arial" w:hAnsi="Arial" w:cs="Arial"/>
          <w:b/>
          <w:bCs/>
          <w:sz w:val="24"/>
          <w:szCs w:val="24"/>
        </w:rPr>
        <w:t>Locke</w:t>
      </w:r>
      <w:proofErr w:type="spellEnd"/>
      <w:r w:rsidRPr="00BF1924">
        <w:rPr>
          <w:rFonts w:ascii="Arial" w:hAnsi="Arial" w:cs="Arial"/>
          <w:b/>
          <w:sz w:val="24"/>
          <w:szCs w:val="24"/>
        </w:rPr>
        <w:t>. En muchos casos, este tipo de salidas tienen como objetivo la concienciación sobre el medio a</w:t>
      </w:r>
      <w:r w:rsidRPr="00BF1924">
        <w:rPr>
          <w:rFonts w:ascii="Arial" w:hAnsi="Arial" w:cs="Arial"/>
          <w:b/>
          <w:sz w:val="24"/>
          <w:szCs w:val="24"/>
        </w:rPr>
        <w:t>m</w:t>
      </w:r>
      <w:r w:rsidRPr="00BF1924">
        <w:rPr>
          <w:rFonts w:ascii="Arial" w:hAnsi="Arial" w:cs="Arial"/>
          <w:b/>
          <w:sz w:val="24"/>
          <w:szCs w:val="24"/>
        </w:rPr>
        <w:t xml:space="preserve">biente, pero no únicamente: un estudio publicado en 1997 en el </w:t>
      </w:r>
      <w:proofErr w:type="spellStart"/>
      <w:r w:rsidRPr="00BF1924">
        <w:rPr>
          <w:rFonts w:ascii="Arial" w:hAnsi="Arial" w:cs="Arial"/>
          <w:b/>
          <w:i/>
          <w:iCs/>
          <w:sz w:val="24"/>
          <w:szCs w:val="24"/>
        </w:rPr>
        <w:t>R</w:t>
      </w:r>
      <w:r w:rsidRPr="00BF1924">
        <w:rPr>
          <w:rFonts w:ascii="Arial" w:hAnsi="Arial" w:cs="Arial"/>
          <w:b/>
          <w:i/>
          <w:iCs/>
          <w:sz w:val="24"/>
          <w:szCs w:val="24"/>
        </w:rPr>
        <w:t>e</w:t>
      </w:r>
      <w:r w:rsidRPr="00BF1924">
        <w:rPr>
          <w:rFonts w:ascii="Arial" w:hAnsi="Arial" w:cs="Arial"/>
          <w:b/>
          <w:i/>
          <w:iCs/>
          <w:sz w:val="24"/>
          <w:szCs w:val="24"/>
        </w:rPr>
        <w:t>view</w:t>
      </w:r>
      <w:proofErr w:type="spellEnd"/>
      <w:r w:rsidRPr="00BF1924">
        <w:rPr>
          <w:rFonts w:ascii="Arial" w:hAnsi="Arial" w:cs="Arial"/>
          <w:b/>
          <w:i/>
          <w:iCs/>
          <w:sz w:val="24"/>
          <w:szCs w:val="24"/>
        </w:rPr>
        <w:t xml:space="preserve"> of </w:t>
      </w:r>
      <w:proofErr w:type="spellStart"/>
      <w:r w:rsidRPr="00BF1924">
        <w:rPr>
          <w:rFonts w:ascii="Arial" w:hAnsi="Arial" w:cs="Arial"/>
          <w:b/>
          <w:i/>
          <w:iCs/>
          <w:sz w:val="24"/>
          <w:szCs w:val="24"/>
        </w:rPr>
        <w:t>Educational</w:t>
      </w:r>
      <w:proofErr w:type="spellEnd"/>
      <w:r w:rsidRPr="00BF1924">
        <w:rPr>
          <w:rFonts w:ascii="Arial" w:hAnsi="Arial" w:cs="Arial"/>
          <w:b/>
          <w:i/>
          <w:iCs/>
          <w:sz w:val="24"/>
          <w:szCs w:val="24"/>
        </w:rPr>
        <w:t xml:space="preserve"> </w:t>
      </w:r>
      <w:proofErr w:type="spellStart"/>
      <w:r w:rsidRPr="00BF1924">
        <w:rPr>
          <w:rFonts w:ascii="Arial" w:hAnsi="Arial" w:cs="Arial"/>
          <w:b/>
          <w:i/>
          <w:iCs/>
          <w:sz w:val="24"/>
          <w:szCs w:val="24"/>
        </w:rPr>
        <w:t>Research</w:t>
      </w:r>
      <w:proofErr w:type="spellEnd"/>
      <w:r w:rsidRPr="00BF1924">
        <w:rPr>
          <w:rFonts w:ascii="Arial" w:hAnsi="Arial" w:cs="Arial"/>
          <w:b/>
          <w:sz w:val="24"/>
          <w:szCs w:val="24"/>
        </w:rPr>
        <w:t xml:space="preserve"> puso de manifiesto que este tipo de pr</w:t>
      </w:r>
      <w:r w:rsidRPr="00BF1924">
        <w:rPr>
          <w:rFonts w:ascii="Arial" w:hAnsi="Arial" w:cs="Arial"/>
          <w:b/>
          <w:sz w:val="24"/>
          <w:szCs w:val="24"/>
        </w:rPr>
        <w:t>o</w:t>
      </w:r>
      <w:r w:rsidRPr="00BF1924">
        <w:rPr>
          <w:rFonts w:ascii="Arial" w:hAnsi="Arial" w:cs="Arial"/>
          <w:b/>
          <w:sz w:val="24"/>
          <w:szCs w:val="24"/>
        </w:rPr>
        <w:t xml:space="preserve">gramas tenían efectos positivos muy evidentes en el desarrollo de las habilidades comunicativas, la capacidad de liderazgo y el </w:t>
      </w:r>
      <w:proofErr w:type="spellStart"/>
      <w:r w:rsidRPr="00BF1924">
        <w:rPr>
          <w:rFonts w:ascii="Arial" w:hAnsi="Arial" w:cs="Arial"/>
          <w:b/>
          <w:sz w:val="24"/>
          <w:szCs w:val="24"/>
        </w:rPr>
        <w:t>a</w:t>
      </w:r>
      <w:r w:rsidRPr="00BF1924">
        <w:rPr>
          <w:rFonts w:ascii="Arial" w:hAnsi="Arial" w:cs="Arial"/>
          <w:b/>
          <w:sz w:val="24"/>
          <w:szCs w:val="24"/>
        </w:rPr>
        <w:t>u</w:t>
      </w:r>
      <w:r w:rsidRPr="00BF1924">
        <w:rPr>
          <w:rFonts w:ascii="Arial" w:hAnsi="Arial" w:cs="Arial"/>
          <w:b/>
          <w:sz w:val="24"/>
          <w:szCs w:val="24"/>
        </w:rPr>
        <w:t>toconcepto</w:t>
      </w:r>
      <w:proofErr w:type="spellEnd"/>
      <w:r w:rsidRPr="00BF1924">
        <w:rPr>
          <w:rFonts w:ascii="Arial" w:hAnsi="Arial" w:cs="Arial"/>
          <w:b/>
          <w:sz w:val="24"/>
          <w:szCs w:val="24"/>
        </w:rPr>
        <w:t xml:space="preserve"> de los alumnos. </w:t>
      </w:r>
    </w:p>
    <w:p w:rsidR="00BF1924" w:rsidRPr="00BF1924" w:rsidRDefault="00BF1924" w:rsidP="00BF1924">
      <w:pPr>
        <w:numPr>
          <w:ilvl w:val="0"/>
          <w:numId w:val="7"/>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La neurociencia nos dirá cómo aprender.</w:t>
      </w:r>
      <w:r w:rsidRPr="00BF1924">
        <w:rPr>
          <w:rFonts w:ascii="Arial" w:hAnsi="Arial" w:cs="Arial"/>
          <w:b/>
          <w:sz w:val="24"/>
          <w:szCs w:val="24"/>
        </w:rPr>
        <w:t xml:space="preserve"> Los avances en el t</w:t>
      </w:r>
      <w:r w:rsidRPr="00BF1924">
        <w:rPr>
          <w:rFonts w:ascii="Arial" w:hAnsi="Arial" w:cs="Arial"/>
          <w:b/>
          <w:sz w:val="24"/>
          <w:szCs w:val="24"/>
        </w:rPr>
        <w:t>e</w:t>
      </w:r>
      <w:r w:rsidRPr="00BF1924">
        <w:rPr>
          <w:rFonts w:ascii="Arial" w:hAnsi="Arial" w:cs="Arial"/>
          <w:b/>
          <w:sz w:val="24"/>
          <w:szCs w:val="24"/>
        </w:rPr>
        <w:t xml:space="preserve">rreno de la neurociencia resultan prometedores para el mundo de la educación, ya que cada vez sabemos de manera más concreto cómo funciona nuestro cerebro. Diversos centros se han puesto en marcha en todo el planeta para averiguar cuáles son los métodos más útiles de aprendizaje, como son el Centre </w:t>
      </w:r>
      <w:proofErr w:type="spellStart"/>
      <w:r w:rsidRPr="00BF1924">
        <w:rPr>
          <w:rFonts w:ascii="Arial" w:hAnsi="Arial" w:cs="Arial"/>
          <w:b/>
          <w:sz w:val="24"/>
          <w:szCs w:val="24"/>
        </w:rPr>
        <w:t>for</w:t>
      </w:r>
      <w:proofErr w:type="spellEnd"/>
      <w:r w:rsidRPr="00BF1924">
        <w:rPr>
          <w:rFonts w:ascii="Arial" w:hAnsi="Arial" w:cs="Arial"/>
          <w:b/>
          <w:sz w:val="24"/>
          <w:szCs w:val="24"/>
        </w:rPr>
        <w:t xml:space="preserve"> </w:t>
      </w:r>
      <w:proofErr w:type="spellStart"/>
      <w:r w:rsidRPr="00BF1924">
        <w:rPr>
          <w:rFonts w:ascii="Arial" w:hAnsi="Arial" w:cs="Arial"/>
          <w:b/>
          <w:sz w:val="24"/>
          <w:szCs w:val="24"/>
        </w:rPr>
        <w:t>Educational</w:t>
      </w:r>
      <w:proofErr w:type="spellEnd"/>
      <w:r w:rsidRPr="00BF1924">
        <w:rPr>
          <w:rFonts w:ascii="Arial" w:hAnsi="Arial" w:cs="Arial"/>
          <w:b/>
          <w:sz w:val="24"/>
          <w:szCs w:val="24"/>
        </w:rPr>
        <w:t xml:space="preserve"> </w:t>
      </w:r>
      <w:proofErr w:type="spellStart"/>
      <w:r w:rsidRPr="00BF1924">
        <w:rPr>
          <w:rFonts w:ascii="Arial" w:hAnsi="Arial" w:cs="Arial"/>
          <w:b/>
          <w:sz w:val="24"/>
          <w:szCs w:val="24"/>
        </w:rPr>
        <w:t>Ne</w:t>
      </w:r>
      <w:r w:rsidRPr="00BF1924">
        <w:rPr>
          <w:rFonts w:ascii="Arial" w:hAnsi="Arial" w:cs="Arial"/>
          <w:b/>
          <w:sz w:val="24"/>
          <w:szCs w:val="24"/>
        </w:rPr>
        <w:t>u</w:t>
      </w:r>
      <w:r w:rsidRPr="00BF1924">
        <w:rPr>
          <w:rFonts w:ascii="Arial" w:hAnsi="Arial" w:cs="Arial"/>
          <w:b/>
          <w:sz w:val="24"/>
          <w:szCs w:val="24"/>
        </w:rPr>
        <w:t>roscience</w:t>
      </w:r>
      <w:proofErr w:type="spellEnd"/>
      <w:r w:rsidRPr="00BF1924">
        <w:rPr>
          <w:rFonts w:ascii="Arial" w:hAnsi="Arial" w:cs="Arial"/>
          <w:b/>
          <w:sz w:val="24"/>
          <w:szCs w:val="24"/>
        </w:rPr>
        <w:t xml:space="preserve"> en el Reino Unido o diversas iniciativas de la </w:t>
      </w:r>
      <w:proofErr w:type="spellStart"/>
      <w:r w:rsidRPr="00BF1924">
        <w:rPr>
          <w:rFonts w:ascii="Arial" w:hAnsi="Arial" w:cs="Arial"/>
          <w:b/>
          <w:sz w:val="24"/>
          <w:szCs w:val="24"/>
        </w:rPr>
        <w:t>National</w:t>
      </w:r>
      <w:proofErr w:type="spellEnd"/>
      <w:r w:rsidRPr="00BF1924">
        <w:rPr>
          <w:rFonts w:ascii="Arial" w:hAnsi="Arial" w:cs="Arial"/>
          <w:b/>
          <w:sz w:val="24"/>
          <w:szCs w:val="24"/>
        </w:rPr>
        <w:t xml:space="preserve"> </w:t>
      </w:r>
      <w:proofErr w:type="spellStart"/>
      <w:r w:rsidRPr="00BF1924">
        <w:rPr>
          <w:rFonts w:ascii="Arial" w:hAnsi="Arial" w:cs="Arial"/>
          <w:b/>
          <w:sz w:val="24"/>
          <w:szCs w:val="24"/>
        </w:rPr>
        <w:t>Academy</w:t>
      </w:r>
      <w:proofErr w:type="spellEnd"/>
      <w:r w:rsidRPr="00BF1924">
        <w:rPr>
          <w:rFonts w:ascii="Arial" w:hAnsi="Arial" w:cs="Arial"/>
          <w:b/>
          <w:sz w:val="24"/>
          <w:szCs w:val="24"/>
        </w:rPr>
        <w:t xml:space="preserve"> of </w:t>
      </w:r>
      <w:proofErr w:type="spellStart"/>
      <w:r w:rsidRPr="00BF1924">
        <w:rPr>
          <w:rFonts w:ascii="Arial" w:hAnsi="Arial" w:cs="Arial"/>
          <w:b/>
          <w:sz w:val="24"/>
          <w:szCs w:val="24"/>
        </w:rPr>
        <w:t>Science</w:t>
      </w:r>
      <w:proofErr w:type="spellEnd"/>
      <w:r w:rsidRPr="00BF1924">
        <w:rPr>
          <w:rFonts w:ascii="Arial" w:hAnsi="Arial" w:cs="Arial"/>
          <w:b/>
          <w:sz w:val="24"/>
          <w:szCs w:val="24"/>
        </w:rPr>
        <w:t xml:space="preserve"> americana. Se han llegado a diversas concl</w:t>
      </w:r>
      <w:r w:rsidRPr="00BF1924">
        <w:rPr>
          <w:rFonts w:ascii="Arial" w:hAnsi="Arial" w:cs="Arial"/>
          <w:b/>
          <w:sz w:val="24"/>
          <w:szCs w:val="24"/>
        </w:rPr>
        <w:t>u</w:t>
      </w:r>
      <w:r w:rsidRPr="00BF1924">
        <w:rPr>
          <w:rFonts w:ascii="Arial" w:hAnsi="Arial" w:cs="Arial"/>
          <w:b/>
          <w:sz w:val="24"/>
          <w:szCs w:val="24"/>
        </w:rPr>
        <w:t>siones en todos los ámbitos de la educación, pero en términos g</w:t>
      </w:r>
      <w:r w:rsidRPr="00BF1924">
        <w:rPr>
          <w:rFonts w:ascii="Arial" w:hAnsi="Arial" w:cs="Arial"/>
          <w:b/>
          <w:sz w:val="24"/>
          <w:szCs w:val="24"/>
        </w:rPr>
        <w:t>e</w:t>
      </w:r>
      <w:r w:rsidRPr="00BF1924">
        <w:rPr>
          <w:rFonts w:ascii="Arial" w:hAnsi="Arial" w:cs="Arial"/>
          <w:b/>
          <w:sz w:val="24"/>
          <w:szCs w:val="24"/>
        </w:rPr>
        <w:t>ner</w:t>
      </w:r>
      <w:r w:rsidRPr="00BF1924">
        <w:rPr>
          <w:rFonts w:ascii="Arial" w:hAnsi="Arial" w:cs="Arial"/>
          <w:b/>
          <w:sz w:val="24"/>
          <w:szCs w:val="24"/>
        </w:rPr>
        <w:t>a</w:t>
      </w:r>
      <w:r w:rsidRPr="00BF1924">
        <w:rPr>
          <w:rFonts w:ascii="Arial" w:hAnsi="Arial" w:cs="Arial"/>
          <w:b/>
          <w:sz w:val="24"/>
          <w:szCs w:val="24"/>
        </w:rPr>
        <w:t>les, se ha puesto de relieve la importancia de las emociones en el aprendizaje, el papel que ambos hemisferios del cerebro juegan a la hora de adquirir conocimiento y la existencia de modelos muy distintos de inteligencia.</w:t>
      </w:r>
    </w:p>
    <w:p w:rsidR="00BF1924" w:rsidRPr="00BF1924" w:rsidRDefault="00BF1924" w:rsidP="00BF1924">
      <w:pPr>
        <w:numPr>
          <w:ilvl w:val="0"/>
          <w:numId w:val="8"/>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 xml:space="preserve">El final del </w:t>
      </w:r>
      <w:proofErr w:type="spellStart"/>
      <w:r w:rsidRPr="00BF1924">
        <w:rPr>
          <w:rFonts w:ascii="Arial" w:hAnsi="Arial" w:cs="Arial"/>
          <w:b/>
          <w:bCs/>
          <w:i/>
          <w:iCs/>
          <w:sz w:val="24"/>
          <w:szCs w:val="24"/>
        </w:rPr>
        <w:t>bullying</w:t>
      </w:r>
      <w:proofErr w:type="spellEnd"/>
      <w:r w:rsidRPr="00BF1924">
        <w:rPr>
          <w:rFonts w:ascii="Arial" w:hAnsi="Arial" w:cs="Arial"/>
          <w:b/>
          <w:bCs/>
          <w:sz w:val="24"/>
          <w:szCs w:val="24"/>
        </w:rPr>
        <w:t>.</w:t>
      </w:r>
      <w:r w:rsidRPr="00BF1924">
        <w:rPr>
          <w:rFonts w:ascii="Arial" w:hAnsi="Arial" w:cs="Arial"/>
          <w:b/>
          <w:sz w:val="24"/>
          <w:szCs w:val="24"/>
        </w:rPr>
        <w:t xml:space="preserve"> Hasta que a comienzos de los años noventa el psicólogo </w:t>
      </w:r>
      <w:r w:rsidRPr="00BF1924">
        <w:rPr>
          <w:rFonts w:ascii="Arial" w:hAnsi="Arial" w:cs="Arial"/>
          <w:b/>
          <w:bCs/>
          <w:sz w:val="24"/>
          <w:szCs w:val="24"/>
        </w:rPr>
        <w:t xml:space="preserve">Dan </w:t>
      </w:r>
      <w:proofErr w:type="spellStart"/>
      <w:r w:rsidRPr="00BF1924">
        <w:rPr>
          <w:rFonts w:ascii="Arial" w:hAnsi="Arial" w:cs="Arial"/>
          <w:b/>
          <w:bCs/>
          <w:sz w:val="24"/>
          <w:szCs w:val="24"/>
        </w:rPr>
        <w:t>Olweus</w:t>
      </w:r>
      <w:proofErr w:type="spellEnd"/>
      <w:r w:rsidRPr="00BF1924">
        <w:rPr>
          <w:rFonts w:ascii="Arial" w:hAnsi="Arial" w:cs="Arial"/>
          <w:b/>
          <w:sz w:val="24"/>
          <w:szCs w:val="24"/>
        </w:rPr>
        <w:t xml:space="preserve"> utilizó el concepto de </w:t>
      </w:r>
      <w:proofErr w:type="spellStart"/>
      <w:r w:rsidRPr="00BF1924">
        <w:rPr>
          <w:rFonts w:ascii="Arial" w:hAnsi="Arial" w:cs="Arial"/>
          <w:b/>
          <w:i/>
          <w:iCs/>
          <w:sz w:val="24"/>
          <w:szCs w:val="24"/>
        </w:rPr>
        <w:t>bullying</w:t>
      </w:r>
      <w:proofErr w:type="spellEnd"/>
      <w:r w:rsidRPr="00BF1924">
        <w:rPr>
          <w:rFonts w:ascii="Arial" w:hAnsi="Arial" w:cs="Arial"/>
          <w:b/>
          <w:sz w:val="24"/>
          <w:szCs w:val="24"/>
        </w:rPr>
        <w:t xml:space="preserve"> para dar nombre a las conductas de agresión, física o psicológica, entre e</w:t>
      </w:r>
      <w:r w:rsidRPr="00BF1924">
        <w:rPr>
          <w:rFonts w:ascii="Arial" w:hAnsi="Arial" w:cs="Arial"/>
          <w:b/>
          <w:sz w:val="24"/>
          <w:szCs w:val="24"/>
        </w:rPr>
        <w:t>s</w:t>
      </w:r>
      <w:r w:rsidRPr="00BF1924">
        <w:rPr>
          <w:rFonts w:ascii="Arial" w:hAnsi="Arial" w:cs="Arial"/>
          <w:b/>
          <w:sz w:val="24"/>
          <w:szCs w:val="24"/>
        </w:rPr>
        <w:t>colares, pocos se habían preocupado por las consecuencias que estos casos, muchas veces calificados como “meras chiquilladas”, podían tener en el desarrollo del niño. La concienciación de la s</w:t>
      </w:r>
      <w:r w:rsidRPr="00BF1924">
        <w:rPr>
          <w:rFonts w:ascii="Arial" w:hAnsi="Arial" w:cs="Arial"/>
          <w:b/>
          <w:sz w:val="24"/>
          <w:szCs w:val="24"/>
        </w:rPr>
        <w:t>o</w:t>
      </w:r>
      <w:r w:rsidRPr="00BF1924">
        <w:rPr>
          <w:rFonts w:ascii="Arial" w:hAnsi="Arial" w:cs="Arial"/>
          <w:b/>
          <w:sz w:val="24"/>
          <w:szCs w:val="24"/>
        </w:rPr>
        <w:t>ciedad sobre este problema ha provocado que gran parte de los países occidentales gocen de una mayor legislación sobre este a</w:t>
      </w:r>
      <w:r w:rsidRPr="00BF1924">
        <w:rPr>
          <w:rFonts w:ascii="Arial" w:hAnsi="Arial" w:cs="Arial"/>
          <w:b/>
          <w:sz w:val="24"/>
          <w:szCs w:val="24"/>
        </w:rPr>
        <w:t>s</w:t>
      </w:r>
      <w:r w:rsidRPr="00BF1924">
        <w:rPr>
          <w:rFonts w:ascii="Arial" w:hAnsi="Arial" w:cs="Arial"/>
          <w:b/>
          <w:sz w:val="24"/>
          <w:szCs w:val="24"/>
        </w:rPr>
        <w:t>pecto, y los profesores gozan de una mejor preparación para afro</w:t>
      </w:r>
      <w:r w:rsidRPr="00BF1924">
        <w:rPr>
          <w:rFonts w:ascii="Arial" w:hAnsi="Arial" w:cs="Arial"/>
          <w:b/>
          <w:sz w:val="24"/>
          <w:szCs w:val="24"/>
        </w:rPr>
        <w:t>n</w:t>
      </w:r>
      <w:r w:rsidRPr="00BF1924">
        <w:rPr>
          <w:rFonts w:ascii="Arial" w:hAnsi="Arial" w:cs="Arial"/>
          <w:b/>
          <w:sz w:val="24"/>
          <w:szCs w:val="24"/>
        </w:rPr>
        <w:t xml:space="preserve">tar estas situaciones. La </w:t>
      </w:r>
      <w:proofErr w:type="spellStart"/>
      <w:r w:rsidRPr="00BF1924">
        <w:rPr>
          <w:rFonts w:ascii="Arial" w:hAnsi="Arial" w:cs="Arial"/>
          <w:b/>
          <w:sz w:val="24"/>
          <w:szCs w:val="24"/>
        </w:rPr>
        <w:t>virtualización</w:t>
      </w:r>
      <w:proofErr w:type="spellEnd"/>
      <w:r w:rsidRPr="00BF1924">
        <w:rPr>
          <w:rFonts w:ascii="Arial" w:hAnsi="Arial" w:cs="Arial"/>
          <w:b/>
          <w:sz w:val="24"/>
          <w:szCs w:val="24"/>
        </w:rPr>
        <w:t xml:space="preserve"> de la enseñanza provocará que las agresiones físicas disminuyan, pero al mismo tiempo, que aumente el tan preocupante –por difícil de identificar– </w:t>
      </w:r>
      <w:proofErr w:type="spellStart"/>
      <w:r w:rsidRPr="00BF1924">
        <w:rPr>
          <w:rFonts w:ascii="Arial" w:hAnsi="Arial" w:cs="Arial"/>
          <w:b/>
          <w:i/>
          <w:iCs/>
          <w:sz w:val="24"/>
          <w:szCs w:val="24"/>
        </w:rPr>
        <w:t>cyberbul</w:t>
      </w:r>
      <w:r w:rsidRPr="00BF1924">
        <w:rPr>
          <w:rFonts w:ascii="Arial" w:hAnsi="Arial" w:cs="Arial"/>
          <w:b/>
          <w:i/>
          <w:iCs/>
          <w:sz w:val="24"/>
          <w:szCs w:val="24"/>
        </w:rPr>
        <w:t>l</w:t>
      </w:r>
      <w:r w:rsidRPr="00BF1924">
        <w:rPr>
          <w:rFonts w:ascii="Arial" w:hAnsi="Arial" w:cs="Arial"/>
          <w:b/>
          <w:i/>
          <w:iCs/>
          <w:sz w:val="24"/>
          <w:szCs w:val="24"/>
        </w:rPr>
        <w:t>ying</w:t>
      </w:r>
      <w:proofErr w:type="spellEnd"/>
      <w:r w:rsidRPr="00BF1924">
        <w:rPr>
          <w:rFonts w:ascii="Arial" w:hAnsi="Arial" w:cs="Arial"/>
          <w:b/>
          <w:sz w:val="24"/>
          <w:szCs w:val="24"/>
        </w:rPr>
        <w:t xml:space="preserve">. </w:t>
      </w:r>
    </w:p>
    <w:p w:rsidR="00BF1924" w:rsidRPr="00BF1924" w:rsidRDefault="00BF1924" w:rsidP="00BF1924">
      <w:pPr>
        <w:numPr>
          <w:ilvl w:val="0"/>
          <w:numId w:val="9"/>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t xml:space="preserve">    </w:t>
      </w:r>
      <w:r w:rsidRPr="00BF1924">
        <w:rPr>
          <w:rFonts w:ascii="Arial" w:hAnsi="Arial" w:cs="Arial"/>
          <w:b/>
          <w:bCs/>
          <w:sz w:val="24"/>
          <w:szCs w:val="24"/>
        </w:rPr>
        <w:t xml:space="preserve">Una educación definida por las empresas. </w:t>
      </w:r>
      <w:r w:rsidRPr="00BF1924">
        <w:rPr>
          <w:rFonts w:ascii="Arial" w:hAnsi="Arial" w:cs="Arial"/>
          <w:b/>
          <w:sz w:val="24"/>
          <w:szCs w:val="24"/>
        </w:rPr>
        <w:t>El proceso ya ha c</w:t>
      </w:r>
      <w:r w:rsidRPr="00BF1924">
        <w:rPr>
          <w:rFonts w:ascii="Arial" w:hAnsi="Arial" w:cs="Arial"/>
          <w:b/>
          <w:sz w:val="24"/>
          <w:szCs w:val="24"/>
        </w:rPr>
        <w:t>o</w:t>
      </w:r>
      <w:r w:rsidRPr="00BF1924">
        <w:rPr>
          <w:rFonts w:ascii="Arial" w:hAnsi="Arial" w:cs="Arial"/>
          <w:b/>
          <w:sz w:val="24"/>
          <w:szCs w:val="24"/>
        </w:rPr>
        <w:t>menzado. Ante la constante queja de que el mundo educativo y el mundo laboral recorren caminos separados, el liberalismo econ</w:t>
      </w:r>
      <w:r w:rsidRPr="00BF1924">
        <w:rPr>
          <w:rFonts w:ascii="Arial" w:hAnsi="Arial" w:cs="Arial"/>
          <w:b/>
          <w:sz w:val="24"/>
          <w:szCs w:val="24"/>
        </w:rPr>
        <w:t>ó</w:t>
      </w:r>
      <w:r w:rsidRPr="00BF1924">
        <w:rPr>
          <w:rFonts w:ascii="Arial" w:hAnsi="Arial" w:cs="Arial"/>
          <w:b/>
          <w:sz w:val="24"/>
          <w:szCs w:val="24"/>
        </w:rPr>
        <w:t>mico ha defendido la idea de que la educación ha de adaptarse a la empresa, tanto para garantizar el futuro laboral de los estudiantes (dicen sus partidarios), como para obtener trabajadores ya adapt</w:t>
      </w:r>
      <w:r w:rsidRPr="00BF1924">
        <w:rPr>
          <w:rFonts w:ascii="Arial" w:hAnsi="Arial" w:cs="Arial"/>
          <w:b/>
          <w:sz w:val="24"/>
          <w:szCs w:val="24"/>
        </w:rPr>
        <w:t>a</w:t>
      </w:r>
      <w:r w:rsidRPr="00BF1924">
        <w:rPr>
          <w:rFonts w:ascii="Arial" w:hAnsi="Arial" w:cs="Arial"/>
          <w:b/>
          <w:sz w:val="24"/>
          <w:szCs w:val="24"/>
        </w:rPr>
        <w:t>dos a cada perfil demandado (dicen sus críticos). En ese sentido, leyes españolas como la de la Formación Profesional Dual, que f</w:t>
      </w:r>
      <w:r w:rsidRPr="00BF1924">
        <w:rPr>
          <w:rFonts w:ascii="Arial" w:hAnsi="Arial" w:cs="Arial"/>
          <w:b/>
          <w:sz w:val="24"/>
          <w:szCs w:val="24"/>
        </w:rPr>
        <w:t>a</w:t>
      </w:r>
      <w:r w:rsidRPr="00BF1924">
        <w:rPr>
          <w:rFonts w:ascii="Arial" w:hAnsi="Arial" w:cs="Arial"/>
          <w:b/>
          <w:sz w:val="24"/>
          <w:szCs w:val="24"/>
        </w:rPr>
        <w:t>vorece la participación de las empresas en la educación a través de co</w:t>
      </w:r>
      <w:r w:rsidRPr="00BF1924">
        <w:rPr>
          <w:rFonts w:ascii="Arial" w:hAnsi="Arial" w:cs="Arial"/>
          <w:b/>
          <w:sz w:val="24"/>
          <w:szCs w:val="24"/>
        </w:rPr>
        <w:t>n</w:t>
      </w:r>
      <w:r w:rsidRPr="00BF1924">
        <w:rPr>
          <w:rFonts w:ascii="Arial" w:hAnsi="Arial" w:cs="Arial"/>
          <w:b/>
          <w:sz w:val="24"/>
          <w:szCs w:val="24"/>
        </w:rPr>
        <w:t>venios con cada centro, o diversas directivas de la Comunidad Europea, suponen un importante salto a la hora de que el modelo formativo se adapte al mercado.</w:t>
      </w:r>
    </w:p>
    <w:p w:rsidR="00BF1924" w:rsidRPr="00BF1924" w:rsidRDefault="00BF1924" w:rsidP="00BF1924">
      <w:pPr>
        <w:numPr>
          <w:ilvl w:val="0"/>
          <w:numId w:val="10"/>
        </w:numPr>
        <w:shd w:val="clear" w:color="auto" w:fill="FFFFFF"/>
        <w:spacing w:before="100" w:beforeAutospacing="1" w:after="100" w:afterAutospacing="1" w:line="240" w:lineRule="auto"/>
        <w:jc w:val="both"/>
        <w:rPr>
          <w:rFonts w:ascii="Arial" w:hAnsi="Arial" w:cs="Arial"/>
          <w:b/>
          <w:sz w:val="24"/>
          <w:szCs w:val="24"/>
        </w:rPr>
      </w:pPr>
      <w:r>
        <w:rPr>
          <w:rFonts w:ascii="Arial" w:hAnsi="Arial" w:cs="Arial"/>
          <w:b/>
          <w:bCs/>
          <w:sz w:val="24"/>
          <w:szCs w:val="24"/>
        </w:rPr>
        <w:lastRenderedPageBreak/>
        <w:t xml:space="preserve">     </w:t>
      </w:r>
      <w:r w:rsidRPr="00BF1924">
        <w:rPr>
          <w:rFonts w:ascii="Arial" w:hAnsi="Arial" w:cs="Arial"/>
          <w:b/>
          <w:bCs/>
          <w:sz w:val="24"/>
          <w:szCs w:val="24"/>
        </w:rPr>
        <w:t>La desaparición de la escuela.</w:t>
      </w:r>
      <w:r w:rsidRPr="00BF1924">
        <w:rPr>
          <w:rFonts w:ascii="Arial" w:hAnsi="Arial" w:cs="Arial"/>
          <w:b/>
          <w:sz w:val="24"/>
          <w:szCs w:val="24"/>
        </w:rPr>
        <w:t xml:space="preserve"> En última instancia, cabe la pos</w:t>
      </w:r>
      <w:r w:rsidRPr="00BF1924">
        <w:rPr>
          <w:rFonts w:ascii="Arial" w:hAnsi="Arial" w:cs="Arial"/>
          <w:b/>
          <w:sz w:val="24"/>
          <w:szCs w:val="24"/>
        </w:rPr>
        <w:t>i</w:t>
      </w:r>
      <w:r w:rsidRPr="00BF1924">
        <w:rPr>
          <w:rFonts w:ascii="Arial" w:hAnsi="Arial" w:cs="Arial"/>
          <w:b/>
          <w:sz w:val="24"/>
          <w:szCs w:val="24"/>
        </w:rPr>
        <w:t>bilidad de que el colegio, tal y como lo conocemos hoy en día, de</w:t>
      </w:r>
      <w:r w:rsidRPr="00BF1924">
        <w:rPr>
          <w:rFonts w:ascii="Arial" w:hAnsi="Arial" w:cs="Arial"/>
          <w:b/>
          <w:sz w:val="24"/>
          <w:szCs w:val="24"/>
        </w:rPr>
        <w:t>s</w:t>
      </w:r>
      <w:r w:rsidRPr="00BF1924">
        <w:rPr>
          <w:rFonts w:ascii="Arial" w:hAnsi="Arial" w:cs="Arial"/>
          <w:b/>
          <w:sz w:val="24"/>
          <w:szCs w:val="24"/>
        </w:rPr>
        <w:t>aparezca. Algunos afirman que porque el centro escolar como tal desaparecerá, y la educación se trasladará a la esfera privada de cada hogar. Otros, po</w:t>
      </w:r>
      <w:r w:rsidRPr="00BF1924">
        <w:rPr>
          <w:rFonts w:ascii="Arial" w:hAnsi="Arial" w:cs="Arial"/>
          <w:b/>
          <w:sz w:val="24"/>
          <w:szCs w:val="24"/>
        </w:rPr>
        <w:t>r</w:t>
      </w:r>
      <w:r w:rsidRPr="00BF1924">
        <w:rPr>
          <w:rFonts w:ascii="Arial" w:hAnsi="Arial" w:cs="Arial"/>
          <w:b/>
          <w:sz w:val="24"/>
          <w:szCs w:val="24"/>
        </w:rPr>
        <w:t>que anticipan la aparición de nuevos centros que no se destinarán únicamente a impartir clases, sino donde también los niños podrán realizar deporte, jugar con sus compañ</w:t>
      </w:r>
      <w:r w:rsidRPr="00BF1924">
        <w:rPr>
          <w:rFonts w:ascii="Arial" w:hAnsi="Arial" w:cs="Arial"/>
          <w:b/>
          <w:sz w:val="24"/>
          <w:szCs w:val="24"/>
        </w:rPr>
        <w:t>e</w:t>
      </w:r>
      <w:r w:rsidRPr="00BF1924">
        <w:rPr>
          <w:rFonts w:ascii="Arial" w:hAnsi="Arial" w:cs="Arial"/>
          <w:b/>
          <w:sz w:val="24"/>
          <w:szCs w:val="24"/>
        </w:rPr>
        <w:t>ros, c</w:t>
      </w:r>
      <w:r w:rsidRPr="00BF1924">
        <w:rPr>
          <w:rFonts w:ascii="Arial" w:hAnsi="Arial" w:cs="Arial"/>
          <w:b/>
          <w:sz w:val="24"/>
          <w:szCs w:val="24"/>
        </w:rPr>
        <w:t>o</w:t>
      </w:r>
      <w:r w:rsidRPr="00BF1924">
        <w:rPr>
          <w:rFonts w:ascii="Arial" w:hAnsi="Arial" w:cs="Arial"/>
          <w:b/>
          <w:sz w:val="24"/>
          <w:szCs w:val="24"/>
        </w:rPr>
        <w:t>mer, cenar, pasar su tiempo libre… En cualquier caso, lo que está claro es que, en un sentido u otro, los horarios de nueve a tres están mucho más cerca de e</w:t>
      </w:r>
      <w:r w:rsidRPr="00BF1924">
        <w:rPr>
          <w:rFonts w:ascii="Arial" w:hAnsi="Arial" w:cs="Arial"/>
          <w:b/>
          <w:sz w:val="24"/>
          <w:szCs w:val="24"/>
        </w:rPr>
        <w:t>x</w:t>
      </w:r>
      <w:r w:rsidRPr="00BF1924">
        <w:rPr>
          <w:rFonts w:ascii="Arial" w:hAnsi="Arial" w:cs="Arial"/>
          <w:b/>
          <w:sz w:val="24"/>
          <w:szCs w:val="24"/>
        </w:rPr>
        <w:t>tinguirse de lo que pensamos.</w:t>
      </w:r>
    </w:p>
    <w:p w:rsidR="00475C00" w:rsidRPr="005E2518" w:rsidRDefault="00475C00" w:rsidP="005E2518"/>
    <w:sectPr w:rsidR="00475C00" w:rsidRPr="005E2518"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B2B"/>
    <w:multiLevelType w:val="multilevel"/>
    <w:tmpl w:val="996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C1F20"/>
    <w:multiLevelType w:val="multilevel"/>
    <w:tmpl w:val="452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B0552"/>
    <w:multiLevelType w:val="multilevel"/>
    <w:tmpl w:val="BB5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4024F"/>
    <w:multiLevelType w:val="multilevel"/>
    <w:tmpl w:val="5DB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9660F"/>
    <w:multiLevelType w:val="multilevel"/>
    <w:tmpl w:val="4636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C17C42"/>
    <w:multiLevelType w:val="multilevel"/>
    <w:tmpl w:val="75D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242B6"/>
    <w:multiLevelType w:val="multilevel"/>
    <w:tmpl w:val="E3D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436CD8"/>
    <w:multiLevelType w:val="multilevel"/>
    <w:tmpl w:val="EDB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6743DE"/>
    <w:multiLevelType w:val="multilevel"/>
    <w:tmpl w:val="BCC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3A3759"/>
    <w:multiLevelType w:val="multilevel"/>
    <w:tmpl w:val="FD0C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7"/>
  </w:num>
  <w:num w:numId="5">
    <w:abstractNumId w:val="0"/>
  </w:num>
  <w:num w:numId="6">
    <w:abstractNumId w:val="3"/>
  </w:num>
  <w:num w:numId="7">
    <w:abstractNumId w:val="5"/>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071068"/>
    <w:rsid w:val="00036A03"/>
    <w:rsid w:val="00071068"/>
    <w:rsid w:val="000F4EE9"/>
    <w:rsid w:val="0010081C"/>
    <w:rsid w:val="001735C3"/>
    <w:rsid w:val="0017644D"/>
    <w:rsid w:val="001F35A6"/>
    <w:rsid w:val="001F6C24"/>
    <w:rsid w:val="00235393"/>
    <w:rsid w:val="0030081E"/>
    <w:rsid w:val="00335716"/>
    <w:rsid w:val="00372AE9"/>
    <w:rsid w:val="00475C00"/>
    <w:rsid w:val="004C50FC"/>
    <w:rsid w:val="00520569"/>
    <w:rsid w:val="005912A6"/>
    <w:rsid w:val="005A731F"/>
    <w:rsid w:val="005E2518"/>
    <w:rsid w:val="006014D7"/>
    <w:rsid w:val="00702486"/>
    <w:rsid w:val="00735284"/>
    <w:rsid w:val="00853E5D"/>
    <w:rsid w:val="008C1B8A"/>
    <w:rsid w:val="00902662"/>
    <w:rsid w:val="00A45B5E"/>
    <w:rsid w:val="00BC1694"/>
    <w:rsid w:val="00BF1924"/>
    <w:rsid w:val="00C44D40"/>
    <w:rsid w:val="00C555B3"/>
    <w:rsid w:val="00D57528"/>
    <w:rsid w:val="00D93036"/>
    <w:rsid w:val="00DD5085"/>
    <w:rsid w:val="00E037B7"/>
    <w:rsid w:val="00F82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84"/>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eastAsia="Times New Roman" w:hAnsi="Verdana" w:cs="Times New Roman"/>
      <w:b/>
      <w:bCs/>
      <w:color w:val="626262"/>
      <w:kern w:val="36"/>
      <w:sz w:val="31"/>
      <w:szCs w:val="31"/>
      <w:lang w:eastAsia="es-ES"/>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eastAsia="Times New Roman" w:hAnsi="Verdana" w:cs="Times New Roman"/>
      <w:b/>
      <w:bCs/>
      <w:color w:val="000000"/>
      <w:sz w:val="29"/>
      <w:szCs w:val="29"/>
      <w:lang w:eastAsia="es-ES"/>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eastAsia="Times New Roman" w:hAnsi="Verdana" w:cs="Times New Roman"/>
      <w:b/>
      <w:bCs/>
      <w:color w:val="626262"/>
      <w:sz w:val="24"/>
      <w:szCs w:val="24"/>
      <w:lang w:eastAsia="es-ES"/>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eastAsia="Times New Roman" w:hAnsi="Verdana" w:cs="Times New Roman"/>
      <w:b/>
      <w:bCs/>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uiPriority w:val="22"/>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paragraph" w:customStyle="1" w:styleId="ss">
    <w:name w:val="ss"/>
    <w:basedOn w:val="Normal"/>
    <w:rsid w:val="00372AE9"/>
    <w:pPr>
      <w:spacing w:before="100" w:beforeAutospacing="1" w:after="100" w:afterAutospacing="1" w:line="240" w:lineRule="auto"/>
      <w:ind w:left="720" w:right="480"/>
      <w:jc w:val="both"/>
    </w:pPr>
    <w:rPr>
      <w:rFonts w:ascii="Times New Roman" w:eastAsia="Times New Roman" w:hAnsi="Times New Roman" w:cs="Times New Roman"/>
      <w:sz w:val="24"/>
      <w:szCs w:val="24"/>
      <w:lang w:eastAsia="es-ES"/>
    </w:rPr>
  </w:style>
  <w:style w:type="paragraph" w:customStyle="1" w:styleId="c">
    <w:name w:val="c"/>
    <w:basedOn w:val="Normal"/>
    <w:rsid w:val="00372AE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character" w:customStyle="1" w:styleId="nombrepiefoto">
    <w:name w:val="nombre_pie_foto"/>
    <w:basedOn w:val="Fuentedeprrafopredeter"/>
    <w:rsid w:val="00BF1924"/>
  </w:style>
  <w:style w:type="character" w:customStyle="1" w:styleId="engloba-firma">
    <w:name w:val="engloba-firma"/>
    <w:basedOn w:val="Fuentedeprrafopredeter"/>
    <w:rsid w:val="00BF1924"/>
  </w:style>
  <w:style w:type="character" w:customStyle="1" w:styleId="hora-publi">
    <w:name w:val="hora-publi"/>
    <w:basedOn w:val="Fuentedeprrafopredeter"/>
    <w:rsid w:val="00BF1924"/>
  </w:style>
  <w:style w:type="character" w:customStyle="1" w:styleId="fondoizqcoloralma">
    <w:name w:val="fondo_izq_color_alma"/>
    <w:basedOn w:val="Fuentedeprrafopredeter"/>
    <w:rsid w:val="00BF1924"/>
  </w:style>
  <w:style w:type="character" w:customStyle="1" w:styleId="in-widget">
    <w:name w:val="in-widget"/>
    <w:basedOn w:val="Fuentedeprrafopredeter"/>
    <w:rsid w:val="00BF1924"/>
  </w:style>
  <w:style w:type="character" w:customStyle="1" w:styleId="in-right">
    <w:name w:val="in-right"/>
    <w:basedOn w:val="Fuentedeprrafopredeter"/>
    <w:rsid w:val="00BF1924"/>
  </w:style>
  <w:style w:type="paragraph" w:styleId="NormalWeb">
    <w:name w:val="Normal (Web)"/>
    <w:basedOn w:val="Normal"/>
    <w:uiPriority w:val="99"/>
    <w:semiHidden/>
    <w:unhideWhenUsed/>
    <w:rsid w:val="00BF192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463146">
      <w:bodyDiv w:val="1"/>
      <w:marLeft w:val="0"/>
      <w:marRight w:val="0"/>
      <w:marTop w:val="0"/>
      <w:marBottom w:val="0"/>
      <w:divBdr>
        <w:top w:val="none" w:sz="0" w:space="0" w:color="auto"/>
        <w:left w:val="none" w:sz="0" w:space="0" w:color="auto"/>
        <w:bottom w:val="none" w:sz="0" w:space="0" w:color="auto"/>
        <w:right w:val="none" w:sz="0" w:space="0" w:color="auto"/>
      </w:divBdr>
      <w:divsChild>
        <w:div w:id="1572306555">
          <w:marLeft w:val="0"/>
          <w:marRight w:val="0"/>
          <w:marTop w:val="0"/>
          <w:marBottom w:val="0"/>
          <w:divBdr>
            <w:top w:val="none" w:sz="0" w:space="0" w:color="auto"/>
            <w:left w:val="none" w:sz="0" w:space="0" w:color="auto"/>
            <w:bottom w:val="none" w:sz="0" w:space="0" w:color="auto"/>
            <w:right w:val="none" w:sz="0" w:space="0" w:color="auto"/>
          </w:divBdr>
          <w:divsChild>
            <w:div w:id="2114397149">
              <w:marLeft w:val="0"/>
              <w:marRight w:val="0"/>
              <w:marTop w:val="0"/>
              <w:marBottom w:val="0"/>
              <w:divBdr>
                <w:top w:val="single" w:sz="6" w:space="0" w:color="CDCDCD"/>
                <w:left w:val="single" w:sz="6" w:space="0" w:color="CDCDCD"/>
                <w:bottom w:val="single" w:sz="6" w:space="0" w:color="CDCDCD"/>
                <w:right w:val="single" w:sz="6" w:space="0" w:color="CDCDCD"/>
              </w:divBdr>
              <w:divsChild>
                <w:div w:id="1892380930">
                  <w:marLeft w:val="0"/>
                  <w:marRight w:val="0"/>
                  <w:marTop w:val="0"/>
                  <w:marBottom w:val="0"/>
                  <w:divBdr>
                    <w:top w:val="none" w:sz="0" w:space="0" w:color="auto"/>
                    <w:left w:val="none" w:sz="0" w:space="0" w:color="auto"/>
                    <w:bottom w:val="none" w:sz="0" w:space="0" w:color="auto"/>
                    <w:right w:val="none" w:sz="0" w:space="0" w:color="auto"/>
                  </w:divBdr>
                  <w:divsChild>
                    <w:div w:id="1005092235">
                      <w:marLeft w:val="0"/>
                      <w:marRight w:val="0"/>
                      <w:marTop w:val="0"/>
                      <w:marBottom w:val="0"/>
                      <w:divBdr>
                        <w:top w:val="none" w:sz="0" w:space="0" w:color="auto"/>
                        <w:left w:val="none" w:sz="0" w:space="0" w:color="auto"/>
                        <w:bottom w:val="none" w:sz="0" w:space="0" w:color="auto"/>
                        <w:right w:val="none" w:sz="0" w:space="0" w:color="auto"/>
                      </w:divBdr>
                      <w:divsChild>
                        <w:div w:id="892429864">
                          <w:marLeft w:val="0"/>
                          <w:marRight w:val="0"/>
                          <w:marTop w:val="0"/>
                          <w:marBottom w:val="0"/>
                          <w:divBdr>
                            <w:top w:val="none" w:sz="0" w:space="0" w:color="auto"/>
                            <w:left w:val="none" w:sz="0" w:space="0" w:color="auto"/>
                            <w:bottom w:val="none" w:sz="0" w:space="0" w:color="auto"/>
                            <w:right w:val="none" w:sz="0" w:space="0" w:color="auto"/>
                          </w:divBdr>
                        </w:div>
                        <w:div w:id="1258364104">
                          <w:marLeft w:val="0"/>
                          <w:marRight w:val="0"/>
                          <w:marTop w:val="0"/>
                          <w:marBottom w:val="0"/>
                          <w:divBdr>
                            <w:top w:val="none" w:sz="0" w:space="0" w:color="auto"/>
                            <w:left w:val="none" w:sz="0" w:space="0" w:color="auto"/>
                            <w:bottom w:val="none" w:sz="0" w:space="0" w:color="auto"/>
                            <w:right w:val="none" w:sz="0" w:space="0" w:color="auto"/>
                          </w:divBdr>
                          <w:divsChild>
                            <w:div w:id="101531343">
                              <w:marLeft w:val="0"/>
                              <w:marRight w:val="0"/>
                              <w:marTop w:val="0"/>
                              <w:marBottom w:val="0"/>
                              <w:divBdr>
                                <w:top w:val="none" w:sz="0" w:space="0" w:color="auto"/>
                                <w:left w:val="none" w:sz="0" w:space="0" w:color="auto"/>
                                <w:bottom w:val="none" w:sz="0" w:space="0" w:color="auto"/>
                                <w:right w:val="none" w:sz="0" w:space="0" w:color="auto"/>
                              </w:divBdr>
                              <w:divsChild>
                                <w:div w:id="586693146">
                                  <w:marLeft w:val="0"/>
                                  <w:marRight w:val="0"/>
                                  <w:marTop w:val="0"/>
                                  <w:marBottom w:val="0"/>
                                  <w:divBdr>
                                    <w:top w:val="none" w:sz="0" w:space="0" w:color="auto"/>
                                    <w:left w:val="none" w:sz="0" w:space="0" w:color="auto"/>
                                    <w:bottom w:val="none" w:sz="0" w:space="0" w:color="auto"/>
                                    <w:right w:val="none" w:sz="0" w:space="0" w:color="auto"/>
                                  </w:divBdr>
                                </w:div>
                              </w:divsChild>
                            </w:div>
                            <w:div w:id="1120299784">
                              <w:marLeft w:val="0"/>
                              <w:marRight w:val="0"/>
                              <w:marTop w:val="0"/>
                              <w:marBottom w:val="0"/>
                              <w:divBdr>
                                <w:top w:val="none" w:sz="0" w:space="0" w:color="auto"/>
                                <w:left w:val="none" w:sz="0" w:space="0" w:color="auto"/>
                                <w:bottom w:val="none" w:sz="0" w:space="0" w:color="auto"/>
                                <w:right w:val="none" w:sz="0" w:space="0" w:color="auto"/>
                              </w:divBdr>
                              <w:divsChild>
                                <w:div w:id="720446210">
                                  <w:marLeft w:val="0"/>
                                  <w:marRight w:val="0"/>
                                  <w:marTop w:val="0"/>
                                  <w:marBottom w:val="0"/>
                                  <w:divBdr>
                                    <w:top w:val="none" w:sz="0" w:space="0" w:color="auto"/>
                                    <w:left w:val="none" w:sz="0" w:space="0" w:color="auto"/>
                                    <w:bottom w:val="none" w:sz="0" w:space="0" w:color="auto"/>
                                    <w:right w:val="none" w:sz="0" w:space="0" w:color="auto"/>
                                  </w:divBdr>
                                </w:div>
                                <w:div w:id="676929340">
                                  <w:marLeft w:val="0"/>
                                  <w:marRight w:val="0"/>
                                  <w:marTop w:val="0"/>
                                  <w:marBottom w:val="0"/>
                                  <w:divBdr>
                                    <w:top w:val="none" w:sz="0" w:space="0" w:color="auto"/>
                                    <w:left w:val="none" w:sz="0" w:space="0" w:color="auto"/>
                                    <w:bottom w:val="none" w:sz="0" w:space="0" w:color="auto"/>
                                    <w:right w:val="none" w:sz="0" w:space="0" w:color="auto"/>
                                  </w:divBdr>
                                </w:div>
                              </w:divsChild>
                            </w:div>
                            <w:div w:id="1817070320">
                              <w:marLeft w:val="0"/>
                              <w:marRight w:val="0"/>
                              <w:marTop w:val="0"/>
                              <w:marBottom w:val="0"/>
                              <w:divBdr>
                                <w:top w:val="none" w:sz="0" w:space="0" w:color="auto"/>
                                <w:left w:val="none" w:sz="0" w:space="0" w:color="auto"/>
                                <w:bottom w:val="none" w:sz="0" w:space="0" w:color="auto"/>
                                <w:right w:val="none" w:sz="0" w:space="0" w:color="auto"/>
                              </w:divBdr>
                              <w:divsChild>
                                <w:div w:id="1243219814">
                                  <w:marLeft w:val="0"/>
                                  <w:marRight w:val="0"/>
                                  <w:marTop w:val="0"/>
                                  <w:marBottom w:val="0"/>
                                  <w:divBdr>
                                    <w:top w:val="none" w:sz="0" w:space="0" w:color="auto"/>
                                    <w:left w:val="none" w:sz="0" w:space="0" w:color="auto"/>
                                    <w:bottom w:val="none" w:sz="0" w:space="0" w:color="auto"/>
                                    <w:right w:val="none" w:sz="0" w:space="0" w:color="auto"/>
                                  </w:divBdr>
                                </w:div>
                              </w:divsChild>
                            </w:div>
                            <w:div w:id="2003241193">
                              <w:marLeft w:val="0"/>
                              <w:marRight w:val="0"/>
                              <w:marTop w:val="0"/>
                              <w:marBottom w:val="0"/>
                              <w:divBdr>
                                <w:top w:val="none" w:sz="0" w:space="0" w:color="auto"/>
                                <w:left w:val="none" w:sz="0" w:space="0" w:color="auto"/>
                                <w:bottom w:val="none" w:sz="0" w:space="0" w:color="auto"/>
                                <w:right w:val="none" w:sz="0" w:space="0" w:color="auto"/>
                              </w:divBdr>
                              <w:divsChild>
                                <w:div w:id="1079979902">
                                  <w:marLeft w:val="0"/>
                                  <w:marRight w:val="0"/>
                                  <w:marTop w:val="0"/>
                                  <w:marBottom w:val="0"/>
                                  <w:divBdr>
                                    <w:top w:val="none" w:sz="0" w:space="0" w:color="auto"/>
                                    <w:left w:val="none" w:sz="0" w:space="0" w:color="auto"/>
                                    <w:bottom w:val="none" w:sz="0" w:space="0" w:color="auto"/>
                                    <w:right w:val="none" w:sz="0" w:space="0" w:color="auto"/>
                                  </w:divBdr>
                                  <w:divsChild>
                                    <w:div w:id="1123764229">
                                      <w:marLeft w:val="0"/>
                                      <w:marRight w:val="0"/>
                                      <w:marTop w:val="0"/>
                                      <w:marBottom w:val="0"/>
                                      <w:divBdr>
                                        <w:top w:val="none" w:sz="0" w:space="0" w:color="auto"/>
                                        <w:left w:val="none" w:sz="0" w:space="0" w:color="auto"/>
                                        <w:bottom w:val="none" w:sz="0" w:space="0" w:color="auto"/>
                                        <w:right w:val="none" w:sz="0" w:space="0" w:color="auto"/>
                                      </w:divBdr>
                                      <w:divsChild>
                                        <w:div w:id="2102799612">
                                          <w:marLeft w:val="0"/>
                                          <w:marRight w:val="0"/>
                                          <w:marTop w:val="0"/>
                                          <w:marBottom w:val="0"/>
                                          <w:divBdr>
                                            <w:top w:val="none" w:sz="0" w:space="0" w:color="auto"/>
                                            <w:left w:val="none" w:sz="0" w:space="0" w:color="auto"/>
                                            <w:bottom w:val="none" w:sz="0" w:space="0" w:color="auto"/>
                                            <w:right w:val="none" w:sz="0" w:space="0" w:color="auto"/>
                                          </w:divBdr>
                                        </w:div>
                                      </w:divsChild>
                                    </w:div>
                                    <w:div w:id="637147065">
                                      <w:marLeft w:val="0"/>
                                      <w:marRight w:val="0"/>
                                      <w:marTop w:val="0"/>
                                      <w:marBottom w:val="0"/>
                                      <w:divBdr>
                                        <w:top w:val="none" w:sz="0" w:space="0" w:color="auto"/>
                                        <w:left w:val="none" w:sz="0" w:space="0" w:color="auto"/>
                                        <w:bottom w:val="none" w:sz="0" w:space="0" w:color="auto"/>
                                        <w:right w:val="none" w:sz="0" w:space="0" w:color="auto"/>
                                      </w:divBdr>
                                      <w:divsChild>
                                        <w:div w:id="370114253">
                                          <w:marLeft w:val="0"/>
                                          <w:marRight w:val="0"/>
                                          <w:marTop w:val="0"/>
                                          <w:marBottom w:val="0"/>
                                          <w:divBdr>
                                            <w:top w:val="none" w:sz="0" w:space="0" w:color="auto"/>
                                            <w:left w:val="none" w:sz="0" w:space="0" w:color="auto"/>
                                            <w:bottom w:val="none" w:sz="0" w:space="0" w:color="auto"/>
                                            <w:right w:val="none" w:sz="0" w:space="0" w:color="auto"/>
                                          </w:divBdr>
                                        </w:div>
                                      </w:divsChild>
                                    </w:div>
                                    <w:div w:id="1814449889">
                                      <w:marLeft w:val="0"/>
                                      <w:marRight w:val="0"/>
                                      <w:marTop w:val="0"/>
                                      <w:marBottom w:val="0"/>
                                      <w:divBdr>
                                        <w:top w:val="none" w:sz="0" w:space="0" w:color="auto"/>
                                        <w:left w:val="none" w:sz="0" w:space="0" w:color="auto"/>
                                        <w:bottom w:val="none" w:sz="0" w:space="0" w:color="auto"/>
                                        <w:right w:val="none" w:sz="0" w:space="0" w:color="auto"/>
                                      </w:divBdr>
                                      <w:divsChild>
                                        <w:div w:id="279269434">
                                          <w:marLeft w:val="0"/>
                                          <w:marRight w:val="0"/>
                                          <w:marTop w:val="0"/>
                                          <w:marBottom w:val="0"/>
                                          <w:divBdr>
                                            <w:top w:val="none" w:sz="0" w:space="0" w:color="auto"/>
                                            <w:left w:val="none" w:sz="0" w:space="0" w:color="auto"/>
                                            <w:bottom w:val="none" w:sz="0" w:space="0" w:color="auto"/>
                                            <w:right w:val="none" w:sz="0" w:space="0" w:color="auto"/>
                                          </w:divBdr>
                                        </w:div>
                                      </w:divsChild>
                                    </w:div>
                                    <w:div w:id="680475473">
                                      <w:marLeft w:val="0"/>
                                      <w:marRight w:val="0"/>
                                      <w:marTop w:val="0"/>
                                      <w:marBottom w:val="0"/>
                                      <w:divBdr>
                                        <w:top w:val="none" w:sz="0" w:space="0" w:color="auto"/>
                                        <w:left w:val="none" w:sz="0" w:space="0" w:color="auto"/>
                                        <w:bottom w:val="none" w:sz="0" w:space="0" w:color="auto"/>
                                        <w:right w:val="none" w:sz="0" w:space="0" w:color="auto"/>
                                      </w:divBdr>
                                      <w:divsChild>
                                        <w:div w:id="1056666830">
                                          <w:marLeft w:val="0"/>
                                          <w:marRight w:val="0"/>
                                          <w:marTop w:val="0"/>
                                          <w:marBottom w:val="0"/>
                                          <w:divBdr>
                                            <w:top w:val="none" w:sz="0" w:space="0" w:color="auto"/>
                                            <w:left w:val="none" w:sz="0" w:space="0" w:color="auto"/>
                                            <w:bottom w:val="none" w:sz="0" w:space="0" w:color="auto"/>
                                            <w:right w:val="none" w:sz="0" w:space="0" w:color="auto"/>
                                          </w:divBdr>
                                        </w:div>
                                      </w:divsChild>
                                    </w:div>
                                    <w:div w:id="1515537598">
                                      <w:marLeft w:val="0"/>
                                      <w:marRight w:val="0"/>
                                      <w:marTop w:val="0"/>
                                      <w:marBottom w:val="0"/>
                                      <w:divBdr>
                                        <w:top w:val="none" w:sz="0" w:space="0" w:color="auto"/>
                                        <w:left w:val="none" w:sz="0" w:space="0" w:color="auto"/>
                                        <w:bottom w:val="none" w:sz="0" w:space="0" w:color="auto"/>
                                        <w:right w:val="none" w:sz="0" w:space="0" w:color="auto"/>
                                      </w:divBdr>
                                      <w:divsChild>
                                        <w:div w:id="842165745">
                                          <w:marLeft w:val="0"/>
                                          <w:marRight w:val="0"/>
                                          <w:marTop w:val="0"/>
                                          <w:marBottom w:val="0"/>
                                          <w:divBdr>
                                            <w:top w:val="none" w:sz="0" w:space="0" w:color="auto"/>
                                            <w:left w:val="none" w:sz="0" w:space="0" w:color="auto"/>
                                            <w:bottom w:val="none" w:sz="0" w:space="0" w:color="auto"/>
                                            <w:right w:val="none" w:sz="0" w:space="0" w:color="auto"/>
                                          </w:divBdr>
                                          <w:divsChild>
                                            <w:div w:id="233122460">
                                              <w:marLeft w:val="0"/>
                                              <w:marRight w:val="0"/>
                                              <w:marTop w:val="0"/>
                                              <w:marBottom w:val="0"/>
                                              <w:divBdr>
                                                <w:top w:val="none" w:sz="0" w:space="0" w:color="auto"/>
                                                <w:left w:val="none" w:sz="0" w:space="0" w:color="auto"/>
                                                <w:bottom w:val="none" w:sz="0" w:space="0" w:color="auto"/>
                                                <w:right w:val="none" w:sz="0" w:space="0" w:color="auto"/>
                                              </w:divBdr>
                                              <w:divsChild>
                                                <w:div w:id="5941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1027">
                                      <w:marLeft w:val="0"/>
                                      <w:marRight w:val="0"/>
                                      <w:marTop w:val="0"/>
                                      <w:marBottom w:val="0"/>
                                      <w:divBdr>
                                        <w:top w:val="none" w:sz="0" w:space="0" w:color="auto"/>
                                        <w:left w:val="none" w:sz="0" w:space="0" w:color="auto"/>
                                        <w:bottom w:val="none" w:sz="0" w:space="0" w:color="auto"/>
                                        <w:right w:val="none" w:sz="0" w:space="0" w:color="auto"/>
                                      </w:divBdr>
                                      <w:divsChild>
                                        <w:div w:id="1365063058">
                                          <w:marLeft w:val="0"/>
                                          <w:marRight w:val="0"/>
                                          <w:marTop w:val="0"/>
                                          <w:marBottom w:val="0"/>
                                          <w:divBdr>
                                            <w:top w:val="none" w:sz="0" w:space="0" w:color="auto"/>
                                            <w:left w:val="none" w:sz="0" w:space="0" w:color="auto"/>
                                            <w:bottom w:val="none" w:sz="0" w:space="0" w:color="auto"/>
                                            <w:right w:val="none" w:sz="0" w:space="0" w:color="auto"/>
                                          </w:divBdr>
                                        </w:div>
                                      </w:divsChild>
                                    </w:div>
                                    <w:div w:id="159202563">
                                      <w:marLeft w:val="0"/>
                                      <w:marRight w:val="0"/>
                                      <w:marTop w:val="0"/>
                                      <w:marBottom w:val="0"/>
                                      <w:divBdr>
                                        <w:top w:val="none" w:sz="0" w:space="0" w:color="auto"/>
                                        <w:left w:val="none" w:sz="0" w:space="0" w:color="auto"/>
                                        <w:bottom w:val="none" w:sz="0" w:space="0" w:color="auto"/>
                                        <w:right w:val="none" w:sz="0" w:space="0" w:color="auto"/>
                                      </w:divBdr>
                                      <w:divsChild>
                                        <w:div w:id="17822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 TargetMode="External"/><Relationship Id="rId3" Type="http://schemas.openxmlformats.org/officeDocument/2006/relationships/settings" Target="settings.xml"/><Relationship Id="rId7" Type="http://schemas.openxmlformats.org/officeDocument/2006/relationships/hyperlink" Target="http://www.elconfidencial.com/alma-corazon-vida/2012/11/06/educacion-de-elite-para-todos-como-estudiar-en-princeton-gratis-108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confidencial.com/autores/hector-g-barn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9415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2013-08-13T14:06:00Z</dcterms:created>
  <dcterms:modified xsi:type="dcterms:W3CDTF">2013-08-13T14:06:00Z</dcterms:modified>
</cp:coreProperties>
</file>