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C65" w:rsidRPr="00592535" w:rsidRDefault="00592535" w:rsidP="00327E16">
      <w:pPr>
        <w:jc w:val="center"/>
        <w:rPr>
          <w:rFonts w:ascii="Arial" w:hAnsi="Arial" w:cs="Arial"/>
          <w:color w:val="FF0000"/>
          <w:sz w:val="36"/>
          <w:szCs w:val="36"/>
        </w:rPr>
      </w:pPr>
      <w:r>
        <w:rPr>
          <w:rFonts w:ascii="Arial" w:hAnsi="Arial" w:cs="Arial"/>
          <w:color w:val="FF0000"/>
          <w:sz w:val="36"/>
          <w:szCs w:val="36"/>
        </w:rPr>
        <w:t>T</w:t>
      </w:r>
      <w:r w:rsidR="00327E16" w:rsidRPr="00592535">
        <w:rPr>
          <w:rFonts w:ascii="Arial" w:hAnsi="Arial" w:cs="Arial"/>
          <w:color w:val="FF0000"/>
          <w:sz w:val="36"/>
          <w:szCs w:val="36"/>
        </w:rPr>
        <w:t>res mujeres griegas clásica</w:t>
      </w:r>
      <w:r w:rsidR="00494FC6" w:rsidRPr="00592535">
        <w:rPr>
          <w:rFonts w:ascii="Arial" w:hAnsi="Arial" w:cs="Arial"/>
          <w:color w:val="FF0000"/>
          <w:sz w:val="36"/>
          <w:szCs w:val="36"/>
        </w:rPr>
        <w:t>s</w:t>
      </w:r>
    </w:p>
    <w:p w:rsidR="00327E16" w:rsidRPr="00592535" w:rsidRDefault="00592535" w:rsidP="00327E16">
      <w:pPr>
        <w:jc w:val="center"/>
        <w:rPr>
          <w:rFonts w:ascii="Arial" w:hAnsi="Arial" w:cs="Arial"/>
          <w:b/>
          <w:color w:val="0070C0"/>
          <w:sz w:val="28"/>
          <w:szCs w:val="28"/>
        </w:rPr>
      </w:pPr>
      <w:r w:rsidRPr="00592535">
        <w:rPr>
          <w:rFonts w:ascii="Arial" w:hAnsi="Arial" w:cs="Arial"/>
          <w:b/>
          <w:color w:val="0070C0"/>
          <w:sz w:val="28"/>
          <w:szCs w:val="28"/>
        </w:rPr>
        <w:t>Inspiradoras de la mujer occidental</w:t>
      </w:r>
    </w:p>
    <w:p w:rsidR="00327E16" w:rsidRPr="00592535" w:rsidRDefault="00327E16" w:rsidP="00327E16">
      <w:pPr>
        <w:jc w:val="center"/>
        <w:rPr>
          <w:b/>
        </w:rPr>
      </w:pPr>
      <w:r w:rsidRPr="00592535">
        <w:rPr>
          <w:b/>
        </w:rPr>
        <w:t>http://dinora-lu.blogspot.com/2011/10/famosas-mujeres-griegas.html</w:t>
      </w:r>
    </w:p>
    <w:p w:rsidR="00327E16" w:rsidRPr="00592535" w:rsidRDefault="00327E16" w:rsidP="00327E16">
      <w:pPr>
        <w:jc w:val="center"/>
        <w:rPr>
          <w:rFonts w:ascii="Arial" w:hAnsi="Arial" w:cs="Arial"/>
          <w:b/>
          <w:color w:val="FF0000"/>
          <w:sz w:val="32"/>
          <w:szCs w:val="32"/>
        </w:rPr>
      </w:pPr>
      <w:proofErr w:type="spellStart"/>
      <w:r w:rsidRPr="00592535">
        <w:rPr>
          <w:rFonts w:ascii="Arial" w:hAnsi="Arial" w:cs="Arial"/>
          <w:b/>
          <w:color w:val="FF0000"/>
          <w:sz w:val="32"/>
          <w:szCs w:val="32"/>
        </w:rPr>
        <w:t>Asdpasia</w:t>
      </w:r>
      <w:proofErr w:type="spellEnd"/>
      <w:r w:rsidRPr="00592535">
        <w:rPr>
          <w:rFonts w:ascii="Arial" w:hAnsi="Arial" w:cs="Arial"/>
          <w:b/>
          <w:color w:val="FF0000"/>
          <w:sz w:val="32"/>
          <w:szCs w:val="32"/>
        </w:rPr>
        <w:t xml:space="preserve"> de </w:t>
      </w:r>
      <w:proofErr w:type="gramStart"/>
      <w:r w:rsidRPr="00592535">
        <w:rPr>
          <w:rFonts w:ascii="Arial" w:hAnsi="Arial" w:cs="Arial"/>
          <w:b/>
          <w:color w:val="FF0000"/>
          <w:sz w:val="32"/>
          <w:szCs w:val="32"/>
        </w:rPr>
        <w:t>Mileto</w:t>
      </w:r>
      <w:r w:rsidR="00592535">
        <w:rPr>
          <w:rFonts w:ascii="Arial" w:hAnsi="Arial" w:cs="Arial"/>
          <w:b/>
          <w:color w:val="FF0000"/>
          <w:sz w:val="32"/>
          <w:szCs w:val="32"/>
        </w:rPr>
        <w:t xml:space="preserve">  470</w:t>
      </w:r>
      <w:proofErr w:type="gramEnd"/>
      <w:r w:rsidR="00592535">
        <w:rPr>
          <w:rFonts w:ascii="Arial" w:hAnsi="Arial" w:cs="Arial"/>
          <w:b/>
          <w:color w:val="FF0000"/>
          <w:sz w:val="32"/>
          <w:szCs w:val="32"/>
        </w:rPr>
        <w:t xml:space="preserve"> - 400 </w:t>
      </w:r>
      <w:proofErr w:type="spellStart"/>
      <w:r w:rsidR="00592535">
        <w:rPr>
          <w:rFonts w:ascii="Arial" w:hAnsi="Arial" w:cs="Arial"/>
          <w:b/>
          <w:color w:val="FF0000"/>
          <w:sz w:val="32"/>
          <w:szCs w:val="32"/>
        </w:rPr>
        <w:t>aC</w:t>
      </w:r>
      <w:proofErr w:type="spellEnd"/>
      <w:r w:rsidR="00592535">
        <w:rPr>
          <w:rFonts w:ascii="Arial" w:hAnsi="Arial" w:cs="Arial"/>
          <w:b/>
          <w:color w:val="FF0000"/>
          <w:sz w:val="32"/>
          <w:szCs w:val="32"/>
        </w:rPr>
        <w:t>.</w:t>
      </w:r>
    </w:p>
    <w:p w:rsidR="00327E16" w:rsidRPr="00DA1BAF" w:rsidRDefault="00327E16" w:rsidP="00DA1BAF">
      <w:pPr>
        <w:spacing w:after="0"/>
        <w:jc w:val="center"/>
        <w:rPr>
          <w:rFonts w:ascii="Arial" w:hAnsi="Arial" w:cs="Arial"/>
          <w:b/>
          <w:sz w:val="32"/>
          <w:szCs w:val="32"/>
        </w:rPr>
      </w:pPr>
      <w:r w:rsidRPr="00DA1BAF">
        <w:rPr>
          <w:rFonts w:ascii="Arial" w:eastAsia="Times New Roman" w:hAnsi="Arial" w:cs="Arial"/>
          <w:b/>
          <w:noProof/>
          <w:color w:val="FFFFFF"/>
          <w:sz w:val="36"/>
          <w:szCs w:val="36"/>
          <w:lang w:eastAsia="es-ES"/>
        </w:rPr>
        <w:drawing>
          <wp:inline distT="0" distB="0" distL="0" distR="0">
            <wp:extent cx="990600" cy="148590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0159" t="31651" r="51499" b="32569"/>
                    <a:stretch>
                      <a:fillRect/>
                    </a:stretch>
                  </pic:blipFill>
                  <pic:spPr bwMode="auto">
                    <a:xfrm>
                      <a:off x="0" y="0"/>
                      <a:ext cx="990600" cy="1485900"/>
                    </a:xfrm>
                    <a:prstGeom prst="rect">
                      <a:avLst/>
                    </a:prstGeom>
                    <a:noFill/>
                    <a:ln w="9525">
                      <a:noFill/>
                      <a:miter lim="800000"/>
                      <a:headEnd/>
                      <a:tailEnd/>
                    </a:ln>
                  </pic:spPr>
                </pic:pic>
              </a:graphicData>
            </a:graphic>
          </wp:inline>
        </w:drawing>
      </w:r>
    </w:p>
    <w:p w:rsidR="00DA1BAF" w:rsidRDefault="00DA1BAF" w:rsidP="00DA1BAF">
      <w:pPr>
        <w:spacing w:after="0"/>
        <w:ind w:left="-993" w:right="-994" w:firstLine="142"/>
        <w:jc w:val="both"/>
        <w:rPr>
          <w:rFonts w:ascii="Arial" w:hAnsi="Arial" w:cs="Arial"/>
          <w:b/>
          <w:sz w:val="24"/>
          <w:szCs w:val="24"/>
        </w:rPr>
      </w:pPr>
    </w:p>
    <w:p w:rsidR="00327E16" w:rsidRDefault="003D425E" w:rsidP="00592535">
      <w:pPr>
        <w:spacing w:after="0" w:line="240" w:lineRule="auto"/>
        <w:ind w:left="-993" w:right="-994" w:firstLine="142"/>
        <w:jc w:val="both"/>
        <w:rPr>
          <w:rFonts w:ascii="Arial" w:hAnsi="Arial" w:cs="Arial"/>
          <w:b/>
          <w:sz w:val="24"/>
          <w:szCs w:val="24"/>
        </w:rPr>
      </w:pPr>
      <w:r>
        <w:rPr>
          <w:rFonts w:ascii="Arial" w:hAnsi="Arial" w:cs="Arial"/>
          <w:b/>
          <w:sz w:val="24"/>
          <w:szCs w:val="24"/>
        </w:rPr>
        <w:t xml:space="preserve">  </w:t>
      </w:r>
      <w:proofErr w:type="spellStart"/>
      <w:r w:rsidR="00327E16" w:rsidRPr="00DA1BAF">
        <w:rPr>
          <w:rFonts w:ascii="Arial" w:hAnsi="Arial" w:cs="Arial"/>
          <w:b/>
          <w:sz w:val="24"/>
          <w:szCs w:val="24"/>
        </w:rPr>
        <w:t>Aspasia</w:t>
      </w:r>
      <w:proofErr w:type="spellEnd"/>
      <w:r>
        <w:rPr>
          <w:rFonts w:ascii="Arial" w:hAnsi="Arial" w:cs="Arial"/>
          <w:b/>
          <w:sz w:val="24"/>
          <w:szCs w:val="24"/>
        </w:rPr>
        <w:t>,</w:t>
      </w:r>
      <w:r w:rsidR="00327E16" w:rsidRPr="00DA1BAF">
        <w:rPr>
          <w:rFonts w:ascii="Arial" w:hAnsi="Arial" w:cs="Arial"/>
          <w:b/>
          <w:sz w:val="24"/>
          <w:szCs w:val="24"/>
        </w:rPr>
        <w:t xml:space="preserve"> mencionada por Plat</w:t>
      </w:r>
      <w:r>
        <w:rPr>
          <w:rFonts w:ascii="Arial" w:hAnsi="Arial" w:cs="Arial"/>
          <w:b/>
          <w:sz w:val="24"/>
          <w:szCs w:val="24"/>
        </w:rPr>
        <w:t>ó</w:t>
      </w:r>
      <w:r w:rsidR="00327E16" w:rsidRPr="00DA1BAF">
        <w:rPr>
          <w:rFonts w:ascii="Arial" w:hAnsi="Arial" w:cs="Arial"/>
          <w:b/>
          <w:sz w:val="24"/>
          <w:szCs w:val="24"/>
        </w:rPr>
        <w:t>n</w:t>
      </w:r>
      <w:r>
        <w:rPr>
          <w:rFonts w:ascii="Arial" w:hAnsi="Arial" w:cs="Arial"/>
          <w:b/>
          <w:sz w:val="24"/>
          <w:szCs w:val="24"/>
        </w:rPr>
        <w:t>,</w:t>
      </w:r>
      <w:r w:rsidR="00327E16" w:rsidRPr="00DA1BAF">
        <w:rPr>
          <w:rFonts w:ascii="Arial" w:hAnsi="Arial" w:cs="Arial"/>
          <w:b/>
          <w:sz w:val="24"/>
          <w:szCs w:val="24"/>
        </w:rPr>
        <w:t xml:space="preserve"> fue famosa mujer entre las mujeres griegas que pas</w:t>
      </w:r>
      <w:r>
        <w:rPr>
          <w:rFonts w:ascii="Arial" w:hAnsi="Arial" w:cs="Arial"/>
          <w:b/>
          <w:sz w:val="24"/>
          <w:szCs w:val="24"/>
        </w:rPr>
        <w:t>ó</w:t>
      </w:r>
      <w:r w:rsidR="00327E16" w:rsidRPr="00DA1BAF">
        <w:rPr>
          <w:rFonts w:ascii="Arial" w:hAnsi="Arial" w:cs="Arial"/>
          <w:b/>
          <w:sz w:val="24"/>
          <w:szCs w:val="24"/>
        </w:rPr>
        <w:t xml:space="preserve"> como amiga de Sócrates, el maestro. Famosa por sus conocimientos</w:t>
      </w:r>
      <w:r>
        <w:rPr>
          <w:rFonts w:ascii="Arial" w:hAnsi="Arial" w:cs="Arial"/>
          <w:b/>
          <w:sz w:val="24"/>
          <w:szCs w:val="24"/>
        </w:rPr>
        <w:t>, se relacionó con los filó</w:t>
      </w:r>
      <w:r w:rsidR="00327E16" w:rsidRPr="00DA1BAF">
        <w:rPr>
          <w:rFonts w:ascii="Arial" w:hAnsi="Arial" w:cs="Arial"/>
          <w:b/>
          <w:sz w:val="24"/>
          <w:szCs w:val="24"/>
        </w:rPr>
        <w:t xml:space="preserve">sofos, los políticos y los grandes personajes del ambiente griego de Atenas </w:t>
      </w:r>
      <w:r w:rsidR="00DA1BAF">
        <w:rPr>
          <w:rFonts w:ascii="Arial" w:hAnsi="Arial" w:cs="Arial"/>
          <w:b/>
          <w:sz w:val="24"/>
          <w:szCs w:val="24"/>
        </w:rPr>
        <w:t>y de otros á</w:t>
      </w:r>
      <w:r w:rsidR="00327E16" w:rsidRPr="00DA1BAF">
        <w:rPr>
          <w:rFonts w:ascii="Arial" w:hAnsi="Arial" w:cs="Arial"/>
          <w:b/>
          <w:sz w:val="24"/>
          <w:szCs w:val="24"/>
        </w:rPr>
        <w:t>mbitos helenos</w:t>
      </w:r>
    </w:p>
    <w:p w:rsidR="00F64A97" w:rsidRPr="00DA1BAF" w:rsidRDefault="00F64A97" w:rsidP="00592535">
      <w:pPr>
        <w:spacing w:after="0" w:line="240" w:lineRule="auto"/>
        <w:ind w:left="-993" w:right="-994" w:firstLine="142"/>
        <w:jc w:val="both"/>
        <w:rPr>
          <w:rFonts w:ascii="Arial" w:hAnsi="Arial" w:cs="Arial"/>
          <w:b/>
          <w:sz w:val="24"/>
          <w:szCs w:val="24"/>
        </w:rPr>
      </w:pPr>
    </w:p>
    <w:p w:rsidR="00DA1BAF" w:rsidRPr="00DA1BAF" w:rsidRDefault="00F64A97" w:rsidP="00592535">
      <w:pPr>
        <w:spacing w:after="0" w:line="240" w:lineRule="auto"/>
        <w:ind w:left="-993" w:right="-994" w:firstLine="142"/>
        <w:jc w:val="both"/>
        <w:rPr>
          <w:rFonts w:ascii="Arial" w:hAnsi="Arial" w:cs="Arial"/>
          <w:b/>
          <w:sz w:val="24"/>
          <w:szCs w:val="24"/>
        </w:rPr>
      </w:pPr>
      <w:r>
        <w:rPr>
          <w:rFonts w:ascii="Arial" w:hAnsi="Arial" w:cs="Arial"/>
          <w:b/>
          <w:sz w:val="24"/>
          <w:szCs w:val="24"/>
        </w:rPr>
        <w:t xml:space="preserve"> F</w:t>
      </w:r>
      <w:r w:rsidR="00327E16" w:rsidRPr="00DA1BAF">
        <w:rPr>
          <w:rFonts w:ascii="Arial" w:hAnsi="Arial" w:cs="Arial"/>
          <w:b/>
          <w:sz w:val="24"/>
          <w:szCs w:val="24"/>
        </w:rPr>
        <w:t>ue amante y esposa del gran Artista del Parten</w:t>
      </w:r>
      <w:r w:rsidR="003D425E">
        <w:rPr>
          <w:rFonts w:ascii="Arial" w:hAnsi="Arial" w:cs="Arial"/>
          <w:b/>
          <w:sz w:val="24"/>
          <w:szCs w:val="24"/>
        </w:rPr>
        <w:t>ó</w:t>
      </w:r>
      <w:r w:rsidR="00327E16" w:rsidRPr="00DA1BAF">
        <w:rPr>
          <w:rFonts w:ascii="Arial" w:hAnsi="Arial" w:cs="Arial"/>
          <w:b/>
          <w:sz w:val="24"/>
          <w:szCs w:val="24"/>
        </w:rPr>
        <w:t>n y de las figuras de los dioses griegos</w:t>
      </w:r>
    </w:p>
    <w:p w:rsidR="00DA1BAF" w:rsidRPr="00DA1BAF" w:rsidRDefault="00DA1BAF" w:rsidP="00592535">
      <w:pPr>
        <w:spacing w:after="0" w:line="240" w:lineRule="auto"/>
        <w:ind w:left="-993" w:right="-994" w:firstLine="142"/>
        <w:jc w:val="both"/>
        <w:rPr>
          <w:rFonts w:ascii="Arial" w:hAnsi="Arial" w:cs="Arial"/>
          <w:b/>
          <w:sz w:val="24"/>
          <w:szCs w:val="24"/>
        </w:rPr>
      </w:pPr>
      <w:proofErr w:type="gramStart"/>
      <w:r w:rsidRPr="00DA1BAF">
        <w:rPr>
          <w:rFonts w:ascii="Arial" w:hAnsi="Arial" w:cs="Arial"/>
          <w:b/>
          <w:sz w:val="24"/>
          <w:szCs w:val="24"/>
        </w:rPr>
        <w:t xml:space="preserve">La </w:t>
      </w:r>
      <w:r>
        <w:rPr>
          <w:rFonts w:ascii="Arial" w:hAnsi="Arial" w:cs="Arial"/>
          <w:b/>
          <w:sz w:val="24"/>
          <w:szCs w:val="24"/>
        </w:rPr>
        <w:t>e</w:t>
      </w:r>
      <w:r w:rsidRPr="00DA1BAF">
        <w:rPr>
          <w:rFonts w:ascii="Arial" w:hAnsi="Arial" w:cs="Arial"/>
          <w:b/>
          <w:sz w:val="24"/>
          <w:szCs w:val="24"/>
        </w:rPr>
        <w:t>nvidias</w:t>
      </w:r>
      <w:proofErr w:type="gramEnd"/>
      <w:r w:rsidRPr="00DA1BAF">
        <w:rPr>
          <w:rFonts w:ascii="Arial" w:hAnsi="Arial" w:cs="Arial"/>
          <w:b/>
          <w:sz w:val="24"/>
          <w:szCs w:val="24"/>
        </w:rPr>
        <w:t xml:space="preserve"> </w:t>
      </w:r>
      <w:r>
        <w:rPr>
          <w:rFonts w:ascii="Arial" w:hAnsi="Arial" w:cs="Arial"/>
          <w:b/>
          <w:sz w:val="24"/>
          <w:szCs w:val="24"/>
        </w:rPr>
        <w:t xml:space="preserve">de los petas cómicos </w:t>
      </w:r>
      <w:r w:rsidRPr="00DA1BAF">
        <w:rPr>
          <w:rFonts w:ascii="Arial" w:hAnsi="Arial" w:cs="Arial"/>
          <w:b/>
          <w:sz w:val="24"/>
          <w:szCs w:val="24"/>
        </w:rPr>
        <w:t>la hicieron presa de sus calumnias y f</w:t>
      </w:r>
      <w:r>
        <w:rPr>
          <w:rFonts w:ascii="Arial" w:hAnsi="Arial" w:cs="Arial"/>
          <w:b/>
          <w:sz w:val="24"/>
          <w:szCs w:val="24"/>
        </w:rPr>
        <w:t>u</w:t>
      </w:r>
      <w:r w:rsidRPr="00DA1BAF">
        <w:rPr>
          <w:rFonts w:ascii="Arial" w:hAnsi="Arial" w:cs="Arial"/>
          <w:b/>
          <w:sz w:val="24"/>
          <w:szCs w:val="24"/>
        </w:rPr>
        <w:t>e ac</w:t>
      </w:r>
      <w:r>
        <w:rPr>
          <w:rFonts w:ascii="Arial" w:hAnsi="Arial" w:cs="Arial"/>
          <w:b/>
          <w:sz w:val="24"/>
          <w:szCs w:val="24"/>
        </w:rPr>
        <w:t>u</w:t>
      </w:r>
      <w:r w:rsidRPr="00DA1BAF">
        <w:rPr>
          <w:rFonts w:ascii="Arial" w:hAnsi="Arial" w:cs="Arial"/>
          <w:b/>
          <w:sz w:val="24"/>
          <w:szCs w:val="24"/>
        </w:rPr>
        <w:t>sada de imp</w:t>
      </w:r>
      <w:r>
        <w:rPr>
          <w:rFonts w:ascii="Arial" w:hAnsi="Arial" w:cs="Arial"/>
          <w:b/>
          <w:sz w:val="24"/>
          <w:szCs w:val="24"/>
        </w:rPr>
        <w:t>i</w:t>
      </w:r>
      <w:r w:rsidRPr="00DA1BAF">
        <w:rPr>
          <w:rFonts w:ascii="Arial" w:hAnsi="Arial" w:cs="Arial"/>
          <w:b/>
          <w:sz w:val="24"/>
          <w:szCs w:val="24"/>
        </w:rPr>
        <w:t>edad. F</w:t>
      </w:r>
      <w:r>
        <w:rPr>
          <w:rFonts w:ascii="Arial" w:hAnsi="Arial" w:cs="Arial"/>
          <w:b/>
          <w:sz w:val="24"/>
          <w:szCs w:val="24"/>
        </w:rPr>
        <w:t>u</w:t>
      </w:r>
      <w:r w:rsidRPr="00DA1BAF">
        <w:rPr>
          <w:rFonts w:ascii="Arial" w:hAnsi="Arial" w:cs="Arial"/>
          <w:b/>
          <w:sz w:val="24"/>
          <w:szCs w:val="24"/>
        </w:rPr>
        <w:t xml:space="preserve"> </w:t>
      </w:r>
      <w:r>
        <w:rPr>
          <w:rFonts w:ascii="Arial" w:hAnsi="Arial" w:cs="Arial"/>
          <w:b/>
          <w:sz w:val="24"/>
          <w:szCs w:val="24"/>
        </w:rPr>
        <w:t>condenada</w:t>
      </w:r>
      <w:r w:rsidRPr="00DA1BAF">
        <w:rPr>
          <w:rFonts w:ascii="Arial" w:hAnsi="Arial" w:cs="Arial"/>
          <w:b/>
          <w:sz w:val="24"/>
          <w:szCs w:val="24"/>
        </w:rPr>
        <w:t xml:space="preserve"> a morir, pero las lágrimas d su marido logro salvarla de la pena de </w:t>
      </w:r>
      <w:r w:rsidR="003D425E">
        <w:rPr>
          <w:rFonts w:ascii="Arial" w:hAnsi="Arial" w:cs="Arial"/>
          <w:b/>
          <w:sz w:val="24"/>
          <w:szCs w:val="24"/>
        </w:rPr>
        <w:t>m</w:t>
      </w:r>
      <w:r w:rsidRPr="00DA1BAF">
        <w:rPr>
          <w:rFonts w:ascii="Arial" w:hAnsi="Arial" w:cs="Arial"/>
          <w:b/>
          <w:sz w:val="24"/>
          <w:szCs w:val="24"/>
        </w:rPr>
        <w:t>uerte</w:t>
      </w:r>
      <w:r w:rsidR="003D425E">
        <w:rPr>
          <w:rFonts w:ascii="Arial" w:hAnsi="Arial" w:cs="Arial"/>
          <w:b/>
          <w:sz w:val="24"/>
          <w:szCs w:val="24"/>
        </w:rPr>
        <w:t>.</w:t>
      </w:r>
    </w:p>
    <w:p w:rsidR="00F64A97" w:rsidRDefault="00F64A97" w:rsidP="00592535">
      <w:pPr>
        <w:spacing w:after="0" w:line="240" w:lineRule="auto"/>
        <w:ind w:left="-993" w:right="-994" w:firstLine="142"/>
        <w:jc w:val="both"/>
        <w:rPr>
          <w:rFonts w:ascii="Arial" w:hAnsi="Arial" w:cs="Arial"/>
          <w:b/>
          <w:sz w:val="24"/>
          <w:szCs w:val="24"/>
        </w:rPr>
      </w:pPr>
    </w:p>
    <w:p w:rsidR="00327E16" w:rsidRDefault="00DA1BAF" w:rsidP="00592535">
      <w:pPr>
        <w:spacing w:after="0" w:line="240" w:lineRule="auto"/>
        <w:ind w:left="-993" w:right="-994" w:firstLine="142"/>
        <w:jc w:val="both"/>
        <w:rPr>
          <w:rFonts w:ascii="Arial" w:hAnsi="Arial" w:cs="Arial"/>
          <w:b/>
          <w:sz w:val="24"/>
          <w:szCs w:val="24"/>
        </w:rPr>
      </w:pPr>
      <w:r w:rsidRPr="00DA1BAF">
        <w:rPr>
          <w:rFonts w:ascii="Arial" w:hAnsi="Arial" w:cs="Arial"/>
          <w:b/>
          <w:sz w:val="24"/>
          <w:szCs w:val="24"/>
        </w:rPr>
        <w:t xml:space="preserve"> Su talento como maestr</w:t>
      </w:r>
      <w:r>
        <w:rPr>
          <w:rFonts w:ascii="Arial" w:hAnsi="Arial" w:cs="Arial"/>
          <w:b/>
          <w:sz w:val="24"/>
          <w:szCs w:val="24"/>
        </w:rPr>
        <w:t>a</w:t>
      </w:r>
      <w:r w:rsidRPr="00DA1BAF">
        <w:rPr>
          <w:rFonts w:ascii="Arial" w:hAnsi="Arial" w:cs="Arial"/>
          <w:b/>
          <w:sz w:val="24"/>
          <w:szCs w:val="24"/>
        </w:rPr>
        <w:t xml:space="preserve"> del arte oratorio</w:t>
      </w:r>
      <w:r>
        <w:rPr>
          <w:rFonts w:ascii="Arial" w:hAnsi="Arial" w:cs="Arial"/>
          <w:b/>
          <w:sz w:val="24"/>
          <w:szCs w:val="24"/>
        </w:rPr>
        <w:t xml:space="preserve"> fue admirable y alabado por Plat</w:t>
      </w:r>
      <w:r w:rsidR="003D425E">
        <w:rPr>
          <w:rFonts w:ascii="Arial" w:hAnsi="Arial" w:cs="Arial"/>
          <w:b/>
          <w:sz w:val="24"/>
          <w:szCs w:val="24"/>
        </w:rPr>
        <w:t>ó</w:t>
      </w:r>
      <w:r>
        <w:rPr>
          <w:rFonts w:ascii="Arial" w:hAnsi="Arial" w:cs="Arial"/>
          <w:b/>
          <w:sz w:val="24"/>
          <w:szCs w:val="24"/>
        </w:rPr>
        <w:t>n, por Jenofonte y por Plutarco y Cicerón</w:t>
      </w:r>
      <w:r w:rsidR="00327E16" w:rsidRPr="00DA1BAF">
        <w:rPr>
          <w:rFonts w:ascii="Arial" w:hAnsi="Arial" w:cs="Arial"/>
          <w:b/>
          <w:sz w:val="24"/>
          <w:szCs w:val="24"/>
        </w:rPr>
        <w:t>.</w:t>
      </w:r>
      <w:r>
        <w:rPr>
          <w:rFonts w:ascii="Arial" w:hAnsi="Arial" w:cs="Arial"/>
          <w:b/>
          <w:sz w:val="24"/>
          <w:szCs w:val="24"/>
        </w:rPr>
        <w:t xml:space="preserve"> Se dice que Pericles to</w:t>
      </w:r>
      <w:r w:rsidR="003D425E">
        <w:rPr>
          <w:rFonts w:ascii="Arial" w:hAnsi="Arial" w:cs="Arial"/>
          <w:b/>
          <w:sz w:val="24"/>
          <w:szCs w:val="24"/>
        </w:rPr>
        <w:t>d</w:t>
      </w:r>
      <w:r>
        <w:rPr>
          <w:rFonts w:ascii="Arial" w:hAnsi="Arial" w:cs="Arial"/>
          <w:b/>
          <w:sz w:val="24"/>
          <w:szCs w:val="24"/>
        </w:rPr>
        <w:t>o lo consultaba con esta mujer de sabiduría singular y logr</w:t>
      </w:r>
      <w:r w:rsidR="003D425E">
        <w:rPr>
          <w:rFonts w:ascii="Arial" w:hAnsi="Arial" w:cs="Arial"/>
          <w:b/>
          <w:sz w:val="24"/>
          <w:szCs w:val="24"/>
        </w:rPr>
        <w:t>ó</w:t>
      </w:r>
      <w:r>
        <w:rPr>
          <w:rFonts w:ascii="Arial" w:hAnsi="Arial" w:cs="Arial"/>
          <w:b/>
          <w:sz w:val="24"/>
          <w:szCs w:val="24"/>
        </w:rPr>
        <w:t xml:space="preserve"> que fuera admitida a todas las reun</w:t>
      </w:r>
      <w:r w:rsidR="00592535">
        <w:rPr>
          <w:rFonts w:ascii="Arial" w:hAnsi="Arial" w:cs="Arial"/>
          <w:b/>
          <w:sz w:val="24"/>
          <w:szCs w:val="24"/>
        </w:rPr>
        <w:t>iones en las que su esposo acudí</w:t>
      </w:r>
      <w:r>
        <w:rPr>
          <w:rFonts w:ascii="Arial" w:hAnsi="Arial" w:cs="Arial"/>
          <w:b/>
          <w:sz w:val="24"/>
          <w:szCs w:val="24"/>
        </w:rPr>
        <w:t>a para ofrecer su juicio siempre influyente en los asistentes a las asamble</w:t>
      </w:r>
      <w:r w:rsidR="003D425E">
        <w:rPr>
          <w:rFonts w:ascii="Arial" w:hAnsi="Arial" w:cs="Arial"/>
          <w:b/>
          <w:sz w:val="24"/>
          <w:szCs w:val="24"/>
        </w:rPr>
        <w:t>a</w:t>
      </w:r>
      <w:r>
        <w:rPr>
          <w:rFonts w:ascii="Arial" w:hAnsi="Arial" w:cs="Arial"/>
          <w:b/>
          <w:sz w:val="24"/>
          <w:szCs w:val="24"/>
        </w:rPr>
        <w:t>s de los ate</w:t>
      </w:r>
      <w:r w:rsidR="003D425E">
        <w:rPr>
          <w:rFonts w:ascii="Arial" w:hAnsi="Arial" w:cs="Arial"/>
          <w:b/>
          <w:sz w:val="24"/>
          <w:szCs w:val="24"/>
        </w:rPr>
        <w:t>n</w:t>
      </w:r>
      <w:r>
        <w:rPr>
          <w:rFonts w:ascii="Arial" w:hAnsi="Arial" w:cs="Arial"/>
          <w:b/>
          <w:sz w:val="24"/>
          <w:szCs w:val="24"/>
        </w:rPr>
        <w:t>ienses</w:t>
      </w:r>
    </w:p>
    <w:p w:rsidR="00F64A97" w:rsidRDefault="00F64A97" w:rsidP="00592535">
      <w:pPr>
        <w:spacing w:after="0" w:line="240" w:lineRule="auto"/>
        <w:ind w:left="-993" w:right="-994" w:firstLine="142"/>
        <w:jc w:val="both"/>
        <w:rPr>
          <w:rFonts w:ascii="Arial" w:hAnsi="Arial" w:cs="Arial"/>
          <w:b/>
          <w:sz w:val="24"/>
          <w:szCs w:val="24"/>
        </w:rPr>
      </w:pPr>
    </w:p>
    <w:p w:rsidR="00DA1BAF" w:rsidRDefault="00592535" w:rsidP="00592535">
      <w:pPr>
        <w:spacing w:after="0" w:line="240" w:lineRule="auto"/>
        <w:ind w:left="-993" w:right="-994" w:firstLine="142"/>
        <w:jc w:val="both"/>
        <w:rPr>
          <w:rFonts w:ascii="Arial" w:hAnsi="Arial" w:cs="Arial"/>
          <w:b/>
          <w:sz w:val="24"/>
          <w:szCs w:val="24"/>
        </w:rPr>
      </w:pPr>
      <w:r>
        <w:rPr>
          <w:rFonts w:ascii="Arial" w:hAnsi="Arial" w:cs="Arial"/>
          <w:b/>
          <w:sz w:val="24"/>
          <w:szCs w:val="24"/>
        </w:rPr>
        <w:t xml:space="preserve"> Plató</w:t>
      </w:r>
      <w:r w:rsidR="00DA1BAF">
        <w:rPr>
          <w:rFonts w:ascii="Arial" w:hAnsi="Arial" w:cs="Arial"/>
          <w:b/>
          <w:sz w:val="24"/>
          <w:szCs w:val="24"/>
        </w:rPr>
        <w:t>n</w:t>
      </w:r>
      <w:r w:rsidR="003D425E">
        <w:rPr>
          <w:rFonts w:ascii="Arial" w:hAnsi="Arial" w:cs="Arial"/>
          <w:b/>
          <w:sz w:val="24"/>
          <w:szCs w:val="24"/>
        </w:rPr>
        <w:t>,</w:t>
      </w:r>
      <w:r w:rsidR="00DA1BAF">
        <w:rPr>
          <w:rFonts w:ascii="Arial" w:hAnsi="Arial" w:cs="Arial"/>
          <w:b/>
          <w:sz w:val="24"/>
          <w:szCs w:val="24"/>
        </w:rPr>
        <w:t xml:space="preserve"> en el di</w:t>
      </w:r>
      <w:r w:rsidR="003D425E">
        <w:rPr>
          <w:rFonts w:ascii="Arial" w:hAnsi="Arial" w:cs="Arial"/>
          <w:b/>
          <w:sz w:val="24"/>
          <w:szCs w:val="24"/>
        </w:rPr>
        <w:t>á</w:t>
      </w:r>
      <w:r w:rsidR="00DA1BAF">
        <w:rPr>
          <w:rFonts w:ascii="Arial" w:hAnsi="Arial" w:cs="Arial"/>
          <w:b/>
          <w:sz w:val="24"/>
          <w:szCs w:val="24"/>
        </w:rPr>
        <w:t xml:space="preserve">logo de </w:t>
      </w:r>
      <w:proofErr w:type="spellStart"/>
      <w:r w:rsidR="00DA1BAF">
        <w:rPr>
          <w:rFonts w:ascii="Arial" w:hAnsi="Arial" w:cs="Arial"/>
          <w:b/>
          <w:sz w:val="24"/>
          <w:szCs w:val="24"/>
        </w:rPr>
        <w:t>Menceo</w:t>
      </w:r>
      <w:proofErr w:type="spellEnd"/>
      <w:r w:rsidR="00DA1BAF">
        <w:rPr>
          <w:rFonts w:ascii="Arial" w:hAnsi="Arial" w:cs="Arial"/>
          <w:b/>
          <w:sz w:val="24"/>
          <w:szCs w:val="24"/>
        </w:rPr>
        <w:t xml:space="preserve"> la cita como maestra de oratoria. Y Plutarco cita a Esquines</w:t>
      </w:r>
      <w:r w:rsidR="003D425E">
        <w:rPr>
          <w:rFonts w:ascii="Arial" w:hAnsi="Arial" w:cs="Arial"/>
          <w:b/>
          <w:sz w:val="24"/>
          <w:szCs w:val="24"/>
        </w:rPr>
        <w:t>,</w:t>
      </w:r>
      <w:r w:rsidR="00DA1BAF">
        <w:rPr>
          <w:rFonts w:ascii="Arial" w:hAnsi="Arial" w:cs="Arial"/>
          <w:b/>
          <w:sz w:val="24"/>
          <w:szCs w:val="24"/>
        </w:rPr>
        <w:t xml:space="preserve"> que la presentaba como mujer sabi</w:t>
      </w:r>
      <w:r w:rsidR="003D425E">
        <w:rPr>
          <w:rFonts w:ascii="Arial" w:hAnsi="Arial" w:cs="Arial"/>
          <w:b/>
          <w:sz w:val="24"/>
          <w:szCs w:val="24"/>
        </w:rPr>
        <w:t>a</w:t>
      </w:r>
      <w:r w:rsidR="00DA1BAF">
        <w:rPr>
          <w:rFonts w:ascii="Arial" w:hAnsi="Arial" w:cs="Arial"/>
          <w:b/>
          <w:sz w:val="24"/>
          <w:szCs w:val="24"/>
        </w:rPr>
        <w:t xml:space="preserve"> y capaz de ente</w:t>
      </w:r>
      <w:r>
        <w:rPr>
          <w:rFonts w:ascii="Arial" w:hAnsi="Arial" w:cs="Arial"/>
          <w:b/>
          <w:sz w:val="24"/>
          <w:szCs w:val="24"/>
        </w:rPr>
        <w:t>n</w:t>
      </w:r>
      <w:r w:rsidR="00DA1BAF">
        <w:rPr>
          <w:rFonts w:ascii="Arial" w:hAnsi="Arial" w:cs="Arial"/>
          <w:b/>
          <w:sz w:val="24"/>
          <w:szCs w:val="24"/>
        </w:rPr>
        <w:t>der de todos los pro</w:t>
      </w:r>
      <w:r w:rsidR="003D425E">
        <w:rPr>
          <w:rFonts w:ascii="Arial" w:hAnsi="Arial" w:cs="Arial"/>
          <w:b/>
          <w:sz w:val="24"/>
          <w:szCs w:val="24"/>
        </w:rPr>
        <w:t>blemas</w:t>
      </w:r>
      <w:r w:rsidR="00DA1BAF">
        <w:rPr>
          <w:rFonts w:ascii="Arial" w:hAnsi="Arial" w:cs="Arial"/>
          <w:b/>
          <w:sz w:val="24"/>
          <w:szCs w:val="24"/>
        </w:rPr>
        <w:t xml:space="preserve"> pol</w:t>
      </w:r>
      <w:r w:rsidR="003D425E">
        <w:rPr>
          <w:rFonts w:ascii="Arial" w:hAnsi="Arial" w:cs="Arial"/>
          <w:b/>
          <w:sz w:val="24"/>
          <w:szCs w:val="24"/>
        </w:rPr>
        <w:t>í</w:t>
      </w:r>
      <w:r w:rsidR="00DA1BAF">
        <w:rPr>
          <w:rFonts w:ascii="Arial" w:hAnsi="Arial" w:cs="Arial"/>
          <w:b/>
          <w:sz w:val="24"/>
          <w:szCs w:val="24"/>
        </w:rPr>
        <w:t>ticos y filosóficos</w:t>
      </w:r>
      <w:r w:rsidR="003D425E">
        <w:rPr>
          <w:rFonts w:ascii="Arial" w:hAnsi="Arial" w:cs="Arial"/>
          <w:b/>
          <w:sz w:val="24"/>
          <w:szCs w:val="24"/>
        </w:rPr>
        <w:t>.</w:t>
      </w:r>
    </w:p>
    <w:p w:rsidR="00592535" w:rsidRDefault="00592535" w:rsidP="00592535">
      <w:pPr>
        <w:pStyle w:val="NormalWeb"/>
        <w:shd w:val="clear" w:color="auto" w:fill="FFFFFF"/>
        <w:spacing w:before="120" w:beforeAutospacing="0" w:after="120" w:afterAutospacing="0"/>
        <w:ind w:left="-993" w:right="-994"/>
        <w:jc w:val="both"/>
        <w:rPr>
          <w:rFonts w:ascii="Arial" w:hAnsi="Arial" w:cs="Arial"/>
          <w:b/>
        </w:rPr>
      </w:pPr>
      <w:r>
        <w:rPr>
          <w:rFonts w:ascii="Arial" w:hAnsi="Arial" w:cs="Arial"/>
          <w:b/>
        </w:rPr>
        <w:t xml:space="preserve">   </w:t>
      </w:r>
      <w:r w:rsidRPr="00592535">
        <w:rPr>
          <w:rFonts w:ascii="Arial" w:hAnsi="Arial" w:cs="Arial"/>
          <w:b/>
        </w:rPr>
        <w:t xml:space="preserve">Los escritores antiguos también recogen en sus escritos que </w:t>
      </w:r>
      <w:proofErr w:type="spellStart"/>
      <w:r w:rsidRPr="00592535">
        <w:rPr>
          <w:rFonts w:ascii="Arial" w:hAnsi="Arial" w:cs="Arial"/>
          <w:b/>
        </w:rPr>
        <w:t>Aspasia</w:t>
      </w:r>
      <w:proofErr w:type="spellEnd"/>
      <w:r w:rsidRPr="00592535">
        <w:rPr>
          <w:rFonts w:ascii="Arial" w:hAnsi="Arial" w:cs="Arial"/>
          <w:b/>
        </w:rPr>
        <w:t xml:space="preserve"> podría haber dirigido un burdel y la llaman </w:t>
      </w:r>
      <w:hyperlink r:id="rId5" w:tooltip="Hetera" w:history="1">
        <w:r w:rsidRPr="00592535">
          <w:rPr>
            <w:rStyle w:val="Hipervnculo"/>
            <w:rFonts w:ascii="Arial" w:hAnsi="Arial" w:cs="Arial"/>
            <w:b/>
            <w:color w:val="auto"/>
            <w:u w:val="none"/>
          </w:rPr>
          <w:t>hetera</w:t>
        </w:r>
      </w:hyperlink>
      <w:r w:rsidRPr="00592535">
        <w:rPr>
          <w:rFonts w:ascii="Arial" w:hAnsi="Arial" w:cs="Arial"/>
          <w:b/>
        </w:rPr>
        <w:t> (una </w:t>
      </w:r>
      <w:hyperlink r:id="rId6" w:anchor="La_cortesana" w:tooltip="Corte real" w:history="1">
        <w:r w:rsidRPr="00592535">
          <w:rPr>
            <w:rStyle w:val="Hipervnculo"/>
            <w:rFonts w:ascii="Arial" w:hAnsi="Arial" w:cs="Arial"/>
            <w:b/>
            <w:color w:val="auto"/>
            <w:u w:val="none"/>
          </w:rPr>
          <w:t>cortesana</w:t>
        </w:r>
      </w:hyperlink>
      <w:r w:rsidRPr="00592535">
        <w:rPr>
          <w:rFonts w:ascii="Arial" w:hAnsi="Arial" w:cs="Arial"/>
          <w:b/>
        </w:rPr>
        <w:t> de la Antigua Grecia), si bien estos relatos han sido puestos en duda por los estudiosos modernos, basándose en que muchos de los autores eran escritores satíricos</w:t>
      </w:r>
      <w:r w:rsidR="003D425E">
        <w:rPr>
          <w:rFonts w:ascii="Arial" w:hAnsi="Arial" w:cs="Arial"/>
          <w:b/>
        </w:rPr>
        <w:t>,</w:t>
      </w:r>
      <w:r w:rsidRPr="00592535">
        <w:rPr>
          <w:rFonts w:ascii="Arial" w:hAnsi="Arial" w:cs="Arial"/>
          <w:b/>
        </w:rPr>
        <w:t xml:space="preserve"> cuya principal finalidad era difamar a Pericles.</w:t>
      </w:r>
      <w:r w:rsidR="003D425E" w:rsidRPr="00592535">
        <w:rPr>
          <w:rFonts w:ascii="Arial" w:hAnsi="Arial" w:cs="Arial"/>
          <w:b/>
        </w:rPr>
        <w:t xml:space="preserve"> </w:t>
      </w:r>
      <w:r w:rsidRPr="00592535">
        <w:rPr>
          <w:rFonts w:ascii="Arial" w:hAnsi="Arial" w:cs="Arial"/>
          <w:b/>
        </w:rPr>
        <w:t>​ Algunos investigadores cuestionan la idea de que fuese una </w:t>
      </w:r>
      <w:hyperlink r:id="rId7" w:tooltip="Hetera" w:history="1">
        <w:r w:rsidRPr="00592535">
          <w:rPr>
            <w:rStyle w:val="Hipervnculo"/>
            <w:rFonts w:ascii="Arial" w:hAnsi="Arial" w:cs="Arial"/>
            <w:b/>
            <w:color w:val="auto"/>
            <w:u w:val="none"/>
          </w:rPr>
          <w:t>hetera</w:t>
        </w:r>
      </w:hyperlink>
      <w:r w:rsidRPr="00592535">
        <w:rPr>
          <w:rFonts w:ascii="Arial" w:hAnsi="Arial" w:cs="Arial"/>
          <w:b/>
        </w:rPr>
        <w:t>, y han sugerido que podría haber estado casada con Pericles.</w:t>
      </w:r>
    </w:p>
    <w:p w:rsidR="00592535" w:rsidRPr="00592535" w:rsidRDefault="00592535" w:rsidP="00592535">
      <w:pPr>
        <w:pStyle w:val="NormalWeb"/>
        <w:shd w:val="clear" w:color="auto" w:fill="FFFFFF"/>
        <w:spacing w:before="120" w:beforeAutospacing="0" w:after="120" w:afterAutospacing="0"/>
        <w:ind w:left="-993" w:right="-994"/>
        <w:jc w:val="both"/>
        <w:rPr>
          <w:rFonts w:ascii="Arial" w:hAnsi="Arial" w:cs="Arial"/>
          <w:b/>
        </w:rPr>
      </w:pPr>
      <w:r>
        <w:rPr>
          <w:rFonts w:ascii="Arial" w:hAnsi="Arial" w:cs="Arial"/>
          <w:b/>
        </w:rPr>
        <w:t xml:space="preserve">  </w:t>
      </w:r>
      <w:r w:rsidRPr="00592535">
        <w:rPr>
          <w:rFonts w:ascii="Arial" w:hAnsi="Arial" w:cs="Arial"/>
          <w:b/>
        </w:rPr>
        <w:t xml:space="preserve"> ​ </w:t>
      </w:r>
      <w:proofErr w:type="spellStart"/>
      <w:r w:rsidRPr="00592535">
        <w:rPr>
          <w:rFonts w:ascii="Arial" w:hAnsi="Arial" w:cs="Arial"/>
          <w:b/>
        </w:rPr>
        <w:t>Aspasia</w:t>
      </w:r>
      <w:proofErr w:type="spellEnd"/>
      <w:r w:rsidRPr="00592535">
        <w:rPr>
          <w:rFonts w:ascii="Arial" w:hAnsi="Arial" w:cs="Arial"/>
          <w:b/>
        </w:rPr>
        <w:t xml:space="preserve"> tenía un hijo de Pericles, Pericles el Joven, que más tarde se convertiría en general en la academia militar ateniense y que fue ejecutado tras la </w:t>
      </w:r>
      <w:hyperlink r:id="rId8" w:tooltip="Batalla de Arginusas" w:history="1">
        <w:r w:rsidRPr="00592535">
          <w:rPr>
            <w:rStyle w:val="Hipervnculo"/>
            <w:rFonts w:ascii="Arial" w:hAnsi="Arial" w:cs="Arial"/>
            <w:b/>
            <w:color w:val="auto"/>
            <w:u w:val="none"/>
          </w:rPr>
          <w:t xml:space="preserve">batalla de </w:t>
        </w:r>
        <w:proofErr w:type="spellStart"/>
        <w:r w:rsidRPr="00592535">
          <w:rPr>
            <w:rStyle w:val="Hipervnculo"/>
            <w:rFonts w:ascii="Arial" w:hAnsi="Arial" w:cs="Arial"/>
            <w:b/>
            <w:color w:val="auto"/>
            <w:u w:val="none"/>
          </w:rPr>
          <w:t>Arginusas</w:t>
        </w:r>
        <w:proofErr w:type="spellEnd"/>
      </w:hyperlink>
      <w:r w:rsidRPr="00592535">
        <w:rPr>
          <w:rFonts w:ascii="Arial" w:hAnsi="Arial" w:cs="Arial"/>
          <w:b/>
        </w:rPr>
        <w:t>.</w:t>
      </w:r>
    </w:p>
    <w:p w:rsidR="00592535" w:rsidRPr="00592535" w:rsidRDefault="00592535" w:rsidP="00592535">
      <w:pPr>
        <w:pStyle w:val="NormalWeb"/>
        <w:shd w:val="clear" w:color="auto" w:fill="FFFFFF"/>
        <w:spacing w:before="120" w:beforeAutospacing="0" w:after="120" w:afterAutospacing="0"/>
        <w:ind w:left="-993" w:right="-994"/>
        <w:jc w:val="both"/>
        <w:rPr>
          <w:rFonts w:ascii="Arial" w:hAnsi="Arial" w:cs="Arial"/>
          <w:b/>
        </w:rPr>
      </w:pPr>
      <w:r w:rsidRPr="00592535">
        <w:rPr>
          <w:rFonts w:ascii="Arial" w:hAnsi="Arial" w:cs="Arial"/>
          <w:b/>
        </w:rPr>
        <w:t xml:space="preserve">Se cree que </w:t>
      </w:r>
      <w:proofErr w:type="spellStart"/>
      <w:r w:rsidRPr="00592535">
        <w:rPr>
          <w:rFonts w:ascii="Arial" w:hAnsi="Arial" w:cs="Arial"/>
          <w:b/>
        </w:rPr>
        <w:t>Aspasia</w:t>
      </w:r>
      <w:proofErr w:type="spellEnd"/>
      <w:r w:rsidRPr="00592535">
        <w:rPr>
          <w:rFonts w:ascii="Arial" w:hAnsi="Arial" w:cs="Arial"/>
          <w:b/>
        </w:rPr>
        <w:t>, tras la muerte de Pericles, se convirtió en amante de </w:t>
      </w:r>
      <w:proofErr w:type="spellStart"/>
      <w:r w:rsidRPr="00592535">
        <w:rPr>
          <w:rFonts w:ascii="Arial" w:hAnsi="Arial" w:cs="Arial"/>
          <w:b/>
        </w:rPr>
        <w:fldChar w:fldCharType="begin"/>
      </w:r>
      <w:r w:rsidRPr="00592535">
        <w:rPr>
          <w:rFonts w:ascii="Arial" w:hAnsi="Arial" w:cs="Arial"/>
          <w:b/>
        </w:rPr>
        <w:instrText xml:space="preserve"> HYPERLINK "https://es.wikipedia.org/wiki/Lisicles_(siglo_V_a._C.)" \o "Lisicles (siglo V a. C.)" </w:instrText>
      </w:r>
      <w:r w:rsidRPr="00592535">
        <w:rPr>
          <w:rFonts w:ascii="Arial" w:hAnsi="Arial" w:cs="Arial"/>
          <w:b/>
        </w:rPr>
        <w:fldChar w:fldCharType="separate"/>
      </w:r>
      <w:r w:rsidRPr="00592535">
        <w:rPr>
          <w:rStyle w:val="Hipervnculo"/>
          <w:rFonts w:ascii="Arial" w:hAnsi="Arial" w:cs="Arial"/>
          <w:b/>
          <w:color w:val="auto"/>
          <w:u w:val="none"/>
        </w:rPr>
        <w:t>Lisicles</w:t>
      </w:r>
      <w:proofErr w:type="spellEnd"/>
      <w:r w:rsidRPr="00592535">
        <w:rPr>
          <w:rFonts w:ascii="Arial" w:hAnsi="Arial" w:cs="Arial"/>
          <w:b/>
        </w:rPr>
        <w:fldChar w:fldCharType="end"/>
      </w:r>
      <w:r w:rsidRPr="00592535">
        <w:rPr>
          <w:rFonts w:ascii="Arial" w:hAnsi="Arial" w:cs="Arial"/>
          <w:b/>
        </w:rPr>
        <w:t>, otro político ateniense.</w:t>
      </w:r>
    </w:p>
    <w:p w:rsidR="00327E16" w:rsidRDefault="00327E16" w:rsidP="00592535">
      <w:pPr>
        <w:rPr>
          <w:rFonts w:ascii="Arial" w:hAnsi="Arial" w:cs="Arial"/>
          <w:sz w:val="32"/>
          <w:szCs w:val="32"/>
        </w:rPr>
      </w:pPr>
    </w:p>
    <w:p w:rsidR="00327E16" w:rsidRPr="00592535" w:rsidRDefault="00F64A97" w:rsidP="00327E16">
      <w:pPr>
        <w:jc w:val="center"/>
        <w:rPr>
          <w:rFonts w:ascii="Arial" w:hAnsi="Arial" w:cs="Arial"/>
          <w:b/>
          <w:color w:val="FF0000"/>
          <w:sz w:val="36"/>
          <w:szCs w:val="36"/>
        </w:rPr>
      </w:pPr>
      <w:proofErr w:type="spellStart"/>
      <w:r>
        <w:rPr>
          <w:rFonts w:ascii="Arial" w:hAnsi="Arial" w:cs="Arial"/>
          <w:b/>
          <w:color w:val="FF0000"/>
          <w:sz w:val="36"/>
          <w:szCs w:val="36"/>
        </w:rPr>
        <w:lastRenderedPageBreak/>
        <w:t>F</w:t>
      </w:r>
      <w:r w:rsidR="00592535" w:rsidRPr="00592535">
        <w:rPr>
          <w:rFonts w:ascii="Arial" w:hAnsi="Arial" w:cs="Arial"/>
          <w:b/>
          <w:color w:val="FF0000"/>
          <w:sz w:val="36"/>
          <w:szCs w:val="36"/>
        </w:rPr>
        <w:t>r</w:t>
      </w:r>
      <w:r w:rsidR="00DA1BAF" w:rsidRPr="00592535">
        <w:rPr>
          <w:rFonts w:ascii="Arial" w:hAnsi="Arial" w:cs="Arial"/>
          <w:b/>
          <w:color w:val="FF0000"/>
          <w:sz w:val="36"/>
          <w:szCs w:val="36"/>
        </w:rPr>
        <w:t>ine</w:t>
      </w:r>
      <w:proofErr w:type="spellEnd"/>
      <w:r w:rsidR="00DA1BAF" w:rsidRPr="00592535">
        <w:rPr>
          <w:rFonts w:ascii="Arial" w:hAnsi="Arial" w:cs="Arial"/>
          <w:b/>
          <w:color w:val="FF0000"/>
          <w:sz w:val="36"/>
          <w:szCs w:val="36"/>
        </w:rPr>
        <w:t xml:space="preserve"> de Tebas</w:t>
      </w:r>
      <w:r>
        <w:rPr>
          <w:rFonts w:ascii="Arial" w:hAnsi="Arial" w:cs="Arial"/>
          <w:b/>
          <w:color w:val="FF0000"/>
          <w:sz w:val="36"/>
          <w:szCs w:val="36"/>
        </w:rPr>
        <w:t xml:space="preserve"> (s V a C)</w:t>
      </w:r>
    </w:p>
    <w:p w:rsidR="00136D6F" w:rsidRDefault="00136D6F" w:rsidP="00327E16">
      <w:pPr>
        <w:jc w:val="center"/>
        <w:rPr>
          <w:rFonts w:ascii="Arial" w:hAnsi="Arial" w:cs="Arial"/>
          <w:color w:val="FF0000"/>
          <w:sz w:val="32"/>
          <w:szCs w:val="32"/>
        </w:rPr>
      </w:pPr>
      <w:r w:rsidRPr="00136D6F">
        <w:rPr>
          <w:rFonts w:ascii="Arial" w:hAnsi="Arial" w:cs="Arial"/>
          <w:noProof/>
          <w:color w:val="FF0000"/>
          <w:sz w:val="32"/>
          <w:szCs w:val="32"/>
          <w:lang w:eastAsia="es-ES"/>
        </w:rPr>
        <w:drawing>
          <wp:inline distT="0" distB="0" distL="0" distR="0">
            <wp:extent cx="1609647" cy="3846274"/>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2451" t="34174" r="51852" b="7798"/>
                    <a:stretch>
                      <a:fillRect/>
                    </a:stretch>
                  </pic:blipFill>
                  <pic:spPr bwMode="auto">
                    <a:xfrm>
                      <a:off x="0" y="0"/>
                      <a:ext cx="1612769" cy="3853734"/>
                    </a:xfrm>
                    <a:prstGeom prst="rect">
                      <a:avLst/>
                    </a:prstGeom>
                    <a:noFill/>
                    <a:ln w="9525">
                      <a:noFill/>
                      <a:miter lim="800000"/>
                      <a:headEnd/>
                      <a:tailEnd/>
                    </a:ln>
                  </pic:spPr>
                </pic:pic>
              </a:graphicData>
            </a:graphic>
          </wp:inline>
        </w:drawing>
      </w:r>
    </w:p>
    <w:p w:rsidR="00DA1BAF" w:rsidRDefault="00136D6F" w:rsidP="00592535">
      <w:pPr>
        <w:spacing w:after="0" w:line="240" w:lineRule="auto"/>
        <w:ind w:left="-993" w:right="-994"/>
        <w:jc w:val="both"/>
        <w:rPr>
          <w:rFonts w:ascii="Arial" w:hAnsi="Arial" w:cs="Arial"/>
          <w:b/>
          <w:sz w:val="24"/>
          <w:szCs w:val="24"/>
        </w:rPr>
      </w:pPr>
      <w:r>
        <w:rPr>
          <w:rFonts w:ascii="Arial" w:hAnsi="Arial" w:cs="Arial"/>
          <w:b/>
          <w:sz w:val="24"/>
          <w:szCs w:val="24"/>
        </w:rPr>
        <w:t xml:space="preserve">    </w:t>
      </w:r>
      <w:r w:rsidR="00DA1BAF" w:rsidRPr="00136D6F">
        <w:rPr>
          <w:rFonts w:ascii="Arial" w:hAnsi="Arial" w:cs="Arial"/>
          <w:b/>
          <w:sz w:val="24"/>
          <w:szCs w:val="24"/>
        </w:rPr>
        <w:t>Fue una m</w:t>
      </w:r>
      <w:r>
        <w:rPr>
          <w:rFonts w:ascii="Arial" w:hAnsi="Arial" w:cs="Arial"/>
          <w:b/>
          <w:sz w:val="24"/>
          <w:szCs w:val="24"/>
        </w:rPr>
        <w:t xml:space="preserve">ujer de una belleza singular y </w:t>
      </w:r>
      <w:r w:rsidR="00DA1BAF" w:rsidRPr="00136D6F">
        <w:rPr>
          <w:rFonts w:ascii="Arial" w:hAnsi="Arial" w:cs="Arial"/>
          <w:b/>
          <w:sz w:val="24"/>
          <w:szCs w:val="24"/>
        </w:rPr>
        <w:t>pre</w:t>
      </w:r>
      <w:r>
        <w:rPr>
          <w:rFonts w:ascii="Arial" w:hAnsi="Arial" w:cs="Arial"/>
          <w:b/>
          <w:sz w:val="24"/>
          <w:szCs w:val="24"/>
        </w:rPr>
        <w:t>c</w:t>
      </w:r>
      <w:r w:rsidR="00DA1BAF" w:rsidRPr="00136D6F">
        <w:rPr>
          <w:rFonts w:ascii="Arial" w:hAnsi="Arial" w:cs="Arial"/>
          <w:b/>
          <w:sz w:val="24"/>
          <w:szCs w:val="24"/>
        </w:rPr>
        <w:t>isamente</w:t>
      </w:r>
      <w:r>
        <w:rPr>
          <w:rFonts w:ascii="Arial" w:hAnsi="Arial" w:cs="Arial"/>
          <w:b/>
          <w:sz w:val="24"/>
          <w:szCs w:val="24"/>
        </w:rPr>
        <w:t xml:space="preserve"> por ellos fue a</w:t>
      </w:r>
      <w:r w:rsidR="00DA1BAF" w:rsidRPr="00136D6F">
        <w:rPr>
          <w:rFonts w:ascii="Arial" w:hAnsi="Arial" w:cs="Arial"/>
          <w:b/>
          <w:sz w:val="24"/>
          <w:szCs w:val="24"/>
        </w:rPr>
        <w:t>c</w:t>
      </w:r>
      <w:r>
        <w:rPr>
          <w:rFonts w:ascii="Arial" w:hAnsi="Arial" w:cs="Arial"/>
          <w:b/>
          <w:sz w:val="24"/>
          <w:szCs w:val="24"/>
        </w:rPr>
        <w:t>u</w:t>
      </w:r>
      <w:r w:rsidR="00DA1BAF" w:rsidRPr="00136D6F">
        <w:rPr>
          <w:rFonts w:ascii="Arial" w:hAnsi="Arial" w:cs="Arial"/>
          <w:b/>
          <w:sz w:val="24"/>
          <w:szCs w:val="24"/>
        </w:rPr>
        <w:t xml:space="preserve">sada de ser objeto </w:t>
      </w:r>
      <w:r>
        <w:rPr>
          <w:rFonts w:ascii="Arial" w:hAnsi="Arial" w:cs="Arial"/>
          <w:b/>
          <w:sz w:val="24"/>
          <w:szCs w:val="24"/>
        </w:rPr>
        <w:t>de acciones contrarias al honor de los ciudad</w:t>
      </w:r>
      <w:r w:rsidR="00592535">
        <w:rPr>
          <w:rFonts w:ascii="Arial" w:hAnsi="Arial" w:cs="Arial"/>
          <w:b/>
          <w:sz w:val="24"/>
          <w:szCs w:val="24"/>
        </w:rPr>
        <w:t>an</w:t>
      </w:r>
      <w:r>
        <w:rPr>
          <w:rFonts w:ascii="Arial" w:hAnsi="Arial" w:cs="Arial"/>
          <w:b/>
          <w:sz w:val="24"/>
          <w:szCs w:val="24"/>
        </w:rPr>
        <w:t>os y juzgada en el senado de Atenas</w:t>
      </w:r>
      <w:r w:rsidR="003D425E">
        <w:rPr>
          <w:rFonts w:ascii="Arial" w:hAnsi="Arial" w:cs="Arial"/>
          <w:b/>
          <w:sz w:val="24"/>
          <w:szCs w:val="24"/>
        </w:rPr>
        <w:t>.</w:t>
      </w:r>
      <w:r>
        <w:rPr>
          <w:rFonts w:ascii="Arial" w:hAnsi="Arial" w:cs="Arial"/>
          <w:b/>
          <w:sz w:val="24"/>
          <w:szCs w:val="24"/>
        </w:rPr>
        <w:t xml:space="preserve"> F</w:t>
      </w:r>
      <w:r w:rsidR="00DA1BAF" w:rsidRPr="00136D6F">
        <w:rPr>
          <w:rFonts w:ascii="Arial" w:hAnsi="Arial" w:cs="Arial"/>
          <w:b/>
          <w:sz w:val="24"/>
          <w:szCs w:val="24"/>
        </w:rPr>
        <w:t>ue tomada como modelo de belleza por el esculto</w:t>
      </w:r>
      <w:r>
        <w:rPr>
          <w:rFonts w:ascii="Arial" w:hAnsi="Arial" w:cs="Arial"/>
          <w:b/>
          <w:sz w:val="24"/>
          <w:szCs w:val="24"/>
        </w:rPr>
        <w:t>r</w:t>
      </w:r>
      <w:r w:rsidR="00DA1BAF" w:rsidRPr="00136D6F">
        <w:rPr>
          <w:rFonts w:ascii="Arial" w:hAnsi="Arial" w:cs="Arial"/>
          <w:b/>
          <w:sz w:val="24"/>
          <w:szCs w:val="24"/>
        </w:rPr>
        <w:t xml:space="preserve"> famoso </w:t>
      </w:r>
      <w:proofErr w:type="spellStart"/>
      <w:r w:rsidR="00DA1BAF" w:rsidRPr="00136D6F">
        <w:rPr>
          <w:rFonts w:ascii="Arial" w:hAnsi="Arial" w:cs="Arial"/>
          <w:b/>
          <w:sz w:val="24"/>
          <w:szCs w:val="24"/>
        </w:rPr>
        <w:t>Práxiteles</w:t>
      </w:r>
      <w:proofErr w:type="spellEnd"/>
      <w:r w:rsidR="00DA1BAF" w:rsidRPr="00136D6F">
        <w:rPr>
          <w:rFonts w:ascii="Arial" w:hAnsi="Arial" w:cs="Arial"/>
          <w:b/>
          <w:sz w:val="24"/>
          <w:szCs w:val="24"/>
        </w:rPr>
        <w:t>, cuando tuvo de labrar la escult</w:t>
      </w:r>
      <w:r w:rsidR="003D425E">
        <w:rPr>
          <w:rFonts w:ascii="Arial" w:hAnsi="Arial" w:cs="Arial"/>
          <w:b/>
          <w:sz w:val="24"/>
          <w:szCs w:val="24"/>
        </w:rPr>
        <w:t>u</w:t>
      </w:r>
      <w:r w:rsidR="00DA1BAF" w:rsidRPr="00136D6F">
        <w:rPr>
          <w:rFonts w:ascii="Arial" w:hAnsi="Arial" w:cs="Arial"/>
          <w:b/>
          <w:sz w:val="24"/>
          <w:szCs w:val="24"/>
        </w:rPr>
        <w:t>ra de Afrodita</w:t>
      </w:r>
      <w:r>
        <w:rPr>
          <w:rFonts w:ascii="Arial" w:hAnsi="Arial" w:cs="Arial"/>
          <w:b/>
          <w:sz w:val="24"/>
          <w:szCs w:val="24"/>
        </w:rPr>
        <w:t>, lo que facilit</w:t>
      </w:r>
      <w:r w:rsidR="003D425E">
        <w:rPr>
          <w:rFonts w:ascii="Arial" w:hAnsi="Arial" w:cs="Arial"/>
          <w:b/>
          <w:sz w:val="24"/>
          <w:szCs w:val="24"/>
        </w:rPr>
        <w:t>ó</w:t>
      </w:r>
      <w:r>
        <w:rPr>
          <w:rFonts w:ascii="Arial" w:hAnsi="Arial" w:cs="Arial"/>
          <w:b/>
          <w:sz w:val="24"/>
          <w:szCs w:val="24"/>
        </w:rPr>
        <w:t xml:space="preserve"> su reputación de trato singular con los dioses. Acud</w:t>
      </w:r>
      <w:r w:rsidR="003D425E">
        <w:rPr>
          <w:rFonts w:ascii="Arial" w:hAnsi="Arial" w:cs="Arial"/>
          <w:b/>
          <w:sz w:val="24"/>
          <w:szCs w:val="24"/>
        </w:rPr>
        <w:t>í</w:t>
      </w:r>
      <w:r>
        <w:rPr>
          <w:rFonts w:ascii="Arial" w:hAnsi="Arial" w:cs="Arial"/>
          <w:b/>
          <w:sz w:val="24"/>
          <w:szCs w:val="24"/>
        </w:rPr>
        <w:t>a a las tertulias culturales y aprovechaba su fama de belleza para influir en los ciudadanos.</w:t>
      </w:r>
    </w:p>
    <w:p w:rsidR="00592535" w:rsidRDefault="00592535" w:rsidP="00592535">
      <w:pPr>
        <w:spacing w:after="0" w:line="240" w:lineRule="auto"/>
        <w:ind w:left="-993" w:right="-994"/>
        <w:jc w:val="both"/>
        <w:rPr>
          <w:rFonts w:ascii="Arial" w:hAnsi="Arial" w:cs="Arial"/>
          <w:b/>
          <w:sz w:val="24"/>
          <w:szCs w:val="24"/>
        </w:rPr>
      </w:pPr>
    </w:p>
    <w:p w:rsidR="00592535" w:rsidRDefault="00136D6F" w:rsidP="003D425E">
      <w:pPr>
        <w:spacing w:after="0" w:line="240" w:lineRule="auto"/>
        <w:ind w:left="-993" w:right="-994"/>
        <w:jc w:val="both"/>
        <w:rPr>
          <w:rFonts w:ascii="Arial" w:hAnsi="Arial" w:cs="Arial"/>
          <w:b/>
          <w:color w:val="333333"/>
        </w:rPr>
      </w:pPr>
      <w:r>
        <w:rPr>
          <w:rFonts w:ascii="Arial" w:hAnsi="Arial" w:cs="Arial"/>
          <w:b/>
          <w:sz w:val="24"/>
          <w:szCs w:val="24"/>
        </w:rPr>
        <w:t xml:space="preserve">  Acumuló tanta fortuna</w:t>
      </w:r>
      <w:r w:rsidR="003D425E">
        <w:rPr>
          <w:rFonts w:ascii="Arial" w:hAnsi="Arial" w:cs="Arial"/>
          <w:b/>
          <w:sz w:val="24"/>
          <w:szCs w:val="24"/>
        </w:rPr>
        <w:t>,</w:t>
      </w:r>
      <w:r>
        <w:rPr>
          <w:rFonts w:ascii="Arial" w:hAnsi="Arial" w:cs="Arial"/>
          <w:b/>
          <w:sz w:val="24"/>
          <w:szCs w:val="24"/>
        </w:rPr>
        <w:t xml:space="preserve"> que fue capaz de sufragar los gastos de su ciudad natal Tebas</w:t>
      </w:r>
      <w:r w:rsidR="003D425E">
        <w:rPr>
          <w:rFonts w:ascii="Arial" w:hAnsi="Arial" w:cs="Arial"/>
          <w:b/>
          <w:sz w:val="24"/>
          <w:szCs w:val="24"/>
        </w:rPr>
        <w:t>.</w:t>
      </w:r>
      <w:r w:rsidR="003D425E">
        <w:rPr>
          <w:rFonts w:ascii="Arial" w:hAnsi="Arial" w:cs="Arial"/>
          <w:b/>
          <w:color w:val="333333"/>
        </w:rPr>
        <w:t xml:space="preserve">  </w:t>
      </w:r>
      <w:r w:rsidR="00592535">
        <w:rPr>
          <w:rFonts w:ascii="Arial" w:hAnsi="Arial" w:cs="Arial"/>
          <w:b/>
          <w:color w:val="333333"/>
        </w:rPr>
        <w:t xml:space="preserve">A </w:t>
      </w:r>
      <w:r w:rsidR="00592535" w:rsidRPr="00592535">
        <w:rPr>
          <w:rFonts w:ascii="Arial" w:hAnsi="Arial" w:cs="Arial"/>
          <w:b/>
          <w:color w:val="333333"/>
        </w:rPr>
        <w:t xml:space="preserve">pesar de su relevancia en las tertulias y los círculos públicos de la ciudad, </w:t>
      </w:r>
      <w:proofErr w:type="spellStart"/>
      <w:r w:rsidR="00592535" w:rsidRPr="00592535">
        <w:rPr>
          <w:rFonts w:ascii="Arial" w:hAnsi="Arial" w:cs="Arial"/>
          <w:b/>
          <w:color w:val="333333"/>
        </w:rPr>
        <w:t>Friné</w:t>
      </w:r>
      <w:proofErr w:type="spellEnd"/>
      <w:r w:rsidR="00592535" w:rsidRPr="00592535">
        <w:rPr>
          <w:rFonts w:ascii="Arial" w:hAnsi="Arial" w:cs="Arial"/>
          <w:b/>
          <w:color w:val="333333"/>
        </w:rPr>
        <w:t xml:space="preserve"> estuvo a punto de correr la peor de sus suertes, a consecuencia de la acusación de un amante despechado (se baraja el nombre de </w:t>
      </w:r>
      <w:proofErr w:type="spellStart"/>
      <w:r w:rsidR="00592535" w:rsidRPr="00592535">
        <w:rPr>
          <w:rFonts w:ascii="Arial" w:hAnsi="Arial" w:cs="Arial"/>
          <w:b/>
          <w:color w:val="333333"/>
        </w:rPr>
        <w:t>Eutias</w:t>
      </w:r>
      <w:proofErr w:type="spellEnd"/>
      <w:r w:rsidR="00592535" w:rsidRPr="00592535">
        <w:rPr>
          <w:rFonts w:ascii="Arial" w:hAnsi="Arial" w:cs="Arial"/>
          <w:b/>
          <w:color w:val="333333"/>
        </w:rPr>
        <w:t xml:space="preserve">), que la llevó ante el tribunal acusada de impía tras hacer una parodia de los misterios de la diosa Deméter. Este amante despechado exigía la pena de muerte para nuestra protagonista. </w:t>
      </w:r>
    </w:p>
    <w:p w:rsidR="00592535" w:rsidRPr="00592535" w:rsidRDefault="00592535" w:rsidP="00592535">
      <w:pPr>
        <w:pStyle w:val="NormalWeb"/>
        <w:shd w:val="clear" w:color="auto" w:fill="FFFFFF"/>
        <w:spacing w:before="0" w:beforeAutospacing="0" w:after="150" w:afterAutospacing="0"/>
        <w:ind w:left="-851" w:right="-852"/>
        <w:jc w:val="both"/>
        <w:textAlignment w:val="baseline"/>
        <w:rPr>
          <w:rFonts w:ascii="Arial" w:hAnsi="Arial" w:cs="Arial"/>
          <w:b/>
          <w:color w:val="333333"/>
        </w:rPr>
      </w:pPr>
      <w:r>
        <w:rPr>
          <w:rFonts w:ascii="Arial" w:hAnsi="Arial" w:cs="Arial"/>
          <w:b/>
          <w:color w:val="333333"/>
        </w:rPr>
        <w:t xml:space="preserve">  </w:t>
      </w:r>
      <w:r w:rsidRPr="00592535">
        <w:rPr>
          <w:rFonts w:ascii="Arial" w:hAnsi="Arial" w:cs="Arial"/>
          <w:b/>
          <w:color w:val="333333"/>
        </w:rPr>
        <w:t>Ante tal acusación y para considerar su gravedad en aquella época, sólo hay que recordar que Sócrates fue juzgado por lo mismo y su final fue la muerte a causa de la cicuta que tuvo que beber. Para aclarar qué era la impiedad en la Antigua Grecia, explicar que ello significaba que la persona acusada no tenía ningún respeto por los ritos religiosos de la ciudad, y su castigo era la muerte.</w:t>
      </w:r>
    </w:p>
    <w:p w:rsidR="003D425E" w:rsidRDefault="00592535" w:rsidP="00592535">
      <w:pPr>
        <w:pStyle w:val="NormalWeb"/>
        <w:shd w:val="clear" w:color="auto" w:fill="FFFFFF"/>
        <w:spacing w:before="0" w:beforeAutospacing="0" w:after="150" w:afterAutospacing="0"/>
        <w:ind w:left="-851" w:right="-852"/>
        <w:jc w:val="both"/>
        <w:textAlignment w:val="baseline"/>
        <w:rPr>
          <w:rFonts w:ascii="Arial" w:hAnsi="Arial" w:cs="Arial"/>
          <w:b/>
          <w:color w:val="333333"/>
        </w:rPr>
      </w:pPr>
      <w:r w:rsidRPr="00592535">
        <w:rPr>
          <w:rFonts w:ascii="Arial" w:hAnsi="Arial" w:cs="Arial"/>
          <w:b/>
          <w:color w:val="333333"/>
        </w:rPr>
        <w:t xml:space="preserve">Así que </w:t>
      </w:r>
      <w:proofErr w:type="spellStart"/>
      <w:r w:rsidRPr="00592535">
        <w:rPr>
          <w:rFonts w:ascii="Arial" w:hAnsi="Arial" w:cs="Arial"/>
          <w:b/>
          <w:color w:val="333333"/>
        </w:rPr>
        <w:t>Friné</w:t>
      </w:r>
      <w:proofErr w:type="spellEnd"/>
      <w:r w:rsidRPr="00592535">
        <w:rPr>
          <w:rFonts w:ascii="Arial" w:hAnsi="Arial" w:cs="Arial"/>
          <w:b/>
          <w:color w:val="333333"/>
        </w:rPr>
        <w:t xml:space="preserve"> tuvo que comparecer ante un tribunal con tan dura acusación. El escultor y a la su vez amante, al verse incapacitado con el don de la oratoria para defenderla durante el juicio, decidió que fuera </w:t>
      </w:r>
      <w:proofErr w:type="spellStart"/>
      <w:r w:rsidRPr="00592535">
        <w:rPr>
          <w:rFonts w:ascii="Arial" w:hAnsi="Arial" w:cs="Arial"/>
          <w:b/>
          <w:color w:val="333333"/>
        </w:rPr>
        <w:t>Hipérides</w:t>
      </w:r>
      <w:proofErr w:type="spellEnd"/>
      <w:r w:rsidRPr="00592535">
        <w:rPr>
          <w:rFonts w:ascii="Arial" w:hAnsi="Arial" w:cs="Arial"/>
          <w:b/>
          <w:color w:val="333333"/>
        </w:rPr>
        <w:t xml:space="preserve">, otro de sus amantes, y uno de los mejores oradores del ágora, quien la defendiera ante la asamblea con su alegato. Aunque realizó una defensa muy inspiradora, el resultado no fue el deseado, y como último recurso, </w:t>
      </w:r>
      <w:proofErr w:type="spellStart"/>
      <w:r w:rsidRPr="00592535">
        <w:rPr>
          <w:rFonts w:ascii="Arial" w:hAnsi="Arial" w:cs="Arial"/>
          <w:b/>
          <w:color w:val="333333"/>
        </w:rPr>
        <w:t>Hispérides</w:t>
      </w:r>
      <w:proofErr w:type="spellEnd"/>
      <w:r w:rsidRPr="00592535">
        <w:rPr>
          <w:rFonts w:ascii="Arial" w:hAnsi="Arial" w:cs="Arial"/>
          <w:b/>
          <w:color w:val="333333"/>
        </w:rPr>
        <w:t xml:space="preserve"> pidió a </w:t>
      </w:r>
      <w:proofErr w:type="spellStart"/>
      <w:r w:rsidRPr="00592535">
        <w:rPr>
          <w:rFonts w:ascii="Arial" w:hAnsi="Arial" w:cs="Arial"/>
          <w:b/>
          <w:color w:val="333333"/>
        </w:rPr>
        <w:t>Friné</w:t>
      </w:r>
      <w:proofErr w:type="spellEnd"/>
      <w:r w:rsidRPr="00592535">
        <w:rPr>
          <w:rFonts w:ascii="Arial" w:hAnsi="Arial" w:cs="Arial"/>
          <w:b/>
          <w:color w:val="333333"/>
        </w:rPr>
        <w:t xml:space="preserve"> que se acercara a su persona y que allí mismo demostrara su belleza</w:t>
      </w:r>
      <w:r w:rsidR="003D425E">
        <w:rPr>
          <w:rFonts w:ascii="Arial" w:hAnsi="Arial" w:cs="Arial"/>
          <w:b/>
          <w:color w:val="333333"/>
        </w:rPr>
        <w:t xml:space="preserve"> </w:t>
      </w:r>
      <w:r w:rsidRPr="00592535">
        <w:rPr>
          <w:rFonts w:ascii="Arial" w:hAnsi="Arial" w:cs="Arial"/>
          <w:b/>
          <w:color w:val="333333"/>
        </w:rPr>
        <w:t xml:space="preserve">ante dichos hombres desnudándose. </w:t>
      </w:r>
    </w:p>
    <w:p w:rsidR="00592535" w:rsidRPr="00592535" w:rsidRDefault="003D425E" w:rsidP="00592535">
      <w:pPr>
        <w:pStyle w:val="NormalWeb"/>
        <w:shd w:val="clear" w:color="auto" w:fill="FFFFFF"/>
        <w:spacing w:before="0" w:beforeAutospacing="0" w:after="150" w:afterAutospacing="0"/>
        <w:ind w:left="-851" w:right="-852"/>
        <w:jc w:val="both"/>
        <w:textAlignment w:val="baseline"/>
        <w:rPr>
          <w:rFonts w:ascii="Arial" w:hAnsi="Arial" w:cs="Arial"/>
          <w:b/>
          <w:color w:val="333333"/>
        </w:rPr>
      </w:pPr>
      <w:r>
        <w:rPr>
          <w:rFonts w:ascii="Arial" w:hAnsi="Arial" w:cs="Arial"/>
          <w:b/>
          <w:color w:val="333333"/>
        </w:rPr>
        <w:lastRenderedPageBreak/>
        <w:t xml:space="preserve">   </w:t>
      </w:r>
      <w:r w:rsidR="00592535" w:rsidRPr="00592535">
        <w:rPr>
          <w:rFonts w:ascii="Arial" w:hAnsi="Arial" w:cs="Arial"/>
          <w:b/>
          <w:color w:val="333333"/>
        </w:rPr>
        <w:t>Tan maravillados y conmovidos se quedaron todos ellos ante la belleza y perfección de la mujer</w:t>
      </w:r>
      <w:r w:rsidR="00606864">
        <w:rPr>
          <w:rFonts w:ascii="Arial" w:hAnsi="Arial" w:cs="Arial"/>
          <w:b/>
          <w:color w:val="333333"/>
        </w:rPr>
        <w:t>,</w:t>
      </w:r>
      <w:r w:rsidR="00592535" w:rsidRPr="00592535">
        <w:rPr>
          <w:rFonts w:ascii="Arial" w:hAnsi="Arial" w:cs="Arial"/>
          <w:b/>
          <w:color w:val="333333"/>
        </w:rPr>
        <w:t xml:space="preserve"> que el tribunal no dudó en otorgarle de nuevo la libertad. Fue esta anécdota la que sacó del anonimato a </w:t>
      </w:r>
      <w:proofErr w:type="spellStart"/>
      <w:r w:rsidR="00592535" w:rsidRPr="00592535">
        <w:rPr>
          <w:rFonts w:ascii="Arial" w:hAnsi="Arial" w:cs="Arial"/>
          <w:b/>
          <w:color w:val="333333"/>
        </w:rPr>
        <w:t>Friné</w:t>
      </w:r>
      <w:proofErr w:type="spellEnd"/>
      <w:r w:rsidR="00592535" w:rsidRPr="00592535">
        <w:rPr>
          <w:rFonts w:ascii="Arial" w:hAnsi="Arial" w:cs="Arial"/>
          <w:b/>
          <w:color w:val="333333"/>
        </w:rPr>
        <w:t xml:space="preserve"> para incluirla </w:t>
      </w:r>
      <w:proofErr w:type="gramStart"/>
      <w:r w:rsidR="00592535" w:rsidRPr="00592535">
        <w:rPr>
          <w:rFonts w:ascii="Arial" w:hAnsi="Arial" w:cs="Arial"/>
          <w:b/>
          <w:color w:val="333333"/>
        </w:rPr>
        <w:t>en  los</w:t>
      </w:r>
      <w:proofErr w:type="gramEnd"/>
      <w:r w:rsidR="00592535" w:rsidRPr="00592535">
        <w:rPr>
          <w:rFonts w:ascii="Arial" w:hAnsi="Arial" w:cs="Arial"/>
          <w:b/>
          <w:color w:val="333333"/>
        </w:rPr>
        <w:t xml:space="preserve"> anales de la historia, tal y como recogen Jenofonte (quien otorga la acusación de </w:t>
      </w:r>
      <w:proofErr w:type="spellStart"/>
      <w:r w:rsidR="00592535" w:rsidRPr="00592535">
        <w:rPr>
          <w:rFonts w:ascii="Arial" w:hAnsi="Arial" w:cs="Arial"/>
          <w:b/>
          <w:color w:val="333333"/>
        </w:rPr>
        <w:t>Friné</w:t>
      </w:r>
      <w:proofErr w:type="spellEnd"/>
      <w:r w:rsidR="00592535" w:rsidRPr="00592535">
        <w:rPr>
          <w:rFonts w:ascii="Arial" w:hAnsi="Arial" w:cs="Arial"/>
          <w:b/>
          <w:color w:val="333333"/>
        </w:rPr>
        <w:t xml:space="preserve"> a </w:t>
      </w:r>
      <w:proofErr w:type="spellStart"/>
      <w:r w:rsidR="00592535" w:rsidRPr="00592535">
        <w:rPr>
          <w:rFonts w:ascii="Arial" w:hAnsi="Arial" w:cs="Arial"/>
          <w:b/>
          <w:color w:val="333333"/>
        </w:rPr>
        <w:t>Eutías</w:t>
      </w:r>
      <w:proofErr w:type="spellEnd"/>
      <w:r w:rsidR="00592535" w:rsidRPr="00592535">
        <w:rPr>
          <w:rFonts w:ascii="Arial" w:hAnsi="Arial" w:cs="Arial"/>
          <w:b/>
          <w:color w:val="333333"/>
        </w:rPr>
        <w:t>) y Aristófanes.</w:t>
      </w:r>
    </w:p>
    <w:p w:rsidR="00592535" w:rsidRDefault="00592535" w:rsidP="00592535">
      <w:pPr>
        <w:pStyle w:val="NormalWeb"/>
        <w:shd w:val="clear" w:color="auto" w:fill="FFFFFF"/>
        <w:spacing w:before="0" w:beforeAutospacing="0" w:after="0" w:afterAutospacing="0"/>
        <w:ind w:left="-851" w:right="-852"/>
        <w:jc w:val="both"/>
        <w:textAlignment w:val="baseline"/>
        <w:rPr>
          <w:rFonts w:ascii="Arial" w:hAnsi="Arial" w:cs="Arial"/>
          <w:b/>
          <w:color w:val="333333"/>
        </w:rPr>
      </w:pPr>
      <w:r>
        <w:rPr>
          <w:rFonts w:ascii="Arial" w:hAnsi="Arial" w:cs="Arial"/>
          <w:b/>
          <w:color w:val="333333"/>
        </w:rPr>
        <w:t xml:space="preserve">    </w:t>
      </w:r>
      <w:r w:rsidRPr="00592535">
        <w:rPr>
          <w:rFonts w:ascii="Arial" w:hAnsi="Arial" w:cs="Arial"/>
          <w:b/>
          <w:color w:val="333333"/>
        </w:rPr>
        <w:t xml:space="preserve">Por otro lado, la figura de </w:t>
      </w:r>
      <w:proofErr w:type="spellStart"/>
      <w:r w:rsidRPr="00592535">
        <w:rPr>
          <w:rFonts w:ascii="Arial" w:hAnsi="Arial" w:cs="Arial"/>
          <w:b/>
          <w:color w:val="333333"/>
        </w:rPr>
        <w:t>Friné</w:t>
      </w:r>
      <w:proofErr w:type="spellEnd"/>
      <w:r w:rsidRPr="00592535">
        <w:rPr>
          <w:rFonts w:ascii="Arial" w:hAnsi="Arial" w:cs="Arial"/>
          <w:b/>
          <w:color w:val="333333"/>
        </w:rPr>
        <w:t xml:space="preserve"> ha quedado ligada, a pesar del devenir de los siglos, a la escultura de </w:t>
      </w:r>
      <w:proofErr w:type="spellStart"/>
      <w:r w:rsidRPr="00592535">
        <w:rPr>
          <w:rFonts w:ascii="Arial" w:hAnsi="Arial" w:cs="Arial"/>
          <w:b/>
          <w:color w:val="333333"/>
        </w:rPr>
        <w:t>Afrotida</w:t>
      </w:r>
      <w:proofErr w:type="spellEnd"/>
      <w:r w:rsidRPr="00592535">
        <w:rPr>
          <w:rFonts w:ascii="Arial" w:hAnsi="Arial" w:cs="Arial"/>
          <w:b/>
          <w:color w:val="333333"/>
        </w:rPr>
        <w:t xml:space="preserve"> de </w:t>
      </w:r>
      <w:proofErr w:type="spellStart"/>
      <w:r w:rsidRPr="00592535">
        <w:rPr>
          <w:rFonts w:ascii="Arial" w:hAnsi="Arial" w:cs="Arial"/>
          <w:b/>
          <w:color w:val="333333"/>
        </w:rPr>
        <w:t>Cnidos</w:t>
      </w:r>
      <w:proofErr w:type="spellEnd"/>
      <w:r w:rsidRPr="00592535">
        <w:rPr>
          <w:rFonts w:ascii="Arial" w:hAnsi="Arial" w:cs="Arial"/>
          <w:b/>
          <w:color w:val="333333"/>
        </w:rPr>
        <w:t>, pero no sólo aparece en dicha obra de arte, sino que Apeles también la retrató, aunque dicha obra no ha llegado a nosotros. Sin embargo, </w:t>
      </w:r>
      <w:r w:rsidRPr="00592535">
        <w:rPr>
          <w:rStyle w:val="Textoennegrita"/>
          <w:rFonts w:ascii="Arial" w:hAnsi="Arial" w:cs="Arial"/>
          <w:color w:val="333333"/>
          <w:bdr w:val="none" w:sz="0" w:space="0" w:color="auto" w:frame="1"/>
        </w:rPr>
        <w:t>lo más destacable de estas mujeres</w:t>
      </w:r>
      <w:r w:rsidRPr="00592535">
        <w:rPr>
          <w:rFonts w:ascii="Arial" w:hAnsi="Arial" w:cs="Arial"/>
          <w:b/>
          <w:color w:val="333333"/>
        </w:rPr>
        <w:t>, al margen de su belleza, </w:t>
      </w:r>
      <w:r w:rsidRPr="00592535">
        <w:rPr>
          <w:rStyle w:val="Textoennegrita"/>
          <w:rFonts w:ascii="Arial" w:hAnsi="Arial" w:cs="Arial"/>
          <w:color w:val="333333"/>
          <w:bdr w:val="none" w:sz="0" w:space="0" w:color="auto" w:frame="1"/>
        </w:rPr>
        <w:t>fue su activismo ciudadano, la influencia que ejercieron estas mujeres en la vida política y cultural de Grecia,</w:t>
      </w:r>
      <w:r w:rsidRPr="00592535">
        <w:rPr>
          <w:rFonts w:ascii="Arial" w:hAnsi="Arial" w:cs="Arial"/>
          <w:color w:val="333333"/>
        </w:rPr>
        <w:t> </w:t>
      </w:r>
      <w:r w:rsidRPr="00592535">
        <w:rPr>
          <w:rStyle w:val="Textoennegrita"/>
          <w:rFonts w:ascii="Arial" w:hAnsi="Arial" w:cs="Arial"/>
          <w:color w:val="333333"/>
          <w:bdr w:val="none" w:sz="0" w:space="0" w:color="auto" w:frame="1"/>
        </w:rPr>
        <w:t xml:space="preserve">tanto </w:t>
      </w:r>
      <w:proofErr w:type="spellStart"/>
      <w:r w:rsidRPr="00592535">
        <w:rPr>
          <w:rStyle w:val="Textoennegrita"/>
          <w:rFonts w:ascii="Arial" w:hAnsi="Arial" w:cs="Arial"/>
          <w:color w:val="333333"/>
          <w:bdr w:val="none" w:sz="0" w:space="0" w:color="auto" w:frame="1"/>
        </w:rPr>
        <w:t>Friné</w:t>
      </w:r>
      <w:proofErr w:type="spellEnd"/>
      <w:r w:rsidRPr="00592535">
        <w:rPr>
          <w:rStyle w:val="Textoennegrita"/>
          <w:rFonts w:ascii="Arial" w:hAnsi="Arial" w:cs="Arial"/>
          <w:color w:val="333333"/>
          <w:bdr w:val="none" w:sz="0" w:space="0" w:color="auto" w:frame="1"/>
        </w:rPr>
        <w:t xml:space="preserve"> como otras hetairas, rompiendo con las rígidas normas del patriarcado, fueron participes activas de la vida pública griega, un terreno que había sido vedado para las mujeres griegas en genera</w:t>
      </w:r>
      <w:r w:rsidRPr="00592535">
        <w:rPr>
          <w:rStyle w:val="Textoennegrita"/>
          <w:rFonts w:ascii="inherit" w:hAnsi="inherit" w:cs="Arial"/>
          <w:b w:val="0"/>
          <w:color w:val="333333"/>
          <w:bdr w:val="none" w:sz="0" w:space="0" w:color="auto" w:frame="1"/>
        </w:rPr>
        <w:t>l</w:t>
      </w:r>
      <w:r w:rsidRPr="00592535">
        <w:rPr>
          <w:rFonts w:ascii="Arial" w:hAnsi="Arial" w:cs="Arial"/>
          <w:b/>
          <w:color w:val="333333"/>
        </w:rPr>
        <w:t>.</w:t>
      </w:r>
    </w:p>
    <w:p w:rsidR="00592535" w:rsidRDefault="00592535" w:rsidP="00592535">
      <w:pPr>
        <w:pStyle w:val="NormalWeb"/>
        <w:shd w:val="clear" w:color="auto" w:fill="FFFFFF"/>
        <w:spacing w:before="0" w:beforeAutospacing="0" w:after="0" w:afterAutospacing="0"/>
        <w:ind w:left="-851" w:right="-852"/>
        <w:jc w:val="both"/>
        <w:textAlignment w:val="baseline"/>
        <w:rPr>
          <w:rFonts w:ascii="Arial" w:hAnsi="Arial" w:cs="Arial"/>
          <w:b/>
          <w:color w:val="333333"/>
        </w:rPr>
      </w:pPr>
    </w:p>
    <w:p w:rsidR="00592535" w:rsidRPr="00592535" w:rsidRDefault="00592535" w:rsidP="00592535">
      <w:pPr>
        <w:pStyle w:val="NormalWeb"/>
        <w:shd w:val="clear" w:color="auto" w:fill="FFFFFF"/>
        <w:spacing w:before="0" w:beforeAutospacing="0" w:after="0" w:afterAutospacing="0"/>
        <w:ind w:left="-851" w:right="-852"/>
        <w:jc w:val="both"/>
        <w:textAlignment w:val="baseline"/>
        <w:rPr>
          <w:rFonts w:ascii="Arial" w:hAnsi="Arial" w:cs="Arial"/>
          <w:color w:val="333333"/>
        </w:rPr>
      </w:pPr>
      <w:r>
        <w:rPr>
          <w:rFonts w:ascii="Arial" w:hAnsi="Arial" w:cs="Arial"/>
          <w:b/>
          <w:color w:val="333333"/>
        </w:rPr>
        <w:t xml:space="preserve"> </w:t>
      </w:r>
      <w:r w:rsidRPr="00592535">
        <w:rPr>
          <w:rFonts w:ascii="Arial" w:hAnsi="Arial" w:cs="Arial"/>
          <w:b/>
          <w:color w:val="333333"/>
        </w:rPr>
        <w:t xml:space="preserve"> De ahí, la importancia de estas mujeres, que no solo ofrecían sexo a sus clientes, pues también eran cultas, sabían leer y escribir, algo poco habitual entre las mujeres griegas, educadas únicamente para atender las labores domésticas; y participaban en los debates de política y filosofía</w:t>
      </w:r>
      <w:r w:rsidRPr="00592535">
        <w:rPr>
          <w:rFonts w:ascii="Arial" w:hAnsi="Arial" w:cs="Arial"/>
          <w:color w:val="333333"/>
        </w:rPr>
        <w:t>. </w:t>
      </w:r>
      <w:r w:rsidRPr="00592535">
        <w:rPr>
          <w:rStyle w:val="Textoennegrita"/>
          <w:rFonts w:ascii="Arial" w:hAnsi="Arial" w:cs="Arial"/>
          <w:color w:val="333333"/>
          <w:bdr w:val="none" w:sz="0" w:space="0" w:color="auto" w:frame="1"/>
        </w:rPr>
        <w:t>He aquí, donde radica su especial relevancia como mujeres transgresoras que supieron romper el yugo que sometía a las mujeres griegas.</w:t>
      </w:r>
    </w:p>
    <w:p w:rsidR="00592535" w:rsidRDefault="00592535" w:rsidP="00136D6F">
      <w:pPr>
        <w:ind w:left="-993" w:right="-994"/>
        <w:jc w:val="both"/>
        <w:rPr>
          <w:rFonts w:ascii="Arial" w:hAnsi="Arial" w:cs="Arial"/>
          <w:b/>
          <w:sz w:val="24"/>
          <w:szCs w:val="24"/>
        </w:rPr>
      </w:pPr>
    </w:p>
    <w:p w:rsidR="00494FC6" w:rsidRDefault="00494FC6" w:rsidP="00136D6F">
      <w:pPr>
        <w:jc w:val="center"/>
        <w:rPr>
          <w:rFonts w:ascii="Arial" w:hAnsi="Arial" w:cs="Arial"/>
          <w:color w:val="FFFFFF"/>
          <w:sz w:val="36"/>
          <w:szCs w:val="36"/>
          <w:shd w:val="clear" w:color="auto" w:fill="000000"/>
        </w:rPr>
      </w:pPr>
      <w:r w:rsidRPr="00494FC6">
        <w:rPr>
          <w:rFonts w:ascii="Arial" w:hAnsi="Arial" w:cs="Arial"/>
          <w:noProof/>
          <w:color w:val="FFFFFF"/>
          <w:sz w:val="36"/>
          <w:szCs w:val="36"/>
          <w:shd w:val="clear" w:color="auto" w:fill="000000"/>
          <w:lang w:eastAsia="es-ES"/>
        </w:rPr>
        <w:drawing>
          <wp:inline distT="0" distB="0" distL="0" distR="0">
            <wp:extent cx="4547419" cy="2857500"/>
            <wp:effectExtent l="19050" t="0" r="5531"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2451" t="55046" r="46417" b="28058"/>
                    <a:stretch>
                      <a:fillRect/>
                    </a:stretch>
                  </pic:blipFill>
                  <pic:spPr bwMode="auto">
                    <a:xfrm>
                      <a:off x="0" y="0"/>
                      <a:ext cx="4552967" cy="2860986"/>
                    </a:xfrm>
                    <a:prstGeom prst="rect">
                      <a:avLst/>
                    </a:prstGeom>
                    <a:noFill/>
                    <a:ln w="9525">
                      <a:noFill/>
                      <a:miter lim="800000"/>
                      <a:headEnd/>
                      <a:tailEnd/>
                    </a:ln>
                  </pic:spPr>
                </pic:pic>
              </a:graphicData>
            </a:graphic>
          </wp:inline>
        </w:drawing>
      </w:r>
    </w:p>
    <w:p w:rsidR="00592535" w:rsidRDefault="00592535" w:rsidP="00FC0B50">
      <w:pPr>
        <w:jc w:val="center"/>
        <w:rPr>
          <w:rFonts w:ascii="Arial" w:hAnsi="Arial" w:cs="Arial"/>
          <w:b/>
          <w:color w:val="FF0000"/>
          <w:sz w:val="32"/>
          <w:szCs w:val="32"/>
        </w:rPr>
      </w:pPr>
    </w:p>
    <w:p w:rsidR="00592535" w:rsidRDefault="00592535" w:rsidP="00FC0B50">
      <w:pPr>
        <w:jc w:val="center"/>
        <w:rPr>
          <w:rFonts w:ascii="Arial" w:hAnsi="Arial" w:cs="Arial"/>
          <w:b/>
          <w:color w:val="FF0000"/>
          <w:sz w:val="32"/>
          <w:szCs w:val="32"/>
        </w:rPr>
      </w:pPr>
    </w:p>
    <w:p w:rsidR="00592535" w:rsidRDefault="00592535" w:rsidP="00FC0B50">
      <w:pPr>
        <w:jc w:val="center"/>
        <w:rPr>
          <w:rFonts w:ascii="Arial" w:hAnsi="Arial" w:cs="Arial"/>
          <w:b/>
          <w:color w:val="FF0000"/>
          <w:sz w:val="32"/>
          <w:szCs w:val="32"/>
        </w:rPr>
      </w:pPr>
    </w:p>
    <w:p w:rsidR="00F64A97" w:rsidRDefault="00F64A97" w:rsidP="00FC0B50">
      <w:pPr>
        <w:jc w:val="center"/>
        <w:rPr>
          <w:rFonts w:ascii="Arial" w:hAnsi="Arial" w:cs="Arial"/>
          <w:b/>
          <w:color w:val="FF0000"/>
          <w:sz w:val="32"/>
          <w:szCs w:val="32"/>
        </w:rPr>
      </w:pPr>
    </w:p>
    <w:p w:rsidR="00F64A97" w:rsidRDefault="00F64A97" w:rsidP="00FC0B50">
      <w:pPr>
        <w:jc w:val="center"/>
        <w:rPr>
          <w:rFonts w:ascii="Arial" w:hAnsi="Arial" w:cs="Arial"/>
          <w:b/>
          <w:color w:val="FF0000"/>
          <w:sz w:val="32"/>
          <w:szCs w:val="32"/>
        </w:rPr>
      </w:pPr>
    </w:p>
    <w:p w:rsidR="00606864" w:rsidRDefault="00606864" w:rsidP="00FC0B50">
      <w:pPr>
        <w:jc w:val="center"/>
        <w:rPr>
          <w:rFonts w:ascii="Arial" w:hAnsi="Arial" w:cs="Arial"/>
          <w:b/>
          <w:color w:val="FF0000"/>
          <w:sz w:val="32"/>
          <w:szCs w:val="32"/>
        </w:rPr>
      </w:pPr>
    </w:p>
    <w:p w:rsidR="00FC0B50" w:rsidRPr="00F64A97" w:rsidRDefault="00FC0B50" w:rsidP="00FC0B50">
      <w:pPr>
        <w:jc w:val="center"/>
        <w:rPr>
          <w:rFonts w:ascii="Arial" w:hAnsi="Arial" w:cs="Arial"/>
          <w:b/>
          <w:color w:val="FF0000"/>
          <w:sz w:val="36"/>
          <w:szCs w:val="36"/>
        </w:rPr>
      </w:pPr>
      <w:proofErr w:type="spellStart"/>
      <w:r w:rsidRPr="00F64A97">
        <w:rPr>
          <w:rFonts w:ascii="Arial" w:hAnsi="Arial" w:cs="Arial"/>
          <w:b/>
          <w:color w:val="FF0000"/>
          <w:sz w:val="36"/>
          <w:szCs w:val="36"/>
        </w:rPr>
        <w:lastRenderedPageBreak/>
        <w:t>Diotima</w:t>
      </w:r>
      <w:proofErr w:type="spellEnd"/>
      <w:r w:rsidRPr="00F64A97">
        <w:rPr>
          <w:rFonts w:ascii="Arial" w:hAnsi="Arial" w:cs="Arial"/>
          <w:b/>
          <w:color w:val="FF0000"/>
          <w:sz w:val="36"/>
          <w:szCs w:val="36"/>
        </w:rPr>
        <w:t xml:space="preserve"> de </w:t>
      </w:r>
      <w:proofErr w:type="spellStart"/>
      <w:r w:rsidRPr="00F64A97">
        <w:rPr>
          <w:rFonts w:ascii="Arial" w:hAnsi="Arial" w:cs="Arial"/>
          <w:b/>
          <w:color w:val="FF0000"/>
          <w:sz w:val="36"/>
          <w:szCs w:val="36"/>
        </w:rPr>
        <w:t>Martinea</w:t>
      </w:r>
      <w:proofErr w:type="spellEnd"/>
      <w:r w:rsidR="00F64A97">
        <w:rPr>
          <w:rFonts w:ascii="Arial" w:hAnsi="Arial" w:cs="Arial"/>
          <w:b/>
          <w:color w:val="FF0000"/>
          <w:sz w:val="36"/>
          <w:szCs w:val="36"/>
        </w:rPr>
        <w:t xml:space="preserve"> (s IV a C)</w:t>
      </w:r>
    </w:p>
    <w:p w:rsidR="00494FC6" w:rsidRDefault="00FC0B50" w:rsidP="00FC0B50">
      <w:pPr>
        <w:jc w:val="center"/>
        <w:rPr>
          <w:rFonts w:ascii="Arial" w:hAnsi="Arial" w:cs="Arial"/>
          <w:color w:val="FFFFFF"/>
          <w:sz w:val="36"/>
          <w:szCs w:val="36"/>
          <w:shd w:val="clear" w:color="auto" w:fill="000000"/>
        </w:rPr>
      </w:pPr>
      <w:r>
        <w:rPr>
          <w:rFonts w:ascii="Arial" w:hAnsi="Arial" w:cs="Arial"/>
          <w:noProof/>
          <w:color w:val="FFFFFF"/>
          <w:sz w:val="36"/>
          <w:szCs w:val="36"/>
          <w:shd w:val="clear" w:color="auto" w:fill="000000"/>
          <w:lang w:eastAsia="es-ES"/>
        </w:rPr>
        <w:drawing>
          <wp:inline distT="0" distB="0" distL="0" distR="0">
            <wp:extent cx="1609725" cy="2238375"/>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3986" t="32798" r="46208" b="13303"/>
                    <a:stretch>
                      <a:fillRect/>
                    </a:stretch>
                  </pic:blipFill>
                  <pic:spPr bwMode="auto">
                    <a:xfrm>
                      <a:off x="0" y="0"/>
                      <a:ext cx="1609725" cy="2238375"/>
                    </a:xfrm>
                    <a:prstGeom prst="rect">
                      <a:avLst/>
                    </a:prstGeom>
                    <a:noFill/>
                    <a:ln w="9525">
                      <a:noFill/>
                      <a:miter lim="800000"/>
                      <a:headEnd/>
                      <a:tailEnd/>
                    </a:ln>
                  </pic:spPr>
                </pic:pic>
              </a:graphicData>
            </a:graphic>
          </wp:inline>
        </w:drawing>
      </w:r>
    </w:p>
    <w:p w:rsidR="00FC0B50" w:rsidRPr="00FC0B50" w:rsidRDefault="00FC0B50" w:rsidP="00793AB3">
      <w:pPr>
        <w:spacing w:after="0" w:line="240" w:lineRule="auto"/>
        <w:rPr>
          <w:rFonts w:ascii="Arial" w:hAnsi="Arial" w:cs="Arial"/>
          <w:b/>
          <w:sz w:val="24"/>
          <w:szCs w:val="24"/>
        </w:rPr>
      </w:pPr>
    </w:p>
    <w:p w:rsidR="00606864" w:rsidRDefault="00FC0B50" w:rsidP="00793AB3">
      <w:pPr>
        <w:spacing w:after="0" w:line="240" w:lineRule="auto"/>
        <w:ind w:left="-1134" w:right="-852" w:firstLine="283"/>
        <w:jc w:val="both"/>
        <w:rPr>
          <w:rFonts w:ascii="Arial" w:hAnsi="Arial" w:cs="Arial"/>
          <w:b/>
          <w:sz w:val="24"/>
          <w:szCs w:val="24"/>
        </w:rPr>
      </w:pPr>
      <w:r w:rsidRPr="00FC0B50">
        <w:rPr>
          <w:rFonts w:ascii="Arial" w:hAnsi="Arial" w:cs="Arial"/>
          <w:b/>
          <w:sz w:val="24"/>
          <w:szCs w:val="24"/>
        </w:rPr>
        <w:t xml:space="preserve"> Es la mujer de la que Sócrates, en uno d</w:t>
      </w:r>
      <w:r>
        <w:rPr>
          <w:rFonts w:ascii="Arial" w:hAnsi="Arial" w:cs="Arial"/>
          <w:b/>
          <w:sz w:val="24"/>
          <w:szCs w:val="24"/>
        </w:rPr>
        <w:t>e los</w:t>
      </w:r>
      <w:r w:rsidR="00793AB3">
        <w:rPr>
          <w:rFonts w:ascii="Arial" w:hAnsi="Arial" w:cs="Arial"/>
          <w:b/>
          <w:sz w:val="24"/>
          <w:szCs w:val="24"/>
        </w:rPr>
        <w:t xml:space="preserve"> diá</w:t>
      </w:r>
      <w:r>
        <w:rPr>
          <w:rFonts w:ascii="Arial" w:hAnsi="Arial" w:cs="Arial"/>
          <w:b/>
          <w:sz w:val="24"/>
          <w:szCs w:val="24"/>
        </w:rPr>
        <w:t>logos de Plat</w:t>
      </w:r>
      <w:r w:rsidR="00606864">
        <w:rPr>
          <w:rFonts w:ascii="Arial" w:hAnsi="Arial" w:cs="Arial"/>
          <w:b/>
          <w:sz w:val="24"/>
          <w:szCs w:val="24"/>
        </w:rPr>
        <w:t>ó</w:t>
      </w:r>
      <w:r>
        <w:rPr>
          <w:rFonts w:ascii="Arial" w:hAnsi="Arial" w:cs="Arial"/>
          <w:b/>
          <w:sz w:val="24"/>
          <w:szCs w:val="24"/>
        </w:rPr>
        <w:t>n, afirmó</w:t>
      </w:r>
      <w:r w:rsidRPr="00FC0B50">
        <w:rPr>
          <w:rFonts w:ascii="Arial" w:hAnsi="Arial" w:cs="Arial"/>
          <w:b/>
          <w:sz w:val="24"/>
          <w:szCs w:val="24"/>
        </w:rPr>
        <w:t xml:space="preserve"> que de ella había aprendido la Filosofía del amor.</w:t>
      </w:r>
      <w:r>
        <w:rPr>
          <w:rFonts w:ascii="Arial" w:hAnsi="Arial" w:cs="Arial"/>
          <w:b/>
          <w:sz w:val="24"/>
          <w:szCs w:val="24"/>
        </w:rPr>
        <w:t xml:space="preserve"> En el di</w:t>
      </w:r>
      <w:r w:rsidR="00606864">
        <w:rPr>
          <w:rFonts w:ascii="Arial" w:hAnsi="Arial" w:cs="Arial"/>
          <w:b/>
          <w:sz w:val="24"/>
          <w:szCs w:val="24"/>
        </w:rPr>
        <w:t>á</w:t>
      </w:r>
      <w:r>
        <w:rPr>
          <w:rFonts w:ascii="Arial" w:hAnsi="Arial" w:cs="Arial"/>
          <w:b/>
          <w:sz w:val="24"/>
          <w:szCs w:val="24"/>
        </w:rPr>
        <w:t xml:space="preserve">logo de El Banquete </w:t>
      </w:r>
      <w:proofErr w:type="spellStart"/>
      <w:r>
        <w:rPr>
          <w:rFonts w:ascii="Arial" w:hAnsi="Arial" w:cs="Arial"/>
          <w:b/>
          <w:sz w:val="24"/>
          <w:szCs w:val="24"/>
        </w:rPr>
        <w:t>Diotima</w:t>
      </w:r>
      <w:proofErr w:type="spellEnd"/>
      <w:r>
        <w:rPr>
          <w:rFonts w:ascii="Arial" w:hAnsi="Arial" w:cs="Arial"/>
          <w:b/>
          <w:sz w:val="24"/>
          <w:szCs w:val="24"/>
        </w:rPr>
        <w:t xml:space="preserve"> es la</w:t>
      </w:r>
      <w:r w:rsidR="00606864">
        <w:rPr>
          <w:rFonts w:ascii="Arial" w:hAnsi="Arial" w:cs="Arial"/>
          <w:b/>
          <w:sz w:val="24"/>
          <w:szCs w:val="24"/>
        </w:rPr>
        <w:t xml:space="preserve"> que</w:t>
      </w:r>
      <w:r>
        <w:rPr>
          <w:rFonts w:ascii="Arial" w:hAnsi="Arial" w:cs="Arial"/>
          <w:b/>
          <w:sz w:val="24"/>
          <w:szCs w:val="24"/>
        </w:rPr>
        <w:t xml:space="preserve"> marca el sentido del amor, como postura del hombre que se olvida de sí mismo y aprende a caminar hacia la belleza y co</w:t>
      </w:r>
      <w:r w:rsidR="00606864">
        <w:rPr>
          <w:rFonts w:ascii="Arial" w:hAnsi="Arial" w:cs="Arial"/>
          <w:b/>
          <w:sz w:val="24"/>
          <w:szCs w:val="24"/>
        </w:rPr>
        <w:t>n</w:t>
      </w:r>
      <w:r>
        <w:rPr>
          <w:rFonts w:ascii="Arial" w:hAnsi="Arial" w:cs="Arial"/>
          <w:b/>
          <w:sz w:val="24"/>
          <w:szCs w:val="24"/>
        </w:rPr>
        <w:t xml:space="preserve"> ella se acerca al mundo de los dioses y olvida la tierra de las apariencias.</w:t>
      </w:r>
    </w:p>
    <w:p w:rsidR="00606864" w:rsidRDefault="00606864" w:rsidP="00793AB3">
      <w:pPr>
        <w:spacing w:after="0" w:line="240" w:lineRule="auto"/>
        <w:ind w:left="-1134" w:right="-852" w:firstLine="283"/>
        <w:jc w:val="both"/>
        <w:rPr>
          <w:rFonts w:ascii="Arial" w:hAnsi="Arial" w:cs="Arial"/>
          <w:b/>
          <w:sz w:val="24"/>
          <w:szCs w:val="24"/>
        </w:rPr>
      </w:pPr>
    </w:p>
    <w:p w:rsidR="00F64A97" w:rsidRDefault="00606864" w:rsidP="00793AB3">
      <w:pPr>
        <w:spacing w:after="0" w:line="240" w:lineRule="auto"/>
        <w:ind w:left="-1134" w:right="-852" w:firstLine="283"/>
        <w:jc w:val="both"/>
        <w:rPr>
          <w:rFonts w:ascii="Arial" w:hAnsi="Arial" w:cs="Arial"/>
          <w:b/>
          <w:sz w:val="24"/>
          <w:szCs w:val="24"/>
        </w:rPr>
      </w:pPr>
      <w:r>
        <w:rPr>
          <w:rFonts w:ascii="Arial" w:hAnsi="Arial" w:cs="Arial"/>
          <w:b/>
          <w:sz w:val="24"/>
          <w:szCs w:val="24"/>
        </w:rPr>
        <w:t xml:space="preserve">  </w:t>
      </w:r>
      <w:r w:rsidR="00793AB3">
        <w:rPr>
          <w:rFonts w:ascii="Arial" w:hAnsi="Arial" w:cs="Arial"/>
          <w:b/>
          <w:sz w:val="24"/>
          <w:szCs w:val="24"/>
        </w:rPr>
        <w:t xml:space="preserve"> </w:t>
      </w:r>
      <w:r w:rsidR="00793AB3">
        <w:rPr>
          <w:rFonts w:ascii="Arial" w:hAnsi="Arial" w:cs="Arial"/>
          <w:b/>
          <w:sz w:val="24"/>
          <w:szCs w:val="24"/>
          <w:shd w:val="clear" w:color="auto" w:fill="FFFFFF"/>
        </w:rPr>
        <w:t>S</w:t>
      </w:r>
      <w:r w:rsidR="00793AB3" w:rsidRPr="00793AB3">
        <w:rPr>
          <w:rFonts w:ascii="Arial" w:hAnsi="Arial" w:cs="Arial"/>
          <w:b/>
          <w:sz w:val="24"/>
          <w:szCs w:val="24"/>
          <w:shd w:val="clear" w:color="auto" w:fill="FFFFFF"/>
        </w:rPr>
        <w:t>e</w:t>
      </w:r>
      <w:r w:rsidR="00793AB3">
        <w:rPr>
          <w:rFonts w:ascii="Arial" w:hAnsi="Arial" w:cs="Arial"/>
          <w:b/>
          <w:sz w:val="24"/>
          <w:szCs w:val="24"/>
          <w:shd w:val="clear" w:color="auto" w:fill="FFFFFF"/>
        </w:rPr>
        <w:t xml:space="preserve"> </w:t>
      </w:r>
      <w:r w:rsidR="00793AB3" w:rsidRPr="00793AB3">
        <w:rPr>
          <w:rFonts w:ascii="Arial" w:hAnsi="Arial" w:cs="Arial"/>
          <w:b/>
          <w:sz w:val="24"/>
          <w:szCs w:val="24"/>
          <w:shd w:val="clear" w:color="auto" w:fill="FFFFFF"/>
        </w:rPr>
        <w:t xml:space="preserve">menciona la figura de </w:t>
      </w:r>
      <w:proofErr w:type="spellStart"/>
      <w:r w:rsidR="00793AB3" w:rsidRPr="00793AB3">
        <w:rPr>
          <w:rFonts w:ascii="Arial" w:hAnsi="Arial" w:cs="Arial"/>
          <w:b/>
          <w:sz w:val="24"/>
          <w:szCs w:val="24"/>
          <w:shd w:val="clear" w:color="auto" w:fill="FFFFFF"/>
        </w:rPr>
        <w:t>Diotima</w:t>
      </w:r>
      <w:proofErr w:type="spellEnd"/>
      <w:r w:rsidR="00793AB3" w:rsidRPr="00793AB3">
        <w:rPr>
          <w:rFonts w:ascii="Arial" w:hAnsi="Arial" w:cs="Arial"/>
          <w:b/>
          <w:sz w:val="24"/>
          <w:szCs w:val="24"/>
          <w:shd w:val="clear" w:color="auto" w:fill="FFFFFF"/>
        </w:rPr>
        <w:t xml:space="preserve"> cuando llega el momento de que </w:t>
      </w:r>
      <w:r w:rsidR="00793AB3">
        <w:rPr>
          <w:rFonts w:ascii="Arial" w:hAnsi="Arial" w:cs="Arial"/>
          <w:b/>
          <w:sz w:val="24"/>
          <w:szCs w:val="24"/>
          <w:shd w:val="clear" w:color="auto" w:fill="FFFFFF"/>
        </w:rPr>
        <w:t xml:space="preserve"> </w:t>
      </w:r>
      <w:hyperlink r:id="rId12" w:tooltip="Sócrates" w:history="1">
        <w:r w:rsidR="00793AB3" w:rsidRPr="00793AB3">
          <w:rPr>
            <w:rStyle w:val="Hipervnculo"/>
            <w:rFonts w:ascii="Arial" w:hAnsi="Arial" w:cs="Arial"/>
            <w:b/>
            <w:color w:val="auto"/>
            <w:sz w:val="24"/>
            <w:szCs w:val="24"/>
            <w:u w:val="none"/>
            <w:shd w:val="clear" w:color="auto" w:fill="FFFFFF"/>
          </w:rPr>
          <w:t>Sócrates</w:t>
        </w:r>
      </w:hyperlink>
      <w:r w:rsidR="00793AB3" w:rsidRPr="00793AB3">
        <w:rPr>
          <w:rFonts w:ascii="Arial" w:hAnsi="Arial" w:cs="Arial"/>
          <w:b/>
          <w:sz w:val="24"/>
          <w:szCs w:val="24"/>
          <w:shd w:val="clear" w:color="auto" w:fill="FFFFFF"/>
        </w:rPr>
        <w:t xml:space="preserve"> hace su elogio del amor, donde dice que va a  repetir lo que tiempo atrás le había dicho </w:t>
      </w:r>
      <w:proofErr w:type="spellStart"/>
      <w:r w:rsidR="00793AB3" w:rsidRPr="00793AB3">
        <w:rPr>
          <w:rFonts w:ascii="Arial" w:hAnsi="Arial" w:cs="Arial"/>
          <w:b/>
          <w:sz w:val="24"/>
          <w:szCs w:val="24"/>
          <w:shd w:val="clear" w:color="auto" w:fill="FFFFFF"/>
        </w:rPr>
        <w:t>Diotima</w:t>
      </w:r>
      <w:proofErr w:type="spellEnd"/>
      <w:r w:rsidR="00793AB3" w:rsidRPr="00793AB3">
        <w:rPr>
          <w:rFonts w:ascii="Arial" w:hAnsi="Arial" w:cs="Arial"/>
          <w:b/>
          <w:sz w:val="24"/>
          <w:szCs w:val="24"/>
          <w:shd w:val="clear" w:color="auto" w:fill="FFFFFF"/>
        </w:rPr>
        <w:t xml:space="preserve"> acerca del amor</w:t>
      </w:r>
      <w:r>
        <w:rPr>
          <w:rFonts w:ascii="Arial" w:hAnsi="Arial" w:cs="Arial"/>
          <w:b/>
          <w:sz w:val="24"/>
          <w:szCs w:val="24"/>
          <w:shd w:val="clear" w:color="auto" w:fill="FFFFFF"/>
        </w:rPr>
        <w:t>.</w:t>
      </w:r>
      <w:r w:rsidR="00793AB3" w:rsidRPr="00793AB3">
        <w:rPr>
          <w:rFonts w:ascii="Arial" w:hAnsi="Arial" w:cs="Arial"/>
          <w:b/>
          <w:sz w:val="24"/>
          <w:szCs w:val="24"/>
          <w:shd w:val="clear" w:color="auto" w:fill="FFFFFF"/>
        </w:rPr>
        <w:t>​ Estas ideas serían el origen de los conceptos relacionados con el </w:t>
      </w:r>
      <w:hyperlink r:id="rId13" w:tooltip="Amor platónico" w:history="1">
        <w:r w:rsidR="00793AB3" w:rsidRPr="00793AB3">
          <w:rPr>
            <w:rStyle w:val="Hipervnculo"/>
            <w:rFonts w:ascii="Arial" w:hAnsi="Arial" w:cs="Arial"/>
            <w:b/>
            <w:color w:val="auto"/>
            <w:sz w:val="24"/>
            <w:szCs w:val="24"/>
            <w:u w:val="none"/>
            <w:shd w:val="clear" w:color="auto" w:fill="FFFFFF"/>
          </w:rPr>
          <w:t>amor platónico</w:t>
        </w:r>
      </w:hyperlink>
      <w:r w:rsidR="00F64A97">
        <w:rPr>
          <w:rFonts w:ascii="Arial" w:hAnsi="Arial" w:cs="Arial"/>
          <w:b/>
          <w:sz w:val="24"/>
          <w:szCs w:val="24"/>
        </w:rPr>
        <w:t>.</w:t>
      </w:r>
    </w:p>
    <w:p w:rsidR="00F64A97" w:rsidRDefault="00F64A97" w:rsidP="00793AB3">
      <w:pPr>
        <w:spacing w:after="0" w:line="240" w:lineRule="auto"/>
        <w:ind w:left="-1134" w:right="-852" w:firstLine="283"/>
        <w:jc w:val="both"/>
        <w:rPr>
          <w:rFonts w:ascii="Arial" w:hAnsi="Arial" w:cs="Arial"/>
          <w:b/>
          <w:sz w:val="24"/>
          <w:szCs w:val="24"/>
        </w:rPr>
      </w:pPr>
    </w:p>
    <w:p w:rsidR="00793AB3" w:rsidRDefault="00793AB3" w:rsidP="00793AB3">
      <w:pPr>
        <w:spacing w:after="0" w:line="240" w:lineRule="auto"/>
        <w:ind w:left="-1134" w:right="-852" w:firstLine="283"/>
        <w:jc w:val="both"/>
        <w:rPr>
          <w:rFonts w:ascii="Arial" w:hAnsi="Arial" w:cs="Arial"/>
          <w:b/>
          <w:sz w:val="24"/>
          <w:szCs w:val="24"/>
          <w:shd w:val="clear" w:color="auto" w:fill="FFFFFF"/>
        </w:rPr>
      </w:pPr>
      <w:r w:rsidRPr="00793AB3">
        <w:rPr>
          <w:rFonts w:ascii="Arial" w:hAnsi="Arial" w:cs="Arial"/>
          <w:b/>
          <w:sz w:val="24"/>
          <w:szCs w:val="24"/>
          <w:shd w:val="clear" w:color="auto" w:fill="FFFFFF"/>
        </w:rPr>
        <w:t xml:space="preserve"> Si hemos de confiar en lo que nos dicen los autores orientados a </w:t>
      </w:r>
      <w:hyperlink r:id="rId14" w:tooltip="Estudios de género" w:history="1">
        <w:r w:rsidRPr="00793AB3">
          <w:rPr>
            <w:rStyle w:val="Hipervnculo"/>
            <w:rFonts w:ascii="Arial" w:hAnsi="Arial" w:cs="Arial"/>
            <w:b/>
            <w:color w:val="auto"/>
            <w:sz w:val="24"/>
            <w:szCs w:val="24"/>
            <w:u w:val="none"/>
            <w:shd w:val="clear" w:color="auto" w:fill="FFFFFF"/>
          </w:rPr>
          <w:t>estudios de género</w:t>
        </w:r>
      </w:hyperlink>
      <w:r w:rsidRPr="00793AB3">
        <w:rPr>
          <w:rFonts w:ascii="Arial" w:hAnsi="Arial" w:cs="Arial"/>
          <w:b/>
          <w:sz w:val="24"/>
          <w:szCs w:val="24"/>
          <w:shd w:val="clear" w:color="auto" w:fill="FFFFFF"/>
        </w:rPr>
        <w:t>, habría correspondido a un personaje real​, no obstante el hecho de que s</w:t>
      </w:r>
      <w:r w:rsidR="00606864">
        <w:rPr>
          <w:rFonts w:ascii="Arial" w:hAnsi="Arial" w:cs="Arial"/>
          <w:b/>
          <w:sz w:val="24"/>
          <w:szCs w:val="24"/>
          <w:shd w:val="clear" w:color="auto" w:fill="FFFFFF"/>
        </w:rPr>
        <w:t>ó</w:t>
      </w:r>
      <w:r w:rsidRPr="00793AB3">
        <w:rPr>
          <w:rFonts w:ascii="Arial" w:hAnsi="Arial" w:cs="Arial"/>
          <w:b/>
          <w:sz w:val="24"/>
          <w:szCs w:val="24"/>
          <w:shd w:val="clear" w:color="auto" w:fill="FFFFFF"/>
        </w:rPr>
        <w:t>lo tengamos una sola noticias contemporánea sobre su existencia y su pensamiento ha suscitado serias dudas sobre esto, y más bien se la suele considerar como un personaje de ficción</w:t>
      </w:r>
      <w:r w:rsidR="00606864">
        <w:rPr>
          <w:rFonts w:ascii="Arial" w:hAnsi="Arial" w:cs="Arial"/>
          <w:b/>
          <w:sz w:val="24"/>
          <w:szCs w:val="24"/>
          <w:shd w:val="clear" w:color="auto" w:fill="FFFFFF"/>
        </w:rPr>
        <w:t>.</w:t>
      </w:r>
    </w:p>
    <w:p w:rsidR="00F64A97" w:rsidRPr="00793AB3" w:rsidRDefault="00F64A97" w:rsidP="00793AB3">
      <w:pPr>
        <w:spacing w:after="0" w:line="240" w:lineRule="auto"/>
        <w:ind w:left="-1134" w:right="-852" w:firstLine="283"/>
        <w:jc w:val="both"/>
        <w:rPr>
          <w:rFonts w:ascii="Arial" w:hAnsi="Arial" w:cs="Arial"/>
          <w:b/>
          <w:sz w:val="24"/>
          <w:szCs w:val="24"/>
        </w:rPr>
      </w:pPr>
    </w:p>
    <w:p w:rsidR="00FC0B50" w:rsidRDefault="00FC0B50" w:rsidP="00793AB3">
      <w:pPr>
        <w:spacing w:after="0" w:line="240" w:lineRule="auto"/>
        <w:ind w:left="-1134" w:right="-852" w:firstLine="283"/>
        <w:jc w:val="both"/>
        <w:rPr>
          <w:rFonts w:ascii="Arial" w:hAnsi="Arial" w:cs="Arial"/>
          <w:b/>
          <w:sz w:val="24"/>
          <w:szCs w:val="24"/>
        </w:rPr>
      </w:pPr>
      <w:r w:rsidRPr="00FC0B50">
        <w:rPr>
          <w:rFonts w:ascii="Arial" w:hAnsi="Arial" w:cs="Arial"/>
          <w:b/>
          <w:sz w:val="24"/>
          <w:szCs w:val="24"/>
        </w:rPr>
        <w:t xml:space="preserve"> Ella era una sacerdotisa </w:t>
      </w:r>
      <w:r>
        <w:rPr>
          <w:rFonts w:ascii="Arial" w:hAnsi="Arial" w:cs="Arial"/>
          <w:b/>
          <w:sz w:val="24"/>
          <w:szCs w:val="24"/>
        </w:rPr>
        <w:t xml:space="preserve">del templo de Apolo. Había sido llamada a la ciudad por Pericles para que realizara sacrificios de purificación, gracias los cuales </w:t>
      </w:r>
      <w:r w:rsidR="00606864">
        <w:rPr>
          <w:rFonts w:ascii="Arial" w:hAnsi="Arial" w:cs="Arial"/>
          <w:b/>
          <w:sz w:val="24"/>
          <w:szCs w:val="24"/>
        </w:rPr>
        <w:t>se venció a la peste que castigó</w:t>
      </w:r>
      <w:r>
        <w:rPr>
          <w:rFonts w:ascii="Arial" w:hAnsi="Arial" w:cs="Arial"/>
          <w:b/>
          <w:sz w:val="24"/>
          <w:szCs w:val="24"/>
        </w:rPr>
        <w:t xml:space="preserve"> a la ciudad durante diez años</w:t>
      </w:r>
      <w:r w:rsidR="00606864">
        <w:rPr>
          <w:rFonts w:ascii="Arial" w:hAnsi="Arial" w:cs="Arial"/>
          <w:b/>
          <w:sz w:val="24"/>
          <w:szCs w:val="24"/>
        </w:rPr>
        <w:t>.</w:t>
      </w:r>
    </w:p>
    <w:p w:rsidR="00793AB3" w:rsidRDefault="00FC0B50" w:rsidP="00793AB3">
      <w:pPr>
        <w:pStyle w:val="NormalWeb"/>
        <w:shd w:val="clear" w:color="auto" w:fill="FFFFFF"/>
        <w:spacing w:before="120" w:beforeAutospacing="0" w:after="120" w:afterAutospacing="0"/>
        <w:ind w:left="-1134" w:right="-994"/>
        <w:jc w:val="both"/>
        <w:rPr>
          <w:rFonts w:ascii="Arial" w:hAnsi="Arial" w:cs="Arial"/>
          <w:b/>
          <w:color w:val="202122"/>
        </w:rPr>
      </w:pPr>
      <w:r>
        <w:rPr>
          <w:rFonts w:ascii="Arial" w:hAnsi="Arial" w:cs="Arial"/>
          <w:b/>
        </w:rPr>
        <w:t xml:space="preserve">  La tesis de </w:t>
      </w:r>
      <w:proofErr w:type="spellStart"/>
      <w:r>
        <w:rPr>
          <w:rFonts w:ascii="Arial" w:hAnsi="Arial" w:cs="Arial"/>
          <w:b/>
        </w:rPr>
        <w:t>Diotima</w:t>
      </w:r>
      <w:proofErr w:type="spellEnd"/>
      <w:r>
        <w:rPr>
          <w:rFonts w:ascii="Arial" w:hAnsi="Arial" w:cs="Arial"/>
          <w:b/>
        </w:rPr>
        <w:t xml:space="preserve"> sobre el amor era qu</w:t>
      </w:r>
      <w:r w:rsidR="00793AB3">
        <w:rPr>
          <w:rFonts w:ascii="Arial" w:hAnsi="Arial" w:cs="Arial"/>
          <w:b/>
        </w:rPr>
        <w:t>e</w:t>
      </w:r>
      <w:r>
        <w:rPr>
          <w:rFonts w:ascii="Arial" w:hAnsi="Arial" w:cs="Arial"/>
          <w:b/>
        </w:rPr>
        <w:t xml:space="preserve"> con él se puede conseguir </w:t>
      </w:r>
      <w:r w:rsidR="00606864">
        <w:rPr>
          <w:rFonts w:ascii="Arial" w:hAnsi="Arial" w:cs="Arial"/>
          <w:b/>
        </w:rPr>
        <w:t>e</w:t>
      </w:r>
      <w:r>
        <w:rPr>
          <w:rFonts w:ascii="Arial" w:hAnsi="Arial" w:cs="Arial"/>
          <w:b/>
        </w:rPr>
        <w:t>l conocimiento de lo divino</w:t>
      </w:r>
      <w:r w:rsidR="00793AB3" w:rsidRPr="00793AB3">
        <w:rPr>
          <w:rFonts w:ascii="Arial" w:hAnsi="Arial" w:cs="Arial"/>
          <w:b/>
        </w:rPr>
        <w:t>.</w:t>
      </w:r>
      <w:r w:rsidR="00793AB3">
        <w:rPr>
          <w:rFonts w:ascii="Arial" w:hAnsi="Arial" w:cs="Arial"/>
          <w:b/>
        </w:rPr>
        <w:t xml:space="preserve"> </w:t>
      </w:r>
      <w:r w:rsidR="00606864">
        <w:rPr>
          <w:rFonts w:ascii="Arial" w:hAnsi="Arial" w:cs="Arial"/>
          <w:b/>
        </w:rPr>
        <w:t>P</w:t>
      </w:r>
      <w:r w:rsidR="00793AB3" w:rsidRPr="00793AB3">
        <w:rPr>
          <w:rFonts w:ascii="Arial" w:hAnsi="Arial" w:cs="Arial"/>
          <w:b/>
          <w:color w:val="202122"/>
        </w:rPr>
        <w:t xml:space="preserve">latón dice que ‘’Eros’’ es, según opinión de </w:t>
      </w:r>
      <w:proofErr w:type="spellStart"/>
      <w:r w:rsidR="00793AB3" w:rsidRPr="00793AB3">
        <w:rPr>
          <w:rFonts w:ascii="Arial" w:hAnsi="Arial" w:cs="Arial"/>
          <w:b/>
          <w:color w:val="202122"/>
        </w:rPr>
        <w:t>Diotima</w:t>
      </w:r>
      <w:proofErr w:type="spellEnd"/>
      <w:r w:rsidR="00793AB3" w:rsidRPr="00793AB3">
        <w:rPr>
          <w:rFonts w:ascii="Arial" w:hAnsi="Arial" w:cs="Arial"/>
          <w:b/>
          <w:color w:val="202122"/>
        </w:rPr>
        <w:t xml:space="preserve">, algo que está entre dios y el ser humano y entre cualidades como bueno y malo, bello y feo. Hace posible que los seres humanos aspiren a la belleza y a la bondad, y que busquen la verdad. Los que más interés ponen en la búsqueda de la belleza y de la bondad son para </w:t>
      </w:r>
      <w:proofErr w:type="spellStart"/>
      <w:r w:rsidR="00793AB3" w:rsidRPr="00793AB3">
        <w:rPr>
          <w:rFonts w:ascii="Arial" w:hAnsi="Arial" w:cs="Arial"/>
          <w:b/>
          <w:color w:val="202122"/>
        </w:rPr>
        <w:t>Diotima</w:t>
      </w:r>
      <w:proofErr w:type="spellEnd"/>
      <w:r w:rsidR="00793AB3" w:rsidRPr="00793AB3">
        <w:rPr>
          <w:rFonts w:ascii="Arial" w:hAnsi="Arial" w:cs="Arial"/>
          <w:b/>
          <w:color w:val="202122"/>
        </w:rPr>
        <w:t xml:space="preserve"> los artistas, los filósofos y los políticos. </w:t>
      </w:r>
    </w:p>
    <w:p w:rsidR="00793AB3" w:rsidRPr="00793AB3" w:rsidRDefault="00793AB3" w:rsidP="00793AB3">
      <w:pPr>
        <w:pStyle w:val="NormalWeb"/>
        <w:shd w:val="clear" w:color="auto" w:fill="FFFFFF"/>
        <w:spacing w:before="120" w:beforeAutospacing="0" w:after="120" w:afterAutospacing="0"/>
        <w:ind w:left="-1134" w:right="-994"/>
        <w:jc w:val="both"/>
        <w:rPr>
          <w:rFonts w:ascii="Arial" w:hAnsi="Arial" w:cs="Arial"/>
          <w:b/>
          <w:color w:val="202122"/>
        </w:rPr>
      </w:pPr>
      <w:r>
        <w:rPr>
          <w:rFonts w:ascii="Arial" w:hAnsi="Arial" w:cs="Arial"/>
          <w:b/>
          <w:color w:val="202122"/>
        </w:rPr>
        <w:t xml:space="preserve">   </w:t>
      </w:r>
      <w:r w:rsidRPr="00793AB3">
        <w:rPr>
          <w:rFonts w:ascii="Arial" w:hAnsi="Arial" w:cs="Arial"/>
          <w:b/>
          <w:color w:val="202122"/>
        </w:rPr>
        <w:t>Sobre los filósofos dice que no son ignorantes, ni sabios, sino algo intermedio, al igual que Eros. El elemento a partir del cual </w:t>
      </w:r>
      <w:hyperlink r:id="rId15" w:tooltip="Eros" w:history="1">
        <w:r w:rsidRPr="00793AB3">
          <w:rPr>
            <w:rStyle w:val="Hipervnculo"/>
            <w:rFonts w:ascii="Arial" w:hAnsi="Arial" w:cs="Arial"/>
            <w:b/>
            <w:color w:val="0B0080"/>
            <w:u w:val="none"/>
          </w:rPr>
          <w:t>Eros</w:t>
        </w:r>
      </w:hyperlink>
      <w:r w:rsidRPr="00793AB3">
        <w:rPr>
          <w:rFonts w:ascii="Arial" w:hAnsi="Arial" w:cs="Arial"/>
          <w:b/>
          <w:color w:val="202122"/>
        </w:rPr>
        <w:t xml:space="preserve"> actúa es, por consiguiente, el amor, que es para </w:t>
      </w:r>
      <w:proofErr w:type="spellStart"/>
      <w:r w:rsidRPr="00793AB3">
        <w:rPr>
          <w:rFonts w:ascii="Arial" w:hAnsi="Arial" w:cs="Arial"/>
          <w:b/>
          <w:color w:val="202122"/>
        </w:rPr>
        <w:t>Diotima</w:t>
      </w:r>
      <w:proofErr w:type="spellEnd"/>
      <w:r w:rsidRPr="00793AB3">
        <w:rPr>
          <w:rFonts w:ascii="Arial" w:hAnsi="Arial" w:cs="Arial"/>
          <w:b/>
          <w:color w:val="202122"/>
        </w:rPr>
        <w:t xml:space="preserve"> el camino para alcanzar la inmortalidad. Esto hace referencia tanto al cuerpo como al alma. Se realiza por medio de la reproducción, del arte y de la ciencia. Mientras los individuos vayan teniendo descendencia, una parte de ellos quedará en el mundo, aunque estén muertos. Artistas, políticos y científicos se perpetúan en sus obras a través del poder de </w:t>
      </w:r>
      <w:hyperlink r:id="rId16" w:tooltip="Eros" w:history="1">
        <w:r w:rsidRPr="00793AB3">
          <w:rPr>
            <w:rStyle w:val="Hipervnculo"/>
            <w:rFonts w:ascii="Arial" w:hAnsi="Arial" w:cs="Arial"/>
            <w:b/>
            <w:color w:val="0B0080"/>
            <w:u w:val="none"/>
          </w:rPr>
          <w:t>Eros</w:t>
        </w:r>
      </w:hyperlink>
      <w:r w:rsidRPr="00793AB3">
        <w:rPr>
          <w:rFonts w:ascii="Arial" w:hAnsi="Arial" w:cs="Arial"/>
          <w:b/>
          <w:color w:val="202122"/>
        </w:rPr>
        <w:t>​.</w:t>
      </w:r>
    </w:p>
    <w:p w:rsidR="00793AB3" w:rsidRDefault="00793AB3" w:rsidP="00793AB3">
      <w:pPr>
        <w:pStyle w:val="NormalWeb"/>
        <w:shd w:val="clear" w:color="auto" w:fill="FFFFFF"/>
        <w:spacing w:before="120" w:beforeAutospacing="0" w:after="120" w:afterAutospacing="0"/>
        <w:ind w:left="-1134" w:right="-994"/>
        <w:jc w:val="both"/>
        <w:rPr>
          <w:rFonts w:ascii="Arial" w:hAnsi="Arial" w:cs="Arial"/>
          <w:b/>
        </w:rPr>
      </w:pPr>
      <w:r>
        <w:rPr>
          <w:rFonts w:ascii="Arial" w:hAnsi="Arial" w:cs="Arial"/>
          <w:b/>
          <w:color w:val="202122"/>
        </w:rPr>
        <w:lastRenderedPageBreak/>
        <w:t xml:space="preserve">    </w:t>
      </w:r>
      <w:r w:rsidRPr="00793AB3">
        <w:rPr>
          <w:rFonts w:ascii="Arial" w:hAnsi="Arial" w:cs="Arial"/>
          <w:b/>
          <w:color w:val="202122"/>
        </w:rPr>
        <w:t xml:space="preserve">La supuesta filosofía de </w:t>
      </w:r>
      <w:proofErr w:type="spellStart"/>
      <w:r w:rsidRPr="00793AB3">
        <w:rPr>
          <w:rFonts w:ascii="Arial" w:hAnsi="Arial" w:cs="Arial"/>
          <w:b/>
          <w:color w:val="202122"/>
        </w:rPr>
        <w:t>Diotima</w:t>
      </w:r>
      <w:proofErr w:type="spellEnd"/>
      <w:r w:rsidRPr="00793AB3">
        <w:rPr>
          <w:rFonts w:ascii="Arial" w:hAnsi="Arial" w:cs="Arial"/>
          <w:b/>
          <w:color w:val="202122"/>
        </w:rPr>
        <w:t xml:space="preserve"> ha sido plasmada únicamente en el Banquete </w:t>
      </w:r>
      <w:r w:rsidRPr="00793AB3">
        <w:rPr>
          <w:rFonts w:ascii="Arial" w:hAnsi="Arial" w:cs="Arial"/>
          <w:b/>
        </w:rPr>
        <w:t>de </w:t>
      </w:r>
      <w:hyperlink r:id="rId17" w:tooltip="Platón" w:history="1">
        <w:r w:rsidRPr="00793AB3">
          <w:rPr>
            <w:rStyle w:val="Hipervnculo"/>
            <w:rFonts w:ascii="Arial" w:hAnsi="Arial" w:cs="Arial"/>
            <w:b/>
            <w:color w:val="auto"/>
            <w:u w:val="none"/>
          </w:rPr>
          <w:t>Platón</w:t>
        </w:r>
      </w:hyperlink>
      <w:r w:rsidRPr="00793AB3">
        <w:rPr>
          <w:rFonts w:ascii="Arial" w:hAnsi="Arial" w:cs="Arial"/>
          <w:b/>
        </w:rPr>
        <w:t xml:space="preserve">. Entre el pensamiento de los pitagóricos y el de </w:t>
      </w:r>
      <w:proofErr w:type="spellStart"/>
      <w:r w:rsidRPr="00793AB3">
        <w:rPr>
          <w:rFonts w:ascii="Arial" w:hAnsi="Arial" w:cs="Arial"/>
          <w:b/>
        </w:rPr>
        <w:t>Diotima</w:t>
      </w:r>
      <w:proofErr w:type="spellEnd"/>
      <w:r w:rsidRPr="00793AB3">
        <w:rPr>
          <w:rFonts w:ascii="Arial" w:hAnsi="Arial" w:cs="Arial"/>
          <w:b/>
        </w:rPr>
        <w:t>, </w:t>
      </w:r>
      <w:hyperlink r:id="rId18" w:tooltip="Sócrates" w:history="1">
        <w:r w:rsidRPr="00793AB3">
          <w:rPr>
            <w:rStyle w:val="Hipervnculo"/>
            <w:rFonts w:ascii="Arial" w:hAnsi="Arial" w:cs="Arial"/>
            <w:b/>
            <w:color w:val="auto"/>
            <w:u w:val="none"/>
          </w:rPr>
          <w:t>Sócrates</w:t>
        </w:r>
      </w:hyperlink>
      <w:r w:rsidRPr="00793AB3">
        <w:rPr>
          <w:rFonts w:ascii="Arial" w:hAnsi="Arial" w:cs="Arial"/>
          <w:b/>
        </w:rPr>
        <w:t> y </w:t>
      </w:r>
      <w:hyperlink r:id="rId19" w:tooltip="Platón" w:history="1">
        <w:r w:rsidRPr="00793AB3">
          <w:rPr>
            <w:rStyle w:val="Hipervnculo"/>
            <w:rFonts w:ascii="Arial" w:hAnsi="Arial" w:cs="Arial"/>
            <w:b/>
            <w:color w:val="auto"/>
            <w:u w:val="none"/>
          </w:rPr>
          <w:t>Platón</w:t>
        </w:r>
      </w:hyperlink>
      <w:r w:rsidR="00606864">
        <w:rPr>
          <w:rStyle w:val="Hipervnculo"/>
          <w:rFonts w:ascii="Arial" w:hAnsi="Arial" w:cs="Arial"/>
          <w:b/>
          <w:color w:val="auto"/>
          <w:u w:val="none"/>
        </w:rPr>
        <w:t>,</w:t>
      </w:r>
      <w:r w:rsidRPr="00793AB3">
        <w:rPr>
          <w:rFonts w:ascii="Arial" w:hAnsi="Arial" w:cs="Arial"/>
          <w:b/>
        </w:rPr>
        <w:t> hay una diferencia esencial. Para los </w:t>
      </w:r>
      <w:hyperlink r:id="rId20" w:tooltip="Pitagóricos" w:history="1">
        <w:r w:rsidRPr="00793AB3">
          <w:rPr>
            <w:rStyle w:val="Hipervnculo"/>
            <w:rFonts w:ascii="Arial" w:hAnsi="Arial" w:cs="Arial"/>
            <w:b/>
            <w:color w:val="auto"/>
            <w:u w:val="none"/>
          </w:rPr>
          <w:t>pitagóricos</w:t>
        </w:r>
      </w:hyperlink>
      <w:r w:rsidRPr="00793AB3">
        <w:rPr>
          <w:rFonts w:ascii="Arial" w:hAnsi="Arial" w:cs="Arial"/>
          <w:b/>
        </w:rPr>
        <w:t xml:space="preserve"> existía un mundo en el que todo estaba relacionado. </w:t>
      </w:r>
    </w:p>
    <w:p w:rsidR="00793AB3" w:rsidRPr="00793AB3" w:rsidRDefault="00793AB3" w:rsidP="00793AB3">
      <w:pPr>
        <w:pStyle w:val="NormalWeb"/>
        <w:shd w:val="clear" w:color="auto" w:fill="FFFFFF"/>
        <w:spacing w:before="120" w:beforeAutospacing="0" w:after="120" w:afterAutospacing="0"/>
        <w:ind w:left="-1134" w:right="-994"/>
        <w:jc w:val="both"/>
        <w:rPr>
          <w:rFonts w:ascii="Arial" w:hAnsi="Arial" w:cs="Arial"/>
          <w:b/>
          <w:color w:val="202122"/>
        </w:rPr>
      </w:pPr>
      <w:r>
        <w:rPr>
          <w:rFonts w:ascii="Arial" w:hAnsi="Arial" w:cs="Arial"/>
          <w:b/>
        </w:rPr>
        <w:t xml:space="preserve">     </w:t>
      </w:r>
      <w:r w:rsidRPr="00793AB3">
        <w:rPr>
          <w:rFonts w:ascii="Arial" w:hAnsi="Arial" w:cs="Arial"/>
          <w:b/>
        </w:rPr>
        <w:t>En</w:t>
      </w:r>
      <w:r w:rsidRPr="00793AB3">
        <w:rPr>
          <w:rFonts w:ascii="Arial" w:hAnsi="Arial" w:cs="Arial"/>
          <w:b/>
          <w:color w:val="202122"/>
        </w:rPr>
        <w:t xml:space="preserve"> el pensamiento</w:t>
      </w:r>
      <w:r w:rsidR="00606864">
        <w:rPr>
          <w:rFonts w:ascii="Arial" w:hAnsi="Arial" w:cs="Arial"/>
          <w:b/>
          <w:color w:val="202122"/>
        </w:rPr>
        <w:t xml:space="preserve"> de</w:t>
      </w:r>
      <w:r w:rsidRPr="00793AB3">
        <w:rPr>
          <w:rFonts w:ascii="Arial" w:hAnsi="Arial" w:cs="Arial"/>
          <w:b/>
          <w:color w:val="202122"/>
        </w:rPr>
        <w:t xml:space="preserve"> Platón, puesto en boca de </w:t>
      </w:r>
      <w:proofErr w:type="spellStart"/>
      <w:r w:rsidRPr="00793AB3">
        <w:rPr>
          <w:rFonts w:ascii="Arial" w:hAnsi="Arial" w:cs="Arial"/>
          <w:b/>
          <w:color w:val="202122"/>
        </w:rPr>
        <w:t>Diotima</w:t>
      </w:r>
      <w:proofErr w:type="spellEnd"/>
      <w:r w:rsidRPr="00793AB3">
        <w:rPr>
          <w:rFonts w:ascii="Arial" w:hAnsi="Arial" w:cs="Arial"/>
          <w:b/>
          <w:color w:val="202122"/>
        </w:rPr>
        <w:t>, existen dos mundos: uno es relativo, perceptible por los sentido y limitado en el espacio y el tiempo; el otro es eterno y accesible solo a través de la razón. En la historia de la filosofía posterior, se afianzó con fuerza esta ‘’teoría de dos mundos’’. En filosofía, siempre se tratará de observar por un lado lo que se percibe con los sentidos, pero por el otro, se hará con miras a lo que atañe a su esencia, su fundamento, su ser</w:t>
      </w:r>
      <w:r w:rsidR="00606864">
        <w:rPr>
          <w:rFonts w:ascii="Arial" w:hAnsi="Arial" w:cs="Arial"/>
          <w:b/>
          <w:color w:val="202122"/>
        </w:rPr>
        <w:t>.</w:t>
      </w:r>
      <w:bookmarkStart w:id="0" w:name="_GoBack"/>
      <w:bookmarkEnd w:id="0"/>
    </w:p>
    <w:p w:rsidR="00FC0B50" w:rsidRDefault="00FC0B50" w:rsidP="00793AB3">
      <w:pPr>
        <w:ind w:left="-1134" w:right="-994" w:firstLine="283"/>
        <w:jc w:val="both"/>
        <w:rPr>
          <w:rFonts w:ascii="Arial" w:hAnsi="Arial" w:cs="Arial"/>
          <w:b/>
          <w:sz w:val="24"/>
          <w:szCs w:val="24"/>
        </w:rPr>
      </w:pPr>
    </w:p>
    <w:p w:rsidR="00793AB3" w:rsidRDefault="00793AB3" w:rsidP="00793AB3">
      <w:pPr>
        <w:ind w:left="-1134" w:right="-994" w:firstLine="283"/>
        <w:jc w:val="both"/>
        <w:rPr>
          <w:rFonts w:ascii="Arial" w:hAnsi="Arial" w:cs="Arial"/>
          <w:b/>
          <w:sz w:val="24"/>
          <w:szCs w:val="24"/>
        </w:rPr>
      </w:pPr>
    </w:p>
    <w:sectPr w:rsidR="00793AB3" w:rsidSect="00CC4A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494FC6"/>
    <w:rsid w:val="00136D6F"/>
    <w:rsid w:val="001D2FD9"/>
    <w:rsid w:val="00327E16"/>
    <w:rsid w:val="003D425E"/>
    <w:rsid w:val="00494FC6"/>
    <w:rsid w:val="00592535"/>
    <w:rsid w:val="00606864"/>
    <w:rsid w:val="00793AB3"/>
    <w:rsid w:val="00BF4E73"/>
    <w:rsid w:val="00CC4A5D"/>
    <w:rsid w:val="00DA1BAF"/>
    <w:rsid w:val="00F64A97"/>
    <w:rsid w:val="00FC0B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6CCEE"/>
  <w15:docId w15:val="{151E398A-5A7C-4E29-8F01-76FEE3B2C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A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4F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4FC6"/>
    <w:rPr>
      <w:rFonts w:ascii="Tahoma" w:hAnsi="Tahoma" w:cs="Tahoma"/>
      <w:sz w:val="16"/>
      <w:szCs w:val="16"/>
    </w:rPr>
  </w:style>
  <w:style w:type="character" w:styleId="Hipervnculo">
    <w:name w:val="Hyperlink"/>
    <w:basedOn w:val="Fuentedeprrafopredeter"/>
    <w:uiPriority w:val="99"/>
    <w:semiHidden/>
    <w:unhideWhenUsed/>
    <w:rsid w:val="00793AB3"/>
    <w:rPr>
      <w:color w:val="0000FF"/>
      <w:u w:val="single"/>
    </w:rPr>
  </w:style>
  <w:style w:type="paragraph" w:styleId="NormalWeb">
    <w:name w:val="Normal (Web)"/>
    <w:basedOn w:val="Normal"/>
    <w:uiPriority w:val="99"/>
    <w:semiHidden/>
    <w:unhideWhenUsed/>
    <w:rsid w:val="00793A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925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8370">
      <w:bodyDiv w:val="1"/>
      <w:marLeft w:val="0"/>
      <w:marRight w:val="0"/>
      <w:marTop w:val="0"/>
      <w:marBottom w:val="0"/>
      <w:divBdr>
        <w:top w:val="none" w:sz="0" w:space="0" w:color="auto"/>
        <w:left w:val="none" w:sz="0" w:space="0" w:color="auto"/>
        <w:bottom w:val="none" w:sz="0" w:space="0" w:color="auto"/>
        <w:right w:val="none" w:sz="0" w:space="0" w:color="auto"/>
      </w:divBdr>
    </w:div>
    <w:div w:id="677736969">
      <w:bodyDiv w:val="1"/>
      <w:marLeft w:val="0"/>
      <w:marRight w:val="0"/>
      <w:marTop w:val="0"/>
      <w:marBottom w:val="0"/>
      <w:divBdr>
        <w:top w:val="none" w:sz="0" w:space="0" w:color="auto"/>
        <w:left w:val="none" w:sz="0" w:space="0" w:color="auto"/>
        <w:bottom w:val="none" w:sz="0" w:space="0" w:color="auto"/>
        <w:right w:val="none" w:sz="0" w:space="0" w:color="auto"/>
      </w:divBdr>
    </w:div>
    <w:div w:id="807011948">
      <w:bodyDiv w:val="1"/>
      <w:marLeft w:val="0"/>
      <w:marRight w:val="0"/>
      <w:marTop w:val="0"/>
      <w:marBottom w:val="0"/>
      <w:divBdr>
        <w:top w:val="none" w:sz="0" w:space="0" w:color="auto"/>
        <w:left w:val="none" w:sz="0" w:space="0" w:color="auto"/>
        <w:bottom w:val="none" w:sz="0" w:space="0" w:color="auto"/>
        <w:right w:val="none" w:sz="0" w:space="0" w:color="auto"/>
      </w:divBdr>
      <w:divsChild>
        <w:div w:id="824979364">
          <w:marLeft w:val="0"/>
          <w:marRight w:val="0"/>
          <w:marTop w:val="0"/>
          <w:marBottom w:val="0"/>
          <w:divBdr>
            <w:top w:val="none" w:sz="0" w:space="0" w:color="auto"/>
            <w:left w:val="none" w:sz="0" w:space="0" w:color="auto"/>
            <w:bottom w:val="none" w:sz="0" w:space="0" w:color="auto"/>
            <w:right w:val="none" w:sz="0" w:space="0" w:color="auto"/>
          </w:divBdr>
        </w:div>
      </w:divsChild>
    </w:div>
    <w:div w:id="1145396817">
      <w:bodyDiv w:val="1"/>
      <w:marLeft w:val="0"/>
      <w:marRight w:val="0"/>
      <w:marTop w:val="0"/>
      <w:marBottom w:val="0"/>
      <w:divBdr>
        <w:top w:val="none" w:sz="0" w:space="0" w:color="auto"/>
        <w:left w:val="none" w:sz="0" w:space="0" w:color="auto"/>
        <w:bottom w:val="none" w:sz="0" w:space="0" w:color="auto"/>
        <w:right w:val="none" w:sz="0" w:space="0" w:color="auto"/>
      </w:divBdr>
    </w:div>
    <w:div w:id="1148478724">
      <w:bodyDiv w:val="1"/>
      <w:marLeft w:val="0"/>
      <w:marRight w:val="0"/>
      <w:marTop w:val="0"/>
      <w:marBottom w:val="0"/>
      <w:divBdr>
        <w:top w:val="none" w:sz="0" w:space="0" w:color="auto"/>
        <w:left w:val="none" w:sz="0" w:space="0" w:color="auto"/>
        <w:bottom w:val="none" w:sz="0" w:space="0" w:color="auto"/>
        <w:right w:val="none" w:sz="0" w:space="0" w:color="auto"/>
      </w:divBdr>
    </w:div>
    <w:div w:id="1255868708">
      <w:bodyDiv w:val="1"/>
      <w:marLeft w:val="0"/>
      <w:marRight w:val="0"/>
      <w:marTop w:val="0"/>
      <w:marBottom w:val="0"/>
      <w:divBdr>
        <w:top w:val="none" w:sz="0" w:space="0" w:color="auto"/>
        <w:left w:val="none" w:sz="0" w:space="0" w:color="auto"/>
        <w:bottom w:val="none" w:sz="0" w:space="0" w:color="auto"/>
        <w:right w:val="none" w:sz="0" w:space="0" w:color="auto"/>
      </w:divBdr>
    </w:div>
    <w:div w:id="1277445613">
      <w:bodyDiv w:val="1"/>
      <w:marLeft w:val="0"/>
      <w:marRight w:val="0"/>
      <w:marTop w:val="0"/>
      <w:marBottom w:val="0"/>
      <w:divBdr>
        <w:top w:val="none" w:sz="0" w:space="0" w:color="auto"/>
        <w:left w:val="none" w:sz="0" w:space="0" w:color="auto"/>
        <w:bottom w:val="none" w:sz="0" w:space="0" w:color="auto"/>
        <w:right w:val="none" w:sz="0" w:space="0" w:color="auto"/>
      </w:divBdr>
    </w:div>
    <w:div w:id="1453204411">
      <w:bodyDiv w:val="1"/>
      <w:marLeft w:val="0"/>
      <w:marRight w:val="0"/>
      <w:marTop w:val="0"/>
      <w:marBottom w:val="0"/>
      <w:divBdr>
        <w:top w:val="none" w:sz="0" w:space="0" w:color="auto"/>
        <w:left w:val="none" w:sz="0" w:space="0" w:color="auto"/>
        <w:bottom w:val="none" w:sz="0" w:space="0" w:color="auto"/>
        <w:right w:val="none" w:sz="0" w:space="0" w:color="auto"/>
      </w:divBdr>
      <w:divsChild>
        <w:div w:id="620233063">
          <w:marLeft w:val="0"/>
          <w:marRight w:val="0"/>
          <w:marTop w:val="0"/>
          <w:marBottom w:val="0"/>
          <w:divBdr>
            <w:top w:val="none" w:sz="0" w:space="0" w:color="auto"/>
            <w:left w:val="none" w:sz="0" w:space="0" w:color="auto"/>
            <w:bottom w:val="none" w:sz="0" w:space="0" w:color="auto"/>
            <w:right w:val="none" w:sz="0" w:space="0" w:color="auto"/>
          </w:divBdr>
        </w:div>
      </w:divsChild>
    </w:div>
    <w:div w:id="1455755789">
      <w:bodyDiv w:val="1"/>
      <w:marLeft w:val="0"/>
      <w:marRight w:val="0"/>
      <w:marTop w:val="0"/>
      <w:marBottom w:val="0"/>
      <w:divBdr>
        <w:top w:val="none" w:sz="0" w:space="0" w:color="auto"/>
        <w:left w:val="none" w:sz="0" w:space="0" w:color="auto"/>
        <w:bottom w:val="none" w:sz="0" w:space="0" w:color="auto"/>
        <w:right w:val="none" w:sz="0" w:space="0" w:color="auto"/>
      </w:divBdr>
    </w:div>
    <w:div w:id="1955137377">
      <w:bodyDiv w:val="1"/>
      <w:marLeft w:val="0"/>
      <w:marRight w:val="0"/>
      <w:marTop w:val="0"/>
      <w:marBottom w:val="0"/>
      <w:divBdr>
        <w:top w:val="none" w:sz="0" w:space="0" w:color="auto"/>
        <w:left w:val="none" w:sz="0" w:space="0" w:color="auto"/>
        <w:bottom w:val="none" w:sz="0" w:space="0" w:color="auto"/>
        <w:right w:val="none" w:sz="0" w:space="0" w:color="auto"/>
      </w:divBdr>
    </w:div>
    <w:div w:id="2106882390">
      <w:bodyDiv w:val="1"/>
      <w:marLeft w:val="0"/>
      <w:marRight w:val="0"/>
      <w:marTop w:val="0"/>
      <w:marBottom w:val="0"/>
      <w:divBdr>
        <w:top w:val="none" w:sz="0" w:space="0" w:color="auto"/>
        <w:left w:val="none" w:sz="0" w:space="0" w:color="auto"/>
        <w:bottom w:val="none" w:sz="0" w:space="0" w:color="auto"/>
        <w:right w:val="none" w:sz="0" w:space="0" w:color="auto"/>
      </w:divBdr>
      <w:divsChild>
        <w:div w:id="1783304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Batalla_de_Arginusas" TargetMode="External"/><Relationship Id="rId13" Type="http://schemas.openxmlformats.org/officeDocument/2006/relationships/hyperlink" Target="https://es.wikipedia.org/wiki/Amor_plat%C3%B3nico" TargetMode="External"/><Relationship Id="rId18" Type="http://schemas.openxmlformats.org/officeDocument/2006/relationships/hyperlink" Target="https://es.wikipedia.org/wiki/S%C3%B3crate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s.wikipedia.org/wiki/Hetera" TargetMode="External"/><Relationship Id="rId12" Type="http://schemas.openxmlformats.org/officeDocument/2006/relationships/hyperlink" Target="https://es.wikipedia.org/wiki/S%C3%B3crates" TargetMode="External"/><Relationship Id="rId17" Type="http://schemas.openxmlformats.org/officeDocument/2006/relationships/hyperlink" Target="https://es.wikipedia.org/wiki/Plat%C3%B3n" TargetMode="External"/><Relationship Id="rId2" Type="http://schemas.openxmlformats.org/officeDocument/2006/relationships/settings" Target="settings.xml"/><Relationship Id="rId16" Type="http://schemas.openxmlformats.org/officeDocument/2006/relationships/hyperlink" Target="https://es.wikipedia.org/wiki/Eros" TargetMode="External"/><Relationship Id="rId20" Type="http://schemas.openxmlformats.org/officeDocument/2006/relationships/hyperlink" Target="https://es.wikipedia.org/wiki/Pitag%C3%B3ricos" TargetMode="External"/><Relationship Id="rId1" Type="http://schemas.openxmlformats.org/officeDocument/2006/relationships/styles" Target="styles.xml"/><Relationship Id="rId6" Type="http://schemas.openxmlformats.org/officeDocument/2006/relationships/hyperlink" Target="https://es.wikipedia.org/wiki/Corte_real" TargetMode="External"/><Relationship Id="rId11" Type="http://schemas.openxmlformats.org/officeDocument/2006/relationships/image" Target="media/image4.png"/><Relationship Id="rId5" Type="http://schemas.openxmlformats.org/officeDocument/2006/relationships/hyperlink" Target="https://es.wikipedia.org/wiki/Hetera" TargetMode="External"/><Relationship Id="rId15" Type="http://schemas.openxmlformats.org/officeDocument/2006/relationships/hyperlink" Target="https://es.wikipedia.org/wiki/Eros" TargetMode="External"/><Relationship Id="rId10" Type="http://schemas.openxmlformats.org/officeDocument/2006/relationships/image" Target="media/image3.png"/><Relationship Id="rId19" Type="http://schemas.openxmlformats.org/officeDocument/2006/relationships/hyperlink" Target="https://es.wikipedia.org/wiki/Plat%C3%B3n"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es.wikipedia.org/wiki/Estudios_de_g%C3%A9ner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5</Pages>
  <Words>1471</Words>
  <Characters>8095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2</cp:revision>
  <dcterms:created xsi:type="dcterms:W3CDTF">2020-12-23T17:58:00Z</dcterms:created>
  <dcterms:modified xsi:type="dcterms:W3CDTF">2020-12-30T09:54:00Z</dcterms:modified>
</cp:coreProperties>
</file>