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DC6" w:rsidRDefault="00777DC6" w:rsidP="00777DC6"/>
    <w:p w:rsidR="00560964" w:rsidRDefault="000A6550" w:rsidP="00560964">
      <w:pPr>
        <w:spacing w:after="0"/>
        <w:ind w:left="-993" w:right="-994"/>
        <w:jc w:val="center"/>
        <w:rPr>
          <w:rFonts w:ascii="Arial" w:hAnsi="Arial" w:cs="Arial"/>
          <w:b/>
          <w:bCs/>
          <w:color w:val="FF0000"/>
          <w:sz w:val="36"/>
          <w:szCs w:val="36"/>
        </w:rPr>
      </w:pPr>
      <w:r w:rsidRPr="00560964">
        <w:rPr>
          <w:rFonts w:ascii="Arial" w:hAnsi="Arial" w:cs="Arial"/>
          <w:b/>
          <w:bCs/>
          <w:color w:val="FF0000"/>
          <w:sz w:val="36"/>
          <w:szCs w:val="36"/>
        </w:rPr>
        <w:t>Rafael T</w:t>
      </w:r>
      <w:r w:rsidR="00CF543D">
        <w:rPr>
          <w:rFonts w:ascii="Arial" w:hAnsi="Arial" w:cs="Arial"/>
          <w:b/>
          <w:bCs/>
          <w:color w:val="FF0000"/>
          <w:sz w:val="36"/>
          <w:szCs w:val="36"/>
        </w:rPr>
        <w:t>.</w:t>
      </w:r>
      <w:r w:rsidRPr="00560964">
        <w:rPr>
          <w:rFonts w:ascii="Arial" w:hAnsi="Arial" w:cs="Arial"/>
          <w:b/>
          <w:bCs/>
          <w:color w:val="FF0000"/>
          <w:sz w:val="36"/>
          <w:szCs w:val="36"/>
        </w:rPr>
        <w:t xml:space="preserve"> Menéndez de </w:t>
      </w:r>
      <w:proofErr w:type="spellStart"/>
      <w:r w:rsidRPr="00560964">
        <w:rPr>
          <w:rFonts w:ascii="Arial" w:hAnsi="Arial" w:cs="Arial"/>
          <w:b/>
          <w:bCs/>
          <w:color w:val="FF0000"/>
          <w:sz w:val="36"/>
          <w:szCs w:val="36"/>
        </w:rPr>
        <w:t>Luarca</w:t>
      </w:r>
      <w:proofErr w:type="spellEnd"/>
      <w:r w:rsidR="00560964">
        <w:rPr>
          <w:rFonts w:ascii="Arial" w:hAnsi="Arial" w:cs="Arial"/>
          <w:b/>
          <w:bCs/>
          <w:color w:val="FF0000"/>
          <w:sz w:val="36"/>
          <w:szCs w:val="36"/>
        </w:rPr>
        <w:t xml:space="preserve"> </w:t>
      </w:r>
      <w:r w:rsidR="00CF543D">
        <w:rPr>
          <w:rFonts w:ascii="Arial" w:hAnsi="Arial" w:cs="Arial"/>
          <w:b/>
          <w:bCs/>
          <w:color w:val="FF0000"/>
          <w:sz w:val="36"/>
          <w:szCs w:val="36"/>
        </w:rPr>
        <w:t xml:space="preserve">* </w:t>
      </w:r>
      <w:r w:rsidR="00560964">
        <w:rPr>
          <w:rFonts w:ascii="Arial" w:hAnsi="Arial" w:cs="Arial"/>
          <w:b/>
          <w:bCs/>
          <w:color w:val="FF0000"/>
          <w:sz w:val="36"/>
          <w:szCs w:val="36"/>
        </w:rPr>
        <w:t>1743-1819</w:t>
      </w:r>
    </w:p>
    <w:p w:rsidR="00BD1EF3" w:rsidRDefault="00BD1EF3" w:rsidP="00560964">
      <w:pPr>
        <w:spacing w:after="0"/>
        <w:ind w:left="-993" w:right="-994"/>
        <w:jc w:val="center"/>
        <w:rPr>
          <w:rFonts w:ascii="Arial" w:hAnsi="Arial" w:cs="Arial"/>
          <w:b/>
          <w:bCs/>
          <w:color w:val="FF0000"/>
          <w:sz w:val="36"/>
          <w:szCs w:val="36"/>
        </w:rPr>
      </w:pPr>
    </w:p>
    <w:p w:rsidR="007069B6" w:rsidRDefault="007069B6" w:rsidP="00560964">
      <w:pPr>
        <w:spacing w:after="0"/>
        <w:ind w:left="-993" w:right="-994"/>
        <w:jc w:val="center"/>
        <w:rPr>
          <w:rFonts w:ascii="Arial" w:hAnsi="Arial" w:cs="Arial"/>
          <w:b/>
          <w:bCs/>
          <w:color w:val="FF0000"/>
          <w:sz w:val="36"/>
          <w:szCs w:val="36"/>
        </w:rPr>
      </w:pPr>
      <w:r>
        <w:rPr>
          <w:rFonts w:ascii="Arial" w:hAnsi="Arial" w:cs="Arial"/>
          <w:b/>
          <w:bCs/>
          <w:noProof/>
          <w:color w:val="FF0000"/>
          <w:sz w:val="36"/>
          <w:szCs w:val="36"/>
        </w:rPr>
        <w:drawing>
          <wp:inline distT="0" distB="0" distL="0" distR="0">
            <wp:extent cx="1714500" cy="2454852"/>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39154" t="61468" r="45326" b="9633"/>
                    <a:stretch>
                      <a:fillRect/>
                    </a:stretch>
                  </pic:blipFill>
                  <pic:spPr bwMode="auto">
                    <a:xfrm>
                      <a:off x="0" y="0"/>
                      <a:ext cx="1714500" cy="2454852"/>
                    </a:xfrm>
                    <a:prstGeom prst="rect">
                      <a:avLst/>
                    </a:prstGeom>
                    <a:noFill/>
                    <a:ln w="9525">
                      <a:noFill/>
                      <a:miter lim="800000"/>
                      <a:headEnd/>
                      <a:tailEnd/>
                    </a:ln>
                  </pic:spPr>
                </pic:pic>
              </a:graphicData>
            </a:graphic>
          </wp:inline>
        </w:drawing>
      </w:r>
    </w:p>
    <w:p w:rsidR="00BD1EF3" w:rsidRDefault="00BD1EF3" w:rsidP="00560964">
      <w:pPr>
        <w:spacing w:after="0"/>
        <w:ind w:left="-993" w:right="-994"/>
        <w:jc w:val="center"/>
        <w:rPr>
          <w:rFonts w:ascii="Arial" w:hAnsi="Arial" w:cs="Arial"/>
          <w:b/>
          <w:bCs/>
          <w:color w:val="FF0000"/>
          <w:sz w:val="36"/>
          <w:szCs w:val="36"/>
        </w:rPr>
      </w:pPr>
    </w:p>
    <w:p w:rsidR="007069B6" w:rsidRPr="007069B6" w:rsidRDefault="00A81011" w:rsidP="007069B6">
      <w:pPr>
        <w:spacing w:after="0"/>
        <w:ind w:left="-993" w:right="-994"/>
        <w:jc w:val="both"/>
        <w:rPr>
          <w:rFonts w:ascii="Arial" w:hAnsi="Arial" w:cs="Arial"/>
          <w:b/>
          <w:bCs/>
          <w:color w:val="FF0000"/>
          <w:sz w:val="24"/>
          <w:szCs w:val="24"/>
        </w:rPr>
      </w:pPr>
      <w:r>
        <w:rPr>
          <w:rFonts w:ascii="Arial" w:hAnsi="Arial" w:cs="Arial"/>
          <w:b/>
          <w:bCs/>
          <w:color w:val="FF0000"/>
          <w:sz w:val="24"/>
          <w:szCs w:val="24"/>
        </w:rPr>
        <w:t xml:space="preserve">     </w:t>
      </w:r>
      <w:r w:rsidR="007069B6" w:rsidRPr="007069B6">
        <w:rPr>
          <w:rFonts w:ascii="Arial" w:hAnsi="Arial" w:cs="Arial"/>
          <w:b/>
          <w:bCs/>
          <w:color w:val="FF0000"/>
          <w:sz w:val="24"/>
          <w:szCs w:val="24"/>
        </w:rPr>
        <w:t>El catequista debe aprender a cumplir con su deber y a separar sus preferencia</w:t>
      </w:r>
      <w:r>
        <w:rPr>
          <w:rFonts w:ascii="Arial" w:hAnsi="Arial" w:cs="Arial"/>
          <w:b/>
          <w:bCs/>
          <w:color w:val="FF0000"/>
          <w:sz w:val="24"/>
          <w:szCs w:val="24"/>
        </w:rPr>
        <w:t>s</w:t>
      </w:r>
      <w:r w:rsidR="007069B6" w:rsidRPr="007069B6">
        <w:rPr>
          <w:rFonts w:ascii="Arial" w:hAnsi="Arial" w:cs="Arial"/>
          <w:b/>
          <w:bCs/>
          <w:color w:val="FF0000"/>
          <w:sz w:val="24"/>
          <w:szCs w:val="24"/>
        </w:rPr>
        <w:t xml:space="preserve"> pol</w:t>
      </w:r>
      <w:r w:rsidR="007069B6">
        <w:rPr>
          <w:rFonts w:ascii="Arial" w:hAnsi="Arial" w:cs="Arial"/>
          <w:b/>
          <w:bCs/>
          <w:color w:val="FF0000"/>
          <w:sz w:val="24"/>
          <w:szCs w:val="24"/>
        </w:rPr>
        <w:t>í</w:t>
      </w:r>
      <w:r w:rsidR="007069B6" w:rsidRPr="007069B6">
        <w:rPr>
          <w:rFonts w:ascii="Arial" w:hAnsi="Arial" w:cs="Arial"/>
          <w:b/>
          <w:bCs/>
          <w:color w:val="FF0000"/>
          <w:sz w:val="24"/>
          <w:szCs w:val="24"/>
        </w:rPr>
        <w:t>ticas, sociales o dep</w:t>
      </w:r>
      <w:r w:rsidR="007069B6">
        <w:rPr>
          <w:rFonts w:ascii="Arial" w:hAnsi="Arial" w:cs="Arial"/>
          <w:b/>
          <w:bCs/>
          <w:color w:val="FF0000"/>
          <w:sz w:val="24"/>
          <w:szCs w:val="24"/>
        </w:rPr>
        <w:t>o</w:t>
      </w:r>
      <w:r w:rsidR="007069B6" w:rsidRPr="007069B6">
        <w:rPr>
          <w:rFonts w:ascii="Arial" w:hAnsi="Arial" w:cs="Arial"/>
          <w:b/>
          <w:bCs/>
          <w:color w:val="FF0000"/>
          <w:sz w:val="24"/>
          <w:szCs w:val="24"/>
        </w:rPr>
        <w:t>rtivas de</w:t>
      </w:r>
      <w:r w:rsidR="007069B6">
        <w:rPr>
          <w:rFonts w:ascii="Arial" w:hAnsi="Arial" w:cs="Arial"/>
          <w:b/>
          <w:bCs/>
          <w:color w:val="FF0000"/>
          <w:sz w:val="24"/>
          <w:szCs w:val="24"/>
        </w:rPr>
        <w:t xml:space="preserve"> </w:t>
      </w:r>
      <w:r w:rsidR="007069B6" w:rsidRPr="007069B6">
        <w:rPr>
          <w:rFonts w:ascii="Arial" w:hAnsi="Arial" w:cs="Arial"/>
          <w:b/>
          <w:bCs/>
          <w:color w:val="FF0000"/>
          <w:sz w:val="24"/>
          <w:szCs w:val="24"/>
        </w:rPr>
        <w:t>su labor misionera, como este Obispo Rafael Men</w:t>
      </w:r>
      <w:r>
        <w:rPr>
          <w:rFonts w:ascii="Arial" w:hAnsi="Arial" w:cs="Arial"/>
          <w:b/>
          <w:bCs/>
          <w:color w:val="FF0000"/>
          <w:sz w:val="24"/>
          <w:szCs w:val="24"/>
        </w:rPr>
        <w:t>é</w:t>
      </w:r>
      <w:r w:rsidR="007069B6">
        <w:rPr>
          <w:rFonts w:ascii="Arial" w:hAnsi="Arial" w:cs="Arial"/>
          <w:b/>
          <w:bCs/>
          <w:color w:val="FF0000"/>
          <w:sz w:val="24"/>
          <w:szCs w:val="24"/>
        </w:rPr>
        <w:t>n</w:t>
      </w:r>
      <w:r w:rsidR="007069B6" w:rsidRPr="007069B6">
        <w:rPr>
          <w:rFonts w:ascii="Arial" w:hAnsi="Arial" w:cs="Arial"/>
          <w:b/>
          <w:bCs/>
          <w:color w:val="FF0000"/>
          <w:sz w:val="24"/>
          <w:szCs w:val="24"/>
        </w:rPr>
        <w:t>dez que, siendo defensor de un absolutismo total en política, se mostr</w:t>
      </w:r>
      <w:r w:rsidR="007069B6">
        <w:rPr>
          <w:rFonts w:ascii="Arial" w:hAnsi="Arial" w:cs="Arial"/>
          <w:b/>
          <w:bCs/>
          <w:color w:val="FF0000"/>
          <w:sz w:val="24"/>
          <w:szCs w:val="24"/>
        </w:rPr>
        <w:t>ó</w:t>
      </w:r>
      <w:r w:rsidR="007069B6" w:rsidRPr="007069B6">
        <w:rPr>
          <w:rFonts w:ascii="Arial" w:hAnsi="Arial" w:cs="Arial"/>
          <w:b/>
          <w:bCs/>
          <w:color w:val="FF0000"/>
          <w:sz w:val="24"/>
          <w:szCs w:val="24"/>
        </w:rPr>
        <w:t xml:space="preserve"> liberal y demócrata</w:t>
      </w:r>
      <w:r w:rsidR="007069B6">
        <w:rPr>
          <w:rFonts w:ascii="Arial" w:hAnsi="Arial" w:cs="Arial"/>
          <w:b/>
          <w:bCs/>
          <w:color w:val="FF0000"/>
          <w:sz w:val="24"/>
          <w:szCs w:val="24"/>
        </w:rPr>
        <w:t xml:space="preserve"> en las rela</w:t>
      </w:r>
      <w:r w:rsidR="007069B6" w:rsidRPr="007069B6">
        <w:rPr>
          <w:rFonts w:ascii="Arial" w:hAnsi="Arial" w:cs="Arial"/>
          <w:b/>
          <w:bCs/>
          <w:color w:val="FF0000"/>
          <w:sz w:val="24"/>
          <w:szCs w:val="24"/>
        </w:rPr>
        <w:t>ciones  con su grey di</w:t>
      </w:r>
      <w:r>
        <w:rPr>
          <w:rFonts w:ascii="Arial" w:hAnsi="Arial" w:cs="Arial"/>
          <w:b/>
          <w:bCs/>
          <w:color w:val="FF0000"/>
          <w:sz w:val="24"/>
          <w:szCs w:val="24"/>
        </w:rPr>
        <w:t>o</w:t>
      </w:r>
      <w:r w:rsidR="007069B6" w:rsidRPr="007069B6">
        <w:rPr>
          <w:rFonts w:ascii="Arial" w:hAnsi="Arial" w:cs="Arial"/>
          <w:b/>
          <w:bCs/>
          <w:color w:val="FF0000"/>
          <w:sz w:val="24"/>
          <w:szCs w:val="24"/>
        </w:rPr>
        <w:t>cesana</w:t>
      </w:r>
      <w:r w:rsidR="007069B6">
        <w:rPr>
          <w:rFonts w:ascii="Arial" w:hAnsi="Arial" w:cs="Arial"/>
          <w:b/>
          <w:bCs/>
          <w:color w:val="FF0000"/>
          <w:sz w:val="24"/>
          <w:szCs w:val="24"/>
        </w:rPr>
        <w:t xml:space="preserve"> y en</w:t>
      </w:r>
      <w:r>
        <w:rPr>
          <w:rFonts w:ascii="Arial" w:hAnsi="Arial" w:cs="Arial"/>
          <w:b/>
          <w:bCs/>
          <w:color w:val="FF0000"/>
          <w:sz w:val="24"/>
          <w:szCs w:val="24"/>
        </w:rPr>
        <w:t xml:space="preserve"> </w:t>
      </w:r>
      <w:r w:rsidR="007069B6">
        <w:rPr>
          <w:rFonts w:ascii="Arial" w:hAnsi="Arial" w:cs="Arial"/>
          <w:b/>
          <w:bCs/>
          <w:color w:val="FF0000"/>
          <w:sz w:val="24"/>
          <w:szCs w:val="24"/>
        </w:rPr>
        <w:t>s</w:t>
      </w:r>
      <w:r>
        <w:rPr>
          <w:rFonts w:ascii="Arial" w:hAnsi="Arial" w:cs="Arial"/>
          <w:b/>
          <w:bCs/>
          <w:color w:val="FF0000"/>
          <w:sz w:val="24"/>
          <w:szCs w:val="24"/>
        </w:rPr>
        <w:t>us</w:t>
      </w:r>
      <w:r w:rsidR="007069B6">
        <w:rPr>
          <w:rFonts w:ascii="Arial" w:hAnsi="Arial" w:cs="Arial"/>
          <w:b/>
          <w:bCs/>
          <w:color w:val="FF0000"/>
          <w:sz w:val="24"/>
          <w:szCs w:val="24"/>
        </w:rPr>
        <w:t xml:space="preserve"> actividades religiosas</w:t>
      </w:r>
      <w:r>
        <w:rPr>
          <w:rFonts w:ascii="Arial" w:hAnsi="Arial" w:cs="Arial"/>
          <w:b/>
          <w:bCs/>
          <w:color w:val="FF0000"/>
          <w:sz w:val="24"/>
          <w:szCs w:val="24"/>
        </w:rPr>
        <w:t>.</w:t>
      </w:r>
    </w:p>
    <w:p w:rsidR="00560964" w:rsidRDefault="00560964" w:rsidP="00560964">
      <w:pPr>
        <w:spacing w:after="0"/>
        <w:ind w:left="-993" w:right="-994"/>
        <w:jc w:val="both"/>
        <w:rPr>
          <w:rFonts w:ascii="Arial" w:hAnsi="Arial" w:cs="Arial"/>
          <w:b/>
          <w:bCs/>
          <w:sz w:val="24"/>
          <w:szCs w:val="24"/>
        </w:rPr>
      </w:pPr>
    </w:p>
    <w:p w:rsidR="000A6550" w:rsidRPr="00560964" w:rsidRDefault="000A6550" w:rsidP="00560964">
      <w:pPr>
        <w:spacing w:after="0"/>
        <w:ind w:left="-993" w:right="-994"/>
        <w:jc w:val="both"/>
        <w:rPr>
          <w:rFonts w:ascii="Arial" w:hAnsi="Arial" w:cs="Arial"/>
          <w:b/>
          <w:sz w:val="24"/>
          <w:szCs w:val="24"/>
        </w:rPr>
      </w:pPr>
      <w:r w:rsidRPr="00560964">
        <w:rPr>
          <w:rFonts w:ascii="Arial" w:hAnsi="Arial" w:cs="Arial"/>
          <w:b/>
          <w:sz w:val="24"/>
          <w:szCs w:val="24"/>
        </w:rPr>
        <w:t xml:space="preserve"> (</w:t>
      </w:r>
      <w:proofErr w:type="spellStart"/>
      <w:r w:rsidR="003D6B70" w:rsidRPr="00560964">
        <w:rPr>
          <w:rFonts w:ascii="Arial" w:hAnsi="Arial" w:cs="Arial"/>
          <w:b/>
          <w:sz w:val="24"/>
          <w:szCs w:val="24"/>
        </w:rPr>
        <w:fldChar w:fldCharType="begin"/>
      </w:r>
      <w:r w:rsidRPr="00560964">
        <w:rPr>
          <w:rFonts w:ascii="Arial" w:hAnsi="Arial" w:cs="Arial"/>
          <w:b/>
          <w:sz w:val="24"/>
          <w:szCs w:val="24"/>
        </w:rPr>
        <w:instrText xml:space="preserve"> HYPERLINK "https://es.wikipedia.org/w/index.php?title=Setienes&amp;action=edit&amp;redlink=1" \o "Setienes (aún no redactado)" </w:instrText>
      </w:r>
      <w:r w:rsidR="003D6B70" w:rsidRPr="00560964">
        <w:rPr>
          <w:rFonts w:ascii="Arial" w:hAnsi="Arial" w:cs="Arial"/>
          <w:b/>
          <w:sz w:val="24"/>
          <w:szCs w:val="24"/>
        </w:rPr>
        <w:fldChar w:fldCharType="separate"/>
      </w:r>
      <w:r w:rsidRPr="00560964">
        <w:rPr>
          <w:rStyle w:val="Hipervnculo"/>
          <w:rFonts w:ascii="Arial" w:hAnsi="Arial" w:cs="Arial"/>
          <w:b/>
          <w:color w:val="auto"/>
          <w:sz w:val="24"/>
          <w:szCs w:val="24"/>
          <w:u w:val="none"/>
        </w:rPr>
        <w:t>Setienes</w:t>
      </w:r>
      <w:proofErr w:type="spellEnd"/>
      <w:r w:rsidR="003D6B70" w:rsidRPr="00560964">
        <w:rPr>
          <w:rFonts w:ascii="Arial" w:hAnsi="Arial" w:cs="Arial"/>
          <w:b/>
          <w:sz w:val="24"/>
          <w:szCs w:val="24"/>
        </w:rPr>
        <w:fldChar w:fldCharType="end"/>
      </w:r>
      <w:r w:rsidRPr="00560964">
        <w:rPr>
          <w:rFonts w:ascii="Arial" w:hAnsi="Arial" w:cs="Arial"/>
          <w:b/>
          <w:sz w:val="24"/>
          <w:szCs w:val="24"/>
        </w:rPr>
        <w:t xml:space="preserve">, </w:t>
      </w:r>
      <w:hyperlink r:id="rId6" w:tooltip="Valdés" w:history="1">
        <w:r w:rsidRPr="00560964">
          <w:rPr>
            <w:rStyle w:val="Hipervnculo"/>
            <w:rFonts w:ascii="Arial" w:hAnsi="Arial" w:cs="Arial"/>
            <w:b/>
            <w:color w:val="auto"/>
            <w:sz w:val="24"/>
            <w:szCs w:val="24"/>
            <w:u w:val="none"/>
          </w:rPr>
          <w:t>Valdés</w:t>
        </w:r>
      </w:hyperlink>
      <w:r w:rsidRPr="00560964">
        <w:rPr>
          <w:rFonts w:ascii="Arial" w:hAnsi="Arial" w:cs="Arial"/>
          <w:b/>
          <w:sz w:val="24"/>
          <w:szCs w:val="24"/>
        </w:rPr>
        <w:t xml:space="preserve">, </w:t>
      </w:r>
      <w:hyperlink r:id="rId7" w:tooltip="Asturias" w:history="1">
        <w:r w:rsidRPr="00560964">
          <w:rPr>
            <w:rStyle w:val="Hipervnculo"/>
            <w:rFonts w:ascii="Arial" w:hAnsi="Arial" w:cs="Arial"/>
            <w:b/>
            <w:color w:val="auto"/>
            <w:sz w:val="24"/>
            <w:szCs w:val="24"/>
            <w:u w:val="none"/>
          </w:rPr>
          <w:t>Asturias</w:t>
        </w:r>
      </w:hyperlink>
      <w:r w:rsidRPr="00560964">
        <w:rPr>
          <w:rFonts w:ascii="Arial" w:hAnsi="Arial" w:cs="Arial"/>
          <w:b/>
          <w:sz w:val="24"/>
          <w:szCs w:val="24"/>
        </w:rPr>
        <w:t xml:space="preserve">, </w:t>
      </w:r>
      <w:hyperlink r:id="rId8" w:tooltip="22 de noviembre" w:history="1">
        <w:r w:rsidRPr="00560964">
          <w:rPr>
            <w:rStyle w:val="Hipervnculo"/>
            <w:rFonts w:ascii="Arial" w:hAnsi="Arial" w:cs="Arial"/>
            <w:b/>
            <w:color w:val="auto"/>
            <w:sz w:val="24"/>
            <w:szCs w:val="24"/>
            <w:u w:val="none"/>
          </w:rPr>
          <w:t>22 de noviembre</w:t>
        </w:r>
      </w:hyperlink>
      <w:r w:rsidRPr="00560964">
        <w:rPr>
          <w:rFonts w:ascii="Arial" w:hAnsi="Arial" w:cs="Arial"/>
          <w:b/>
          <w:sz w:val="24"/>
          <w:szCs w:val="24"/>
        </w:rPr>
        <w:t xml:space="preserve"> de </w:t>
      </w:r>
      <w:hyperlink r:id="rId9" w:tooltip="1743" w:history="1">
        <w:r w:rsidRPr="00560964">
          <w:rPr>
            <w:rStyle w:val="Hipervnculo"/>
            <w:rFonts w:ascii="Arial" w:hAnsi="Arial" w:cs="Arial"/>
            <w:b/>
            <w:color w:val="auto"/>
            <w:sz w:val="24"/>
            <w:szCs w:val="24"/>
            <w:u w:val="none"/>
          </w:rPr>
          <w:t>1743</w:t>
        </w:r>
      </w:hyperlink>
      <w:r w:rsidRPr="00560964">
        <w:rPr>
          <w:rFonts w:ascii="Arial" w:hAnsi="Arial" w:cs="Arial"/>
          <w:b/>
          <w:sz w:val="24"/>
          <w:szCs w:val="24"/>
        </w:rPr>
        <w:t xml:space="preserve"> - </w:t>
      </w:r>
      <w:hyperlink r:id="rId10" w:tooltip="La Penilla (Santa María de Cayón)" w:history="1">
        <w:r w:rsidRPr="00560964">
          <w:rPr>
            <w:rStyle w:val="Hipervnculo"/>
            <w:rFonts w:ascii="Arial" w:hAnsi="Arial" w:cs="Arial"/>
            <w:b/>
            <w:color w:val="auto"/>
            <w:sz w:val="24"/>
            <w:szCs w:val="24"/>
            <w:u w:val="none"/>
          </w:rPr>
          <w:t>La Penilla</w:t>
        </w:r>
      </w:hyperlink>
      <w:r w:rsidRPr="00560964">
        <w:rPr>
          <w:rFonts w:ascii="Arial" w:hAnsi="Arial" w:cs="Arial"/>
          <w:b/>
          <w:sz w:val="24"/>
          <w:szCs w:val="24"/>
        </w:rPr>
        <w:t xml:space="preserve">, </w:t>
      </w:r>
      <w:hyperlink r:id="rId11" w:tooltip="Santa María de Cayón" w:history="1">
        <w:r w:rsidRPr="00560964">
          <w:rPr>
            <w:rStyle w:val="Hipervnculo"/>
            <w:rFonts w:ascii="Arial" w:hAnsi="Arial" w:cs="Arial"/>
            <w:b/>
            <w:color w:val="auto"/>
            <w:sz w:val="24"/>
            <w:szCs w:val="24"/>
            <w:u w:val="none"/>
          </w:rPr>
          <w:t xml:space="preserve">Santa María de </w:t>
        </w:r>
        <w:proofErr w:type="spellStart"/>
        <w:r w:rsidRPr="00560964">
          <w:rPr>
            <w:rStyle w:val="Hipervnculo"/>
            <w:rFonts w:ascii="Arial" w:hAnsi="Arial" w:cs="Arial"/>
            <w:b/>
            <w:color w:val="auto"/>
            <w:sz w:val="24"/>
            <w:szCs w:val="24"/>
            <w:u w:val="none"/>
          </w:rPr>
          <w:t>Cayón</w:t>
        </w:r>
        <w:proofErr w:type="spellEnd"/>
      </w:hyperlink>
      <w:r w:rsidRPr="00560964">
        <w:rPr>
          <w:rFonts w:ascii="Arial" w:hAnsi="Arial" w:cs="Arial"/>
          <w:b/>
          <w:sz w:val="24"/>
          <w:szCs w:val="24"/>
        </w:rPr>
        <w:t xml:space="preserve">, </w:t>
      </w:r>
      <w:hyperlink r:id="rId12" w:tooltip="Cantabria" w:history="1">
        <w:r w:rsidRPr="00560964">
          <w:rPr>
            <w:rStyle w:val="Hipervnculo"/>
            <w:rFonts w:ascii="Arial" w:hAnsi="Arial" w:cs="Arial"/>
            <w:b/>
            <w:color w:val="auto"/>
            <w:sz w:val="24"/>
            <w:szCs w:val="24"/>
            <w:u w:val="none"/>
          </w:rPr>
          <w:t>Cantabria</w:t>
        </w:r>
      </w:hyperlink>
      <w:r w:rsidRPr="00560964">
        <w:rPr>
          <w:rFonts w:ascii="Arial" w:hAnsi="Arial" w:cs="Arial"/>
          <w:b/>
          <w:sz w:val="24"/>
          <w:szCs w:val="24"/>
        </w:rPr>
        <w:t xml:space="preserve">, </w:t>
      </w:r>
      <w:hyperlink r:id="rId13" w:tooltip="20 de junio" w:history="1">
        <w:r w:rsidRPr="00560964">
          <w:rPr>
            <w:rStyle w:val="Hipervnculo"/>
            <w:rFonts w:ascii="Arial" w:hAnsi="Arial" w:cs="Arial"/>
            <w:b/>
            <w:color w:val="auto"/>
            <w:sz w:val="24"/>
            <w:szCs w:val="24"/>
            <w:u w:val="none"/>
          </w:rPr>
          <w:t>20 de junio</w:t>
        </w:r>
      </w:hyperlink>
      <w:r w:rsidRPr="00560964">
        <w:rPr>
          <w:rFonts w:ascii="Arial" w:hAnsi="Arial" w:cs="Arial"/>
          <w:b/>
          <w:sz w:val="24"/>
          <w:szCs w:val="24"/>
        </w:rPr>
        <w:t xml:space="preserve"> de </w:t>
      </w:r>
      <w:hyperlink r:id="rId14" w:tooltip="1819" w:history="1">
        <w:r w:rsidRPr="00560964">
          <w:rPr>
            <w:rStyle w:val="Hipervnculo"/>
            <w:rFonts w:ascii="Arial" w:hAnsi="Arial" w:cs="Arial"/>
            <w:b/>
            <w:color w:val="auto"/>
            <w:sz w:val="24"/>
            <w:szCs w:val="24"/>
            <w:u w:val="none"/>
          </w:rPr>
          <w:t>1819</w:t>
        </w:r>
      </w:hyperlink>
      <w:r w:rsidR="00560964">
        <w:rPr>
          <w:rFonts w:ascii="Arial" w:hAnsi="Arial" w:cs="Arial"/>
          <w:b/>
          <w:sz w:val="24"/>
          <w:szCs w:val="24"/>
        </w:rPr>
        <w:t>) F</w:t>
      </w:r>
      <w:r w:rsidRPr="00560964">
        <w:rPr>
          <w:rFonts w:ascii="Arial" w:hAnsi="Arial" w:cs="Arial"/>
          <w:b/>
          <w:sz w:val="24"/>
          <w:szCs w:val="24"/>
        </w:rPr>
        <w:t xml:space="preserve">ue </w:t>
      </w:r>
      <w:hyperlink r:id="rId15" w:tooltip="Obispo" w:history="1">
        <w:r w:rsidRPr="00560964">
          <w:rPr>
            <w:rStyle w:val="Hipervnculo"/>
            <w:rFonts w:ascii="Arial" w:hAnsi="Arial" w:cs="Arial"/>
            <w:b/>
            <w:color w:val="auto"/>
            <w:sz w:val="24"/>
            <w:szCs w:val="24"/>
            <w:u w:val="none"/>
          </w:rPr>
          <w:t>obispo</w:t>
        </w:r>
      </w:hyperlink>
      <w:r w:rsidRPr="00560964">
        <w:rPr>
          <w:rFonts w:ascii="Arial" w:hAnsi="Arial" w:cs="Arial"/>
          <w:b/>
          <w:sz w:val="24"/>
          <w:szCs w:val="24"/>
        </w:rPr>
        <w:t xml:space="preserve"> de la </w:t>
      </w:r>
      <w:hyperlink r:id="rId16" w:tooltip="Diócesis de Santander" w:history="1">
        <w:r w:rsidRPr="00560964">
          <w:rPr>
            <w:rStyle w:val="Hipervnculo"/>
            <w:rFonts w:ascii="Arial" w:hAnsi="Arial" w:cs="Arial"/>
            <w:b/>
            <w:color w:val="auto"/>
            <w:sz w:val="24"/>
            <w:szCs w:val="24"/>
            <w:u w:val="none"/>
          </w:rPr>
          <w:t>Diócesis de Santander</w:t>
        </w:r>
      </w:hyperlink>
      <w:r w:rsidRPr="00560964">
        <w:rPr>
          <w:rFonts w:ascii="Arial" w:hAnsi="Arial" w:cs="Arial"/>
          <w:b/>
          <w:sz w:val="24"/>
          <w:szCs w:val="24"/>
        </w:rPr>
        <w:t xml:space="preserve"> desde </w:t>
      </w:r>
      <w:hyperlink r:id="rId17" w:tooltip="1784" w:history="1">
        <w:r w:rsidRPr="00560964">
          <w:rPr>
            <w:rStyle w:val="Hipervnculo"/>
            <w:rFonts w:ascii="Arial" w:hAnsi="Arial" w:cs="Arial"/>
            <w:b/>
            <w:color w:val="auto"/>
            <w:sz w:val="24"/>
            <w:szCs w:val="24"/>
            <w:u w:val="none"/>
          </w:rPr>
          <w:t>1784</w:t>
        </w:r>
      </w:hyperlink>
      <w:r w:rsidRPr="00560964">
        <w:rPr>
          <w:rFonts w:ascii="Arial" w:hAnsi="Arial" w:cs="Arial"/>
          <w:b/>
          <w:sz w:val="24"/>
          <w:szCs w:val="24"/>
        </w:rPr>
        <w:t xml:space="preserve"> hasta su muerte; promotor de numerosas obras pías (hospitales, orfanatos, escuelas, etc.); regente de la </w:t>
      </w:r>
      <w:hyperlink r:id="rId18" w:tooltip="Provincia de Cantabria" w:history="1">
        <w:r w:rsidRPr="00560964">
          <w:rPr>
            <w:rStyle w:val="Hipervnculo"/>
            <w:rFonts w:ascii="Arial" w:hAnsi="Arial" w:cs="Arial"/>
            <w:b/>
            <w:color w:val="auto"/>
            <w:sz w:val="24"/>
            <w:szCs w:val="24"/>
            <w:u w:val="none"/>
          </w:rPr>
          <w:t>provincia de Cantabria</w:t>
        </w:r>
      </w:hyperlink>
      <w:r w:rsidRPr="00560964">
        <w:rPr>
          <w:rFonts w:ascii="Arial" w:hAnsi="Arial" w:cs="Arial"/>
          <w:b/>
          <w:sz w:val="24"/>
          <w:szCs w:val="24"/>
        </w:rPr>
        <w:t xml:space="preserve"> durante la </w:t>
      </w:r>
      <w:hyperlink r:id="rId19" w:tooltip="Guerra de la Independencia Española" w:history="1">
        <w:r w:rsidRPr="00560964">
          <w:rPr>
            <w:rStyle w:val="Hipervnculo"/>
            <w:rFonts w:ascii="Arial" w:hAnsi="Arial" w:cs="Arial"/>
            <w:b/>
            <w:color w:val="auto"/>
            <w:sz w:val="24"/>
            <w:szCs w:val="24"/>
            <w:u w:val="none"/>
          </w:rPr>
          <w:t>Guerra de la Independencia Española</w:t>
        </w:r>
      </w:hyperlink>
      <w:r w:rsidRPr="00560964">
        <w:rPr>
          <w:rFonts w:ascii="Arial" w:hAnsi="Arial" w:cs="Arial"/>
          <w:b/>
          <w:sz w:val="24"/>
          <w:szCs w:val="24"/>
        </w:rPr>
        <w:t xml:space="preserve">; elegido </w:t>
      </w:r>
      <w:hyperlink r:id="rId20" w:tooltip="Diputado" w:history="1">
        <w:r w:rsidRPr="00560964">
          <w:rPr>
            <w:rStyle w:val="Hipervnculo"/>
            <w:rFonts w:ascii="Arial" w:hAnsi="Arial" w:cs="Arial"/>
            <w:b/>
            <w:color w:val="auto"/>
            <w:sz w:val="24"/>
            <w:szCs w:val="24"/>
            <w:u w:val="none"/>
          </w:rPr>
          <w:t>diputado</w:t>
        </w:r>
      </w:hyperlink>
      <w:r w:rsidRPr="00560964">
        <w:rPr>
          <w:rFonts w:ascii="Arial" w:hAnsi="Arial" w:cs="Arial"/>
          <w:b/>
          <w:sz w:val="24"/>
          <w:szCs w:val="24"/>
        </w:rPr>
        <w:t xml:space="preserve"> por </w:t>
      </w:r>
      <w:hyperlink r:id="rId21" w:tooltip="Asturias" w:history="1">
        <w:r w:rsidRPr="00560964">
          <w:rPr>
            <w:rStyle w:val="Hipervnculo"/>
            <w:rFonts w:ascii="Arial" w:hAnsi="Arial" w:cs="Arial"/>
            <w:b/>
            <w:color w:val="auto"/>
            <w:sz w:val="24"/>
            <w:szCs w:val="24"/>
            <w:u w:val="none"/>
          </w:rPr>
          <w:t>Asturias</w:t>
        </w:r>
      </w:hyperlink>
      <w:r w:rsidRPr="00560964">
        <w:rPr>
          <w:rFonts w:ascii="Arial" w:hAnsi="Arial" w:cs="Arial"/>
          <w:b/>
          <w:sz w:val="24"/>
          <w:szCs w:val="24"/>
        </w:rPr>
        <w:t xml:space="preserve"> en </w:t>
      </w:r>
      <w:hyperlink r:id="rId22" w:tooltip="1813" w:history="1">
        <w:r w:rsidRPr="00560964">
          <w:rPr>
            <w:rStyle w:val="Hipervnculo"/>
            <w:rFonts w:ascii="Arial" w:hAnsi="Arial" w:cs="Arial"/>
            <w:b/>
            <w:color w:val="auto"/>
            <w:sz w:val="24"/>
            <w:szCs w:val="24"/>
            <w:u w:val="none"/>
          </w:rPr>
          <w:t>1813</w:t>
        </w:r>
      </w:hyperlink>
      <w:r w:rsidRPr="00560964">
        <w:rPr>
          <w:rFonts w:ascii="Arial" w:hAnsi="Arial" w:cs="Arial"/>
          <w:b/>
          <w:sz w:val="24"/>
          <w:szCs w:val="24"/>
        </w:rPr>
        <w:t xml:space="preserve">; Gran Cruz de la </w:t>
      </w:r>
      <w:hyperlink r:id="rId23" w:tooltip="Orden de Carlos III" w:history="1">
        <w:r w:rsidRPr="00560964">
          <w:rPr>
            <w:rStyle w:val="Hipervnculo"/>
            <w:rFonts w:ascii="Arial" w:hAnsi="Arial" w:cs="Arial"/>
            <w:b/>
            <w:color w:val="auto"/>
            <w:sz w:val="24"/>
            <w:szCs w:val="24"/>
            <w:u w:val="none"/>
          </w:rPr>
          <w:t>Orden de Carlos III</w:t>
        </w:r>
      </w:hyperlink>
      <w:r w:rsidRPr="00560964">
        <w:rPr>
          <w:rFonts w:ascii="Arial" w:hAnsi="Arial" w:cs="Arial"/>
          <w:b/>
          <w:sz w:val="24"/>
          <w:szCs w:val="24"/>
        </w:rPr>
        <w:t>.</w:t>
      </w:r>
    </w:p>
    <w:p w:rsidR="000A6550" w:rsidRPr="00560964" w:rsidRDefault="000A6550" w:rsidP="00560964">
      <w:pPr>
        <w:spacing w:after="0"/>
        <w:ind w:left="-993" w:right="-994"/>
        <w:jc w:val="both"/>
        <w:rPr>
          <w:rFonts w:ascii="Arial" w:hAnsi="Arial" w:cs="Arial"/>
          <w:b/>
          <w:sz w:val="24"/>
          <w:szCs w:val="24"/>
        </w:rPr>
      </w:pPr>
    </w:p>
    <w:p w:rsidR="00560964" w:rsidRDefault="00560964" w:rsidP="00560964">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0A6550" w:rsidRPr="00560964">
        <w:rPr>
          <w:rFonts w:ascii="Arial" w:eastAsia="Times New Roman" w:hAnsi="Arial" w:cs="Arial"/>
          <w:b/>
          <w:sz w:val="24"/>
          <w:szCs w:val="24"/>
        </w:rPr>
        <w:t xml:space="preserve">Nació en una familia de hidalgos con casa solariega en </w:t>
      </w:r>
      <w:hyperlink r:id="rId24" w:tooltip="Setienes (aún no redactado)" w:history="1">
        <w:proofErr w:type="spellStart"/>
        <w:r w:rsidR="000A6550" w:rsidRPr="00560964">
          <w:rPr>
            <w:rFonts w:ascii="Arial" w:eastAsia="Times New Roman" w:hAnsi="Arial" w:cs="Arial"/>
            <w:b/>
            <w:sz w:val="24"/>
            <w:szCs w:val="24"/>
          </w:rPr>
          <w:t>Setienes</w:t>
        </w:r>
        <w:proofErr w:type="spellEnd"/>
      </w:hyperlink>
      <w:r w:rsidR="000A6550" w:rsidRPr="00560964">
        <w:rPr>
          <w:rFonts w:ascii="Arial" w:eastAsia="Times New Roman" w:hAnsi="Arial" w:cs="Arial"/>
          <w:b/>
          <w:sz w:val="24"/>
          <w:szCs w:val="24"/>
        </w:rPr>
        <w:t xml:space="preserve">, </w:t>
      </w:r>
      <w:hyperlink r:id="rId25" w:tooltip="Santiago (Valdés)" w:history="1">
        <w:r w:rsidR="000A6550" w:rsidRPr="00560964">
          <w:rPr>
            <w:rFonts w:ascii="Arial" w:eastAsia="Times New Roman" w:hAnsi="Arial" w:cs="Arial"/>
            <w:b/>
            <w:sz w:val="24"/>
            <w:szCs w:val="24"/>
          </w:rPr>
          <w:t>parroquia de Santiago</w:t>
        </w:r>
      </w:hyperlink>
      <w:r w:rsidR="000A6550" w:rsidRPr="00560964">
        <w:rPr>
          <w:rFonts w:ascii="Arial" w:eastAsia="Times New Roman" w:hAnsi="Arial" w:cs="Arial"/>
          <w:b/>
          <w:sz w:val="24"/>
          <w:szCs w:val="24"/>
        </w:rPr>
        <w:t xml:space="preserve">, concejo de Valdés, </w:t>
      </w:r>
      <w:hyperlink r:id="rId26" w:tooltip="Asturias" w:history="1">
        <w:r w:rsidR="000A6550" w:rsidRPr="00560964">
          <w:rPr>
            <w:rFonts w:ascii="Arial" w:eastAsia="Times New Roman" w:hAnsi="Arial" w:cs="Arial"/>
            <w:b/>
            <w:sz w:val="24"/>
            <w:szCs w:val="24"/>
          </w:rPr>
          <w:t>Asturias</w:t>
        </w:r>
      </w:hyperlink>
      <w:r w:rsidR="000A6550" w:rsidRPr="00560964">
        <w:rPr>
          <w:rFonts w:ascii="Arial" w:eastAsia="Times New Roman" w:hAnsi="Arial" w:cs="Arial"/>
          <w:b/>
          <w:sz w:val="24"/>
          <w:szCs w:val="24"/>
        </w:rPr>
        <w:t xml:space="preserve">, muy cerca de la capital municipal, </w:t>
      </w:r>
      <w:hyperlink r:id="rId27" w:tooltip="Luarca" w:history="1">
        <w:proofErr w:type="spellStart"/>
        <w:r w:rsidR="000A6550" w:rsidRPr="00560964">
          <w:rPr>
            <w:rFonts w:ascii="Arial" w:eastAsia="Times New Roman" w:hAnsi="Arial" w:cs="Arial"/>
            <w:b/>
            <w:sz w:val="24"/>
            <w:szCs w:val="24"/>
          </w:rPr>
          <w:t>Luarca</w:t>
        </w:r>
        <w:proofErr w:type="spellEnd"/>
      </w:hyperlink>
      <w:r w:rsidR="000A6550" w:rsidRPr="00560964">
        <w:rPr>
          <w:rFonts w:ascii="Arial" w:eastAsia="Times New Roman" w:hAnsi="Arial" w:cs="Arial"/>
          <w:b/>
          <w:sz w:val="24"/>
          <w:szCs w:val="24"/>
        </w:rPr>
        <w:t xml:space="preserve">. Hijo de Lope Matías Menéndez de </w:t>
      </w:r>
      <w:proofErr w:type="spellStart"/>
      <w:r w:rsidR="000A6550" w:rsidRPr="00560964">
        <w:rPr>
          <w:rFonts w:ascii="Arial" w:eastAsia="Times New Roman" w:hAnsi="Arial" w:cs="Arial"/>
          <w:b/>
          <w:sz w:val="24"/>
          <w:szCs w:val="24"/>
        </w:rPr>
        <w:t>Luarca</w:t>
      </w:r>
      <w:proofErr w:type="spellEnd"/>
      <w:r w:rsidR="000A6550" w:rsidRPr="00560964">
        <w:rPr>
          <w:rFonts w:ascii="Arial" w:eastAsia="Times New Roman" w:hAnsi="Arial" w:cs="Arial"/>
          <w:b/>
          <w:sz w:val="24"/>
          <w:szCs w:val="24"/>
        </w:rPr>
        <w:t xml:space="preserve"> y de Avilés y Rosa María </w:t>
      </w:r>
      <w:proofErr w:type="spellStart"/>
      <w:r w:rsidR="000A6550" w:rsidRPr="00560964">
        <w:rPr>
          <w:rFonts w:ascii="Arial" w:eastAsia="Times New Roman" w:hAnsi="Arial" w:cs="Arial"/>
          <w:b/>
          <w:sz w:val="24"/>
          <w:szCs w:val="24"/>
        </w:rPr>
        <w:t>Queipo</w:t>
      </w:r>
      <w:proofErr w:type="spellEnd"/>
      <w:r w:rsidR="000A6550" w:rsidRPr="00560964">
        <w:rPr>
          <w:rFonts w:ascii="Arial" w:eastAsia="Times New Roman" w:hAnsi="Arial" w:cs="Arial"/>
          <w:b/>
          <w:sz w:val="24"/>
          <w:szCs w:val="24"/>
        </w:rPr>
        <w:t xml:space="preserve"> de Llano. Creció en un ambiente familiar de profunda religiosidad y apego a la tradición. De los 18 hijos del matrimonio, vivieron 12 hasta edad adulta y de ellos todos</w:t>
      </w:r>
      <w:r>
        <w:rPr>
          <w:rFonts w:ascii="Arial" w:eastAsia="Times New Roman" w:hAnsi="Arial" w:cs="Arial"/>
          <w:b/>
          <w:sz w:val="24"/>
          <w:szCs w:val="24"/>
        </w:rPr>
        <w:t>,</w:t>
      </w:r>
      <w:r w:rsidR="000A6550" w:rsidRPr="00560964">
        <w:rPr>
          <w:rFonts w:ascii="Arial" w:eastAsia="Times New Roman" w:hAnsi="Arial" w:cs="Arial"/>
          <w:b/>
          <w:sz w:val="24"/>
          <w:szCs w:val="24"/>
        </w:rPr>
        <w:t xml:space="preserve"> salvo el primogénito</w:t>
      </w:r>
      <w:r>
        <w:rPr>
          <w:rFonts w:ascii="Arial" w:eastAsia="Times New Roman" w:hAnsi="Arial" w:cs="Arial"/>
          <w:b/>
          <w:sz w:val="24"/>
          <w:szCs w:val="24"/>
        </w:rPr>
        <w:t>,</w:t>
      </w:r>
      <w:r w:rsidR="000A6550" w:rsidRPr="00560964">
        <w:rPr>
          <w:rFonts w:ascii="Arial" w:eastAsia="Times New Roman" w:hAnsi="Arial" w:cs="Arial"/>
          <w:b/>
          <w:sz w:val="24"/>
          <w:szCs w:val="24"/>
        </w:rPr>
        <w:t xml:space="preserve"> se consagraron a la Iglesia: siete monjas y un monje benedictinos y tres sacerdotes, entre ellos Rafael. </w:t>
      </w:r>
    </w:p>
    <w:p w:rsidR="00560964" w:rsidRDefault="00560964" w:rsidP="00560964">
      <w:pPr>
        <w:spacing w:after="0" w:line="240" w:lineRule="auto"/>
        <w:ind w:left="-993" w:right="-994"/>
        <w:jc w:val="both"/>
        <w:rPr>
          <w:rFonts w:ascii="Arial" w:eastAsia="Times New Roman" w:hAnsi="Arial" w:cs="Arial"/>
          <w:b/>
          <w:sz w:val="24"/>
          <w:szCs w:val="24"/>
        </w:rPr>
      </w:pPr>
    </w:p>
    <w:p w:rsidR="00560964" w:rsidRDefault="00560964" w:rsidP="00560964">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0A6550" w:rsidRPr="00560964">
        <w:rPr>
          <w:rFonts w:ascii="Arial" w:eastAsia="Times New Roman" w:hAnsi="Arial" w:cs="Arial"/>
          <w:b/>
          <w:sz w:val="24"/>
          <w:szCs w:val="24"/>
        </w:rPr>
        <w:t>Su hermano Gabriel (</w:t>
      </w:r>
      <w:hyperlink r:id="rId28" w:tooltip="1742" w:history="1">
        <w:r w:rsidR="000A6550" w:rsidRPr="00560964">
          <w:rPr>
            <w:rFonts w:ascii="Arial" w:eastAsia="Times New Roman" w:hAnsi="Arial" w:cs="Arial"/>
            <w:b/>
            <w:sz w:val="24"/>
            <w:szCs w:val="24"/>
          </w:rPr>
          <w:t>1742</w:t>
        </w:r>
      </w:hyperlink>
      <w:r w:rsidR="000A6550" w:rsidRPr="00560964">
        <w:rPr>
          <w:rFonts w:ascii="Arial" w:eastAsia="Times New Roman" w:hAnsi="Arial" w:cs="Arial"/>
          <w:b/>
          <w:sz w:val="24"/>
          <w:szCs w:val="24"/>
        </w:rPr>
        <w:t>-</w:t>
      </w:r>
      <w:hyperlink r:id="rId29" w:tooltip="1812" w:history="1">
        <w:r w:rsidR="000A6550" w:rsidRPr="00560964">
          <w:rPr>
            <w:rFonts w:ascii="Arial" w:eastAsia="Times New Roman" w:hAnsi="Arial" w:cs="Arial"/>
            <w:b/>
            <w:sz w:val="24"/>
            <w:szCs w:val="24"/>
          </w:rPr>
          <w:t>1812</w:t>
        </w:r>
      </w:hyperlink>
      <w:r w:rsidR="000A6550" w:rsidRPr="00560964">
        <w:rPr>
          <w:rFonts w:ascii="Arial" w:eastAsia="Times New Roman" w:hAnsi="Arial" w:cs="Arial"/>
          <w:b/>
          <w:sz w:val="24"/>
          <w:szCs w:val="24"/>
        </w:rPr>
        <w:t xml:space="preserve">) fue canónigo penitencial en </w:t>
      </w:r>
      <w:hyperlink r:id="rId30" w:tooltip="Ávila" w:history="1">
        <w:r w:rsidR="000A6550" w:rsidRPr="00560964">
          <w:rPr>
            <w:rFonts w:ascii="Arial" w:eastAsia="Times New Roman" w:hAnsi="Arial" w:cs="Arial"/>
            <w:b/>
            <w:sz w:val="24"/>
            <w:szCs w:val="24"/>
          </w:rPr>
          <w:t>Ávila</w:t>
        </w:r>
      </w:hyperlink>
      <w:r w:rsidR="000A6550" w:rsidRPr="00560964">
        <w:rPr>
          <w:rFonts w:ascii="Arial" w:eastAsia="Times New Roman" w:hAnsi="Arial" w:cs="Arial"/>
          <w:b/>
          <w:sz w:val="24"/>
          <w:szCs w:val="24"/>
        </w:rPr>
        <w:t xml:space="preserve"> y conocido por sus publicaciones doctrinales, especialmente su edición comentada del </w:t>
      </w:r>
      <w:hyperlink r:id="rId31" w:tooltip="Catecismo" w:history="1">
        <w:r w:rsidR="000A6550" w:rsidRPr="00560964">
          <w:rPr>
            <w:rFonts w:ascii="Arial" w:eastAsia="Times New Roman" w:hAnsi="Arial" w:cs="Arial"/>
            <w:b/>
            <w:sz w:val="24"/>
            <w:szCs w:val="24"/>
          </w:rPr>
          <w:t>Catecismo</w:t>
        </w:r>
      </w:hyperlink>
      <w:r w:rsidR="000A6550" w:rsidRPr="00560964">
        <w:rPr>
          <w:rFonts w:ascii="Arial" w:eastAsia="Times New Roman" w:hAnsi="Arial" w:cs="Arial"/>
          <w:b/>
          <w:sz w:val="24"/>
          <w:szCs w:val="24"/>
        </w:rPr>
        <w:t xml:space="preserve"> de </w:t>
      </w:r>
      <w:hyperlink r:id="rId32" w:tooltip="Astete" w:history="1">
        <w:proofErr w:type="spellStart"/>
        <w:r w:rsidR="000A6550" w:rsidRPr="00560964">
          <w:rPr>
            <w:rFonts w:ascii="Arial" w:eastAsia="Times New Roman" w:hAnsi="Arial" w:cs="Arial"/>
            <w:b/>
            <w:sz w:val="24"/>
            <w:szCs w:val="24"/>
          </w:rPr>
          <w:t>Astete</w:t>
        </w:r>
        <w:proofErr w:type="spellEnd"/>
      </w:hyperlink>
      <w:r w:rsidR="000A6550" w:rsidRPr="00560964">
        <w:rPr>
          <w:rFonts w:ascii="Arial" w:eastAsia="Times New Roman" w:hAnsi="Arial" w:cs="Arial"/>
          <w:b/>
          <w:sz w:val="24"/>
          <w:szCs w:val="24"/>
        </w:rPr>
        <w:t xml:space="preserve">. </w:t>
      </w:r>
    </w:p>
    <w:p w:rsidR="00560964" w:rsidRDefault="00560964" w:rsidP="00560964">
      <w:pPr>
        <w:spacing w:after="0" w:line="240" w:lineRule="auto"/>
        <w:ind w:left="-993" w:right="-994"/>
        <w:jc w:val="both"/>
        <w:rPr>
          <w:rFonts w:ascii="Arial" w:eastAsia="Times New Roman" w:hAnsi="Arial" w:cs="Arial"/>
          <w:b/>
          <w:sz w:val="24"/>
          <w:szCs w:val="24"/>
        </w:rPr>
      </w:pPr>
    </w:p>
    <w:p w:rsidR="000A6550" w:rsidRPr="00560964" w:rsidRDefault="00D16DEF" w:rsidP="00560964">
      <w:pPr>
        <w:spacing w:after="0" w:line="240" w:lineRule="auto"/>
        <w:ind w:left="-993" w:right="-994"/>
        <w:jc w:val="both"/>
        <w:outlineLvl w:val="2"/>
        <w:rPr>
          <w:rFonts w:ascii="Arial" w:eastAsia="Times New Roman" w:hAnsi="Arial" w:cs="Arial"/>
          <w:b/>
          <w:bCs/>
          <w:color w:val="FF0000"/>
          <w:sz w:val="24"/>
          <w:szCs w:val="24"/>
        </w:rPr>
      </w:pPr>
      <w:r>
        <w:rPr>
          <w:rFonts w:ascii="Arial" w:eastAsia="Times New Roman" w:hAnsi="Arial" w:cs="Arial"/>
          <w:b/>
          <w:bCs/>
          <w:color w:val="FF0000"/>
          <w:sz w:val="24"/>
          <w:szCs w:val="24"/>
        </w:rPr>
        <w:t xml:space="preserve"> Formació</w:t>
      </w:r>
      <w:r w:rsidR="00560964">
        <w:rPr>
          <w:rFonts w:ascii="Arial" w:eastAsia="Times New Roman" w:hAnsi="Arial" w:cs="Arial"/>
          <w:b/>
          <w:bCs/>
          <w:color w:val="FF0000"/>
          <w:sz w:val="24"/>
          <w:szCs w:val="24"/>
        </w:rPr>
        <w:t xml:space="preserve">n </w:t>
      </w:r>
      <w:r w:rsidR="000A6550" w:rsidRPr="00560964">
        <w:rPr>
          <w:rFonts w:ascii="Arial" w:eastAsia="Times New Roman" w:hAnsi="Arial" w:cs="Arial"/>
          <w:b/>
          <w:bCs/>
          <w:color w:val="FF0000"/>
          <w:sz w:val="24"/>
          <w:szCs w:val="24"/>
        </w:rPr>
        <w:t xml:space="preserve"> eclesiástica</w:t>
      </w:r>
    </w:p>
    <w:p w:rsidR="00560964" w:rsidRDefault="00560964" w:rsidP="00560964">
      <w:pPr>
        <w:spacing w:after="0" w:line="240" w:lineRule="auto"/>
        <w:ind w:left="-993" w:right="-994"/>
        <w:jc w:val="both"/>
        <w:rPr>
          <w:rFonts w:ascii="Arial" w:eastAsia="Times New Roman" w:hAnsi="Arial" w:cs="Arial"/>
          <w:b/>
          <w:sz w:val="24"/>
          <w:szCs w:val="24"/>
        </w:rPr>
      </w:pPr>
    </w:p>
    <w:p w:rsidR="000A6550" w:rsidRPr="00560964" w:rsidRDefault="00560964" w:rsidP="00560964">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0A6550" w:rsidRPr="00560964">
        <w:rPr>
          <w:rFonts w:ascii="Arial" w:eastAsia="Times New Roman" w:hAnsi="Arial" w:cs="Arial"/>
          <w:b/>
          <w:sz w:val="24"/>
          <w:szCs w:val="24"/>
        </w:rPr>
        <w:t xml:space="preserve">Estudió teología en las Universidades de </w:t>
      </w:r>
      <w:hyperlink r:id="rId33" w:tooltip="Universidad de Oviedo" w:history="1">
        <w:r w:rsidR="000A6550" w:rsidRPr="00560964">
          <w:rPr>
            <w:rFonts w:ascii="Arial" w:eastAsia="Times New Roman" w:hAnsi="Arial" w:cs="Arial"/>
            <w:b/>
            <w:sz w:val="24"/>
            <w:szCs w:val="24"/>
          </w:rPr>
          <w:t>Oviedo</w:t>
        </w:r>
      </w:hyperlink>
      <w:r w:rsidR="000A6550" w:rsidRPr="00560964">
        <w:rPr>
          <w:rFonts w:ascii="Arial" w:eastAsia="Times New Roman" w:hAnsi="Arial" w:cs="Arial"/>
          <w:b/>
          <w:sz w:val="24"/>
          <w:szCs w:val="24"/>
        </w:rPr>
        <w:t xml:space="preserve">, </w:t>
      </w:r>
      <w:hyperlink r:id="rId34" w:tooltip="Universidad de Salamanca" w:history="1">
        <w:r w:rsidR="000A6550" w:rsidRPr="00560964">
          <w:rPr>
            <w:rFonts w:ascii="Arial" w:eastAsia="Times New Roman" w:hAnsi="Arial" w:cs="Arial"/>
            <w:b/>
            <w:sz w:val="24"/>
            <w:szCs w:val="24"/>
          </w:rPr>
          <w:t>Salamanca</w:t>
        </w:r>
      </w:hyperlink>
      <w:r w:rsidR="000A6550" w:rsidRPr="00560964">
        <w:rPr>
          <w:rFonts w:ascii="Arial" w:eastAsia="Times New Roman" w:hAnsi="Arial" w:cs="Arial"/>
          <w:b/>
          <w:sz w:val="24"/>
          <w:szCs w:val="24"/>
        </w:rPr>
        <w:t xml:space="preserve">, Santo Tomás de Villanueva de Ávila y </w:t>
      </w:r>
      <w:hyperlink r:id="rId35" w:tooltip="Universidad de Alcalá (histórica)" w:history="1">
        <w:r w:rsidR="000A6550" w:rsidRPr="00560964">
          <w:rPr>
            <w:rFonts w:ascii="Arial" w:eastAsia="Times New Roman" w:hAnsi="Arial" w:cs="Arial"/>
            <w:b/>
            <w:sz w:val="24"/>
            <w:szCs w:val="24"/>
          </w:rPr>
          <w:t>Alcalá de Henares</w:t>
        </w:r>
      </w:hyperlink>
      <w:r w:rsidR="000A6550" w:rsidRPr="00560964">
        <w:rPr>
          <w:rFonts w:ascii="Arial" w:eastAsia="Times New Roman" w:hAnsi="Arial" w:cs="Arial"/>
          <w:b/>
          <w:sz w:val="24"/>
          <w:szCs w:val="24"/>
        </w:rPr>
        <w:t xml:space="preserve">. Se definió a sí mismo como "teólogo </w:t>
      </w:r>
      <w:hyperlink r:id="rId36" w:tooltip="Escolástica" w:history="1">
        <w:r w:rsidR="000A6550" w:rsidRPr="00560964">
          <w:rPr>
            <w:rFonts w:ascii="Arial" w:eastAsia="Times New Roman" w:hAnsi="Arial" w:cs="Arial"/>
            <w:b/>
            <w:sz w:val="24"/>
            <w:szCs w:val="24"/>
          </w:rPr>
          <w:t>escolástico</w:t>
        </w:r>
      </w:hyperlink>
      <w:r w:rsidR="000A6550" w:rsidRPr="00560964">
        <w:rPr>
          <w:rFonts w:ascii="Arial" w:eastAsia="Times New Roman" w:hAnsi="Arial" w:cs="Arial"/>
          <w:b/>
          <w:sz w:val="24"/>
          <w:szCs w:val="24"/>
        </w:rPr>
        <w:t xml:space="preserve">; filósofo </w:t>
      </w:r>
      <w:hyperlink r:id="rId37" w:tooltip="Escuela peripatética" w:history="1">
        <w:r w:rsidR="000A6550" w:rsidRPr="00560964">
          <w:rPr>
            <w:rFonts w:ascii="Arial" w:eastAsia="Times New Roman" w:hAnsi="Arial" w:cs="Arial"/>
            <w:b/>
            <w:sz w:val="24"/>
            <w:szCs w:val="24"/>
          </w:rPr>
          <w:t>peripatético</w:t>
        </w:r>
      </w:hyperlink>
      <w:r w:rsidR="000A6550" w:rsidRPr="00560964">
        <w:rPr>
          <w:rFonts w:ascii="Arial" w:eastAsia="Times New Roman" w:hAnsi="Arial" w:cs="Arial"/>
          <w:b/>
          <w:sz w:val="24"/>
          <w:szCs w:val="24"/>
        </w:rPr>
        <w:t>".</w:t>
      </w:r>
      <w:r>
        <w:rPr>
          <w:rFonts w:ascii="Arial" w:eastAsia="Times New Roman" w:hAnsi="Arial" w:cs="Arial"/>
          <w:b/>
          <w:sz w:val="24"/>
          <w:szCs w:val="24"/>
        </w:rPr>
        <w:t xml:space="preserve"> </w:t>
      </w:r>
      <w:r w:rsidR="000A6550" w:rsidRPr="00560964">
        <w:rPr>
          <w:rFonts w:ascii="Arial" w:eastAsia="Times New Roman" w:hAnsi="Arial" w:cs="Arial"/>
          <w:b/>
          <w:sz w:val="24"/>
          <w:szCs w:val="24"/>
        </w:rPr>
        <w:t xml:space="preserve">Inició su carrera eclesiástica en </w:t>
      </w:r>
      <w:hyperlink r:id="rId38" w:tooltip="1770" w:history="1">
        <w:r w:rsidR="000A6550" w:rsidRPr="00560964">
          <w:rPr>
            <w:rFonts w:ascii="Arial" w:eastAsia="Times New Roman" w:hAnsi="Arial" w:cs="Arial"/>
            <w:b/>
            <w:sz w:val="24"/>
            <w:szCs w:val="24"/>
          </w:rPr>
          <w:t>1770</w:t>
        </w:r>
      </w:hyperlink>
      <w:r w:rsidR="000A6550" w:rsidRPr="00560964">
        <w:rPr>
          <w:rFonts w:ascii="Arial" w:eastAsia="Times New Roman" w:hAnsi="Arial" w:cs="Arial"/>
          <w:b/>
          <w:sz w:val="24"/>
          <w:szCs w:val="24"/>
        </w:rPr>
        <w:t xml:space="preserve">, cuando ganó la plaza de </w:t>
      </w:r>
      <w:hyperlink r:id="rId39" w:tooltip="Canónigo" w:history="1">
        <w:r w:rsidR="000A6550" w:rsidRPr="00560964">
          <w:rPr>
            <w:rFonts w:ascii="Arial" w:eastAsia="Times New Roman" w:hAnsi="Arial" w:cs="Arial"/>
            <w:b/>
            <w:sz w:val="24"/>
            <w:szCs w:val="24"/>
          </w:rPr>
          <w:t>Canónigo Magistral</w:t>
        </w:r>
      </w:hyperlink>
      <w:r w:rsidR="000A6550" w:rsidRPr="00560964">
        <w:rPr>
          <w:rFonts w:ascii="Arial" w:eastAsia="Times New Roman" w:hAnsi="Arial" w:cs="Arial"/>
          <w:b/>
          <w:sz w:val="24"/>
          <w:szCs w:val="24"/>
        </w:rPr>
        <w:t xml:space="preserve"> de la </w:t>
      </w:r>
      <w:hyperlink r:id="rId40" w:tooltip="Archidiócesis de Oviedo" w:history="1">
        <w:r w:rsidR="000A6550" w:rsidRPr="00560964">
          <w:rPr>
            <w:rFonts w:ascii="Arial" w:eastAsia="Times New Roman" w:hAnsi="Arial" w:cs="Arial"/>
            <w:b/>
            <w:sz w:val="24"/>
            <w:szCs w:val="24"/>
          </w:rPr>
          <w:t>Archidiócesis de Oviedo</w:t>
        </w:r>
      </w:hyperlink>
      <w:r w:rsidR="000A6550" w:rsidRPr="00560964">
        <w:rPr>
          <w:rFonts w:ascii="Arial" w:eastAsia="Times New Roman" w:hAnsi="Arial" w:cs="Arial"/>
          <w:b/>
          <w:sz w:val="24"/>
          <w:szCs w:val="24"/>
        </w:rPr>
        <w:t xml:space="preserve">, en su </w:t>
      </w:r>
      <w:hyperlink r:id="rId41" w:tooltip="Asturias" w:history="1">
        <w:r w:rsidR="000A6550" w:rsidRPr="00560964">
          <w:rPr>
            <w:rFonts w:ascii="Arial" w:eastAsia="Times New Roman" w:hAnsi="Arial" w:cs="Arial"/>
            <w:b/>
            <w:sz w:val="24"/>
            <w:szCs w:val="24"/>
          </w:rPr>
          <w:t>Asturias</w:t>
        </w:r>
      </w:hyperlink>
      <w:r w:rsidR="000A6550" w:rsidRPr="00560964">
        <w:rPr>
          <w:rFonts w:ascii="Arial" w:eastAsia="Times New Roman" w:hAnsi="Arial" w:cs="Arial"/>
          <w:b/>
          <w:sz w:val="24"/>
          <w:szCs w:val="24"/>
        </w:rPr>
        <w:t xml:space="preserve"> natal. En 1783 fue nombrado </w:t>
      </w:r>
      <w:hyperlink r:id="rId42" w:tooltip="Arcediano (diácono)" w:history="1">
        <w:r w:rsidR="000A6550" w:rsidRPr="00560964">
          <w:rPr>
            <w:rFonts w:ascii="Arial" w:eastAsia="Times New Roman" w:hAnsi="Arial" w:cs="Arial"/>
            <w:b/>
            <w:sz w:val="24"/>
            <w:szCs w:val="24"/>
          </w:rPr>
          <w:t>Arcediano</w:t>
        </w:r>
      </w:hyperlink>
      <w:r w:rsidR="000A6550" w:rsidRPr="00560964">
        <w:rPr>
          <w:rFonts w:ascii="Arial" w:eastAsia="Times New Roman" w:hAnsi="Arial" w:cs="Arial"/>
          <w:b/>
          <w:sz w:val="24"/>
          <w:szCs w:val="24"/>
        </w:rPr>
        <w:t xml:space="preserve"> de </w:t>
      </w:r>
      <w:hyperlink r:id="rId43" w:tooltip="Grado (Asturias)" w:history="1">
        <w:r w:rsidR="000A6550" w:rsidRPr="00560964">
          <w:rPr>
            <w:rFonts w:ascii="Arial" w:eastAsia="Times New Roman" w:hAnsi="Arial" w:cs="Arial"/>
            <w:b/>
            <w:sz w:val="24"/>
            <w:szCs w:val="24"/>
          </w:rPr>
          <w:t>Grado</w:t>
        </w:r>
      </w:hyperlink>
      <w:r w:rsidR="000A6550" w:rsidRPr="00560964">
        <w:rPr>
          <w:rFonts w:ascii="Arial" w:eastAsia="Times New Roman" w:hAnsi="Arial" w:cs="Arial"/>
          <w:b/>
          <w:sz w:val="24"/>
          <w:szCs w:val="24"/>
        </w:rPr>
        <w:t xml:space="preserve">. En ambos cargos demostró una gran vocación predicadora y misionera. </w:t>
      </w:r>
    </w:p>
    <w:p w:rsidR="00560964" w:rsidRDefault="00560964" w:rsidP="00560964">
      <w:pPr>
        <w:spacing w:after="0" w:line="240" w:lineRule="auto"/>
        <w:ind w:left="-993" w:right="-994"/>
        <w:jc w:val="both"/>
        <w:rPr>
          <w:rFonts w:ascii="Arial" w:eastAsia="Times New Roman" w:hAnsi="Arial" w:cs="Arial"/>
          <w:b/>
          <w:sz w:val="24"/>
          <w:szCs w:val="24"/>
        </w:rPr>
      </w:pPr>
    </w:p>
    <w:p w:rsidR="000A6550" w:rsidRDefault="00560964" w:rsidP="00560964">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0A6550" w:rsidRPr="00560964">
        <w:rPr>
          <w:rFonts w:ascii="Arial" w:eastAsia="Times New Roman" w:hAnsi="Arial" w:cs="Arial"/>
          <w:b/>
          <w:sz w:val="24"/>
          <w:szCs w:val="24"/>
        </w:rPr>
        <w:t xml:space="preserve">En </w:t>
      </w:r>
      <w:hyperlink r:id="rId44" w:tooltip="1784" w:history="1">
        <w:r w:rsidR="000A6550" w:rsidRPr="00560964">
          <w:rPr>
            <w:rFonts w:ascii="Arial" w:eastAsia="Times New Roman" w:hAnsi="Arial" w:cs="Arial"/>
            <w:b/>
            <w:sz w:val="24"/>
            <w:szCs w:val="24"/>
          </w:rPr>
          <w:t>1784</w:t>
        </w:r>
      </w:hyperlink>
      <w:r w:rsidR="000A6550" w:rsidRPr="00560964">
        <w:rPr>
          <w:rFonts w:ascii="Arial" w:eastAsia="Times New Roman" w:hAnsi="Arial" w:cs="Arial"/>
          <w:b/>
          <w:sz w:val="24"/>
          <w:szCs w:val="24"/>
        </w:rPr>
        <w:t xml:space="preserve"> recibió de </w:t>
      </w:r>
      <w:hyperlink r:id="rId45" w:tooltip="Carlos III de España" w:history="1">
        <w:r w:rsidR="000A6550" w:rsidRPr="00560964">
          <w:rPr>
            <w:rFonts w:ascii="Arial" w:eastAsia="Times New Roman" w:hAnsi="Arial" w:cs="Arial"/>
            <w:b/>
            <w:sz w:val="24"/>
            <w:szCs w:val="24"/>
          </w:rPr>
          <w:t>Carlos III</w:t>
        </w:r>
      </w:hyperlink>
      <w:r w:rsidR="000A6550" w:rsidRPr="00560964">
        <w:rPr>
          <w:rFonts w:ascii="Arial" w:eastAsia="Times New Roman" w:hAnsi="Arial" w:cs="Arial"/>
          <w:b/>
          <w:sz w:val="24"/>
          <w:szCs w:val="24"/>
        </w:rPr>
        <w:t xml:space="preserve"> el nombramiento de </w:t>
      </w:r>
      <w:hyperlink r:id="rId46" w:tooltip="Diócesis de Santander" w:history="1">
        <w:r w:rsidR="000A6550" w:rsidRPr="00560964">
          <w:rPr>
            <w:rFonts w:ascii="Arial" w:eastAsia="Times New Roman" w:hAnsi="Arial" w:cs="Arial"/>
            <w:b/>
            <w:sz w:val="24"/>
            <w:szCs w:val="24"/>
          </w:rPr>
          <w:t>obispo de Santander</w:t>
        </w:r>
      </w:hyperlink>
      <w:r w:rsidR="000A6550" w:rsidRPr="00560964">
        <w:rPr>
          <w:rFonts w:ascii="Arial" w:eastAsia="Times New Roman" w:hAnsi="Arial" w:cs="Arial"/>
          <w:b/>
          <w:sz w:val="24"/>
          <w:szCs w:val="24"/>
        </w:rPr>
        <w:t xml:space="preserve">, cargo que mantuvo hasta su muerte, renunciando a los nombramientos de arzobispo de </w:t>
      </w:r>
      <w:hyperlink r:id="rId47" w:tooltip="México, D. F." w:history="1">
        <w:r w:rsidR="000A6550" w:rsidRPr="00560964">
          <w:rPr>
            <w:rFonts w:ascii="Arial" w:eastAsia="Times New Roman" w:hAnsi="Arial" w:cs="Arial"/>
            <w:b/>
            <w:sz w:val="24"/>
            <w:szCs w:val="24"/>
          </w:rPr>
          <w:t>México</w:t>
        </w:r>
      </w:hyperlink>
      <w:r w:rsidR="000A6550" w:rsidRPr="00560964">
        <w:rPr>
          <w:rFonts w:ascii="Arial" w:eastAsia="Times New Roman" w:hAnsi="Arial" w:cs="Arial"/>
          <w:b/>
          <w:sz w:val="24"/>
          <w:szCs w:val="24"/>
        </w:rPr>
        <w:t xml:space="preserve"> y </w:t>
      </w:r>
      <w:hyperlink r:id="rId48" w:tooltip="Arzobispado de Sevilla" w:history="1">
        <w:r w:rsidR="000A6550" w:rsidRPr="00560964">
          <w:rPr>
            <w:rFonts w:ascii="Arial" w:eastAsia="Times New Roman" w:hAnsi="Arial" w:cs="Arial"/>
            <w:b/>
            <w:sz w:val="24"/>
            <w:szCs w:val="24"/>
          </w:rPr>
          <w:t>arzobispo de Sevilla</w:t>
        </w:r>
      </w:hyperlink>
      <w:r w:rsidR="000A6550" w:rsidRPr="00560964">
        <w:rPr>
          <w:rFonts w:ascii="Arial" w:eastAsia="Times New Roman" w:hAnsi="Arial" w:cs="Arial"/>
          <w:b/>
          <w:sz w:val="24"/>
          <w:szCs w:val="24"/>
        </w:rPr>
        <w:t xml:space="preserve">. </w:t>
      </w:r>
    </w:p>
    <w:p w:rsidR="00560964" w:rsidRDefault="00560964" w:rsidP="00560964">
      <w:pPr>
        <w:spacing w:after="0" w:line="240" w:lineRule="auto"/>
        <w:ind w:left="-993" w:right="-994"/>
        <w:jc w:val="both"/>
        <w:rPr>
          <w:rFonts w:ascii="Arial" w:eastAsia="Times New Roman" w:hAnsi="Arial" w:cs="Arial"/>
          <w:b/>
          <w:sz w:val="24"/>
          <w:szCs w:val="24"/>
        </w:rPr>
      </w:pPr>
    </w:p>
    <w:p w:rsidR="000A6550" w:rsidRDefault="00560964" w:rsidP="00560964">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0A6550" w:rsidRPr="00560964">
        <w:rPr>
          <w:rFonts w:ascii="Arial" w:eastAsia="Times New Roman" w:hAnsi="Arial" w:cs="Arial"/>
          <w:b/>
          <w:sz w:val="24"/>
          <w:szCs w:val="24"/>
        </w:rPr>
        <w:t xml:space="preserve">Fue el tercero en ocupar esta sede, tras su creación en </w:t>
      </w:r>
      <w:hyperlink r:id="rId49" w:tooltip="1754" w:history="1">
        <w:r w:rsidR="000A6550" w:rsidRPr="00560964">
          <w:rPr>
            <w:rFonts w:ascii="Arial" w:eastAsia="Times New Roman" w:hAnsi="Arial" w:cs="Arial"/>
            <w:b/>
            <w:sz w:val="24"/>
            <w:szCs w:val="24"/>
          </w:rPr>
          <w:t>1754</w:t>
        </w:r>
      </w:hyperlink>
      <w:r w:rsidR="000A6550" w:rsidRPr="00560964">
        <w:rPr>
          <w:rFonts w:ascii="Arial" w:eastAsia="Times New Roman" w:hAnsi="Arial" w:cs="Arial"/>
          <w:b/>
          <w:sz w:val="24"/>
          <w:szCs w:val="24"/>
        </w:rPr>
        <w:t xml:space="preserve">. Su pontificado duró 35 años, uno de los más largos de esta </w:t>
      </w:r>
      <w:hyperlink r:id="rId50" w:tooltip="Diócesis de Santander" w:history="1">
        <w:r w:rsidR="000A6550" w:rsidRPr="00560964">
          <w:rPr>
            <w:rFonts w:ascii="Arial" w:eastAsia="Times New Roman" w:hAnsi="Arial" w:cs="Arial"/>
            <w:b/>
            <w:sz w:val="24"/>
            <w:szCs w:val="24"/>
          </w:rPr>
          <w:t>diócesis</w:t>
        </w:r>
      </w:hyperlink>
      <w:r w:rsidR="000A6550" w:rsidRPr="00560964">
        <w:rPr>
          <w:rFonts w:ascii="Arial" w:eastAsia="Times New Roman" w:hAnsi="Arial" w:cs="Arial"/>
          <w:b/>
          <w:sz w:val="24"/>
          <w:szCs w:val="24"/>
        </w:rPr>
        <w:t xml:space="preserve">. </w:t>
      </w:r>
      <w:r>
        <w:rPr>
          <w:rFonts w:ascii="Arial" w:eastAsia="Times New Roman" w:hAnsi="Arial" w:cs="Arial"/>
          <w:b/>
          <w:sz w:val="24"/>
          <w:szCs w:val="24"/>
        </w:rPr>
        <w:t xml:space="preserve"> </w:t>
      </w:r>
      <w:r w:rsidR="000A6550" w:rsidRPr="00560964">
        <w:rPr>
          <w:rFonts w:ascii="Arial" w:eastAsia="Times New Roman" w:hAnsi="Arial" w:cs="Arial"/>
          <w:b/>
          <w:sz w:val="24"/>
          <w:szCs w:val="24"/>
        </w:rPr>
        <w:t xml:space="preserve">En </w:t>
      </w:r>
      <w:hyperlink r:id="rId51" w:tooltip="1791" w:history="1">
        <w:r w:rsidR="000A6550" w:rsidRPr="00560964">
          <w:rPr>
            <w:rFonts w:ascii="Arial" w:eastAsia="Times New Roman" w:hAnsi="Arial" w:cs="Arial"/>
            <w:b/>
            <w:sz w:val="24"/>
            <w:szCs w:val="24"/>
          </w:rPr>
          <w:t>1791</w:t>
        </w:r>
      </w:hyperlink>
      <w:r w:rsidR="000A6550" w:rsidRPr="00560964">
        <w:rPr>
          <w:rFonts w:ascii="Arial" w:eastAsia="Times New Roman" w:hAnsi="Arial" w:cs="Arial"/>
          <w:b/>
          <w:sz w:val="24"/>
          <w:szCs w:val="24"/>
        </w:rPr>
        <w:t xml:space="preserve">, fundó el </w:t>
      </w:r>
      <w:hyperlink r:id="rId52" w:tooltip="Hospital de San Rafael (Santander)" w:history="1">
        <w:r w:rsidR="000A6550" w:rsidRPr="00560964">
          <w:rPr>
            <w:rFonts w:ascii="Arial" w:eastAsia="Times New Roman" w:hAnsi="Arial" w:cs="Arial"/>
            <w:b/>
            <w:sz w:val="24"/>
            <w:szCs w:val="24"/>
          </w:rPr>
          <w:t>Hospital de San Rafael</w:t>
        </w:r>
      </w:hyperlink>
      <w:r w:rsidR="000A6550" w:rsidRPr="00560964">
        <w:rPr>
          <w:rFonts w:ascii="Arial" w:eastAsia="Times New Roman" w:hAnsi="Arial" w:cs="Arial"/>
          <w:b/>
          <w:sz w:val="24"/>
          <w:szCs w:val="24"/>
        </w:rPr>
        <w:t xml:space="preserve">, que funcionó hasta la creación en </w:t>
      </w:r>
      <w:hyperlink r:id="rId53" w:tooltip="1928" w:history="1">
        <w:r w:rsidR="000A6550" w:rsidRPr="00560964">
          <w:rPr>
            <w:rFonts w:ascii="Arial" w:eastAsia="Times New Roman" w:hAnsi="Arial" w:cs="Arial"/>
            <w:b/>
            <w:sz w:val="24"/>
            <w:szCs w:val="24"/>
          </w:rPr>
          <w:t>1928</w:t>
        </w:r>
      </w:hyperlink>
      <w:r w:rsidR="000A6550" w:rsidRPr="00560964">
        <w:rPr>
          <w:rFonts w:ascii="Arial" w:eastAsia="Times New Roman" w:hAnsi="Arial" w:cs="Arial"/>
          <w:b/>
          <w:sz w:val="24"/>
          <w:szCs w:val="24"/>
        </w:rPr>
        <w:t xml:space="preserve"> de la Casa de Salud </w:t>
      </w:r>
      <w:proofErr w:type="spellStart"/>
      <w:r w:rsidR="000A6550" w:rsidRPr="00560964">
        <w:rPr>
          <w:rFonts w:ascii="Arial" w:eastAsia="Times New Roman" w:hAnsi="Arial" w:cs="Arial"/>
          <w:b/>
          <w:sz w:val="24"/>
          <w:szCs w:val="24"/>
        </w:rPr>
        <w:t>Valdecilla</w:t>
      </w:r>
      <w:proofErr w:type="spellEnd"/>
      <w:r w:rsidR="000A6550" w:rsidRPr="00560964">
        <w:rPr>
          <w:rFonts w:ascii="Arial" w:eastAsia="Times New Roman" w:hAnsi="Arial" w:cs="Arial"/>
          <w:b/>
          <w:sz w:val="24"/>
          <w:szCs w:val="24"/>
        </w:rPr>
        <w:t xml:space="preserve">, precursora del </w:t>
      </w:r>
      <w:hyperlink r:id="rId54" w:tooltip="Hospital Universitario Marqués de Valdecilla" w:history="1">
        <w:r w:rsidR="000A6550" w:rsidRPr="00560964">
          <w:rPr>
            <w:rFonts w:ascii="Arial" w:eastAsia="Times New Roman" w:hAnsi="Arial" w:cs="Arial"/>
            <w:b/>
            <w:sz w:val="24"/>
            <w:szCs w:val="24"/>
          </w:rPr>
          <w:t xml:space="preserve">Hospital Universitario Marqués de </w:t>
        </w:r>
        <w:proofErr w:type="spellStart"/>
        <w:r w:rsidR="000A6550" w:rsidRPr="00560964">
          <w:rPr>
            <w:rFonts w:ascii="Arial" w:eastAsia="Times New Roman" w:hAnsi="Arial" w:cs="Arial"/>
            <w:b/>
            <w:sz w:val="24"/>
            <w:szCs w:val="24"/>
          </w:rPr>
          <w:t>Valdecilla</w:t>
        </w:r>
        <w:proofErr w:type="spellEnd"/>
      </w:hyperlink>
      <w:r w:rsidR="000A6550" w:rsidRPr="00560964">
        <w:rPr>
          <w:rFonts w:ascii="Arial" w:eastAsia="Times New Roman" w:hAnsi="Arial" w:cs="Arial"/>
          <w:b/>
          <w:sz w:val="24"/>
          <w:szCs w:val="24"/>
        </w:rPr>
        <w:t xml:space="preserve">. El edificio, uno de los más antiguos que se conservan en </w:t>
      </w:r>
      <w:hyperlink r:id="rId55" w:tooltip="Santander (Cantabria)" w:history="1">
        <w:r w:rsidR="000A6550" w:rsidRPr="00560964">
          <w:rPr>
            <w:rFonts w:ascii="Arial" w:eastAsia="Times New Roman" w:hAnsi="Arial" w:cs="Arial"/>
            <w:b/>
            <w:sz w:val="24"/>
            <w:szCs w:val="24"/>
          </w:rPr>
          <w:t>Santander</w:t>
        </w:r>
      </w:hyperlink>
      <w:r w:rsidR="000A6550" w:rsidRPr="00560964">
        <w:rPr>
          <w:rFonts w:ascii="Arial" w:eastAsia="Times New Roman" w:hAnsi="Arial" w:cs="Arial"/>
          <w:b/>
          <w:sz w:val="24"/>
          <w:szCs w:val="24"/>
        </w:rPr>
        <w:t xml:space="preserve">, es desde </w:t>
      </w:r>
      <w:hyperlink r:id="rId56" w:tooltip="1984" w:history="1">
        <w:r w:rsidR="000A6550" w:rsidRPr="00560964">
          <w:rPr>
            <w:rFonts w:ascii="Arial" w:eastAsia="Times New Roman" w:hAnsi="Arial" w:cs="Arial"/>
            <w:b/>
            <w:sz w:val="24"/>
            <w:szCs w:val="24"/>
          </w:rPr>
          <w:t>1984</w:t>
        </w:r>
      </w:hyperlink>
      <w:r w:rsidR="000A6550" w:rsidRPr="00560964">
        <w:rPr>
          <w:rFonts w:ascii="Arial" w:eastAsia="Times New Roman" w:hAnsi="Arial" w:cs="Arial"/>
          <w:b/>
          <w:sz w:val="24"/>
          <w:szCs w:val="24"/>
        </w:rPr>
        <w:t xml:space="preserve"> sede del </w:t>
      </w:r>
      <w:hyperlink r:id="rId57" w:tooltip="Parlamento de Cantabria" w:history="1">
        <w:r w:rsidR="000A6550" w:rsidRPr="00560964">
          <w:rPr>
            <w:rFonts w:ascii="Arial" w:eastAsia="Times New Roman" w:hAnsi="Arial" w:cs="Arial"/>
            <w:b/>
            <w:sz w:val="24"/>
            <w:szCs w:val="24"/>
          </w:rPr>
          <w:t>Parlamento de Cantabria</w:t>
        </w:r>
      </w:hyperlink>
      <w:r w:rsidR="000A6550" w:rsidRPr="00560964">
        <w:rPr>
          <w:rFonts w:ascii="Arial" w:eastAsia="Times New Roman" w:hAnsi="Arial" w:cs="Arial"/>
          <w:b/>
          <w:sz w:val="24"/>
          <w:szCs w:val="24"/>
        </w:rPr>
        <w:t xml:space="preserve">. </w:t>
      </w:r>
    </w:p>
    <w:p w:rsidR="00560964" w:rsidRPr="00560964" w:rsidRDefault="00560964" w:rsidP="00560964">
      <w:pPr>
        <w:spacing w:after="0" w:line="240" w:lineRule="auto"/>
        <w:ind w:left="-993" w:right="-994"/>
        <w:jc w:val="both"/>
        <w:rPr>
          <w:rFonts w:ascii="Arial" w:eastAsia="Times New Roman" w:hAnsi="Arial" w:cs="Arial"/>
          <w:b/>
          <w:sz w:val="24"/>
          <w:szCs w:val="24"/>
        </w:rPr>
      </w:pPr>
    </w:p>
    <w:p w:rsidR="000A6550" w:rsidRPr="00560964" w:rsidRDefault="000A6550" w:rsidP="00560964">
      <w:pPr>
        <w:spacing w:after="0" w:line="240" w:lineRule="auto"/>
        <w:ind w:left="-993" w:right="-994"/>
        <w:jc w:val="both"/>
        <w:outlineLvl w:val="2"/>
        <w:rPr>
          <w:rFonts w:ascii="Arial" w:eastAsia="Times New Roman" w:hAnsi="Arial" w:cs="Arial"/>
          <w:b/>
          <w:bCs/>
          <w:color w:val="FF0000"/>
          <w:sz w:val="24"/>
          <w:szCs w:val="24"/>
        </w:rPr>
      </w:pPr>
      <w:r w:rsidRPr="00560964">
        <w:rPr>
          <w:rFonts w:ascii="Arial" w:eastAsia="Times New Roman" w:hAnsi="Arial" w:cs="Arial"/>
          <w:b/>
          <w:bCs/>
          <w:color w:val="FF0000"/>
          <w:sz w:val="24"/>
          <w:szCs w:val="24"/>
        </w:rPr>
        <w:t>Vida política</w:t>
      </w:r>
    </w:p>
    <w:p w:rsidR="00560964" w:rsidRDefault="00560964" w:rsidP="00560964">
      <w:pPr>
        <w:spacing w:after="0" w:line="240" w:lineRule="auto"/>
        <w:ind w:left="-993" w:right="-994"/>
        <w:jc w:val="both"/>
        <w:rPr>
          <w:rFonts w:ascii="Arial" w:eastAsia="Times New Roman" w:hAnsi="Arial" w:cs="Arial"/>
          <w:b/>
          <w:sz w:val="24"/>
          <w:szCs w:val="24"/>
        </w:rPr>
      </w:pPr>
    </w:p>
    <w:p w:rsidR="00560964" w:rsidRDefault="00560964" w:rsidP="00560964">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0A6550" w:rsidRPr="00560964">
        <w:rPr>
          <w:rFonts w:ascii="Arial" w:eastAsia="Times New Roman" w:hAnsi="Arial" w:cs="Arial"/>
          <w:b/>
          <w:sz w:val="24"/>
          <w:szCs w:val="24"/>
        </w:rPr>
        <w:t xml:space="preserve">En política, fue defensor del </w:t>
      </w:r>
      <w:hyperlink r:id="rId58" w:tooltip="Absolutismo" w:history="1">
        <w:r w:rsidR="000A6550" w:rsidRPr="00560964">
          <w:rPr>
            <w:rFonts w:ascii="Arial" w:eastAsia="Times New Roman" w:hAnsi="Arial" w:cs="Arial"/>
            <w:b/>
            <w:sz w:val="24"/>
            <w:szCs w:val="24"/>
          </w:rPr>
          <w:t>absolutismo</w:t>
        </w:r>
      </w:hyperlink>
      <w:r w:rsidR="000A6550" w:rsidRPr="00560964">
        <w:rPr>
          <w:rFonts w:ascii="Arial" w:eastAsia="Times New Roman" w:hAnsi="Arial" w:cs="Arial"/>
          <w:b/>
          <w:sz w:val="24"/>
          <w:szCs w:val="24"/>
        </w:rPr>
        <w:t xml:space="preserve"> y fiel partidario de </w:t>
      </w:r>
      <w:hyperlink r:id="rId59" w:tooltip="Fernando VII de España" w:history="1">
        <w:r w:rsidR="000A6550" w:rsidRPr="00560964">
          <w:rPr>
            <w:rFonts w:ascii="Arial" w:eastAsia="Times New Roman" w:hAnsi="Arial" w:cs="Arial"/>
            <w:b/>
            <w:sz w:val="24"/>
            <w:szCs w:val="24"/>
          </w:rPr>
          <w:t>Fernando VII</w:t>
        </w:r>
      </w:hyperlink>
      <w:r w:rsidR="000A6550" w:rsidRPr="00560964">
        <w:rPr>
          <w:rFonts w:ascii="Arial" w:eastAsia="Times New Roman" w:hAnsi="Arial" w:cs="Arial"/>
          <w:b/>
          <w:sz w:val="24"/>
          <w:szCs w:val="24"/>
        </w:rPr>
        <w:t xml:space="preserve">. Coincidió con </w:t>
      </w:r>
      <w:hyperlink r:id="rId60" w:tooltip="Gaspar Melchor de Jovellanos" w:history="1">
        <w:r w:rsidR="000A6550" w:rsidRPr="00560964">
          <w:rPr>
            <w:rFonts w:ascii="Arial" w:eastAsia="Times New Roman" w:hAnsi="Arial" w:cs="Arial"/>
            <w:b/>
            <w:sz w:val="24"/>
            <w:szCs w:val="24"/>
          </w:rPr>
          <w:t>Jovellanos</w:t>
        </w:r>
      </w:hyperlink>
      <w:r w:rsidR="000A6550" w:rsidRPr="00560964">
        <w:rPr>
          <w:rFonts w:ascii="Arial" w:eastAsia="Times New Roman" w:hAnsi="Arial" w:cs="Arial"/>
          <w:b/>
          <w:sz w:val="24"/>
          <w:szCs w:val="24"/>
        </w:rPr>
        <w:t xml:space="preserve">, </w:t>
      </w:r>
      <w:hyperlink r:id="rId61" w:tooltip="Asturias" w:history="1">
        <w:r w:rsidR="000A6550" w:rsidRPr="00560964">
          <w:rPr>
            <w:rFonts w:ascii="Arial" w:eastAsia="Times New Roman" w:hAnsi="Arial" w:cs="Arial"/>
            <w:b/>
            <w:sz w:val="24"/>
            <w:szCs w:val="24"/>
          </w:rPr>
          <w:t>asturiano</w:t>
        </w:r>
      </w:hyperlink>
      <w:r w:rsidR="000A6550" w:rsidRPr="00560964">
        <w:rPr>
          <w:rFonts w:ascii="Arial" w:eastAsia="Times New Roman" w:hAnsi="Arial" w:cs="Arial"/>
          <w:b/>
          <w:sz w:val="24"/>
          <w:szCs w:val="24"/>
        </w:rPr>
        <w:t xml:space="preserve"> como él y de su misma edad, tanto en la </w:t>
      </w:r>
      <w:hyperlink r:id="rId62" w:tooltip="Universidad de Oviedo" w:history="1">
        <w:r w:rsidR="000A6550" w:rsidRPr="00560964">
          <w:rPr>
            <w:rFonts w:ascii="Arial" w:eastAsia="Times New Roman" w:hAnsi="Arial" w:cs="Arial"/>
            <w:b/>
            <w:sz w:val="24"/>
            <w:szCs w:val="24"/>
          </w:rPr>
          <w:t>Universidad de Oviedo</w:t>
        </w:r>
      </w:hyperlink>
      <w:r w:rsidR="000A6550" w:rsidRPr="00560964">
        <w:rPr>
          <w:rFonts w:ascii="Arial" w:eastAsia="Times New Roman" w:hAnsi="Arial" w:cs="Arial"/>
          <w:b/>
          <w:sz w:val="24"/>
          <w:szCs w:val="24"/>
        </w:rPr>
        <w:t xml:space="preserve">, como en la de Santo Tomás y en el </w:t>
      </w:r>
      <w:hyperlink r:id="rId63" w:tooltip="Colegio Mayor de San Ildefonso" w:history="1">
        <w:r w:rsidR="000A6550" w:rsidRPr="00560964">
          <w:rPr>
            <w:rFonts w:ascii="Arial" w:eastAsia="Times New Roman" w:hAnsi="Arial" w:cs="Arial"/>
            <w:b/>
            <w:sz w:val="24"/>
            <w:szCs w:val="24"/>
          </w:rPr>
          <w:t>Colegio Mayor de San Ildefonso</w:t>
        </w:r>
      </w:hyperlink>
      <w:r w:rsidR="000A6550" w:rsidRPr="00560964">
        <w:rPr>
          <w:rFonts w:ascii="Arial" w:eastAsia="Times New Roman" w:hAnsi="Arial" w:cs="Arial"/>
          <w:b/>
          <w:sz w:val="24"/>
          <w:szCs w:val="24"/>
        </w:rPr>
        <w:t xml:space="preserve"> de </w:t>
      </w:r>
      <w:hyperlink r:id="rId64" w:tooltip="Alcalá de Henares" w:history="1">
        <w:r w:rsidR="000A6550" w:rsidRPr="00560964">
          <w:rPr>
            <w:rFonts w:ascii="Arial" w:eastAsia="Times New Roman" w:hAnsi="Arial" w:cs="Arial"/>
            <w:b/>
            <w:sz w:val="24"/>
            <w:szCs w:val="24"/>
          </w:rPr>
          <w:t>Alcalá de Henares</w:t>
        </w:r>
      </w:hyperlink>
      <w:r w:rsidR="000A6550" w:rsidRPr="00560964">
        <w:rPr>
          <w:rFonts w:ascii="Arial" w:eastAsia="Times New Roman" w:hAnsi="Arial" w:cs="Arial"/>
          <w:b/>
          <w:sz w:val="24"/>
          <w:szCs w:val="24"/>
        </w:rPr>
        <w:t xml:space="preserve">. Sin embargo, sus posiciones ideológicas y políticas no podían ser más distantes. </w:t>
      </w:r>
      <w:r>
        <w:rPr>
          <w:rFonts w:ascii="Arial" w:eastAsia="Times New Roman" w:hAnsi="Arial" w:cs="Arial"/>
          <w:b/>
          <w:sz w:val="24"/>
          <w:szCs w:val="24"/>
        </w:rPr>
        <w:t xml:space="preserve"> M</w:t>
      </w:r>
      <w:r w:rsidR="000A6550" w:rsidRPr="00560964">
        <w:rPr>
          <w:rFonts w:ascii="Arial" w:eastAsia="Times New Roman" w:hAnsi="Arial" w:cs="Arial"/>
          <w:b/>
          <w:sz w:val="24"/>
          <w:szCs w:val="24"/>
        </w:rPr>
        <w:t xml:space="preserve">enéndez de </w:t>
      </w:r>
      <w:proofErr w:type="spellStart"/>
      <w:r w:rsidR="000A6550" w:rsidRPr="00560964">
        <w:rPr>
          <w:rFonts w:ascii="Arial" w:eastAsia="Times New Roman" w:hAnsi="Arial" w:cs="Arial"/>
          <w:b/>
          <w:sz w:val="24"/>
          <w:szCs w:val="24"/>
        </w:rPr>
        <w:t>Luarca</w:t>
      </w:r>
      <w:proofErr w:type="spellEnd"/>
      <w:r w:rsidR="000A6550" w:rsidRPr="00560964">
        <w:rPr>
          <w:rFonts w:ascii="Arial" w:eastAsia="Times New Roman" w:hAnsi="Arial" w:cs="Arial"/>
          <w:b/>
          <w:sz w:val="24"/>
          <w:szCs w:val="24"/>
        </w:rPr>
        <w:t xml:space="preserve"> adquirió su mayor relevancia cuando estuvo al frente del levantamiento de la </w:t>
      </w:r>
      <w:hyperlink r:id="rId65" w:tooltip="Provincia de Cantabria" w:history="1">
        <w:r w:rsidR="000A6550" w:rsidRPr="00560964">
          <w:rPr>
            <w:rFonts w:ascii="Arial" w:eastAsia="Times New Roman" w:hAnsi="Arial" w:cs="Arial"/>
            <w:b/>
            <w:sz w:val="24"/>
            <w:szCs w:val="24"/>
          </w:rPr>
          <w:t>provincia de Cantabria</w:t>
        </w:r>
      </w:hyperlink>
      <w:r w:rsidR="000A6550" w:rsidRPr="00560964">
        <w:rPr>
          <w:rFonts w:ascii="Arial" w:eastAsia="Times New Roman" w:hAnsi="Arial" w:cs="Arial"/>
          <w:b/>
          <w:sz w:val="24"/>
          <w:szCs w:val="24"/>
        </w:rPr>
        <w:t xml:space="preserve"> contra las tropas </w:t>
      </w:r>
      <w:hyperlink r:id="rId66" w:tooltip="Napoleón Bonaparte" w:history="1">
        <w:r w:rsidR="000A6550" w:rsidRPr="00560964">
          <w:rPr>
            <w:rFonts w:ascii="Arial" w:eastAsia="Times New Roman" w:hAnsi="Arial" w:cs="Arial"/>
            <w:b/>
            <w:sz w:val="24"/>
            <w:szCs w:val="24"/>
          </w:rPr>
          <w:t>napoleónicas</w:t>
        </w:r>
      </w:hyperlink>
      <w:r w:rsidR="000A6550" w:rsidRPr="00560964">
        <w:rPr>
          <w:rFonts w:ascii="Arial" w:eastAsia="Times New Roman" w:hAnsi="Arial" w:cs="Arial"/>
          <w:b/>
          <w:sz w:val="24"/>
          <w:szCs w:val="24"/>
        </w:rPr>
        <w:t>, con título de regente.</w:t>
      </w:r>
    </w:p>
    <w:p w:rsidR="00560964" w:rsidRDefault="00560964" w:rsidP="00560964">
      <w:pPr>
        <w:spacing w:after="0" w:line="240" w:lineRule="auto"/>
        <w:ind w:left="-993" w:right="-994"/>
        <w:jc w:val="both"/>
        <w:rPr>
          <w:rFonts w:ascii="Arial" w:eastAsia="Times New Roman" w:hAnsi="Arial" w:cs="Arial"/>
          <w:b/>
          <w:sz w:val="24"/>
          <w:szCs w:val="24"/>
        </w:rPr>
      </w:pPr>
    </w:p>
    <w:p w:rsidR="000A6550" w:rsidRPr="00560964" w:rsidRDefault="00560964" w:rsidP="00560964">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0A6550" w:rsidRPr="00560964">
        <w:rPr>
          <w:rFonts w:ascii="Arial" w:eastAsia="Times New Roman" w:hAnsi="Arial" w:cs="Arial"/>
          <w:b/>
          <w:sz w:val="24"/>
          <w:szCs w:val="24"/>
        </w:rPr>
        <w:t xml:space="preserve"> </w:t>
      </w:r>
      <w:hyperlink r:id="rId67" w:tooltip="Modesto Lafuente" w:history="1">
        <w:r w:rsidR="000A6550" w:rsidRPr="00560964">
          <w:rPr>
            <w:rFonts w:ascii="Arial" w:eastAsia="Times New Roman" w:hAnsi="Arial" w:cs="Arial"/>
            <w:b/>
            <w:sz w:val="24"/>
            <w:szCs w:val="24"/>
          </w:rPr>
          <w:t>Modesto Lafuente</w:t>
        </w:r>
      </w:hyperlink>
      <w:r w:rsidR="000A6550" w:rsidRPr="00560964">
        <w:rPr>
          <w:rFonts w:ascii="Arial" w:eastAsia="Times New Roman" w:hAnsi="Arial" w:cs="Arial"/>
          <w:b/>
          <w:sz w:val="24"/>
          <w:szCs w:val="24"/>
        </w:rPr>
        <w:t xml:space="preserve"> narra así el episodio de su nombramiento: </w:t>
      </w:r>
    </w:p>
    <w:p w:rsidR="00560964" w:rsidRPr="00A81011" w:rsidRDefault="00560964" w:rsidP="00560964">
      <w:pPr>
        <w:spacing w:after="0" w:line="240" w:lineRule="auto"/>
        <w:ind w:left="-993" w:right="-994"/>
        <w:jc w:val="both"/>
        <w:rPr>
          <w:rFonts w:ascii="Arial" w:hAnsi="Arial" w:cs="Arial"/>
          <w:b/>
          <w:color w:val="0070C0"/>
          <w:sz w:val="24"/>
          <w:szCs w:val="24"/>
        </w:rPr>
      </w:pPr>
      <w:r w:rsidRPr="00A81011">
        <w:rPr>
          <w:rFonts w:ascii="Arial" w:eastAsia="Times New Roman" w:hAnsi="Arial" w:cs="Arial"/>
          <w:b/>
          <w:color w:val="0070C0"/>
          <w:sz w:val="24"/>
          <w:szCs w:val="24"/>
        </w:rPr>
        <w:t xml:space="preserve">      </w:t>
      </w:r>
      <w:r w:rsidR="000A6550" w:rsidRPr="00A81011">
        <w:rPr>
          <w:rFonts w:ascii="Arial" w:eastAsia="Times New Roman" w:hAnsi="Arial" w:cs="Arial"/>
          <w:b/>
          <w:i/>
          <w:color w:val="0070C0"/>
          <w:sz w:val="24"/>
          <w:szCs w:val="24"/>
        </w:rPr>
        <w:t xml:space="preserve">Al día siguiente [27 de mayo de 1808] se constituyó la junta, la cual nombró presidente al obispo de la diócesis don Rafael Menéndez de </w:t>
      </w:r>
      <w:proofErr w:type="spellStart"/>
      <w:r w:rsidR="000A6550" w:rsidRPr="00A81011">
        <w:rPr>
          <w:rFonts w:ascii="Arial" w:eastAsia="Times New Roman" w:hAnsi="Arial" w:cs="Arial"/>
          <w:b/>
          <w:i/>
          <w:color w:val="0070C0"/>
          <w:sz w:val="24"/>
          <w:szCs w:val="24"/>
        </w:rPr>
        <w:t>Luarca</w:t>
      </w:r>
      <w:proofErr w:type="spellEnd"/>
      <w:r w:rsidR="000A6550" w:rsidRPr="00A81011">
        <w:rPr>
          <w:rFonts w:ascii="Arial" w:eastAsia="Times New Roman" w:hAnsi="Arial" w:cs="Arial"/>
          <w:b/>
          <w:i/>
          <w:color w:val="0070C0"/>
          <w:sz w:val="24"/>
          <w:szCs w:val="24"/>
        </w:rPr>
        <w:t>. Este prelado, que a la sazón se hallaba a dos leguas de la ciudad, respetado del vulgo por la austeridad de sus costumbres, pero fanático en demasía y un tanto excéntrico, comenzó por esquivar obstinadamente la admisión de la presidencia, la aceptó después como haciendo el sacrificio de ceder a porfiadas instancias, y concluyó por arrogarse el título de regente soberano de Cantabria a nombre de Fernando VII, con tratamiento de Alteza</w:t>
      </w:r>
      <w:r w:rsidR="000A6550" w:rsidRPr="00A81011">
        <w:rPr>
          <w:rFonts w:ascii="Arial" w:eastAsia="Times New Roman" w:hAnsi="Arial" w:cs="Arial"/>
          <w:b/>
          <w:color w:val="0070C0"/>
          <w:sz w:val="24"/>
          <w:szCs w:val="24"/>
        </w:rPr>
        <w:t>.</w:t>
      </w:r>
      <w:r w:rsidR="007069B6" w:rsidRPr="00A81011">
        <w:rPr>
          <w:rFonts w:ascii="Arial" w:hAnsi="Arial" w:cs="Arial"/>
          <w:b/>
          <w:color w:val="0070C0"/>
          <w:sz w:val="24"/>
          <w:szCs w:val="24"/>
        </w:rPr>
        <w:t xml:space="preserve"> </w:t>
      </w:r>
    </w:p>
    <w:p w:rsidR="00560964" w:rsidRPr="00A81011" w:rsidRDefault="00560964" w:rsidP="00560964">
      <w:pPr>
        <w:spacing w:after="0" w:line="240" w:lineRule="auto"/>
        <w:ind w:left="-993" w:right="-994"/>
        <w:jc w:val="both"/>
        <w:rPr>
          <w:rFonts w:ascii="Arial" w:hAnsi="Arial" w:cs="Arial"/>
          <w:b/>
          <w:color w:val="0070C0"/>
          <w:sz w:val="24"/>
          <w:szCs w:val="24"/>
        </w:rPr>
      </w:pPr>
    </w:p>
    <w:p w:rsidR="000A6550" w:rsidRPr="00A81011" w:rsidRDefault="00560964" w:rsidP="00560964">
      <w:pPr>
        <w:spacing w:after="0" w:line="240" w:lineRule="auto"/>
        <w:ind w:left="-993" w:right="-994"/>
        <w:jc w:val="both"/>
        <w:rPr>
          <w:rFonts w:ascii="Arial" w:eastAsia="Times New Roman" w:hAnsi="Arial" w:cs="Arial"/>
          <w:b/>
          <w:color w:val="0070C0"/>
          <w:sz w:val="24"/>
          <w:szCs w:val="24"/>
        </w:rPr>
      </w:pPr>
      <w:r w:rsidRPr="00A81011">
        <w:rPr>
          <w:rFonts w:ascii="Arial" w:hAnsi="Arial" w:cs="Arial"/>
          <w:b/>
          <w:color w:val="0070C0"/>
          <w:sz w:val="24"/>
          <w:szCs w:val="24"/>
        </w:rPr>
        <w:t xml:space="preserve">   </w:t>
      </w:r>
      <w:r w:rsidR="000A6550" w:rsidRPr="00A81011">
        <w:rPr>
          <w:rFonts w:ascii="Arial" w:eastAsia="Times New Roman" w:hAnsi="Arial" w:cs="Arial"/>
          <w:b/>
          <w:color w:val="0070C0"/>
          <w:sz w:val="24"/>
          <w:szCs w:val="24"/>
        </w:rPr>
        <w:t>Organizó el llamado "</w:t>
      </w:r>
      <w:hyperlink r:id="rId68" w:tooltip="Armamento Cántabro (aún no redactado)" w:history="1">
        <w:r w:rsidR="000A6550" w:rsidRPr="00A81011">
          <w:rPr>
            <w:rFonts w:ascii="Arial" w:eastAsia="Times New Roman" w:hAnsi="Arial" w:cs="Arial"/>
            <w:b/>
            <w:color w:val="0070C0"/>
            <w:sz w:val="24"/>
            <w:szCs w:val="24"/>
          </w:rPr>
          <w:t>Armamento Cántabro</w:t>
        </w:r>
      </w:hyperlink>
      <w:r w:rsidR="000A6550" w:rsidRPr="00A81011">
        <w:rPr>
          <w:rFonts w:ascii="Arial" w:eastAsia="Times New Roman" w:hAnsi="Arial" w:cs="Arial"/>
          <w:b/>
          <w:color w:val="0070C0"/>
          <w:sz w:val="24"/>
          <w:szCs w:val="24"/>
        </w:rPr>
        <w:t xml:space="preserve">" que fue derrotado por los franceses. Huyó a </w:t>
      </w:r>
      <w:hyperlink r:id="rId69" w:tooltip="Asturias" w:history="1">
        <w:r w:rsidR="000A6550" w:rsidRPr="00A81011">
          <w:rPr>
            <w:rFonts w:ascii="Arial" w:eastAsia="Times New Roman" w:hAnsi="Arial" w:cs="Arial"/>
            <w:b/>
            <w:color w:val="0070C0"/>
            <w:sz w:val="24"/>
            <w:szCs w:val="24"/>
          </w:rPr>
          <w:t>Asturias</w:t>
        </w:r>
      </w:hyperlink>
      <w:r w:rsidR="000A6550" w:rsidRPr="00A81011">
        <w:rPr>
          <w:rFonts w:ascii="Arial" w:eastAsia="Times New Roman" w:hAnsi="Arial" w:cs="Arial"/>
          <w:b/>
          <w:color w:val="0070C0"/>
          <w:sz w:val="24"/>
          <w:szCs w:val="24"/>
        </w:rPr>
        <w:t xml:space="preserve"> y posteriormente a </w:t>
      </w:r>
      <w:hyperlink r:id="rId70" w:tooltip="Galicia" w:history="1">
        <w:r w:rsidR="000A6550" w:rsidRPr="00A81011">
          <w:rPr>
            <w:rFonts w:ascii="Arial" w:eastAsia="Times New Roman" w:hAnsi="Arial" w:cs="Arial"/>
            <w:b/>
            <w:color w:val="0070C0"/>
            <w:sz w:val="24"/>
            <w:szCs w:val="24"/>
          </w:rPr>
          <w:t>Galicia</w:t>
        </w:r>
      </w:hyperlink>
      <w:r w:rsidR="000A6550" w:rsidRPr="00A81011">
        <w:rPr>
          <w:rFonts w:ascii="Arial" w:eastAsia="Times New Roman" w:hAnsi="Arial" w:cs="Arial"/>
          <w:b/>
          <w:color w:val="0070C0"/>
          <w:sz w:val="24"/>
          <w:szCs w:val="24"/>
        </w:rPr>
        <w:t xml:space="preserve">, </w:t>
      </w:r>
      <w:hyperlink r:id="rId71" w:tooltip="Portugal" w:history="1">
        <w:r w:rsidR="000A6550" w:rsidRPr="00A81011">
          <w:rPr>
            <w:rFonts w:ascii="Arial" w:eastAsia="Times New Roman" w:hAnsi="Arial" w:cs="Arial"/>
            <w:b/>
            <w:color w:val="0070C0"/>
            <w:sz w:val="24"/>
            <w:szCs w:val="24"/>
          </w:rPr>
          <w:t>Portugal</w:t>
        </w:r>
      </w:hyperlink>
      <w:r w:rsidR="000A6550" w:rsidRPr="00A81011">
        <w:rPr>
          <w:rFonts w:ascii="Arial" w:eastAsia="Times New Roman" w:hAnsi="Arial" w:cs="Arial"/>
          <w:b/>
          <w:color w:val="0070C0"/>
          <w:sz w:val="24"/>
          <w:szCs w:val="24"/>
        </w:rPr>
        <w:t xml:space="preserve"> e </w:t>
      </w:r>
      <w:hyperlink r:id="rId72" w:tooltip="Inglaterra" w:history="1">
        <w:r w:rsidR="000A6550" w:rsidRPr="00A81011">
          <w:rPr>
            <w:rFonts w:ascii="Arial" w:eastAsia="Times New Roman" w:hAnsi="Arial" w:cs="Arial"/>
            <w:b/>
            <w:color w:val="0070C0"/>
            <w:sz w:val="24"/>
            <w:szCs w:val="24"/>
          </w:rPr>
          <w:t>Inglaterra</w:t>
        </w:r>
      </w:hyperlink>
      <w:r w:rsidR="000A6550" w:rsidRPr="00A81011">
        <w:rPr>
          <w:rFonts w:ascii="Arial" w:eastAsia="Times New Roman" w:hAnsi="Arial" w:cs="Arial"/>
          <w:b/>
          <w:color w:val="0070C0"/>
          <w:sz w:val="24"/>
          <w:szCs w:val="24"/>
        </w:rPr>
        <w:t xml:space="preserve">. No regresó a su sede hasta la vuelta de Fernando VII a España y el restablecimiento del Absolutismo, en </w:t>
      </w:r>
      <w:hyperlink r:id="rId73" w:tooltip="1814" w:history="1">
        <w:r w:rsidR="000A6550" w:rsidRPr="00A81011">
          <w:rPr>
            <w:rFonts w:ascii="Arial" w:eastAsia="Times New Roman" w:hAnsi="Arial" w:cs="Arial"/>
            <w:b/>
            <w:color w:val="0070C0"/>
            <w:sz w:val="24"/>
            <w:szCs w:val="24"/>
          </w:rPr>
          <w:t>1814</w:t>
        </w:r>
      </w:hyperlink>
      <w:r w:rsidR="000A6550" w:rsidRPr="00A81011">
        <w:rPr>
          <w:rFonts w:ascii="Arial" w:eastAsia="Times New Roman" w:hAnsi="Arial" w:cs="Arial"/>
          <w:b/>
          <w:color w:val="0070C0"/>
          <w:sz w:val="24"/>
          <w:szCs w:val="24"/>
        </w:rPr>
        <w:t xml:space="preserve">. </w:t>
      </w:r>
    </w:p>
    <w:p w:rsidR="00560964" w:rsidRPr="00A81011" w:rsidRDefault="00560964" w:rsidP="00560964">
      <w:pPr>
        <w:spacing w:after="0" w:line="240" w:lineRule="auto"/>
        <w:ind w:left="-993" w:right="-994"/>
        <w:jc w:val="both"/>
        <w:rPr>
          <w:rFonts w:ascii="Arial" w:eastAsia="Times New Roman" w:hAnsi="Arial" w:cs="Arial"/>
          <w:b/>
          <w:color w:val="0070C0"/>
          <w:sz w:val="24"/>
          <w:szCs w:val="24"/>
        </w:rPr>
      </w:pPr>
    </w:p>
    <w:p w:rsidR="00560964" w:rsidRPr="00A81011" w:rsidRDefault="00560964" w:rsidP="00560964">
      <w:pPr>
        <w:spacing w:after="0" w:line="240" w:lineRule="auto"/>
        <w:ind w:left="-993" w:right="-994"/>
        <w:jc w:val="both"/>
        <w:rPr>
          <w:rFonts w:ascii="Arial" w:eastAsia="Times New Roman" w:hAnsi="Arial" w:cs="Arial"/>
          <w:b/>
          <w:color w:val="0070C0"/>
          <w:sz w:val="24"/>
          <w:szCs w:val="24"/>
        </w:rPr>
      </w:pPr>
      <w:r w:rsidRPr="00A81011">
        <w:rPr>
          <w:rFonts w:ascii="Arial" w:eastAsia="Times New Roman" w:hAnsi="Arial" w:cs="Arial"/>
          <w:b/>
          <w:color w:val="0070C0"/>
          <w:sz w:val="24"/>
          <w:szCs w:val="24"/>
        </w:rPr>
        <w:t xml:space="preserve">   </w:t>
      </w:r>
      <w:r w:rsidR="000A6550" w:rsidRPr="00A81011">
        <w:rPr>
          <w:rFonts w:ascii="Arial" w:eastAsia="Times New Roman" w:hAnsi="Arial" w:cs="Arial"/>
          <w:b/>
          <w:color w:val="0070C0"/>
          <w:sz w:val="24"/>
          <w:szCs w:val="24"/>
        </w:rPr>
        <w:t xml:space="preserve">En las elecciones de </w:t>
      </w:r>
      <w:hyperlink r:id="rId74" w:tooltip="1813" w:history="1">
        <w:r w:rsidR="000A6550" w:rsidRPr="00A81011">
          <w:rPr>
            <w:rFonts w:ascii="Arial" w:eastAsia="Times New Roman" w:hAnsi="Arial" w:cs="Arial"/>
            <w:b/>
            <w:color w:val="0070C0"/>
            <w:sz w:val="24"/>
            <w:szCs w:val="24"/>
          </w:rPr>
          <w:t>1813</w:t>
        </w:r>
      </w:hyperlink>
      <w:r w:rsidR="000A6550" w:rsidRPr="00A81011">
        <w:rPr>
          <w:rFonts w:ascii="Arial" w:eastAsia="Times New Roman" w:hAnsi="Arial" w:cs="Arial"/>
          <w:b/>
          <w:color w:val="0070C0"/>
          <w:sz w:val="24"/>
          <w:szCs w:val="24"/>
        </w:rPr>
        <w:t xml:space="preserve">, fue elegido diputado propietario por </w:t>
      </w:r>
      <w:hyperlink r:id="rId75" w:tooltip="Asturias" w:history="1">
        <w:r w:rsidR="000A6550" w:rsidRPr="00A81011">
          <w:rPr>
            <w:rFonts w:ascii="Arial" w:eastAsia="Times New Roman" w:hAnsi="Arial" w:cs="Arial"/>
            <w:b/>
            <w:color w:val="0070C0"/>
            <w:sz w:val="24"/>
            <w:szCs w:val="24"/>
          </w:rPr>
          <w:t>Asturias</w:t>
        </w:r>
      </w:hyperlink>
      <w:r w:rsidR="000A6550" w:rsidRPr="00A81011">
        <w:rPr>
          <w:rFonts w:ascii="Arial" w:eastAsia="Times New Roman" w:hAnsi="Arial" w:cs="Arial"/>
          <w:b/>
          <w:color w:val="0070C0"/>
          <w:sz w:val="24"/>
          <w:szCs w:val="24"/>
        </w:rPr>
        <w:t xml:space="preserve">. Sin embargo, las </w:t>
      </w:r>
      <w:hyperlink r:id="rId76" w:tooltip="Cortes Españolas" w:history="1">
        <w:r w:rsidR="000A6550" w:rsidRPr="00A81011">
          <w:rPr>
            <w:rFonts w:ascii="Arial" w:eastAsia="Times New Roman" w:hAnsi="Arial" w:cs="Arial"/>
            <w:b/>
            <w:color w:val="0070C0"/>
            <w:sz w:val="24"/>
            <w:szCs w:val="24"/>
          </w:rPr>
          <w:t>Cortes</w:t>
        </w:r>
      </w:hyperlink>
      <w:r w:rsidR="000A6550" w:rsidRPr="00A81011">
        <w:rPr>
          <w:rFonts w:ascii="Arial" w:eastAsia="Times New Roman" w:hAnsi="Arial" w:cs="Arial"/>
          <w:b/>
          <w:color w:val="0070C0"/>
          <w:sz w:val="24"/>
          <w:szCs w:val="24"/>
        </w:rPr>
        <w:t xml:space="preserve"> anularon su elección por hallarse huido, y mandaron llamar al suplente </w:t>
      </w:r>
      <w:hyperlink r:id="rId77" w:tooltip="Pedro Rubín de Celis (aún no redactado)" w:history="1">
        <w:r w:rsidR="000A6550" w:rsidRPr="00A81011">
          <w:rPr>
            <w:rFonts w:ascii="Arial" w:eastAsia="Times New Roman" w:hAnsi="Arial" w:cs="Arial"/>
            <w:b/>
            <w:color w:val="0070C0"/>
            <w:sz w:val="24"/>
            <w:szCs w:val="24"/>
          </w:rPr>
          <w:t xml:space="preserve">Pedro Rubín de </w:t>
        </w:r>
        <w:proofErr w:type="spellStart"/>
        <w:r w:rsidR="000A6550" w:rsidRPr="00A81011">
          <w:rPr>
            <w:rFonts w:ascii="Arial" w:eastAsia="Times New Roman" w:hAnsi="Arial" w:cs="Arial"/>
            <w:b/>
            <w:color w:val="0070C0"/>
            <w:sz w:val="24"/>
            <w:szCs w:val="24"/>
          </w:rPr>
          <w:t>Celis</w:t>
        </w:r>
        <w:proofErr w:type="spellEnd"/>
      </w:hyperlink>
      <w:r w:rsidR="000A6550" w:rsidRPr="00A81011">
        <w:rPr>
          <w:rFonts w:ascii="Arial" w:eastAsia="Times New Roman" w:hAnsi="Arial" w:cs="Arial"/>
          <w:b/>
          <w:color w:val="0070C0"/>
          <w:sz w:val="24"/>
          <w:szCs w:val="24"/>
        </w:rPr>
        <w:t>.</w:t>
      </w:r>
    </w:p>
    <w:p w:rsidR="000A6550" w:rsidRPr="00560964" w:rsidRDefault="00560964" w:rsidP="00560964">
      <w:pPr>
        <w:spacing w:after="0" w:line="240" w:lineRule="auto"/>
        <w:ind w:left="-993" w:right="-994"/>
        <w:jc w:val="both"/>
        <w:rPr>
          <w:rFonts w:ascii="Arial" w:eastAsia="Times New Roman" w:hAnsi="Arial" w:cs="Arial"/>
          <w:b/>
          <w:sz w:val="24"/>
          <w:szCs w:val="24"/>
        </w:rPr>
      </w:pPr>
      <w:r w:rsidRPr="00560964">
        <w:rPr>
          <w:rFonts w:ascii="Arial" w:eastAsia="Times New Roman" w:hAnsi="Arial" w:cs="Arial"/>
          <w:b/>
          <w:sz w:val="24"/>
          <w:szCs w:val="24"/>
        </w:rPr>
        <w:t xml:space="preserve"> </w:t>
      </w:r>
      <w:r w:rsidR="000A6550" w:rsidRPr="00560964">
        <w:rPr>
          <w:rFonts w:ascii="Arial" w:eastAsia="Times New Roman" w:hAnsi="Arial" w:cs="Arial"/>
          <w:b/>
          <w:sz w:val="24"/>
          <w:szCs w:val="24"/>
        </w:rPr>
        <w:t xml:space="preserve">​ </w:t>
      </w:r>
    </w:p>
    <w:p w:rsidR="00560964" w:rsidRDefault="00560964" w:rsidP="00560964">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0A6550" w:rsidRPr="00560964">
        <w:rPr>
          <w:rFonts w:ascii="Arial" w:eastAsia="Times New Roman" w:hAnsi="Arial" w:cs="Arial"/>
          <w:b/>
          <w:sz w:val="24"/>
          <w:szCs w:val="24"/>
        </w:rPr>
        <w:t xml:space="preserve">Algunos miembros de generaciones posteriores de su familia estuvieron activos en política desde posiciones muy </w:t>
      </w:r>
      <w:hyperlink r:id="rId78" w:tooltip="Conservadurismo" w:history="1">
        <w:r w:rsidR="000A6550" w:rsidRPr="00560964">
          <w:rPr>
            <w:rFonts w:ascii="Arial" w:eastAsia="Times New Roman" w:hAnsi="Arial" w:cs="Arial"/>
            <w:b/>
            <w:sz w:val="24"/>
            <w:szCs w:val="24"/>
          </w:rPr>
          <w:t>conservadoras</w:t>
        </w:r>
      </w:hyperlink>
      <w:r w:rsidR="000A6550" w:rsidRPr="00560964">
        <w:rPr>
          <w:rFonts w:ascii="Arial" w:eastAsia="Times New Roman" w:hAnsi="Arial" w:cs="Arial"/>
          <w:b/>
          <w:sz w:val="24"/>
          <w:szCs w:val="24"/>
        </w:rPr>
        <w:t xml:space="preserve">, entre ellos, tres diputados </w:t>
      </w:r>
      <w:hyperlink r:id="rId79" w:tooltip="Carlismo" w:history="1">
        <w:r w:rsidR="000A6550" w:rsidRPr="00560964">
          <w:rPr>
            <w:rFonts w:ascii="Arial" w:eastAsia="Times New Roman" w:hAnsi="Arial" w:cs="Arial"/>
            <w:b/>
            <w:sz w:val="24"/>
            <w:szCs w:val="24"/>
          </w:rPr>
          <w:t>carlistas</w:t>
        </w:r>
      </w:hyperlink>
      <w:r w:rsidR="000A6550" w:rsidRPr="00560964">
        <w:rPr>
          <w:rFonts w:ascii="Arial" w:eastAsia="Times New Roman" w:hAnsi="Arial" w:cs="Arial"/>
          <w:b/>
          <w:sz w:val="24"/>
          <w:szCs w:val="24"/>
        </w:rPr>
        <w:t xml:space="preserve">: su sobrino nieto, </w:t>
      </w:r>
      <w:hyperlink r:id="rId80" w:tooltip="Bartolomé Menéndez de Luarca y Riego (aún no redactado)" w:history="1">
        <w:r w:rsidR="000A6550" w:rsidRPr="00560964">
          <w:rPr>
            <w:rFonts w:ascii="Arial" w:eastAsia="Times New Roman" w:hAnsi="Arial" w:cs="Arial"/>
            <w:b/>
            <w:sz w:val="24"/>
            <w:szCs w:val="24"/>
          </w:rPr>
          <w:t xml:space="preserve">Bartolomé Menéndez de </w:t>
        </w:r>
        <w:proofErr w:type="spellStart"/>
        <w:r w:rsidR="000A6550" w:rsidRPr="00560964">
          <w:rPr>
            <w:rFonts w:ascii="Arial" w:eastAsia="Times New Roman" w:hAnsi="Arial" w:cs="Arial"/>
            <w:b/>
            <w:sz w:val="24"/>
            <w:szCs w:val="24"/>
          </w:rPr>
          <w:t>Luarca</w:t>
        </w:r>
        <w:proofErr w:type="spellEnd"/>
        <w:r w:rsidR="000A6550" w:rsidRPr="00560964">
          <w:rPr>
            <w:rFonts w:ascii="Arial" w:eastAsia="Times New Roman" w:hAnsi="Arial" w:cs="Arial"/>
            <w:b/>
            <w:sz w:val="24"/>
            <w:szCs w:val="24"/>
          </w:rPr>
          <w:t xml:space="preserve"> y Riego</w:t>
        </w:r>
      </w:hyperlink>
      <w:r w:rsidR="000A6550" w:rsidRPr="00560964">
        <w:rPr>
          <w:rFonts w:ascii="Arial" w:eastAsia="Times New Roman" w:hAnsi="Arial" w:cs="Arial"/>
          <w:b/>
          <w:sz w:val="24"/>
          <w:szCs w:val="24"/>
        </w:rPr>
        <w:t xml:space="preserve"> -elegido en </w:t>
      </w:r>
      <w:hyperlink r:id="rId81" w:tooltip="1834" w:history="1">
        <w:r w:rsidR="000A6550" w:rsidRPr="00560964">
          <w:rPr>
            <w:rFonts w:ascii="Arial" w:eastAsia="Times New Roman" w:hAnsi="Arial" w:cs="Arial"/>
            <w:b/>
            <w:sz w:val="24"/>
            <w:szCs w:val="24"/>
          </w:rPr>
          <w:t>1834</w:t>
        </w:r>
      </w:hyperlink>
      <w:r w:rsidR="000A6550" w:rsidRPr="00560964">
        <w:rPr>
          <w:rFonts w:ascii="Arial" w:eastAsia="Times New Roman" w:hAnsi="Arial" w:cs="Arial"/>
          <w:b/>
          <w:sz w:val="24"/>
          <w:szCs w:val="24"/>
        </w:rPr>
        <w:t xml:space="preserve"> y </w:t>
      </w:r>
      <w:hyperlink r:id="rId82" w:tooltip="1846" w:history="1">
        <w:r w:rsidR="000A6550" w:rsidRPr="00560964">
          <w:rPr>
            <w:rFonts w:ascii="Arial" w:eastAsia="Times New Roman" w:hAnsi="Arial" w:cs="Arial"/>
            <w:b/>
            <w:sz w:val="24"/>
            <w:szCs w:val="24"/>
          </w:rPr>
          <w:t>1846</w:t>
        </w:r>
      </w:hyperlink>
      <w:r w:rsidR="000A6550" w:rsidRPr="00560964">
        <w:rPr>
          <w:rFonts w:ascii="Arial" w:eastAsia="Times New Roman" w:hAnsi="Arial" w:cs="Arial"/>
          <w:b/>
          <w:sz w:val="24"/>
          <w:szCs w:val="24"/>
        </w:rPr>
        <w:t xml:space="preserve">-,​ el hijo de este último, </w:t>
      </w:r>
      <w:hyperlink r:id="rId83" w:tooltip="Dionisio Menéndez de Luarca y Argüelles-Quiñones (aún no redactado)" w:history="1">
        <w:r w:rsidR="000A6550" w:rsidRPr="00560964">
          <w:rPr>
            <w:rFonts w:ascii="Arial" w:eastAsia="Times New Roman" w:hAnsi="Arial" w:cs="Arial"/>
            <w:b/>
            <w:sz w:val="24"/>
            <w:szCs w:val="24"/>
          </w:rPr>
          <w:t xml:space="preserve">Dionisio Menéndez de </w:t>
        </w:r>
        <w:proofErr w:type="spellStart"/>
        <w:r w:rsidR="000A6550" w:rsidRPr="00560964">
          <w:rPr>
            <w:rFonts w:ascii="Arial" w:eastAsia="Times New Roman" w:hAnsi="Arial" w:cs="Arial"/>
            <w:b/>
            <w:sz w:val="24"/>
            <w:szCs w:val="24"/>
          </w:rPr>
          <w:t>Luarca</w:t>
        </w:r>
        <w:proofErr w:type="spellEnd"/>
        <w:r w:rsidR="000A6550" w:rsidRPr="00560964">
          <w:rPr>
            <w:rFonts w:ascii="Arial" w:eastAsia="Times New Roman" w:hAnsi="Arial" w:cs="Arial"/>
            <w:b/>
            <w:sz w:val="24"/>
            <w:szCs w:val="24"/>
          </w:rPr>
          <w:t xml:space="preserve"> y Argüelles-Quiñones</w:t>
        </w:r>
      </w:hyperlink>
      <w:r w:rsidR="000A6550" w:rsidRPr="00560964">
        <w:rPr>
          <w:rFonts w:ascii="Arial" w:eastAsia="Times New Roman" w:hAnsi="Arial" w:cs="Arial"/>
          <w:b/>
          <w:sz w:val="24"/>
          <w:szCs w:val="24"/>
        </w:rPr>
        <w:t xml:space="preserve"> (</w:t>
      </w:r>
      <w:hyperlink r:id="rId84" w:tooltip="1826" w:history="1">
        <w:r w:rsidR="000A6550" w:rsidRPr="00560964">
          <w:rPr>
            <w:rFonts w:ascii="Arial" w:eastAsia="Times New Roman" w:hAnsi="Arial" w:cs="Arial"/>
            <w:b/>
            <w:sz w:val="24"/>
            <w:szCs w:val="24"/>
          </w:rPr>
          <w:t>1826</w:t>
        </w:r>
      </w:hyperlink>
      <w:r w:rsidR="000A6550" w:rsidRPr="00560964">
        <w:rPr>
          <w:rFonts w:ascii="Arial" w:eastAsia="Times New Roman" w:hAnsi="Arial" w:cs="Arial"/>
          <w:b/>
          <w:sz w:val="24"/>
          <w:szCs w:val="24"/>
        </w:rPr>
        <w:t>-</w:t>
      </w:r>
      <w:hyperlink r:id="rId85" w:tooltip="1904" w:history="1">
        <w:r w:rsidR="000A6550" w:rsidRPr="00560964">
          <w:rPr>
            <w:rFonts w:ascii="Arial" w:eastAsia="Times New Roman" w:hAnsi="Arial" w:cs="Arial"/>
            <w:b/>
            <w:sz w:val="24"/>
            <w:szCs w:val="24"/>
          </w:rPr>
          <w:t>1904</w:t>
        </w:r>
      </w:hyperlink>
      <w:r w:rsidR="000A6550" w:rsidRPr="00560964">
        <w:rPr>
          <w:rFonts w:ascii="Arial" w:eastAsia="Times New Roman" w:hAnsi="Arial" w:cs="Arial"/>
          <w:b/>
          <w:sz w:val="24"/>
          <w:szCs w:val="24"/>
        </w:rPr>
        <w:t xml:space="preserve">) -elegido en </w:t>
      </w:r>
      <w:hyperlink r:id="rId86" w:tooltip="1858" w:history="1">
        <w:r w:rsidR="000A6550" w:rsidRPr="00560964">
          <w:rPr>
            <w:rFonts w:ascii="Arial" w:eastAsia="Times New Roman" w:hAnsi="Arial" w:cs="Arial"/>
            <w:b/>
            <w:sz w:val="24"/>
            <w:szCs w:val="24"/>
          </w:rPr>
          <w:t>1858</w:t>
        </w:r>
      </w:hyperlink>
      <w:r w:rsidR="000A6550" w:rsidRPr="00560964">
        <w:rPr>
          <w:rFonts w:ascii="Arial" w:eastAsia="Times New Roman" w:hAnsi="Arial" w:cs="Arial"/>
          <w:b/>
          <w:sz w:val="24"/>
          <w:szCs w:val="24"/>
        </w:rPr>
        <w:t xml:space="preserve">-.​ y </w:t>
      </w:r>
      <w:hyperlink r:id="rId87" w:tooltip="Alejandrino Menéndez de Luarca y Avello (aún no redactado)" w:history="1">
        <w:r w:rsidR="000A6550" w:rsidRPr="00560964">
          <w:rPr>
            <w:rFonts w:ascii="Arial" w:eastAsia="Times New Roman" w:hAnsi="Arial" w:cs="Arial"/>
            <w:b/>
            <w:sz w:val="24"/>
            <w:szCs w:val="24"/>
          </w:rPr>
          <w:t xml:space="preserve">Alejandrino Menéndez de </w:t>
        </w:r>
        <w:proofErr w:type="spellStart"/>
        <w:r w:rsidR="000A6550" w:rsidRPr="00560964">
          <w:rPr>
            <w:rFonts w:ascii="Arial" w:eastAsia="Times New Roman" w:hAnsi="Arial" w:cs="Arial"/>
            <w:b/>
            <w:sz w:val="24"/>
            <w:szCs w:val="24"/>
          </w:rPr>
          <w:t>Luarca</w:t>
        </w:r>
        <w:proofErr w:type="spellEnd"/>
        <w:r w:rsidR="000A6550" w:rsidRPr="00560964">
          <w:rPr>
            <w:rFonts w:ascii="Arial" w:eastAsia="Times New Roman" w:hAnsi="Arial" w:cs="Arial"/>
            <w:b/>
            <w:sz w:val="24"/>
            <w:szCs w:val="24"/>
          </w:rPr>
          <w:t xml:space="preserve"> y </w:t>
        </w:r>
        <w:proofErr w:type="spellStart"/>
        <w:r w:rsidR="000A6550" w:rsidRPr="00560964">
          <w:rPr>
            <w:rFonts w:ascii="Arial" w:eastAsia="Times New Roman" w:hAnsi="Arial" w:cs="Arial"/>
            <w:b/>
            <w:sz w:val="24"/>
            <w:szCs w:val="24"/>
          </w:rPr>
          <w:t>Avello</w:t>
        </w:r>
        <w:proofErr w:type="spellEnd"/>
      </w:hyperlink>
      <w:r w:rsidR="000A6550" w:rsidRPr="00560964">
        <w:rPr>
          <w:rFonts w:ascii="Arial" w:eastAsia="Times New Roman" w:hAnsi="Arial" w:cs="Arial"/>
          <w:b/>
          <w:sz w:val="24"/>
          <w:szCs w:val="24"/>
        </w:rPr>
        <w:t xml:space="preserve"> (*</w:t>
      </w:r>
      <w:hyperlink r:id="rId88" w:tooltip="1835" w:history="1">
        <w:r w:rsidR="000A6550" w:rsidRPr="00560964">
          <w:rPr>
            <w:rFonts w:ascii="Arial" w:eastAsia="Times New Roman" w:hAnsi="Arial" w:cs="Arial"/>
            <w:b/>
            <w:sz w:val="24"/>
            <w:szCs w:val="24"/>
          </w:rPr>
          <w:t>1835</w:t>
        </w:r>
      </w:hyperlink>
      <w:r w:rsidR="000A6550" w:rsidRPr="00560964">
        <w:rPr>
          <w:rFonts w:ascii="Arial" w:eastAsia="Times New Roman" w:hAnsi="Arial" w:cs="Arial"/>
          <w:b/>
          <w:sz w:val="24"/>
          <w:szCs w:val="24"/>
        </w:rPr>
        <w:t>-</w:t>
      </w:r>
      <w:hyperlink r:id="rId89" w:tooltip="1895" w:history="1">
        <w:r w:rsidR="000A6550" w:rsidRPr="00560964">
          <w:rPr>
            <w:rFonts w:ascii="Arial" w:eastAsia="Times New Roman" w:hAnsi="Arial" w:cs="Arial"/>
            <w:b/>
            <w:sz w:val="24"/>
            <w:szCs w:val="24"/>
          </w:rPr>
          <w:t>1895</w:t>
        </w:r>
      </w:hyperlink>
      <w:r w:rsidR="000A6550" w:rsidRPr="00560964">
        <w:rPr>
          <w:rFonts w:ascii="Arial" w:eastAsia="Times New Roman" w:hAnsi="Arial" w:cs="Arial"/>
          <w:b/>
          <w:sz w:val="24"/>
          <w:szCs w:val="24"/>
        </w:rPr>
        <w:t xml:space="preserve">) -elegido en </w:t>
      </w:r>
      <w:hyperlink r:id="rId90" w:tooltip="1867" w:history="1">
        <w:r w:rsidR="000A6550" w:rsidRPr="00560964">
          <w:rPr>
            <w:rFonts w:ascii="Arial" w:eastAsia="Times New Roman" w:hAnsi="Arial" w:cs="Arial"/>
            <w:b/>
            <w:sz w:val="24"/>
            <w:szCs w:val="24"/>
          </w:rPr>
          <w:t>1867</w:t>
        </w:r>
      </w:hyperlink>
      <w:r w:rsidR="000A6550" w:rsidRPr="00560964">
        <w:rPr>
          <w:rFonts w:ascii="Arial" w:eastAsia="Times New Roman" w:hAnsi="Arial" w:cs="Arial"/>
          <w:b/>
          <w:sz w:val="24"/>
          <w:szCs w:val="24"/>
        </w:rPr>
        <w:t xml:space="preserve"> y </w:t>
      </w:r>
      <w:hyperlink r:id="rId91" w:tooltip="1871" w:history="1">
        <w:r w:rsidR="000A6550" w:rsidRPr="00560964">
          <w:rPr>
            <w:rFonts w:ascii="Arial" w:eastAsia="Times New Roman" w:hAnsi="Arial" w:cs="Arial"/>
            <w:b/>
            <w:sz w:val="24"/>
            <w:szCs w:val="24"/>
          </w:rPr>
          <w:t>1871</w:t>
        </w:r>
      </w:hyperlink>
      <w:r w:rsidR="000A6550" w:rsidRPr="00560964">
        <w:rPr>
          <w:rFonts w:ascii="Arial" w:eastAsia="Times New Roman" w:hAnsi="Arial" w:cs="Arial"/>
          <w:b/>
          <w:sz w:val="24"/>
          <w:szCs w:val="24"/>
        </w:rPr>
        <w:t>.</w:t>
      </w:r>
    </w:p>
    <w:p w:rsidR="000A6550" w:rsidRPr="00560964" w:rsidRDefault="00560964" w:rsidP="00560964">
      <w:pPr>
        <w:spacing w:after="0" w:line="240" w:lineRule="auto"/>
        <w:ind w:left="-993" w:right="-994"/>
        <w:jc w:val="both"/>
        <w:rPr>
          <w:rFonts w:ascii="Arial" w:eastAsia="Times New Roman" w:hAnsi="Arial" w:cs="Arial"/>
          <w:b/>
          <w:sz w:val="24"/>
          <w:szCs w:val="24"/>
        </w:rPr>
      </w:pPr>
      <w:r w:rsidRPr="00560964">
        <w:rPr>
          <w:rFonts w:ascii="Arial" w:eastAsia="Times New Roman" w:hAnsi="Arial" w:cs="Arial"/>
          <w:b/>
          <w:sz w:val="24"/>
          <w:szCs w:val="24"/>
        </w:rPr>
        <w:t xml:space="preserve"> </w:t>
      </w:r>
      <w:r w:rsidR="000A6550" w:rsidRPr="00560964">
        <w:rPr>
          <w:rFonts w:ascii="Arial" w:eastAsia="Times New Roman" w:hAnsi="Arial" w:cs="Arial"/>
          <w:b/>
          <w:sz w:val="24"/>
          <w:szCs w:val="24"/>
        </w:rPr>
        <w:t xml:space="preserve">​ </w:t>
      </w:r>
    </w:p>
    <w:p w:rsidR="000A6550" w:rsidRPr="007069B6" w:rsidRDefault="000A6550" w:rsidP="00560964">
      <w:pPr>
        <w:spacing w:after="0" w:line="240" w:lineRule="auto"/>
        <w:ind w:left="-993" w:right="-994"/>
        <w:jc w:val="both"/>
        <w:outlineLvl w:val="2"/>
        <w:rPr>
          <w:rFonts w:ascii="Arial" w:eastAsia="Times New Roman" w:hAnsi="Arial" w:cs="Arial"/>
          <w:b/>
          <w:bCs/>
          <w:color w:val="FF0000"/>
          <w:sz w:val="24"/>
          <w:szCs w:val="24"/>
        </w:rPr>
      </w:pPr>
      <w:r w:rsidRPr="007069B6">
        <w:rPr>
          <w:rFonts w:ascii="Arial" w:eastAsia="Times New Roman" w:hAnsi="Arial" w:cs="Arial"/>
          <w:b/>
          <w:bCs/>
          <w:color w:val="FF0000"/>
          <w:sz w:val="24"/>
          <w:szCs w:val="24"/>
        </w:rPr>
        <w:t>Publicaciones</w:t>
      </w:r>
    </w:p>
    <w:p w:rsidR="00560964" w:rsidRDefault="00560964" w:rsidP="00560964">
      <w:pPr>
        <w:spacing w:after="0" w:line="240" w:lineRule="auto"/>
        <w:ind w:left="-993" w:right="-994"/>
        <w:jc w:val="both"/>
        <w:rPr>
          <w:rFonts w:ascii="Arial" w:eastAsia="Times New Roman" w:hAnsi="Arial" w:cs="Arial"/>
          <w:b/>
          <w:sz w:val="24"/>
          <w:szCs w:val="24"/>
        </w:rPr>
      </w:pPr>
    </w:p>
    <w:p w:rsidR="000A6550" w:rsidRDefault="000A6550" w:rsidP="00560964">
      <w:pPr>
        <w:spacing w:after="0" w:line="240" w:lineRule="auto"/>
        <w:ind w:left="-993" w:right="-994"/>
        <w:jc w:val="both"/>
        <w:rPr>
          <w:rFonts w:ascii="Arial" w:eastAsia="Times New Roman" w:hAnsi="Arial" w:cs="Arial"/>
          <w:b/>
          <w:sz w:val="24"/>
          <w:szCs w:val="24"/>
        </w:rPr>
      </w:pPr>
      <w:r w:rsidRPr="00560964">
        <w:rPr>
          <w:rFonts w:ascii="Arial" w:eastAsia="Times New Roman" w:hAnsi="Arial" w:cs="Arial"/>
          <w:b/>
          <w:sz w:val="24"/>
          <w:szCs w:val="24"/>
        </w:rPr>
        <w:t xml:space="preserve">En el catálogo de la </w:t>
      </w:r>
      <w:hyperlink r:id="rId92" w:tooltip="Biblioteca Nacional de España" w:history="1">
        <w:r w:rsidRPr="00560964">
          <w:rPr>
            <w:rFonts w:ascii="Arial" w:eastAsia="Times New Roman" w:hAnsi="Arial" w:cs="Arial"/>
            <w:b/>
            <w:sz w:val="24"/>
            <w:szCs w:val="24"/>
          </w:rPr>
          <w:t>Biblioteca Nacional</w:t>
        </w:r>
      </w:hyperlink>
      <w:r w:rsidRPr="00560964">
        <w:rPr>
          <w:rFonts w:ascii="Arial" w:eastAsia="Times New Roman" w:hAnsi="Arial" w:cs="Arial"/>
          <w:b/>
          <w:sz w:val="24"/>
          <w:szCs w:val="24"/>
        </w:rPr>
        <w:t xml:space="preserve"> figuran las siguientes obras de su autoría: </w:t>
      </w:r>
    </w:p>
    <w:p w:rsidR="00560964" w:rsidRPr="00560964" w:rsidRDefault="00560964" w:rsidP="00560964">
      <w:pPr>
        <w:spacing w:after="0" w:line="240" w:lineRule="auto"/>
        <w:ind w:left="-993" w:right="-994"/>
        <w:jc w:val="both"/>
        <w:rPr>
          <w:rFonts w:ascii="Arial" w:eastAsia="Times New Roman" w:hAnsi="Arial" w:cs="Arial"/>
          <w:b/>
          <w:sz w:val="24"/>
          <w:szCs w:val="24"/>
        </w:rPr>
      </w:pPr>
    </w:p>
    <w:p w:rsidR="000A6550" w:rsidRPr="00560964" w:rsidRDefault="00560964" w:rsidP="00560964">
      <w:pPr>
        <w:spacing w:after="0" w:line="240" w:lineRule="auto"/>
        <w:ind w:left="-993" w:right="-994"/>
        <w:jc w:val="both"/>
        <w:rPr>
          <w:rFonts w:ascii="Arial" w:eastAsia="Times New Roman" w:hAnsi="Arial" w:cs="Arial"/>
          <w:b/>
          <w:sz w:val="24"/>
          <w:szCs w:val="24"/>
        </w:rPr>
      </w:pPr>
      <w:r>
        <w:rPr>
          <w:rFonts w:ascii="Arial" w:hAnsi="Arial" w:cs="Arial"/>
          <w:b/>
          <w:sz w:val="24"/>
          <w:szCs w:val="24"/>
        </w:rPr>
        <w:t xml:space="preserve"> </w:t>
      </w:r>
      <w:hyperlink r:id="rId93" w:tooltip="1794" w:history="1">
        <w:r w:rsidR="000A6550" w:rsidRPr="00560964">
          <w:rPr>
            <w:rFonts w:ascii="Arial" w:eastAsia="Times New Roman" w:hAnsi="Arial" w:cs="Arial"/>
            <w:b/>
            <w:sz w:val="24"/>
            <w:szCs w:val="24"/>
          </w:rPr>
          <w:t>1794</w:t>
        </w:r>
      </w:hyperlink>
      <w:r w:rsidR="000A6550" w:rsidRPr="00560964">
        <w:rPr>
          <w:rFonts w:ascii="Arial" w:eastAsia="Times New Roman" w:hAnsi="Arial" w:cs="Arial"/>
          <w:b/>
          <w:sz w:val="24"/>
          <w:szCs w:val="24"/>
        </w:rPr>
        <w:t xml:space="preserve">: </w:t>
      </w:r>
      <w:r w:rsidR="000A6550" w:rsidRPr="00560964">
        <w:rPr>
          <w:rFonts w:ascii="Arial" w:eastAsia="Times New Roman" w:hAnsi="Arial" w:cs="Arial"/>
          <w:b/>
          <w:i/>
          <w:iCs/>
          <w:sz w:val="24"/>
          <w:szCs w:val="24"/>
        </w:rPr>
        <w:t xml:space="preserve">El </w:t>
      </w:r>
      <w:proofErr w:type="spellStart"/>
      <w:r w:rsidR="000A6550" w:rsidRPr="00560964">
        <w:rPr>
          <w:rFonts w:ascii="Arial" w:eastAsia="Times New Roman" w:hAnsi="Arial" w:cs="Arial"/>
          <w:b/>
          <w:i/>
          <w:iCs/>
          <w:sz w:val="24"/>
          <w:szCs w:val="24"/>
        </w:rPr>
        <w:t>Reyno</w:t>
      </w:r>
      <w:proofErr w:type="spellEnd"/>
      <w:r w:rsidR="000A6550" w:rsidRPr="00560964">
        <w:rPr>
          <w:rFonts w:ascii="Arial" w:eastAsia="Times New Roman" w:hAnsi="Arial" w:cs="Arial"/>
          <w:b/>
          <w:i/>
          <w:iCs/>
          <w:sz w:val="24"/>
          <w:szCs w:val="24"/>
        </w:rPr>
        <w:t xml:space="preserve"> de Dios y Su Justicia</w:t>
      </w:r>
      <w:r w:rsidR="000A6550" w:rsidRPr="00560964">
        <w:rPr>
          <w:rFonts w:ascii="Arial" w:eastAsia="Times New Roman" w:hAnsi="Arial" w:cs="Arial"/>
          <w:b/>
          <w:sz w:val="24"/>
          <w:szCs w:val="24"/>
        </w:rPr>
        <w:t>.</w:t>
      </w:r>
    </w:p>
    <w:p w:rsidR="000A6550" w:rsidRPr="00560964" w:rsidRDefault="00A81011" w:rsidP="00560964">
      <w:pPr>
        <w:spacing w:after="0" w:line="240" w:lineRule="auto"/>
        <w:ind w:left="-993" w:right="-994"/>
        <w:jc w:val="both"/>
        <w:rPr>
          <w:rFonts w:ascii="Arial" w:eastAsia="Times New Roman" w:hAnsi="Arial" w:cs="Arial"/>
          <w:b/>
          <w:sz w:val="24"/>
          <w:szCs w:val="24"/>
        </w:rPr>
      </w:pPr>
      <w:r>
        <w:t xml:space="preserve"> </w:t>
      </w:r>
      <w:hyperlink r:id="rId94" w:tooltip="1799" w:history="1">
        <w:r w:rsidR="000A6550" w:rsidRPr="00560964">
          <w:rPr>
            <w:rFonts w:ascii="Arial" w:eastAsia="Times New Roman" w:hAnsi="Arial" w:cs="Arial"/>
            <w:b/>
            <w:sz w:val="24"/>
            <w:szCs w:val="24"/>
          </w:rPr>
          <w:t>1799</w:t>
        </w:r>
      </w:hyperlink>
      <w:r w:rsidR="000A6550" w:rsidRPr="00560964">
        <w:rPr>
          <w:rFonts w:ascii="Arial" w:eastAsia="Times New Roman" w:hAnsi="Arial" w:cs="Arial"/>
          <w:b/>
          <w:sz w:val="24"/>
          <w:szCs w:val="24"/>
        </w:rPr>
        <w:t xml:space="preserve">: </w:t>
      </w:r>
      <w:r w:rsidR="000A6550" w:rsidRPr="00560964">
        <w:rPr>
          <w:rFonts w:ascii="Arial" w:eastAsia="Times New Roman" w:hAnsi="Arial" w:cs="Arial"/>
          <w:b/>
          <w:i/>
          <w:iCs/>
          <w:sz w:val="24"/>
          <w:szCs w:val="24"/>
        </w:rPr>
        <w:t>Pastoral</w:t>
      </w:r>
      <w:r w:rsidR="000A6550" w:rsidRPr="00560964">
        <w:rPr>
          <w:rFonts w:ascii="Arial" w:eastAsia="Times New Roman" w:hAnsi="Arial" w:cs="Arial"/>
          <w:b/>
          <w:sz w:val="24"/>
          <w:szCs w:val="24"/>
        </w:rPr>
        <w:t>.</w:t>
      </w:r>
    </w:p>
    <w:p w:rsidR="000A6550" w:rsidRPr="00560964" w:rsidRDefault="00BD1EF3" w:rsidP="00560964">
      <w:pPr>
        <w:spacing w:after="0" w:line="240" w:lineRule="auto"/>
        <w:ind w:left="-993" w:right="-994"/>
        <w:jc w:val="both"/>
        <w:rPr>
          <w:rFonts w:ascii="Arial" w:eastAsia="Times New Roman" w:hAnsi="Arial" w:cs="Arial"/>
          <w:b/>
          <w:sz w:val="24"/>
          <w:szCs w:val="24"/>
        </w:rPr>
      </w:pPr>
      <w:r>
        <w:rPr>
          <w:rFonts w:ascii="Arial" w:eastAsia="Times New Roman" w:hAnsi="Arial" w:cs="Arial"/>
          <w:b/>
          <w:i/>
          <w:iCs/>
          <w:sz w:val="24"/>
          <w:szCs w:val="24"/>
        </w:rPr>
        <w:lastRenderedPageBreak/>
        <w:t xml:space="preserve">  - </w:t>
      </w:r>
      <w:r w:rsidR="000A6550" w:rsidRPr="00560964">
        <w:rPr>
          <w:rFonts w:ascii="Arial" w:eastAsia="Times New Roman" w:hAnsi="Arial" w:cs="Arial"/>
          <w:b/>
          <w:i/>
          <w:iCs/>
          <w:sz w:val="24"/>
          <w:szCs w:val="24"/>
        </w:rPr>
        <w:t xml:space="preserve">Opúsculos </w:t>
      </w:r>
      <w:proofErr w:type="spellStart"/>
      <w:r w:rsidR="000A6550" w:rsidRPr="00560964">
        <w:rPr>
          <w:rFonts w:ascii="Arial" w:eastAsia="Times New Roman" w:hAnsi="Arial" w:cs="Arial"/>
          <w:b/>
          <w:i/>
          <w:iCs/>
          <w:sz w:val="24"/>
          <w:szCs w:val="24"/>
        </w:rPr>
        <w:t>christiano</w:t>
      </w:r>
      <w:proofErr w:type="spellEnd"/>
      <w:r w:rsidR="000A6550" w:rsidRPr="00560964">
        <w:rPr>
          <w:rFonts w:ascii="Arial" w:eastAsia="Times New Roman" w:hAnsi="Arial" w:cs="Arial"/>
          <w:b/>
          <w:i/>
          <w:iCs/>
          <w:sz w:val="24"/>
          <w:szCs w:val="24"/>
        </w:rPr>
        <w:t xml:space="preserve">-patrios, que el Obispo de Santander Don </w:t>
      </w:r>
      <w:proofErr w:type="spellStart"/>
      <w:r w:rsidR="000A6550" w:rsidRPr="00560964">
        <w:rPr>
          <w:rFonts w:ascii="Arial" w:eastAsia="Times New Roman" w:hAnsi="Arial" w:cs="Arial"/>
          <w:b/>
          <w:i/>
          <w:iCs/>
          <w:sz w:val="24"/>
          <w:szCs w:val="24"/>
        </w:rPr>
        <w:t>Raphaél</w:t>
      </w:r>
      <w:proofErr w:type="spellEnd"/>
      <w:r w:rsidR="007069B6">
        <w:rPr>
          <w:rFonts w:ascii="Arial" w:eastAsia="Times New Roman" w:hAnsi="Arial" w:cs="Arial"/>
          <w:b/>
          <w:i/>
          <w:iCs/>
          <w:sz w:val="24"/>
          <w:szCs w:val="24"/>
        </w:rPr>
        <w:t xml:space="preserve"> </w:t>
      </w:r>
      <w:proofErr w:type="spellStart"/>
      <w:r w:rsidR="000A6550" w:rsidRPr="00560964">
        <w:rPr>
          <w:rFonts w:ascii="Arial" w:eastAsia="Times New Roman" w:hAnsi="Arial" w:cs="Arial"/>
          <w:b/>
          <w:i/>
          <w:iCs/>
          <w:sz w:val="24"/>
          <w:szCs w:val="24"/>
        </w:rPr>
        <w:t>Thomás</w:t>
      </w:r>
      <w:proofErr w:type="spellEnd"/>
      <w:r w:rsidR="007069B6">
        <w:rPr>
          <w:rFonts w:ascii="Arial" w:eastAsia="Times New Roman" w:hAnsi="Arial" w:cs="Arial"/>
          <w:b/>
          <w:i/>
          <w:iCs/>
          <w:sz w:val="24"/>
          <w:szCs w:val="24"/>
        </w:rPr>
        <w:t xml:space="preserve"> </w:t>
      </w:r>
      <w:proofErr w:type="spellStart"/>
      <w:r w:rsidR="000A6550" w:rsidRPr="00560964">
        <w:rPr>
          <w:rFonts w:ascii="Arial" w:eastAsia="Times New Roman" w:hAnsi="Arial" w:cs="Arial"/>
          <w:b/>
          <w:i/>
          <w:iCs/>
          <w:sz w:val="24"/>
          <w:szCs w:val="24"/>
        </w:rPr>
        <w:t>Menendez</w:t>
      </w:r>
      <w:proofErr w:type="spellEnd"/>
      <w:r w:rsidR="000A6550" w:rsidRPr="00560964">
        <w:rPr>
          <w:rFonts w:ascii="Arial" w:eastAsia="Times New Roman" w:hAnsi="Arial" w:cs="Arial"/>
          <w:b/>
          <w:i/>
          <w:iCs/>
          <w:sz w:val="24"/>
          <w:szCs w:val="24"/>
        </w:rPr>
        <w:t xml:space="preserve"> de </w:t>
      </w:r>
      <w:proofErr w:type="spellStart"/>
      <w:r w:rsidR="000A6550" w:rsidRPr="00560964">
        <w:rPr>
          <w:rFonts w:ascii="Arial" w:eastAsia="Times New Roman" w:hAnsi="Arial" w:cs="Arial"/>
          <w:b/>
          <w:i/>
          <w:iCs/>
          <w:sz w:val="24"/>
          <w:szCs w:val="24"/>
        </w:rPr>
        <w:t>Luarca</w:t>
      </w:r>
      <w:proofErr w:type="spellEnd"/>
      <w:r w:rsidR="000A6550" w:rsidRPr="00560964">
        <w:rPr>
          <w:rFonts w:ascii="Arial" w:eastAsia="Times New Roman" w:hAnsi="Arial" w:cs="Arial"/>
          <w:b/>
          <w:i/>
          <w:iCs/>
          <w:sz w:val="24"/>
          <w:szCs w:val="24"/>
        </w:rPr>
        <w:t xml:space="preserve"> escribía antes y después de exasperarse los extremados trastornos, en que al presente (año de 1811) se hallan las Españas</w:t>
      </w:r>
      <w:r w:rsidR="000A6550" w:rsidRPr="00560964">
        <w:rPr>
          <w:rFonts w:ascii="Arial" w:eastAsia="Times New Roman" w:hAnsi="Arial" w:cs="Arial"/>
          <w:b/>
          <w:sz w:val="24"/>
          <w:szCs w:val="24"/>
        </w:rPr>
        <w:t>, de tres tomos en dos volúmenes.</w:t>
      </w:r>
    </w:p>
    <w:p w:rsidR="00560964" w:rsidRDefault="007069B6" w:rsidP="00560964">
      <w:pPr>
        <w:pStyle w:val="Ttulo3"/>
        <w:spacing w:before="0" w:beforeAutospacing="0" w:after="0" w:afterAutospacing="0"/>
        <w:ind w:left="-993" w:right="-994"/>
        <w:jc w:val="both"/>
        <w:rPr>
          <w:rStyle w:val="mw-headline"/>
          <w:rFonts w:ascii="Arial" w:hAnsi="Arial" w:cs="Arial"/>
          <w:color w:val="FF0000"/>
          <w:sz w:val="24"/>
          <w:szCs w:val="24"/>
        </w:rPr>
      </w:pPr>
      <w:r>
        <w:rPr>
          <w:rStyle w:val="mw-headline"/>
          <w:rFonts w:ascii="Arial" w:hAnsi="Arial" w:cs="Arial"/>
          <w:color w:val="FF0000"/>
          <w:sz w:val="24"/>
          <w:szCs w:val="24"/>
        </w:rPr>
        <w:t xml:space="preserve">  </w:t>
      </w:r>
    </w:p>
    <w:p w:rsidR="007069B6" w:rsidRPr="007069B6" w:rsidRDefault="007069B6" w:rsidP="00560964">
      <w:pPr>
        <w:pStyle w:val="Ttulo3"/>
        <w:spacing w:before="0" w:beforeAutospacing="0" w:after="0" w:afterAutospacing="0"/>
        <w:ind w:left="-993" w:right="-994"/>
        <w:jc w:val="both"/>
        <w:rPr>
          <w:rStyle w:val="mw-headline"/>
          <w:rFonts w:ascii="Arial" w:hAnsi="Arial" w:cs="Arial"/>
          <w:color w:val="0070C0"/>
          <w:sz w:val="24"/>
          <w:szCs w:val="24"/>
        </w:rPr>
      </w:pPr>
      <w:r>
        <w:rPr>
          <w:rStyle w:val="mw-headline"/>
          <w:rFonts w:ascii="Arial" w:hAnsi="Arial" w:cs="Arial"/>
          <w:color w:val="FF0000"/>
          <w:sz w:val="24"/>
          <w:szCs w:val="24"/>
        </w:rPr>
        <w:t xml:space="preserve">  </w:t>
      </w:r>
      <w:r w:rsidR="00BD1EF3">
        <w:rPr>
          <w:rStyle w:val="mw-headline"/>
          <w:rFonts w:ascii="Arial" w:hAnsi="Arial" w:cs="Arial"/>
          <w:color w:val="FF0000"/>
          <w:sz w:val="24"/>
          <w:szCs w:val="24"/>
        </w:rPr>
        <w:t xml:space="preserve">    </w:t>
      </w:r>
      <w:r w:rsidRPr="007069B6">
        <w:rPr>
          <w:rStyle w:val="mw-headline"/>
          <w:rFonts w:ascii="Arial" w:hAnsi="Arial" w:cs="Arial"/>
          <w:color w:val="0070C0"/>
          <w:sz w:val="24"/>
          <w:szCs w:val="24"/>
        </w:rPr>
        <w:t>También  tuvo a gala el divulgar y avalar el catecis</w:t>
      </w:r>
      <w:r>
        <w:rPr>
          <w:rStyle w:val="mw-headline"/>
          <w:rFonts w:ascii="Arial" w:hAnsi="Arial" w:cs="Arial"/>
          <w:color w:val="0070C0"/>
          <w:sz w:val="24"/>
          <w:szCs w:val="24"/>
        </w:rPr>
        <w:t xml:space="preserve">mo, o comentario al catecismo </w:t>
      </w:r>
      <w:proofErr w:type="spellStart"/>
      <w:r>
        <w:rPr>
          <w:rStyle w:val="mw-headline"/>
          <w:rFonts w:ascii="Arial" w:hAnsi="Arial" w:cs="Arial"/>
          <w:color w:val="0070C0"/>
          <w:sz w:val="24"/>
          <w:szCs w:val="24"/>
        </w:rPr>
        <w:t>A</w:t>
      </w:r>
      <w:r w:rsidRPr="007069B6">
        <w:rPr>
          <w:rStyle w:val="mw-headline"/>
          <w:rFonts w:ascii="Arial" w:hAnsi="Arial" w:cs="Arial"/>
          <w:color w:val="0070C0"/>
          <w:sz w:val="24"/>
          <w:szCs w:val="24"/>
        </w:rPr>
        <w:t>stete</w:t>
      </w:r>
      <w:proofErr w:type="spellEnd"/>
      <w:r w:rsidRPr="007069B6">
        <w:rPr>
          <w:rStyle w:val="mw-headline"/>
          <w:rFonts w:ascii="Arial" w:hAnsi="Arial" w:cs="Arial"/>
          <w:color w:val="0070C0"/>
          <w:sz w:val="24"/>
          <w:szCs w:val="24"/>
        </w:rPr>
        <w:t xml:space="preserve">, de su hermano  Gabriel, canónigo de </w:t>
      </w:r>
      <w:proofErr w:type="spellStart"/>
      <w:r w:rsidRPr="007069B6">
        <w:rPr>
          <w:rStyle w:val="mw-headline"/>
          <w:rFonts w:ascii="Arial" w:hAnsi="Arial" w:cs="Arial"/>
          <w:color w:val="0070C0"/>
          <w:sz w:val="24"/>
          <w:szCs w:val="24"/>
        </w:rPr>
        <w:t>Avila</w:t>
      </w:r>
      <w:proofErr w:type="spellEnd"/>
      <w:r w:rsidRPr="007069B6">
        <w:rPr>
          <w:rStyle w:val="mw-headline"/>
          <w:rFonts w:ascii="Arial" w:hAnsi="Arial" w:cs="Arial"/>
          <w:color w:val="0070C0"/>
          <w:sz w:val="24"/>
          <w:szCs w:val="24"/>
        </w:rPr>
        <w:t>, en cuya obra el tam</w:t>
      </w:r>
      <w:r>
        <w:rPr>
          <w:rStyle w:val="mw-headline"/>
          <w:rFonts w:ascii="Arial" w:hAnsi="Arial" w:cs="Arial"/>
          <w:color w:val="0070C0"/>
          <w:sz w:val="24"/>
          <w:szCs w:val="24"/>
        </w:rPr>
        <w:t>bién el o</w:t>
      </w:r>
      <w:r w:rsidRPr="007069B6">
        <w:rPr>
          <w:rStyle w:val="mw-headline"/>
          <w:rFonts w:ascii="Arial" w:hAnsi="Arial" w:cs="Arial"/>
          <w:color w:val="0070C0"/>
          <w:sz w:val="24"/>
          <w:szCs w:val="24"/>
        </w:rPr>
        <w:t>bispo hermano también colaboró con afición pastoral</w:t>
      </w:r>
    </w:p>
    <w:p w:rsidR="007069B6" w:rsidRPr="007069B6" w:rsidRDefault="007069B6" w:rsidP="00560964">
      <w:pPr>
        <w:pStyle w:val="Ttulo3"/>
        <w:spacing w:before="0" w:beforeAutospacing="0" w:after="0" w:afterAutospacing="0"/>
        <w:ind w:left="-993" w:right="-994"/>
        <w:jc w:val="both"/>
        <w:rPr>
          <w:rStyle w:val="mw-headline"/>
          <w:rFonts w:ascii="Arial" w:hAnsi="Arial" w:cs="Arial"/>
          <w:color w:val="FF0000"/>
          <w:sz w:val="24"/>
          <w:szCs w:val="24"/>
        </w:rPr>
      </w:pPr>
    </w:p>
    <w:p w:rsidR="000A6550" w:rsidRPr="007069B6" w:rsidRDefault="000A6550" w:rsidP="00560964">
      <w:pPr>
        <w:pStyle w:val="Ttulo3"/>
        <w:spacing w:before="0" w:beforeAutospacing="0" w:after="0" w:afterAutospacing="0"/>
        <w:ind w:left="-993" w:right="-994"/>
        <w:jc w:val="both"/>
        <w:rPr>
          <w:rFonts w:ascii="Arial" w:hAnsi="Arial" w:cs="Arial"/>
          <w:color w:val="FF0000"/>
          <w:sz w:val="24"/>
          <w:szCs w:val="24"/>
        </w:rPr>
      </w:pPr>
      <w:r w:rsidRPr="007069B6">
        <w:rPr>
          <w:rStyle w:val="mw-headline"/>
          <w:rFonts w:ascii="Arial" w:hAnsi="Arial" w:cs="Arial"/>
          <w:color w:val="FF0000"/>
          <w:sz w:val="24"/>
          <w:szCs w:val="24"/>
        </w:rPr>
        <w:t>Fallecimiento</w:t>
      </w:r>
    </w:p>
    <w:p w:rsidR="00560964" w:rsidRDefault="00560964" w:rsidP="00560964">
      <w:pPr>
        <w:pStyle w:val="NormalWeb"/>
        <w:spacing w:after="0"/>
        <w:ind w:left="-993" w:right="-994"/>
        <w:jc w:val="both"/>
        <w:rPr>
          <w:rFonts w:ascii="Arial" w:hAnsi="Arial" w:cs="Arial"/>
          <w:b/>
        </w:rPr>
      </w:pPr>
    </w:p>
    <w:p w:rsidR="00560964" w:rsidRDefault="00560964" w:rsidP="00560964">
      <w:pPr>
        <w:pStyle w:val="NormalWeb"/>
        <w:spacing w:after="0"/>
        <w:ind w:left="-993" w:right="-994"/>
        <w:jc w:val="both"/>
        <w:rPr>
          <w:rFonts w:ascii="Arial" w:hAnsi="Arial" w:cs="Arial"/>
          <w:b/>
        </w:rPr>
      </w:pPr>
      <w:r>
        <w:rPr>
          <w:rFonts w:ascii="Arial" w:hAnsi="Arial" w:cs="Arial"/>
          <w:b/>
        </w:rPr>
        <w:t xml:space="preserve">  </w:t>
      </w:r>
      <w:r w:rsidR="000A6550" w:rsidRPr="00560964">
        <w:rPr>
          <w:rFonts w:ascii="Arial" w:hAnsi="Arial" w:cs="Arial"/>
          <w:b/>
        </w:rPr>
        <w:t xml:space="preserve">Murió el </w:t>
      </w:r>
      <w:hyperlink r:id="rId95" w:tooltip="20 de junio" w:history="1">
        <w:r w:rsidR="000A6550" w:rsidRPr="00560964">
          <w:rPr>
            <w:rStyle w:val="Hipervnculo"/>
            <w:rFonts w:ascii="Arial" w:hAnsi="Arial" w:cs="Arial"/>
            <w:b/>
            <w:color w:val="auto"/>
            <w:u w:val="none"/>
          </w:rPr>
          <w:t>20 de junio</w:t>
        </w:r>
      </w:hyperlink>
      <w:r w:rsidR="000A6550" w:rsidRPr="00560964">
        <w:rPr>
          <w:rFonts w:ascii="Arial" w:hAnsi="Arial" w:cs="Arial"/>
          <w:b/>
        </w:rPr>
        <w:t xml:space="preserve"> de </w:t>
      </w:r>
      <w:hyperlink r:id="rId96" w:tooltip="1819" w:history="1">
        <w:r w:rsidR="000A6550" w:rsidRPr="00560964">
          <w:rPr>
            <w:rStyle w:val="Hipervnculo"/>
            <w:rFonts w:ascii="Arial" w:hAnsi="Arial" w:cs="Arial"/>
            <w:b/>
            <w:color w:val="auto"/>
            <w:u w:val="none"/>
          </w:rPr>
          <w:t>1819</w:t>
        </w:r>
      </w:hyperlink>
      <w:r w:rsidR="000A6550" w:rsidRPr="00560964">
        <w:rPr>
          <w:rFonts w:ascii="Arial" w:hAnsi="Arial" w:cs="Arial"/>
          <w:b/>
        </w:rPr>
        <w:t xml:space="preserve">, a la edad de 75 años, en </w:t>
      </w:r>
      <w:hyperlink r:id="rId97" w:tooltip="La Penilla" w:history="1">
        <w:r w:rsidR="000A6550" w:rsidRPr="00560964">
          <w:rPr>
            <w:rStyle w:val="Hipervnculo"/>
            <w:rFonts w:ascii="Arial" w:hAnsi="Arial" w:cs="Arial"/>
            <w:b/>
            <w:color w:val="auto"/>
            <w:u w:val="none"/>
          </w:rPr>
          <w:t>La Penilla</w:t>
        </w:r>
      </w:hyperlink>
      <w:r w:rsidR="000A6550" w:rsidRPr="00560964">
        <w:rPr>
          <w:rFonts w:ascii="Arial" w:hAnsi="Arial" w:cs="Arial"/>
          <w:b/>
        </w:rPr>
        <w:t xml:space="preserve"> de </w:t>
      </w:r>
      <w:hyperlink r:id="rId98" w:tooltip="Santa María de Cayón" w:history="1">
        <w:proofErr w:type="spellStart"/>
        <w:r w:rsidR="000A6550" w:rsidRPr="00560964">
          <w:rPr>
            <w:rStyle w:val="Hipervnculo"/>
            <w:rFonts w:ascii="Arial" w:hAnsi="Arial" w:cs="Arial"/>
            <w:b/>
            <w:color w:val="auto"/>
            <w:u w:val="none"/>
          </w:rPr>
          <w:t>Cayón</w:t>
        </w:r>
        <w:proofErr w:type="spellEnd"/>
      </w:hyperlink>
      <w:r w:rsidR="000A6550" w:rsidRPr="00560964">
        <w:rPr>
          <w:rFonts w:ascii="Arial" w:hAnsi="Arial" w:cs="Arial"/>
          <w:b/>
        </w:rPr>
        <w:t xml:space="preserve">, cerca de </w:t>
      </w:r>
      <w:hyperlink r:id="rId99" w:tooltip="Santander (Cantabria)" w:history="1">
        <w:r w:rsidR="000A6550" w:rsidRPr="00560964">
          <w:rPr>
            <w:rStyle w:val="Hipervnculo"/>
            <w:rFonts w:ascii="Arial" w:hAnsi="Arial" w:cs="Arial"/>
            <w:b/>
            <w:color w:val="auto"/>
            <w:u w:val="none"/>
          </w:rPr>
          <w:t>Santander</w:t>
        </w:r>
      </w:hyperlink>
      <w:r w:rsidR="000A6550" w:rsidRPr="00560964">
        <w:rPr>
          <w:rFonts w:ascii="Arial" w:hAnsi="Arial" w:cs="Arial"/>
          <w:b/>
        </w:rPr>
        <w:t xml:space="preserve"> (</w:t>
      </w:r>
      <w:hyperlink r:id="rId100" w:tooltip="Cantabria" w:history="1">
        <w:r w:rsidR="000A6550" w:rsidRPr="00560964">
          <w:rPr>
            <w:rStyle w:val="Hipervnculo"/>
            <w:rFonts w:ascii="Arial" w:hAnsi="Arial" w:cs="Arial"/>
            <w:b/>
            <w:color w:val="auto"/>
            <w:u w:val="none"/>
          </w:rPr>
          <w:t>Cantabria</w:t>
        </w:r>
      </w:hyperlink>
      <w:r w:rsidR="000A6550" w:rsidRPr="00560964">
        <w:rPr>
          <w:rFonts w:ascii="Arial" w:hAnsi="Arial" w:cs="Arial"/>
          <w:b/>
        </w:rPr>
        <w:t>), durante una visita pastoral.</w:t>
      </w:r>
    </w:p>
    <w:p w:rsidR="00560964" w:rsidRDefault="00560964" w:rsidP="00560964">
      <w:pPr>
        <w:pStyle w:val="NormalWeb"/>
        <w:spacing w:after="0"/>
        <w:ind w:left="-993" w:right="-994"/>
        <w:jc w:val="both"/>
        <w:rPr>
          <w:rFonts w:ascii="Arial" w:hAnsi="Arial" w:cs="Arial"/>
          <w:b/>
        </w:rPr>
      </w:pPr>
    </w:p>
    <w:p w:rsidR="00560964" w:rsidRDefault="00560964" w:rsidP="00560964">
      <w:pPr>
        <w:pStyle w:val="NormalWeb"/>
        <w:spacing w:after="0"/>
        <w:ind w:left="-993" w:right="-994"/>
        <w:jc w:val="both"/>
        <w:rPr>
          <w:rFonts w:ascii="Arial" w:hAnsi="Arial" w:cs="Arial"/>
          <w:b/>
        </w:rPr>
      </w:pPr>
      <w:r>
        <w:rPr>
          <w:rFonts w:ascii="Arial" w:hAnsi="Arial" w:cs="Arial"/>
          <w:b/>
        </w:rPr>
        <w:t xml:space="preserve">   </w:t>
      </w:r>
      <w:r w:rsidR="000A6550" w:rsidRPr="00560964">
        <w:rPr>
          <w:rFonts w:ascii="Arial" w:hAnsi="Arial" w:cs="Arial"/>
          <w:b/>
        </w:rPr>
        <w:t xml:space="preserve"> La </w:t>
      </w:r>
      <w:hyperlink r:id="rId101" w:tooltip="Gaceta de Madrid" w:history="1">
        <w:r w:rsidR="000A6550" w:rsidRPr="00560964">
          <w:rPr>
            <w:rStyle w:val="Hipervnculo"/>
            <w:rFonts w:ascii="Arial" w:hAnsi="Arial" w:cs="Arial"/>
            <w:b/>
            <w:color w:val="auto"/>
            <w:u w:val="none"/>
          </w:rPr>
          <w:t>Gaceta de Madrid</w:t>
        </w:r>
      </w:hyperlink>
      <w:r w:rsidR="000A6550" w:rsidRPr="00560964">
        <w:rPr>
          <w:rFonts w:ascii="Arial" w:hAnsi="Arial" w:cs="Arial"/>
          <w:b/>
        </w:rPr>
        <w:t xml:space="preserve"> (precursor del </w:t>
      </w:r>
      <w:hyperlink r:id="rId102" w:tooltip="BOE" w:history="1">
        <w:r w:rsidR="000A6550" w:rsidRPr="00560964">
          <w:rPr>
            <w:rStyle w:val="Hipervnculo"/>
            <w:rFonts w:ascii="Arial" w:hAnsi="Arial" w:cs="Arial"/>
            <w:b/>
            <w:color w:val="auto"/>
            <w:u w:val="none"/>
          </w:rPr>
          <w:t>BOE</w:t>
        </w:r>
      </w:hyperlink>
      <w:r w:rsidR="000A6550" w:rsidRPr="00560964">
        <w:rPr>
          <w:rFonts w:ascii="Arial" w:hAnsi="Arial" w:cs="Arial"/>
          <w:b/>
        </w:rPr>
        <w:t xml:space="preserve">) publicó el </w:t>
      </w:r>
      <w:hyperlink r:id="rId103" w:tooltip="4 de septiembre" w:history="1">
        <w:r w:rsidR="000A6550" w:rsidRPr="00560964">
          <w:rPr>
            <w:rStyle w:val="Hipervnculo"/>
            <w:rFonts w:ascii="Arial" w:hAnsi="Arial" w:cs="Arial"/>
            <w:b/>
            <w:color w:val="auto"/>
            <w:u w:val="none"/>
          </w:rPr>
          <w:t>4 de septiembre</w:t>
        </w:r>
      </w:hyperlink>
      <w:r w:rsidR="000A6550" w:rsidRPr="00560964">
        <w:rPr>
          <w:rFonts w:ascii="Arial" w:hAnsi="Arial" w:cs="Arial"/>
          <w:b/>
        </w:rPr>
        <w:t xml:space="preserve"> la siguiente necrología: </w:t>
      </w:r>
    </w:p>
    <w:p w:rsidR="00560964" w:rsidRDefault="00560964" w:rsidP="00560964">
      <w:pPr>
        <w:pStyle w:val="NormalWeb"/>
        <w:spacing w:after="0"/>
        <w:ind w:left="-993" w:right="-994"/>
        <w:jc w:val="both"/>
        <w:rPr>
          <w:rFonts w:ascii="Arial" w:hAnsi="Arial" w:cs="Arial"/>
          <w:b/>
        </w:rPr>
      </w:pPr>
      <w:r>
        <w:rPr>
          <w:rFonts w:ascii="Arial" w:hAnsi="Arial" w:cs="Arial"/>
          <w:b/>
        </w:rPr>
        <w:t xml:space="preserve">     </w:t>
      </w:r>
      <w:r w:rsidR="000A6550" w:rsidRPr="00560964">
        <w:rPr>
          <w:rFonts w:ascii="Arial" w:hAnsi="Arial" w:cs="Arial"/>
          <w:b/>
        </w:rPr>
        <w:t xml:space="preserve">En la noche del 19 al 20 de Junio de este año falleció a la edad de 75 años y medio el Excmo. e Ilmo. Rafael Tomas Menéndez de </w:t>
      </w:r>
      <w:proofErr w:type="spellStart"/>
      <w:r w:rsidR="000A6550" w:rsidRPr="00560964">
        <w:rPr>
          <w:rFonts w:ascii="Arial" w:hAnsi="Arial" w:cs="Arial"/>
          <w:b/>
        </w:rPr>
        <w:t>Luarca</w:t>
      </w:r>
      <w:proofErr w:type="spellEnd"/>
      <w:r w:rsidR="000A6550" w:rsidRPr="00560964">
        <w:rPr>
          <w:rFonts w:ascii="Arial" w:hAnsi="Arial" w:cs="Arial"/>
          <w:b/>
        </w:rPr>
        <w:t xml:space="preserve">, obispo de Santander, en el lugar de la Penilla, valle de </w:t>
      </w:r>
      <w:proofErr w:type="spellStart"/>
      <w:r w:rsidR="000A6550" w:rsidRPr="00560964">
        <w:rPr>
          <w:rFonts w:ascii="Arial" w:hAnsi="Arial" w:cs="Arial"/>
          <w:b/>
        </w:rPr>
        <w:t>Cayón</w:t>
      </w:r>
      <w:proofErr w:type="spellEnd"/>
      <w:r w:rsidR="000A6550" w:rsidRPr="00560964">
        <w:rPr>
          <w:rFonts w:ascii="Arial" w:hAnsi="Arial" w:cs="Arial"/>
          <w:b/>
        </w:rPr>
        <w:t xml:space="preserve">, donde se hallaba practicando la santa visita. Celebró el 19 el santo sacrificio, confesándose antes como lo tenia de costumbre, y confirmó aquella mañana alegre y contento á los niños de tres parroquias. El 20 las 6 de la mañana, advirtiendo que no llamaba se le fue á ver a su cama, y se le halló muerto como si estuviera durmiendo, sin indicio de haber hecho movimiento alguno, ni haberle oído palabra dos de su familia que dormían inmediato. </w:t>
      </w:r>
    </w:p>
    <w:p w:rsidR="007069B6" w:rsidRDefault="007069B6" w:rsidP="00560964">
      <w:pPr>
        <w:pStyle w:val="NormalWeb"/>
        <w:spacing w:after="0"/>
        <w:ind w:left="-993" w:right="-994"/>
        <w:jc w:val="both"/>
        <w:rPr>
          <w:rFonts w:ascii="Arial" w:hAnsi="Arial" w:cs="Arial"/>
          <w:b/>
        </w:rPr>
      </w:pPr>
    </w:p>
    <w:p w:rsidR="00560964" w:rsidRDefault="00560964" w:rsidP="00560964">
      <w:pPr>
        <w:pStyle w:val="NormalWeb"/>
        <w:spacing w:after="0"/>
        <w:ind w:left="-993" w:right="-994"/>
        <w:jc w:val="both"/>
        <w:rPr>
          <w:rFonts w:ascii="Arial" w:hAnsi="Arial" w:cs="Arial"/>
          <w:b/>
        </w:rPr>
      </w:pPr>
      <w:r>
        <w:rPr>
          <w:rFonts w:ascii="Arial" w:hAnsi="Arial" w:cs="Arial"/>
          <w:b/>
        </w:rPr>
        <w:t xml:space="preserve">    </w:t>
      </w:r>
      <w:r w:rsidR="000A6550" w:rsidRPr="00560964">
        <w:rPr>
          <w:rFonts w:ascii="Arial" w:hAnsi="Arial" w:cs="Arial"/>
          <w:b/>
        </w:rPr>
        <w:t>Fue conducido su cadáver a la ciudad, acompañado del clero y de los pueblos del tránsito, que con sus lágrimas manifestaban bien su vivo dolor la pérdida de tan celoso prelado</w:t>
      </w:r>
      <w:r w:rsidR="00CF543D">
        <w:rPr>
          <w:rFonts w:ascii="Arial" w:hAnsi="Arial" w:cs="Arial"/>
          <w:b/>
        </w:rPr>
        <w:t>;</w:t>
      </w:r>
      <w:r w:rsidR="000A6550" w:rsidRPr="00560964">
        <w:rPr>
          <w:rFonts w:ascii="Arial" w:hAnsi="Arial" w:cs="Arial"/>
          <w:b/>
        </w:rPr>
        <w:t xml:space="preserve"> y se le sepultó en su santa iglesia con toda la solemnidad debida a su alto carácter. Corno celosísimo pastor visitó muchas veces toda su diócesis en los 35 años de su pontificado, procurando con su penitente y ejemplar vida, y con las pláticas y ejercicios al clero la reforma de costumbres; enviando además todos años á diversos puntos del obispado misioneros doctos que instruyesen á su pueblo y le dirigiesen á la vida eterna. </w:t>
      </w:r>
    </w:p>
    <w:p w:rsidR="00560964" w:rsidRDefault="00560964" w:rsidP="00560964">
      <w:pPr>
        <w:pStyle w:val="NormalWeb"/>
        <w:spacing w:after="0"/>
        <w:ind w:left="-993" w:right="-994"/>
        <w:jc w:val="both"/>
        <w:rPr>
          <w:rFonts w:ascii="Arial" w:hAnsi="Arial" w:cs="Arial"/>
          <w:b/>
        </w:rPr>
      </w:pPr>
    </w:p>
    <w:p w:rsidR="007069B6" w:rsidRDefault="00560964" w:rsidP="00560964">
      <w:pPr>
        <w:pStyle w:val="NormalWeb"/>
        <w:spacing w:after="0"/>
        <w:ind w:left="-993" w:right="-994"/>
        <w:jc w:val="both"/>
        <w:rPr>
          <w:rFonts w:ascii="Arial" w:hAnsi="Arial" w:cs="Arial"/>
          <w:b/>
        </w:rPr>
      </w:pPr>
      <w:r>
        <w:rPr>
          <w:rFonts w:ascii="Arial" w:hAnsi="Arial" w:cs="Arial"/>
          <w:b/>
        </w:rPr>
        <w:t xml:space="preserve">   </w:t>
      </w:r>
      <w:r w:rsidR="000A6550" w:rsidRPr="00560964">
        <w:rPr>
          <w:rFonts w:ascii="Arial" w:hAnsi="Arial" w:cs="Arial"/>
          <w:b/>
        </w:rPr>
        <w:t xml:space="preserve">Cuanto podía economizar, después de la muy moderada manutención de su casa y familia, tanto distribuía entre los pobres. Compadecido de éstos y viendo que en la ciudad no había más hospital que una casa mezquina, proyectó edificar uno magnífico y proporcionado a la ciudad y provincia. </w:t>
      </w:r>
    </w:p>
    <w:p w:rsidR="007069B6" w:rsidRDefault="007069B6" w:rsidP="00560964">
      <w:pPr>
        <w:pStyle w:val="NormalWeb"/>
        <w:spacing w:after="0"/>
        <w:ind w:left="-993" w:right="-994"/>
        <w:jc w:val="both"/>
        <w:rPr>
          <w:rFonts w:ascii="Arial" w:hAnsi="Arial" w:cs="Arial"/>
          <w:b/>
        </w:rPr>
      </w:pPr>
    </w:p>
    <w:p w:rsidR="007069B6" w:rsidRDefault="007069B6" w:rsidP="00560964">
      <w:pPr>
        <w:pStyle w:val="NormalWeb"/>
        <w:spacing w:after="0"/>
        <w:ind w:left="-993" w:right="-994"/>
        <w:jc w:val="both"/>
        <w:rPr>
          <w:rFonts w:ascii="Arial" w:hAnsi="Arial" w:cs="Arial"/>
          <w:b/>
        </w:rPr>
      </w:pPr>
      <w:r>
        <w:rPr>
          <w:rFonts w:ascii="Arial" w:hAnsi="Arial" w:cs="Arial"/>
          <w:b/>
        </w:rPr>
        <w:t xml:space="preserve">   </w:t>
      </w:r>
      <w:r w:rsidR="000A6550" w:rsidRPr="00560964">
        <w:rPr>
          <w:rFonts w:ascii="Arial" w:hAnsi="Arial" w:cs="Arial"/>
          <w:b/>
        </w:rPr>
        <w:t xml:space="preserve">Aunque sin fondos emprendió esta obra en el año de 1791, y tuvo el gozo haberla concluido en el año de 1794, no sin grande admiración de todo el pueblo, quien desconfiaba del éxito de la empresa por lo grandioso de ella y la falta de medios del obispo; pero éste con su magnánimo corazón, ardiente caridad y grande fe buscó y halló cuanto necesitaba en sus diocesanos, y en las cuantiosas limosnas que generosamente le franquearon los nobles montañeses de España y América. </w:t>
      </w:r>
    </w:p>
    <w:p w:rsidR="00CF543D" w:rsidRDefault="00CF543D" w:rsidP="00560964">
      <w:pPr>
        <w:pStyle w:val="NormalWeb"/>
        <w:spacing w:after="0"/>
        <w:ind w:left="-993" w:right="-994"/>
        <w:jc w:val="both"/>
        <w:rPr>
          <w:rFonts w:ascii="Arial" w:hAnsi="Arial" w:cs="Arial"/>
          <w:b/>
        </w:rPr>
      </w:pPr>
    </w:p>
    <w:p w:rsidR="00BD1EF3" w:rsidRDefault="007069B6" w:rsidP="00560964">
      <w:pPr>
        <w:pStyle w:val="NormalWeb"/>
        <w:spacing w:after="0"/>
        <w:ind w:left="-993" w:right="-994"/>
        <w:jc w:val="both"/>
        <w:rPr>
          <w:rFonts w:ascii="Arial" w:hAnsi="Arial" w:cs="Arial"/>
          <w:b/>
        </w:rPr>
      </w:pPr>
      <w:r>
        <w:rPr>
          <w:rFonts w:ascii="Arial" w:hAnsi="Arial" w:cs="Arial"/>
          <w:b/>
        </w:rPr>
        <w:t xml:space="preserve">   </w:t>
      </w:r>
      <w:r w:rsidR="000A6550" w:rsidRPr="00560964">
        <w:rPr>
          <w:rFonts w:ascii="Arial" w:hAnsi="Arial" w:cs="Arial"/>
          <w:b/>
        </w:rPr>
        <w:t xml:space="preserve">Edificó también de planta, y concluyó una casa magnífica para recogidas, siendo de admirar la disposición de ella ideada por él mismo. Compró otra muy capaz para los niños </w:t>
      </w:r>
      <w:r w:rsidR="000A6550" w:rsidRPr="00560964">
        <w:rPr>
          <w:rFonts w:ascii="Arial" w:hAnsi="Arial" w:cs="Arial"/>
          <w:b/>
        </w:rPr>
        <w:lastRenderedPageBreak/>
        <w:t xml:space="preserve">expósitos, con espacioso terreno que sirviese, como sirve, de huerta a la misma casa, sosteniendo á aquellos con socorros continuos siendo verdaderamente padre suyo. </w:t>
      </w:r>
    </w:p>
    <w:p w:rsidR="00CF543D" w:rsidRDefault="00CF543D" w:rsidP="00560964">
      <w:pPr>
        <w:pStyle w:val="NormalWeb"/>
        <w:spacing w:after="0"/>
        <w:ind w:left="-993" w:right="-994"/>
        <w:jc w:val="both"/>
        <w:rPr>
          <w:rFonts w:ascii="Arial" w:hAnsi="Arial" w:cs="Arial"/>
          <w:b/>
        </w:rPr>
      </w:pPr>
    </w:p>
    <w:p w:rsidR="007069B6" w:rsidRDefault="00BD1EF3" w:rsidP="00560964">
      <w:pPr>
        <w:pStyle w:val="NormalWeb"/>
        <w:spacing w:after="0"/>
        <w:ind w:left="-993" w:right="-994"/>
        <w:jc w:val="both"/>
        <w:rPr>
          <w:rFonts w:ascii="Arial" w:hAnsi="Arial" w:cs="Arial"/>
          <w:b/>
        </w:rPr>
      </w:pPr>
      <w:r>
        <w:rPr>
          <w:rFonts w:ascii="Arial" w:hAnsi="Arial" w:cs="Arial"/>
          <w:b/>
        </w:rPr>
        <w:t xml:space="preserve">   </w:t>
      </w:r>
      <w:r w:rsidR="000A6550" w:rsidRPr="00560964">
        <w:rPr>
          <w:rFonts w:ascii="Arial" w:hAnsi="Arial" w:cs="Arial"/>
          <w:b/>
        </w:rPr>
        <w:t>No teniendo casa propia los obispos viviendo por merced del R</w:t>
      </w:r>
      <w:r w:rsidR="007069B6">
        <w:rPr>
          <w:rFonts w:ascii="Arial" w:hAnsi="Arial" w:cs="Arial"/>
          <w:b/>
        </w:rPr>
        <w:t>ey</w:t>
      </w:r>
      <w:r w:rsidR="000A6550" w:rsidRPr="00560964">
        <w:rPr>
          <w:rFonts w:ascii="Arial" w:hAnsi="Arial" w:cs="Arial"/>
          <w:b/>
        </w:rPr>
        <w:t xml:space="preserve"> en el colegio de los jesuitas, compró en la ciudad en los últimos años de su vida casa que sirviese de palacio episcopal cuando se estableciesen los jesuitas en Santander, habiendo en los principios de su pontificado. edificado una de campo, con espaciosa huerta para recreo suyo y de sus sucesores. </w:t>
      </w:r>
    </w:p>
    <w:p w:rsidR="007069B6" w:rsidRDefault="007069B6" w:rsidP="00560964">
      <w:pPr>
        <w:pStyle w:val="NormalWeb"/>
        <w:spacing w:after="0"/>
        <w:ind w:left="-993" w:right="-994"/>
        <w:jc w:val="both"/>
        <w:rPr>
          <w:rFonts w:ascii="Arial" w:hAnsi="Arial" w:cs="Arial"/>
          <w:b/>
        </w:rPr>
      </w:pPr>
    </w:p>
    <w:p w:rsidR="007069B6" w:rsidRDefault="007069B6" w:rsidP="00560964">
      <w:pPr>
        <w:pStyle w:val="NormalWeb"/>
        <w:spacing w:after="0"/>
        <w:ind w:left="-993" w:right="-994"/>
        <w:jc w:val="both"/>
        <w:rPr>
          <w:rFonts w:ascii="Arial" w:hAnsi="Arial" w:cs="Arial"/>
          <w:b/>
        </w:rPr>
      </w:pPr>
      <w:r>
        <w:rPr>
          <w:rFonts w:ascii="Arial" w:hAnsi="Arial" w:cs="Arial"/>
          <w:b/>
        </w:rPr>
        <w:t xml:space="preserve">  </w:t>
      </w:r>
      <w:r w:rsidR="000A6550" w:rsidRPr="00560964">
        <w:rPr>
          <w:rFonts w:ascii="Arial" w:hAnsi="Arial" w:cs="Arial"/>
          <w:b/>
        </w:rPr>
        <w:t>En la invasión de los franceses fue nombrado por unanimidad de votos de las jurisdicciones o valles presidente de la junta y regente de toda la provincia durante la cautividad de nuestro R</w:t>
      </w:r>
      <w:r>
        <w:rPr>
          <w:rFonts w:ascii="Arial" w:hAnsi="Arial" w:cs="Arial"/>
          <w:b/>
        </w:rPr>
        <w:t>ey</w:t>
      </w:r>
      <w:r w:rsidR="000A6550" w:rsidRPr="00560964">
        <w:rPr>
          <w:rFonts w:ascii="Arial" w:hAnsi="Arial" w:cs="Arial"/>
          <w:b/>
        </w:rPr>
        <w:t xml:space="preserve"> F</w:t>
      </w:r>
      <w:r w:rsidR="009C61AA">
        <w:rPr>
          <w:rFonts w:ascii="Arial" w:hAnsi="Arial" w:cs="Arial"/>
          <w:b/>
        </w:rPr>
        <w:t>ernando</w:t>
      </w:r>
      <w:r w:rsidR="000A6550" w:rsidRPr="00560964">
        <w:rPr>
          <w:rFonts w:ascii="Arial" w:hAnsi="Arial" w:cs="Arial"/>
          <w:b/>
        </w:rPr>
        <w:t xml:space="preserve"> VII; y aunque hizo cuanto estaba de su parte, y trabajó incesantemente, saliendo por dos veces a campaña a animar la gente, no pudo resistir a las fuerzas tan superiores del enemigo y se vio precisado a emigrar, teniendo la gloria de que el tirano de la Europa le condenase a muerte como uno de sus mayores contrarios.</w:t>
      </w:r>
    </w:p>
    <w:p w:rsidR="007069B6" w:rsidRDefault="007069B6" w:rsidP="00560964">
      <w:pPr>
        <w:pStyle w:val="NormalWeb"/>
        <w:spacing w:after="0"/>
        <w:ind w:left="-993" w:right="-994"/>
        <w:jc w:val="both"/>
        <w:rPr>
          <w:rFonts w:ascii="Arial" w:hAnsi="Arial" w:cs="Arial"/>
          <w:b/>
        </w:rPr>
      </w:pPr>
    </w:p>
    <w:p w:rsidR="009C61AA" w:rsidRDefault="007069B6" w:rsidP="00560964">
      <w:pPr>
        <w:pStyle w:val="NormalWeb"/>
        <w:spacing w:after="0"/>
        <w:ind w:left="-993" w:right="-994"/>
        <w:jc w:val="both"/>
        <w:rPr>
          <w:rFonts w:ascii="Arial" w:hAnsi="Arial" w:cs="Arial"/>
          <w:b/>
        </w:rPr>
      </w:pPr>
      <w:r>
        <w:rPr>
          <w:rFonts w:ascii="Arial" w:hAnsi="Arial" w:cs="Arial"/>
          <w:b/>
        </w:rPr>
        <w:t xml:space="preserve">  </w:t>
      </w:r>
      <w:r w:rsidR="000A6550" w:rsidRPr="00560964">
        <w:rPr>
          <w:rFonts w:ascii="Arial" w:hAnsi="Arial" w:cs="Arial"/>
          <w:b/>
        </w:rPr>
        <w:t xml:space="preserve"> El R</w:t>
      </w:r>
      <w:r w:rsidR="009C61AA">
        <w:rPr>
          <w:rFonts w:ascii="Arial" w:hAnsi="Arial" w:cs="Arial"/>
          <w:b/>
        </w:rPr>
        <w:t>ey</w:t>
      </w:r>
      <w:r w:rsidR="000A6550" w:rsidRPr="00560964">
        <w:rPr>
          <w:rFonts w:ascii="Arial" w:hAnsi="Arial" w:cs="Arial"/>
          <w:b/>
        </w:rPr>
        <w:t xml:space="preserve">, nuestro Señor, en atención a sus relevantes méritos contraídos en defensa de la religión y del trono, y de su distinguida nobleza, le condecoro con la gran cruz de Carlos III, nombrándole también para el arzobispado de Sevilla, que renunció por no dejar á sus amados diocesanos, como hizo antes con el de México, para el que fue nombrado en el año 1801. </w:t>
      </w:r>
    </w:p>
    <w:p w:rsidR="009C61AA" w:rsidRDefault="009C61AA" w:rsidP="00560964">
      <w:pPr>
        <w:pStyle w:val="NormalWeb"/>
        <w:spacing w:after="0"/>
        <w:ind w:left="-993" w:right="-994"/>
        <w:jc w:val="both"/>
        <w:rPr>
          <w:rFonts w:ascii="Arial" w:hAnsi="Arial" w:cs="Arial"/>
          <w:b/>
        </w:rPr>
      </w:pPr>
    </w:p>
    <w:p w:rsidR="000A6550" w:rsidRDefault="009C61AA" w:rsidP="00560964">
      <w:pPr>
        <w:pStyle w:val="NormalWeb"/>
        <w:spacing w:after="0"/>
        <w:ind w:left="-993" w:right="-994"/>
        <w:jc w:val="both"/>
        <w:rPr>
          <w:rFonts w:ascii="Arial" w:hAnsi="Arial" w:cs="Arial"/>
          <w:b/>
        </w:rPr>
      </w:pPr>
      <w:r>
        <w:rPr>
          <w:rFonts w:ascii="Arial" w:hAnsi="Arial" w:cs="Arial"/>
          <w:b/>
        </w:rPr>
        <w:t xml:space="preserve">  </w:t>
      </w:r>
      <w:r w:rsidR="000A6550" w:rsidRPr="00560964">
        <w:rPr>
          <w:rFonts w:ascii="Arial" w:hAnsi="Arial" w:cs="Arial"/>
          <w:b/>
        </w:rPr>
        <w:t>Fue colegial en el insigne de S. Pelayo de Salamanca y el mayor de S. Ildefonso de Alcalá de Henares; canónigo magistral y arcediano de Grado, dignidad de la santa iglesia de Oviedo. Varón insigne por su ciencia, celo apostólico y virtud; ornamento de la iglesia española; honor de su patria Asturias, y delicia de los montañeses, que conservarán eternamente su memoria</w:t>
      </w:r>
      <w:r>
        <w:rPr>
          <w:rFonts w:ascii="Arial" w:hAnsi="Arial" w:cs="Arial"/>
          <w:b/>
        </w:rPr>
        <w:t>.</w:t>
      </w:r>
    </w:p>
    <w:p w:rsidR="009C61AA" w:rsidRDefault="009C61AA" w:rsidP="00560964">
      <w:pPr>
        <w:pStyle w:val="NormalWeb"/>
        <w:spacing w:after="0"/>
        <w:ind w:left="-993" w:right="-994"/>
        <w:jc w:val="both"/>
        <w:rPr>
          <w:rFonts w:ascii="Arial" w:hAnsi="Arial" w:cs="Arial"/>
          <w:b/>
        </w:rPr>
      </w:pPr>
    </w:p>
    <w:p w:rsidR="009C61AA" w:rsidRPr="00560964" w:rsidRDefault="009C61AA" w:rsidP="009C61AA">
      <w:pPr>
        <w:pStyle w:val="NormalWeb"/>
        <w:spacing w:after="0"/>
        <w:ind w:left="-993" w:right="-994"/>
        <w:jc w:val="center"/>
        <w:rPr>
          <w:rFonts w:ascii="Arial" w:hAnsi="Arial" w:cs="Arial"/>
          <w:b/>
        </w:rPr>
      </w:pPr>
      <w:r>
        <w:rPr>
          <w:rFonts w:ascii="Arial" w:hAnsi="Arial" w:cs="Arial"/>
          <w:b/>
          <w:noProof/>
        </w:rPr>
        <w:drawing>
          <wp:inline distT="0" distB="0" distL="0" distR="0">
            <wp:extent cx="5421261" cy="2095500"/>
            <wp:effectExtent l="19050" t="0" r="7989"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srcRect t="8945" r="29277" b="55505"/>
                    <a:stretch>
                      <a:fillRect/>
                    </a:stretch>
                  </pic:blipFill>
                  <pic:spPr bwMode="auto">
                    <a:xfrm>
                      <a:off x="0" y="0"/>
                      <a:ext cx="5421261" cy="2095500"/>
                    </a:xfrm>
                    <a:prstGeom prst="rect">
                      <a:avLst/>
                    </a:prstGeom>
                    <a:noFill/>
                    <a:ln w="9525">
                      <a:noFill/>
                      <a:miter lim="800000"/>
                      <a:headEnd/>
                      <a:tailEnd/>
                    </a:ln>
                  </pic:spPr>
                </pic:pic>
              </a:graphicData>
            </a:graphic>
          </wp:inline>
        </w:drawing>
      </w:r>
    </w:p>
    <w:p w:rsidR="000A6550" w:rsidRDefault="000A6550" w:rsidP="00560964">
      <w:pPr>
        <w:spacing w:after="0"/>
        <w:ind w:left="-993" w:right="-994"/>
        <w:jc w:val="both"/>
        <w:rPr>
          <w:rFonts w:ascii="Arial" w:hAnsi="Arial" w:cs="Arial"/>
          <w:b/>
          <w:sz w:val="24"/>
          <w:szCs w:val="24"/>
        </w:rPr>
      </w:pPr>
      <w:bookmarkStart w:id="0" w:name="_GoBack"/>
      <w:bookmarkEnd w:id="0"/>
    </w:p>
    <w:p w:rsidR="003B3EB8" w:rsidRDefault="003B3EB8" w:rsidP="00560964">
      <w:pPr>
        <w:spacing w:after="0"/>
        <w:ind w:left="-993" w:right="-994"/>
        <w:jc w:val="both"/>
        <w:rPr>
          <w:rFonts w:ascii="Arial" w:hAnsi="Arial" w:cs="Arial"/>
          <w:b/>
          <w:sz w:val="24"/>
          <w:szCs w:val="24"/>
        </w:rPr>
      </w:pPr>
    </w:p>
    <w:sectPr w:rsidR="003B3EB8" w:rsidSect="009E175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82E88"/>
    <w:multiLevelType w:val="multilevel"/>
    <w:tmpl w:val="C30E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3690F51"/>
    <w:multiLevelType w:val="multilevel"/>
    <w:tmpl w:val="6D04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8A6910"/>
    <w:multiLevelType w:val="multilevel"/>
    <w:tmpl w:val="C56AF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923ADE"/>
    <w:rsid w:val="000A6550"/>
    <w:rsid w:val="002071E9"/>
    <w:rsid w:val="003445DE"/>
    <w:rsid w:val="003B3EB8"/>
    <w:rsid w:val="003D6B70"/>
    <w:rsid w:val="005061DF"/>
    <w:rsid w:val="00560964"/>
    <w:rsid w:val="007069B6"/>
    <w:rsid w:val="00777DC6"/>
    <w:rsid w:val="00923ADE"/>
    <w:rsid w:val="00963F41"/>
    <w:rsid w:val="009C61AA"/>
    <w:rsid w:val="009E1755"/>
    <w:rsid w:val="00A81011"/>
    <w:rsid w:val="00B37FA9"/>
    <w:rsid w:val="00BD1EF3"/>
    <w:rsid w:val="00CF543D"/>
    <w:rsid w:val="00D16DEF"/>
    <w:rsid w:val="00D373C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755"/>
  </w:style>
  <w:style w:type="paragraph" w:styleId="Ttulo3">
    <w:name w:val="heading 3"/>
    <w:basedOn w:val="Normal"/>
    <w:link w:val="Ttulo3Car"/>
    <w:uiPriority w:val="9"/>
    <w:qFormat/>
    <w:rsid w:val="000A655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373C6"/>
    <w:rPr>
      <w:rFonts w:ascii="Times New Roman" w:hAnsi="Times New Roman" w:cs="Times New Roman"/>
      <w:sz w:val="24"/>
      <w:szCs w:val="24"/>
    </w:rPr>
  </w:style>
  <w:style w:type="paragraph" w:customStyle="1" w:styleId="estilo2">
    <w:name w:val="estilo2"/>
    <w:basedOn w:val="Normal"/>
    <w:rsid w:val="00B37FA9"/>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37FA9"/>
    <w:rPr>
      <w:b/>
      <w:bCs/>
    </w:rPr>
  </w:style>
  <w:style w:type="character" w:styleId="nfasis">
    <w:name w:val="Emphasis"/>
    <w:basedOn w:val="Fuentedeprrafopredeter"/>
    <w:uiPriority w:val="20"/>
    <w:qFormat/>
    <w:rsid w:val="00B37FA9"/>
    <w:rPr>
      <w:i/>
      <w:iCs/>
    </w:rPr>
  </w:style>
  <w:style w:type="character" w:styleId="Hipervnculo">
    <w:name w:val="Hyperlink"/>
    <w:basedOn w:val="Fuentedeprrafopredeter"/>
    <w:uiPriority w:val="99"/>
    <w:semiHidden/>
    <w:unhideWhenUsed/>
    <w:rsid w:val="00777DC6"/>
    <w:rPr>
      <w:color w:val="0000FF"/>
      <w:u w:val="single"/>
    </w:rPr>
  </w:style>
  <w:style w:type="character" w:customStyle="1" w:styleId="Ttulo3Car">
    <w:name w:val="Título 3 Car"/>
    <w:basedOn w:val="Fuentedeprrafopredeter"/>
    <w:link w:val="Ttulo3"/>
    <w:uiPriority w:val="9"/>
    <w:rsid w:val="000A6550"/>
    <w:rPr>
      <w:rFonts w:ascii="Times New Roman" w:eastAsia="Times New Roman" w:hAnsi="Times New Roman" w:cs="Times New Roman"/>
      <w:b/>
      <w:bCs/>
      <w:sz w:val="27"/>
      <w:szCs w:val="27"/>
    </w:rPr>
  </w:style>
  <w:style w:type="character" w:customStyle="1" w:styleId="mw-headline">
    <w:name w:val="mw-headline"/>
    <w:basedOn w:val="Fuentedeprrafopredeter"/>
    <w:rsid w:val="000A6550"/>
  </w:style>
  <w:style w:type="paragraph" w:styleId="Textodeglobo">
    <w:name w:val="Balloon Text"/>
    <w:basedOn w:val="Normal"/>
    <w:link w:val="TextodegloboCar"/>
    <w:uiPriority w:val="99"/>
    <w:semiHidden/>
    <w:unhideWhenUsed/>
    <w:rsid w:val="007069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69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609101">
      <w:bodyDiv w:val="1"/>
      <w:marLeft w:val="0"/>
      <w:marRight w:val="0"/>
      <w:marTop w:val="0"/>
      <w:marBottom w:val="0"/>
      <w:divBdr>
        <w:top w:val="none" w:sz="0" w:space="0" w:color="auto"/>
        <w:left w:val="none" w:sz="0" w:space="0" w:color="auto"/>
        <w:bottom w:val="none" w:sz="0" w:space="0" w:color="auto"/>
        <w:right w:val="none" w:sz="0" w:space="0" w:color="auto"/>
      </w:divBdr>
    </w:div>
    <w:div w:id="623194334">
      <w:bodyDiv w:val="1"/>
      <w:marLeft w:val="0"/>
      <w:marRight w:val="0"/>
      <w:marTop w:val="0"/>
      <w:marBottom w:val="0"/>
      <w:divBdr>
        <w:top w:val="none" w:sz="0" w:space="0" w:color="auto"/>
        <w:left w:val="none" w:sz="0" w:space="0" w:color="auto"/>
        <w:bottom w:val="none" w:sz="0" w:space="0" w:color="auto"/>
        <w:right w:val="none" w:sz="0" w:space="0" w:color="auto"/>
      </w:divBdr>
      <w:divsChild>
        <w:div w:id="644819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1498118">
      <w:bodyDiv w:val="1"/>
      <w:marLeft w:val="0"/>
      <w:marRight w:val="0"/>
      <w:marTop w:val="0"/>
      <w:marBottom w:val="0"/>
      <w:divBdr>
        <w:top w:val="none" w:sz="0" w:space="0" w:color="auto"/>
        <w:left w:val="none" w:sz="0" w:space="0" w:color="auto"/>
        <w:bottom w:val="none" w:sz="0" w:space="0" w:color="auto"/>
        <w:right w:val="none" w:sz="0" w:space="0" w:color="auto"/>
      </w:divBdr>
      <w:divsChild>
        <w:div w:id="2142651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3680671">
      <w:bodyDiv w:val="1"/>
      <w:marLeft w:val="0"/>
      <w:marRight w:val="0"/>
      <w:marTop w:val="0"/>
      <w:marBottom w:val="0"/>
      <w:divBdr>
        <w:top w:val="none" w:sz="0" w:space="0" w:color="auto"/>
        <w:left w:val="none" w:sz="0" w:space="0" w:color="auto"/>
        <w:bottom w:val="none" w:sz="0" w:space="0" w:color="auto"/>
        <w:right w:val="none" w:sz="0" w:space="0" w:color="auto"/>
      </w:divBdr>
      <w:divsChild>
        <w:div w:id="1099717694">
          <w:marLeft w:val="0"/>
          <w:marRight w:val="0"/>
          <w:marTop w:val="0"/>
          <w:marBottom w:val="0"/>
          <w:divBdr>
            <w:top w:val="none" w:sz="0" w:space="0" w:color="auto"/>
            <w:left w:val="none" w:sz="0" w:space="0" w:color="auto"/>
            <w:bottom w:val="none" w:sz="0" w:space="0" w:color="auto"/>
            <w:right w:val="none" w:sz="0" w:space="0" w:color="auto"/>
          </w:divBdr>
        </w:div>
        <w:div w:id="1367802059">
          <w:marLeft w:val="0"/>
          <w:marRight w:val="0"/>
          <w:marTop w:val="0"/>
          <w:marBottom w:val="0"/>
          <w:divBdr>
            <w:top w:val="none" w:sz="0" w:space="0" w:color="auto"/>
            <w:left w:val="none" w:sz="0" w:space="0" w:color="auto"/>
            <w:bottom w:val="none" w:sz="0" w:space="0" w:color="auto"/>
            <w:right w:val="none" w:sz="0" w:space="0" w:color="auto"/>
          </w:divBdr>
        </w:div>
        <w:div w:id="65105784">
          <w:marLeft w:val="0"/>
          <w:marRight w:val="0"/>
          <w:marTop w:val="0"/>
          <w:marBottom w:val="0"/>
          <w:divBdr>
            <w:top w:val="none" w:sz="0" w:space="0" w:color="auto"/>
            <w:left w:val="none" w:sz="0" w:space="0" w:color="auto"/>
            <w:bottom w:val="none" w:sz="0" w:space="0" w:color="auto"/>
            <w:right w:val="none" w:sz="0" w:space="0" w:color="auto"/>
          </w:divBdr>
        </w:div>
        <w:div w:id="140275736">
          <w:marLeft w:val="0"/>
          <w:marRight w:val="0"/>
          <w:marTop w:val="0"/>
          <w:marBottom w:val="0"/>
          <w:divBdr>
            <w:top w:val="none" w:sz="0" w:space="0" w:color="auto"/>
            <w:left w:val="none" w:sz="0" w:space="0" w:color="auto"/>
            <w:bottom w:val="none" w:sz="0" w:space="0" w:color="auto"/>
            <w:right w:val="none" w:sz="0" w:space="0" w:color="auto"/>
          </w:divBdr>
        </w:div>
        <w:div w:id="2006473573">
          <w:marLeft w:val="0"/>
          <w:marRight w:val="0"/>
          <w:marTop w:val="0"/>
          <w:marBottom w:val="0"/>
          <w:divBdr>
            <w:top w:val="none" w:sz="0" w:space="0" w:color="auto"/>
            <w:left w:val="none" w:sz="0" w:space="0" w:color="auto"/>
            <w:bottom w:val="none" w:sz="0" w:space="0" w:color="auto"/>
            <w:right w:val="none" w:sz="0" w:space="0" w:color="auto"/>
          </w:divBdr>
        </w:div>
        <w:div w:id="1459028023">
          <w:marLeft w:val="0"/>
          <w:marRight w:val="0"/>
          <w:marTop w:val="0"/>
          <w:marBottom w:val="0"/>
          <w:divBdr>
            <w:top w:val="none" w:sz="0" w:space="0" w:color="auto"/>
            <w:left w:val="none" w:sz="0" w:space="0" w:color="auto"/>
            <w:bottom w:val="none" w:sz="0" w:space="0" w:color="auto"/>
            <w:right w:val="none" w:sz="0" w:space="0" w:color="auto"/>
          </w:divBdr>
        </w:div>
        <w:div w:id="1229147800">
          <w:marLeft w:val="0"/>
          <w:marRight w:val="0"/>
          <w:marTop w:val="0"/>
          <w:marBottom w:val="0"/>
          <w:divBdr>
            <w:top w:val="none" w:sz="0" w:space="0" w:color="auto"/>
            <w:left w:val="none" w:sz="0" w:space="0" w:color="auto"/>
            <w:bottom w:val="none" w:sz="0" w:space="0" w:color="auto"/>
            <w:right w:val="none" w:sz="0" w:space="0" w:color="auto"/>
          </w:divBdr>
        </w:div>
      </w:divsChild>
    </w:div>
    <w:div w:id="2034265536">
      <w:bodyDiv w:val="1"/>
      <w:marLeft w:val="0"/>
      <w:marRight w:val="0"/>
      <w:marTop w:val="0"/>
      <w:marBottom w:val="0"/>
      <w:divBdr>
        <w:top w:val="none" w:sz="0" w:space="0" w:color="auto"/>
        <w:left w:val="none" w:sz="0" w:space="0" w:color="auto"/>
        <w:bottom w:val="none" w:sz="0" w:space="0" w:color="auto"/>
        <w:right w:val="none" w:sz="0" w:space="0" w:color="auto"/>
      </w:divBdr>
      <w:divsChild>
        <w:div w:id="1235042110">
          <w:marLeft w:val="0"/>
          <w:marRight w:val="0"/>
          <w:marTop w:val="0"/>
          <w:marBottom w:val="0"/>
          <w:divBdr>
            <w:top w:val="none" w:sz="0" w:space="0" w:color="auto"/>
            <w:left w:val="none" w:sz="0" w:space="0" w:color="auto"/>
            <w:bottom w:val="none" w:sz="0" w:space="0" w:color="auto"/>
            <w:right w:val="none" w:sz="0" w:space="0" w:color="auto"/>
          </w:divBdr>
          <w:divsChild>
            <w:div w:id="1733886251">
              <w:marLeft w:val="0"/>
              <w:marRight w:val="0"/>
              <w:marTop w:val="0"/>
              <w:marBottom w:val="0"/>
              <w:divBdr>
                <w:top w:val="none" w:sz="0" w:space="0" w:color="auto"/>
                <w:left w:val="none" w:sz="0" w:space="0" w:color="auto"/>
                <w:bottom w:val="none" w:sz="0" w:space="0" w:color="auto"/>
                <w:right w:val="none" w:sz="0" w:space="0" w:color="auto"/>
              </w:divBdr>
            </w:div>
          </w:divsChild>
        </w:div>
        <w:div w:id="1115711701">
          <w:marLeft w:val="0"/>
          <w:marRight w:val="0"/>
          <w:marTop w:val="0"/>
          <w:marBottom w:val="0"/>
          <w:divBdr>
            <w:top w:val="none" w:sz="0" w:space="0" w:color="auto"/>
            <w:left w:val="none" w:sz="0" w:space="0" w:color="auto"/>
            <w:bottom w:val="none" w:sz="0" w:space="0" w:color="auto"/>
            <w:right w:val="none" w:sz="0" w:space="0" w:color="auto"/>
          </w:divBdr>
          <w:divsChild>
            <w:div w:id="1120759010">
              <w:marLeft w:val="0"/>
              <w:marRight w:val="0"/>
              <w:marTop w:val="0"/>
              <w:marBottom w:val="0"/>
              <w:divBdr>
                <w:top w:val="none" w:sz="0" w:space="0" w:color="auto"/>
                <w:left w:val="none" w:sz="0" w:space="0" w:color="auto"/>
                <w:bottom w:val="none" w:sz="0" w:space="0" w:color="auto"/>
                <w:right w:val="none" w:sz="0" w:space="0" w:color="auto"/>
              </w:divBdr>
            </w:div>
          </w:divsChild>
        </w:div>
        <w:div w:id="1310088656">
          <w:marLeft w:val="0"/>
          <w:marRight w:val="0"/>
          <w:marTop w:val="0"/>
          <w:marBottom w:val="0"/>
          <w:divBdr>
            <w:top w:val="none" w:sz="0" w:space="0" w:color="auto"/>
            <w:left w:val="none" w:sz="0" w:space="0" w:color="auto"/>
            <w:bottom w:val="none" w:sz="0" w:space="0" w:color="auto"/>
            <w:right w:val="none" w:sz="0" w:space="0" w:color="auto"/>
          </w:divBdr>
          <w:divsChild>
            <w:div w:id="1609122245">
              <w:marLeft w:val="0"/>
              <w:marRight w:val="0"/>
              <w:marTop w:val="0"/>
              <w:marBottom w:val="0"/>
              <w:divBdr>
                <w:top w:val="none" w:sz="0" w:space="0" w:color="auto"/>
                <w:left w:val="none" w:sz="0" w:space="0" w:color="auto"/>
                <w:bottom w:val="none" w:sz="0" w:space="0" w:color="auto"/>
                <w:right w:val="none" w:sz="0" w:space="0" w:color="auto"/>
              </w:divBdr>
              <w:divsChild>
                <w:div w:id="13701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670">
          <w:marLeft w:val="0"/>
          <w:marRight w:val="0"/>
          <w:marTop w:val="0"/>
          <w:marBottom w:val="0"/>
          <w:divBdr>
            <w:top w:val="none" w:sz="0" w:space="0" w:color="auto"/>
            <w:left w:val="none" w:sz="0" w:space="0" w:color="auto"/>
            <w:bottom w:val="none" w:sz="0" w:space="0" w:color="auto"/>
            <w:right w:val="none" w:sz="0" w:space="0" w:color="auto"/>
          </w:divBdr>
          <w:divsChild>
            <w:div w:id="562641401">
              <w:marLeft w:val="0"/>
              <w:marRight w:val="0"/>
              <w:marTop w:val="0"/>
              <w:marBottom w:val="0"/>
              <w:divBdr>
                <w:top w:val="none" w:sz="0" w:space="0" w:color="auto"/>
                <w:left w:val="none" w:sz="0" w:space="0" w:color="auto"/>
                <w:bottom w:val="none" w:sz="0" w:space="0" w:color="auto"/>
                <w:right w:val="none" w:sz="0" w:space="0" w:color="auto"/>
              </w:divBdr>
            </w:div>
          </w:divsChild>
        </w:div>
        <w:div w:id="609623625">
          <w:marLeft w:val="0"/>
          <w:marRight w:val="0"/>
          <w:marTop w:val="0"/>
          <w:marBottom w:val="0"/>
          <w:divBdr>
            <w:top w:val="none" w:sz="0" w:space="0" w:color="auto"/>
            <w:left w:val="none" w:sz="0" w:space="0" w:color="auto"/>
            <w:bottom w:val="none" w:sz="0" w:space="0" w:color="auto"/>
            <w:right w:val="none" w:sz="0" w:space="0" w:color="auto"/>
          </w:divBdr>
          <w:divsChild>
            <w:div w:id="1937204115">
              <w:marLeft w:val="0"/>
              <w:marRight w:val="0"/>
              <w:marTop w:val="0"/>
              <w:marBottom w:val="0"/>
              <w:divBdr>
                <w:top w:val="none" w:sz="0" w:space="0" w:color="auto"/>
                <w:left w:val="none" w:sz="0" w:space="0" w:color="auto"/>
                <w:bottom w:val="none" w:sz="0" w:space="0" w:color="auto"/>
                <w:right w:val="none" w:sz="0" w:space="0" w:color="auto"/>
              </w:divBdr>
              <w:divsChild>
                <w:div w:id="10373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662247">
      <w:bodyDiv w:val="1"/>
      <w:marLeft w:val="0"/>
      <w:marRight w:val="0"/>
      <w:marTop w:val="0"/>
      <w:marBottom w:val="0"/>
      <w:divBdr>
        <w:top w:val="none" w:sz="0" w:space="0" w:color="auto"/>
        <w:left w:val="none" w:sz="0" w:space="0" w:color="auto"/>
        <w:bottom w:val="none" w:sz="0" w:space="0" w:color="auto"/>
        <w:right w:val="none" w:sz="0" w:space="0" w:color="auto"/>
      </w:divBdr>
      <w:divsChild>
        <w:div w:id="2046901443">
          <w:marLeft w:val="0"/>
          <w:marRight w:val="0"/>
          <w:marTop w:val="0"/>
          <w:marBottom w:val="0"/>
          <w:divBdr>
            <w:top w:val="none" w:sz="0" w:space="0" w:color="auto"/>
            <w:left w:val="none" w:sz="0" w:space="0" w:color="auto"/>
            <w:bottom w:val="none" w:sz="0" w:space="0" w:color="auto"/>
            <w:right w:val="none" w:sz="0" w:space="0" w:color="auto"/>
          </w:divBdr>
          <w:divsChild>
            <w:div w:id="1447115396">
              <w:marLeft w:val="0"/>
              <w:marRight w:val="0"/>
              <w:marTop w:val="0"/>
              <w:marBottom w:val="0"/>
              <w:divBdr>
                <w:top w:val="none" w:sz="0" w:space="0" w:color="auto"/>
                <w:left w:val="none" w:sz="0" w:space="0" w:color="auto"/>
                <w:bottom w:val="none" w:sz="0" w:space="0" w:color="auto"/>
                <w:right w:val="none" w:sz="0" w:space="0" w:color="auto"/>
              </w:divBdr>
            </w:div>
          </w:divsChild>
        </w:div>
        <w:div w:id="2117290613">
          <w:marLeft w:val="0"/>
          <w:marRight w:val="0"/>
          <w:marTop w:val="0"/>
          <w:marBottom w:val="0"/>
          <w:divBdr>
            <w:top w:val="none" w:sz="0" w:space="0" w:color="auto"/>
            <w:left w:val="none" w:sz="0" w:space="0" w:color="auto"/>
            <w:bottom w:val="none" w:sz="0" w:space="0" w:color="auto"/>
            <w:right w:val="none" w:sz="0" w:space="0" w:color="auto"/>
          </w:divBdr>
          <w:divsChild>
            <w:div w:id="906721812">
              <w:marLeft w:val="0"/>
              <w:marRight w:val="0"/>
              <w:marTop w:val="0"/>
              <w:marBottom w:val="0"/>
              <w:divBdr>
                <w:top w:val="none" w:sz="0" w:space="0" w:color="auto"/>
                <w:left w:val="none" w:sz="0" w:space="0" w:color="auto"/>
                <w:bottom w:val="none" w:sz="0" w:space="0" w:color="auto"/>
                <w:right w:val="none" w:sz="0" w:space="0" w:color="auto"/>
              </w:divBdr>
              <w:divsChild>
                <w:div w:id="1995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5869">
          <w:marLeft w:val="0"/>
          <w:marRight w:val="0"/>
          <w:marTop w:val="0"/>
          <w:marBottom w:val="0"/>
          <w:divBdr>
            <w:top w:val="none" w:sz="0" w:space="0" w:color="auto"/>
            <w:left w:val="none" w:sz="0" w:space="0" w:color="auto"/>
            <w:bottom w:val="none" w:sz="0" w:space="0" w:color="auto"/>
            <w:right w:val="none" w:sz="0" w:space="0" w:color="auto"/>
          </w:divBdr>
          <w:divsChild>
            <w:div w:id="33777335">
              <w:marLeft w:val="0"/>
              <w:marRight w:val="0"/>
              <w:marTop w:val="0"/>
              <w:marBottom w:val="0"/>
              <w:divBdr>
                <w:top w:val="none" w:sz="0" w:space="0" w:color="auto"/>
                <w:left w:val="none" w:sz="0" w:space="0" w:color="auto"/>
                <w:bottom w:val="none" w:sz="0" w:space="0" w:color="auto"/>
                <w:right w:val="none" w:sz="0" w:space="0" w:color="auto"/>
              </w:divBdr>
            </w:div>
          </w:divsChild>
        </w:div>
        <w:div w:id="1362895254">
          <w:marLeft w:val="0"/>
          <w:marRight w:val="0"/>
          <w:marTop w:val="0"/>
          <w:marBottom w:val="0"/>
          <w:divBdr>
            <w:top w:val="none" w:sz="0" w:space="0" w:color="auto"/>
            <w:left w:val="none" w:sz="0" w:space="0" w:color="auto"/>
            <w:bottom w:val="none" w:sz="0" w:space="0" w:color="auto"/>
            <w:right w:val="none" w:sz="0" w:space="0" w:color="auto"/>
          </w:divBdr>
          <w:divsChild>
            <w:div w:id="717314527">
              <w:marLeft w:val="0"/>
              <w:marRight w:val="0"/>
              <w:marTop w:val="0"/>
              <w:marBottom w:val="0"/>
              <w:divBdr>
                <w:top w:val="none" w:sz="0" w:space="0" w:color="auto"/>
                <w:left w:val="none" w:sz="0" w:space="0" w:color="auto"/>
                <w:bottom w:val="none" w:sz="0" w:space="0" w:color="auto"/>
                <w:right w:val="none" w:sz="0" w:space="0" w:color="auto"/>
              </w:divBdr>
              <w:divsChild>
                <w:div w:id="193851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98387">
          <w:marLeft w:val="0"/>
          <w:marRight w:val="0"/>
          <w:marTop w:val="0"/>
          <w:marBottom w:val="0"/>
          <w:divBdr>
            <w:top w:val="none" w:sz="0" w:space="0" w:color="auto"/>
            <w:left w:val="none" w:sz="0" w:space="0" w:color="auto"/>
            <w:bottom w:val="none" w:sz="0" w:space="0" w:color="auto"/>
            <w:right w:val="none" w:sz="0" w:space="0" w:color="auto"/>
          </w:divBdr>
          <w:divsChild>
            <w:div w:id="2036491308">
              <w:marLeft w:val="0"/>
              <w:marRight w:val="0"/>
              <w:marTop w:val="0"/>
              <w:marBottom w:val="0"/>
              <w:divBdr>
                <w:top w:val="none" w:sz="0" w:space="0" w:color="auto"/>
                <w:left w:val="none" w:sz="0" w:space="0" w:color="auto"/>
                <w:bottom w:val="none" w:sz="0" w:space="0" w:color="auto"/>
                <w:right w:val="none" w:sz="0" w:space="0" w:color="auto"/>
              </w:divBdr>
            </w:div>
          </w:divsChild>
        </w:div>
        <w:div w:id="694043803">
          <w:marLeft w:val="0"/>
          <w:marRight w:val="0"/>
          <w:marTop w:val="0"/>
          <w:marBottom w:val="0"/>
          <w:divBdr>
            <w:top w:val="none" w:sz="0" w:space="0" w:color="auto"/>
            <w:left w:val="none" w:sz="0" w:space="0" w:color="auto"/>
            <w:bottom w:val="none" w:sz="0" w:space="0" w:color="auto"/>
            <w:right w:val="none" w:sz="0" w:space="0" w:color="auto"/>
          </w:divBdr>
          <w:divsChild>
            <w:div w:id="841431622">
              <w:marLeft w:val="0"/>
              <w:marRight w:val="0"/>
              <w:marTop w:val="0"/>
              <w:marBottom w:val="0"/>
              <w:divBdr>
                <w:top w:val="none" w:sz="0" w:space="0" w:color="auto"/>
                <w:left w:val="none" w:sz="0" w:space="0" w:color="auto"/>
                <w:bottom w:val="none" w:sz="0" w:space="0" w:color="auto"/>
                <w:right w:val="none" w:sz="0" w:space="0" w:color="auto"/>
              </w:divBdr>
              <w:divsChild>
                <w:div w:id="8892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9236">
          <w:marLeft w:val="0"/>
          <w:marRight w:val="0"/>
          <w:marTop w:val="0"/>
          <w:marBottom w:val="0"/>
          <w:divBdr>
            <w:top w:val="none" w:sz="0" w:space="0" w:color="auto"/>
            <w:left w:val="none" w:sz="0" w:space="0" w:color="auto"/>
            <w:bottom w:val="none" w:sz="0" w:space="0" w:color="auto"/>
            <w:right w:val="none" w:sz="0" w:space="0" w:color="auto"/>
          </w:divBdr>
        </w:div>
        <w:div w:id="1343319648">
          <w:marLeft w:val="0"/>
          <w:marRight w:val="0"/>
          <w:marTop w:val="0"/>
          <w:marBottom w:val="0"/>
          <w:divBdr>
            <w:top w:val="none" w:sz="0" w:space="0" w:color="auto"/>
            <w:left w:val="none" w:sz="0" w:space="0" w:color="auto"/>
            <w:bottom w:val="none" w:sz="0" w:space="0" w:color="auto"/>
            <w:right w:val="none" w:sz="0" w:space="0" w:color="auto"/>
          </w:divBdr>
          <w:divsChild>
            <w:div w:id="1061946994">
              <w:marLeft w:val="0"/>
              <w:marRight w:val="0"/>
              <w:marTop w:val="0"/>
              <w:marBottom w:val="0"/>
              <w:divBdr>
                <w:top w:val="none" w:sz="0" w:space="0" w:color="auto"/>
                <w:left w:val="none" w:sz="0" w:space="0" w:color="auto"/>
                <w:bottom w:val="none" w:sz="0" w:space="0" w:color="auto"/>
                <w:right w:val="none" w:sz="0" w:space="0" w:color="auto"/>
              </w:divBdr>
              <w:divsChild>
                <w:div w:id="5927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4138">
      <w:bodyDiv w:val="1"/>
      <w:marLeft w:val="0"/>
      <w:marRight w:val="0"/>
      <w:marTop w:val="0"/>
      <w:marBottom w:val="0"/>
      <w:divBdr>
        <w:top w:val="none" w:sz="0" w:space="0" w:color="auto"/>
        <w:left w:val="none" w:sz="0" w:space="0" w:color="auto"/>
        <w:bottom w:val="none" w:sz="0" w:space="0" w:color="auto"/>
        <w:right w:val="none" w:sz="0" w:space="0" w:color="auto"/>
      </w:divBdr>
      <w:divsChild>
        <w:div w:id="398867023">
          <w:marLeft w:val="0"/>
          <w:marRight w:val="0"/>
          <w:marTop w:val="0"/>
          <w:marBottom w:val="0"/>
          <w:divBdr>
            <w:top w:val="none" w:sz="0" w:space="0" w:color="auto"/>
            <w:left w:val="none" w:sz="0" w:space="0" w:color="auto"/>
            <w:bottom w:val="none" w:sz="0" w:space="0" w:color="auto"/>
            <w:right w:val="none" w:sz="0" w:space="0" w:color="auto"/>
          </w:divBdr>
          <w:divsChild>
            <w:div w:id="107131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Asturias" TargetMode="External"/><Relationship Id="rId21" Type="http://schemas.openxmlformats.org/officeDocument/2006/relationships/hyperlink" Target="https://es.wikipedia.org/wiki/Asturias" TargetMode="External"/><Relationship Id="rId42" Type="http://schemas.openxmlformats.org/officeDocument/2006/relationships/hyperlink" Target="https://es.wikipedia.org/wiki/Arcediano_(di%C3%A1cono)" TargetMode="External"/><Relationship Id="rId47" Type="http://schemas.openxmlformats.org/officeDocument/2006/relationships/hyperlink" Target="https://es.wikipedia.org/wiki/M%C3%A9xico,_D._F." TargetMode="External"/><Relationship Id="rId63" Type="http://schemas.openxmlformats.org/officeDocument/2006/relationships/hyperlink" Target="https://es.wikipedia.org/wiki/Colegio_Mayor_de_San_Ildefonso" TargetMode="External"/><Relationship Id="rId68" Type="http://schemas.openxmlformats.org/officeDocument/2006/relationships/hyperlink" Target="https://es.wikipedia.org/w/index.php?title=Armamento_C%C3%A1ntabro&amp;action=edit&amp;redlink=1" TargetMode="External"/><Relationship Id="rId84" Type="http://schemas.openxmlformats.org/officeDocument/2006/relationships/hyperlink" Target="https://es.wikipedia.org/wiki/1826" TargetMode="External"/><Relationship Id="rId89" Type="http://schemas.openxmlformats.org/officeDocument/2006/relationships/hyperlink" Target="https://es.wikipedia.org/wiki/1895" TargetMode="External"/><Relationship Id="rId7" Type="http://schemas.openxmlformats.org/officeDocument/2006/relationships/hyperlink" Target="https://es.wikipedia.org/wiki/Asturias" TargetMode="External"/><Relationship Id="rId71" Type="http://schemas.openxmlformats.org/officeDocument/2006/relationships/hyperlink" Target="https://es.wikipedia.org/wiki/Portugal" TargetMode="External"/><Relationship Id="rId92" Type="http://schemas.openxmlformats.org/officeDocument/2006/relationships/hyperlink" Target="https://es.wikipedia.org/wiki/Biblioteca_Nacional_de_Espa%C3%B1a" TargetMode="External"/><Relationship Id="rId2" Type="http://schemas.openxmlformats.org/officeDocument/2006/relationships/styles" Target="styles.xml"/><Relationship Id="rId16" Type="http://schemas.openxmlformats.org/officeDocument/2006/relationships/hyperlink" Target="https://es.wikipedia.org/wiki/Di%C3%B3cesis_de_Santander" TargetMode="External"/><Relationship Id="rId29" Type="http://schemas.openxmlformats.org/officeDocument/2006/relationships/hyperlink" Target="https://es.wikipedia.org/wiki/1812" TargetMode="External"/><Relationship Id="rId11" Type="http://schemas.openxmlformats.org/officeDocument/2006/relationships/hyperlink" Target="https://es.wikipedia.org/wiki/Santa_Mar%C3%ADa_de_Cay%C3%B3n" TargetMode="External"/><Relationship Id="rId24" Type="http://schemas.openxmlformats.org/officeDocument/2006/relationships/hyperlink" Target="https://es.wikipedia.org/w/index.php?title=Setienes&amp;action=edit&amp;redlink=1" TargetMode="External"/><Relationship Id="rId32" Type="http://schemas.openxmlformats.org/officeDocument/2006/relationships/hyperlink" Target="https://es.wikipedia.org/wiki/Astete" TargetMode="External"/><Relationship Id="rId37" Type="http://schemas.openxmlformats.org/officeDocument/2006/relationships/hyperlink" Target="https://es.wikipedia.org/wiki/Escuela_peripat%C3%A9tica" TargetMode="External"/><Relationship Id="rId40" Type="http://schemas.openxmlformats.org/officeDocument/2006/relationships/hyperlink" Target="https://es.wikipedia.org/wiki/Archidi%C3%B3cesis_de_Oviedo" TargetMode="External"/><Relationship Id="rId45" Type="http://schemas.openxmlformats.org/officeDocument/2006/relationships/hyperlink" Target="https://es.wikipedia.org/wiki/Carlos_III_de_Espa%C3%B1a" TargetMode="External"/><Relationship Id="rId53" Type="http://schemas.openxmlformats.org/officeDocument/2006/relationships/hyperlink" Target="https://es.wikipedia.org/wiki/1928" TargetMode="External"/><Relationship Id="rId58" Type="http://schemas.openxmlformats.org/officeDocument/2006/relationships/hyperlink" Target="https://es.wikipedia.org/wiki/Absolutismo" TargetMode="External"/><Relationship Id="rId66" Type="http://schemas.openxmlformats.org/officeDocument/2006/relationships/hyperlink" Target="https://es.wikipedia.org/wiki/Napole%C3%B3n_Bonaparte" TargetMode="External"/><Relationship Id="rId74" Type="http://schemas.openxmlformats.org/officeDocument/2006/relationships/hyperlink" Target="https://es.wikipedia.org/wiki/1813" TargetMode="External"/><Relationship Id="rId79" Type="http://schemas.openxmlformats.org/officeDocument/2006/relationships/hyperlink" Target="https://es.wikipedia.org/wiki/Carlismo" TargetMode="External"/><Relationship Id="rId87" Type="http://schemas.openxmlformats.org/officeDocument/2006/relationships/hyperlink" Target="https://es.wikipedia.org/w/index.php?title=Alejandrino_Men%C3%A9ndez_de_Luarca_y_Avello&amp;action=edit&amp;redlink=1" TargetMode="External"/><Relationship Id="rId102" Type="http://schemas.openxmlformats.org/officeDocument/2006/relationships/hyperlink" Target="https://es.wikipedia.org/wiki/BOE" TargetMode="External"/><Relationship Id="rId5" Type="http://schemas.openxmlformats.org/officeDocument/2006/relationships/image" Target="media/image1.png"/><Relationship Id="rId61" Type="http://schemas.openxmlformats.org/officeDocument/2006/relationships/hyperlink" Target="https://es.wikipedia.org/wiki/Asturias" TargetMode="External"/><Relationship Id="rId82" Type="http://schemas.openxmlformats.org/officeDocument/2006/relationships/hyperlink" Target="https://es.wikipedia.org/wiki/1846" TargetMode="External"/><Relationship Id="rId90" Type="http://schemas.openxmlformats.org/officeDocument/2006/relationships/hyperlink" Target="https://es.wikipedia.org/wiki/1867" TargetMode="External"/><Relationship Id="rId95" Type="http://schemas.openxmlformats.org/officeDocument/2006/relationships/hyperlink" Target="https://es.wikipedia.org/wiki/20_de_junio" TargetMode="External"/><Relationship Id="rId19" Type="http://schemas.openxmlformats.org/officeDocument/2006/relationships/hyperlink" Target="https://es.wikipedia.org/wiki/Guerra_de_la_Independencia_Espa%C3%B1ola" TargetMode="External"/><Relationship Id="rId14" Type="http://schemas.openxmlformats.org/officeDocument/2006/relationships/hyperlink" Target="https://es.wikipedia.org/wiki/1819" TargetMode="External"/><Relationship Id="rId22" Type="http://schemas.openxmlformats.org/officeDocument/2006/relationships/hyperlink" Target="https://es.wikipedia.org/wiki/1813" TargetMode="External"/><Relationship Id="rId27" Type="http://schemas.openxmlformats.org/officeDocument/2006/relationships/hyperlink" Target="https://es.wikipedia.org/wiki/Luarca" TargetMode="External"/><Relationship Id="rId30" Type="http://schemas.openxmlformats.org/officeDocument/2006/relationships/hyperlink" Target="https://es.wikipedia.org/wiki/%C3%81vila" TargetMode="External"/><Relationship Id="rId35" Type="http://schemas.openxmlformats.org/officeDocument/2006/relationships/hyperlink" Target="https://es.wikipedia.org/wiki/Universidad_de_Alcal%C3%A1_(hist%C3%B3rica)" TargetMode="External"/><Relationship Id="rId43" Type="http://schemas.openxmlformats.org/officeDocument/2006/relationships/hyperlink" Target="https://es.wikipedia.org/wiki/Grado_(Asturias)" TargetMode="External"/><Relationship Id="rId48" Type="http://schemas.openxmlformats.org/officeDocument/2006/relationships/hyperlink" Target="https://es.wikipedia.org/wiki/Arzobispado_de_Sevilla" TargetMode="External"/><Relationship Id="rId56" Type="http://schemas.openxmlformats.org/officeDocument/2006/relationships/hyperlink" Target="https://es.wikipedia.org/wiki/1984" TargetMode="External"/><Relationship Id="rId64" Type="http://schemas.openxmlformats.org/officeDocument/2006/relationships/hyperlink" Target="https://es.wikipedia.org/wiki/Alcal%C3%A1_de_Henares" TargetMode="External"/><Relationship Id="rId69" Type="http://schemas.openxmlformats.org/officeDocument/2006/relationships/hyperlink" Target="https://es.wikipedia.org/wiki/Asturias" TargetMode="External"/><Relationship Id="rId77" Type="http://schemas.openxmlformats.org/officeDocument/2006/relationships/hyperlink" Target="https://es.wikipedia.org/w/index.php?title=Pedro_Rub%C3%ADn_de_Celis&amp;action=edit&amp;redlink=1" TargetMode="External"/><Relationship Id="rId100" Type="http://schemas.openxmlformats.org/officeDocument/2006/relationships/hyperlink" Target="https://es.wikipedia.org/wiki/Cantabria" TargetMode="External"/><Relationship Id="rId105" Type="http://schemas.openxmlformats.org/officeDocument/2006/relationships/fontTable" Target="fontTable.xml"/><Relationship Id="rId8" Type="http://schemas.openxmlformats.org/officeDocument/2006/relationships/hyperlink" Target="https://es.wikipedia.org/wiki/22_de_noviembre" TargetMode="External"/><Relationship Id="rId51" Type="http://schemas.openxmlformats.org/officeDocument/2006/relationships/hyperlink" Target="https://es.wikipedia.org/wiki/1791" TargetMode="External"/><Relationship Id="rId72" Type="http://schemas.openxmlformats.org/officeDocument/2006/relationships/hyperlink" Target="https://es.wikipedia.org/wiki/Inglaterra" TargetMode="External"/><Relationship Id="rId80" Type="http://schemas.openxmlformats.org/officeDocument/2006/relationships/hyperlink" Target="https://es.wikipedia.org/w/index.php?title=Bartolom%C3%A9_Men%C3%A9ndez_de_Luarca_y_Riego&amp;action=edit&amp;redlink=1" TargetMode="External"/><Relationship Id="rId85" Type="http://schemas.openxmlformats.org/officeDocument/2006/relationships/hyperlink" Target="https://es.wikipedia.org/wiki/1904" TargetMode="External"/><Relationship Id="rId93" Type="http://schemas.openxmlformats.org/officeDocument/2006/relationships/hyperlink" Target="https://es.wikipedia.org/wiki/1794" TargetMode="External"/><Relationship Id="rId98" Type="http://schemas.openxmlformats.org/officeDocument/2006/relationships/hyperlink" Target="https://es.wikipedia.org/wiki/Santa_Mar%C3%ADa_de_Cay%C3%B3n" TargetMode="External"/><Relationship Id="rId3" Type="http://schemas.openxmlformats.org/officeDocument/2006/relationships/settings" Target="settings.xml"/><Relationship Id="rId12" Type="http://schemas.openxmlformats.org/officeDocument/2006/relationships/hyperlink" Target="https://es.wikipedia.org/wiki/Cantabria" TargetMode="External"/><Relationship Id="rId17" Type="http://schemas.openxmlformats.org/officeDocument/2006/relationships/hyperlink" Target="https://es.wikipedia.org/wiki/1784" TargetMode="External"/><Relationship Id="rId25" Type="http://schemas.openxmlformats.org/officeDocument/2006/relationships/hyperlink" Target="https://es.wikipedia.org/wiki/Santiago_(Vald%C3%A9s)" TargetMode="External"/><Relationship Id="rId33" Type="http://schemas.openxmlformats.org/officeDocument/2006/relationships/hyperlink" Target="https://es.wikipedia.org/wiki/Universidad_de_Oviedo" TargetMode="External"/><Relationship Id="rId38" Type="http://schemas.openxmlformats.org/officeDocument/2006/relationships/hyperlink" Target="https://es.wikipedia.org/wiki/1770" TargetMode="External"/><Relationship Id="rId46" Type="http://schemas.openxmlformats.org/officeDocument/2006/relationships/hyperlink" Target="https://es.wikipedia.org/wiki/Di%C3%B3cesis_de_Santander" TargetMode="External"/><Relationship Id="rId59" Type="http://schemas.openxmlformats.org/officeDocument/2006/relationships/hyperlink" Target="https://es.wikipedia.org/wiki/Fernando_VII_de_Espa%C3%B1a" TargetMode="External"/><Relationship Id="rId67" Type="http://schemas.openxmlformats.org/officeDocument/2006/relationships/hyperlink" Target="https://es.wikipedia.org/wiki/Modesto_Lafuente" TargetMode="External"/><Relationship Id="rId103" Type="http://schemas.openxmlformats.org/officeDocument/2006/relationships/hyperlink" Target="https://es.wikipedia.org/wiki/4_de_septiembre" TargetMode="External"/><Relationship Id="rId20" Type="http://schemas.openxmlformats.org/officeDocument/2006/relationships/hyperlink" Target="https://es.wikipedia.org/wiki/Diputado" TargetMode="External"/><Relationship Id="rId41" Type="http://schemas.openxmlformats.org/officeDocument/2006/relationships/hyperlink" Target="https://es.wikipedia.org/wiki/Asturias" TargetMode="External"/><Relationship Id="rId54" Type="http://schemas.openxmlformats.org/officeDocument/2006/relationships/hyperlink" Target="https://es.wikipedia.org/wiki/Hospital_Universitario_Marqu%C3%A9s_de_Valdecilla" TargetMode="External"/><Relationship Id="rId62" Type="http://schemas.openxmlformats.org/officeDocument/2006/relationships/hyperlink" Target="https://es.wikipedia.org/wiki/Universidad_de_Oviedo" TargetMode="External"/><Relationship Id="rId70" Type="http://schemas.openxmlformats.org/officeDocument/2006/relationships/hyperlink" Target="https://es.wikipedia.org/wiki/Galicia" TargetMode="External"/><Relationship Id="rId75" Type="http://schemas.openxmlformats.org/officeDocument/2006/relationships/hyperlink" Target="https://es.wikipedia.org/wiki/Asturias" TargetMode="External"/><Relationship Id="rId83" Type="http://schemas.openxmlformats.org/officeDocument/2006/relationships/hyperlink" Target="https://es.wikipedia.org/w/index.php?title=Dionisio_Men%C3%A9ndez_de_Luarca_y_Arg%C3%BCelles-Qui%C3%B1ones&amp;action=edit&amp;redlink=1" TargetMode="External"/><Relationship Id="rId88" Type="http://schemas.openxmlformats.org/officeDocument/2006/relationships/hyperlink" Target="https://es.wikipedia.org/wiki/1835" TargetMode="External"/><Relationship Id="rId91" Type="http://schemas.openxmlformats.org/officeDocument/2006/relationships/hyperlink" Target="https://es.wikipedia.org/wiki/1871" TargetMode="External"/><Relationship Id="rId96" Type="http://schemas.openxmlformats.org/officeDocument/2006/relationships/hyperlink" Target="https://es.wikipedia.org/wiki/1819" TargetMode="External"/><Relationship Id="rId1" Type="http://schemas.openxmlformats.org/officeDocument/2006/relationships/numbering" Target="numbering.xml"/><Relationship Id="rId6" Type="http://schemas.openxmlformats.org/officeDocument/2006/relationships/hyperlink" Target="https://es.wikipedia.org/wiki/Vald%C3%A9s" TargetMode="External"/><Relationship Id="rId15" Type="http://schemas.openxmlformats.org/officeDocument/2006/relationships/hyperlink" Target="https://es.wikipedia.org/wiki/Obispo" TargetMode="External"/><Relationship Id="rId23" Type="http://schemas.openxmlformats.org/officeDocument/2006/relationships/hyperlink" Target="https://es.wikipedia.org/wiki/Orden_de_Carlos_III" TargetMode="External"/><Relationship Id="rId28" Type="http://schemas.openxmlformats.org/officeDocument/2006/relationships/hyperlink" Target="https://es.wikipedia.org/wiki/1742" TargetMode="External"/><Relationship Id="rId36" Type="http://schemas.openxmlformats.org/officeDocument/2006/relationships/hyperlink" Target="https://es.wikipedia.org/wiki/Escol%C3%A1stica" TargetMode="External"/><Relationship Id="rId49" Type="http://schemas.openxmlformats.org/officeDocument/2006/relationships/hyperlink" Target="https://es.wikipedia.org/wiki/1754" TargetMode="External"/><Relationship Id="rId57" Type="http://schemas.openxmlformats.org/officeDocument/2006/relationships/hyperlink" Target="https://es.wikipedia.org/wiki/Parlamento_de_Cantabria" TargetMode="External"/><Relationship Id="rId106" Type="http://schemas.openxmlformats.org/officeDocument/2006/relationships/theme" Target="theme/theme1.xml"/><Relationship Id="rId10" Type="http://schemas.openxmlformats.org/officeDocument/2006/relationships/hyperlink" Target="https://es.wikipedia.org/wiki/La_Penilla_(Santa_Mar%C3%ADa_de_Cay%C3%B3n)" TargetMode="External"/><Relationship Id="rId31" Type="http://schemas.openxmlformats.org/officeDocument/2006/relationships/hyperlink" Target="https://es.wikipedia.org/wiki/Catecismo" TargetMode="External"/><Relationship Id="rId44" Type="http://schemas.openxmlformats.org/officeDocument/2006/relationships/hyperlink" Target="https://es.wikipedia.org/wiki/1784" TargetMode="External"/><Relationship Id="rId52" Type="http://schemas.openxmlformats.org/officeDocument/2006/relationships/hyperlink" Target="https://es.wikipedia.org/wiki/Hospital_de_San_Rafael_(Santander)" TargetMode="External"/><Relationship Id="rId60" Type="http://schemas.openxmlformats.org/officeDocument/2006/relationships/hyperlink" Target="https://es.wikipedia.org/wiki/Gaspar_Melchor_de_Jovellanos" TargetMode="External"/><Relationship Id="rId65" Type="http://schemas.openxmlformats.org/officeDocument/2006/relationships/hyperlink" Target="https://es.wikipedia.org/wiki/Provincia_de_Cantabria" TargetMode="External"/><Relationship Id="rId73" Type="http://schemas.openxmlformats.org/officeDocument/2006/relationships/hyperlink" Target="https://es.wikipedia.org/wiki/1814" TargetMode="External"/><Relationship Id="rId78" Type="http://schemas.openxmlformats.org/officeDocument/2006/relationships/hyperlink" Target="https://es.wikipedia.org/wiki/Conservadurismo" TargetMode="External"/><Relationship Id="rId81" Type="http://schemas.openxmlformats.org/officeDocument/2006/relationships/hyperlink" Target="https://es.wikipedia.org/wiki/1834" TargetMode="External"/><Relationship Id="rId86" Type="http://schemas.openxmlformats.org/officeDocument/2006/relationships/hyperlink" Target="https://es.wikipedia.org/wiki/1858" TargetMode="External"/><Relationship Id="rId94" Type="http://schemas.openxmlformats.org/officeDocument/2006/relationships/hyperlink" Target="https://es.wikipedia.org/wiki/1799" TargetMode="External"/><Relationship Id="rId99" Type="http://schemas.openxmlformats.org/officeDocument/2006/relationships/hyperlink" Target="https://es.wikipedia.org/wiki/Santander_(Cantabria)" TargetMode="External"/><Relationship Id="rId101" Type="http://schemas.openxmlformats.org/officeDocument/2006/relationships/hyperlink" Target="https://es.wikipedia.org/wiki/Gaceta_de_Madrid" TargetMode="External"/><Relationship Id="rId4" Type="http://schemas.openxmlformats.org/officeDocument/2006/relationships/webSettings" Target="webSettings.xml"/><Relationship Id="rId9" Type="http://schemas.openxmlformats.org/officeDocument/2006/relationships/hyperlink" Target="https://es.wikipedia.org/wiki/1743" TargetMode="External"/><Relationship Id="rId13" Type="http://schemas.openxmlformats.org/officeDocument/2006/relationships/hyperlink" Target="https://es.wikipedia.org/wiki/20_de_junio" TargetMode="External"/><Relationship Id="rId18" Type="http://schemas.openxmlformats.org/officeDocument/2006/relationships/hyperlink" Target="https://es.wikipedia.org/wiki/Provincia_de_Cantabria" TargetMode="External"/><Relationship Id="rId39" Type="http://schemas.openxmlformats.org/officeDocument/2006/relationships/hyperlink" Target="https://es.wikipedia.org/wiki/Can%C3%B3nigo" TargetMode="External"/><Relationship Id="rId34" Type="http://schemas.openxmlformats.org/officeDocument/2006/relationships/hyperlink" Target="https://es.wikipedia.org/wiki/Universidad_de_Salamanca" TargetMode="External"/><Relationship Id="rId50" Type="http://schemas.openxmlformats.org/officeDocument/2006/relationships/hyperlink" Target="https://es.wikipedia.org/wiki/Di%C3%B3cesis_de_Santander" TargetMode="External"/><Relationship Id="rId55" Type="http://schemas.openxmlformats.org/officeDocument/2006/relationships/hyperlink" Target="https://es.wikipedia.org/wiki/Santander_(Cantabria)" TargetMode="External"/><Relationship Id="rId76" Type="http://schemas.openxmlformats.org/officeDocument/2006/relationships/hyperlink" Target="https://es.wikipedia.org/wiki/Cortes_Espa%C3%B1olas" TargetMode="External"/><Relationship Id="rId97" Type="http://schemas.openxmlformats.org/officeDocument/2006/relationships/hyperlink" Target="https://es.wikipedia.org/wiki/La_Penilla" TargetMode="External"/><Relationship Id="rId10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2757</Words>
  <Characters>15167</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17889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jucaplpe</dc:creator>
  <cp:lastModifiedBy>PECHI</cp:lastModifiedBy>
  <cp:revision>2</cp:revision>
  <dcterms:created xsi:type="dcterms:W3CDTF">2019-07-28T17:09:00Z</dcterms:created>
  <dcterms:modified xsi:type="dcterms:W3CDTF">2019-07-28T17:09:00Z</dcterms:modified>
</cp:coreProperties>
</file>