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FA4" w:rsidRDefault="00723B70" w:rsidP="00E6669C">
      <w:pPr>
        <w:pStyle w:val="NormalWeb"/>
        <w:jc w:val="center"/>
        <w:rPr>
          <w:rFonts w:ascii="Arial" w:hAnsi="Arial" w:cs="Arial"/>
          <w:b/>
          <w:bCs/>
          <w:color w:val="FF0000"/>
          <w:sz w:val="36"/>
          <w:szCs w:val="36"/>
        </w:rPr>
      </w:pPr>
      <w:r w:rsidRPr="00C07336">
        <w:rPr>
          <w:rFonts w:ascii="Arial" w:hAnsi="Arial" w:cs="Arial"/>
          <w:b/>
          <w:bCs/>
          <w:color w:val="FF0000"/>
          <w:sz w:val="36"/>
          <w:szCs w:val="36"/>
        </w:rPr>
        <w:t>Antonio Ruiz de Montoya</w:t>
      </w:r>
      <w:r w:rsidR="00C07336">
        <w:rPr>
          <w:rFonts w:ascii="Arial" w:hAnsi="Arial" w:cs="Arial"/>
          <w:b/>
          <w:bCs/>
          <w:color w:val="FF0000"/>
          <w:sz w:val="36"/>
          <w:szCs w:val="36"/>
        </w:rPr>
        <w:t xml:space="preserve"> </w:t>
      </w:r>
      <w:r w:rsidR="00792BBF">
        <w:rPr>
          <w:rFonts w:ascii="Arial" w:hAnsi="Arial" w:cs="Arial"/>
          <w:b/>
          <w:bCs/>
          <w:color w:val="FF0000"/>
          <w:sz w:val="36"/>
          <w:szCs w:val="36"/>
        </w:rPr>
        <w:t xml:space="preserve">* </w:t>
      </w:r>
      <w:r w:rsidR="00C07336">
        <w:rPr>
          <w:rFonts w:ascii="Arial" w:hAnsi="Arial" w:cs="Arial"/>
          <w:b/>
          <w:bCs/>
          <w:color w:val="FF0000"/>
          <w:sz w:val="36"/>
          <w:szCs w:val="36"/>
        </w:rPr>
        <w:t>1585-1652</w:t>
      </w:r>
    </w:p>
    <w:p w:rsidR="00E862B4" w:rsidRDefault="00E862B4" w:rsidP="00E6669C">
      <w:pPr>
        <w:pStyle w:val="NormalWeb"/>
        <w:jc w:val="center"/>
        <w:rPr>
          <w:rFonts w:ascii="Arial" w:hAnsi="Arial" w:cs="Arial"/>
          <w:b/>
          <w:bCs/>
          <w:color w:val="FF0000"/>
          <w:sz w:val="36"/>
          <w:szCs w:val="36"/>
        </w:rPr>
      </w:pPr>
      <w:r>
        <w:rPr>
          <w:b/>
          <w:bCs/>
          <w:noProof/>
          <w:color w:val="FF0000"/>
          <w:sz w:val="36"/>
          <w:szCs w:val="36"/>
        </w:rPr>
        <w:drawing>
          <wp:inline distT="0" distB="0" distL="0" distR="0">
            <wp:extent cx="1828800" cy="1533525"/>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4651" t="33938" r="47831" b="36842"/>
                    <a:stretch>
                      <a:fillRect/>
                    </a:stretch>
                  </pic:blipFill>
                  <pic:spPr bwMode="auto">
                    <a:xfrm>
                      <a:off x="0" y="0"/>
                      <a:ext cx="1828800" cy="1533525"/>
                    </a:xfrm>
                    <a:prstGeom prst="rect">
                      <a:avLst/>
                    </a:prstGeom>
                    <a:noFill/>
                    <a:ln w="9525">
                      <a:noFill/>
                      <a:miter lim="800000"/>
                      <a:headEnd/>
                      <a:tailEnd/>
                    </a:ln>
                  </pic:spPr>
                </pic:pic>
              </a:graphicData>
            </a:graphic>
          </wp:inline>
        </w:drawing>
      </w:r>
    </w:p>
    <w:p w:rsidR="002B01B4" w:rsidRPr="002B01B4" w:rsidRDefault="00E862B4" w:rsidP="00792BBF">
      <w:pPr>
        <w:pStyle w:val="NormalWeb"/>
        <w:jc w:val="both"/>
        <w:rPr>
          <w:rFonts w:ascii="Arial" w:hAnsi="Arial" w:cs="Arial"/>
          <w:b/>
          <w:bCs/>
          <w:color w:val="FF0000"/>
        </w:rPr>
      </w:pPr>
      <w:r>
        <w:rPr>
          <w:rFonts w:ascii="Arial" w:hAnsi="Arial" w:cs="Arial"/>
          <w:b/>
          <w:bCs/>
          <w:color w:val="FF0000"/>
        </w:rPr>
        <w:t xml:space="preserve">  </w:t>
      </w:r>
      <w:r w:rsidR="002B01B4">
        <w:rPr>
          <w:rFonts w:ascii="Arial" w:hAnsi="Arial" w:cs="Arial"/>
          <w:b/>
          <w:bCs/>
          <w:color w:val="FF0000"/>
        </w:rPr>
        <w:t xml:space="preserve">   </w:t>
      </w:r>
      <w:r w:rsidR="002B01B4" w:rsidRPr="002B01B4">
        <w:rPr>
          <w:rFonts w:ascii="Arial" w:hAnsi="Arial" w:cs="Arial"/>
          <w:b/>
          <w:bCs/>
          <w:color w:val="FF0000"/>
        </w:rPr>
        <w:t>Aprender de este misioner</w:t>
      </w:r>
      <w:r w:rsidR="002B01B4">
        <w:rPr>
          <w:rFonts w:ascii="Arial" w:hAnsi="Arial" w:cs="Arial"/>
          <w:b/>
          <w:bCs/>
          <w:color w:val="FF0000"/>
        </w:rPr>
        <w:t>o, y de t</w:t>
      </w:r>
      <w:r w:rsidR="002B01B4" w:rsidRPr="002B01B4">
        <w:rPr>
          <w:rFonts w:ascii="Arial" w:hAnsi="Arial" w:cs="Arial"/>
          <w:b/>
          <w:bCs/>
          <w:color w:val="FF0000"/>
        </w:rPr>
        <w:t>antos jesuitas como trabajaron en las reducciones de Paraguay , a tener ideas originales y defe</w:t>
      </w:r>
      <w:r w:rsidR="002B01B4">
        <w:rPr>
          <w:rFonts w:ascii="Arial" w:hAnsi="Arial" w:cs="Arial"/>
          <w:b/>
          <w:bCs/>
          <w:color w:val="FF0000"/>
        </w:rPr>
        <w:t>n</w:t>
      </w:r>
      <w:r w:rsidR="002B01B4" w:rsidRPr="002B01B4">
        <w:rPr>
          <w:rFonts w:ascii="Arial" w:hAnsi="Arial" w:cs="Arial"/>
          <w:b/>
          <w:bCs/>
          <w:color w:val="FF0000"/>
        </w:rPr>
        <w:t>soras de</w:t>
      </w:r>
      <w:r w:rsidR="002B01B4">
        <w:rPr>
          <w:rFonts w:ascii="Arial" w:hAnsi="Arial" w:cs="Arial"/>
          <w:b/>
          <w:bCs/>
          <w:color w:val="FF0000"/>
        </w:rPr>
        <w:t xml:space="preserve"> </w:t>
      </w:r>
      <w:r w:rsidR="002B01B4" w:rsidRPr="002B01B4">
        <w:rPr>
          <w:rFonts w:ascii="Arial" w:hAnsi="Arial" w:cs="Arial"/>
          <w:b/>
          <w:bCs/>
          <w:color w:val="FF0000"/>
        </w:rPr>
        <w:t>la justicia</w:t>
      </w:r>
      <w:r>
        <w:rPr>
          <w:rFonts w:ascii="Arial" w:hAnsi="Arial" w:cs="Arial"/>
          <w:b/>
          <w:bCs/>
          <w:color w:val="FF0000"/>
        </w:rPr>
        <w:t xml:space="preserve"> </w:t>
      </w:r>
      <w:r w:rsidR="002B01B4" w:rsidRPr="002B01B4">
        <w:rPr>
          <w:rFonts w:ascii="Arial" w:hAnsi="Arial" w:cs="Arial"/>
          <w:b/>
          <w:bCs/>
          <w:color w:val="FF0000"/>
        </w:rPr>
        <w:t>y de la paz. Es lo que nos enseña este misioner</w:t>
      </w:r>
      <w:r w:rsidR="002B01B4">
        <w:rPr>
          <w:rFonts w:ascii="Arial" w:hAnsi="Arial" w:cs="Arial"/>
          <w:b/>
          <w:bCs/>
          <w:color w:val="FF0000"/>
        </w:rPr>
        <w:t xml:space="preserve">o y </w:t>
      </w:r>
      <w:r w:rsidR="002B01B4" w:rsidRPr="002B01B4">
        <w:rPr>
          <w:rFonts w:ascii="Arial" w:hAnsi="Arial" w:cs="Arial"/>
          <w:b/>
          <w:bCs/>
          <w:color w:val="FF0000"/>
        </w:rPr>
        <w:t xml:space="preserve"> catequista A</w:t>
      </w:r>
      <w:r>
        <w:rPr>
          <w:rFonts w:ascii="Arial" w:hAnsi="Arial" w:cs="Arial"/>
          <w:b/>
          <w:bCs/>
          <w:color w:val="FF0000"/>
        </w:rPr>
        <w:t>n</w:t>
      </w:r>
      <w:r w:rsidR="002B01B4" w:rsidRPr="002B01B4">
        <w:rPr>
          <w:rFonts w:ascii="Arial" w:hAnsi="Arial" w:cs="Arial"/>
          <w:b/>
          <w:bCs/>
          <w:color w:val="FF0000"/>
        </w:rPr>
        <w:t>tonio Ruiz</w:t>
      </w:r>
      <w:r>
        <w:rPr>
          <w:rFonts w:ascii="Arial" w:hAnsi="Arial" w:cs="Arial"/>
          <w:b/>
          <w:bCs/>
          <w:color w:val="FF0000"/>
        </w:rPr>
        <w:t xml:space="preserve"> Montoya, alma de la defensa y de la fo</w:t>
      </w:r>
      <w:r>
        <w:rPr>
          <w:rFonts w:ascii="Arial" w:hAnsi="Arial" w:cs="Arial"/>
          <w:b/>
          <w:bCs/>
          <w:color w:val="FF0000"/>
        </w:rPr>
        <w:t>r</w:t>
      </w:r>
      <w:r>
        <w:rPr>
          <w:rFonts w:ascii="Arial" w:hAnsi="Arial" w:cs="Arial"/>
          <w:b/>
          <w:bCs/>
          <w:color w:val="FF0000"/>
        </w:rPr>
        <w:t>mación cristiana de los indígenas de la selva amazónica</w:t>
      </w:r>
      <w:r w:rsidR="00541F8D">
        <w:rPr>
          <w:rFonts w:ascii="Arial" w:hAnsi="Arial" w:cs="Arial"/>
          <w:b/>
          <w:bCs/>
          <w:color w:val="FF0000"/>
        </w:rPr>
        <w:t>, de los guaraní</w:t>
      </w:r>
      <w:r>
        <w:rPr>
          <w:rFonts w:ascii="Arial" w:hAnsi="Arial" w:cs="Arial"/>
          <w:b/>
          <w:bCs/>
          <w:color w:val="FF0000"/>
        </w:rPr>
        <w:t>es en principio, p</w:t>
      </w:r>
      <w:r>
        <w:rPr>
          <w:rFonts w:ascii="Arial" w:hAnsi="Arial" w:cs="Arial"/>
          <w:b/>
          <w:bCs/>
          <w:color w:val="FF0000"/>
        </w:rPr>
        <w:t>e</w:t>
      </w:r>
      <w:r>
        <w:rPr>
          <w:rFonts w:ascii="Arial" w:hAnsi="Arial" w:cs="Arial"/>
          <w:b/>
          <w:bCs/>
          <w:color w:val="FF0000"/>
        </w:rPr>
        <w:t>ro también de otros grupos que</w:t>
      </w:r>
      <w:r w:rsidR="00541F8D">
        <w:rPr>
          <w:rFonts w:ascii="Arial" w:hAnsi="Arial" w:cs="Arial"/>
          <w:b/>
          <w:bCs/>
          <w:color w:val="FF0000"/>
        </w:rPr>
        <w:t xml:space="preserve"> </w:t>
      </w:r>
      <w:r>
        <w:rPr>
          <w:rFonts w:ascii="Arial" w:hAnsi="Arial" w:cs="Arial"/>
          <w:b/>
          <w:bCs/>
          <w:color w:val="FF0000"/>
        </w:rPr>
        <w:t>se iban extingui</w:t>
      </w:r>
      <w:r w:rsidR="00541F8D">
        <w:rPr>
          <w:rFonts w:ascii="Arial" w:hAnsi="Arial" w:cs="Arial"/>
          <w:b/>
          <w:bCs/>
          <w:color w:val="FF0000"/>
        </w:rPr>
        <w:t>en</w:t>
      </w:r>
      <w:r>
        <w:rPr>
          <w:rFonts w:ascii="Arial" w:hAnsi="Arial" w:cs="Arial"/>
          <w:b/>
          <w:bCs/>
          <w:color w:val="FF0000"/>
        </w:rPr>
        <w:t>do explotados y masacrados por los c</w:t>
      </w:r>
      <w:r>
        <w:rPr>
          <w:rFonts w:ascii="Arial" w:hAnsi="Arial" w:cs="Arial"/>
          <w:b/>
          <w:bCs/>
          <w:color w:val="FF0000"/>
        </w:rPr>
        <w:t>o</w:t>
      </w:r>
      <w:r>
        <w:rPr>
          <w:rFonts w:ascii="Arial" w:hAnsi="Arial" w:cs="Arial"/>
          <w:b/>
          <w:bCs/>
          <w:color w:val="FF0000"/>
        </w:rPr>
        <w:t>lo</w:t>
      </w:r>
      <w:r w:rsidR="00541F8D">
        <w:rPr>
          <w:rFonts w:ascii="Arial" w:hAnsi="Arial" w:cs="Arial"/>
          <w:b/>
          <w:bCs/>
          <w:color w:val="FF0000"/>
        </w:rPr>
        <w:t>n</w:t>
      </w:r>
      <w:r>
        <w:rPr>
          <w:rFonts w:ascii="Arial" w:hAnsi="Arial" w:cs="Arial"/>
          <w:b/>
          <w:bCs/>
          <w:color w:val="FF0000"/>
        </w:rPr>
        <w:t>izadores portugueses, holandeses y españoles sin entrañas</w:t>
      </w:r>
      <w:r w:rsidR="00541F8D">
        <w:rPr>
          <w:rFonts w:ascii="Arial" w:hAnsi="Arial" w:cs="Arial"/>
          <w:b/>
          <w:bCs/>
          <w:color w:val="FF0000"/>
        </w:rPr>
        <w:t>.</w:t>
      </w:r>
    </w:p>
    <w:p w:rsidR="00723B70" w:rsidRDefault="00C07336" w:rsidP="00C07336">
      <w:pPr>
        <w:pStyle w:val="NormalWeb"/>
        <w:spacing w:before="0" w:beforeAutospacing="0" w:after="0" w:afterAutospacing="0"/>
        <w:jc w:val="both"/>
        <w:rPr>
          <w:rFonts w:ascii="Arial" w:hAnsi="Arial" w:cs="Arial"/>
          <w:b/>
        </w:rPr>
      </w:pPr>
      <w:r w:rsidRPr="00C07336">
        <w:rPr>
          <w:rFonts w:ascii="Arial" w:hAnsi="Arial" w:cs="Arial"/>
          <w:b/>
          <w:bCs/>
        </w:rPr>
        <w:t xml:space="preserve">     </w:t>
      </w:r>
      <w:r w:rsidR="00723B70" w:rsidRPr="00C07336">
        <w:rPr>
          <w:rFonts w:ascii="Arial" w:hAnsi="Arial" w:cs="Arial"/>
          <w:b/>
          <w:bCs/>
        </w:rPr>
        <w:t>Antonio Ruiz de Montoya</w:t>
      </w:r>
      <w:r w:rsidR="00723B70" w:rsidRPr="00C07336">
        <w:rPr>
          <w:rFonts w:ascii="Arial" w:hAnsi="Arial" w:cs="Arial"/>
          <w:b/>
        </w:rPr>
        <w:t xml:space="preserve"> (</w:t>
      </w:r>
      <w:hyperlink r:id="rId9" w:tooltip="Lima" w:history="1">
        <w:r w:rsidR="00723B70" w:rsidRPr="00C07336">
          <w:rPr>
            <w:rStyle w:val="Hipervnculo"/>
            <w:rFonts w:ascii="Arial" w:hAnsi="Arial" w:cs="Arial"/>
            <w:b/>
            <w:color w:val="auto"/>
            <w:u w:val="none"/>
          </w:rPr>
          <w:t>Lima</w:t>
        </w:r>
      </w:hyperlink>
      <w:r w:rsidR="00723B70" w:rsidRPr="00C07336">
        <w:rPr>
          <w:rFonts w:ascii="Arial" w:hAnsi="Arial" w:cs="Arial"/>
          <w:b/>
        </w:rPr>
        <w:t xml:space="preserve">, </w:t>
      </w:r>
      <w:hyperlink r:id="rId10" w:tooltip="Perú" w:history="1">
        <w:r w:rsidR="00723B70" w:rsidRPr="00C07336">
          <w:rPr>
            <w:rStyle w:val="Hipervnculo"/>
            <w:rFonts w:ascii="Arial" w:hAnsi="Arial" w:cs="Arial"/>
            <w:b/>
            <w:color w:val="auto"/>
            <w:u w:val="none"/>
          </w:rPr>
          <w:t>Perú</w:t>
        </w:r>
      </w:hyperlink>
      <w:r w:rsidR="00723B70" w:rsidRPr="00C07336">
        <w:rPr>
          <w:rFonts w:ascii="Arial" w:hAnsi="Arial" w:cs="Arial"/>
          <w:b/>
        </w:rPr>
        <w:t xml:space="preserve">, </w:t>
      </w:r>
      <w:hyperlink r:id="rId11" w:tooltip="13 de junio" w:history="1">
        <w:r w:rsidR="00723B70" w:rsidRPr="00C07336">
          <w:rPr>
            <w:rStyle w:val="Hipervnculo"/>
            <w:rFonts w:ascii="Arial" w:hAnsi="Arial" w:cs="Arial"/>
            <w:b/>
            <w:color w:val="auto"/>
            <w:u w:val="none"/>
          </w:rPr>
          <w:t>13 de junio</w:t>
        </w:r>
      </w:hyperlink>
      <w:r w:rsidR="00723B70" w:rsidRPr="00C07336">
        <w:rPr>
          <w:rFonts w:ascii="Arial" w:hAnsi="Arial" w:cs="Arial"/>
          <w:b/>
        </w:rPr>
        <w:t xml:space="preserve">, </w:t>
      </w:r>
      <w:hyperlink r:id="rId12" w:tooltip="1585" w:history="1">
        <w:r w:rsidR="00723B70" w:rsidRPr="00C07336">
          <w:rPr>
            <w:rStyle w:val="Hipervnculo"/>
            <w:rFonts w:ascii="Arial" w:hAnsi="Arial" w:cs="Arial"/>
            <w:b/>
            <w:color w:val="auto"/>
            <w:u w:val="none"/>
          </w:rPr>
          <w:t>1585</w:t>
        </w:r>
      </w:hyperlink>
      <w:r w:rsidR="00723B70" w:rsidRPr="00C07336">
        <w:rPr>
          <w:rFonts w:ascii="Arial" w:hAnsi="Arial" w:cs="Arial"/>
          <w:b/>
        </w:rPr>
        <w:t xml:space="preserve"> – </w:t>
      </w:r>
      <w:hyperlink r:id="rId13" w:tooltip="Ibídem" w:history="1">
        <w:r w:rsidR="00723B70" w:rsidRPr="00C07336">
          <w:rPr>
            <w:rStyle w:val="Hipervnculo"/>
            <w:rFonts w:ascii="Arial" w:hAnsi="Arial" w:cs="Arial"/>
            <w:b/>
            <w:color w:val="auto"/>
            <w:u w:val="none"/>
          </w:rPr>
          <w:t>Ib.</w:t>
        </w:r>
      </w:hyperlink>
      <w:r w:rsidR="00723B70" w:rsidRPr="00C07336">
        <w:rPr>
          <w:rFonts w:ascii="Arial" w:hAnsi="Arial" w:cs="Arial"/>
          <w:b/>
        </w:rPr>
        <w:t>,</w:t>
      </w:r>
      <w:hyperlink r:id="rId14" w:tooltip="11 de abril" w:history="1">
        <w:r w:rsidR="00723B70" w:rsidRPr="00C07336">
          <w:rPr>
            <w:rStyle w:val="Hipervnculo"/>
            <w:rFonts w:ascii="Arial" w:hAnsi="Arial" w:cs="Arial"/>
            <w:b/>
            <w:color w:val="auto"/>
            <w:u w:val="none"/>
          </w:rPr>
          <w:t>11 de abril</w:t>
        </w:r>
      </w:hyperlink>
      <w:r w:rsidR="00723B70" w:rsidRPr="00C07336">
        <w:rPr>
          <w:rFonts w:ascii="Arial" w:hAnsi="Arial" w:cs="Arial"/>
          <w:b/>
        </w:rPr>
        <w:t xml:space="preserve"> de </w:t>
      </w:r>
      <w:hyperlink r:id="rId15" w:tooltip="1652" w:history="1">
        <w:r w:rsidR="00723B70" w:rsidRPr="00C07336">
          <w:rPr>
            <w:rStyle w:val="Hipervnculo"/>
            <w:rFonts w:ascii="Arial" w:hAnsi="Arial" w:cs="Arial"/>
            <w:b/>
            <w:color w:val="auto"/>
            <w:u w:val="none"/>
          </w:rPr>
          <w:t>1652</w:t>
        </w:r>
      </w:hyperlink>
      <w:r w:rsidR="00723B70" w:rsidRPr="00C07336">
        <w:rPr>
          <w:rFonts w:ascii="Arial" w:hAnsi="Arial" w:cs="Arial"/>
          <w:b/>
        </w:rPr>
        <w:t xml:space="preserve">) fue un </w:t>
      </w:r>
      <w:hyperlink r:id="rId16" w:tooltip="Sacerdote" w:history="1">
        <w:r w:rsidR="00723B70" w:rsidRPr="00C07336">
          <w:rPr>
            <w:rStyle w:val="Hipervnculo"/>
            <w:rFonts w:ascii="Arial" w:hAnsi="Arial" w:cs="Arial"/>
            <w:b/>
            <w:color w:val="auto"/>
            <w:u w:val="none"/>
          </w:rPr>
          <w:t>sacerdote</w:t>
        </w:r>
      </w:hyperlink>
      <w:r w:rsidR="00723B70" w:rsidRPr="00C07336">
        <w:rPr>
          <w:rFonts w:ascii="Arial" w:hAnsi="Arial" w:cs="Arial"/>
          <w:b/>
        </w:rPr>
        <w:t xml:space="preserve"> </w:t>
      </w:r>
      <w:hyperlink r:id="rId17" w:tooltip="Jesuita" w:history="1">
        <w:r w:rsidR="00723B70" w:rsidRPr="00C07336">
          <w:rPr>
            <w:rStyle w:val="Hipervnculo"/>
            <w:rFonts w:ascii="Arial" w:hAnsi="Arial" w:cs="Arial"/>
            <w:b/>
            <w:color w:val="auto"/>
            <w:u w:val="none"/>
          </w:rPr>
          <w:t>jesuita</w:t>
        </w:r>
      </w:hyperlink>
      <w:r w:rsidR="00723B70" w:rsidRPr="00C07336">
        <w:rPr>
          <w:rFonts w:ascii="Arial" w:hAnsi="Arial" w:cs="Arial"/>
          <w:b/>
        </w:rPr>
        <w:t xml:space="preserve">, </w:t>
      </w:r>
      <w:hyperlink r:id="rId18" w:tooltip="Misionero" w:history="1">
        <w:r w:rsidR="00723B70" w:rsidRPr="00C07336">
          <w:rPr>
            <w:rStyle w:val="Hipervnculo"/>
            <w:rFonts w:ascii="Arial" w:hAnsi="Arial" w:cs="Arial"/>
            <w:b/>
            <w:color w:val="auto"/>
            <w:u w:val="none"/>
          </w:rPr>
          <w:t>misionero</w:t>
        </w:r>
      </w:hyperlink>
      <w:r w:rsidR="00723B70" w:rsidRPr="00C07336">
        <w:rPr>
          <w:rFonts w:ascii="Arial" w:hAnsi="Arial" w:cs="Arial"/>
          <w:b/>
        </w:rPr>
        <w:t xml:space="preserve"> y </w:t>
      </w:r>
      <w:hyperlink r:id="rId19" w:tooltip="Escritor" w:history="1">
        <w:r w:rsidR="00723B70" w:rsidRPr="00C07336">
          <w:rPr>
            <w:rStyle w:val="Hipervnculo"/>
            <w:rFonts w:ascii="Arial" w:hAnsi="Arial" w:cs="Arial"/>
            <w:b/>
            <w:color w:val="auto"/>
            <w:u w:val="none"/>
          </w:rPr>
          <w:t>escritor</w:t>
        </w:r>
      </w:hyperlink>
      <w:r w:rsidR="00723B70" w:rsidRPr="00C07336">
        <w:rPr>
          <w:rFonts w:ascii="Arial" w:hAnsi="Arial" w:cs="Arial"/>
          <w:b/>
        </w:rPr>
        <w:t xml:space="preserve"> </w:t>
      </w:r>
      <w:hyperlink r:id="rId20" w:tooltip="Virreinato del Perú" w:history="1">
        <w:r w:rsidR="00723B70" w:rsidRPr="00C07336">
          <w:rPr>
            <w:rStyle w:val="Hipervnculo"/>
            <w:rFonts w:ascii="Arial" w:hAnsi="Arial" w:cs="Arial"/>
            <w:b/>
            <w:color w:val="auto"/>
            <w:u w:val="none"/>
          </w:rPr>
          <w:t>peruano</w:t>
        </w:r>
      </w:hyperlink>
      <w:r w:rsidR="00723B70" w:rsidRPr="00C07336">
        <w:rPr>
          <w:rFonts w:ascii="Arial" w:hAnsi="Arial" w:cs="Arial"/>
          <w:b/>
        </w:rPr>
        <w:t xml:space="preserve">. Dedicó gran parte de su vida a trabajar por las tribus </w:t>
      </w:r>
      <w:hyperlink r:id="rId21" w:tooltip="Indígenas" w:history="1">
        <w:r w:rsidR="00723B70" w:rsidRPr="00C07336">
          <w:rPr>
            <w:rStyle w:val="Hipervnculo"/>
            <w:rFonts w:ascii="Arial" w:hAnsi="Arial" w:cs="Arial"/>
            <w:b/>
            <w:color w:val="auto"/>
            <w:u w:val="none"/>
          </w:rPr>
          <w:t>indígenas</w:t>
        </w:r>
      </w:hyperlink>
      <w:r w:rsidR="00723B70" w:rsidRPr="00C07336">
        <w:rPr>
          <w:rFonts w:ascii="Arial" w:hAnsi="Arial" w:cs="Arial"/>
          <w:b/>
        </w:rPr>
        <w:t xml:space="preserve"> </w:t>
      </w:r>
      <w:hyperlink r:id="rId22" w:tooltip="Guaraníes" w:history="1">
        <w:r w:rsidR="00723B70" w:rsidRPr="00C07336">
          <w:rPr>
            <w:rStyle w:val="Hipervnculo"/>
            <w:rFonts w:ascii="Arial" w:hAnsi="Arial" w:cs="Arial"/>
            <w:b/>
            <w:color w:val="auto"/>
            <w:u w:val="none"/>
          </w:rPr>
          <w:t>guaraníes</w:t>
        </w:r>
      </w:hyperlink>
      <w:r w:rsidR="00723B70" w:rsidRPr="00C07336">
        <w:rPr>
          <w:rFonts w:ascii="Arial" w:hAnsi="Arial" w:cs="Arial"/>
          <w:b/>
        </w:rPr>
        <w:t xml:space="preserve">. Su obra escrita trató de temas </w:t>
      </w:r>
      <w:hyperlink r:id="rId23" w:tooltip="Espiritual" w:history="1">
        <w:r w:rsidR="00723B70" w:rsidRPr="00C07336">
          <w:rPr>
            <w:rStyle w:val="Hipervnculo"/>
            <w:rFonts w:ascii="Arial" w:hAnsi="Arial" w:cs="Arial"/>
            <w:b/>
            <w:color w:val="auto"/>
            <w:u w:val="none"/>
          </w:rPr>
          <w:t>espirituales</w:t>
        </w:r>
      </w:hyperlink>
      <w:r w:rsidR="00723B70" w:rsidRPr="00C07336">
        <w:rPr>
          <w:rFonts w:ascii="Arial" w:hAnsi="Arial" w:cs="Arial"/>
          <w:b/>
        </w:rPr>
        <w:t xml:space="preserve"> y de </w:t>
      </w:r>
      <w:hyperlink r:id="rId24" w:tooltip="Gramática" w:history="1">
        <w:r w:rsidR="00723B70" w:rsidRPr="00C07336">
          <w:rPr>
            <w:rStyle w:val="Hipervnculo"/>
            <w:rFonts w:ascii="Arial" w:hAnsi="Arial" w:cs="Arial"/>
            <w:b/>
            <w:color w:val="auto"/>
            <w:u w:val="none"/>
          </w:rPr>
          <w:t>gramática</w:t>
        </w:r>
      </w:hyperlink>
      <w:r w:rsidR="00723B70" w:rsidRPr="00C07336">
        <w:rPr>
          <w:rFonts w:ascii="Arial" w:hAnsi="Arial" w:cs="Arial"/>
          <w:b/>
        </w:rPr>
        <w:t xml:space="preserve"> guaraní. </w:t>
      </w:r>
    </w:p>
    <w:p w:rsidR="00C07336" w:rsidRPr="00C07336" w:rsidRDefault="00C07336" w:rsidP="00C07336">
      <w:pPr>
        <w:pStyle w:val="NormalWeb"/>
        <w:spacing w:before="0" w:beforeAutospacing="0" w:after="0" w:afterAutospacing="0"/>
        <w:jc w:val="both"/>
        <w:rPr>
          <w:rFonts w:ascii="Arial" w:hAnsi="Arial" w:cs="Arial"/>
          <w:b/>
        </w:rPr>
      </w:pPr>
    </w:p>
    <w:p w:rsidR="00C07336"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A los 24 años ingresó a la </w:t>
      </w:r>
      <w:hyperlink r:id="rId25" w:tooltip="Compañía de Jesús" w:history="1">
        <w:r w:rsidR="00723B70" w:rsidRPr="00C07336">
          <w:rPr>
            <w:rStyle w:val="Hipervnculo"/>
            <w:rFonts w:ascii="Arial" w:hAnsi="Arial" w:cs="Arial"/>
            <w:b/>
            <w:color w:val="auto"/>
            <w:u w:val="none"/>
          </w:rPr>
          <w:t>Compañía de Jesús</w:t>
        </w:r>
      </w:hyperlink>
      <w:r w:rsidR="00723B70" w:rsidRPr="00C07336">
        <w:rPr>
          <w:rFonts w:ascii="Arial" w:hAnsi="Arial" w:cs="Arial"/>
          <w:b/>
        </w:rPr>
        <w:t xml:space="preserve">. Después de seguir el noviciado en el </w:t>
      </w:r>
      <w:hyperlink r:id="rId26" w:tooltip="Colegio Máximo de San Pablo de Lima" w:history="1">
        <w:r w:rsidR="00723B70" w:rsidRPr="00C07336">
          <w:rPr>
            <w:rStyle w:val="Hipervnculo"/>
            <w:rFonts w:ascii="Arial" w:hAnsi="Arial" w:cs="Arial"/>
            <w:b/>
            <w:color w:val="auto"/>
            <w:u w:val="none"/>
          </w:rPr>
          <w:t>C</w:t>
        </w:r>
        <w:r w:rsidR="00723B70" w:rsidRPr="00C07336">
          <w:rPr>
            <w:rStyle w:val="Hipervnculo"/>
            <w:rFonts w:ascii="Arial" w:hAnsi="Arial" w:cs="Arial"/>
            <w:b/>
            <w:color w:val="auto"/>
            <w:u w:val="none"/>
          </w:rPr>
          <w:t>o</w:t>
        </w:r>
        <w:r w:rsidR="00723B70" w:rsidRPr="00C07336">
          <w:rPr>
            <w:rStyle w:val="Hipervnculo"/>
            <w:rFonts w:ascii="Arial" w:hAnsi="Arial" w:cs="Arial"/>
            <w:b/>
            <w:color w:val="auto"/>
            <w:u w:val="none"/>
          </w:rPr>
          <w:t>legio Máximo de San Pablo de Lima</w:t>
        </w:r>
      </w:hyperlink>
      <w:r w:rsidR="00723B70" w:rsidRPr="00C07336">
        <w:rPr>
          <w:rFonts w:ascii="Arial" w:hAnsi="Arial" w:cs="Arial"/>
          <w:b/>
        </w:rPr>
        <w:t xml:space="preserve">, viajó a la </w:t>
      </w:r>
      <w:hyperlink r:id="rId27" w:tooltip="Gobernación del Rio de la Plata" w:history="1">
        <w:r w:rsidR="00723B70" w:rsidRPr="00C07336">
          <w:rPr>
            <w:rStyle w:val="Hipervnculo"/>
            <w:rFonts w:ascii="Arial" w:hAnsi="Arial" w:cs="Arial"/>
            <w:b/>
            <w:color w:val="auto"/>
            <w:u w:val="none"/>
          </w:rPr>
          <w:t>Gobernación del Rio de la Plata</w:t>
        </w:r>
      </w:hyperlink>
      <w:r w:rsidR="00723B70" w:rsidRPr="00C07336">
        <w:rPr>
          <w:rFonts w:ascii="Arial" w:hAnsi="Arial" w:cs="Arial"/>
          <w:b/>
        </w:rPr>
        <w:t xml:space="preserve">, en la parte sur del </w:t>
      </w:r>
      <w:hyperlink r:id="rId28" w:tooltip="Virreinato del Perú" w:history="1">
        <w:r w:rsidR="00723B70" w:rsidRPr="00C07336">
          <w:rPr>
            <w:rStyle w:val="Hipervnculo"/>
            <w:rFonts w:ascii="Arial" w:hAnsi="Arial" w:cs="Arial"/>
            <w:b/>
            <w:color w:val="auto"/>
            <w:u w:val="none"/>
          </w:rPr>
          <w:t>Virreinato del Perú</w:t>
        </w:r>
      </w:hyperlink>
      <w:r w:rsidR="00723B70" w:rsidRPr="00C07336">
        <w:rPr>
          <w:rFonts w:ascii="Arial" w:hAnsi="Arial" w:cs="Arial"/>
          <w:b/>
        </w:rPr>
        <w:t xml:space="preserve">, actual República </w:t>
      </w:r>
      <w:hyperlink r:id="rId29" w:tooltip="Argentina" w:history="1">
        <w:r w:rsidR="00723B70" w:rsidRPr="00C07336">
          <w:rPr>
            <w:rStyle w:val="Hipervnculo"/>
            <w:rFonts w:ascii="Arial" w:hAnsi="Arial" w:cs="Arial"/>
            <w:b/>
            <w:color w:val="auto"/>
            <w:u w:val="none"/>
          </w:rPr>
          <w:t>Argentina</w:t>
        </w:r>
      </w:hyperlink>
      <w:r w:rsidR="00723B70" w:rsidRPr="00C07336">
        <w:rPr>
          <w:rFonts w:ascii="Arial" w:hAnsi="Arial" w:cs="Arial"/>
          <w:b/>
        </w:rPr>
        <w:t xml:space="preserve">, por cuatro años, en donde siguió los estudios de </w:t>
      </w:r>
      <w:hyperlink r:id="rId30" w:tooltip="Teología" w:history="1">
        <w:r w:rsidR="00723B70" w:rsidRPr="00C07336">
          <w:rPr>
            <w:rStyle w:val="Hipervnculo"/>
            <w:rFonts w:ascii="Arial" w:hAnsi="Arial" w:cs="Arial"/>
            <w:b/>
            <w:color w:val="auto"/>
            <w:u w:val="none"/>
          </w:rPr>
          <w:t>teología</w:t>
        </w:r>
      </w:hyperlink>
      <w:r w:rsidR="00723B70" w:rsidRPr="00C07336">
        <w:rPr>
          <w:rFonts w:ascii="Arial" w:hAnsi="Arial" w:cs="Arial"/>
          <w:b/>
        </w:rPr>
        <w:t xml:space="preserve"> y </w:t>
      </w:r>
      <w:hyperlink r:id="rId31" w:tooltip="Filosofía" w:history="1">
        <w:r w:rsidR="00723B70" w:rsidRPr="00C07336">
          <w:rPr>
            <w:rStyle w:val="Hipervnculo"/>
            <w:rFonts w:ascii="Arial" w:hAnsi="Arial" w:cs="Arial"/>
            <w:b/>
            <w:color w:val="auto"/>
            <w:u w:val="none"/>
          </w:rPr>
          <w:t>filosofía</w:t>
        </w:r>
      </w:hyperlink>
      <w:r w:rsidR="00723B70" w:rsidRPr="00C07336">
        <w:rPr>
          <w:rFonts w:ascii="Arial" w:hAnsi="Arial" w:cs="Arial"/>
          <w:b/>
        </w:rPr>
        <w:t xml:space="preserve"> en </w:t>
      </w:r>
      <w:hyperlink r:id="rId32" w:tooltip="Córdoba (Argentina)" w:history="1">
        <w:r w:rsidR="00723B70" w:rsidRPr="00C07336">
          <w:rPr>
            <w:rStyle w:val="Hipervnculo"/>
            <w:rFonts w:ascii="Arial" w:hAnsi="Arial" w:cs="Arial"/>
            <w:b/>
            <w:color w:val="auto"/>
            <w:u w:val="none"/>
          </w:rPr>
          <w:t>Córdoba</w:t>
        </w:r>
      </w:hyperlink>
      <w:r w:rsidR="00723B70" w:rsidRPr="00C07336">
        <w:rPr>
          <w:rFonts w:ascii="Arial" w:hAnsi="Arial" w:cs="Arial"/>
          <w:b/>
        </w:rPr>
        <w:t>. Una vez concluidos sus estudios, fue de</w:t>
      </w:r>
      <w:r w:rsidR="00723B70" w:rsidRPr="00C07336">
        <w:rPr>
          <w:rFonts w:ascii="Arial" w:hAnsi="Arial" w:cs="Arial"/>
          <w:b/>
        </w:rPr>
        <w:t>s</w:t>
      </w:r>
      <w:r w:rsidR="00723B70" w:rsidRPr="00C07336">
        <w:rPr>
          <w:rFonts w:ascii="Arial" w:hAnsi="Arial" w:cs="Arial"/>
          <w:b/>
        </w:rPr>
        <w:t xml:space="preserve">tinado a las </w:t>
      </w:r>
      <w:hyperlink r:id="rId33" w:tooltip="Reducciones" w:history="1">
        <w:r w:rsidR="00723B70" w:rsidRPr="00C07336">
          <w:rPr>
            <w:rStyle w:val="Hipervnculo"/>
            <w:rFonts w:ascii="Arial" w:hAnsi="Arial" w:cs="Arial"/>
            <w:b/>
            <w:color w:val="auto"/>
            <w:u w:val="none"/>
          </w:rPr>
          <w:t>reducciones</w:t>
        </w:r>
      </w:hyperlink>
      <w:r w:rsidR="00723B70" w:rsidRPr="00C07336">
        <w:rPr>
          <w:rFonts w:ascii="Arial" w:hAnsi="Arial" w:cs="Arial"/>
          <w:b/>
        </w:rPr>
        <w:t xml:space="preserve"> del </w:t>
      </w:r>
      <w:hyperlink r:id="rId34" w:tooltip="Paraguay" w:history="1">
        <w:r w:rsidR="00723B70" w:rsidRPr="00C07336">
          <w:rPr>
            <w:rStyle w:val="Hipervnculo"/>
            <w:rFonts w:ascii="Arial" w:hAnsi="Arial" w:cs="Arial"/>
            <w:b/>
            <w:color w:val="auto"/>
            <w:u w:val="none"/>
          </w:rPr>
          <w:t>Paraguay</w:t>
        </w:r>
      </w:hyperlink>
      <w:r w:rsidR="00723B70" w:rsidRPr="00C07336">
        <w:rPr>
          <w:rFonts w:ascii="Arial" w:hAnsi="Arial" w:cs="Arial"/>
          <w:b/>
        </w:rPr>
        <w:t xml:space="preserve"> a trabajar con los indígenas </w:t>
      </w:r>
      <w:hyperlink r:id="rId35" w:tooltip="Guaraníes" w:history="1">
        <w:r w:rsidR="00723B70" w:rsidRPr="00C07336">
          <w:rPr>
            <w:rStyle w:val="Hipervnculo"/>
            <w:rFonts w:ascii="Arial" w:hAnsi="Arial" w:cs="Arial"/>
            <w:b/>
            <w:color w:val="auto"/>
            <w:u w:val="none"/>
          </w:rPr>
          <w:t>guaraníes</w:t>
        </w:r>
      </w:hyperlink>
      <w:r w:rsidR="00723B70" w:rsidRPr="00C07336">
        <w:rPr>
          <w:rFonts w:ascii="Arial" w:hAnsi="Arial" w:cs="Arial"/>
          <w:b/>
        </w:rPr>
        <w:t>.</w:t>
      </w:r>
    </w:p>
    <w:p w:rsidR="00723B70" w:rsidRPr="00C07336" w:rsidRDefault="00723B70" w:rsidP="00C07336">
      <w:pPr>
        <w:pStyle w:val="NormalWeb"/>
        <w:spacing w:before="0" w:beforeAutospacing="0" w:after="0" w:afterAutospacing="0"/>
        <w:jc w:val="both"/>
        <w:rPr>
          <w:rFonts w:ascii="Arial" w:hAnsi="Arial" w:cs="Arial"/>
          <w:b/>
        </w:rPr>
      </w:pPr>
      <w:r w:rsidRPr="00C07336">
        <w:rPr>
          <w:rFonts w:ascii="Arial" w:hAnsi="Arial" w:cs="Arial"/>
          <w:b/>
        </w:rPr>
        <w:t xml:space="preserve"> </w:t>
      </w:r>
    </w:p>
    <w:p w:rsidR="00723B70"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Los 25 años que se mantuvo firme en las </w:t>
      </w:r>
      <w:hyperlink r:id="rId36" w:tooltip="Reducción de indios" w:history="1">
        <w:r w:rsidR="00723B70" w:rsidRPr="00C07336">
          <w:rPr>
            <w:rStyle w:val="Hipervnculo"/>
            <w:rFonts w:ascii="Arial" w:hAnsi="Arial" w:cs="Arial"/>
            <w:b/>
            <w:color w:val="auto"/>
            <w:u w:val="none"/>
          </w:rPr>
          <w:t>reducciones</w:t>
        </w:r>
      </w:hyperlink>
      <w:r w:rsidR="00723B70" w:rsidRPr="00C07336">
        <w:rPr>
          <w:rFonts w:ascii="Arial" w:hAnsi="Arial" w:cs="Arial"/>
          <w:b/>
        </w:rPr>
        <w:t xml:space="preserve"> hablan del fervor </w:t>
      </w:r>
      <w:hyperlink r:id="rId37" w:tooltip="Misionero" w:history="1">
        <w:r w:rsidR="00723B70" w:rsidRPr="00C07336">
          <w:rPr>
            <w:rStyle w:val="Hipervnculo"/>
            <w:rFonts w:ascii="Arial" w:hAnsi="Arial" w:cs="Arial"/>
            <w:b/>
            <w:color w:val="auto"/>
            <w:u w:val="none"/>
          </w:rPr>
          <w:t>misionero</w:t>
        </w:r>
      </w:hyperlink>
      <w:r w:rsidR="00723B70" w:rsidRPr="00C07336">
        <w:rPr>
          <w:rFonts w:ascii="Arial" w:hAnsi="Arial" w:cs="Arial"/>
          <w:b/>
        </w:rPr>
        <w:t xml:space="preserve"> que tuvo. Identificó sus labores cristianas como si fueran aventuras interculturales, aprendie</w:t>
      </w:r>
      <w:r w:rsidR="00723B70" w:rsidRPr="00C07336">
        <w:rPr>
          <w:rFonts w:ascii="Arial" w:hAnsi="Arial" w:cs="Arial"/>
          <w:b/>
        </w:rPr>
        <w:t>n</w:t>
      </w:r>
      <w:r w:rsidR="00723B70" w:rsidRPr="00C07336">
        <w:rPr>
          <w:rFonts w:ascii="Arial" w:hAnsi="Arial" w:cs="Arial"/>
          <w:b/>
        </w:rPr>
        <w:t xml:space="preserve">do la </w:t>
      </w:r>
      <w:hyperlink r:id="rId38" w:tooltip="Lengua guaraní" w:history="1">
        <w:r w:rsidR="00723B70" w:rsidRPr="00C07336">
          <w:rPr>
            <w:rStyle w:val="Hipervnculo"/>
            <w:rFonts w:ascii="Arial" w:hAnsi="Arial" w:cs="Arial"/>
            <w:b/>
            <w:color w:val="auto"/>
            <w:u w:val="none"/>
          </w:rPr>
          <w:t>lengua guaraní</w:t>
        </w:r>
      </w:hyperlink>
      <w:r w:rsidR="00723B70" w:rsidRPr="00C07336">
        <w:rPr>
          <w:rFonts w:ascii="Arial" w:hAnsi="Arial" w:cs="Arial"/>
          <w:b/>
        </w:rPr>
        <w:t xml:space="preserve"> y conociendo sus costumbres y su entorno geográfico. Fundó 13 r</w:t>
      </w:r>
      <w:r w:rsidR="00723B70" w:rsidRPr="00C07336">
        <w:rPr>
          <w:rFonts w:ascii="Arial" w:hAnsi="Arial" w:cs="Arial"/>
          <w:b/>
        </w:rPr>
        <w:t>e</w:t>
      </w:r>
      <w:r w:rsidR="00723B70" w:rsidRPr="00C07336">
        <w:rPr>
          <w:rFonts w:ascii="Arial" w:hAnsi="Arial" w:cs="Arial"/>
          <w:b/>
        </w:rPr>
        <w:t xml:space="preserve">ducciones, lo que supuso la construcción de </w:t>
      </w:r>
      <w:hyperlink r:id="rId39" w:tooltip="Escuela (edificio)" w:history="1">
        <w:r w:rsidR="00723B70" w:rsidRPr="00C07336">
          <w:rPr>
            <w:rStyle w:val="Hipervnculo"/>
            <w:rFonts w:ascii="Arial" w:hAnsi="Arial" w:cs="Arial"/>
            <w:b/>
            <w:color w:val="auto"/>
            <w:u w:val="none"/>
          </w:rPr>
          <w:t>colegios</w:t>
        </w:r>
      </w:hyperlink>
      <w:r w:rsidR="00723B70" w:rsidRPr="00C07336">
        <w:rPr>
          <w:rFonts w:ascii="Arial" w:hAnsi="Arial" w:cs="Arial"/>
          <w:b/>
        </w:rPr>
        <w:t xml:space="preserve">, </w:t>
      </w:r>
      <w:hyperlink r:id="rId40" w:tooltip="Iglesia (edificio)" w:history="1">
        <w:r w:rsidR="00723B70" w:rsidRPr="00C07336">
          <w:rPr>
            <w:rStyle w:val="Hipervnculo"/>
            <w:rFonts w:ascii="Arial" w:hAnsi="Arial" w:cs="Arial"/>
            <w:b/>
            <w:color w:val="auto"/>
            <w:u w:val="none"/>
          </w:rPr>
          <w:t>iglesias</w:t>
        </w:r>
      </w:hyperlink>
      <w:r w:rsidR="00723B70" w:rsidRPr="00C07336">
        <w:rPr>
          <w:rFonts w:ascii="Arial" w:hAnsi="Arial" w:cs="Arial"/>
          <w:b/>
        </w:rPr>
        <w:t xml:space="preserve">, centros de producción </w:t>
      </w:r>
      <w:hyperlink r:id="rId41" w:tooltip="Agricultura" w:history="1">
        <w:r w:rsidR="00723B70" w:rsidRPr="00C07336">
          <w:rPr>
            <w:rStyle w:val="Hipervnculo"/>
            <w:rFonts w:ascii="Arial" w:hAnsi="Arial" w:cs="Arial"/>
            <w:b/>
            <w:color w:val="auto"/>
            <w:u w:val="none"/>
          </w:rPr>
          <w:t>agrícola</w:t>
        </w:r>
      </w:hyperlink>
      <w:r w:rsidR="00723B70" w:rsidRPr="00C07336">
        <w:rPr>
          <w:rFonts w:ascii="Arial" w:hAnsi="Arial" w:cs="Arial"/>
          <w:b/>
        </w:rPr>
        <w:t xml:space="preserve"> y pequeñas ciudades que muchos decían se asemejaban al “Paraíso”, o como d</w:t>
      </w:r>
      <w:r w:rsidR="00723B70" w:rsidRPr="00C07336">
        <w:rPr>
          <w:rFonts w:ascii="Arial" w:hAnsi="Arial" w:cs="Arial"/>
          <w:b/>
        </w:rPr>
        <w:t>e</w:t>
      </w:r>
      <w:r w:rsidR="00723B70" w:rsidRPr="00C07336">
        <w:rPr>
          <w:rFonts w:ascii="Arial" w:hAnsi="Arial" w:cs="Arial"/>
          <w:b/>
        </w:rPr>
        <w:t xml:space="preserve">cían los mismos guaraníes eran “tierras sin mal”. </w:t>
      </w:r>
    </w:p>
    <w:p w:rsidR="00C07336" w:rsidRPr="00C07336" w:rsidRDefault="00C07336" w:rsidP="00C07336">
      <w:pPr>
        <w:pStyle w:val="NormalWeb"/>
        <w:spacing w:before="0" w:beforeAutospacing="0" w:after="0" w:afterAutospacing="0"/>
        <w:jc w:val="both"/>
        <w:rPr>
          <w:rFonts w:ascii="Arial" w:hAnsi="Arial" w:cs="Arial"/>
          <w:b/>
        </w:rPr>
      </w:pPr>
    </w:p>
    <w:p w:rsidR="00C07336"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En el año </w:t>
      </w:r>
      <w:hyperlink r:id="rId42" w:tooltip="1628" w:history="1">
        <w:r w:rsidR="00723B70" w:rsidRPr="00C07336">
          <w:rPr>
            <w:rStyle w:val="Hipervnculo"/>
            <w:rFonts w:ascii="Arial" w:hAnsi="Arial" w:cs="Arial"/>
            <w:b/>
            <w:color w:val="auto"/>
            <w:u w:val="none"/>
          </w:rPr>
          <w:t>1628</w:t>
        </w:r>
      </w:hyperlink>
      <w:r w:rsidR="00723B70" w:rsidRPr="00C07336">
        <w:rPr>
          <w:rFonts w:ascii="Arial" w:hAnsi="Arial" w:cs="Arial"/>
          <w:b/>
        </w:rPr>
        <w:t xml:space="preserve"> realizó una hazaña, al lograr que más de doce mil guaraníes atravesaran cerca de mil kilómetros, desde la </w:t>
      </w:r>
      <w:hyperlink r:id="rId43" w:tooltip="Guayrá" w:history="1">
        <w:proofErr w:type="spellStart"/>
        <w:r w:rsidR="00723B70" w:rsidRPr="00C07336">
          <w:rPr>
            <w:rStyle w:val="Hipervnculo"/>
            <w:rFonts w:ascii="Arial" w:hAnsi="Arial" w:cs="Arial"/>
            <w:b/>
            <w:color w:val="auto"/>
            <w:u w:val="none"/>
          </w:rPr>
          <w:t>Guayrá</w:t>
        </w:r>
        <w:proofErr w:type="spellEnd"/>
      </w:hyperlink>
      <w:r w:rsidR="00723B70" w:rsidRPr="00C07336">
        <w:rPr>
          <w:rFonts w:ascii="Arial" w:hAnsi="Arial" w:cs="Arial"/>
          <w:b/>
        </w:rPr>
        <w:t xml:space="preserve"> (ahora </w:t>
      </w:r>
      <w:hyperlink r:id="rId44" w:tooltip="Brasil" w:history="1">
        <w:r w:rsidR="00723B70" w:rsidRPr="00C07336">
          <w:rPr>
            <w:rStyle w:val="Hipervnculo"/>
            <w:rFonts w:ascii="Arial" w:hAnsi="Arial" w:cs="Arial"/>
            <w:b/>
            <w:color w:val="auto"/>
            <w:u w:val="none"/>
          </w:rPr>
          <w:t>Brasil</w:t>
        </w:r>
      </w:hyperlink>
      <w:r w:rsidR="00723B70" w:rsidRPr="00C07336">
        <w:rPr>
          <w:rFonts w:ascii="Arial" w:hAnsi="Arial" w:cs="Arial"/>
          <w:b/>
        </w:rPr>
        <w:t xml:space="preserve">) hasta </w:t>
      </w:r>
      <w:hyperlink r:id="rId45" w:tooltip="Provincia de Misiones" w:history="1">
        <w:r w:rsidR="00723B70" w:rsidRPr="00C07336">
          <w:rPr>
            <w:rStyle w:val="Hipervnculo"/>
            <w:rFonts w:ascii="Arial" w:hAnsi="Arial" w:cs="Arial"/>
            <w:b/>
            <w:color w:val="auto"/>
            <w:u w:val="none"/>
          </w:rPr>
          <w:t>Misiones</w:t>
        </w:r>
      </w:hyperlink>
      <w:r w:rsidR="00723B70" w:rsidRPr="00C07336">
        <w:rPr>
          <w:rFonts w:ascii="Arial" w:hAnsi="Arial" w:cs="Arial"/>
          <w:b/>
        </w:rPr>
        <w:t xml:space="preserve"> en la Argentina, p</w:t>
      </w:r>
      <w:r w:rsidR="00723B70" w:rsidRPr="00C07336">
        <w:rPr>
          <w:rFonts w:ascii="Arial" w:hAnsi="Arial" w:cs="Arial"/>
          <w:b/>
        </w:rPr>
        <w:t>a</w:t>
      </w:r>
      <w:r w:rsidR="00723B70" w:rsidRPr="00C07336">
        <w:rPr>
          <w:rFonts w:ascii="Arial" w:hAnsi="Arial" w:cs="Arial"/>
          <w:b/>
        </w:rPr>
        <w:t xml:space="preserve">ra protegerlos de los </w:t>
      </w:r>
      <w:hyperlink r:id="rId46" w:tooltip="Bandeirantes" w:history="1">
        <w:r w:rsidR="00723B70" w:rsidRPr="00C07336">
          <w:rPr>
            <w:rStyle w:val="Hipervnculo"/>
            <w:rFonts w:ascii="Arial" w:hAnsi="Arial" w:cs="Arial"/>
            <w:b/>
            <w:color w:val="auto"/>
            <w:u w:val="none"/>
          </w:rPr>
          <w:t>band</w:t>
        </w:r>
        <w:r>
          <w:rPr>
            <w:rStyle w:val="Hipervnculo"/>
            <w:rFonts w:ascii="Arial" w:hAnsi="Arial" w:cs="Arial"/>
            <w:b/>
            <w:color w:val="auto"/>
            <w:u w:val="none"/>
          </w:rPr>
          <w:t>as de explotadores que comenzaron a explotar a los indígenas en los territorio que estaban bajo la influencia de Portugal. E</w:t>
        </w:r>
      </w:hyperlink>
      <w:r w:rsidR="00723B70" w:rsidRPr="00C07336">
        <w:rPr>
          <w:rFonts w:ascii="Arial" w:hAnsi="Arial" w:cs="Arial"/>
          <w:b/>
        </w:rPr>
        <w:t xml:space="preserve">mpezaron a esclavizar a los nativos para venderlos en las haciendas. </w:t>
      </w:r>
    </w:p>
    <w:p w:rsidR="00C07336" w:rsidRDefault="00C07336" w:rsidP="00C07336">
      <w:pPr>
        <w:pStyle w:val="NormalWeb"/>
        <w:spacing w:before="0" w:beforeAutospacing="0" w:after="0" w:afterAutospacing="0"/>
        <w:jc w:val="both"/>
        <w:rPr>
          <w:rFonts w:ascii="Arial" w:hAnsi="Arial" w:cs="Arial"/>
          <w:b/>
        </w:rPr>
      </w:pPr>
    </w:p>
    <w:p w:rsidR="00723B70"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La travesía culminó con la refundación de las reducciones de </w:t>
      </w:r>
      <w:hyperlink r:id="rId47" w:tooltip="San Ignacio Miní" w:history="1">
        <w:r w:rsidR="00723B70" w:rsidRPr="00C07336">
          <w:rPr>
            <w:rStyle w:val="Hipervnculo"/>
            <w:rFonts w:ascii="Arial" w:hAnsi="Arial" w:cs="Arial"/>
            <w:b/>
            <w:color w:val="auto"/>
            <w:u w:val="none"/>
          </w:rPr>
          <w:t xml:space="preserve">San Ignacio </w:t>
        </w:r>
        <w:proofErr w:type="spellStart"/>
        <w:r w:rsidR="00723B70" w:rsidRPr="00C07336">
          <w:rPr>
            <w:rStyle w:val="Hipervnculo"/>
            <w:rFonts w:ascii="Arial" w:hAnsi="Arial" w:cs="Arial"/>
            <w:b/>
            <w:color w:val="auto"/>
            <w:u w:val="none"/>
          </w:rPr>
          <w:t>Miní</w:t>
        </w:r>
        <w:proofErr w:type="spellEnd"/>
      </w:hyperlink>
      <w:r w:rsidR="00723B70" w:rsidRPr="00C07336">
        <w:rPr>
          <w:rFonts w:ascii="Arial" w:hAnsi="Arial" w:cs="Arial"/>
          <w:b/>
        </w:rPr>
        <w:t xml:space="preserve"> y </w:t>
      </w:r>
      <w:hyperlink r:id="rId48" w:tooltip="Virgen de Loreto" w:history="1">
        <w:r w:rsidR="00723B70" w:rsidRPr="00C07336">
          <w:rPr>
            <w:rStyle w:val="Hipervnculo"/>
            <w:rFonts w:ascii="Arial" w:hAnsi="Arial" w:cs="Arial"/>
            <w:b/>
            <w:color w:val="auto"/>
            <w:u w:val="none"/>
          </w:rPr>
          <w:t>Nuestra Señora de Loreto</w:t>
        </w:r>
      </w:hyperlink>
      <w:r w:rsidR="00723B70" w:rsidRPr="00C07336">
        <w:rPr>
          <w:rFonts w:ascii="Arial" w:hAnsi="Arial" w:cs="Arial"/>
          <w:b/>
        </w:rPr>
        <w:t xml:space="preserve">, a orillas del arroyo </w:t>
      </w:r>
      <w:proofErr w:type="spellStart"/>
      <w:r w:rsidR="00723B70" w:rsidRPr="00C07336">
        <w:rPr>
          <w:rFonts w:ascii="Arial" w:hAnsi="Arial" w:cs="Arial"/>
          <w:b/>
        </w:rPr>
        <w:t>Yabebirí</w:t>
      </w:r>
      <w:proofErr w:type="spellEnd"/>
      <w:r w:rsidR="00723B70" w:rsidRPr="00C07336">
        <w:rPr>
          <w:rFonts w:ascii="Arial" w:hAnsi="Arial" w:cs="Arial"/>
          <w:b/>
        </w:rPr>
        <w:t xml:space="preserve">, en la provincia de Misiones, Argentina. Para el año </w:t>
      </w:r>
      <w:hyperlink r:id="rId49" w:tooltip="1636" w:history="1">
        <w:r w:rsidR="00723B70" w:rsidRPr="00C07336">
          <w:rPr>
            <w:rStyle w:val="Hipervnculo"/>
            <w:rFonts w:ascii="Arial" w:hAnsi="Arial" w:cs="Arial"/>
            <w:b/>
            <w:color w:val="auto"/>
            <w:u w:val="none"/>
          </w:rPr>
          <w:t>1636</w:t>
        </w:r>
      </w:hyperlink>
      <w:r w:rsidR="00723B70" w:rsidRPr="00C07336">
        <w:rPr>
          <w:rFonts w:ascii="Arial" w:hAnsi="Arial" w:cs="Arial"/>
          <w:b/>
        </w:rPr>
        <w:t xml:space="preserve"> le fueron asignadas 26 reducciones en la zona de los ríos </w:t>
      </w:r>
      <w:hyperlink r:id="rId50" w:tooltip="Río Paraná" w:history="1">
        <w:r w:rsidR="00723B70" w:rsidRPr="00C07336">
          <w:rPr>
            <w:rStyle w:val="Hipervnculo"/>
            <w:rFonts w:ascii="Arial" w:hAnsi="Arial" w:cs="Arial"/>
            <w:b/>
            <w:color w:val="auto"/>
            <w:u w:val="none"/>
          </w:rPr>
          <w:t>Paraná</w:t>
        </w:r>
      </w:hyperlink>
      <w:r w:rsidR="00723B70" w:rsidRPr="00C07336">
        <w:rPr>
          <w:rFonts w:ascii="Arial" w:hAnsi="Arial" w:cs="Arial"/>
          <w:b/>
        </w:rPr>
        <w:t xml:space="preserve"> y </w:t>
      </w:r>
      <w:hyperlink r:id="rId51" w:tooltip="Río Uruguay" w:history="1">
        <w:r w:rsidR="00723B70" w:rsidRPr="00C07336">
          <w:rPr>
            <w:rStyle w:val="Hipervnculo"/>
            <w:rFonts w:ascii="Arial" w:hAnsi="Arial" w:cs="Arial"/>
            <w:b/>
            <w:color w:val="auto"/>
            <w:u w:val="none"/>
          </w:rPr>
          <w:t>Uruguay</w:t>
        </w:r>
      </w:hyperlink>
      <w:r w:rsidR="00723B70" w:rsidRPr="00C07336">
        <w:rPr>
          <w:rFonts w:ascii="Arial" w:hAnsi="Arial" w:cs="Arial"/>
          <w:b/>
        </w:rPr>
        <w:t>, siendo su época más difícil, tuvo que armar a los nativos guaraníes, para repeler el ataque de los</w:t>
      </w:r>
      <w:r w:rsidR="00E862B4">
        <w:rPr>
          <w:rFonts w:ascii="Arial" w:hAnsi="Arial" w:cs="Arial"/>
          <w:b/>
        </w:rPr>
        <w:t xml:space="preserve"> </w:t>
      </w:r>
      <w:r>
        <w:rPr>
          <w:rFonts w:ascii="Arial" w:hAnsi="Arial" w:cs="Arial"/>
          <w:b/>
        </w:rPr>
        <w:t xml:space="preserve">llamados </w:t>
      </w:r>
      <w:r w:rsidR="00723B70" w:rsidRPr="00C07336">
        <w:rPr>
          <w:rFonts w:ascii="Arial" w:hAnsi="Arial" w:cs="Arial"/>
          <w:b/>
        </w:rPr>
        <w:t xml:space="preserve"> </w:t>
      </w:r>
      <w:proofErr w:type="spellStart"/>
      <w:r w:rsidR="00723B70" w:rsidRPr="00C07336">
        <w:rPr>
          <w:rFonts w:ascii="Arial" w:hAnsi="Arial" w:cs="Arial"/>
          <w:b/>
        </w:rPr>
        <w:t>bandeirantes</w:t>
      </w:r>
      <w:proofErr w:type="spellEnd"/>
      <w:r w:rsidR="00723B70" w:rsidRPr="00C07336">
        <w:rPr>
          <w:rFonts w:ascii="Arial" w:hAnsi="Arial" w:cs="Arial"/>
          <w:b/>
        </w:rPr>
        <w:t xml:space="preserve">. </w:t>
      </w:r>
    </w:p>
    <w:p w:rsidR="00C07336" w:rsidRPr="00C07336" w:rsidRDefault="00C07336" w:rsidP="00C07336">
      <w:pPr>
        <w:pStyle w:val="NormalWeb"/>
        <w:spacing w:before="0" w:beforeAutospacing="0" w:after="0" w:afterAutospacing="0"/>
        <w:jc w:val="both"/>
        <w:rPr>
          <w:rFonts w:ascii="Arial" w:hAnsi="Arial" w:cs="Arial"/>
          <w:b/>
        </w:rPr>
      </w:pPr>
    </w:p>
    <w:p w:rsidR="00C07336" w:rsidRDefault="00541F8D" w:rsidP="00C07336">
      <w:pPr>
        <w:pStyle w:val="NormalWeb"/>
        <w:spacing w:before="0" w:beforeAutospacing="0" w:after="0" w:afterAutospacing="0"/>
        <w:jc w:val="both"/>
        <w:rPr>
          <w:rFonts w:ascii="Arial" w:hAnsi="Arial" w:cs="Arial"/>
          <w:b/>
        </w:rPr>
      </w:pPr>
      <w:r>
        <w:rPr>
          <w:rFonts w:ascii="Arial" w:hAnsi="Arial" w:cs="Arial"/>
          <w:b/>
        </w:rPr>
        <w:t xml:space="preserve">    Allí</w:t>
      </w:r>
      <w:r w:rsidR="00C07336">
        <w:rPr>
          <w:rFonts w:ascii="Arial" w:hAnsi="Arial" w:cs="Arial"/>
          <w:b/>
        </w:rPr>
        <w:t xml:space="preserve"> trabajó este celoso misionero </w:t>
      </w:r>
      <w:r w:rsidR="00723B70" w:rsidRPr="00C07336">
        <w:rPr>
          <w:rFonts w:ascii="Arial" w:hAnsi="Arial" w:cs="Arial"/>
          <w:b/>
        </w:rPr>
        <w:t xml:space="preserve"> hasta </w:t>
      </w:r>
      <w:hyperlink r:id="rId52" w:tooltip="1637" w:history="1">
        <w:r w:rsidR="00723B70" w:rsidRPr="00C07336">
          <w:rPr>
            <w:rStyle w:val="Hipervnculo"/>
            <w:rFonts w:ascii="Arial" w:hAnsi="Arial" w:cs="Arial"/>
            <w:b/>
            <w:color w:val="auto"/>
            <w:u w:val="none"/>
          </w:rPr>
          <w:t>1637</w:t>
        </w:r>
      </w:hyperlink>
      <w:r w:rsidR="00723B70" w:rsidRPr="00C07336">
        <w:rPr>
          <w:rFonts w:ascii="Arial" w:hAnsi="Arial" w:cs="Arial"/>
          <w:b/>
        </w:rPr>
        <w:t xml:space="preserve"> </w:t>
      </w:r>
      <w:r w:rsidR="00C07336">
        <w:rPr>
          <w:rFonts w:ascii="Arial" w:hAnsi="Arial" w:cs="Arial"/>
          <w:b/>
        </w:rPr>
        <w:t xml:space="preserve">en </w:t>
      </w:r>
      <w:r w:rsidR="00723B70" w:rsidRPr="00C07336">
        <w:rPr>
          <w:rFonts w:ascii="Arial" w:hAnsi="Arial" w:cs="Arial"/>
          <w:b/>
        </w:rPr>
        <w:t xml:space="preserve">que </w:t>
      </w:r>
      <w:r w:rsidR="00C07336">
        <w:rPr>
          <w:rFonts w:ascii="Arial" w:hAnsi="Arial" w:cs="Arial"/>
          <w:b/>
        </w:rPr>
        <w:t xml:space="preserve">tuvo </w:t>
      </w:r>
      <w:proofErr w:type="spellStart"/>
      <w:r w:rsidR="00C07336">
        <w:rPr>
          <w:rFonts w:ascii="Arial" w:hAnsi="Arial" w:cs="Arial"/>
          <w:b/>
        </w:rPr>
        <w:t>qye</w:t>
      </w:r>
      <w:proofErr w:type="spellEnd"/>
      <w:r w:rsidR="00C07336">
        <w:rPr>
          <w:rFonts w:ascii="Arial" w:hAnsi="Arial" w:cs="Arial"/>
          <w:b/>
        </w:rPr>
        <w:t xml:space="preserve"> </w:t>
      </w:r>
      <w:r w:rsidR="00723B70" w:rsidRPr="00C07336">
        <w:rPr>
          <w:rFonts w:ascii="Arial" w:hAnsi="Arial" w:cs="Arial"/>
          <w:b/>
        </w:rPr>
        <w:t xml:space="preserve">abandonar para siempre las reducciones guaraníes. Emprendió un viaje a </w:t>
      </w:r>
      <w:hyperlink r:id="rId53" w:tooltip="Madrid" w:history="1">
        <w:r w:rsidR="00723B70" w:rsidRPr="00C07336">
          <w:rPr>
            <w:rStyle w:val="Hipervnculo"/>
            <w:rFonts w:ascii="Arial" w:hAnsi="Arial" w:cs="Arial"/>
            <w:b/>
            <w:color w:val="auto"/>
            <w:u w:val="none"/>
          </w:rPr>
          <w:t>Madrid</w:t>
        </w:r>
      </w:hyperlink>
      <w:r w:rsidR="00723B70" w:rsidRPr="00C07336">
        <w:rPr>
          <w:rFonts w:ascii="Arial" w:hAnsi="Arial" w:cs="Arial"/>
          <w:b/>
        </w:rPr>
        <w:t xml:space="preserve">, en el que su creatividad y deseo de aprender no cesaron. </w:t>
      </w:r>
      <w:r w:rsidR="00C07336">
        <w:rPr>
          <w:rFonts w:ascii="Arial" w:hAnsi="Arial" w:cs="Arial"/>
          <w:b/>
        </w:rPr>
        <w:t xml:space="preserve"> </w:t>
      </w:r>
      <w:r w:rsidR="00723B70" w:rsidRPr="00C07336">
        <w:rPr>
          <w:rFonts w:ascii="Arial" w:hAnsi="Arial" w:cs="Arial"/>
          <w:b/>
        </w:rPr>
        <w:t xml:space="preserve">En esa época publica una </w:t>
      </w:r>
      <w:hyperlink r:id="rId54" w:tooltip="Gramática" w:history="1">
        <w:r w:rsidR="00723B70" w:rsidRPr="00C07336">
          <w:rPr>
            <w:rStyle w:val="Hipervnculo"/>
            <w:rFonts w:ascii="Arial" w:hAnsi="Arial" w:cs="Arial"/>
            <w:b/>
            <w:color w:val="auto"/>
            <w:u w:val="none"/>
          </w:rPr>
          <w:t>gramática</w:t>
        </w:r>
      </w:hyperlink>
      <w:r w:rsidR="00723B70" w:rsidRPr="00C07336">
        <w:rPr>
          <w:rFonts w:ascii="Arial" w:hAnsi="Arial" w:cs="Arial"/>
          <w:b/>
        </w:rPr>
        <w:t xml:space="preserve"> y un </w:t>
      </w:r>
      <w:hyperlink r:id="rId55" w:tooltip="Diccionario" w:history="1">
        <w:r w:rsidR="00723B70" w:rsidRPr="00C07336">
          <w:rPr>
            <w:rStyle w:val="Hipervnculo"/>
            <w:rFonts w:ascii="Arial" w:hAnsi="Arial" w:cs="Arial"/>
            <w:b/>
            <w:color w:val="auto"/>
            <w:u w:val="none"/>
          </w:rPr>
          <w:t>diccionario</w:t>
        </w:r>
      </w:hyperlink>
      <w:r w:rsidR="00723B70" w:rsidRPr="00C07336">
        <w:rPr>
          <w:rFonts w:ascii="Arial" w:hAnsi="Arial" w:cs="Arial"/>
          <w:b/>
        </w:rPr>
        <w:t xml:space="preserve"> de </w:t>
      </w:r>
      <w:hyperlink r:id="rId56" w:tooltip="Lengua guaraní" w:history="1">
        <w:r w:rsidR="00723B70" w:rsidRPr="00C07336">
          <w:rPr>
            <w:rStyle w:val="Hipervnculo"/>
            <w:rFonts w:ascii="Arial" w:hAnsi="Arial" w:cs="Arial"/>
            <w:b/>
            <w:color w:val="auto"/>
            <w:u w:val="none"/>
          </w:rPr>
          <w:t>lengua guaraní</w:t>
        </w:r>
      </w:hyperlink>
      <w:r w:rsidR="00723B70" w:rsidRPr="00C07336">
        <w:rPr>
          <w:rFonts w:ascii="Arial" w:hAnsi="Arial" w:cs="Arial"/>
          <w:b/>
        </w:rPr>
        <w:t xml:space="preserve">, así como </w:t>
      </w:r>
      <w:r w:rsidR="00723B70" w:rsidRPr="00C07336">
        <w:rPr>
          <w:rFonts w:ascii="Arial" w:hAnsi="Arial" w:cs="Arial"/>
          <w:b/>
          <w:i/>
          <w:iCs/>
        </w:rPr>
        <w:t>La Conquista Espiritual</w:t>
      </w:r>
      <w:r w:rsidR="00723B70" w:rsidRPr="00C07336">
        <w:rPr>
          <w:rFonts w:ascii="Arial" w:hAnsi="Arial" w:cs="Arial"/>
          <w:b/>
        </w:rPr>
        <w:t xml:space="preserve">, crónica en la que muestra conocimientos de </w:t>
      </w:r>
      <w:hyperlink r:id="rId57" w:tooltip="Geografía" w:history="1">
        <w:r w:rsidR="00723B70" w:rsidRPr="00C07336">
          <w:rPr>
            <w:rStyle w:val="Hipervnculo"/>
            <w:rFonts w:ascii="Arial" w:hAnsi="Arial" w:cs="Arial"/>
            <w:b/>
            <w:color w:val="auto"/>
            <w:u w:val="none"/>
          </w:rPr>
          <w:t>geografía</w:t>
        </w:r>
      </w:hyperlink>
      <w:r w:rsidR="00723B70" w:rsidRPr="00C07336">
        <w:rPr>
          <w:rFonts w:ascii="Arial" w:hAnsi="Arial" w:cs="Arial"/>
          <w:b/>
        </w:rPr>
        <w:t xml:space="preserve">, </w:t>
      </w:r>
      <w:hyperlink r:id="rId58" w:tooltip="Etnografía" w:history="1">
        <w:r w:rsidR="00723B70" w:rsidRPr="00C07336">
          <w:rPr>
            <w:rStyle w:val="Hipervnculo"/>
            <w:rFonts w:ascii="Arial" w:hAnsi="Arial" w:cs="Arial"/>
            <w:b/>
            <w:color w:val="auto"/>
            <w:u w:val="none"/>
          </w:rPr>
          <w:t>etnografía</w:t>
        </w:r>
      </w:hyperlink>
      <w:r w:rsidR="00723B70" w:rsidRPr="00C07336">
        <w:rPr>
          <w:rFonts w:ascii="Arial" w:hAnsi="Arial" w:cs="Arial"/>
          <w:b/>
        </w:rPr>
        <w:t xml:space="preserve"> y </w:t>
      </w:r>
      <w:hyperlink r:id="rId59" w:tooltip="Biología" w:history="1">
        <w:r w:rsidR="00723B70" w:rsidRPr="00C07336">
          <w:rPr>
            <w:rStyle w:val="Hipervnculo"/>
            <w:rFonts w:ascii="Arial" w:hAnsi="Arial" w:cs="Arial"/>
            <w:b/>
            <w:color w:val="auto"/>
            <w:u w:val="none"/>
          </w:rPr>
          <w:t>biología</w:t>
        </w:r>
      </w:hyperlink>
      <w:r w:rsidR="00723B70" w:rsidRPr="00C07336">
        <w:rPr>
          <w:rFonts w:ascii="Arial" w:hAnsi="Arial" w:cs="Arial"/>
          <w:b/>
        </w:rPr>
        <w:t xml:space="preserve">. Igualmente sus trabajos sobre la lengua guaraní, así como un </w:t>
      </w:r>
      <w:hyperlink r:id="rId60" w:tooltip="Catecismo" w:history="1">
        <w:r w:rsidR="00723B70" w:rsidRPr="00C07336">
          <w:rPr>
            <w:rStyle w:val="Hipervnculo"/>
            <w:rFonts w:ascii="Arial" w:hAnsi="Arial" w:cs="Arial"/>
            <w:b/>
            <w:color w:val="auto"/>
            <w:u w:val="none"/>
          </w:rPr>
          <w:t>Catecismo</w:t>
        </w:r>
      </w:hyperlink>
      <w:r w:rsidR="00723B70" w:rsidRPr="00C07336">
        <w:rPr>
          <w:rFonts w:ascii="Arial" w:hAnsi="Arial" w:cs="Arial"/>
          <w:b/>
        </w:rPr>
        <w:t xml:space="preserve"> en ese idioma, serían publicados en </w:t>
      </w:r>
      <w:hyperlink r:id="rId61" w:tooltip="1640" w:history="1">
        <w:r w:rsidR="00723B70" w:rsidRPr="00C07336">
          <w:rPr>
            <w:rStyle w:val="Hipervnculo"/>
            <w:rFonts w:ascii="Arial" w:hAnsi="Arial" w:cs="Arial"/>
            <w:b/>
            <w:color w:val="auto"/>
            <w:u w:val="none"/>
          </w:rPr>
          <w:t>1640</w:t>
        </w:r>
      </w:hyperlink>
      <w:r w:rsidR="00723B70" w:rsidRPr="00C07336">
        <w:rPr>
          <w:rFonts w:ascii="Arial" w:hAnsi="Arial" w:cs="Arial"/>
          <w:b/>
        </w:rPr>
        <w:t xml:space="preserve">. </w:t>
      </w:r>
    </w:p>
    <w:p w:rsidR="00C07336" w:rsidRDefault="00C07336" w:rsidP="00C07336">
      <w:pPr>
        <w:pStyle w:val="NormalWeb"/>
        <w:spacing w:before="0" w:beforeAutospacing="0" w:after="0" w:afterAutospacing="0"/>
        <w:jc w:val="both"/>
        <w:rPr>
          <w:rFonts w:ascii="Arial" w:hAnsi="Arial" w:cs="Arial"/>
          <w:b/>
        </w:rPr>
      </w:pPr>
    </w:p>
    <w:p w:rsidR="00723B70"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Hacia </w:t>
      </w:r>
      <w:hyperlink r:id="rId62" w:tooltip="1643" w:history="1">
        <w:r w:rsidR="00723B70" w:rsidRPr="00C07336">
          <w:rPr>
            <w:rStyle w:val="Hipervnculo"/>
            <w:rFonts w:ascii="Arial" w:hAnsi="Arial" w:cs="Arial"/>
            <w:b/>
            <w:color w:val="auto"/>
            <w:u w:val="none"/>
          </w:rPr>
          <w:t>1643</w:t>
        </w:r>
      </w:hyperlink>
      <w:r w:rsidR="00723B70" w:rsidRPr="00C07336">
        <w:rPr>
          <w:rFonts w:ascii="Arial" w:hAnsi="Arial" w:cs="Arial"/>
          <w:b/>
        </w:rPr>
        <w:t xml:space="preserve">, parte del puerto de </w:t>
      </w:r>
      <w:hyperlink r:id="rId63" w:tooltip="Cádiz" w:history="1">
        <w:r w:rsidR="00723B70" w:rsidRPr="00C07336">
          <w:rPr>
            <w:rStyle w:val="Hipervnculo"/>
            <w:rFonts w:ascii="Arial" w:hAnsi="Arial" w:cs="Arial"/>
            <w:b/>
            <w:color w:val="auto"/>
            <w:u w:val="none"/>
          </w:rPr>
          <w:t>Cádiz</w:t>
        </w:r>
      </w:hyperlink>
      <w:r w:rsidR="00723B70" w:rsidRPr="00C07336">
        <w:rPr>
          <w:rFonts w:ascii="Arial" w:hAnsi="Arial" w:cs="Arial"/>
          <w:b/>
        </w:rPr>
        <w:t xml:space="preserve">, con destino a Perú. Aproximadamente hacia </w:t>
      </w:r>
      <w:hyperlink r:id="rId64" w:tooltip="1648" w:history="1">
        <w:r w:rsidR="00723B70" w:rsidRPr="00C07336">
          <w:rPr>
            <w:rStyle w:val="Hipervnculo"/>
            <w:rFonts w:ascii="Arial" w:hAnsi="Arial" w:cs="Arial"/>
            <w:b/>
            <w:color w:val="auto"/>
            <w:u w:val="none"/>
          </w:rPr>
          <w:t>1648</w:t>
        </w:r>
      </w:hyperlink>
      <w:r w:rsidR="00723B70" w:rsidRPr="00C07336">
        <w:rPr>
          <w:rFonts w:ascii="Arial" w:hAnsi="Arial" w:cs="Arial"/>
          <w:b/>
        </w:rPr>
        <w:t xml:space="preserve">, escribe un tratado de </w:t>
      </w:r>
      <w:hyperlink r:id="rId65" w:tooltip="Misticismo" w:history="1">
        <w:r w:rsidR="00723B70" w:rsidRPr="00C07336">
          <w:rPr>
            <w:rStyle w:val="Hipervnculo"/>
            <w:rFonts w:ascii="Arial" w:hAnsi="Arial" w:cs="Arial"/>
            <w:b/>
            <w:color w:val="auto"/>
            <w:u w:val="none"/>
          </w:rPr>
          <w:t>mística</w:t>
        </w:r>
      </w:hyperlink>
      <w:r w:rsidR="00723B70" w:rsidRPr="00C07336">
        <w:rPr>
          <w:rFonts w:ascii="Arial" w:hAnsi="Arial" w:cs="Arial"/>
          <w:b/>
        </w:rPr>
        <w:t xml:space="preserve">, llamado </w:t>
      </w:r>
      <w:proofErr w:type="spellStart"/>
      <w:r w:rsidR="00723B70" w:rsidRPr="00C07336">
        <w:rPr>
          <w:rFonts w:ascii="Arial" w:hAnsi="Arial" w:cs="Arial"/>
          <w:b/>
          <w:i/>
          <w:iCs/>
        </w:rPr>
        <w:t>Silex</w:t>
      </w:r>
      <w:proofErr w:type="spellEnd"/>
      <w:r w:rsidR="00723B70" w:rsidRPr="00C07336">
        <w:rPr>
          <w:rFonts w:ascii="Arial" w:hAnsi="Arial" w:cs="Arial"/>
          <w:b/>
          <w:i/>
          <w:iCs/>
        </w:rPr>
        <w:t xml:space="preserve"> del divino Amor y rapto del ánimo en el con</w:t>
      </w:r>
      <w:r w:rsidR="00723B70" w:rsidRPr="00C07336">
        <w:rPr>
          <w:rFonts w:ascii="Arial" w:hAnsi="Arial" w:cs="Arial"/>
          <w:b/>
          <w:i/>
          <w:iCs/>
        </w:rPr>
        <w:t>o</w:t>
      </w:r>
      <w:r w:rsidR="00723B70" w:rsidRPr="00C07336">
        <w:rPr>
          <w:rFonts w:ascii="Arial" w:hAnsi="Arial" w:cs="Arial"/>
          <w:b/>
          <w:i/>
          <w:iCs/>
        </w:rPr>
        <w:t>cimiento de la causa primera</w:t>
      </w:r>
      <w:r w:rsidR="00723B70" w:rsidRPr="00C07336">
        <w:rPr>
          <w:rFonts w:ascii="Arial" w:hAnsi="Arial" w:cs="Arial"/>
          <w:b/>
        </w:rPr>
        <w:t>, correspondiendo a un</w:t>
      </w:r>
      <w:r>
        <w:rPr>
          <w:rFonts w:ascii="Arial" w:hAnsi="Arial" w:cs="Arial"/>
          <w:b/>
        </w:rPr>
        <w:t>a</w:t>
      </w:r>
      <w:r w:rsidR="00723B70" w:rsidRPr="00C07336">
        <w:rPr>
          <w:rFonts w:ascii="Arial" w:hAnsi="Arial" w:cs="Arial"/>
          <w:b/>
        </w:rPr>
        <w:t xml:space="preserve"> pe</w:t>
      </w:r>
      <w:r>
        <w:rPr>
          <w:rFonts w:ascii="Arial" w:hAnsi="Arial" w:cs="Arial"/>
          <w:b/>
        </w:rPr>
        <w:t>tición</w:t>
      </w:r>
      <w:r w:rsidR="00723B70" w:rsidRPr="00C07336">
        <w:rPr>
          <w:rFonts w:ascii="Arial" w:hAnsi="Arial" w:cs="Arial"/>
          <w:b/>
        </w:rPr>
        <w:t xml:space="preserve"> de su amigo </w:t>
      </w:r>
      <w:hyperlink r:id="rId66" w:tooltip="Francisco del Castillo S. J." w:history="1">
        <w:r w:rsidR="00723B70" w:rsidRPr="00C07336">
          <w:rPr>
            <w:rStyle w:val="Hipervnculo"/>
            <w:rFonts w:ascii="Arial" w:hAnsi="Arial" w:cs="Arial"/>
            <w:b/>
            <w:color w:val="auto"/>
            <w:u w:val="none"/>
          </w:rPr>
          <w:t>Francisco del Castillo</w:t>
        </w:r>
      </w:hyperlink>
      <w:r w:rsidR="00723B70" w:rsidRPr="00C07336">
        <w:rPr>
          <w:rFonts w:ascii="Arial" w:hAnsi="Arial" w:cs="Arial"/>
          <w:b/>
        </w:rPr>
        <w:t xml:space="preserve"> quien quería tener un mejor método para orar. </w:t>
      </w:r>
    </w:p>
    <w:p w:rsidR="00C07336" w:rsidRPr="00C07336" w:rsidRDefault="00C07336" w:rsidP="00C07336">
      <w:pPr>
        <w:pStyle w:val="NormalWeb"/>
        <w:spacing w:before="0" w:beforeAutospacing="0" w:after="0" w:afterAutospacing="0"/>
        <w:jc w:val="both"/>
        <w:rPr>
          <w:rFonts w:ascii="Arial" w:hAnsi="Arial" w:cs="Arial"/>
          <w:b/>
        </w:rPr>
      </w:pPr>
    </w:p>
    <w:p w:rsidR="00723B70"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Desde </w:t>
      </w:r>
      <w:hyperlink r:id="rId67" w:tooltip="1650" w:history="1">
        <w:r w:rsidR="00723B70" w:rsidRPr="00C07336">
          <w:rPr>
            <w:rStyle w:val="Hipervnculo"/>
            <w:rFonts w:ascii="Arial" w:hAnsi="Arial" w:cs="Arial"/>
            <w:b/>
            <w:color w:val="auto"/>
            <w:u w:val="none"/>
          </w:rPr>
          <w:t>1650</w:t>
        </w:r>
      </w:hyperlink>
      <w:r w:rsidR="00723B70" w:rsidRPr="00C07336">
        <w:rPr>
          <w:rFonts w:ascii="Arial" w:hAnsi="Arial" w:cs="Arial"/>
          <w:b/>
        </w:rPr>
        <w:t xml:space="preserve">, su salud empezó a deteriorarse y finalmente falleció el </w:t>
      </w:r>
      <w:hyperlink r:id="rId68" w:tooltip="11 de abril" w:history="1">
        <w:r w:rsidR="00723B70" w:rsidRPr="00C07336">
          <w:rPr>
            <w:rStyle w:val="Hipervnculo"/>
            <w:rFonts w:ascii="Arial" w:hAnsi="Arial" w:cs="Arial"/>
            <w:b/>
            <w:color w:val="auto"/>
            <w:u w:val="none"/>
          </w:rPr>
          <w:t>11 de abril</w:t>
        </w:r>
      </w:hyperlink>
      <w:r w:rsidR="00723B70" w:rsidRPr="00C07336">
        <w:rPr>
          <w:rFonts w:ascii="Arial" w:hAnsi="Arial" w:cs="Arial"/>
          <w:b/>
        </w:rPr>
        <w:t xml:space="preserve"> de </w:t>
      </w:r>
      <w:hyperlink r:id="rId69" w:tooltip="1652" w:history="1">
        <w:r w:rsidR="00723B70" w:rsidRPr="00C07336">
          <w:rPr>
            <w:rStyle w:val="Hipervnculo"/>
            <w:rFonts w:ascii="Arial" w:hAnsi="Arial" w:cs="Arial"/>
            <w:b/>
            <w:color w:val="auto"/>
            <w:u w:val="none"/>
          </w:rPr>
          <w:t>1652</w:t>
        </w:r>
      </w:hyperlink>
      <w:r w:rsidR="00723B70" w:rsidRPr="00C07336">
        <w:rPr>
          <w:rFonts w:ascii="Arial" w:hAnsi="Arial" w:cs="Arial"/>
          <w:b/>
        </w:rPr>
        <w:t xml:space="preserve">, habiéndole dado la extremaunción su discípulo y amigo </w:t>
      </w:r>
      <w:hyperlink r:id="rId70" w:tooltip="Francisco del Castillo S. J." w:history="1">
        <w:r w:rsidR="00723B70" w:rsidRPr="00C07336">
          <w:rPr>
            <w:rStyle w:val="Hipervnculo"/>
            <w:rFonts w:ascii="Arial" w:hAnsi="Arial" w:cs="Arial"/>
            <w:b/>
            <w:color w:val="auto"/>
            <w:u w:val="none"/>
          </w:rPr>
          <w:t>Francisco del Castillo</w:t>
        </w:r>
      </w:hyperlink>
      <w:r w:rsidR="00723B70" w:rsidRPr="00C07336">
        <w:rPr>
          <w:rFonts w:ascii="Arial" w:hAnsi="Arial" w:cs="Arial"/>
          <w:b/>
        </w:rPr>
        <w:t xml:space="preserve">. </w:t>
      </w:r>
      <w:r>
        <w:rPr>
          <w:rFonts w:ascii="Arial" w:hAnsi="Arial" w:cs="Arial"/>
          <w:b/>
        </w:rPr>
        <w:t xml:space="preserve"> </w:t>
      </w:r>
      <w:r w:rsidR="00723B70" w:rsidRPr="00C07336">
        <w:rPr>
          <w:rFonts w:ascii="Arial" w:hAnsi="Arial" w:cs="Arial"/>
          <w:b/>
        </w:rPr>
        <w:t>Según ve</w:t>
      </w:r>
      <w:r w:rsidR="00723B70" w:rsidRPr="00C07336">
        <w:rPr>
          <w:rFonts w:ascii="Arial" w:hAnsi="Arial" w:cs="Arial"/>
          <w:b/>
        </w:rPr>
        <w:t>r</w:t>
      </w:r>
      <w:r w:rsidR="00723B70" w:rsidRPr="00C07336">
        <w:rPr>
          <w:rFonts w:ascii="Arial" w:hAnsi="Arial" w:cs="Arial"/>
          <w:b/>
        </w:rPr>
        <w:t>siones antiguas sus restos fueron pedidos y recogidos por misioneros y nativos guara</w:t>
      </w:r>
      <w:r w:rsidR="00723B70" w:rsidRPr="00C07336">
        <w:rPr>
          <w:rFonts w:ascii="Arial" w:hAnsi="Arial" w:cs="Arial"/>
          <w:b/>
        </w:rPr>
        <w:t>n</w:t>
      </w:r>
      <w:r w:rsidR="00723B70" w:rsidRPr="00C07336">
        <w:rPr>
          <w:rFonts w:ascii="Arial" w:hAnsi="Arial" w:cs="Arial"/>
          <w:b/>
        </w:rPr>
        <w:t>íes, que pensaron que el mejor homenaje que se le podía hacer era depositar sus restos en las tierras donde vivió sus años más importantes. Según estas versiones sus restos esta</w:t>
      </w:r>
      <w:r w:rsidR="00723B70" w:rsidRPr="00C07336">
        <w:rPr>
          <w:rFonts w:ascii="Arial" w:hAnsi="Arial" w:cs="Arial"/>
          <w:b/>
        </w:rPr>
        <w:t>r</w:t>
      </w:r>
      <w:r w:rsidR="00723B70" w:rsidRPr="00C07336">
        <w:rPr>
          <w:rFonts w:ascii="Arial" w:hAnsi="Arial" w:cs="Arial"/>
          <w:b/>
        </w:rPr>
        <w:t>ían en la provincia argentina de Misiones; una versión más reciente considera que sus re</w:t>
      </w:r>
      <w:r w:rsidR="00723B70" w:rsidRPr="00C07336">
        <w:rPr>
          <w:rFonts w:ascii="Arial" w:hAnsi="Arial" w:cs="Arial"/>
          <w:b/>
        </w:rPr>
        <w:t>s</w:t>
      </w:r>
      <w:r w:rsidR="00723B70" w:rsidRPr="00C07336">
        <w:rPr>
          <w:rFonts w:ascii="Arial" w:hAnsi="Arial" w:cs="Arial"/>
          <w:b/>
        </w:rPr>
        <w:t xml:space="preserve">tos yacen en la </w:t>
      </w:r>
      <w:hyperlink r:id="rId71" w:tooltip="Basílica y convento de San Pedro" w:history="1">
        <w:r w:rsidR="00723B70" w:rsidRPr="00C07336">
          <w:rPr>
            <w:rStyle w:val="Hipervnculo"/>
            <w:rFonts w:ascii="Arial" w:hAnsi="Arial" w:cs="Arial"/>
            <w:b/>
            <w:color w:val="auto"/>
            <w:u w:val="none"/>
          </w:rPr>
          <w:t>iglesia de San Pedro de Lima</w:t>
        </w:r>
      </w:hyperlink>
      <w:r w:rsidR="00723B70" w:rsidRPr="00C07336">
        <w:rPr>
          <w:rFonts w:ascii="Arial" w:hAnsi="Arial" w:cs="Arial"/>
          <w:b/>
        </w:rPr>
        <w:t xml:space="preserve">. </w:t>
      </w:r>
    </w:p>
    <w:p w:rsidR="00C07336" w:rsidRPr="00C07336" w:rsidRDefault="00C07336" w:rsidP="00C07336">
      <w:pPr>
        <w:pStyle w:val="NormalWeb"/>
        <w:spacing w:before="0" w:beforeAutospacing="0" w:after="0" w:afterAutospacing="0"/>
        <w:jc w:val="both"/>
        <w:rPr>
          <w:rFonts w:ascii="Arial" w:hAnsi="Arial" w:cs="Arial"/>
          <w:b/>
        </w:rPr>
      </w:pPr>
    </w:p>
    <w:p w:rsidR="00E862B4"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Su vida y obras son el referente histórico del que se vale la varias veces premiada pelíc</w:t>
      </w:r>
      <w:r w:rsidR="00723B70" w:rsidRPr="00C07336">
        <w:rPr>
          <w:rFonts w:ascii="Arial" w:hAnsi="Arial" w:cs="Arial"/>
          <w:b/>
        </w:rPr>
        <w:t>u</w:t>
      </w:r>
      <w:r w:rsidR="00723B70" w:rsidRPr="00C07336">
        <w:rPr>
          <w:rFonts w:ascii="Arial" w:hAnsi="Arial" w:cs="Arial"/>
          <w:b/>
        </w:rPr>
        <w:t xml:space="preserve">la de </w:t>
      </w:r>
      <w:proofErr w:type="spellStart"/>
      <w:r w:rsidR="00723B70" w:rsidRPr="00C07336">
        <w:rPr>
          <w:rFonts w:ascii="Arial" w:hAnsi="Arial" w:cs="Arial"/>
          <w:b/>
        </w:rPr>
        <w:t>Roland</w:t>
      </w:r>
      <w:proofErr w:type="spellEnd"/>
      <w:r w:rsidR="00723B70" w:rsidRPr="00C07336">
        <w:rPr>
          <w:rFonts w:ascii="Arial" w:hAnsi="Arial" w:cs="Arial"/>
          <w:b/>
        </w:rPr>
        <w:t xml:space="preserve"> </w:t>
      </w:r>
      <w:proofErr w:type="spellStart"/>
      <w:r w:rsidR="00723B70" w:rsidRPr="00C07336">
        <w:rPr>
          <w:rFonts w:ascii="Arial" w:hAnsi="Arial" w:cs="Arial"/>
          <w:b/>
        </w:rPr>
        <w:t>Joffé</w:t>
      </w:r>
      <w:proofErr w:type="spellEnd"/>
      <w:r w:rsidR="00723B70" w:rsidRPr="00C07336">
        <w:rPr>
          <w:rFonts w:ascii="Arial" w:hAnsi="Arial" w:cs="Arial"/>
          <w:b/>
        </w:rPr>
        <w:t xml:space="preserve"> </w:t>
      </w:r>
      <w:hyperlink r:id="rId72" w:tooltip="La misión" w:history="1">
        <w:r w:rsidR="00723B70" w:rsidRPr="00C07336">
          <w:rPr>
            <w:rStyle w:val="Hipervnculo"/>
            <w:rFonts w:ascii="Arial" w:hAnsi="Arial" w:cs="Arial"/>
            <w:b/>
            <w:i/>
            <w:iCs/>
            <w:color w:val="auto"/>
            <w:u w:val="none"/>
          </w:rPr>
          <w:t>La misión</w:t>
        </w:r>
      </w:hyperlink>
      <w:r w:rsidR="00723B70" w:rsidRPr="00C07336">
        <w:rPr>
          <w:rFonts w:ascii="Arial" w:hAnsi="Arial" w:cs="Arial"/>
          <w:b/>
        </w:rPr>
        <w:t xml:space="preserve"> (aunque adaptada variando la época y desdoblando al pers</w:t>
      </w:r>
      <w:r w:rsidR="00723B70" w:rsidRPr="00C07336">
        <w:rPr>
          <w:rFonts w:ascii="Arial" w:hAnsi="Arial" w:cs="Arial"/>
          <w:b/>
        </w:rPr>
        <w:t>o</w:t>
      </w:r>
      <w:r w:rsidR="00723B70" w:rsidRPr="00C07336">
        <w:rPr>
          <w:rFonts w:ascii="Arial" w:hAnsi="Arial" w:cs="Arial"/>
          <w:b/>
        </w:rPr>
        <w:t xml:space="preserve">naje en dos marcadamente diferentes): </w:t>
      </w:r>
      <w:hyperlink r:id="rId73" w:tooltip="Premios Oscar" w:history="1">
        <w:r w:rsidR="00723B70" w:rsidRPr="00C07336">
          <w:rPr>
            <w:rStyle w:val="Hipervnculo"/>
            <w:rFonts w:ascii="Arial" w:hAnsi="Arial" w:cs="Arial"/>
            <w:b/>
            <w:color w:val="auto"/>
            <w:u w:val="none"/>
          </w:rPr>
          <w:t>Oscar</w:t>
        </w:r>
      </w:hyperlink>
      <w:r w:rsidR="00723B70" w:rsidRPr="00C07336">
        <w:rPr>
          <w:rFonts w:ascii="Arial" w:hAnsi="Arial" w:cs="Arial"/>
          <w:b/>
        </w:rPr>
        <w:t xml:space="preserve"> 1987, </w:t>
      </w:r>
      <w:hyperlink r:id="rId74" w:tooltip="Óscar a la mejor fotografía" w:history="1">
        <w:r w:rsidR="00723B70" w:rsidRPr="00C07336">
          <w:rPr>
            <w:rStyle w:val="Hipervnculo"/>
            <w:rFonts w:ascii="Arial" w:hAnsi="Arial" w:cs="Arial"/>
            <w:b/>
            <w:color w:val="auto"/>
            <w:u w:val="none"/>
          </w:rPr>
          <w:t>a la Mejor fotografía</w:t>
        </w:r>
      </w:hyperlink>
      <w:r w:rsidR="00723B70" w:rsidRPr="00C07336">
        <w:rPr>
          <w:rFonts w:ascii="Arial" w:hAnsi="Arial" w:cs="Arial"/>
          <w:b/>
        </w:rPr>
        <w:t xml:space="preserve"> (</w:t>
      </w:r>
      <w:r w:rsidR="00723B70" w:rsidRPr="00C07336">
        <w:rPr>
          <w:rFonts w:ascii="Arial" w:hAnsi="Arial" w:cs="Arial"/>
          <w:b/>
          <w:i/>
          <w:iCs/>
        </w:rPr>
        <w:t xml:space="preserve">Cris </w:t>
      </w:r>
      <w:proofErr w:type="spellStart"/>
      <w:r w:rsidR="00723B70" w:rsidRPr="00C07336">
        <w:rPr>
          <w:rFonts w:ascii="Arial" w:hAnsi="Arial" w:cs="Arial"/>
          <w:b/>
          <w:i/>
          <w:iCs/>
        </w:rPr>
        <w:t>Menges</w:t>
      </w:r>
      <w:proofErr w:type="spellEnd"/>
      <w:r w:rsidR="00723B70" w:rsidRPr="00C07336">
        <w:rPr>
          <w:rFonts w:ascii="Arial" w:hAnsi="Arial" w:cs="Arial"/>
          <w:b/>
        </w:rPr>
        <w:t xml:space="preserve">), </w:t>
      </w:r>
      <w:hyperlink r:id="rId75" w:tooltip="Palma de Oro" w:history="1">
        <w:r w:rsidR="00723B70" w:rsidRPr="00C07336">
          <w:rPr>
            <w:rStyle w:val="Hipervnculo"/>
            <w:rFonts w:ascii="Arial" w:hAnsi="Arial" w:cs="Arial"/>
            <w:b/>
            <w:color w:val="auto"/>
            <w:u w:val="none"/>
          </w:rPr>
          <w:t>Palma de Oro</w:t>
        </w:r>
      </w:hyperlink>
      <w:r w:rsidR="00723B70" w:rsidRPr="00C07336">
        <w:rPr>
          <w:rFonts w:ascii="Arial" w:hAnsi="Arial" w:cs="Arial"/>
          <w:b/>
        </w:rPr>
        <w:t xml:space="preserve"> 1986 del </w:t>
      </w:r>
      <w:hyperlink r:id="rId76" w:tooltip="Festival de Cannes" w:history="1">
        <w:r w:rsidR="00723B70" w:rsidRPr="00C07336">
          <w:rPr>
            <w:rStyle w:val="Hipervnculo"/>
            <w:rFonts w:ascii="Arial" w:hAnsi="Arial" w:cs="Arial"/>
            <w:b/>
            <w:color w:val="auto"/>
            <w:u w:val="none"/>
          </w:rPr>
          <w:t>Festival de Cannes</w:t>
        </w:r>
      </w:hyperlink>
      <w:r w:rsidR="00723B70" w:rsidRPr="00C07336">
        <w:rPr>
          <w:rFonts w:ascii="Arial" w:hAnsi="Arial" w:cs="Arial"/>
          <w:b/>
        </w:rPr>
        <w:t xml:space="preserve"> (</w:t>
      </w:r>
      <w:proofErr w:type="spellStart"/>
      <w:r w:rsidR="00723B70" w:rsidRPr="00C07336">
        <w:rPr>
          <w:rFonts w:ascii="Arial" w:hAnsi="Arial" w:cs="Arial"/>
          <w:b/>
          <w:i/>
          <w:iCs/>
        </w:rPr>
        <w:t>Roland</w:t>
      </w:r>
      <w:proofErr w:type="spellEnd"/>
      <w:r w:rsidR="00723B70" w:rsidRPr="00C07336">
        <w:rPr>
          <w:rFonts w:ascii="Arial" w:hAnsi="Arial" w:cs="Arial"/>
          <w:b/>
          <w:i/>
          <w:iCs/>
        </w:rPr>
        <w:t xml:space="preserve"> </w:t>
      </w:r>
      <w:proofErr w:type="spellStart"/>
      <w:r w:rsidR="00723B70" w:rsidRPr="00C07336">
        <w:rPr>
          <w:rFonts w:ascii="Arial" w:hAnsi="Arial" w:cs="Arial"/>
          <w:b/>
          <w:i/>
          <w:iCs/>
        </w:rPr>
        <w:t>Joffé</w:t>
      </w:r>
      <w:proofErr w:type="spellEnd"/>
      <w:r w:rsidR="00723B70" w:rsidRPr="00C07336">
        <w:rPr>
          <w:rFonts w:ascii="Arial" w:hAnsi="Arial" w:cs="Arial"/>
          <w:b/>
        </w:rPr>
        <w:t xml:space="preserve">), </w:t>
      </w:r>
      <w:hyperlink r:id="rId77" w:tooltip="Globo de Oro" w:history="1">
        <w:r w:rsidR="00723B70" w:rsidRPr="00C07336">
          <w:rPr>
            <w:rStyle w:val="Hipervnculo"/>
            <w:rFonts w:ascii="Arial" w:hAnsi="Arial" w:cs="Arial"/>
            <w:b/>
            <w:color w:val="auto"/>
            <w:u w:val="none"/>
          </w:rPr>
          <w:t>Globo de Oro</w:t>
        </w:r>
      </w:hyperlink>
      <w:r w:rsidR="00723B70" w:rsidRPr="00C07336">
        <w:rPr>
          <w:rFonts w:ascii="Arial" w:hAnsi="Arial" w:cs="Arial"/>
          <w:b/>
        </w:rPr>
        <w:t xml:space="preserve"> 1987, a la Mejor música (</w:t>
      </w:r>
      <w:proofErr w:type="spellStart"/>
      <w:r w:rsidR="00723B70" w:rsidRPr="00C07336">
        <w:rPr>
          <w:rFonts w:ascii="Arial" w:hAnsi="Arial" w:cs="Arial"/>
          <w:b/>
          <w:i/>
          <w:iCs/>
        </w:rPr>
        <w:t>Ennio</w:t>
      </w:r>
      <w:proofErr w:type="spellEnd"/>
      <w:r w:rsidR="00723B70" w:rsidRPr="00C07336">
        <w:rPr>
          <w:rFonts w:ascii="Arial" w:hAnsi="Arial" w:cs="Arial"/>
          <w:b/>
          <w:i/>
          <w:iCs/>
        </w:rPr>
        <w:t xml:space="preserve"> </w:t>
      </w:r>
      <w:proofErr w:type="spellStart"/>
      <w:r w:rsidR="00723B70" w:rsidRPr="00C07336">
        <w:rPr>
          <w:rFonts w:ascii="Arial" w:hAnsi="Arial" w:cs="Arial"/>
          <w:b/>
          <w:i/>
          <w:iCs/>
        </w:rPr>
        <w:t>Morricone</w:t>
      </w:r>
      <w:proofErr w:type="spellEnd"/>
      <w:r w:rsidR="00723B70" w:rsidRPr="00C07336">
        <w:rPr>
          <w:rFonts w:ascii="Arial" w:hAnsi="Arial" w:cs="Arial"/>
          <w:b/>
        </w:rPr>
        <w:t>) y al Mejor guion (</w:t>
      </w:r>
      <w:r w:rsidR="00723B70" w:rsidRPr="00C07336">
        <w:rPr>
          <w:rFonts w:ascii="Arial" w:hAnsi="Arial" w:cs="Arial"/>
          <w:b/>
          <w:i/>
          <w:iCs/>
        </w:rPr>
        <w:t xml:space="preserve">Robert </w:t>
      </w:r>
      <w:proofErr w:type="spellStart"/>
      <w:r w:rsidR="00723B70" w:rsidRPr="00C07336">
        <w:rPr>
          <w:rFonts w:ascii="Arial" w:hAnsi="Arial" w:cs="Arial"/>
          <w:b/>
          <w:i/>
          <w:iCs/>
        </w:rPr>
        <w:t>Bolt</w:t>
      </w:r>
      <w:proofErr w:type="spellEnd"/>
      <w:r w:rsidR="00723B70" w:rsidRPr="00C07336">
        <w:rPr>
          <w:rFonts w:ascii="Arial" w:hAnsi="Arial" w:cs="Arial"/>
          <w:b/>
        </w:rPr>
        <w:t xml:space="preserve">), entre otros. </w:t>
      </w:r>
    </w:p>
    <w:p w:rsidR="00E862B4" w:rsidRDefault="00E862B4" w:rsidP="00C07336">
      <w:pPr>
        <w:pStyle w:val="NormalWeb"/>
        <w:spacing w:before="0" w:beforeAutospacing="0" w:after="0" w:afterAutospacing="0"/>
        <w:jc w:val="both"/>
        <w:rPr>
          <w:rFonts w:ascii="Arial" w:hAnsi="Arial" w:cs="Arial"/>
          <w:b/>
        </w:rPr>
      </w:pPr>
    </w:p>
    <w:p w:rsidR="00723B70" w:rsidRDefault="00C07336" w:rsidP="00C07336">
      <w:pPr>
        <w:pStyle w:val="NormalWeb"/>
        <w:spacing w:before="0" w:beforeAutospacing="0" w:after="0" w:afterAutospacing="0"/>
        <w:jc w:val="both"/>
        <w:rPr>
          <w:rFonts w:ascii="Arial" w:hAnsi="Arial" w:cs="Arial"/>
          <w:b/>
        </w:rPr>
      </w:pPr>
      <w:r>
        <w:rPr>
          <w:rFonts w:ascii="Arial" w:hAnsi="Arial" w:cs="Arial"/>
          <w:b/>
        </w:rPr>
        <w:t xml:space="preserve">    </w:t>
      </w:r>
      <w:r w:rsidR="00723B70" w:rsidRPr="00C07336">
        <w:rPr>
          <w:rFonts w:ascii="Arial" w:hAnsi="Arial" w:cs="Arial"/>
          <w:b/>
        </w:rPr>
        <w:t xml:space="preserve">La jesuita </w:t>
      </w:r>
      <w:hyperlink r:id="rId78" w:tooltip="Universidad Antonio Ruiz de Montoya" w:history="1">
        <w:r w:rsidR="00723B70" w:rsidRPr="00C07336">
          <w:rPr>
            <w:rStyle w:val="Hipervnculo"/>
            <w:rFonts w:ascii="Arial" w:hAnsi="Arial" w:cs="Arial"/>
            <w:b/>
            <w:color w:val="auto"/>
            <w:u w:val="none"/>
          </w:rPr>
          <w:t>Universidad Antonio Ruiz de Montoya</w:t>
        </w:r>
      </w:hyperlink>
      <w:r w:rsidR="00723B70" w:rsidRPr="00C07336">
        <w:rPr>
          <w:rFonts w:ascii="Arial" w:hAnsi="Arial" w:cs="Arial"/>
          <w:b/>
        </w:rPr>
        <w:t xml:space="preserve"> de Lima lleva su nombre como homen</w:t>
      </w:r>
      <w:r w:rsidR="00723B70" w:rsidRPr="00C07336">
        <w:rPr>
          <w:rFonts w:ascii="Arial" w:hAnsi="Arial" w:cs="Arial"/>
          <w:b/>
        </w:rPr>
        <w:t>a</w:t>
      </w:r>
      <w:r w:rsidR="00723B70" w:rsidRPr="00C07336">
        <w:rPr>
          <w:rFonts w:ascii="Arial" w:hAnsi="Arial" w:cs="Arial"/>
          <w:b/>
        </w:rPr>
        <w:t>je</w:t>
      </w:r>
      <w:r>
        <w:rPr>
          <w:rFonts w:ascii="Arial" w:hAnsi="Arial" w:cs="Arial"/>
          <w:b/>
        </w:rPr>
        <w:t xml:space="preserve"> por los años dedicados a instruir y evangelizar a los </w:t>
      </w:r>
      <w:proofErr w:type="spellStart"/>
      <w:r>
        <w:rPr>
          <w:rFonts w:ascii="Arial" w:hAnsi="Arial" w:cs="Arial"/>
          <w:b/>
        </w:rPr>
        <w:t>g</w:t>
      </w:r>
      <w:r w:rsidR="00E862B4">
        <w:rPr>
          <w:rFonts w:ascii="Arial" w:hAnsi="Arial" w:cs="Arial"/>
          <w:b/>
        </w:rPr>
        <w:t>u</w:t>
      </w:r>
      <w:r>
        <w:rPr>
          <w:rFonts w:ascii="Arial" w:hAnsi="Arial" w:cs="Arial"/>
          <w:b/>
        </w:rPr>
        <w:t>aranies</w:t>
      </w:r>
      <w:proofErr w:type="spellEnd"/>
      <w:r w:rsidR="00723B70" w:rsidRPr="00C07336">
        <w:rPr>
          <w:rFonts w:ascii="Arial" w:hAnsi="Arial" w:cs="Arial"/>
          <w:b/>
        </w:rPr>
        <w:t xml:space="preserve">. </w:t>
      </w:r>
    </w:p>
    <w:p w:rsidR="00FF12FC" w:rsidRDefault="00FF12FC" w:rsidP="00C07336">
      <w:pPr>
        <w:pStyle w:val="NormalWeb"/>
        <w:spacing w:before="0" w:beforeAutospacing="0" w:after="0" w:afterAutospacing="0"/>
        <w:jc w:val="both"/>
        <w:rPr>
          <w:rFonts w:ascii="Arial" w:hAnsi="Arial" w:cs="Arial"/>
          <w:b/>
        </w:rPr>
      </w:pPr>
    </w:p>
    <w:p w:rsidR="00FF12FC" w:rsidRDefault="00FF12FC" w:rsidP="00FF12FC">
      <w:pPr>
        <w:pStyle w:val="NormalWeb"/>
        <w:spacing w:before="0" w:beforeAutospacing="0" w:after="0" w:afterAutospacing="0"/>
        <w:jc w:val="both"/>
        <w:rPr>
          <w:rFonts w:ascii="Arial" w:hAnsi="Arial" w:cs="Arial"/>
          <w:b/>
        </w:rPr>
      </w:pPr>
      <w:r>
        <w:rPr>
          <w:rFonts w:ascii="Arial" w:hAnsi="Arial" w:cs="Arial"/>
          <w:b/>
        </w:rPr>
        <w:t xml:space="preserve">     </w:t>
      </w:r>
      <w:r w:rsidRPr="00C07336">
        <w:rPr>
          <w:rFonts w:ascii="Arial" w:hAnsi="Arial" w:cs="Arial"/>
          <w:b/>
        </w:rPr>
        <w:t xml:space="preserve">Los ideales de </w:t>
      </w:r>
      <w:hyperlink r:id="rId79" w:tooltip="Antonio Ruiz de Montoya" w:history="1">
        <w:r w:rsidRPr="00C07336">
          <w:rPr>
            <w:rStyle w:val="Hipervnculo"/>
            <w:rFonts w:ascii="Arial" w:hAnsi="Arial" w:cs="Arial"/>
            <w:b/>
            <w:color w:val="auto"/>
            <w:u w:val="none"/>
          </w:rPr>
          <w:t>Antonio Ruiz de Montoya</w:t>
        </w:r>
      </w:hyperlink>
      <w:r w:rsidRPr="00C07336">
        <w:rPr>
          <w:rFonts w:ascii="Arial" w:hAnsi="Arial" w:cs="Arial"/>
          <w:b/>
        </w:rPr>
        <w:t xml:space="preserve">, que trabajó entre los </w:t>
      </w:r>
      <w:hyperlink r:id="rId80" w:tooltip="Guaraníes" w:history="1">
        <w:r w:rsidRPr="00C07336">
          <w:rPr>
            <w:rStyle w:val="Hipervnculo"/>
            <w:rFonts w:ascii="Arial" w:hAnsi="Arial" w:cs="Arial"/>
            <w:b/>
            <w:color w:val="auto"/>
            <w:u w:val="none"/>
          </w:rPr>
          <w:t>guaraníes</w:t>
        </w:r>
      </w:hyperlink>
      <w:r w:rsidRPr="00C07336">
        <w:rPr>
          <w:rFonts w:ascii="Arial" w:hAnsi="Arial" w:cs="Arial"/>
          <w:b/>
        </w:rPr>
        <w:t xml:space="preserve"> del </w:t>
      </w:r>
      <w:hyperlink r:id="rId81" w:tooltip="Estado de Paraná" w:history="1">
        <w:r w:rsidRPr="00C07336">
          <w:rPr>
            <w:rStyle w:val="Hipervnculo"/>
            <w:rFonts w:ascii="Arial" w:hAnsi="Arial" w:cs="Arial"/>
            <w:b/>
            <w:color w:val="auto"/>
            <w:u w:val="none"/>
          </w:rPr>
          <w:t>Paraná</w:t>
        </w:r>
      </w:hyperlink>
      <w:r w:rsidRPr="00C07336">
        <w:rPr>
          <w:rFonts w:ascii="Arial" w:hAnsi="Arial" w:cs="Arial"/>
          <w:b/>
        </w:rPr>
        <w:t>-</w:t>
      </w:r>
      <w:hyperlink r:id="rId82" w:tooltip="Paraguay" w:history="1">
        <w:r w:rsidRPr="00C07336">
          <w:rPr>
            <w:rStyle w:val="Hipervnculo"/>
            <w:rFonts w:ascii="Arial" w:hAnsi="Arial" w:cs="Arial"/>
            <w:b/>
            <w:color w:val="auto"/>
            <w:u w:val="none"/>
          </w:rPr>
          <w:t>Paraguay</w:t>
        </w:r>
      </w:hyperlink>
      <w:r w:rsidRPr="00C07336">
        <w:rPr>
          <w:rFonts w:ascii="Arial" w:hAnsi="Arial" w:cs="Arial"/>
          <w:b/>
        </w:rPr>
        <w:t xml:space="preserve"> </w:t>
      </w:r>
      <w:r>
        <w:rPr>
          <w:rFonts w:ascii="Arial" w:hAnsi="Arial" w:cs="Arial"/>
          <w:b/>
        </w:rPr>
        <w:t>son los mismos que el Padre Acost</w:t>
      </w:r>
      <w:r w:rsidR="00E862B4">
        <w:rPr>
          <w:rFonts w:ascii="Arial" w:hAnsi="Arial" w:cs="Arial"/>
          <w:b/>
        </w:rPr>
        <w:t>a</w:t>
      </w:r>
      <w:r w:rsidRPr="00C07336">
        <w:rPr>
          <w:rFonts w:ascii="Arial" w:hAnsi="Arial" w:cs="Arial"/>
          <w:b/>
        </w:rPr>
        <w:t xml:space="preserve"> escribió </w:t>
      </w:r>
      <w:r>
        <w:rPr>
          <w:rFonts w:ascii="Arial" w:hAnsi="Arial" w:cs="Arial"/>
          <w:b/>
        </w:rPr>
        <w:t xml:space="preserve">en </w:t>
      </w:r>
      <w:r w:rsidRPr="00C07336">
        <w:rPr>
          <w:rFonts w:ascii="Arial" w:hAnsi="Arial" w:cs="Arial"/>
          <w:b/>
        </w:rPr>
        <w:t xml:space="preserve">el libro </w:t>
      </w:r>
      <w:r w:rsidRPr="00C07336">
        <w:rPr>
          <w:rFonts w:ascii="Arial" w:hAnsi="Arial" w:cs="Arial"/>
          <w:b/>
          <w:i/>
          <w:iCs/>
        </w:rPr>
        <w:t>Conquista espiritual</w:t>
      </w:r>
      <w:r w:rsidRPr="00C07336">
        <w:rPr>
          <w:rFonts w:ascii="Arial" w:hAnsi="Arial" w:cs="Arial"/>
          <w:b/>
        </w:rPr>
        <w:t xml:space="preserve"> (</w:t>
      </w:r>
      <w:hyperlink r:id="rId83" w:tooltip="1639" w:history="1">
        <w:r w:rsidRPr="00C07336">
          <w:rPr>
            <w:rStyle w:val="Hipervnculo"/>
            <w:rFonts w:ascii="Arial" w:hAnsi="Arial" w:cs="Arial"/>
            <w:b/>
            <w:color w:val="auto"/>
            <w:u w:val="none"/>
          </w:rPr>
          <w:t>1639</w:t>
        </w:r>
      </w:hyperlink>
      <w:r w:rsidR="00E862B4">
        <w:t xml:space="preserve">) </w:t>
      </w:r>
      <w:r>
        <w:rPr>
          <w:rFonts w:ascii="Arial" w:hAnsi="Arial" w:cs="Arial"/>
          <w:b/>
        </w:rPr>
        <w:t>. Qu</w:t>
      </w:r>
      <w:r w:rsidR="00E862B4">
        <w:rPr>
          <w:rFonts w:ascii="Arial" w:hAnsi="Arial" w:cs="Arial"/>
          <w:b/>
        </w:rPr>
        <w:t>i</w:t>
      </w:r>
      <w:r>
        <w:rPr>
          <w:rFonts w:ascii="Arial" w:hAnsi="Arial" w:cs="Arial"/>
          <w:b/>
        </w:rPr>
        <w:t>s</w:t>
      </w:r>
      <w:r w:rsidR="00E862B4">
        <w:rPr>
          <w:rFonts w:ascii="Arial" w:hAnsi="Arial" w:cs="Arial"/>
          <w:b/>
        </w:rPr>
        <w:t>o lograr para defensa de los indí</w:t>
      </w:r>
      <w:r>
        <w:rPr>
          <w:rFonts w:ascii="Arial" w:hAnsi="Arial" w:cs="Arial"/>
          <w:b/>
        </w:rPr>
        <w:t>genas unas colonias que vivieran de su le</w:t>
      </w:r>
      <w:r>
        <w:rPr>
          <w:rFonts w:ascii="Arial" w:hAnsi="Arial" w:cs="Arial"/>
          <w:b/>
        </w:rPr>
        <w:t>n</w:t>
      </w:r>
      <w:r>
        <w:rPr>
          <w:rFonts w:ascii="Arial" w:hAnsi="Arial" w:cs="Arial"/>
          <w:b/>
        </w:rPr>
        <w:t>gua y de sus costumbres, pero sin caer en la idolatr</w:t>
      </w:r>
      <w:r w:rsidR="00E862B4">
        <w:rPr>
          <w:rFonts w:ascii="Arial" w:hAnsi="Arial" w:cs="Arial"/>
          <w:b/>
        </w:rPr>
        <w:t>ía</w:t>
      </w:r>
      <w:r>
        <w:rPr>
          <w:rFonts w:ascii="Arial" w:hAnsi="Arial" w:cs="Arial"/>
          <w:b/>
        </w:rPr>
        <w:t xml:space="preserve"> y en los abusos. Para eso fueron las "Re</w:t>
      </w:r>
      <w:r w:rsidR="00E862B4">
        <w:rPr>
          <w:rFonts w:ascii="Arial" w:hAnsi="Arial" w:cs="Arial"/>
          <w:b/>
        </w:rPr>
        <w:t>ducciones de Paraguay"</w:t>
      </w:r>
      <w:r>
        <w:rPr>
          <w:rFonts w:ascii="Arial" w:hAnsi="Arial" w:cs="Arial"/>
          <w:b/>
        </w:rPr>
        <w:t>.</w:t>
      </w:r>
    </w:p>
    <w:p w:rsidR="00FF12FC" w:rsidRDefault="00FF12FC" w:rsidP="00FF12FC">
      <w:pPr>
        <w:pStyle w:val="NormalWeb"/>
        <w:spacing w:before="0" w:beforeAutospacing="0" w:after="0" w:afterAutospacing="0"/>
        <w:jc w:val="both"/>
        <w:rPr>
          <w:rFonts w:ascii="Arial" w:hAnsi="Arial" w:cs="Arial"/>
          <w:b/>
        </w:rPr>
      </w:pPr>
    </w:p>
    <w:p w:rsidR="00FF12FC" w:rsidRDefault="00FF12FC" w:rsidP="00FF12FC">
      <w:pPr>
        <w:pStyle w:val="NormalWeb"/>
        <w:spacing w:before="0" w:beforeAutospacing="0" w:after="0" w:afterAutospacing="0"/>
        <w:jc w:val="both"/>
        <w:rPr>
          <w:rFonts w:ascii="Arial" w:hAnsi="Arial" w:cs="Arial"/>
          <w:b/>
        </w:rPr>
      </w:pPr>
      <w:r>
        <w:rPr>
          <w:rFonts w:ascii="Arial" w:hAnsi="Arial" w:cs="Arial"/>
          <w:b/>
        </w:rPr>
        <w:t xml:space="preserve">  La</w:t>
      </w:r>
      <w:r w:rsidRPr="00C07336">
        <w:rPr>
          <w:rFonts w:ascii="Arial" w:hAnsi="Arial" w:cs="Arial"/>
          <w:b/>
        </w:rPr>
        <w:t xml:space="preserve"> fundación de poblados indígenas distanciados de las zonas de colonización, dando directrices para la organización de la vida sociocultural y para una evangelización más pr</w:t>
      </w:r>
      <w:r w:rsidRPr="00C07336">
        <w:rPr>
          <w:rFonts w:ascii="Arial" w:hAnsi="Arial" w:cs="Arial"/>
          <w:b/>
        </w:rPr>
        <w:t>o</w:t>
      </w:r>
      <w:r w:rsidRPr="00C07336">
        <w:rPr>
          <w:rFonts w:ascii="Arial" w:hAnsi="Arial" w:cs="Arial"/>
          <w:b/>
        </w:rPr>
        <w:t xml:space="preserve">funda, haciendo hincapié en el hecho de que los indios eran, por fuerza de la Conquista, legítimos súbditos del rey español y merecedores así de respeto </w:t>
      </w:r>
      <w:r>
        <w:rPr>
          <w:rFonts w:ascii="Arial" w:hAnsi="Arial" w:cs="Arial"/>
          <w:b/>
        </w:rPr>
        <w:t xml:space="preserve">fue poco a poco calando en los colonizadores. Junto con el Padre Acosta se lograron </w:t>
      </w:r>
      <w:r w:rsidRPr="00C07336">
        <w:rPr>
          <w:rFonts w:ascii="Arial" w:hAnsi="Arial" w:cs="Arial"/>
          <w:b/>
        </w:rPr>
        <w:t>progresos positivos de los que fue testigo, aplicando sus ideales entre los indígenas y la rica y armoniosa sociedad que conseguiría establecer en las reducciones que fundara</w:t>
      </w:r>
      <w:r>
        <w:rPr>
          <w:rFonts w:ascii="Arial" w:hAnsi="Arial" w:cs="Arial"/>
          <w:b/>
        </w:rPr>
        <w:t>.</w:t>
      </w:r>
    </w:p>
    <w:p w:rsidR="00FF12FC" w:rsidRDefault="00FF12FC" w:rsidP="00FF12FC">
      <w:pPr>
        <w:pStyle w:val="NormalWeb"/>
        <w:spacing w:before="0" w:beforeAutospacing="0" w:after="0" w:afterAutospacing="0"/>
        <w:jc w:val="both"/>
        <w:rPr>
          <w:rFonts w:ascii="Arial" w:hAnsi="Arial" w:cs="Arial"/>
          <w:b/>
        </w:rPr>
      </w:pPr>
    </w:p>
    <w:p w:rsidR="00FF12FC" w:rsidRPr="00C07336" w:rsidRDefault="00E862B4" w:rsidP="00FF12FC">
      <w:pPr>
        <w:pStyle w:val="NormalWeb"/>
        <w:spacing w:before="0" w:beforeAutospacing="0" w:after="0" w:afterAutospacing="0"/>
        <w:jc w:val="both"/>
        <w:rPr>
          <w:rFonts w:ascii="Arial" w:hAnsi="Arial" w:cs="Arial"/>
          <w:b/>
        </w:rPr>
      </w:pPr>
      <w:r>
        <w:rPr>
          <w:rFonts w:ascii="Arial" w:hAnsi="Arial" w:cs="Arial"/>
          <w:b/>
        </w:rPr>
        <w:t xml:space="preserve">   </w:t>
      </w:r>
      <w:r w:rsidR="00FF12FC">
        <w:rPr>
          <w:rFonts w:ascii="Arial" w:hAnsi="Arial" w:cs="Arial"/>
          <w:b/>
        </w:rPr>
        <w:t xml:space="preserve"> La pena fue que todo se arruin</w:t>
      </w:r>
      <w:r>
        <w:rPr>
          <w:rFonts w:ascii="Arial" w:hAnsi="Arial" w:cs="Arial"/>
          <w:b/>
        </w:rPr>
        <w:t>ó</w:t>
      </w:r>
      <w:r w:rsidR="00FF12FC">
        <w:rPr>
          <w:rFonts w:ascii="Arial" w:hAnsi="Arial" w:cs="Arial"/>
          <w:b/>
        </w:rPr>
        <w:t xml:space="preserve"> en el siglo XVIII cuando los jesuitas fueron exp</w:t>
      </w:r>
      <w:r>
        <w:rPr>
          <w:rFonts w:ascii="Arial" w:hAnsi="Arial" w:cs="Arial"/>
          <w:b/>
        </w:rPr>
        <w:t>ul</w:t>
      </w:r>
      <w:r w:rsidR="00FF12FC">
        <w:rPr>
          <w:rFonts w:ascii="Arial" w:hAnsi="Arial" w:cs="Arial"/>
          <w:b/>
        </w:rPr>
        <w:t>sados de Portugal y de España y por lo tanto de todas sus colonias</w:t>
      </w:r>
      <w:r>
        <w:rPr>
          <w:rFonts w:ascii="Arial" w:hAnsi="Arial" w:cs="Arial"/>
          <w:b/>
        </w:rPr>
        <w:t>.</w:t>
      </w:r>
    </w:p>
    <w:p w:rsidR="00C07336" w:rsidRPr="00C07336" w:rsidRDefault="00C07336" w:rsidP="00C07336">
      <w:pPr>
        <w:pStyle w:val="NormalWeb"/>
        <w:spacing w:before="0" w:beforeAutospacing="0" w:after="0" w:afterAutospacing="0"/>
        <w:jc w:val="both"/>
        <w:rPr>
          <w:rFonts w:ascii="Arial" w:hAnsi="Arial" w:cs="Arial"/>
          <w:b/>
        </w:rPr>
      </w:pPr>
    </w:p>
    <w:p w:rsidR="00723B70" w:rsidRPr="00FF12FC" w:rsidRDefault="00723B70" w:rsidP="00C07336">
      <w:pPr>
        <w:pStyle w:val="Ttulo2"/>
        <w:spacing w:before="0" w:beforeAutospacing="0" w:after="0" w:afterAutospacing="0"/>
        <w:jc w:val="both"/>
        <w:rPr>
          <w:rFonts w:ascii="Arial" w:hAnsi="Arial" w:cs="Arial"/>
          <w:color w:val="FF0000"/>
          <w:sz w:val="24"/>
          <w:szCs w:val="24"/>
        </w:rPr>
      </w:pPr>
      <w:r w:rsidRPr="00FF12FC">
        <w:rPr>
          <w:rStyle w:val="mw-headline"/>
          <w:rFonts w:ascii="Arial" w:hAnsi="Arial" w:cs="Arial"/>
          <w:color w:val="FF0000"/>
          <w:sz w:val="24"/>
          <w:szCs w:val="24"/>
        </w:rPr>
        <w:t>Obras</w:t>
      </w:r>
    </w:p>
    <w:p w:rsidR="00C07336" w:rsidRDefault="00C07336" w:rsidP="00C07336">
      <w:pPr>
        <w:widowControl/>
        <w:tabs>
          <w:tab w:val="left" w:pos="0"/>
        </w:tabs>
        <w:autoSpaceDE/>
        <w:autoSpaceDN/>
        <w:adjustRightInd/>
        <w:ind w:left="360"/>
        <w:jc w:val="both"/>
        <w:rPr>
          <w:b/>
        </w:rPr>
      </w:pPr>
    </w:p>
    <w:p w:rsidR="00723B70" w:rsidRPr="00C07336" w:rsidRDefault="00541F8D" w:rsidP="00C07336">
      <w:pPr>
        <w:widowControl/>
        <w:tabs>
          <w:tab w:val="left" w:pos="0"/>
        </w:tabs>
        <w:autoSpaceDE/>
        <w:autoSpaceDN/>
        <w:adjustRightInd/>
        <w:ind w:left="360"/>
        <w:jc w:val="both"/>
        <w:rPr>
          <w:b/>
        </w:rPr>
      </w:pPr>
      <w:r>
        <w:rPr>
          <w:b/>
        </w:rPr>
        <w:t xml:space="preserve">  </w:t>
      </w:r>
      <w:r w:rsidR="00C07336">
        <w:rPr>
          <w:b/>
        </w:rPr>
        <w:t xml:space="preserve">   </w:t>
      </w:r>
      <w:r w:rsidR="00723B70" w:rsidRPr="00C07336">
        <w:rPr>
          <w:b/>
        </w:rPr>
        <w:t xml:space="preserve"> </w:t>
      </w:r>
      <w:r w:rsidR="00723B70" w:rsidRPr="00C07336">
        <w:rPr>
          <w:b/>
          <w:i/>
          <w:iCs/>
        </w:rPr>
        <w:t>Conquista espiritual hecha por los religiosos de la Compañía de Jesús en las pr</w:t>
      </w:r>
      <w:r w:rsidR="00723B70" w:rsidRPr="00C07336">
        <w:rPr>
          <w:b/>
          <w:i/>
          <w:iCs/>
        </w:rPr>
        <w:t>o</w:t>
      </w:r>
      <w:r w:rsidR="00723B70" w:rsidRPr="00C07336">
        <w:rPr>
          <w:b/>
          <w:i/>
          <w:iCs/>
        </w:rPr>
        <w:t>vincias del Paraguay, Paraná, Uruguay y Tape</w:t>
      </w:r>
      <w:r w:rsidR="00723B70" w:rsidRPr="00C07336">
        <w:rPr>
          <w:b/>
        </w:rPr>
        <w:t>. Bilbao: ​</w:t>
      </w:r>
    </w:p>
    <w:p w:rsidR="00E862B4" w:rsidRDefault="00C07336" w:rsidP="00C07336">
      <w:pPr>
        <w:widowControl/>
        <w:tabs>
          <w:tab w:val="left" w:pos="0"/>
        </w:tabs>
        <w:autoSpaceDE/>
        <w:autoSpaceDN/>
        <w:adjustRightInd/>
        <w:ind w:left="360"/>
        <w:jc w:val="both"/>
        <w:rPr>
          <w:b/>
          <w:i/>
        </w:rPr>
      </w:pPr>
      <w:r w:rsidRPr="00FF12FC">
        <w:rPr>
          <w:b/>
          <w:i/>
        </w:rPr>
        <w:t xml:space="preserve"> </w:t>
      </w:r>
    </w:p>
    <w:p w:rsidR="00723B70" w:rsidRPr="00C07336" w:rsidRDefault="00C07336" w:rsidP="00C07336">
      <w:pPr>
        <w:widowControl/>
        <w:tabs>
          <w:tab w:val="left" w:pos="0"/>
        </w:tabs>
        <w:autoSpaceDE/>
        <w:autoSpaceDN/>
        <w:adjustRightInd/>
        <w:ind w:left="360"/>
        <w:jc w:val="both"/>
        <w:rPr>
          <w:b/>
        </w:rPr>
      </w:pPr>
      <w:r w:rsidRPr="00FF12FC">
        <w:rPr>
          <w:b/>
          <w:i/>
        </w:rPr>
        <w:t xml:space="preserve">  </w:t>
      </w:r>
      <w:r w:rsidR="00541F8D">
        <w:rPr>
          <w:b/>
          <w:i/>
        </w:rPr>
        <w:t xml:space="preserve">  </w:t>
      </w:r>
      <w:r w:rsidRPr="00FF12FC">
        <w:rPr>
          <w:b/>
          <w:i/>
        </w:rPr>
        <w:t xml:space="preserve"> </w:t>
      </w:r>
      <w:r w:rsidR="00723B70" w:rsidRPr="00FF12FC">
        <w:rPr>
          <w:b/>
          <w:i/>
        </w:rPr>
        <w:t>Tesoro de la lengua Guaraní</w:t>
      </w:r>
      <w:r w:rsidR="00723B70" w:rsidRPr="00C07336">
        <w:rPr>
          <w:b/>
        </w:rPr>
        <w:t>". Madrid 1639.</w:t>
      </w:r>
    </w:p>
    <w:p w:rsidR="00E862B4" w:rsidRDefault="00E862B4" w:rsidP="00C07336">
      <w:pPr>
        <w:widowControl/>
        <w:tabs>
          <w:tab w:val="left" w:pos="0"/>
        </w:tabs>
        <w:autoSpaceDE/>
        <w:autoSpaceDN/>
        <w:adjustRightInd/>
        <w:ind w:left="360"/>
        <w:jc w:val="both"/>
        <w:rPr>
          <w:b/>
        </w:rPr>
      </w:pPr>
    </w:p>
    <w:p w:rsidR="00723B70" w:rsidRPr="00C07336" w:rsidRDefault="00E862B4" w:rsidP="00C07336">
      <w:pPr>
        <w:widowControl/>
        <w:tabs>
          <w:tab w:val="left" w:pos="0"/>
        </w:tabs>
        <w:autoSpaceDE/>
        <w:autoSpaceDN/>
        <w:adjustRightInd/>
        <w:ind w:left="360"/>
        <w:jc w:val="both"/>
        <w:rPr>
          <w:b/>
        </w:rPr>
      </w:pPr>
      <w:r>
        <w:rPr>
          <w:b/>
        </w:rPr>
        <w:t xml:space="preserve"> </w:t>
      </w:r>
      <w:r w:rsidR="00C07336">
        <w:rPr>
          <w:b/>
        </w:rPr>
        <w:t xml:space="preserve">    </w:t>
      </w:r>
      <w:r w:rsidR="00723B70" w:rsidRPr="00C07336">
        <w:rPr>
          <w:b/>
        </w:rPr>
        <w:t xml:space="preserve">Arte </w:t>
      </w:r>
      <w:r w:rsidR="00723B70" w:rsidRPr="00FF12FC">
        <w:rPr>
          <w:b/>
          <w:i/>
        </w:rPr>
        <w:t xml:space="preserve">y Vocabulario de la lengua </w:t>
      </w:r>
      <w:proofErr w:type="spellStart"/>
      <w:r w:rsidR="00723B70" w:rsidRPr="00FF12FC">
        <w:rPr>
          <w:b/>
          <w:i/>
        </w:rPr>
        <w:t>guarani</w:t>
      </w:r>
      <w:r w:rsidR="00723B70" w:rsidRPr="00C07336">
        <w:rPr>
          <w:b/>
        </w:rPr>
        <w:t>".</w:t>
      </w:r>
      <w:r w:rsidR="00FF12FC">
        <w:rPr>
          <w:b/>
        </w:rPr>
        <w:t>Madrid</w:t>
      </w:r>
      <w:proofErr w:type="spellEnd"/>
      <w:r w:rsidR="00FF12FC">
        <w:rPr>
          <w:b/>
        </w:rPr>
        <w:t xml:space="preserve"> </w:t>
      </w:r>
      <w:r w:rsidR="00723B70" w:rsidRPr="00C07336">
        <w:rPr>
          <w:b/>
        </w:rPr>
        <w:t xml:space="preserve"> 1640</w:t>
      </w:r>
    </w:p>
    <w:p w:rsidR="00E862B4" w:rsidRDefault="00FF12FC" w:rsidP="00C07336">
      <w:pPr>
        <w:widowControl/>
        <w:tabs>
          <w:tab w:val="left" w:pos="0"/>
        </w:tabs>
        <w:autoSpaceDE/>
        <w:autoSpaceDN/>
        <w:adjustRightInd/>
        <w:ind w:left="360"/>
        <w:jc w:val="both"/>
        <w:rPr>
          <w:b/>
        </w:rPr>
      </w:pPr>
      <w:r>
        <w:rPr>
          <w:b/>
        </w:rPr>
        <w:t xml:space="preserve"> </w:t>
      </w:r>
    </w:p>
    <w:p w:rsidR="00723B70" w:rsidRPr="00C07336" w:rsidRDefault="00FF12FC" w:rsidP="00C07336">
      <w:pPr>
        <w:widowControl/>
        <w:tabs>
          <w:tab w:val="left" w:pos="0"/>
        </w:tabs>
        <w:autoSpaceDE/>
        <w:autoSpaceDN/>
        <w:adjustRightInd/>
        <w:ind w:left="360"/>
        <w:jc w:val="both"/>
        <w:rPr>
          <w:b/>
        </w:rPr>
      </w:pPr>
      <w:r>
        <w:rPr>
          <w:b/>
        </w:rPr>
        <w:t xml:space="preserve">   </w:t>
      </w:r>
      <w:r w:rsidR="00541F8D">
        <w:rPr>
          <w:b/>
        </w:rPr>
        <w:t xml:space="preserve">  </w:t>
      </w:r>
      <w:r w:rsidR="00723B70" w:rsidRPr="00FF12FC">
        <w:rPr>
          <w:b/>
          <w:i/>
        </w:rPr>
        <w:t xml:space="preserve">Catecismo en lengua </w:t>
      </w:r>
      <w:proofErr w:type="spellStart"/>
      <w:r w:rsidR="00723B70" w:rsidRPr="00FF12FC">
        <w:rPr>
          <w:b/>
          <w:i/>
        </w:rPr>
        <w:t>guarani</w:t>
      </w:r>
      <w:proofErr w:type="spellEnd"/>
      <w:r w:rsidR="00723B70" w:rsidRPr="00C07336">
        <w:rPr>
          <w:b/>
        </w:rPr>
        <w:t>". Madrid. , 1640.</w:t>
      </w:r>
    </w:p>
    <w:p w:rsidR="00E862B4" w:rsidRDefault="00E862B4" w:rsidP="00FF12FC">
      <w:pPr>
        <w:widowControl/>
        <w:tabs>
          <w:tab w:val="left" w:pos="0"/>
        </w:tabs>
        <w:autoSpaceDE/>
        <w:autoSpaceDN/>
        <w:adjustRightInd/>
        <w:ind w:left="360"/>
        <w:jc w:val="both"/>
        <w:rPr>
          <w:b/>
        </w:rPr>
      </w:pPr>
    </w:p>
    <w:p w:rsidR="00723B70" w:rsidRDefault="00FF12FC" w:rsidP="00FF12FC">
      <w:pPr>
        <w:widowControl/>
        <w:tabs>
          <w:tab w:val="left" w:pos="0"/>
        </w:tabs>
        <w:autoSpaceDE/>
        <w:autoSpaceDN/>
        <w:adjustRightInd/>
        <w:ind w:left="360"/>
        <w:jc w:val="both"/>
        <w:rPr>
          <w:b/>
        </w:rPr>
      </w:pPr>
      <w:r>
        <w:rPr>
          <w:b/>
        </w:rPr>
        <w:t xml:space="preserve"> </w:t>
      </w:r>
      <w:r w:rsidR="00E862B4">
        <w:rPr>
          <w:b/>
        </w:rPr>
        <w:t xml:space="preserve">  </w:t>
      </w:r>
      <w:r w:rsidR="00541F8D">
        <w:rPr>
          <w:b/>
        </w:rPr>
        <w:t xml:space="preserve">  </w:t>
      </w:r>
      <w:proofErr w:type="spellStart"/>
      <w:r w:rsidR="00723B70" w:rsidRPr="00C07336">
        <w:rPr>
          <w:b/>
        </w:rPr>
        <w:t>Silex</w:t>
      </w:r>
      <w:proofErr w:type="spellEnd"/>
      <w:r w:rsidR="00723B70" w:rsidRPr="00C07336">
        <w:rPr>
          <w:b/>
        </w:rPr>
        <w:t xml:space="preserve"> del Divino Amor.., 1640 (1650?). Manuscrito conservado en la </w:t>
      </w:r>
      <w:proofErr w:type="spellStart"/>
      <w:r w:rsidR="00723B70" w:rsidRPr="00C07336">
        <w:rPr>
          <w:b/>
        </w:rPr>
        <w:t>Lilly's</w:t>
      </w:r>
      <w:proofErr w:type="spellEnd"/>
      <w:r w:rsidR="00723B70" w:rsidRPr="00C07336">
        <w:rPr>
          <w:b/>
        </w:rPr>
        <w:t xml:space="preserve"> Library, I</w:t>
      </w:r>
      <w:r w:rsidR="00723B70" w:rsidRPr="00C07336">
        <w:rPr>
          <w:b/>
        </w:rPr>
        <w:t>n</w:t>
      </w:r>
      <w:r w:rsidR="00723B70" w:rsidRPr="00C07336">
        <w:rPr>
          <w:b/>
        </w:rPr>
        <w:t xml:space="preserve">diana </w:t>
      </w:r>
      <w:proofErr w:type="spellStart"/>
      <w:r w:rsidR="00723B70" w:rsidRPr="00C07336">
        <w:rPr>
          <w:b/>
        </w:rPr>
        <w:t>University</w:t>
      </w:r>
      <w:proofErr w:type="spellEnd"/>
      <w:r>
        <w:rPr>
          <w:b/>
        </w:rPr>
        <w:t>.</w:t>
      </w:r>
      <w:r w:rsidR="00723B70" w:rsidRPr="00C07336">
        <w:rPr>
          <w:b/>
        </w:rPr>
        <w:t xml:space="preserve"> Lima, 2018.</w:t>
      </w:r>
    </w:p>
    <w:p w:rsidR="00FF12FC" w:rsidRDefault="00FF12FC" w:rsidP="00FF12FC">
      <w:pPr>
        <w:widowControl/>
        <w:tabs>
          <w:tab w:val="left" w:pos="0"/>
        </w:tabs>
        <w:autoSpaceDE/>
        <w:autoSpaceDN/>
        <w:adjustRightInd/>
        <w:ind w:left="360"/>
        <w:jc w:val="both"/>
        <w:rPr>
          <w:b/>
        </w:rPr>
      </w:pPr>
    </w:p>
    <w:p w:rsidR="00541F8D" w:rsidRDefault="00541F8D" w:rsidP="00FF12FC">
      <w:pPr>
        <w:widowControl/>
        <w:tabs>
          <w:tab w:val="left" w:pos="0"/>
        </w:tabs>
        <w:autoSpaceDE/>
        <w:autoSpaceDN/>
        <w:adjustRightInd/>
        <w:ind w:left="360"/>
        <w:jc w:val="both"/>
        <w:rPr>
          <w:b/>
        </w:rPr>
      </w:pPr>
    </w:p>
    <w:p w:rsidR="00FF12FC" w:rsidRPr="00FF12FC" w:rsidRDefault="00FF12FC" w:rsidP="00FF12FC">
      <w:pPr>
        <w:widowControl/>
        <w:tabs>
          <w:tab w:val="left" w:pos="0"/>
        </w:tabs>
        <w:autoSpaceDE/>
        <w:autoSpaceDN/>
        <w:adjustRightInd/>
        <w:ind w:left="360"/>
        <w:jc w:val="both"/>
        <w:rPr>
          <w:b/>
          <w:color w:val="FF0000"/>
          <w:sz w:val="28"/>
          <w:szCs w:val="28"/>
        </w:rPr>
      </w:pPr>
      <w:r w:rsidRPr="00FF12FC">
        <w:rPr>
          <w:b/>
          <w:color w:val="FF0000"/>
          <w:sz w:val="28"/>
          <w:szCs w:val="28"/>
        </w:rPr>
        <w:lastRenderedPageBreak/>
        <w:t>La</w:t>
      </w:r>
      <w:r w:rsidR="008B3E7D">
        <w:rPr>
          <w:b/>
          <w:color w:val="FF0000"/>
          <w:sz w:val="28"/>
          <w:szCs w:val="28"/>
        </w:rPr>
        <w:t>s reducciones o poblados de indí</w:t>
      </w:r>
      <w:r w:rsidRPr="00FF12FC">
        <w:rPr>
          <w:b/>
          <w:color w:val="FF0000"/>
          <w:sz w:val="28"/>
          <w:szCs w:val="28"/>
        </w:rPr>
        <w:t>genas llevadas por los Jesuitas</w:t>
      </w:r>
    </w:p>
    <w:p w:rsidR="00FF12FC" w:rsidRDefault="00FF12FC" w:rsidP="00FF12FC">
      <w:pPr>
        <w:widowControl/>
        <w:tabs>
          <w:tab w:val="left" w:pos="0"/>
        </w:tabs>
        <w:autoSpaceDE/>
        <w:autoSpaceDN/>
        <w:adjustRightInd/>
        <w:ind w:left="360"/>
        <w:jc w:val="both"/>
        <w:rPr>
          <w:b/>
        </w:rPr>
      </w:pPr>
    </w:p>
    <w:p w:rsidR="00FF12FC" w:rsidRDefault="00FF12FC" w:rsidP="008B3E7D">
      <w:pPr>
        <w:widowControl/>
        <w:autoSpaceDE/>
        <w:autoSpaceDN/>
        <w:adjustRightInd/>
        <w:jc w:val="both"/>
        <w:rPr>
          <w:b/>
        </w:rPr>
      </w:pPr>
      <w:r>
        <w:rPr>
          <w:b/>
        </w:rPr>
        <w:t xml:space="preserve">     </w:t>
      </w:r>
      <w:r w:rsidRPr="00FF12FC">
        <w:rPr>
          <w:b/>
        </w:rPr>
        <w:t>P. Diego de Torres</w:t>
      </w:r>
      <w:r w:rsidR="00541F8D">
        <w:rPr>
          <w:b/>
        </w:rPr>
        <w:t>,</w:t>
      </w:r>
      <w:r w:rsidRPr="00FF12FC">
        <w:rPr>
          <w:b/>
        </w:rPr>
        <w:t xml:space="preserve"> Provincial de la nueva P</w:t>
      </w:r>
      <w:r w:rsidR="00541F8D">
        <w:rPr>
          <w:b/>
        </w:rPr>
        <w:t>rovincia Jesuítica del Paraguay</w:t>
      </w:r>
      <w:r w:rsidRPr="00FF12FC">
        <w:rPr>
          <w:b/>
        </w:rPr>
        <w:t xml:space="preserve"> que incluía los territorios actuales de Argentina, Chile, Bolivia, Paraguay y partes del Brasil. Un territ</w:t>
      </w:r>
      <w:r w:rsidRPr="00FF12FC">
        <w:rPr>
          <w:b/>
        </w:rPr>
        <w:t>o</w:t>
      </w:r>
      <w:r w:rsidRPr="00FF12FC">
        <w:rPr>
          <w:b/>
        </w:rPr>
        <w:t xml:space="preserve">rio de 490 mil kilómetros cuadrados. Así comenzó la titánica obra que llegó a incluir los famosos 30 pueblos, que según el P. </w:t>
      </w:r>
      <w:proofErr w:type="spellStart"/>
      <w:r w:rsidRPr="00FF12FC">
        <w:rPr>
          <w:b/>
        </w:rPr>
        <w:t>Bartomeu</w:t>
      </w:r>
      <w:proofErr w:type="spellEnd"/>
      <w:r w:rsidRPr="00FF12FC">
        <w:rPr>
          <w:b/>
        </w:rPr>
        <w:t xml:space="preserve"> Meliá, fueron una Utopía, “un proyecto anti colonial en la colonia”, en donde un puñado de unos 50 ó 60 sacerdotes administraban y orientaban a más de 140.000 indios, durante unos 170 años. Originalmente, eran ochenta reducciones pero en la actualidad quedan solo treinta, de las cuales siete se encuentran en territorio del Paraguay”.</w:t>
      </w:r>
    </w:p>
    <w:p w:rsidR="008B3E7D" w:rsidRPr="00FF12FC" w:rsidRDefault="008B3E7D" w:rsidP="008B3E7D">
      <w:pPr>
        <w:widowControl/>
        <w:autoSpaceDE/>
        <w:autoSpaceDN/>
        <w:adjustRightInd/>
        <w:jc w:val="both"/>
        <w:rPr>
          <w:b/>
        </w:rPr>
      </w:pPr>
    </w:p>
    <w:p w:rsidR="00FF12FC" w:rsidRPr="002B01B4" w:rsidRDefault="00FF12FC" w:rsidP="008B3E7D">
      <w:pPr>
        <w:widowControl/>
        <w:numPr>
          <w:ilvl w:val="0"/>
          <w:numId w:val="14"/>
        </w:numPr>
        <w:autoSpaceDE/>
        <w:autoSpaceDN/>
        <w:adjustRightInd/>
        <w:jc w:val="both"/>
        <w:rPr>
          <w:b/>
        </w:rPr>
      </w:pPr>
      <w:r w:rsidRPr="002B01B4">
        <w:rPr>
          <w:b/>
          <w:bCs/>
        </w:rPr>
        <w:t>San Ignacio Guazú</w:t>
      </w:r>
      <w:r w:rsidRPr="00FF12FC">
        <w:rPr>
          <w:b/>
        </w:rPr>
        <w:t xml:space="preserve">. Es la primera reducción jesuítica del Paraguay y fue fundada en 1609 por los padres Marcial de Lorenzana y Francisco de San Martín, con apoyo del cacique </w:t>
      </w:r>
      <w:proofErr w:type="spellStart"/>
      <w:r w:rsidRPr="00FF12FC">
        <w:rPr>
          <w:b/>
        </w:rPr>
        <w:t>Arapizandú</w:t>
      </w:r>
      <w:proofErr w:type="spellEnd"/>
      <w:r w:rsidRPr="00FF12FC">
        <w:rPr>
          <w:b/>
        </w:rPr>
        <w:t xml:space="preserve">. </w:t>
      </w:r>
      <w:r w:rsidRPr="002B01B4">
        <w:rPr>
          <w:b/>
        </w:rPr>
        <w:t xml:space="preserve"> </w:t>
      </w:r>
      <w:r w:rsidRPr="00FF12FC">
        <w:rPr>
          <w:b/>
        </w:rPr>
        <w:t>Casi sobre sus ruinas se encuentra la actual ciudad de San I</w:t>
      </w:r>
      <w:r w:rsidRPr="00FF12FC">
        <w:rPr>
          <w:b/>
        </w:rPr>
        <w:t>g</w:t>
      </w:r>
      <w:r w:rsidRPr="00FF12FC">
        <w:rPr>
          <w:b/>
        </w:rPr>
        <w:t>nacio de las Misiones, a 226 km de Asunción. En San Ignacio se encuentra quizá el museo más completo de las reducciones jesuíticas del territorio paraguayo.</w:t>
      </w:r>
    </w:p>
    <w:p w:rsidR="008B3E7D" w:rsidRPr="00FF12FC"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Santiago</w:t>
      </w:r>
      <w:r w:rsidRPr="00FF12FC">
        <w:rPr>
          <w:b/>
        </w:rPr>
        <w:t xml:space="preserve">. La reducción de Santiago fue fundada en 1651. Se cree que el nombre de Santiago se debe al santo que representa el triunfo cristiano sobre los moros y, en este caso, era para contrarrestar los ataques de los </w:t>
      </w:r>
      <w:proofErr w:type="spellStart"/>
      <w:r w:rsidRPr="00FF12FC">
        <w:rPr>
          <w:b/>
        </w:rPr>
        <w:t>Bandeirantes</w:t>
      </w:r>
      <w:proofErr w:type="spellEnd"/>
      <w:r w:rsidRPr="00FF12FC">
        <w:rPr>
          <w:b/>
        </w:rPr>
        <w:t xml:space="preserve">. Está ubicada a 258 km de Asunción, en las proximidades de </w:t>
      </w:r>
      <w:proofErr w:type="spellStart"/>
      <w:r w:rsidRPr="00FF12FC">
        <w:rPr>
          <w:b/>
        </w:rPr>
        <w:t>Ayolas</w:t>
      </w:r>
      <w:proofErr w:type="spellEnd"/>
      <w:r w:rsidRPr="00FF12FC">
        <w:rPr>
          <w:b/>
        </w:rPr>
        <w:t>. Fue una de las reducciones más pequeñas, pero la que mejor conserva las tallas de madera, expuestas en el museo jesuítico de Santiago. es la única que posee un retablo original completo.</w:t>
      </w:r>
    </w:p>
    <w:p w:rsidR="008B3E7D" w:rsidRPr="008B3E7D"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Santos Cosme y Damián</w:t>
      </w:r>
      <w:r w:rsidRPr="00FF12FC">
        <w:rPr>
          <w:b/>
        </w:rPr>
        <w:t>. En 1632 fue fundada la reducción que lleva el nombre de dos hermanos santos: Cosme y Damián. Se encuentra a 342 km de la capital. Se de</w:t>
      </w:r>
      <w:r w:rsidRPr="00FF12FC">
        <w:rPr>
          <w:b/>
        </w:rPr>
        <w:t>s</w:t>
      </w:r>
      <w:r w:rsidRPr="00FF12FC">
        <w:rPr>
          <w:b/>
        </w:rPr>
        <w:t>taca por los estudios astronómicos que se realizaron en la época de las reducciones. Hasta hoy se conserva el antiguo observatorio astronómico, un enorme reloj de sol y un túnel que desemboca en el río Paraná.</w:t>
      </w:r>
    </w:p>
    <w:p w:rsidR="008B3E7D" w:rsidRPr="00FF12FC"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 xml:space="preserve">Jesús del </w:t>
      </w:r>
      <w:proofErr w:type="spellStart"/>
      <w:r w:rsidRPr="00FF12FC">
        <w:rPr>
          <w:b/>
          <w:bCs/>
        </w:rPr>
        <w:t>Tavarangue</w:t>
      </w:r>
      <w:proofErr w:type="spellEnd"/>
      <w:r w:rsidRPr="00FF12FC">
        <w:rPr>
          <w:b/>
          <w:bCs/>
        </w:rPr>
        <w:t xml:space="preserve">. </w:t>
      </w:r>
      <w:r w:rsidRPr="00FF12FC">
        <w:rPr>
          <w:b/>
        </w:rPr>
        <w:t xml:space="preserve">Ubicada en la ciudad de Jesús del </w:t>
      </w:r>
      <w:proofErr w:type="spellStart"/>
      <w:r w:rsidRPr="00FF12FC">
        <w:rPr>
          <w:b/>
        </w:rPr>
        <w:t>Tavarangue</w:t>
      </w:r>
      <w:proofErr w:type="spellEnd"/>
      <w:r w:rsidRPr="00FF12FC">
        <w:rPr>
          <w:b/>
        </w:rPr>
        <w:t>, fue fundada en 1658 y declarada Patrimonio Universal de la Humanidad en 1993 por la Une</w:t>
      </w:r>
      <w:r w:rsidRPr="00FF12FC">
        <w:rPr>
          <w:b/>
        </w:rPr>
        <w:t>s</w:t>
      </w:r>
      <w:r w:rsidRPr="00FF12FC">
        <w:rPr>
          <w:b/>
        </w:rPr>
        <w:t>co. Es la única que tiene características del estilo morisco, con tres grandes portales y varias edificaciones bien conservadas.</w:t>
      </w:r>
    </w:p>
    <w:p w:rsidR="008B3E7D" w:rsidRPr="008B3E7D"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Nuestra Señora de la Santísima Trinidad.</w:t>
      </w:r>
      <w:r w:rsidRPr="00FF12FC">
        <w:rPr>
          <w:b/>
        </w:rPr>
        <w:t xml:space="preserve"> Fundada entre 1706 y 1712, la reducción de Nuestra Señora de la Santísima Trinidad también fue declarada Patrimonio Universal de la Humanidad en 1993 por la Unesco. Se encuentra a 28 km de Encarnación. Es el testimonio patrimonial más acabado de las treinta reducciones jesuíticas y la más visitada. Cuenta con una plaza, un gran templo con su pila bautismal, púlpito y pórt</w:t>
      </w:r>
      <w:r w:rsidRPr="00FF12FC">
        <w:rPr>
          <w:b/>
        </w:rPr>
        <w:t>i</w:t>
      </w:r>
      <w:r w:rsidRPr="00FF12FC">
        <w:rPr>
          <w:b/>
        </w:rPr>
        <w:t>co de la sacristía, una casa de indios, un colegio, talleres, cementerio, huerta y un museo que guarda esculturas y otros ornamentos.</w:t>
      </w:r>
    </w:p>
    <w:p w:rsidR="008B3E7D" w:rsidRPr="008B3E7D"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Santa María de Fe</w:t>
      </w:r>
      <w:r w:rsidRPr="00FF12FC">
        <w:rPr>
          <w:b/>
        </w:rPr>
        <w:t>. La reducción de Santa María de Fe lleva el nombre de la ciudad donde está asentada, a 240 km de Asunción. Fue fundada en 1647. Tiene un museo en un edificio construido en adobe del tiempo de las reducciones. Se encuentran allí tallas sacras de mucho valor.</w:t>
      </w:r>
    </w:p>
    <w:p w:rsidR="008B3E7D" w:rsidRPr="00FF12FC" w:rsidRDefault="008B3E7D" w:rsidP="008B3E7D">
      <w:pPr>
        <w:widowControl/>
        <w:autoSpaceDE/>
        <w:autoSpaceDN/>
        <w:adjustRightInd/>
        <w:ind w:left="720"/>
        <w:jc w:val="both"/>
        <w:rPr>
          <w:b/>
        </w:rPr>
      </w:pPr>
    </w:p>
    <w:p w:rsidR="00FF12FC" w:rsidRDefault="00FF12FC" w:rsidP="008B3E7D">
      <w:pPr>
        <w:widowControl/>
        <w:numPr>
          <w:ilvl w:val="0"/>
          <w:numId w:val="14"/>
        </w:numPr>
        <w:autoSpaceDE/>
        <w:autoSpaceDN/>
        <w:adjustRightInd/>
        <w:jc w:val="both"/>
        <w:rPr>
          <w:b/>
        </w:rPr>
      </w:pPr>
      <w:r w:rsidRPr="00FF12FC">
        <w:rPr>
          <w:b/>
          <w:bCs/>
        </w:rPr>
        <w:t>Santa Rosa de Lima</w:t>
      </w:r>
      <w:r w:rsidRPr="00FF12FC">
        <w:rPr>
          <w:b/>
        </w:rPr>
        <w:t>. Fundada en 1698, Santa María de Lima se encuentra a 248 km de Asunción. Cuenta con imponentes casas de indios, convertidas en comercios; un campanario de la época, construido en piedra roja; y la famosa Capilla de Loreto, con sus tallas y murales de gran valor.</w:t>
      </w:r>
    </w:p>
    <w:p w:rsidR="00541F8D" w:rsidRDefault="00541F8D" w:rsidP="008B3E7D">
      <w:pPr>
        <w:widowControl/>
        <w:numPr>
          <w:ilvl w:val="0"/>
          <w:numId w:val="14"/>
        </w:numPr>
        <w:autoSpaceDE/>
        <w:autoSpaceDN/>
        <w:adjustRightInd/>
        <w:jc w:val="both"/>
        <w:rPr>
          <w:b/>
        </w:rPr>
      </w:pPr>
    </w:p>
    <w:p w:rsidR="008B3E7D" w:rsidRPr="00FF12FC" w:rsidRDefault="008B3E7D" w:rsidP="002B01B4">
      <w:pPr>
        <w:widowControl/>
        <w:autoSpaceDE/>
        <w:autoSpaceDN/>
        <w:adjustRightInd/>
        <w:ind w:left="720"/>
        <w:jc w:val="both"/>
        <w:rPr>
          <w:b/>
        </w:rPr>
      </w:pPr>
    </w:p>
    <w:p w:rsidR="00FF12FC" w:rsidRDefault="002B01B4" w:rsidP="008B3E7D">
      <w:pPr>
        <w:widowControl/>
        <w:autoSpaceDE/>
        <w:autoSpaceDN/>
        <w:adjustRightInd/>
        <w:jc w:val="both"/>
        <w:rPr>
          <w:b/>
        </w:rPr>
      </w:pPr>
      <w:r>
        <w:rPr>
          <w:b/>
        </w:rPr>
        <w:lastRenderedPageBreak/>
        <w:t xml:space="preserve">   </w:t>
      </w:r>
      <w:r w:rsidR="00FF12FC" w:rsidRPr="00FF12FC">
        <w:rPr>
          <w:b/>
        </w:rPr>
        <w:t>La Compañía de Jesús estableció estas reducciones dentro de las llamadas conquistas espirituales, constituyéndolas como refugios para los indígenas  ya que en la selva eran presa fácil para los colonizadores Cada una contaba con un colegio, un templo muy esp</w:t>
      </w:r>
      <w:r w:rsidR="00FF12FC" w:rsidRPr="00FF12FC">
        <w:rPr>
          <w:b/>
        </w:rPr>
        <w:t>a</w:t>
      </w:r>
      <w:r w:rsidR="00FF12FC" w:rsidRPr="00FF12FC">
        <w:rPr>
          <w:b/>
        </w:rPr>
        <w:t>cioso, talleres, casas de indios y la tierra de Dios.</w:t>
      </w:r>
    </w:p>
    <w:p w:rsidR="00541F8D" w:rsidRDefault="00541F8D" w:rsidP="008B3E7D">
      <w:pPr>
        <w:widowControl/>
        <w:autoSpaceDE/>
        <w:autoSpaceDN/>
        <w:adjustRightInd/>
        <w:jc w:val="both"/>
        <w:rPr>
          <w:b/>
        </w:rPr>
      </w:pPr>
    </w:p>
    <w:p w:rsidR="00FF12FC" w:rsidRPr="00FF12FC" w:rsidRDefault="002B01B4" w:rsidP="008B3E7D">
      <w:pPr>
        <w:widowControl/>
        <w:autoSpaceDE/>
        <w:autoSpaceDN/>
        <w:adjustRightInd/>
        <w:jc w:val="both"/>
        <w:rPr>
          <w:b/>
        </w:rPr>
      </w:pPr>
      <w:r>
        <w:rPr>
          <w:b/>
        </w:rPr>
        <w:t xml:space="preserve">   </w:t>
      </w:r>
      <w:r w:rsidR="00FF12FC" w:rsidRPr="00FF12FC">
        <w:rPr>
          <w:b/>
        </w:rPr>
        <w:t>Después de la guerra provocada por el Tratado de Madrid de 1750, en 1768 vino la  orden del rey Carlos III de expulsión de los Jesuitas de todos los territorios que pertenecían a España. La orden abandonó el Paraguay y regresó en 1927, a  pe</w:t>
      </w:r>
      <w:r w:rsidR="008B3E7D">
        <w:rPr>
          <w:b/>
        </w:rPr>
        <w:t>tición</w:t>
      </w:r>
      <w:r w:rsidR="00FF12FC" w:rsidRPr="00FF12FC">
        <w:rPr>
          <w:b/>
        </w:rPr>
        <w:t xml:space="preserve"> del Monseñor </w:t>
      </w:r>
      <w:proofErr w:type="spellStart"/>
      <w:r w:rsidR="00FF12FC" w:rsidRPr="00FF12FC">
        <w:rPr>
          <w:b/>
        </w:rPr>
        <w:t>Sinf</w:t>
      </w:r>
      <w:r w:rsidR="00FF12FC" w:rsidRPr="00FF12FC">
        <w:rPr>
          <w:b/>
        </w:rPr>
        <w:t>o</w:t>
      </w:r>
      <w:r w:rsidR="00FF12FC" w:rsidRPr="00FF12FC">
        <w:rPr>
          <w:b/>
        </w:rPr>
        <w:t>riano</w:t>
      </w:r>
      <w:proofErr w:type="spellEnd"/>
      <w:r w:rsidR="00FF12FC" w:rsidRPr="00FF12FC">
        <w:rPr>
          <w:b/>
        </w:rPr>
        <w:t xml:space="preserve"> </w:t>
      </w:r>
      <w:proofErr w:type="spellStart"/>
      <w:r w:rsidR="00FF12FC" w:rsidRPr="00FF12FC">
        <w:rPr>
          <w:b/>
        </w:rPr>
        <w:t>Bogarín</w:t>
      </w:r>
      <w:proofErr w:type="spellEnd"/>
      <w:r w:rsidR="00FF12FC" w:rsidRPr="00FF12FC">
        <w:rPr>
          <w:b/>
        </w:rPr>
        <w:t>.</w:t>
      </w:r>
    </w:p>
    <w:p w:rsidR="00FF12FC" w:rsidRPr="00C07336" w:rsidRDefault="002B01B4" w:rsidP="002B01B4">
      <w:pPr>
        <w:widowControl/>
        <w:tabs>
          <w:tab w:val="left" w:pos="0"/>
        </w:tabs>
        <w:autoSpaceDE/>
        <w:autoSpaceDN/>
        <w:adjustRightInd/>
        <w:ind w:left="360"/>
        <w:jc w:val="center"/>
        <w:rPr>
          <w:b/>
        </w:rPr>
      </w:pPr>
      <w:r>
        <w:rPr>
          <w:b/>
          <w:noProof/>
        </w:rPr>
        <w:drawing>
          <wp:inline distT="0" distB="0" distL="0" distR="0">
            <wp:extent cx="3867150" cy="14573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l="2436" t="53731" r="41955" b="11008"/>
                    <a:stretch>
                      <a:fillRect/>
                    </a:stretch>
                  </pic:blipFill>
                  <pic:spPr bwMode="auto">
                    <a:xfrm>
                      <a:off x="0" y="0"/>
                      <a:ext cx="3878290" cy="1461523"/>
                    </a:xfrm>
                    <a:prstGeom prst="rect">
                      <a:avLst/>
                    </a:prstGeom>
                    <a:noFill/>
                    <a:ln w="9525">
                      <a:noFill/>
                      <a:miter lim="800000"/>
                      <a:headEnd/>
                      <a:tailEnd/>
                    </a:ln>
                  </pic:spPr>
                </pic:pic>
              </a:graphicData>
            </a:graphic>
          </wp:inline>
        </w:drawing>
      </w:r>
    </w:p>
    <w:p w:rsidR="00792BBF" w:rsidRPr="00C07336" w:rsidRDefault="00E862B4" w:rsidP="00541F8D">
      <w:pPr>
        <w:pStyle w:val="NormalWeb"/>
        <w:spacing w:before="0" w:beforeAutospacing="0" w:after="0" w:afterAutospacing="0"/>
        <w:jc w:val="center"/>
        <w:rPr>
          <w:rFonts w:ascii="Arial" w:hAnsi="Arial" w:cs="Arial"/>
          <w:b/>
          <w:bCs/>
        </w:rPr>
      </w:pPr>
      <w:r>
        <w:rPr>
          <w:b/>
          <w:bCs/>
          <w:noProof/>
        </w:rPr>
        <w:drawing>
          <wp:inline distT="0" distB="0" distL="0" distR="0">
            <wp:extent cx="1800225" cy="2479556"/>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l="34397" t="52995" r="42815" b="7259"/>
                    <a:stretch>
                      <a:fillRect/>
                    </a:stretch>
                  </pic:blipFill>
                  <pic:spPr bwMode="auto">
                    <a:xfrm>
                      <a:off x="0" y="0"/>
                      <a:ext cx="1803193" cy="2483644"/>
                    </a:xfrm>
                    <a:prstGeom prst="rect">
                      <a:avLst/>
                    </a:prstGeom>
                    <a:noFill/>
                    <a:ln w="9525">
                      <a:noFill/>
                      <a:miter lim="800000"/>
                      <a:headEnd/>
                      <a:tailEnd/>
                    </a:ln>
                  </pic:spPr>
                </pic:pic>
              </a:graphicData>
            </a:graphic>
          </wp:inline>
        </w:drawing>
      </w:r>
      <w:r w:rsidR="00792BBF">
        <w:rPr>
          <w:b/>
          <w:bCs/>
          <w:noProof/>
        </w:rPr>
        <w:drawing>
          <wp:inline distT="0" distB="0" distL="0" distR="0">
            <wp:extent cx="2734469" cy="2476500"/>
            <wp:effectExtent l="19050" t="0" r="8731"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l="22072" t="31159" r="39948" b="34239"/>
                    <a:stretch>
                      <a:fillRect/>
                    </a:stretch>
                  </pic:blipFill>
                  <pic:spPr bwMode="auto">
                    <a:xfrm>
                      <a:off x="0" y="0"/>
                      <a:ext cx="2734469" cy="2476500"/>
                    </a:xfrm>
                    <a:prstGeom prst="rect">
                      <a:avLst/>
                    </a:prstGeom>
                    <a:noFill/>
                    <a:ln w="9525">
                      <a:noFill/>
                      <a:miter lim="800000"/>
                      <a:headEnd/>
                      <a:tailEnd/>
                    </a:ln>
                  </pic:spPr>
                </pic:pic>
              </a:graphicData>
            </a:graphic>
          </wp:inline>
        </w:drawing>
      </w:r>
    </w:p>
    <w:sectPr w:rsidR="00792BBF" w:rsidRPr="00C07336"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35F" w:rsidRDefault="00F0535F" w:rsidP="005661D3">
      <w:r>
        <w:separator/>
      </w:r>
    </w:p>
  </w:endnote>
  <w:endnote w:type="continuationSeparator" w:id="1">
    <w:p w:rsidR="00F0535F" w:rsidRDefault="00F0535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35F" w:rsidRDefault="00F0535F" w:rsidP="005661D3">
      <w:r>
        <w:separator/>
      </w:r>
    </w:p>
  </w:footnote>
  <w:footnote w:type="continuationSeparator" w:id="1">
    <w:p w:rsidR="00F0535F" w:rsidRDefault="00F0535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A33C6"/>
    <w:multiLevelType w:val="multilevel"/>
    <w:tmpl w:val="D070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0E15DD"/>
    <w:multiLevelType w:val="multilevel"/>
    <w:tmpl w:val="D6A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AC1B63"/>
    <w:multiLevelType w:val="multilevel"/>
    <w:tmpl w:val="989C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5"/>
  </w:num>
  <w:num w:numId="4">
    <w:abstractNumId w:val="3"/>
  </w:num>
  <w:num w:numId="5">
    <w:abstractNumId w:val="2"/>
  </w:num>
  <w:num w:numId="6">
    <w:abstractNumId w:val="7"/>
  </w:num>
  <w:num w:numId="7">
    <w:abstractNumId w:val="9"/>
  </w:num>
  <w:num w:numId="8">
    <w:abstractNumId w:val="11"/>
  </w:num>
  <w:num w:numId="9">
    <w:abstractNumId w:val="1"/>
  </w:num>
  <w:num w:numId="10">
    <w:abstractNumId w:val="4"/>
  </w:num>
  <w:num w:numId="11">
    <w:abstractNumId w:val="8"/>
  </w:num>
  <w:num w:numId="12">
    <w:abstractNumId w:val="0"/>
  </w:num>
  <w:num w:numId="13">
    <w:abstractNumId w:val="6"/>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7A1B"/>
    <w:rsid w:val="000A5651"/>
    <w:rsid w:val="000A7D37"/>
    <w:rsid w:val="000B4517"/>
    <w:rsid w:val="000D5630"/>
    <w:rsid w:val="000E2D55"/>
    <w:rsid w:val="000E3C85"/>
    <w:rsid w:val="000F60DC"/>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348A9"/>
    <w:rsid w:val="00246A6D"/>
    <w:rsid w:val="00257D28"/>
    <w:rsid w:val="0026022D"/>
    <w:rsid w:val="00275B8C"/>
    <w:rsid w:val="002841B4"/>
    <w:rsid w:val="002B01B4"/>
    <w:rsid w:val="002D58B4"/>
    <w:rsid w:val="002D5929"/>
    <w:rsid w:val="002F63D1"/>
    <w:rsid w:val="00305CD7"/>
    <w:rsid w:val="00312AE6"/>
    <w:rsid w:val="00312D5E"/>
    <w:rsid w:val="00316CDC"/>
    <w:rsid w:val="00326E69"/>
    <w:rsid w:val="00345347"/>
    <w:rsid w:val="0035020A"/>
    <w:rsid w:val="00352CB8"/>
    <w:rsid w:val="00367B70"/>
    <w:rsid w:val="003823D0"/>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039EE"/>
    <w:rsid w:val="00510DA2"/>
    <w:rsid w:val="00517BCB"/>
    <w:rsid w:val="00523CD6"/>
    <w:rsid w:val="00527301"/>
    <w:rsid w:val="005314EB"/>
    <w:rsid w:val="00533E9D"/>
    <w:rsid w:val="00536A43"/>
    <w:rsid w:val="00541F8D"/>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0AA7"/>
    <w:rsid w:val="005F510A"/>
    <w:rsid w:val="00612B85"/>
    <w:rsid w:val="00614FEC"/>
    <w:rsid w:val="0062125D"/>
    <w:rsid w:val="0062732D"/>
    <w:rsid w:val="006300FF"/>
    <w:rsid w:val="00637951"/>
    <w:rsid w:val="006417DB"/>
    <w:rsid w:val="00642F7A"/>
    <w:rsid w:val="006569D3"/>
    <w:rsid w:val="00670477"/>
    <w:rsid w:val="00671510"/>
    <w:rsid w:val="006A110E"/>
    <w:rsid w:val="006B057E"/>
    <w:rsid w:val="006B6793"/>
    <w:rsid w:val="006C52F4"/>
    <w:rsid w:val="006D6078"/>
    <w:rsid w:val="006E446E"/>
    <w:rsid w:val="006E5EF5"/>
    <w:rsid w:val="006F42C9"/>
    <w:rsid w:val="006F6965"/>
    <w:rsid w:val="00705128"/>
    <w:rsid w:val="00714886"/>
    <w:rsid w:val="00715890"/>
    <w:rsid w:val="007200A8"/>
    <w:rsid w:val="00720E5B"/>
    <w:rsid w:val="00723B70"/>
    <w:rsid w:val="00740B5C"/>
    <w:rsid w:val="007438AC"/>
    <w:rsid w:val="007563DA"/>
    <w:rsid w:val="007877A9"/>
    <w:rsid w:val="00792BBF"/>
    <w:rsid w:val="007A5A8A"/>
    <w:rsid w:val="007B128A"/>
    <w:rsid w:val="007E2B8D"/>
    <w:rsid w:val="007E3C2D"/>
    <w:rsid w:val="00804A55"/>
    <w:rsid w:val="00804CDD"/>
    <w:rsid w:val="00811DF0"/>
    <w:rsid w:val="00835BE8"/>
    <w:rsid w:val="008438E6"/>
    <w:rsid w:val="008563AA"/>
    <w:rsid w:val="0086147B"/>
    <w:rsid w:val="00864A6E"/>
    <w:rsid w:val="00866FDF"/>
    <w:rsid w:val="00870EED"/>
    <w:rsid w:val="008745FF"/>
    <w:rsid w:val="00875BF4"/>
    <w:rsid w:val="00891547"/>
    <w:rsid w:val="008B3D28"/>
    <w:rsid w:val="008B3E7D"/>
    <w:rsid w:val="008B7BD4"/>
    <w:rsid w:val="008C0873"/>
    <w:rsid w:val="008C2C96"/>
    <w:rsid w:val="008D3A88"/>
    <w:rsid w:val="008E1A4B"/>
    <w:rsid w:val="008E2AC9"/>
    <w:rsid w:val="008F38EC"/>
    <w:rsid w:val="008F44B4"/>
    <w:rsid w:val="00901ED2"/>
    <w:rsid w:val="00903DA5"/>
    <w:rsid w:val="00912D1B"/>
    <w:rsid w:val="00912D6E"/>
    <w:rsid w:val="0094001B"/>
    <w:rsid w:val="0094729A"/>
    <w:rsid w:val="00950735"/>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B023A"/>
    <w:rsid w:val="00AC3B5F"/>
    <w:rsid w:val="00AC4584"/>
    <w:rsid w:val="00AE1375"/>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B26AA"/>
    <w:rsid w:val="00BC4A86"/>
    <w:rsid w:val="00BC7828"/>
    <w:rsid w:val="00C07336"/>
    <w:rsid w:val="00C17D28"/>
    <w:rsid w:val="00C17FDD"/>
    <w:rsid w:val="00C2334E"/>
    <w:rsid w:val="00C235F4"/>
    <w:rsid w:val="00C30B85"/>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67EE7"/>
    <w:rsid w:val="00D71342"/>
    <w:rsid w:val="00D7138D"/>
    <w:rsid w:val="00D7352F"/>
    <w:rsid w:val="00D82287"/>
    <w:rsid w:val="00D933A8"/>
    <w:rsid w:val="00D94EDB"/>
    <w:rsid w:val="00DA2EBD"/>
    <w:rsid w:val="00DC07E1"/>
    <w:rsid w:val="00DC57EC"/>
    <w:rsid w:val="00DD3D4F"/>
    <w:rsid w:val="00DD3F6D"/>
    <w:rsid w:val="00DD6058"/>
    <w:rsid w:val="00E04A11"/>
    <w:rsid w:val="00E070A8"/>
    <w:rsid w:val="00E20C5D"/>
    <w:rsid w:val="00E245B1"/>
    <w:rsid w:val="00E352EB"/>
    <w:rsid w:val="00E43E6F"/>
    <w:rsid w:val="00E44B84"/>
    <w:rsid w:val="00E54631"/>
    <w:rsid w:val="00E578D5"/>
    <w:rsid w:val="00E6669C"/>
    <w:rsid w:val="00E7015D"/>
    <w:rsid w:val="00E80274"/>
    <w:rsid w:val="00E862B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12FC"/>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s>
</file>

<file path=word/webSettings.xml><?xml version="1.0" encoding="utf-8"?>
<w:webSettings xmlns:r="http://schemas.openxmlformats.org/officeDocument/2006/relationships" xmlns:w="http://schemas.openxmlformats.org/wordprocessingml/2006/main">
  <w:divs>
    <w:div w:id="92823398">
      <w:bodyDiv w:val="1"/>
      <w:marLeft w:val="0"/>
      <w:marRight w:val="0"/>
      <w:marTop w:val="0"/>
      <w:marBottom w:val="0"/>
      <w:divBdr>
        <w:top w:val="none" w:sz="0" w:space="0" w:color="auto"/>
        <w:left w:val="none" w:sz="0" w:space="0" w:color="auto"/>
        <w:bottom w:val="none" w:sz="0" w:space="0" w:color="auto"/>
        <w:right w:val="none" w:sz="0" w:space="0" w:color="auto"/>
      </w:divBdr>
      <w:divsChild>
        <w:div w:id="1439064913">
          <w:marLeft w:val="0"/>
          <w:marRight w:val="0"/>
          <w:marTop w:val="0"/>
          <w:marBottom w:val="0"/>
          <w:divBdr>
            <w:top w:val="none" w:sz="0" w:space="0" w:color="auto"/>
            <w:left w:val="none" w:sz="0" w:space="0" w:color="auto"/>
            <w:bottom w:val="none" w:sz="0" w:space="0" w:color="auto"/>
            <w:right w:val="none" w:sz="0" w:space="0" w:color="auto"/>
          </w:divBdr>
          <w:divsChild>
            <w:div w:id="9583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62647797">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b%C3%ADdem" TargetMode="External"/><Relationship Id="rId18" Type="http://schemas.openxmlformats.org/officeDocument/2006/relationships/hyperlink" Target="https://es.wikipedia.org/wiki/Misionero" TargetMode="External"/><Relationship Id="rId26" Type="http://schemas.openxmlformats.org/officeDocument/2006/relationships/hyperlink" Target="https://es.wikipedia.org/wiki/Colegio_M%C3%A1ximo_de_San_Pablo_de_Lima" TargetMode="External"/><Relationship Id="rId39" Type="http://schemas.openxmlformats.org/officeDocument/2006/relationships/hyperlink" Target="https://es.wikipedia.org/wiki/Escuela_(edificio)" TargetMode="External"/><Relationship Id="rId21" Type="http://schemas.openxmlformats.org/officeDocument/2006/relationships/hyperlink" Target="https://es.wikipedia.org/wiki/Ind%C3%ADgenas" TargetMode="External"/><Relationship Id="rId34" Type="http://schemas.openxmlformats.org/officeDocument/2006/relationships/hyperlink" Target="https://es.wikipedia.org/wiki/Paraguay" TargetMode="External"/><Relationship Id="rId42" Type="http://schemas.openxmlformats.org/officeDocument/2006/relationships/hyperlink" Target="https://es.wikipedia.org/wiki/1628" TargetMode="External"/><Relationship Id="rId47" Type="http://schemas.openxmlformats.org/officeDocument/2006/relationships/hyperlink" Target="https://es.wikipedia.org/wiki/San_Ignacio_Min%C3%AD" TargetMode="External"/><Relationship Id="rId50" Type="http://schemas.openxmlformats.org/officeDocument/2006/relationships/hyperlink" Target="https://es.wikipedia.org/wiki/R%C3%ADo_Paran%C3%A1" TargetMode="External"/><Relationship Id="rId55" Type="http://schemas.openxmlformats.org/officeDocument/2006/relationships/hyperlink" Target="https://es.wikipedia.org/wiki/Diccionario" TargetMode="External"/><Relationship Id="rId63" Type="http://schemas.openxmlformats.org/officeDocument/2006/relationships/hyperlink" Target="https://es.wikipedia.org/wiki/C%C3%A1diz" TargetMode="External"/><Relationship Id="rId68" Type="http://schemas.openxmlformats.org/officeDocument/2006/relationships/hyperlink" Target="https://es.wikipedia.org/wiki/11_de_abril" TargetMode="External"/><Relationship Id="rId76" Type="http://schemas.openxmlformats.org/officeDocument/2006/relationships/hyperlink" Target="https://es.wikipedia.org/wiki/Festival_de_Cannes" TargetMode="External"/><Relationship Id="rId84"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es.wikipedia.org/wiki/Bas%C3%ADlica_y_convento_de_San_Pedro" TargetMode="External"/><Relationship Id="rId2" Type="http://schemas.openxmlformats.org/officeDocument/2006/relationships/numbering" Target="numbering.xml"/><Relationship Id="rId16" Type="http://schemas.openxmlformats.org/officeDocument/2006/relationships/hyperlink" Target="https://es.wikipedia.org/wiki/Sacerdote" TargetMode="External"/><Relationship Id="rId29" Type="http://schemas.openxmlformats.org/officeDocument/2006/relationships/hyperlink" Target="https://es.wikipedia.org/wiki/Argentina" TargetMode="External"/><Relationship Id="rId11" Type="http://schemas.openxmlformats.org/officeDocument/2006/relationships/hyperlink" Target="https://es.wikipedia.org/wiki/13_de_junio" TargetMode="External"/><Relationship Id="rId24" Type="http://schemas.openxmlformats.org/officeDocument/2006/relationships/hyperlink" Target="https://es.wikipedia.org/wiki/Gram%C3%A1tica" TargetMode="External"/><Relationship Id="rId32" Type="http://schemas.openxmlformats.org/officeDocument/2006/relationships/hyperlink" Target="https://es.wikipedia.org/wiki/C%C3%B3rdoba_(Argentina)" TargetMode="External"/><Relationship Id="rId37" Type="http://schemas.openxmlformats.org/officeDocument/2006/relationships/hyperlink" Target="https://es.wikipedia.org/wiki/Misionero" TargetMode="External"/><Relationship Id="rId40" Type="http://schemas.openxmlformats.org/officeDocument/2006/relationships/hyperlink" Target="https://es.wikipedia.org/wiki/Iglesia_(edificio)" TargetMode="External"/><Relationship Id="rId45" Type="http://schemas.openxmlformats.org/officeDocument/2006/relationships/hyperlink" Target="https://es.wikipedia.org/wiki/Provincia_de_Misiones" TargetMode="External"/><Relationship Id="rId53" Type="http://schemas.openxmlformats.org/officeDocument/2006/relationships/hyperlink" Target="https://es.wikipedia.org/wiki/Madrid" TargetMode="External"/><Relationship Id="rId58" Type="http://schemas.openxmlformats.org/officeDocument/2006/relationships/hyperlink" Target="https://es.wikipedia.org/wiki/Etnograf%C3%ADa" TargetMode="External"/><Relationship Id="rId66" Type="http://schemas.openxmlformats.org/officeDocument/2006/relationships/hyperlink" Target="https://es.wikipedia.org/wiki/Francisco_del_Castillo_S._J." TargetMode="External"/><Relationship Id="rId74" Type="http://schemas.openxmlformats.org/officeDocument/2006/relationships/hyperlink" Target="https://es.wikipedia.org/wiki/%C3%93scar_a_la_mejor_fotograf%C3%ADa" TargetMode="External"/><Relationship Id="rId79" Type="http://schemas.openxmlformats.org/officeDocument/2006/relationships/hyperlink" Target="https://es.wikipedia.org/wiki/Antonio_Ruiz_de_Montoya"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wikipedia.org/wiki/1640" TargetMode="External"/><Relationship Id="rId82" Type="http://schemas.openxmlformats.org/officeDocument/2006/relationships/hyperlink" Target="https://es.wikipedia.org/wiki/Paraguay" TargetMode="External"/><Relationship Id="rId19" Type="http://schemas.openxmlformats.org/officeDocument/2006/relationships/hyperlink" Target="https://es.wikipedia.org/wiki/Escritor" TargetMode="External"/><Relationship Id="rId4" Type="http://schemas.openxmlformats.org/officeDocument/2006/relationships/settings" Target="settings.xml"/><Relationship Id="rId9" Type="http://schemas.openxmlformats.org/officeDocument/2006/relationships/hyperlink" Target="https://es.wikipedia.org/wiki/Lima" TargetMode="External"/><Relationship Id="rId14" Type="http://schemas.openxmlformats.org/officeDocument/2006/relationships/hyperlink" Target="https://es.wikipedia.org/wiki/11_de_abril" TargetMode="External"/><Relationship Id="rId22" Type="http://schemas.openxmlformats.org/officeDocument/2006/relationships/hyperlink" Target="https://es.wikipedia.org/wiki/Guaran%C3%ADes" TargetMode="External"/><Relationship Id="rId27" Type="http://schemas.openxmlformats.org/officeDocument/2006/relationships/hyperlink" Target="https://es.wikipedia.org/wiki/Gobernaci%C3%B3n_del_Rio_de_la_Plata"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ki/Guaran%C3%ADes" TargetMode="External"/><Relationship Id="rId43" Type="http://schemas.openxmlformats.org/officeDocument/2006/relationships/hyperlink" Target="https://es.wikipedia.org/wiki/Guayr%C3%A1" TargetMode="External"/><Relationship Id="rId48" Type="http://schemas.openxmlformats.org/officeDocument/2006/relationships/hyperlink" Target="https://es.wikipedia.org/wiki/Virgen_de_Loreto" TargetMode="External"/><Relationship Id="rId56" Type="http://schemas.openxmlformats.org/officeDocument/2006/relationships/hyperlink" Target="https://es.wikipedia.org/wiki/Lengua_guaran%C3%AD" TargetMode="External"/><Relationship Id="rId64" Type="http://schemas.openxmlformats.org/officeDocument/2006/relationships/hyperlink" Target="https://es.wikipedia.org/wiki/1648" TargetMode="External"/><Relationship Id="rId69" Type="http://schemas.openxmlformats.org/officeDocument/2006/relationships/hyperlink" Target="https://es.wikipedia.org/wiki/1652" TargetMode="External"/><Relationship Id="rId77" Type="http://schemas.openxmlformats.org/officeDocument/2006/relationships/hyperlink" Target="https://es.wikipedia.org/wiki/Globo_de_Oro" TargetMode="External"/><Relationship Id="rId8" Type="http://schemas.openxmlformats.org/officeDocument/2006/relationships/image" Target="media/image1.png"/><Relationship Id="rId51" Type="http://schemas.openxmlformats.org/officeDocument/2006/relationships/hyperlink" Target="https://es.wikipedia.org/wiki/R%C3%ADo_Uruguay" TargetMode="External"/><Relationship Id="rId72" Type="http://schemas.openxmlformats.org/officeDocument/2006/relationships/hyperlink" Target="https://es.wikipedia.org/wiki/La_misi%C3%B3n" TargetMode="External"/><Relationship Id="rId80" Type="http://schemas.openxmlformats.org/officeDocument/2006/relationships/hyperlink" Target="https://es.wikipedia.org/wiki/Guaran%C3%ADes" TargetMode="External"/><Relationship Id="rId85"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es.wikipedia.org/wiki/1585" TargetMode="External"/><Relationship Id="rId17" Type="http://schemas.openxmlformats.org/officeDocument/2006/relationships/hyperlink" Target="https://es.wikipedia.org/wiki/Jesuita" TargetMode="External"/><Relationship Id="rId25" Type="http://schemas.openxmlformats.org/officeDocument/2006/relationships/hyperlink" Target="https://es.wikipedia.org/wiki/Compa%C3%B1%C3%ADa_de_Jes%C3%BAs" TargetMode="External"/><Relationship Id="rId33" Type="http://schemas.openxmlformats.org/officeDocument/2006/relationships/hyperlink" Target="https://es.wikipedia.org/wiki/Reducciones" TargetMode="External"/><Relationship Id="rId38" Type="http://schemas.openxmlformats.org/officeDocument/2006/relationships/hyperlink" Target="https://es.wikipedia.org/wiki/Lengua_guaran%C3%AD" TargetMode="External"/><Relationship Id="rId46" Type="http://schemas.openxmlformats.org/officeDocument/2006/relationships/hyperlink" Target="https://es.wikipedia.org/wiki/Bandeirantes" TargetMode="External"/><Relationship Id="rId59" Type="http://schemas.openxmlformats.org/officeDocument/2006/relationships/hyperlink" Target="https://es.wikipedia.org/wiki/Biolog%C3%ADa" TargetMode="External"/><Relationship Id="rId67" Type="http://schemas.openxmlformats.org/officeDocument/2006/relationships/hyperlink" Target="https://es.wikipedia.org/wiki/1650" TargetMode="External"/><Relationship Id="rId20" Type="http://schemas.openxmlformats.org/officeDocument/2006/relationships/hyperlink" Target="https://es.wikipedia.org/wiki/Virreinato_del_Per%C3%BA" TargetMode="External"/><Relationship Id="rId41" Type="http://schemas.openxmlformats.org/officeDocument/2006/relationships/hyperlink" Target="https://es.wikipedia.org/wiki/Agricultura" TargetMode="External"/><Relationship Id="rId54" Type="http://schemas.openxmlformats.org/officeDocument/2006/relationships/hyperlink" Target="https://es.wikipedia.org/wiki/Gram%C3%A1tica" TargetMode="External"/><Relationship Id="rId62" Type="http://schemas.openxmlformats.org/officeDocument/2006/relationships/hyperlink" Target="https://es.wikipedia.org/wiki/1643" TargetMode="External"/><Relationship Id="rId70" Type="http://schemas.openxmlformats.org/officeDocument/2006/relationships/hyperlink" Target="https://es.wikipedia.org/wiki/Francisco_del_Castillo_S._J." TargetMode="External"/><Relationship Id="rId75" Type="http://schemas.openxmlformats.org/officeDocument/2006/relationships/hyperlink" Target="https://es.wikipedia.org/wiki/Palma_de_Oro" TargetMode="External"/><Relationship Id="rId83" Type="http://schemas.openxmlformats.org/officeDocument/2006/relationships/hyperlink" Target="https://es.wikipedia.org/wiki/163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1652" TargetMode="External"/><Relationship Id="rId23" Type="http://schemas.openxmlformats.org/officeDocument/2006/relationships/hyperlink" Target="https://es.wikipedia.org/wiki/Espiritual" TargetMode="External"/><Relationship Id="rId28" Type="http://schemas.openxmlformats.org/officeDocument/2006/relationships/hyperlink" Target="https://es.wikipedia.org/wiki/Virreinato_del_Per%C3%BA" TargetMode="External"/><Relationship Id="rId36" Type="http://schemas.openxmlformats.org/officeDocument/2006/relationships/hyperlink" Target="https://es.wikipedia.org/wiki/Reducci%C3%B3n_de_indios" TargetMode="External"/><Relationship Id="rId49" Type="http://schemas.openxmlformats.org/officeDocument/2006/relationships/hyperlink" Target="https://es.wikipedia.org/wiki/1636" TargetMode="External"/><Relationship Id="rId57" Type="http://schemas.openxmlformats.org/officeDocument/2006/relationships/hyperlink" Target="https://es.wikipedia.org/wiki/Geograf%C3%ADa" TargetMode="External"/><Relationship Id="rId10" Type="http://schemas.openxmlformats.org/officeDocument/2006/relationships/hyperlink" Target="https://es.wikipedia.org/wiki/Per%C3%BA" TargetMode="External"/><Relationship Id="rId31" Type="http://schemas.openxmlformats.org/officeDocument/2006/relationships/hyperlink" Target="https://es.wikipedia.org/wiki/Filosof%C3%ADa" TargetMode="External"/><Relationship Id="rId44" Type="http://schemas.openxmlformats.org/officeDocument/2006/relationships/hyperlink" Target="https://es.wikipedia.org/wiki/Brasil" TargetMode="External"/><Relationship Id="rId52" Type="http://schemas.openxmlformats.org/officeDocument/2006/relationships/hyperlink" Target="https://es.wikipedia.org/wiki/1637" TargetMode="External"/><Relationship Id="rId60" Type="http://schemas.openxmlformats.org/officeDocument/2006/relationships/hyperlink" Target="https://es.wikipedia.org/wiki/Catecismo" TargetMode="External"/><Relationship Id="rId65" Type="http://schemas.openxmlformats.org/officeDocument/2006/relationships/hyperlink" Target="https://es.wikipedia.org/wiki/Misticismo" TargetMode="External"/><Relationship Id="rId73" Type="http://schemas.openxmlformats.org/officeDocument/2006/relationships/hyperlink" Target="https://es.wikipedia.org/wiki/Premios_Oscar" TargetMode="External"/><Relationship Id="rId78" Type="http://schemas.openxmlformats.org/officeDocument/2006/relationships/hyperlink" Target="https://es.wikipedia.org/wiki/Universidad_Antonio_Ruiz_de_Montoya" TargetMode="External"/><Relationship Id="rId81" Type="http://schemas.openxmlformats.org/officeDocument/2006/relationships/hyperlink" Target="https://es.wikipedia.org/wiki/Estado_de_Paran%C3%A1" TargetMode="External"/><Relationship Id="rId86"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2447</Words>
  <Characters>13460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2019-07-27T16:12:00Z</dcterms:created>
  <dcterms:modified xsi:type="dcterms:W3CDTF">2019-07-27T16:12:00Z</dcterms:modified>
</cp:coreProperties>
</file>