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856" w:rsidRPr="00FE2CC4" w:rsidRDefault="00345856" w:rsidP="00345856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FE2CC4">
        <w:rPr>
          <w:rFonts w:ascii="Arial" w:hAnsi="Arial" w:cs="Arial"/>
          <w:b/>
          <w:bCs/>
          <w:color w:val="FF0000"/>
          <w:sz w:val="36"/>
          <w:szCs w:val="36"/>
        </w:rPr>
        <w:t xml:space="preserve">Ángela de </w:t>
      </w:r>
      <w:proofErr w:type="spellStart"/>
      <w:r w:rsidRPr="00FE2CC4">
        <w:rPr>
          <w:rFonts w:ascii="Arial" w:hAnsi="Arial" w:cs="Arial"/>
          <w:b/>
          <w:bCs/>
          <w:color w:val="FF0000"/>
          <w:sz w:val="36"/>
          <w:szCs w:val="36"/>
        </w:rPr>
        <w:t>Mérici</w:t>
      </w:r>
      <w:proofErr w:type="spellEnd"/>
      <w:r w:rsidRPr="00FE2CC4">
        <w:rPr>
          <w:rFonts w:ascii="Arial" w:hAnsi="Arial" w:cs="Arial"/>
          <w:b/>
          <w:bCs/>
          <w:color w:val="FF0000"/>
          <w:sz w:val="36"/>
          <w:szCs w:val="36"/>
        </w:rPr>
        <w:t xml:space="preserve"> 1474-1640</w:t>
      </w:r>
    </w:p>
    <w:p w:rsidR="00345856" w:rsidRPr="00B173A9" w:rsidRDefault="005D60A0" w:rsidP="005D60A0">
      <w:pPr>
        <w:pStyle w:val="NormalWeb"/>
        <w:jc w:val="center"/>
        <w:rPr>
          <w:rFonts w:ascii="Arial" w:hAnsi="Arial" w:cs="Arial"/>
          <w:b/>
          <w:bCs/>
          <w:color w:val="FF0000"/>
        </w:rPr>
      </w:pPr>
      <w:r w:rsidRPr="00B173A9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2019300" cy="25553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537" t="40112" r="6268" b="3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96" w:rsidRPr="00B173A9" w:rsidRDefault="00B80596" w:rsidP="00B80596">
      <w:pPr>
        <w:pStyle w:val="NormalWeb"/>
        <w:rPr>
          <w:rFonts w:ascii="Arial" w:hAnsi="Arial" w:cs="Arial"/>
          <w:b/>
          <w:bCs/>
          <w:color w:val="FF0000"/>
        </w:rPr>
      </w:pPr>
      <w:r w:rsidRPr="00B173A9">
        <w:rPr>
          <w:rFonts w:ascii="Arial" w:hAnsi="Arial" w:cs="Arial"/>
          <w:b/>
          <w:bCs/>
          <w:color w:val="FF0000"/>
        </w:rPr>
        <w:t xml:space="preserve">  Uno trabaja con</w:t>
      </w:r>
      <w:r w:rsidR="00B173A9">
        <w:rPr>
          <w:rFonts w:ascii="Arial" w:hAnsi="Arial" w:cs="Arial"/>
          <w:b/>
          <w:bCs/>
          <w:color w:val="FF0000"/>
        </w:rPr>
        <w:t xml:space="preserve"> </w:t>
      </w:r>
      <w:r w:rsidRPr="00B173A9">
        <w:rPr>
          <w:rFonts w:ascii="Arial" w:hAnsi="Arial" w:cs="Arial"/>
          <w:b/>
          <w:bCs/>
          <w:color w:val="FF0000"/>
        </w:rPr>
        <w:t>ilusión por lo que ama. El catequista trabajará con entusiasmo s</w:t>
      </w:r>
      <w:r w:rsidR="00B173A9">
        <w:rPr>
          <w:rFonts w:ascii="Arial" w:hAnsi="Arial" w:cs="Arial"/>
          <w:b/>
          <w:bCs/>
          <w:color w:val="FF0000"/>
        </w:rPr>
        <w:t>ólo si</w:t>
      </w:r>
      <w:r w:rsidRPr="00B173A9">
        <w:rPr>
          <w:rFonts w:ascii="Arial" w:hAnsi="Arial" w:cs="Arial"/>
          <w:b/>
          <w:bCs/>
          <w:color w:val="FF0000"/>
        </w:rPr>
        <w:t xml:space="preserve"> ama la labor que desarro</w:t>
      </w:r>
      <w:r w:rsidR="00B173A9">
        <w:rPr>
          <w:rFonts w:ascii="Arial" w:hAnsi="Arial" w:cs="Arial"/>
          <w:b/>
          <w:bCs/>
          <w:color w:val="FF0000"/>
        </w:rPr>
        <w:t>l</w:t>
      </w:r>
      <w:r w:rsidRPr="00B173A9">
        <w:rPr>
          <w:rFonts w:ascii="Arial" w:hAnsi="Arial" w:cs="Arial"/>
          <w:b/>
          <w:bCs/>
          <w:color w:val="FF0000"/>
        </w:rPr>
        <w:t xml:space="preserve">la, como Santa </w:t>
      </w:r>
      <w:proofErr w:type="spellStart"/>
      <w:r w:rsidRPr="00B173A9">
        <w:rPr>
          <w:rFonts w:ascii="Arial" w:hAnsi="Arial" w:cs="Arial"/>
          <w:b/>
          <w:bCs/>
          <w:color w:val="FF0000"/>
        </w:rPr>
        <w:t>Angela</w:t>
      </w:r>
      <w:proofErr w:type="spellEnd"/>
      <w:r w:rsidRPr="00B173A9">
        <w:rPr>
          <w:rFonts w:ascii="Arial" w:hAnsi="Arial" w:cs="Arial"/>
          <w:b/>
          <w:bCs/>
          <w:color w:val="FF0000"/>
        </w:rPr>
        <w:t xml:space="preserve"> amaba la tarea de la educación y sobre todo de la enseñanza de la doctrina cristiana</w:t>
      </w:r>
      <w:r w:rsidR="00B173A9" w:rsidRPr="00B173A9">
        <w:rPr>
          <w:rFonts w:ascii="Arial" w:hAnsi="Arial" w:cs="Arial"/>
          <w:b/>
          <w:bCs/>
          <w:color w:val="FF0000"/>
        </w:rPr>
        <w:t>. El Catequista debe aprender de esta santa mujer el a</w:t>
      </w:r>
      <w:r w:rsidR="00B173A9" w:rsidRPr="00B173A9">
        <w:rPr>
          <w:rFonts w:ascii="Arial" w:hAnsi="Arial" w:cs="Arial"/>
          <w:b/>
          <w:bCs/>
          <w:color w:val="FF0000"/>
        </w:rPr>
        <w:t>m</w:t>
      </w:r>
      <w:r w:rsidR="00B173A9" w:rsidRPr="00B173A9">
        <w:rPr>
          <w:rFonts w:ascii="Arial" w:hAnsi="Arial" w:cs="Arial"/>
          <w:b/>
          <w:bCs/>
          <w:color w:val="FF0000"/>
        </w:rPr>
        <w:t>o</w:t>
      </w:r>
      <w:r w:rsidR="00B173A9">
        <w:rPr>
          <w:rFonts w:ascii="Arial" w:hAnsi="Arial" w:cs="Arial"/>
          <w:b/>
          <w:bCs/>
          <w:color w:val="FF0000"/>
        </w:rPr>
        <w:t>r</w:t>
      </w:r>
      <w:r w:rsidR="00B173A9" w:rsidRPr="00B173A9">
        <w:rPr>
          <w:rFonts w:ascii="Arial" w:hAnsi="Arial" w:cs="Arial"/>
          <w:b/>
          <w:bCs/>
          <w:color w:val="FF0000"/>
        </w:rPr>
        <w:t xml:space="preserve"> a enseñar la doctrina que cond</w:t>
      </w:r>
      <w:r w:rsidR="00B173A9">
        <w:rPr>
          <w:rFonts w:ascii="Arial" w:hAnsi="Arial" w:cs="Arial"/>
          <w:b/>
          <w:bCs/>
          <w:color w:val="FF0000"/>
        </w:rPr>
        <w:t>u</w:t>
      </w:r>
      <w:r w:rsidR="00B173A9" w:rsidRPr="00B173A9">
        <w:rPr>
          <w:rFonts w:ascii="Arial" w:hAnsi="Arial" w:cs="Arial"/>
          <w:b/>
          <w:bCs/>
          <w:color w:val="FF0000"/>
        </w:rPr>
        <w:t xml:space="preserve">ce al </w:t>
      </w:r>
      <w:r w:rsidR="00B173A9">
        <w:rPr>
          <w:rFonts w:ascii="Arial" w:hAnsi="Arial" w:cs="Arial"/>
          <w:b/>
          <w:bCs/>
          <w:color w:val="FF0000"/>
        </w:rPr>
        <w:t>Señor</w:t>
      </w:r>
      <w:r w:rsidR="00B173A9" w:rsidRPr="00B173A9">
        <w:rPr>
          <w:rFonts w:ascii="Arial" w:hAnsi="Arial" w:cs="Arial"/>
          <w:b/>
          <w:bCs/>
          <w:color w:val="FF0000"/>
        </w:rPr>
        <w:t xml:space="preserve"> J</w:t>
      </w:r>
      <w:r w:rsidR="00B173A9">
        <w:rPr>
          <w:rFonts w:ascii="Arial" w:hAnsi="Arial" w:cs="Arial"/>
          <w:b/>
          <w:bCs/>
          <w:color w:val="FF0000"/>
        </w:rPr>
        <w:t>e</w:t>
      </w:r>
      <w:r w:rsidR="00B173A9" w:rsidRPr="00B173A9">
        <w:rPr>
          <w:rFonts w:ascii="Arial" w:hAnsi="Arial" w:cs="Arial"/>
          <w:b/>
          <w:bCs/>
          <w:color w:val="FF0000"/>
        </w:rPr>
        <w:t>sús</w:t>
      </w:r>
    </w:p>
    <w:p w:rsidR="00345856" w:rsidRPr="00FE2CC4" w:rsidRDefault="00B80596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45856" w:rsidRPr="00FE2CC4">
        <w:rPr>
          <w:rFonts w:ascii="Arial" w:hAnsi="Arial" w:cs="Arial"/>
          <w:b/>
        </w:rPr>
        <w:t xml:space="preserve"> (</w:t>
      </w:r>
      <w:proofErr w:type="spellStart"/>
      <w:r w:rsidR="00A2525A" w:rsidRPr="00FE2CC4">
        <w:rPr>
          <w:rFonts w:ascii="Arial" w:hAnsi="Arial" w:cs="Arial"/>
          <w:b/>
        </w:rPr>
        <w:fldChar w:fldCharType="begin"/>
      </w:r>
      <w:r w:rsidR="00345856" w:rsidRPr="00FE2CC4">
        <w:rPr>
          <w:rFonts w:ascii="Arial" w:hAnsi="Arial" w:cs="Arial"/>
          <w:b/>
        </w:rPr>
        <w:instrText xml:space="preserve"> HYPERLINK "https://es.wikipedia.org/wiki/Desenzano_del_Garda" \o "Desenzano del Garda" </w:instrText>
      </w:r>
      <w:r w:rsidR="00A2525A" w:rsidRPr="00FE2CC4">
        <w:rPr>
          <w:rFonts w:ascii="Arial" w:hAnsi="Arial" w:cs="Arial"/>
          <w:b/>
        </w:rPr>
        <w:fldChar w:fldCharType="separate"/>
      </w:r>
      <w:r w:rsidR="00345856" w:rsidRPr="00FE2CC4">
        <w:rPr>
          <w:rStyle w:val="Hipervnculo"/>
          <w:rFonts w:ascii="Arial" w:hAnsi="Arial" w:cs="Arial"/>
          <w:b/>
          <w:color w:val="auto"/>
          <w:u w:val="none"/>
        </w:rPr>
        <w:t>Desenzano</w:t>
      </w:r>
      <w:proofErr w:type="spellEnd"/>
      <w:r w:rsidR="00345856" w:rsidRPr="00FE2CC4">
        <w:rPr>
          <w:rStyle w:val="Hipervnculo"/>
          <w:rFonts w:ascii="Arial" w:hAnsi="Arial" w:cs="Arial"/>
          <w:b/>
          <w:color w:val="auto"/>
          <w:u w:val="none"/>
        </w:rPr>
        <w:t xml:space="preserve"> del </w:t>
      </w:r>
      <w:proofErr w:type="spellStart"/>
      <w:r w:rsidR="00345856" w:rsidRPr="00FE2CC4">
        <w:rPr>
          <w:rStyle w:val="Hipervnculo"/>
          <w:rFonts w:ascii="Arial" w:hAnsi="Arial" w:cs="Arial"/>
          <w:b/>
          <w:color w:val="auto"/>
          <w:u w:val="none"/>
        </w:rPr>
        <w:t>Garda</w:t>
      </w:r>
      <w:proofErr w:type="spellEnd"/>
      <w:r w:rsidR="00A2525A" w:rsidRPr="00FE2CC4">
        <w:rPr>
          <w:rFonts w:ascii="Arial" w:hAnsi="Arial" w:cs="Arial"/>
          <w:b/>
        </w:rPr>
        <w:fldChar w:fldCharType="end"/>
      </w:r>
      <w:r w:rsidR="00345856" w:rsidRPr="00FE2CC4">
        <w:rPr>
          <w:rFonts w:ascii="Arial" w:hAnsi="Arial" w:cs="Arial"/>
          <w:b/>
        </w:rPr>
        <w:t xml:space="preserve">, </w:t>
      </w:r>
      <w:hyperlink r:id="rId9" w:tooltip="21 de marz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21 de marzo</w:t>
        </w:r>
      </w:hyperlink>
      <w:r w:rsidR="00345856" w:rsidRPr="00FE2CC4">
        <w:rPr>
          <w:rFonts w:ascii="Arial" w:hAnsi="Arial" w:cs="Arial"/>
          <w:b/>
        </w:rPr>
        <w:t xml:space="preserve"> de </w:t>
      </w:r>
      <w:hyperlink r:id="rId10" w:tooltip="1474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1474</w:t>
        </w:r>
      </w:hyperlink>
      <w:r w:rsidR="00345856" w:rsidRPr="00FE2CC4">
        <w:rPr>
          <w:rFonts w:ascii="Arial" w:hAnsi="Arial" w:cs="Arial"/>
          <w:b/>
        </w:rPr>
        <w:t xml:space="preserve"> - </w:t>
      </w:r>
      <w:hyperlink r:id="rId11" w:tooltip="Brescia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Brescia</w:t>
        </w:r>
      </w:hyperlink>
      <w:r w:rsidR="00345856" w:rsidRPr="00FE2CC4">
        <w:rPr>
          <w:rFonts w:ascii="Arial" w:hAnsi="Arial" w:cs="Arial"/>
          <w:b/>
        </w:rPr>
        <w:t xml:space="preserve">, </w:t>
      </w:r>
      <w:hyperlink r:id="rId12" w:tooltip="27 de ener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27 de enero</w:t>
        </w:r>
      </w:hyperlink>
      <w:r w:rsidR="00345856" w:rsidRPr="00FE2CC4">
        <w:rPr>
          <w:rFonts w:ascii="Arial" w:hAnsi="Arial" w:cs="Arial"/>
          <w:b/>
        </w:rPr>
        <w:t xml:space="preserve"> de </w:t>
      </w:r>
      <w:hyperlink r:id="rId13" w:tooltip="1540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1540</w:t>
        </w:r>
      </w:hyperlink>
      <w:r w:rsidR="00345856" w:rsidRPr="00FE2CC4">
        <w:rPr>
          <w:rFonts w:ascii="Arial" w:hAnsi="Arial" w:cs="Arial"/>
          <w:b/>
        </w:rPr>
        <w:t>) fue una rel</w:t>
      </w:r>
      <w:r w:rsidR="00345856" w:rsidRPr="00FE2CC4">
        <w:rPr>
          <w:rFonts w:ascii="Arial" w:hAnsi="Arial" w:cs="Arial"/>
          <w:b/>
        </w:rPr>
        <w:t>i</w:t>
      </w:r>
      <w:r w:rsidR="00345856" w:rsidRPr="00FE2CC4">
        <w:rPr>
          <w:rFonts w:ascii="Arial" w:hAnsi="Arial" w:cs="Arial"/>
          <w:b/>
        </w:rPr>
        <w:t xml:space="preserve">giosa italiana, fundadora de las </w:t>
      </w:r>
      <w:hyperlink r:id="rId14" w:tooltip="Ursulinas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Ursulinas</w:t>
        </w:r>
      </w:hyperlink>
      <w:r w:rsidR="00345856" w:rsidRPr="00FE2CC4">
        <w:rPr>
          <w:rFonts w:ascii="Arial" w:hAnsi="Arial" w:cs="Arial"/>
          <w:b/>
        </w:rPr>
        <w:t>, la primera congregación religiosa femenina e</w:t>
      </w:r>
      <w:r w:rsidR="00345856" w:rsidRPr="00FE2CC4">
        <w:rPr>
          <w:rFonts w:ascii="Arial" w:hAnsi="Arial" w:cs="Arial"/>
          <w:b/>
        </w:rPr>
        <w:t>n</w:t>
      </w:r>
      <w:r w:rsidR="00345856" w:rsidRPr="00FE2CC4">
        <w:rPr>
          <w:rFonts w:ascii="Arial" w:hAnsi="Arial" w:cs="Arial"/>
          <w:b/>
        </w:rPr>
        <w:t xml:space="preserve">teramente entregada a la educación de las niñas y jóvenes. Es venerada por la </w:t>
      </w:r>
      <w:hyperlink r:id="rId15" w:tooltip="Iglesia católica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Iglesia cat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lica</w:t>
        </w:r>
      </w:hyperlink>
      <w:r w:rsidR="00345856" w:rsidRPr="00FE2CC4">
        <w:rPr>
          <w:rFonts w:ascii="Arial" w:hAnsi="Arial" w:cs="Arial"/>
          <w:b/>
        </w:rPr>
        <w:t xml:space="preserve"> como </w:t>
      </w:r>
      <w:hyperlink r:id="rId16" w:tooltip="Sant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santa</w:t>
        </w:r>
      </w:hyperlink>
      <w:r w:rsidR="00345856" w:rsidRPr="00FE2CC4">
        <w:rPr>
          <w:rFonts w:ascii="Arial" w:hAnsi="Arial" w:cs="Arial"/>
          <w:b/>
        </w:rPr>
        <w:t xml:space="preserve">. </w:t>
      </w:r>
    </w:p>
    <w:p w:rsidR="00345856" w:rsidRPr="00B80596" w:rsidRDefault="00345856" w:rsidP="005D60A0">
      <w:pPr>
        <w:pStyle w:val="Ttulo2"/>
        <w:jc w:val="both"/>
        <w:rPr>
          <w:rFonts w:ascii="Arial" w:hAnsi="Arial" w:cs="Arial"/>
          <w:color w:val="FF0000"/>
          <w:sz w:val="28"/>
          <w:szCs w:val="28"/>
        </w:rPr>
      </w:pPr>
      <w:r w:rsidRPr="00B80596">
        <w:rPr>
          <w:rStyle w:val="mw-headline"/>
          <w:rFonts w:ascii="Arial" w:hAnsi="Arial" w:cs="Arial"/>
          <w:color w:val="FF0000"/>
          <w:sz w:val="28"/>
          <w:szCs w:val="28"/>
        </w:rPr>
        <w:t>Biografía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45856" w:rsidRPr="00FE2CC4">
        <w:rPr>
          <w:rFonts w:ascii="Arial" w:hAnsi="Arial" w:cs="Arial"/>
          <w:b/>
        </w:rPr>
        <w:t xml:space="preserve">Ángela creció en su casa. Sus padres tenían una granja donde vivían modestamente como agricultores. Por las noches, su padre, Giovanni </w:t>
      </w:r>
      <w:proofErr w:type="spellStart"/>
      <w:r w:rsidR="00345856" w:rsidRPr="00FE2CC4">
        <w:rPr>
          <w:rFonts w:ascii="Arial" w:hAnsi="Arial" w:cs="Arial"/>
          <w:b/>
        </w:rPr>
        <w:t>Mérici</w:t>
      </w:r>
      <w:proofErr w:type="spellEnd"/>
      <w:r w:rsidR="00345856" w:rsidRPr="00FE2CC4">
        <w:rPr>
          <w:rFonts w:ascii="Arial" w:hAnsi="Arial" w:cs="Arial"/>
          <w:b/>
        </w:rPr>
        <w:t xml:space="preserve">, le contaba historias sobre diversos santos, entre ellos, la historia de Santa Úrsula, la cual la inspiraba a seguir su fe.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45856" w:rsidRPr="00FE2CC4">
        <w:rPr>
          <w:rFonts w:ascii="Arial" w:hAnsi="Arial" w:cs="Arial"/>
          <w:b/>
        </w:rPr>
        <w:t xml:space="preserve">En pocos años perdió a sus padres y a una de sus hermanas. En ese momento sus tíos, la familia </w:t>
      </w:r>
      <w:proofErr w:type="spellStart"/>
      <w:r w:rsidR="00345856" w:rsidRPr="00FE2CC4">
        <w:rPr>
          <w:rFonts w:ascii="Arial" w:hAnsi="Arial" w:cs="Arial"/>
          <w:b/>
        </w:rPr>
        <w:t>Biancosi</w:t>
      </w:r>
      <w:proofErr w:type="spellEnd"/>
      <w:r w:rsidR="00345856" w:rsidRPr="00FE2CC4">
        <w:rPr>
          <w:rFonts w:ascii="Arial" w:hAnsi="Arial" w:cs="Arial"/>
          <w:b/>
        </w:rPr>
        <w:t xml:space="preserve">, la acogieron en su casa a ella y a uno de sus hermanos. Para Ángela es un cambio de vida, ya que se trataba de una familia burguesa.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345856" w:rsidRPr="00FE2CC4">
        <w:rPr>
          <w:rFonts w:ascii="Arial" w:hAnsi="Arial" w:cs="Arial"/>
          <w:b/>
        </w:rPr>
        <w:t xml:space="preserve">Sus tíos deseaban casarla pronto, pero Ángela ya tenía clara su vocación religiosa, y prefería pasar su tiempo en oración con una vida simple, más que disfrutar de una vida más mundana. De este modo, regresó por un tiempo a la granja familiar.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45856" w:rsidRPr="00FE2CC4">
        <w:rPr>
          <w:rFonts w:ascii="Arial" w:hAnsi="Arial" w:cs="Arial"/>
          <w:b/>
        </w:rPr>
        <w:t xml:space="preserve">Se cuenta que cierto día, tuvo la visión de una escalera que subía hacia el cielo, con jóvenes muchachas que subían y bajaban por ella. Dios le reveló que un día ella fundaría una nueva familia religiosa que atraería a las mujeres a fin de cumplir una misión en la Iglesia.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45856" w:rsidRPr="00FE2CC4">
        <w:rPr>
          <w:rFonts w:ascii="Arial" w:hAnsi="Arial" w:cs="Arial"/>
          <w:b/>
        </w:rPr>
        <w:t xml:space="preserve">Deseando consagrarse a la vida religiosa, pidió entrar a la </w:t>
      </w:r>
      <w:hyperlink r:id="rId17" w:tooltip="Tercera orden de San Francisc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Tercera Orden de San Fra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cisco de Asís</w:t>
        </w:r>
      </w:hyperlink>
      <w:r w:rsidR="00345856" w:rsidRPr="00FE2CC4">
        <w:rPr>
          <w:rFonts w:ascii="Arial" w:hAnsi="Arial" w:cs="Arial"/>
          <w:b/>
        </w:rPr>
        <w:t xml:space="preserve">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345856" w:rsidRPr="00FE2CC4">
        <w:rPr>
          <w:rFonts w:ascii="Arial" w:hAnsi="Arial" w:cs="Arial"/>
          <w:b/>
        </w:rPr>
        <w:t xml:space="preserve">En 1516, sus superiores franciscanos la envían a </w:t>
      </w:r>
      <w:hyperlink r:id="rId18" w:tooltip="Brescia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Brescia</w:t>
        </w:r>
      </w:hyperlink>
      <w:r w:rsidR="00345856" w:rsidRPr="00FE2CC4">
        <w:rPr>
          <w:rFonts w:ascii="Arial" w:hAnsi="Arial" w:cs="Arial"/>
          <w:b/>
        </w:rPr>
        <w:t xml:space="preserve"> con una misión: la señora </w:t>
      </w:r>
      <w:hyperlink r:id="rId19" w:tooltip="Catarina Patengola (aún no redactado)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 xml:space="preserve">tarina </w:t>
        </w:r>
        <w:proofErr w:type="spellStart"/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Patengola</w:t>
        </w:r>
        <w:proofErr w:type="spellEnd"/>
      </w:hyperlink>
      <w:r w:rsidR="00345856" w:rsidRPr="00FE2CC4">
        <w:rPr>
          <w:rFonts w:ascii="Arial" w:hAnsi="Arial" w:cs="Arial"/>
          <w:b/>
        </w:rPr>
        <w:t xml:space="preserve"> había perdido a su esposo e hijos en la guerra y se encontraba inconsol</w:t>
      </w:r>
      <w:r w:rsidR="00345856" w:rsidRPr="00FE2CC4">
        <w:rPr>
          <w:rFonts w:ascii="Arial" w:hAnsi="Arial" w:cs="Arial"/>
          <w:b/>
        </w:rPr>
        <w:t>a</w:t>
      </w:r>
      <w:r w:rsidR="00345856" w:rsidRPr="00FE2CC4">
        <w:rPr>
          <w:rFonts w:ascii="Arial" w:hAnsi="Arial" w:cs="Arial"/>
          <w:b/>
        </w:rPr>
        <w:t>ble. Ángela permanece durante dos años en casa de Catarina ayudándola a salir de su ab</w:t>
      </w:r>
      <w:r w:rsidR="00345856" w:rsidRPr="00FE2CC4">
        <w:rPr>
          <w:rFonts w:ascii="Arial" w:hAnsi="Arial" w:cs="Arial"/>
          <w:b/>
        </w:rPr>
        <w:t>a</w:t>
      </w:r>
      <w:r w:rsidR="00345856" w:rsidRPr="00FE2CC4">
        <w:rPr>
          <w:rFonts w:ascii="Arial" w:hAnsi="Arial" w:cs="Arial"/>
          <w:b/>
        </w:rPr>
        <w:t>timiento; cuando termina ese tiempo decide quedarse en Brescia, por lo que acepta la ho</w:t>
      </w:r>
      <w:r w:rsidR="00345856" w:rsidRPr="00FE2CC4">
        <w:rPr>
          <w:rFonts w:ascii="Arial" w:hAnsi="Arial" w:cs="Arial"/>
          <w:b/>
        </w:rPr>
        <w:t>s</w:t>
      </w:r>
      <w:r w:rsidR="00345856" w:rsidRPr="00FE2CC4">
        <w:rPr>
          <w:rFonts w:ascii="Arial" w:hAnsi="Arial" w:cs="Arial"/>
          <w:b/>
        </w:rPr>
        <w:t xml:space="preserve">pitalidad de un cierto Antonio Romano, viviendo allí por 14 años. </w:t>
      </w:r>
    </w:p>
    <w:p w:rsidR="00345856" w:rsidRPr="00FE2CC4" w:rsidRDefault="00FE2CC4" w:rsidP="005D60A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345856" w:rsidRPr="00FE2CC4">
        <w:rPr>
          <w:rFonts w:ascii="Arial" w:hAnsi="Arial" w:cs="Arial"/>
          <w:b/>
        </w:rPr>
        <w:t xml:space="preserve">En </w:t>
      </w:r>
      <w:hyperlink r:id="rId20" w:tooltip="1524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1524</w:t>
        </w:r>
      </w:hyperlink>
      <w:r w:rsidR="00345856" w:rsidRPr="00FE2CC4">
        <w:rPr>
          <w:rFonts w:ascii="Arial" w:hAnsi="Arial" w:cs="Arial"/>
          <w:b/>
        </w:rPr>
        <w:t xml:space="preserve">, parte a </w:t>
      </w:r>
      <w:hyperlink r:id="rId21" w:tooltip="Jerusalén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Jerusalén</w:t>
        </w:r>
      </w:hyperlink>
      <w:r w:rsidR="00345856" w:rsidRPr="00FE2CC4">
        <w:rPr>
          <w:rFonts w:ascii="Arial" w:hAnsi="Arial" w:cs="Arial"/>
          <w:b/>
        </w:rPr>
        <w:t xml:space="preserve"> con varios peregrinos. Durante la travesía, sufre de una m</w:t>
      </w:r>
      <w:r w:rsidR="00345856" w:rsidRPr="00FE2CC4">
        <w:rPr>
          <w:rFonts w:ascii="Arial" w:hAnsi="Arial" w:cs="Arial"/>
          <w:b/>
        </w:rPr>
        <w:t>o</w:t>
      </w:r>
      <w:r w:rsidR="00345856" w:rsidRPr="00FE2CC4">
        <w:rPr>
          <w:rFonts w:ascii="Arial" w:hAnsi="Arial" w:cs="Arial"/>
          <w:b/>
        </w:rPr>
        <w:t xml:space="preserve">mentánea ceguera y en </w:t>
      </w:r>
      <w:hyperlink r:id="rId22" w:tooltip="Tierra Santa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Tierra Santa</w:t>
        </w:r>
      </w:hyperlink>
      <w:r w:rsidR="00345856" w:rsidRPr="00FE2CC4">
        <w:rPr>
          <w:rFonts w:ascii="Arial" w:hAnsi="Arial" w:cs="Arial"/>
          <w:b/>
        </w:rPr>
        <w:t xml:space="preserve"> debe ser guiada. En el regreso, Ángela sana repent</w:t>
      </w:r>
      <w:r w:rsidR="00345856" w:rsidRPr="00FE2CC4">
        <w:rPr>
          <w:rFonts w:ascii="Arial" w:hAnsi="Arial" w:cs="Arial"/>
          <w:b/>
        </w:rPr>
        <w:t>i</w:t>
      </w:r>
      <w:r w:rsidR="00345856" w:rsidRPr="00FE2CC4">
        <w:rPr>
          <w:rFonts w:ascii="Arial" w:hAnsi="Arial" w:cs="Arial"/>
          <w:b/>
        </w:rPr>
        <w:t xml:space="preserve">namente. </w:t>
      </w:r>
    </w:p>
    <w:p w:rsidR="00345856" w:rsidRDefault="00FE2CC4" w:rsidP="00B8059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45856" w:rsidRPr="00FE2CC4">
        <w:rPr>
          <w:rFonts w:ascii="Arial" w:hAnsi="Arial" w:cs="Arial"/>
          <w:b/>
        </w:rPr>
        <w:t xml:space="preserve">En </w:t>
      </w:r>
      <w:hyperlink r:id="rId23" w:tooltip="1525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1525</w:t>
        </w:r>
      </w:hyperlink>
      <w:r w:rsidR="00345856" w:rsidRPr="00FE2CC4">
        <w:rPr>
          <w:rFonts w:ascii="Arial" w:hAnsi="Arial" w:cs="Arial"/>
          <w:b/>
        </w:rPr>
        <w:t xml:space="preserve">, parte a </w:t>
      </w:r>
      <w:hyperlink r:id="rId24" w:tooltip="Roma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="00345856" w:rsidRPr="00FE2CC4">
        <w:rPr>
          <w:rFonts w:ascii="Arial" w:hAnsi="Arial" w:cs="Arial"/>
          <w:b/>
        </w:rPr>
        <w:t xml:space="preserve"> "para venerar las santas reliquias" y en una audiencia con el papa </w:t>
      </w:r>
      <w:hyperlink r:id="rId25" w:tooltip="Clemente VII (papa)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Clemente VII</w:t>
        </w:r>
      </w:hyperlink>
      <w:r w:rsidR="00345856" w:rsidRPr="00FE2CC4">
        <w:rPr>
          <w:rFonts w:ascii="Arial" w:hAnsi="Arial" w:cs="Arial"/>
          <w:b/>
        </w:rPr>
        <w:t xml:space="preserve">, éste le pide ayuda en Roma, pero ella se disculpa: "Es en Brescia donde Dios me quiere". Clemente VII la deja partir. </w:t>
      </w:r>
      <w:r>
        <w:rPr>
          <w:rFonts w:ascii="Arial" w:hAnsi="Arial" w:cs="Arial"/>
          <w:b/>
        </w:rPr>
        <w:t xml:space="preserve"> </w:t>
      </w:r>
      <w:r w:rsidR="00345856" w:rsidRPr="00FE2CC4">
        <w:rPr>
          <w:rFonts w:ascii="Arial" w:hAnsi="Arial" w:cs="Arial"/>
          <w:b/>
        </w:rPr>
        <w:t>Pero pasa el tiempo y Ángela cree que debe cu</w:t>
      </w:r>
      <w:r w:rsidR="00345856" w:rsidRPr="00FE2CC4">
        <w:rPr>
          <w:rFonts w:ascii="Arial" w:hAnsi="Arial" w:cs="Arial"/>
          <w:b/>
        </w:rPr>
        <w:t>m</w:t>
      </w:r>
      <w:r w:rsidR="00345856" w:rsidRPr="00FE2CC4">
        <w:rPr>
          <w:rFonts w:ascii="Arial" w:hAnsi="Arial" w:cs="Arial"/>
          <w:b/>
        </w:rPr>
        <w:t xml:space="preserve">plir una misión: fundar una </w:t>
      </w:r>
      <w:r w:rsidR="00345856" w:rsidRPr="00FE2CC4">
        <w:rPr>
          <w:rFonts w:ascii="Arial" w:hAnsi="Arial" w:cs="Arial"/>
          <w:b/>
          <w:i/>
          <w:iCs/>
        </w:rPr>
        <w:t>compañía</w:t>
      </w:r>
      <w:r w:rsidR="00345856" w:rsidRPr="00FE2CC4">
        <w:rPr>
          <w:rFonts w:ascii="Arial" w:hAnsi="Arial" w:cs="Arial"/>
          <w:b/>
        </w:rPr>
        <w:t xml:space="preserve"> de vírgenes que quieran consagrarse al Señor, sin ret</w:t>
      </w:r>
      <w:r w:rsidR="00345856" w:rsidRPr="00FE2CC4">
        <w:rPr>
          <w:rFonts w:ascii="Arial" w:hAnsi="Arial" w:cs="Arial"/>
          <w:b/>
        </w:rPr>
        <w:t>i</w:t>
      </w:r>
      <w:r w:rsidR="00345856" w:rsidRPr="00FE2CC4">
        <w:rPr>
          <w:rFonts w:ascii="Arial" w:hAnsi="Arial" w:cs="Arial"/>
          <w:b/>
        </w:rPr>
        <w:t>rarse del lugar donde vivan. Allí donde estén, vivirán una vida de oración y perman</w:t>
      </w:r>
      <w:r w:rsidR="00345856" w:rsidRPr="00FE2CC4">
        <w:rPr>
          <w:rFonts w:ascii="Arial" w:hAnsi="Arial" w:cs="Arial"/>
          <w:b/>
        </w:rPr>
        <w:t>e</w:t>
      </w:r>
      <w:r w:rsidR="00345856" w:rsidRPr="00FE2CC4">
        <w:rPr>
          <w:rFonts w:ascii="Arial" w:hAnsi="Arial" w:cs="Arial"/>
          <w:b/>
        </w:rPr>
        <w:t xml:space="preserve">cerán atentas a las necesidades del prójimo. </w:t>
      </w:r>
      <w:r>
        <w:rPr>
          <w:rFonts w:ascii="Arial" w:hAnsi="Arial" w:cs="Arial"/>
          <w:b/>
        </w:rPr>
        <w:t xml:space="preserve"> </w:t>
      </w:r>
      <w:r w:rsidR="00345856" w:rsidRPr="00FE2CC4">
        <w:rPr>
          <w:rFonts w:ascii="Arial" w:hAnsi="Arial" w:cs="Arial"/>
          <w:b/>
        </w:rPr>
        <w:t>Ángela no dio ninguna consigna de apostolado pa</w:t>
      </w:r>
      <w:r w:rsidR="00345856" w:rsidRPr="00FE2CC4">
        <w:rPr>
          <w:rFonts w:ascii="Arial" w:hAnsi="Arial" w:cs="Arial"/>
          <w:b/>
        </w:rPr>
        <w:t>r</w:t>
      </w:r>
      <w:r w:rsidR="00345856" w:rsidRPr="00FE2CC4">
        <w:rPr>
          <w:rFonts w:ascii="Arial" w:hAnsi="Arial" w:cs="Arial"/>
          <w:b/>
        </w:rPr>
        <w:t xml:space="preserve">ticular a sus hijas en sus escritos. 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80596">
        <w:rPr>
          <w:b/>
        </w:rPr>
        <w:t xml:space="preserve">    La </w:t>
      </w:r>
      <w:r w:rsidRPr="00B80596">
        <w:rPr>
          <w:b/>
          <w:i/>
          <w:iCs/>
        </w:rPr>
        <w:t>Compañía de Santa Úrsula,</w:t>
      </w:r>
      <w:r w:rsidRPr="00B80596">
        <w:rPr>
          <w:b/>
        </w:rPr>
        <w:t> es la primera Congregación de mujeres dedicadas a la ens</w:t>
      </w:r>
      <w:r w:rsidRPr="00B80596">
        <w:rPr>
          <w:b/>
        </w:rPr>
        <w:t>e</w:t>
      </w:r>
      <w:r w:rsidRPr="00B80596">
        <w:rPr>
          <w:b/>
        </w:rPr>
        <w:t>ñanza. Para cumplir su misión, las primeras Ursulinas vivirán en medio del mundo; transformarán el ideal de la vida religi</w:t>
      </w:r>
      <w:r w:rsidRPr="00B80596">
        <w:rPr>
          <w:b/>
        </w:rPr>
        <w:t>o</w:t>
      </w:r>
      <w:r w:rsidRPr="00B80596">
        <w:rPr>
          <w:b/>
        </w:rPr>
        <w:t>sa, que para las mujeres no pasaba del claustro y del hábito monacal.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Pr="00B80596">
        <w:rPr>
          <w:b/>
        </w:rPr>
        <w:t>Por otra parte, la fundadora determina que, dócil a la autoridad eclesiástica, el Instituto se adapte a los tie</w:t>
      </w:r>
      <w:r w:rsidRPr="00B80596">
        <w:rPr>
          <w:b/>
        </w:rPr>
        <w:t>m</w:t>
      </w:r>
      <w:r w:rsidRPr="00B80596">
        <w:rPr>
          <w:b/>
        </w:rPr>
        <w:t>pos y lugares. «A estas dos Compañías de Ursulinas y Jesuitas, deben principalmente muchas naciones de Europa haber conservado la verdadera doctrina cat</w:t>
      </w:r>
      <w:r w:rsidRPr="00B80596">
        <w:rPr>
          <w:b/>
        </w:rPr>
        <w:t>ó</w:t>
      </w:r>
      <w:r w:rsidRPr="00B80596">
        <w:rPr>
          <w:b/>
        </w:rPr>
        <w:t>lica»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C</w:t>
      </w:r>
      <w:r w:rsidRPr="00B80596">
        <w:rPr>
          <w:b/>
        </w:rPr>
        <w:t xml:space="preserve">inco años </w:t>
      </w:r>
      <w:proofErr w:type="spellStart"/>
      <w:r w:rsidRPr="00B80596">
        <w:rPr>
          <w:b/>
        </w:rPr>
        <w:t>pasar</w:t>
      </w:r>
      <w:r>
        <w:rPr>
          <w:b/>
        </w:rPr>
        <w:t>ón</w:t>
      </w:r>
      <w:proofErr w:type="spellEnd"/>
      <w:r w:rsidRPr="00B80596">
        <w:rPr>
          <w:b/>
        </w:rPr>
        <w:t xml:space="preserve"> antes de que la fundadora p</w:t>
      </w:r>
      <w:r>
        <w:rPr>
          <w:b/>
        </w:rPr>
        <w:t xml:space="preserve">usiera </w:t>
      </w:r>
      <w:r w:rsidRPr="00B80596">
        <w:rPr>
          <w:b/>
        </w:rPr>
        <w:t>las bases de su Instituto. La gu</w:t>
      </w:r>
      <w:r w:rsidRPr="00B80596">
        <w:rPr>
          <w:b/>
        </w:rPr>
        <w:t>e</w:t>
      </w:r>
      <w:r w:rsidRPr="00B80596">
        <w:rPr>
          <w:b/>
        </w:rPr>
        <w:t>rra ha</w:t>
      </w:r>
      <w:r>
        <w:rPr>
          <w:b/>
        </w:rPr>
        <w:t>bía</w:t>
      </w:r>
      <w:r w:rsidRPr="00B80596">
        <w:rPr>
          <w:b/>
        </w:rPr>
        <w:t xml:space="preserve"> vuelto a Italia, por la histórica rivalidad de Francisco I y Carlos V. En 1529, Bre</w:t>
      </w:r>
      <w:r w:rsidRPr="00B80596">
        <w:rPr>
          <w:b/>
        </w:rPr>
        <w:t>s</w:t>
      </w:r>
      <w:r w:rsidRPr="00B80596">
        <w:rPr>
          <w:b/>
        </w:rPr>
        <w:t xml:space="preserve">cia </w:t>
      </w:r>
      <w:r>
        <w:rPr>
          <w:b/>
        </w:rPr>
        <w:t>fue</w:t>
      </w:r>
      <w:r w:rsidRPr="00B80596">
        <w:rPr>
          <w:b/>
        </w:rPr>
        <w:t xml:space="preserve"> de nuevo atacada; sus habitantes busca</w:t>
      </w:r>
      <w:r>
        <w:rPr>
          <w:b/>
        </w:rPr>
        <w:t>ro</w:t>
      </w:r>
      <w:r w:rsidRPr="00B80596">
        <w:rPr>
          <w:b/>
        </w:rPr>
        <w:t>n refugio en Cremona y no v</w:t>
      </w:r>
      <w:r>
        <w:rPr>
          <w:b/>
        </w:rPr>
        <w:t>olvieron</w:t>
      </w:r>
      <w:r w:rsidRPr="00B80596">
        <w:rPr>
          <w:b/>
        </w:rPr>
        <w:t xml:space="preserve"> ha</w:t>
      </w:r>
      <w:r w:rsidRPr="00B80596">
        <w:rPr>
          <w:b/>
        </w:rPr>
        <w:t>s</w:t>
      </w:r>
      <w:r w:rsidRPr="00B80596">
        <w:rPr>
          <w:b/>
        </w:rPr>
        <w:t>ta que se firm</w:t>
      </w:r>
      <w:r>
        <w:rPr>
          <w:b/>
        </w:rPr>
        <w:t>ó</w:t>
      </w:r>
      <w:r w:rsidRPr="00B80596">
        <w:rPr>
          <w:b/>
        </w:rPr>
        <w:t xml:space="preserve"> la paz, por Navidad del mismo año.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B80596">
        <w:rPr>
          <w:b/>
        </w:rPr>
        <w:t>La Providencia interviene al fin, y Nuestro Señor en persona ordena a Ángela que ponga manos a la obra sin más pérdida de tiempo.</w:t>
      </w:r>
      <w:r>
        <w:rPr>
          <w:b/>
        </w:rPr>
        <w:t xml:space="preserve"> L</w:t>
      </w:r>
      <w:r w:rsidRPr="00B80596">
        <w:rPr>
          <w:b/>
        </w:rPr>
        <w:t>a Santa escoge entonces doce jóv</w:t>
      </w:r>
      <w:r w:rsidRPr="00B80596">
        <w:rPr>
          <w:b/>
        </w:rPr>
        <w:t>e</w:t>
      </w:r>
      <w:r w:rsidRPr="00B80596">
        <w:rPr>
          <w:b/>
        </w:rPr>
        <w:t>nes de Brescia, y les propone, de parte del divino Maestro, llevar una vida retirada en sus respe</w:t>
      </w:r>
      <w:r w:rsidRPr="00B80596">
        <w:rPr>
          <w:b/>
        </w:rPr>
        <w:t>c</w:t>
      </w:r>
      <w:r w:rsidRPr="00B80596">
        <w:rPr>
          <w:b/>
        </w:rPr>
        <w:t>tivas casas; luego, en sucesivas reuniones las instruye en el amor y práctica de la p</w:t>
      </w:r>
      <w:r w:rsidRPr="00B80596">
        <w:rPr>
          <w:b/>
        </w:rPr>
        <w:t>u</w:t>
      </w:r>
      <w:r w:rsidRPr="00B80596">
        <w:rPr>
          <w:b/>
        </w:rPr>
        <w:t>reza, mortificación, obediencia, pobreza y en la perfecta caridad. Hacia el fin del año 1533 sus hijas espirituales</w:t>
      </w:r>
      <w:r>
        <w:rPr>
          <w:b/>
        </w:rPr>
        <w:t xml:space="preserve"> eran</w:t>
      </w:r>
      <w:r w:rsidRPr="00B80596">
        <w:rPr>
          <w:b/>
        </w:rPr>
        <w:t xml:space="preserve"> veintiocho, y las reúne todos los días. Les hace ver los m</w:t>
      </w:r>
      <w:r w:rsidRPr="00B80596">
        <w:rPr>
          <w:b/>
        </w:rPr>
        <w:t>a</w:t>
      </w:r>
      <w:r w:rsidRPr="00B80596">
        <w:rPr>
          <w:b/>
        </w:rPr>
        <w:t>les de la Iglesia: pues Inglaterra es arrastrada al cisma por su rey; Lombardía amenazada por el pr</w:t>
      </w:r>
      <w:r w:rsidRPr="00B80596">
        <w:rPr>
          <w:b/>
        </w:rPr>
        <w:t>o</w:t>
      </w:r>
      <w:r w:rsidRPr="00B80596">
        <w:rPr>
          <w:b/>
        </w:rPr>
        <w:t>test</w:t>
      </w:r>
      <w:r>
        <w:rPr>
          <w:b/>
        </w:rPr>
        <w:t xml:space="preserve">antismo que destroza a Alemania; </w:t>
      </w:r>
      <w:r w:rsidRPr="00B80596">
        <w:rPr>
          <w:b/>
        </w:rPr>
        <w:t>y en todas partes la ignorancia religiosa trae m</w:t>
      </w:r>
      <w:r w:rsidRPr="00B80596">
        <w:rPr>
          <w:b/>
        </w:rPr>
        <w:t>a</w:t>
      </w:r>
      <w:r w:rsidRPr="00B80596">
        <w:rPr>
          <w:b/>
        </w:rPr>
        <w:t>les sin cuento; a la vez, les pone de relieve el bien que puede producir en el mundo la fund</w:t>
      </w:r>
      <w:r w:rsidRPr="00B80596">
        <w:rPr>
          <w:b/>
        </w:rPr>
        <w:t>a</w:t>
      </w:r>
      <w:r w:rsidRPr="00B80596">
        <w:rPr>
          <w:b/>
        </w:rPr>
        <w:t>ción de un grupo de religiosas que sepan hermanar la vida activa con la conte</w:t>
      </w:r>
      <w:r w:rsidRPr="00B80596">
        <w:rPr>
          <w:b/>
        </w:rPr>
        <w:t>m</w:t>
      </w:r>
      <w:r w:rsidRPr="00B80596">
        <w:rPr>
          <w:b/>
        </w:rPr>
        <w:t>plativa.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Pr="00B80596">
        <w:rPr>
          <w:b/>
        </w:rPr>
        <w:t>Las primeras religiosas de este Instituto emitieron los votos el 25 de noviembre de 1535 en Bre</w:t>
      </w:r>
      <w:r w:rsidRPr="00B80596">
        <w:rPr>
          <w:b/>
        </w:rPr>
        <w:t>s</w:t>
      </w:r>
      <w:r w:rsidRPr="00B80596">
        <w:rPr>
          <w:b/>
        </w:rPr>
        <w:t>cia, en la iglesia de Santa Afra: eran veintisiete; un mes después su número llegaba a sesenta; a los tres votos de religión añadían el de consagrarse a la enseñanza</w:t>
      </w:r>
      <w:r>
        <w:rPr>
          <w:b/>
        </w:rPr>
        <w:t xml:space="preserve"> de la do</w:t>
      </w:r>
      <w:r>
        <w:rPr>
          <w:b/>
        </w:rPr>
        <w:t>c</w:t>
      </w:r>
      <w:r>
        <w:rPr>
          <w:b/>
        </w:rPr>
        <w:t>trina cristiana</w:t>
      </w:r>
      <w:r w:rsidRPr="00B80596">
        <w:rPr>
          <w:b/>
        </w:rPr>
        <w:t>.</w:t>
      </w:r>
    </w:p>
    <w:p w:rsid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80596">
        <w:rPr>
          <w:b/>
        </w:rPr>
        <w:t>Ángela no quiso que se diera su nombre al nuevo Instituto: lo puso bajo la protección de Santa Úrsula, la virgen mártir de Colonia, que se le había aparecido tres veces para guiarla y animarla, y a quien las Unive</w:t>
      </w:r>
      <w:r w:rsidRPr="00B80596">
        <w:rPr>
          <w:b/>
        </w:rPr>
        <w:t>r</w:t>
      </w:r>
      <w:r w:rsidRPr="00B80596">
        <w:rPr>
          <w:b/>
        </w:rPr>
        <w:t>sidades de la Edad Media habían escogido ya como patrona de la juventud y de los estudios.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FE2CC4">
        <w:rPr>
          <w:b/>
        </w:rPr>
        <w:t xml:space="preserve">Ángela, que sentía una gran devoción por </w:t>
      </w:r>
      <w:hyperlink r:id="rId26" w:tooltip="Santa Úrsula" w:history="1">
        <w:r w:rsidRPr="00FE2CC4">
          <w:rPr>
            <w:rStyle w:val="Hipervnculo"/>
            <w:b/>
            <w:color w:val="auto"/>
            <w:u w:val="none"/>
          </w:rPr>
          <w:t>Santa Úrsula</w:t>
        </w:r>
      </w:hyperlink>
      <w:r w:rsidRPr="00FE2CC4">
        <w:rPr>
          <w:b/>
        </w:rPr>
        <w:t xml:space="preserve">, mártir del </w:t>
      </w:r>
      <w:hyperlink r:id="rId27" w:tooltip="Siglo IV" w:history="1">
        <w:r w:rsidRPr="00FE2CC4">
          <w:rPr>
            <w:rStyle w:val="Hipervnculo"/>
            <w:b/>
            <w:color w:val="auto"/>
            <w:u w:val="none"/>
          </w:rPr>
          <w:t>siglo IV</w:t>
        </w:r>
      </w:hyperlink>
      <w:r w:rsidRPr="00FE2CC4">
        <w:rPr>
          <w:b/>
        </w:rPr>
        <w:t xml:space="preserve"> muy popular en </w:t>
      </w:r>
      <w:r>
        <w:rPr>
          <w:b/>
        </w:rPr>
        <w:t xml:space="preserve">     </w:t>
      </w:r>
      <w:r w:rsidRPr="00FE2CC4">
        <w:rPr>
          <w:b/>
        </w:rPr>
        <w:t xml:space="preserve">esa época, la convertirá en patrona de su obra y fundación. El </w:t>
      </w:r>
      <w:hyperlink r:id="rId28" w:tooltip="25 de noviembre" w:history="1">
        <w:r w:rsidRPr="00FE2CC4">
          <w:rPr>
            <w:rStyle w:val="Hipervnculo"/>
            <w:b/>
            <w:color w:val="auto"/>
            <w:u w:val="none"/>
          </w:rPr>
          <w:t>25 de noviembre</w:t>
        </w:r>
      </w:hyperlink>
      <w:r w:rsidRPr="00FE2CC4">
        <w:rPr>
          <w:b/>
        </w:rPr>
        <w:t xml:space="preserve"> de </w:t>
      </w:r>
      <w:hyperlink r:id="rId29" w:tooltip="1535" w:history="1">
        <w:r w:rsidRPr="00FE2CC4">
          <w:rPr>
            <w:rStyle w:val="Hipervnculo"/>
            <w:b/>
            <w:color w:val="auto"/>
            <w:u w:val="none"/>
          </w:rPr>
          <w:t>1535</w:t>
        </w:r>
      </w:hyperlink>
      <w:r w:rsidRPr="00FE2CC4">
        <w:rPr>
          <w:b/>
        </w:rPr>
        <w:t>, las 28 primeras jóvenes se entregan al Señor sin pronunciar votos, solamente escr</w:t>
      </w:r>
      <w:r w:rsidRPr="00FE2CC4">
        <w:rPr>
          <w:b/>
        </w:rPr>
        <w:t>i</w:t>
      </w:r>
      <w:r w:rsidRPr="00FE2CC4">
        <w:rPr>
          <w:b/>
        </w:rPr>
        <w:t xml:space="preserve">biendo sus nombres en un registro: es el día de la fundación de la </w:t>
      </w:r>
      <w:hyperlink r:id="rId30" w:tooltip="Compañía de Santa Úrsula" w:history="1">
        <w:r w:rsidRPr="00FE2CC4">
          <w:rPr>
            <w:rStyle w:val="Hipervnculo"/>
            <w:b/>
            <w:color w:val="auto"/>
            <w:u w:val="none"/>
          </w:rPr>
          <w:t>Compañía de Santa Úrsula</w:t>
        </w:r>
      </w:hyperlink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 </w:t>
      </w:r>
      <w:r w:rsidRPr="00B80596">
        <w:rPr>
          <w:b/>
        </w:rPr>
        <w:t xml:space="preserve"> Formaremos -decía- la </w:t>
      </w:r>
      <w:r w:rsidRPr="00B80596">
        <w:rPr>
          <w:b/>
          <w:i/>
          <w:iCs/>
        </w:rPr>
        <w:t>Compañía de Santa Úrsula</w:t>
      </w:r>
      <w:r w:rsidRPr="00B80596">
        <w:rPr>
          <w:b/>
        </w:rPr>
        <w:t>... Ella será vuestra patrona y la mía. Trabajaremos bajo su estandarte por la propagación de la fe y la extinción del vicio y del error; instru</w:t>
      </w:r>
      <w:r w:rsidRPr="00B80596">
        <w:rPr>
          <w:b/>
        </w:rPr>
        <w:t>i</w:t>
      </w:r>
      <w:r w:rsidRPr="00B80596">
        <w:rPr>
          <w:b/>
        </w:rPr>
        <w:t>remos en la santa doctrina de Jesucristo a las personas de nuestro sexo.</w:t>
      </w:r>
    </w:p>
    <w:p w:rsid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80596">
        <w:rPr>
          <w:b/>
        </w:rPr>
        <w:t xml:space="preserve">Y, repartiéndose los barrios de la ciudad, comenzaron diligentes su labor bienhechora. </w:t>
      </w:r>
    </w:p>
    <w:p w:rsidR="00B80596" w:rsidRP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80596">
        <w:rPr>
          <w:b/>
        </w:rPr>
        <w:t xml:space="preserve">La Regla recibió la primera aprobación del cardenal </w:t>
      </w:r>
      <w:proofErr w:type="spellStart"/>
      <w:r w:rsidRPr="00B80596">
        <w:rPr>
          <w:b/>
        </w:rPr>
        <w:t>Cornaro</w:t>
      </w:r>
      <w:proofErr w:type="spellEnd"/>
      <w:r w:rsidRPr="00B80596">
        <w:rPr>
          <w:b/>
        </w:rPr>
        <w:t>, obispo de Brescia, el 8 de ago</w:t>
      </w:r>
      <w:r w:rsidRPr="00B80596">
        <w:rPr>
          <w:b/>
        </w:rPr>
        <w:t>s</w:t>
      </w:r>
      <w:r w:rsidRPr="00B80596">
        <w:rPr>
          <w:b/>
        </w:rPr>
        <w:t>to de 1536. Las Constituciones recibieron la primera aprobación de Paulo III, en 1544. En ese mismo año la Compañía adoptó la Regla de San Agustín.</w:t>
      </w:r>
    </w:p>
    <w:p w:rsidR="00B80596" w:rsidRDefault="00B80596" w:rsidP="00B805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Pr="00B80596">
        <w:rPr>
          <w:b/>
        </w:rPr>
        <w:t>El movimiento se tomó con gran entusiasmo</w:t>
      </w:r>
      <w:r w:rsidRPr="00B80596">
        <w:rPr>
          <w:rFonts w:ascii="Times New Roman" w:hAnsi="Times New Roman" w:cs="Times New Roman"/>
        </w:rPr>
        <w:t xml:space="preserve"> y </w:t>
      </w:r>
      <w:r w:rsidRPr="00B80596">
        <w:rPr>
          <w:b/>
        </w:rPr>
        <w:t>se propagó rápidamente por Italia, Al</w:t>
      </w:r>
      <w:r w:rsidRPr="00B80596">
        <w:rPr>
          <w:b/>
        </w:rPr>
        <w:t>e</w:t>
      </w:r>
      <w:r w:rsidRPr="00B80596">
        <w:rPr>
          <w:b/>
        </w:rPr>
        <w:t>mania y Fra</w:t>
      </w:r>
      <w:r w:rsidRPr="00B80596">
        <w:rPr>
          <w:b/>
        </w:rPr>
        <w:t>n</w:t>
      </w:r>
      <w:r w:rsidRPr="00B80596">
        <w:rPr>
          <w:b/>
        </w:rPr>
        <w:t>cia. En pocos años la Orden contó muchas casas.</w:t>
      </w:r>
    </w:p>
    <w:p w:rsidR="00B173A9" w:rsidRPr="00B173A9" w:rsidRDefault="00B173A9" w:rsidP="00B173A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173A9">
        <w:rPr>
          <w:b/>
        </w:rPr>
        <w:t>Algunos meses más tarde, el 18 de marzo de 1537, se reunía el primer Capítulo general, y la Hermana Ángela, a pesar de todas sus instancias, fue elegida Superiora General de la Compañía. Continuó durante tres años instruyendo, guiando y, sobre todo, edificando a sus primeras hijas, cuyo número iba aumentando rápid</w:t>
      </w:r>
      <w:r w:rsidRPr="00B173A9">
        <w:rPr>
          <w:b/>
        </w:rPr>
        <w:t>a</w:t>
      </w:r>
      <w:r w:rsidRPr="00B173A9">
        <w:rPr>
          <w:b/>
        </w:rPr>
        <w:t>mente.</w:t>
      </w:r>
    </w:p>
    <w:p w:rsidR="00B173A9" w:rsidRPr="00B173A9" w:rsidRDefault="00B173A9" w:rsidP="00B173A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173A9">
        <w:rPr>
          <w:b/>
        </w:rPr>
        <w:t>Cayó enferma al principio de enero de 1540, y, habiendo reunido a sus hijas apenadas y entrist</w:t>
      </w:r>
      <w:r w:rsidRPr="00B173A9">
        <w:rPr>
          <w:b/>
        </w:rPr>
        <w:t>e</w:t>
      </w:r>
      <w:r w:rsidRPr="00B173A9">
        <w:rPr>
          <w:b/>
        </w:rPr>
        <w:t>cidas alrededor de su lecho, les dio sus últimas instrucciones. Luego recibió los santos sacramentos «con angélica devoción», cerró los ojos y entregó suavemente su a</w:t>
      </w:r>
      <w:r w:rsidRPr="00B173A9">
        <w:rPr>
          <w:b/>
        </w:rPr>
        <w:t>l</w:t>
      </w:r>
      <w:r w:rsidRPr="00B173A9">
        <w:rPr>
          <w:b/>
        </w:rPr>
        <w:t>ma a Dios, el 28 de enero de 1540, musitando sus labios el santo nombre de Jesús. Ángela iba a cumplir sesenta y siete años.</w:t>
      </w:r>
    </w:p>
    <w:p w:rsidR="00B173A9" w:rsidRPr="00B173A9" w:rsidRDefault="00B173A9" w:rsidP="00B173A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B173A9">
        <w:rPr>
          <w:b/>
        </w:rPr>
        <w:t>Su cuerpo fue llevado con gran pompa y solemnidad a la catedral de Santa Afra, donde estuvo expuesto durante un mes. Los prodigios se manifestaron muy pronto ante el sepu</w:t>
      </w:r>
      <w:r w:rsidRPr="00B173A9">
        <w:rPr>
          <w:b/>
        </w:rPr>
        <w:t>l</w:t>
      </w:r>
      <w:r w:rsidRPr="00B173A9">
        <w:rPr>
          <w:b/>
        </w:rPr>
        <w:t>cro de la «vi</w:t>
      </w:r>
      <w:r w:rsidRPr="00B173A9">
        <w:rPr>
          <w:b/>
        </w:rPr>
        <w:t>r</w:t>
      </w:r>
      <w:r w:rsidRPr="00B173A9">
        <w:rPr>
          <w:b/>
        </w:rPr>
        <w:t>gen de Brescia», y la iglesia llegó a ser pronto un centro de peregrinaciones.</w:t>
      </w:r>
    </w:p>
    <w:p w:rsidR="00B173A9" w:rsidRPr="00B173A9" w:rsidRDefault="00B173A9" w:rsidP="00B173A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B173A9">
        <w:rPr>
          <w:b/>
        </w:rPr>
        <w:t>Clemente XIII aprobó, el 30 de abril de 1768, el culto que el pueblo daba espontáneamente a la sierva de Dios. En 1790, el papa Pío VI iba a proceder a su canonización, más la Rev</w:t>
      </w:r>
      <w:r w:rsidRPr="00B173A9">
        <w:rPr>
          <w:b/>
        </w:rPr>
        <w:t>o</w:t>
      </w:r>
      <w:r w:rsidRPr="00B173A9">
        <w:rPr>
          <w:b/>
        </w:rPr>
        <w:t>lución francesa se lo impidió, y Pío VII la canonizó el 24 de mayo de 180</w:t>
      </w:r>
    </w:p>
    <w:p w:rsidR="00345856" w:rsidRDefault="00B173A9" w:rsidP="00B173A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FE2CC4">
        <w:rPr>
          <w:rFonts w:ascii="Arial" w:hAnsi="Arial" w:cs="Arial"/>
          <w:b/>
        </w:rPr>
        <w:t xml:space="preserve">   </w:t>
      </w:r>
      <w:r w:rsidR="00345856" w:rsidRPr="00FE2CC4">
        <w:rPr>
          <w:rFonts w:ascii="Arial" w:hAnsi="Arial" w:cs="Arial"/>
          <w:b/>
        </w:rPr>
        <w:t xml:space="preserve">La transformación de la Compañía en Orden religiosa después del </w:t>
      </w:r>
      <w:hyperlink r:id="rId31" w:tooltip="Concilio de Trent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Concilio de Trento</w:t>
        </w:r>
      </w:hyperlink>
      <w:r w:rsidR="00345856" w:rsidRPr="00FE2CC4">
        <w:rPr>
          <w:rFonts w:ascii="Arial" w:hAnsi="Arial" w:cs="Arial"/>
          <w:b/>
        </w:rPr>
        <w:t xml:space="preserve"> (1545-1563), obligó a las Hijas de Santa Ángela a entrar en un claustro, y se transformarán en educadoras. Herederas de Santa Ángela, las </w:t>
      </w:r>
      <w:hyperlink r:id="rId32" w:tooltip="Ursulinas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Ursulinas</w:t>
        </w:r>
      </w:hyperlink>
      <w:r w:rsidR="00345856" w:rsidRPr="00FE2CC4">
        <w:rPr>
          <w:rFonts w:ascii="Arial" w:hAnsi="Arial" w:cs="Arial"/>
          <w:b/>
        </w:rPr>
        <w:t xml:space="preserve"> se han dedicado a la tarea educ</w:t>
      </w:r>
      <w:r w:rsidR="00345856" w:rsidRPr="00FE2CC4">
        <w:rPr>
          <w:rFonts w:ascii="Arial" w:hAnsi="Arial" w:cs="Arial"/>
          <w:b/>
        </w:rPr>
        <w:t>a</w:t>
      </w:r>
      <w:r w:rsidR="00345856" w:rsidRPr="00FE2CC4">
        <w:rPr>
          <w:rFonts w:ascii="Arial" w:hAnsi="Arial" w:cs="Arial"/>
          <w:b/>
        </w:rPr>
        <w:t xml:space="preserve">tiva de la juventud a través de los siglos. </w:t>
      </w:r>
    </w:p>
    <w:p w:rsidR="00B173A9" w:rsidRPr="00FE2CC4" w:rsidRDefault="00B173A9" w:rsidP="00B173A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5856" w:rsidRPr="00FE2CC4" w:rsidRDefault="00FE2CC4" w:rsidP="00B173A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45856" w:rsidRPr="00FE2CC4">
        <w:rPr>
          <w:rFonts w:ascii="Arial" w:hAnsi="Arial" w:cs="Arial"/>
          <w:b/>
        </w:rPr>
        <w:t xml:space="preserve">Ángela falleció el </w:t>
      </w:r>
      <w:hyperlink r:id="rId33" w:tooltip="27 de ener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27 de enero</w:t>
        </w:r>
      </w:hyperlink>
      <w:r w:rsidR="00345856" w:rsidRPr="00FE2CC4">
        <w:rPr>
          <w:rFonts w:ascii="Arial" w:hAnsi="Arial" w:cs="Arial"/>
          <w:b/>
        </w:rPr>
        <w:t xml:space="preserve"> de </w:t>
      </w:r>
      <w:hyperlink r:id="rId34" w:tooltip="1540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1540</w:t>
        </w:r>
      </w:hyperlink>
      <w:r w:rsidR="00345856" w:rsidRPr="00FE2CC4">
        <w:rPr>
          <w:rFonts w:ascii="Arial" w:hAnsi="Arial" w:cs="Arial"/>
          <w:b/>
        </w:rPr>
        <w:t xml:space="preserve">. Fue canonizada el </w:t>
      </w:r>
      <w:hyperlink r:id="rId35" w:tooltip="27 de mayo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27 de mayo</w:t>
        </w:r>
      </w:hyperlink>
      <w:r w:rsidR="00345856" w:rsidRPr="00FE2CC4">
        <w:rPr>
          <w:rFonts w:ascii="Arial" w:hAnsi="Arial" w:cs="Arial"/>
          <w:b/>
        </w:rPr>
        <w:t xml:space="preserve"> de </w:t>
      </w:r>
      <w:hyperlink r:id="rId36" w:tooltip="1807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1807</w:t>
        </w:r>
      </w:hyperlink>
      <w:r w:rsidR="00345856" w:rsidRPr="00FE2CC4">
        <w:rPr>
          <w:rFonts w:ascii="Arial" w:hAnsi="Arial" w:cs="Arial"/>
          <w:b/>
        </w:rPr>
        <w:t xml:space="preserve"> por el papa </w:t>
      </w:r>
      <w:hyperlink r:id="rId37" w:tooltip="Pío VII" w:history="1">
        <w:r w:rsidR="00345856" w:rsidRPr="00FE2CC4">
          <w:rPr>
            <w:rStyle w:val="Hipervnculo"/>
            <w:rFonts w:ascii="Arial" w:hAnsi="Arial" w:cs="Arial"/>
            <w:b/>
            <w:color w:val="auto"/>
            <w:u w:val="none"/>
          </w:rPr>
          <w:t>Pío VII</w:t>
        </w:r>
      </w:hyperlink>
      <w:r w:rsidR="00345856" w:rsidRPr="00FE2CC4">
        <w:rPr>
          <w:rFonts w:ascii="Arial" w:hAnsi="Arial" w:cs="Arial"/>
          <w:b/>
        </w:rPr>
        <w:t xml:space="preserve">. </w:t>
      </w:r>
    </w:p>
    <w:p w:rsidR="00B173A9" w:rsidRDefault="00B173A9" w:rsidP="00B173A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943100" cy="2440172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9987" t="35075" r="41525" b="3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4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740680" cy="23812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9400" t="52985" r="2685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8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A9" w:rsidRDefault="00B173A9" w:rsidP="00E6669C">
      <w:pPr>
        <w:pStyle w:val="NormalWeb"/>
        <w:jc w:val="center"/>
        <w:rPr>
          <w:rFonts w:ascii="Arial" w:hAnsi="Arial" w:cs="Arial"/>
          <w:b/>
          <w:bCs/>
        </w:rPr>
      </w:pPr>
    </w:p>
    <w:p w:rsidR="00E6669C" w:rsidRDefault="00E6669C" w:rsidP="00E6669C">
      <w:pPr>
        <w:pStyle w:val="NormalWeb"/>
        <w:jc w:val="center"/>
        <w:rPr>
          <w:rFonts w:ascii="Arial" w:hAnsi="Arial" w:cs="Arial"/>
          <w:b/>
          <w:bCs/>
        </w:rPr>
      </w:pPr>
    </w:p>
    <w:p w:rsidR="00E6669C" w:rsidRDefault="00B173A9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12833" cy="82296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374" t="18284" r="29199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3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A9" w:rsidRDefault="00B173A9" w:rsidP="00E6669C">
      <w:pPr>
        <w:pStyle w:val="NormalWeb"/>
        <w:jc w:val="center"/>
        <w:rPr>
          <w:rFonts w:ascii="Arial" w:hAnsi="Arial" w:cs="Arial"/>
          <w:b/>
          <w:bCs/>
        </w:rPr>
      </w:pPr>
    </w:p>
    <w:p w:rsidR="00B173A9" w:rsidRDefault="00B173A9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99625" cy="78390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7661" t="33396" r="2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3A9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5F" w:rsidRDefault="00F0535F" w:rsidP="005661D3">
      <w:r>
        <w:separator/>
      </w:r>
    </w:p>
  </w:endnote>
  <w:endnote w:type="continuationSeparator" w:id="1">
    <w:p w:rsidR="00F0535F" w:rsidRDefault="00F0535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5F" w:rsidRDefault="00F0535F" w:rsidP="005661D3">
      <w:r>
        <w:separator/>
      </w:r>
    </w:p>
  </w:footnote>
  <w:footnote w:type="continuationSeparator" w:id="1">
    <w:p w:rsidR="00F0535F" w:rsidRDefault="00F0535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45856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A68CE"/>
    <w:rsid w:val="005C2CAB"/>
    <w:rsid w:val="005D0AA7"/>
    <w:rsid w:val="005D60A0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2525A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71B"/>
    <w:rsid w:val="00B15FA1"/>
    <w:rsid w:val="00B173A9"/>
    <w:rsid w:val="00B21D8F"/>
    <w:rsid w:val="00B23D13"/>
    <w:rsid w:val="00B41B94"/>
    <w:rsid w:val="00B44F54"/>
    <w:rsid w:val="00B45930"/>
    <w:rsid w:val="00B521CD"/>
    <w:rsid w:val="00B62BFE"/>
    <w:rsid w:val="00B63F51"/>
    <w:rsid w:val="00B646A1"/>
    <w:rsid w:val="00B80596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2CC4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1540" TargetMode="External"/><Relationship Id="rId18" Type="http://schemas.openxmlformats.org/officeDocument/2006/relationships/hyperlink" Target="https://es.wikipedia.org/wiki/Brescia" TargetMode="External"/><Relationship Id="rId26" Type="http://schemas.openxmlformats.org/officeDocument/2006/relationships/hyperlink" Target="https://es.wikipedia.org/wiki/Santa_%C3%9Arsula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Jerusal%C3%A9n" TargetMode="External"/><Relationship Id="rId34" Type="http://schemas.openxmlformats.org/officeDocument/2006/relationships/hyperlink" Target="https://es.wikipedia.org/wiki/154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27_de_enero" TargetMode="External"/><Relationship Id="rId17" Type="http://schemas.openxmlformats.org/officeDocument/2006/relationships/hyperlink" Target="https://es.wikipedia.org/wiki/Tercera_orden_de_San_Francisco" TargetMode="External"/><Relationship Id="rId25" Type="http://schemas.openxmlformats.org/officeDocument/2006/relationships/hyperlink" Target="https://es.wikipedia.org/wiki/Clemente_VII_(papa)" TargetMode="External"/><Relationship Id="rId33" Type="http://schemas.openxmlformats.org/officeDocument/2006/relationships/hyperlink" Target="https://es.wikipedia.org/wiki/27_de_enero" TargetMode="External"/><Relationship Id="rId38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anto" TargetMode="External"/><Relationship Id="rId20" Type="http://schemas.openxmlformats.org/officeDocument/2006/relationships/hyperlink" Target="https://es.wikipedia.org/wiki/1524" TargetMode="External"/><Relationship Id="rId29" Type="http://schemas.openxmlformats.org/officeDocument/2006/relationships/hyperlink" Target="https://es.wikipedia.org/wiki/1535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Brescia" TargetMode="External"/><Relationship Id="rId24" Type="http://schemas.openxmlformats.org/officeDocument/2006/relationships/hyperlink" Target="https://es.wikipedia.org/wiki/Roma" TargetMode="External"/><Relationship Id="rId32" Type="http://schemas.openxmlformats.org/officeDocument/2006/relationships/hyperlink" Target="https://es.wikipedia.org/wiki/Ursulinas" TargetMode="External"/><Relationship Id="rId37" Type="http://schemas.openxmlformats.org/officeDocument/2006/relationships/hyperlink" Target="https://es.wikipedia.org/wiki/P%C3%ADo_VII" TargetMode="External"/><Relationship Id="rId40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glesia_cat%C3%B3lica" TargetMode="External"/><Relationship Id="rId23" Type="http://schemas.openxmlformats.org/officeDocument/2006/relationships/hyperlink" Target="https://es.wikipedia.org/wiki/1525" TargetMode="External"/><Relationship Id="rId28" Type="http://schemas.openxmlformats.org/officeDocument/2006/relationships/hyperlink" Target="https://es.wikipedia.org/wiki/25_de_noviembre" TargetMode="External"/><Relationship Id="rId36" Type="http://schemas.openxmlformats.org/officeDocument/2006/relationships/hyperlink" Target="https://es.wikipedia.org/wiki/1807" TargetMode="External"/><Relationship Id="rId10" Type="http://schemas.openxmlformats.org/officeDocument/2006/relationships/hyperlink" Target="https://es.wikipedia.org/wiki/1474" TargetMode="External"/><Relationship Id="rId19" Type="http://schemas.openxmlformats.org/officeDocument/2006/relationships/hyperlink" Target="https://es.wikipedia.org/w/index.php?title=Catarina_Patengola&amp;action=edit&amp;redlink=1" TargetMode="External"/><Relationship Id="rId31" Type="http://schemas.openxmlformats.org/officeDocument/2006/relationships/hyperlink" Target="https://es.wikipedia.org/wiki/Concilio_de_Tren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1_de_marzo" TargetMode="External"/><Relationship Id="rId14" Type="http://schemas.openxmlformats.org/officeDocument/2006/relationships/hyperlink" Target="https://es.wikipedia.org/wiki/Ursulinas" TargetMode="External"/><Relationship Id="rId22" Type="http://schemas.openxmlformats.org/officeDocument/2006/relationships/hyperlink" Target="https://es.wikipedia.org/wiki/Tierra_Santa" TargetMode="External"/><Relationship Id="rId27" Type="http://schemas.openxmlformats.org/officeDocument/2006/relationships/hyperlink" Target="https://es.wikipedia.org/wiki/Siglo_IV" TargetMode="External"/><Relationship Id="rId30" Type="http://schemas.openxmlformats.org/officeDocument/2006/relationships/hyperlink" Target="https://es.wikipedia.org/wiki/Compa%C3%B1%C3%ADa_de_Santa_%C3%9Arsula" TargetMode="External"/><Relationship Id="rId35" Type="http://schemas.openxmlformats.org/officeDocument/2006/relationships/hyperlink" Target="https://es.wikipedia.org/wiki/27_de_may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1601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2019-05-07T14:35:00Z</dcterms:created>
  <dcterms:modified xsi:type="dcterms:W3CDTF">2019-05-07T14:35:00Z</dcterms:modified>
</cp:coreProperties>
</file>