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69C" w:rsidRPr="000735FD" w:rsidRDefault="000735FD" w:rsidP="005B32D1">
      <w:pPr>
        <w:pStyle w:val="NormalWeb"/>
        <w:jc w:val="center"/>
        <w:rPr>
          <w:rFonts w:ascii="Arial" w:hAnsi="Arial" w:cs="Arial"/>
          <w:b/>
          <w:bCs/>
          <w:color w:val="FF0000"/>
          <w:sz w:val="36"/>
          <w:szCs w:val="36"/>
        </w:rPr>
      </w:pPr>
      <w:r>
        <w:rPr>
          <w:rFonts w:ascii="Arial" w:hAnsi="Arial" w:cs="Arial"/>
          <w:b/>
          <w:bCs/>
          <w:sz w:val="36"/>
          <w:szCs w:val="36"/>
        </w:rPr>
        <w:t xml:space="preserve"> </w:t>
      </w:r>
      <w:proofErr w:type="spellStart"/>
      <w:r w:rsidRPr="000735FD">
        <w:rPr>
          <w:rFonts w:ascii="Arial" w:hAnsi="Arial" w:cs="Arial"/>
          <w:b/>
          <w:bCs/>
          <w:color w:val="FF0000"/>
          <w:sz w:val="36"/>
          <w:szCs w:val="36"/>
        </w:rPr>
        <w:t>Ursula</w:t>
      </w:r>
      <w:proofErr w:type="spellEnd"/>
      <w:r w:rsidRPr="000735FD">
        <w:rPr>
          <w:rFonts w:ascii="Arial" w:hAnsi="Arial" w:cs="Arial"/>
          <w:b/>
          <w:bCs/>
          <w:color w:val="FF0000"/>
          <w:sz w:val="36"/>
          <w:szCs w:val="36"/>
        </w:rPr>
        <w:t xml:space="preserve"> </w:t>
      </w:r>
      <w:proofErr w:type="spellStart"/>
      <w:r w:rsidRPr="000735FD">
        <w:rPr>
          <w:rFonts w:ascii="Arial" w:hAnsi="Arial" w:cs="Arial"/>
          <w:b/>
          <w:bCs/>
          <w:color w:val="FF0000"/>
          <w:sz w:val="36"/>
          <w:szCs w:val="36"/>
        </w:rPr>
        <w:t>B</w:t>
      </w:r>
      <w:r w:rsidR="005F0192" w:rsidRPr="000735FD">
        <w:rPr>
          <w:rFonts w:ascii="Arial" w:hAnsi="Arial" w:cs="Arial"/>
          <w:b/>
          <w:bCs/>
          <w:color w:val="FF0000"/>
          <w:sz w:val="36"/>
          <w:szCs w:val="36"/>
        </w:rPr>
        <w:t>enincasa</w:t>
      </w:r>
      <w:proofErr w:type="spellEnd"/>
      <w:r w:rsidR="005F0192" w:rsidRPr="000735FD">
        <w:rPr>
          <w:rFonts w:ascii="Arial" w:hAnsi="Arial" w:cs="Arial"/>
          <w:b/>
          <w:bCs/>
          <w:color w:val="FF0000"/>
          <w:sz w:val="36"/>
          <w:szCs w:val="36"/>
        </w:rPr>
        <w:t xml:space="preserve"> 1547- 1618</w:t>
      </w:r>
    </w:p>
    <w:p w:rsidR="005B32D1" w:rsidRDefault="00BA4390" w:rsidP="005B32D1">
      <w:pPr>
        <w:pStyle w:val="NormalWeb"/>
        <w:jc w:val="center"/>
        <w:rPr>
          <w:rFonts w:ascii="Arial" w:hAnsi="Arial" w:cs="Arial"/>
          <w:b/>
          <w:bCs/>
        </w:rPr>
      </w:pPr>
      <w:r>
        <w:rPr>
          <w:b/>
          <w:bCs/>
          <w:noProof/>
        </w:rPr>
        <w:drawing>
          <wp:inline distT="0" distB="0" distL="0" distR="0">
            <wp:extent cx="1885950" cy="264033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86996" t="27949" r="3688" b="55536"/>
                    <a:stretch>
                      <a:fillRect/>
                    </a:stretch>
                  </pic:blipFill>
                  <pic:spPr bwMode="auto">
                    <a:xfrm>
                      <a:off x="0" y="0"/>
                      <a:ext cx="1885950" cy="2640330"/>
                    </a:xfrm>
                    <a:prstGeom prst="rect">
                      <a:avLst/>
                    </a:prstGeom>
                    <a:noFill/>
                    <a:ln w="9525">
                      <a:noFill/>
                      <a:miter lim="800000"/>
                      <a:headEnd/>
                      <a:tailEnd/>
                    </a:ln>
                  </pic:spPr>
                </pic:pic>
              </a:graphicData>
            </a:graphic>
          </wp:inline>
        </w:drawing>
      </w:r>
    </w:p>
    <w:p w:rsidR="005F0192" w:rsidRDefault="00BA4390" w:rsidP="005F0192">
      <w:pPr>
        <w:pStyle w:val="NormalWeb"/>
        <w:jc w:val="both"/>
        <w:rPr>
          <w:rFonts w:ascii="Arial" w:hAnsi="Arial" w:cs="Arial"/>
          <w:b/>
          <w:bCs/>
          <w:color w:val="FF0000"/>
        </w:rPr>
      </w:pPr>
      <w:r>
        <w:rPr>
          <w:rFonts w:ascii="Arial" w:hAnsi="Arial" w:cs="Arial"/>
          <w:b/>
          <w:bCs/>
          <w:color w:val="FF0000"/>
        </w:rPr>
        <w:t xml:space="preserve">     </w:t>
      </w:r>
      <w:r w:rsidR="005B32D1" w:rsidRPr="005B32D1">
        <w:rPr>
          <w:rFonts w:ascii="Arial" w:hAnsi="Arial" w:cs="Arial"/>
          <w:b/>
          <w:bCs/>
          <w:color w:val="FF0000"/>
        </w:rPr>
        <w:t>Una mujer entregada a la oración</w:t>
      </w:r>
      <w:r w:rsidR="005B32D1">
        <w:rPr>
          <w:rFonts w:ascii="Arial" w:hAnsi="Arial" w:cs="Arial"/>
          <w:b/>
          <w:bCs/>
          <w:color w:val="FF0000"/>
        </w:rPr>
        <w:t xml:space="preserve"> </w:t>
      </w:r>
      <w:r w:rsidR="005B32D1" w:rsidRPr="005B32D1">
        <w:rPr>
          <w:rFonts w:ascii="Arial" w:hAnsi="Arial" w:cs="Arial"/>
          <w:b/>
          <w:bCs/>
          <w:color w:val="FF0000"/>
        </w:rPr>
        <w:t>y al apo</w:t>
      </w:r>
      <w:r w:rsidR="005B32D1">
        <w:rPr>
          <w:rFonts w:ascii="Arial" w:hAnsi="Arial" w:cs="Arial"/>
          <w:b/>
          <w:bCs/>
          <w:color w:val="FF0000"/>
        </w:rPr>
        <w:t>s</w:t>
      </w:r>
      <w:r w:rsidR="005B32D1" w:rsidRPr="005B32D1">
        <w:rPr>
          <w:rFonts w:ascii="Arial" w:hAnsi="Arial" w:cs="Arial"/>
          <w:b/>
          <w:bCs/>
          <w:color w:val="FF0000"/>
        </w:rPr>
        <w:t>tolado es siempre un mo</w:t>
      </w:r>
      <w:r w:rsidR="005B32D1">
        <w:rPr>
          <w:rFonts w:ascii="Arial" w:hAnsi="Arial" w:cs="Arial"/>
          <w:b/>
          <w:bCs/>
          <w:color w:val="FF0000"/>
        </w:rPr>
        <w:t>tivo de imitación y de admiració</w:t>
      </w:r>
      <w:r w:rsidR="005B32D1" w:rsidRPr="005B32D1">
        <w:rPr>
          <w:rFonts w:ascii="Arial" w:hAnsi="Arial" w:cs="Arial"/>
          <w:b/>
          <w:bCs/>
          <w:color w:val="FF0000"/>
        </w:rPr>
        <w:t>n</w:t>
      </w:r>
      <w:r w:rsidR="005B32D1">
        <w:rPr>
          <w:rFonts w:ascii="Arial" w:hAnsi="Arial" w:cs="Arial"/>
          <w:b/>
          <w:bCs/>
          <w:color w:val="FF0000"/>
        </w:rPr>
        <w:t xml:space="preserve"> para las catequistas y para los catequistas</w:t>
      </w:r>
      <w:r w:rsidR="005B32D1" w:rsidRPr="005B32D1">
        <w:rPr>
          <w:rFonts w:ascii="Arial" w:hAnsi="Arial" w:cs="Arial"/>
          <w:b/>
          <w:bCs/>
          <w:color w:val="FF0000"/>
        </w:rPr>
        <w:t xml:space="preserve">. La </w:t>
      </w:r>
      <w:r w:rsidR="005B32D1">
        <w:rPr>
          <w:rFonts w:ascii="Arial" w:hAnsi="Arial" w:cs="Arial"/>
          <w:b/>
          <w:bCs/>
          <w:color w:val="FF0000"/>
        </w:rPr>
        <w:t>o</w:t>
      </w:r>
      <w:r w:rsidR="005B32D1" w:rsidRPr="005B32D1">
        <w:rPr>
          <w:rFonts w:ascii="Arial" w:hAnsi="Arial" w:cs="Arial"/>
          <w:b/>
          <w:bCs/>
          <w:color w:val="FF0000"/>
        </w:rPr>
        <w:t xml:space="preserve">bra de las </w:t>
      </w:r>
      <w:r>
        <w:rPr>
          <w:rFonts w:ascii="Arial" w:hAnsi="Arial" w:cs="Arial"/>
          <w:b/>
          <w:bCs/>
          <w:color w:val="FF0000"/>
        </w:rPr>
        <w:t>teatinas</w:t>
      </w:r>
      <w:r w:rsidR="005B32D1" w:rsidRPr="005B32D1">
        <w:rPr>
          <w:rFonts w:ascii="Arial" w:hAnsi="Arial" w:cs="Arial"/>
          <w:b/>
          <w:bCs/>
          <w:color w:val="FF0000"/>
        </w:rPr>
        <w:t xml:space="preserve"> fue br</w:t>
      </w:r>
      <w:r w:rsidR="005B32D1" w:rsidRPr="005B32D1">
        <w:rPr>
          <w:rFonts w:ascii="Arial" w:hAnsi="Arial" w:cs="Arial"/>
          <w:b/>
          <w:bCs/>
          <w:color w:val="FF0000"/>
        </w:rPr>
        <w:t>o</w:t>
      </w:r>
      <w:r w:rsidR="005B32D1" w:rsidRPr="005B32D1">
        <w:rPr>
          <w:rFonts w:ascii="Arial" w:hAnsi="Arial" w:cs="Arial"/>
          <w:b/>
          <w:bCs/>
          <w:color w:val="FF0000"/>
        </w:rPr>
        <w:t>tando del carisma de esta mujer singular. Muchos catequistas van descubriendo lo herm</w:t>
      </w:r>
      <w:r w:rsidR="005B32D1" w:rsidRPr="005B32D1">
        <w:rPr>
          <w:rFonts w:ascii="Arial" w:hAnsi="Arial" w:cs="Arial"/>
          <w:b/>
          <w:bCs/>
          <w:color w:val="FF0000"/>
        </w:rPr>
        <w:t>o</w:t>
      </w:r>
      <w:r w:rsidR="005B32D1" w:rsidRPr="005B32D1">
        <w:rPr>
          <w:rFonts w:ascii="Arial" w:hAnsi="Arial" w:cs="Arial"/>
          <w:b/>
          <w:bCs/>
          <w:color w:val="FF0000"/>
        </w:rPr>
        <w:t>so de su vocaci</w:t>
      </w:r>
      <w:r w:rsidR="005B32D1">
        <w:rPr>
          <w:rFonts w:ascii="Arial" w:hAnsi="Arial" w:cs="Arial"/>
          <w:b/>
          <w:bCs/>
          <w:color w:val="FF0000"/>
        </w:rPr>
        <w:t>ó</w:t>
      </w:r>
      <w:r w:rsidR="005B32D1" w:rsidRPr="005B32D1">
        <w:rPr>
          <w:rFonts w:ascii="Arial" w:hAnsi="Arial" w:cs="Arial"/>
          <w:b/>
          <w:bCs/>
          <w:color w:val="FF0000"/>
        </w:rPr>
        <w:t>n evangeliz</w:t>
      </w:r>
      <w:r w:rsidR="005B32D1">
        <w:rPr>
          <w:rFonts w:ascii="Arial" w:hAnsi="Arial" w:cs="Arial"/>
          <w:b/>
          <w:bCs/>
          <w:color w:val="FF0000"/>
        </w:rPr>
        <w:t>a</w:t>
      </w:r>
      <w:r w:rsidR="005B32D1" w:rsidRPr="005B32D1">
        <w:rPr>
          <w:rFonts w:ascii="Arial" w:hAnsi="Arial" w:cs="Arial"/>
          <w:b/>
          <w:bCs/>
          <w:color w:val="FF0000"/>
        </w:rPr>
        <w:t xml:space="preserve">dora a medida </w:t>
      </w:r>
      <w:r w:rsidR="005B32D1">
        <w:rPr>
          <w:rFonts w:ascii="Arial" w:hAnsi="Arial" w:cs="Arial"/>
          <w:b/>
          <w:bCs/>
          <w:color w:val="FF0000"/>
        </w:rPr>
        <w:t>q</w:t>
      </w:r>
      <w:r w:rsidR="005B32D1" w:rsidRPr="005B32D1">
        <w:rPr>
          <w:rFonts w:ascii="Arial" w:hAnsi="Arial" w:cs="Arial"/>
          <w:b/>
          <w:bCs/>
          <w:color w:val="FF0000"/>
        </w:rPr>
        <w:t xml:space="preserve">ue se van comprometiendo con su obra. El secreto de la fuerza está en la </w:t>
      </w:r>
      <w:r w:rsidR="005B32D1">
        <w:rPr>
          <w:rFonts w:ascii="Arial" w:hAnsi="Arial" w:cs="Arial"/>
          <w:b/>
          <w:bCs/>
          <w:color w:val="FF0000"/>
        </w:rPr>
        <w:t>o</w:t>
      </w:r>
      <w:r w:rsidR="005B32D1" w:rsidRPr="005B32D1">
        <w:rPr>
          <w:rFonts w:ascii="Arial" w:hAnsi="Arial" w:cs="Arial"/>
          <w:b/>
          <w:bCs/>
          <w:color w:val="FF0000"/>
        </w:rPr>
        <w:t>ración</w:t>
      </w:r>
      <w:r w:rsidR="005B32D1">
        <w:rPr>
          <w:rFonts w:ascii="Arial" w:hAnsi="Arial" w:cs="Arial"/>
          <w:b/>
          <w:bCs/>
          <w:color w:val="FF0000"/>
        </w:rPr>
        <w:t>,</w:t>
      </w:r>
      <w:r w:rsidR="005B32D1" w:rsidRPr="005B32D1">
        <w:rPr>
          <w:rFonts w:ascii="Arial" w:hAnsi="Arial" w:cs="Arial"/>
          <w:b/>
          <w:bCs/>
          <w:color w:val="FF0000"/>
        </w:rPr>
        <w:t xml:space="preserve"> no en la</w:t>
      </w:r>
      <w:r w:rsidR="005B32D1">
        <w:rPr>
          <w:rFonts w:ascii="Arial" w:hAnsi="Arial" w:cs="Arial"/>
          <w:b/>
          <w:bCs/>
          <w:color w:val="FF0000"/>
        </w:rPr>
        <w:t xml:space="preserve"> </w:t>
      </w:r>
      <w:r w:rsidR="005B32D1" w:rsidRPr="005B32D1">
        <w:rPr>
          <w:rFonts w:ascii="Arial" w:hAnsi="Arial" w:cs="Arial"/>
          <w:b/>
          <w:bCs/>
          <w:color w:val="FF0000"/>
        </w:rPr>
        <w:t xml:space="preserve">actividad. Un catequista que </w:t>
      </w:r>
      <w:r w:rsidR="005B32D1">
        <w:rPr>
          <w:rFonts w:ascii="Arial" w:hAnsi="Arial" w:cs="Arial"/>
          <w:b/>
          <w:bCs/>
          <w:color w:val="FF0000"/>
        </w:rPr>
        <w:t xml:space="preserve">no </w:t>
      </w:r>
      <w:r w:rsidR="005B32D1" w:rsidRPr="005B32D1">
        <w:rPr>
          <w:rFonts w:ascii="Arial" w:hAnsi="Arial" w:cs="Arial"/>
          <w:b/>
          <w:bCs/>
          <w:color w:val="FF0000"/>
        </w:rPr>
        <w:t>reza, que no siente la cerca</w:t>
      </w:r>
      <w:r w:rsidR="005B32D1">
        <w:rPr>
          <w:rFonts w:ascii="Arial" w:hAnsi="Arial" w:cs="Arial"/>
          <w:b/>
          <w:bCs/>
          <w:color w:val="FF0000"/>
        </w:rPr>
        <w:t>ní</w:t>
      </w:r>
      <w:r w:rsidR="005B32D1" w:rsidRPr="005B32D1">
        <w:rPr>
          <w:rFonts w:ascii="Arial" w:hAnsi="Arial" w:cs="Arial"/>
          <w:b/>
          <w:bCs/>
          <w:color w:val="FF0000"/>
        </w:rPr>
        <w:t>a de Jesús, carece de algo</w:t>
      </w:r>
      <w:r w:rsidR="005B32D1">
        <w:rPr>
          <w:rFonts w:ascii="Arial" w:hAnsi="Arial" w:cs="Arial"/>
          <w:b/>
          <w:bCs/>
          <w:color w:val="FF0000"/>
        </w:rPr>
        <w:t xml:space="preserve"> fundamental</w:t>
      </w:r>
      <w:r w:rsidR="005B32D1" w:rsidRPr="005B32D1">
        <w:rPr>
          <w:rFonts w:ascii="Arial" w:hAnsi="Arial" w:cs="Arial"/>
          <w:b/>
          <w:bCs/>
          <w:color w:val="FF0000"/>
        </w:rPr>
        <w:t>.¡ Qu</w:t>
      </w:r>
      <w:r w:rsidR="005B32D1">
        <w:rPr>
          <w:rFonts w:ascii="Arial" w:hAnsi="Arial" w:cs="Arial"/>
          <w:b/>
          <w:bCs/>
          <w:color w:val="FF0000"/>
        </w:rPr>
        <w:t>é</w:t>
      </w:r>
      <w:r w:rsidR="005B32D1" w:rsidRPr="005B32D1">
        <w:rPr>
          <w:rFonts w:ascii="Arial" w:hAnsi="Arial" w:cs="Arial"/>
          <w:b/>
          <w:bCs/>
          <w:color w:val="FF0000"/>
        </w:rPr>
        <w:t xml:space="preserve"> </w:t>
      </w:r>
      <w:r w:rsidR="005B32D1">
        <w:rPr>
          <w:rFonts w:ascii="Arial" w:hAnsi="Arial" w:cs="Arial"/>
          <w:b/>
          <w:bCs/>
          <w:color w:val="FF0000"/>
        </w:rPr>
        <w:t>h</w:t>
      </w:r>
      <w:r w:rsidR="005B32D1" w:rsidRPr="005B32D1">
        <w:rPr>
          <w:rFonts w:ascii="Arial" w:hAnsi="Arial" w:cs="Arial"/>
          <w:b/>
          <w:bCs/>
          <w:color w:val="FF0000"/>
        </w:rPr>
        <w:t xml:space="preserve">ermoso </w:t>
      </w:r>
      <w:r w:rsidR="005B32D1">
        <w:rPr>
          <w:rFonts w:ascii="Arial" w:hAnsi="Arial" w:cs="Arial"/>
          <w:b/>
          <w:bCs/>
          <w:color w:val="FF0000"/>
        </w:rPr>
        <w:t xml:space="preserve">es </w:t>
      </w:r>
      <w:r w:rsidR="005B32D1" w:rsidRPr="005B32D1">
        <w:rPr>
          <w:rFonts w:ascii="Arial" w:hAnsi="Arial" w:cs="Arial"/>
          <w:b/>
          <w:bCs/>
          <w:color w:val="FF0000"/>
        </w:rPr>
        <w:t>imitar en e</w:t>
      </w:r>
      <w:r w:rsidR="005B32D1" w:rsidRPr="005B32D1">
        <w:rPr>
          <w:rFonts w:ascii="Arial" w:hAnsi="Arial" w:cs="Arial"/>
          <w:b/>
          <w:bCs/>
          <w:color w:val="FF0000"/>
        </w:rPr>
        <w:t>s</w:t>
      </w:r>
      <w:r w:rsidR="005B32D1">
        <w:rPr>
          <w:rFonts w:ascii="Arial" w:hAnsi="Arial" w:cs="Arial"/>
          <w:b/>
          <w:bCs/>
          <w:color w:val="FF0000"/>
        </w:rPr>
        <w:t>to</w:t>
      </w:r>
      <w:r w:rsidR="005B32D1" w:rsidRPr="005B32D1">
        <w:rPr>
          <w:rFonts w:ascii="Arial" w:hAnsi="Arial" w:cs="Arial"/>
          <w:b/>
          <w:bCs/>
          <w:color w:val="FF0000"/>
        </w:rPr>
        <w:t xml:space="preserve"> a </w:t>
      </w:r>
      <w:r>
        <w:rPr>
          <w:rFonts w:ascii="Arial" w:hAnsi="Arial" w:cs="Arial"/>
          <w:b/>
          <w:bCs/>
          <w:color w:val="FF0000"/>
        </w:rPr>
        <w:t xml:space="preserve">las fundadoras de institutos de educación de la fe y </w:t>
      </w:r>
      <w:proofErr w:type="spellStart"/>
      <w:r>
        <w:rPr>
          <w:rFonts w:ascii="Arial" w:hAnsi="Arial" w:cs="Arial"/>
          <w:b/>
          <w:bCs/>
          <w:color w:val="FF0000"/>
        </w:rPr>
        <w:t>dell</w:t>
      </w:r>
      <w:proofErr w:type="spellEnd"/>
      <w:r>
        <w:rPr>
          <w:rFonts w:ascii="Arial" w:hAnsi="Arial" w:cs="Arial"/>
          <w:b/>
          <w:bCs/>
          <w:color w:val="FF0000"/>
        </w:rPr>
        <w:t xml:space="preserve"> cultivo de la virtud</w:t>
      </w:r>
      <w:r w:rsidR="005B32D1">
        <w:rPr>
          <w:rFonts w:ascii="Arial" w:hAnsi="Arial" w:cs="Arial"/>
          <w:b/>
          <w:bCs/>
          <w:color w:val="FF0000"/>
        </w:rPr>
        <w:t>!</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 Madre </w:t>
      </w:r>
      <w:r w:rsidR="005F0192" w:rsidRPr="005F0192">
        <w:rPr>
          <w:rFonts w:ascii="Arial" w:hAnsi="Arial" w:cs="Arial"/>
          <w:b/>
          <w:bCs/>
        </w:rPr>
        <w:t xml:space="preserve">Úrsula </w:t>
      </w:r>
      <w:proofErr w:type="spellStart"/>
      <w:r w:rsidR="005F0192" w:rsidRPr="005F0192">
        <w:rPr>
          <w:rFonts w:ascii="Arial" w:hAnsi="Arial" w:cs="Arial"/>
          <w:b/>
          <w:bCs/>
        </w:rPr>
        <w:t>Benincasa</w:t>
      </w:r>
      <w:proofErr w:type="spellEnd"/>
      <w:r w:rsidR="005F0192" w:rsidRPr="005F0192">
        <w:rPr>
          <w:rFonts w:ascii="Arial" w:hAnsi="Arial" w:cs="Arial"/>
          <w:b/>
        </w:rPr>
        <w:t xml:space="preserve"> (</w:t>
      </w:r>
      <w:proofErr w:type="spellStart"/>
      <w:r w:rsidR="00F956AE" w:rsidRPr="005F0192">
        <w:rPr>
          <w:rFonts w:ascii="Arial" w:hAnsi="Arial" w:cs="Arial"/>
          <w:b/>
        </w:rPr>
        <w:fldChar w:fldCharType="begin"/>
      </w:r>
      <w:r w:rsidR="005F0192" w:rsidRPr="005F0192">
        <w:rPr>
          <w:rFonts w:ascii="Arial" w:hAnsi="Arial" w:cs="Arial"/>
          <w:b/>
        </w:rPr>
        <w:instrText xml:space="preserve"> HYPERLINK "https://es.wikipedia.org/wiki/Cetara" \o "Cetara" </w:instrText>
      </w:r>
      <w:r w:rsidR="00F956AE" w:rsidRPr="005F0192">
        <w:rPr>
          <w:rFonts w:ascii="Arial" w:hAnsi="Arial" w:cs="Arial"/>
          <w:b/>
        </w:rPr>
        <w:fldChar w:fldCharType="separate"/>
      </w:r>
      <w:r w:rsidR="005F0192" w:rsidRPr="005F0192">
        <w:rPr>
          <w:rStyle w:val="Hipervnculo"/>
          <w:rFonts w:ascii="Arial" w:hAnsi="Arial" w:cs="Arial"/>
          <w:b/>
          <w:color w:val="auto"/>
          <w:u w:val="none"/>
        </w:rPr>
        <w:t>Cetara</w:t>
      </w:r>
      <w:proofErr w:type="spellEnd"/>
      <w:r w:rsidR="00F956AE" w:rsidRPr="005F0192">
        <w:rPr>
          <w:rFonts w:ascii="Arial" w:hAnsi="Arial" w:cs="Arial"/>
          <w:b/>
        </w:rPr>
        <w:fldChar w:fldCharType="end"/>
      </w:r>
      <w:r w:rsidR="005F0192" w:rsidRPr="005F0192">
        <w:rPr>
          <w:rFonts w:ascii="Arial" w:hAnsi="Arial" w:cs="Arial"/>
          <w:b/>
        </w:rPr>
        <w:t xml:space="preserve">, </w:t>
      </w:r>
      <w:hyperlink r:id="rId9" w:tooltip="Campania" w:history="1">
        <w:r w:rsidR="005F0192" w:rsidRPr="005F0192">
          <w:rPr>
            <w:rStyle w:val="Hipervnculo"/>
            <w:rFonts w:ascii="Arial" w:hAnsi="Arial" w:cs="Arial"/>
            <w:b/>
            <w:color w:val="auto"/>
            <w:u w:val="none"/>
          </w:rPr>
          <w:t>Campania</w:t>
        </w:r>
      </w:hyperlink>
      <w:r w:rsidR="005F0192" w:rsidRPr="005F0192">
        <w:rPr>
          <w:rFonts w:ascii="Arial" w:hAnsi="Arial" w:cs="Arial"/>
          <w:b/>
        </w:rPr>
        <w:t xml:space="preserve">; </w:t>
      </w:r>
      <w:hyperlink r:id="rId10" w:tooltip="21 de octubre" w:history="1">
        <w:r w:rsidR="005F0192" w:rsidRPr="005F0192">
          <w:rPr>
            <w:rStyle w:val="Hipervnculo"/>
            <w:rFonts w:ascii="Arial" w:hAnsi="Arial" w:cs="Arial"/>
            <w:b/>
            <w:color w:val="auto"/>
            <w:u w:val="none"/>
          </w:rPr>
          <w:t>21 de octubre</w:t>
        </w:r>
      </w:hyperlink>
      <w:r w:rsidR="005F0192" w:rsidRPr="005F0192">
        <w:rPr>
          <w:rFonts w:ascii="Arial" w:hAnsi="Arial" w:cs="Arial"/>
          <w:b/>
        </w:rPr>
        <w:t xml:space="preserve"> de </w:t>
      </w:r>
      <w:hyperlink r:id="rId11" w:tooltip="1547" w:history="1">
        <w:r w:rsidR="005F0192" w:rsidRPr="005F0192">
          <w:rPr>
            <w:rStyle w:val="Hipervnculo"/>
            <w:rFonts w:ascii="Arial" w:hAnsi="Arial" w:cs="Arial"/>
            <w:b/>
            <w:color w:val="auto"/>
            <w:u w:val="none"/>
          </w:rPr>
          <w:t>1547</w:t>
        </w:r>
      </w:hyperlink>
      <w:r w:rsidR="005F0192" w:rsidRPr="005F0192">
        <w:rPr>
          <w:rFonts w:ascii="Arial" w:hAnsi="Arial" w:cs="Arial"/>
          <w:b/>
        </w:rPr>
        <w:t>-</w:t>
      </w:r>
      <w:hyperlink r:id="rId12" w:tooltip="Nápoles" w:history="1">
        <w:r w:rsidR="005F0192" w:rsidRPr="005F0192">
          <w:rPr>
            <w:rStyle w:val="Hipervnculo"/>
            <w:rFonts w:ascii="Arial" w:hAnsi="Arial" w:cs="Arial"/>
            <w:b/>
            <w:color w:val="auto"/>
            <w:u w:val="none"/>
          </w:rPr>
          <w:t>Nápoles</w:t>
        </w:r>
      </w:hyperlink>
      <w:r w:rsidR="005F0192" w:rsidRPr="005F0192">
        <w:rPr>
          <w:rFonts w:ascii="Arial" w:hAnsi="Arial" w:cs="Arial"/>
          <w:b/>
        </w:rPr>
        <w:t xml:space="preserve">, </w:t>
      </w:r>
      <w:hyperlink r:id="rId13" w:tooltip="20 de octubre" w:history="1">
        <w:r w:rsidR="005F0192" w:rsidRPr="005F0192">
          <w:rPr>
            <w:rStyle w:val="Hipervnculo"/>
            <w:rFonts w:ascii="Arial" w:hAnsi="Arial" w:cs="Arial"/>
            <w:b/>
            <w:color w:val="auto"/>
            <w:u w:val="none"/>
          </w:rPr>
          <w:t>20 de oct</w:t>
        </w:r>
        <w:r w:rsidR="005F0192" w:rsidRPr="005F0192">
          <w:rPr>
            <w:rStyle w:val="Hipervnculo"/>
            <w:rFonts w:ascii="Arial" w:hAnsi="Arial" w:cs="Arial"/>
            <w:b/>
            <w:color w:val="auto"/>
            <w:u w:val="none"/>
          </w:rPr>
          <w:t>u</w:t>
        </w:r>
        <w:r w:rsidR="005F0192" w:rsidRPr="005F0192">
          <w:rPr>
            <w:rStyle w:val="Hipervnculo"/>
            <w:rFonts w:ascii="Arial" w:hAnsi="Arial" w:cs="Arial"/>
            <w:b/>
            <w:color w:val="auto"/>
            <w:u w:val="none"/>
          </w:rPr>
          <w:t>bre</w:t>
        </w:r>
      </w:hyperlink>
      <w:r w:rsidR="005F0192" w:rsidRPr="005F0192">
        <w:rPr>
          <w:rFonts w:ascii="Arial" w:hAnsi="Arial" w:cs="Arial"/>
          <w:b/>
        </w:rPr>
        <w:t xml:space="preserve"> de </w:t>
      </w:r>
      <w:hyperlink r:id="rId14" w:tooltip="1618" w:history="1">
        <w:r w:rsidR="005F0192" w:rsidRPr="005F0192">
          <w:rPr>
            <w:rStyle w:val="Hipervnculo"/>
            <w:rFonts w:ascii="Arial" w:hAnsi="Arial" w:cs="Arial"/>
            <w:b/>
            <w:color w:val="auto"/>
            <w:u w:val="none"/>
          </w:rPr>
          <w:t>1618</w:t>
        </w:r>
      </w:hyperlink>
      <w:r w:rsidR="005F0192" w:rsidRPr="005F0192">
        <w:rPr>
          <w:rFonts w:ascii="Arial" w:hAnsi="Arial" w:cs="Arial"/>
          <w:b/>
        </w:rPr>
        <w:t xml:space="preserve">) fue una religiosa y </w:t>
      </w:r>
      <w:hyperlink r:id="rId15" w:tooltip="Teología mística cristiana" w:history="1">
        <w:r w:rsidR="005F0192" w:rsidRPr="005F0192">
          <w:rPr>
            <w:rStyle w:val="Hipervnculo"/>
            <w:rFonts w:ascii="Arial" w:hAnsi="Arial" w:cs="Arial"/>
            <w:b/>
            <w:color w:val="auto"/>
            <w:u w:val="none"/>
          </w:rPr>
          <w:t>mística</w:t>
        </w:r>
      </w:hyperlink>
      <w:r w:rsidR="005F0192" w:rsidRPr="005F0192">
        <w:rPr>
          <w:rFonts w:ascii="Arial" w:hAnsi="Arial" w:cs="Arial"/>
          <w:b/>
        </w:rPr>
        <w:t xml:space="preserve"> </w:t>
      </w:r>
      <w:hyperlink r:id="rId16" w:tooltip="Italia" w:history="1">
        <w:r w:rsidR="005F0192" w:rsidRPr="005F0192">
          <w:rPr>
            <w:rStyle w:val="Hipervnculo"/>
            <w:rFonts w:ascii="Arial" w:hAnsi="Arial" w:cs="Arial"/>
            <w:b/>
            <w:color w:val="auto"/>
            <w:u w:val="none"/>
          </w:rPr>
          <w:t>italiana</w:t>
        </w:r>
      </w:hyperlink>
      <w:r w:rsidR="005F0192" w:rsidRPr="005F0192">
        <w:rPr>
          <w:rFonts w:ascii="Arial" w:hAnsi="Arial" w:cs="Arial"/>
          <w:b/>
        </w:rPr>
        <w:t xml:space="preserve">, fundadora de las Romitas y de las Oblatas de la Inmaculada Concepción (hoy, </w:t>
      </w:r>
      <w:hyperlink r:id="rId17" w:tooltip="Religiosas teatinas de la Inmaculada Concepción de María Virgen (aún no redactado)" w:history="1">
        <w:r w:rsidR="005F0192" w:rsidRPr="005F0192">
          <w:rPr>
            <w:rStyle w:val="Hipervnculo"/>
            <w:rFonts w:ascii="Arial" w:hAnsi="Arial" w:cs="Arial"/>
            <w:b/>
            <w:color w:val="auto"/>
            <w:u w:val="none"/>
          </w:rPr>
          <w:t>religiosas teatinas</w:t>
        </w:r>
      </w:hyperlink>
      <w:r w:rsidR="005F0192" w:rsidRPr="005F0192">
        <w:rPr>
          <w:rFonts w:ascii="Arial" w:hAnsi="Arial" w:cs="Arial"/>
          <w:b/>
        </w:rPr>
        <w:t xml:space="preserve">). </w:t>
      </w:r>
    </w:p>
    <w:p w:rsidR="005F0192" w:rsidRPr="00BA4390" w:rsidRDefault="005F0192" w:rsidP="005F0192">
      <w:pPr>
        <w:pStyle w:val="Ttulo2"/>
        <w:jc w:val="both"/>
        <w:rPr>
          <w:rFonts w:ascii="Arial" w:hAnsi="Arial" w:cs="Arial"/>
          <w:color w:val="FF0000"/>
          <w:sz w:val="24"/>
          <w:szCs w:val="24"/>
        </w:rPr>
      </w:pPr>
      <w:r w:rsidRPr="00BA4390">
        <w:rPr>
          <w:rStyle w:val="mw-headline"/>
          <w:rFonts w:ascii="Arial" w:hAnsi="Arial" w:cs="Arial"/>
          <w:color w:val="FF0000"/>
          <w:sz w:val="24"/>
          <w:szCs w:val="24"/>
        </w:rPr>
        <w:t>Biografía</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Su padre fue </w:t>
      </w:r>
      <w:proofErr w:type="spellStart"/>
      <w:r w:rsidR="005F0192" w:rsidRPr="005F0192">
        <w:rPr>
          <w:rFonts w:ascii="Arial" w:hAnsi="Arial" w:cs="Arial"/>
          <w:b/>
        </w:rPr>
        <w:t>Girolamo</w:t>
      </w:r>
      <w:proofErr w:type="spellEnd"/>
      <w:r w:rsidR="005F0192" w:rsidRPr="005F0192">
        <w:rPr>
          <w:rFonts w:ascii="Arial" w:hAnsi="Arial" w:cs="Arial"/>
          <w:b/>
        </w:rPr>
        <w:t xml:space="preserve">, </w:t>
      </w:r>
      <w:hyperlink r:id="rId18" w:tooltip="Siena" w:history="1">
        <w:proofErr w:type="spellStart"/>
        <w:r w:rsidR="005F0192" w:rsidRPr="005F0192">
          <w:rPr>
            <w:rStyle w:val="Hipervnculo"/>
            <w:rFonts w:ascii="Arial" w:hAnsi="Arial" w:cs="Arial"/>
            <w:b/>
            <w:color w:val="auto"/>
            <w:u w:val="none"/>
          </w:rPr>
          <w:t>sienés</w:t>
        </w:r>
        <w:proofErr w:type="spellEnd"/>
      </w:hyperlink>
      <w:r w:rsidR="005F0192" w:rsidRPr="005F0192">
        <w:rPr>
          <w:rFonts w:ascii="Arial" w:hAnsi="Arial" w:cs="Arial"/>
          <w:b/>
        </w:rPr>
        <w:t xml:space="preserve">, a quien mucho tiempo se le ha emparentado con </w:t>
      </w:r>
      <w:hyperlink r:id="rId19" w:tooltip="Catalina de Siena" w:history="1">
        <w:r w:rsidR="005F0192" w:rsidRPr="005F0192">
          <w:rPr>
            <w:rStyle w:val="Hipervnculo"/>
            <w:rFonts w:ascii="Arial" w:hAnsi="Arial" w:cs="Arial"/>
            <w:b/>
            <w:color w:val="auto"/>
            <w:u w:val="none"/>
          </w:rPr>
          <w:t>santa Catalina</w:t>
        </w:r>
      </w:hyperlink>
      <w:r w:rsidR="005F0192" w:rsidRPr="005F0192">
        <w:rPr>
          <w:rFonts w:ascii="Arial" w:hAnsi="Arial" w:cs="Arial"/>
          <w:b/>
        </w:rPr>
        <w:t xml:space="preserve">, y su madre fue </w:t>
      </w:r>
      <w:proofErr w:type="spellStart"/>
      <w:r w:rsidR="005F0192" w:rsidRPr="005F0192">
        <w:rPr>
          <w:rFonts w:ascii="Arial" w:hAnsi="Arial" w:cs="Arial"/>
          <w:b/>
        </w:rPr>
        <w:t>Vincenza</w:t>
      </w:r>
      <w:proofErr w:type="spellEnd"/>
      <w:r w:rsidR="005F0192" w:rsidRPr="005F0192">
        <w:rPr>
          <w:rFonts w:ascii="Arial" w:hAnsi="Arial" w:cs="Arial"/>
          <w:b/>
        </w:rPr>
        <w:t xml:space="preserve"> Genuina. </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Se caracterizó desde joven por un gran fervor religioso que la llevó a buscar ingresar con las </w:t>
      </w:r>
      <w:hyperlink r:id="rId20" w:tooltip="Orden de Clarisas Capuchinas" w:history="1">
        <w:r w:rsidR="005F0192" w:rsidRPr="005F0192">
          <w:rPr>
            <w:rStyle w:val="Hipervnculo"/>
            <w:rFonts w:ascii="Arial" w:hAnsi="Arial" w:cs="Arial"/>
            <w:b/>
            <w:color w:val="auto"/>
            <w:u w:val="none"/>
          </w:rPr>
          <w:t>clarisas capuchinas</w:t>
        </w:r>
      </w:hyperlink>
      <w:r w:rsidR="005F0192" w:rsidRPr="005F0192">
        <w:rPr>
          <w:rFonts w:ascii="Arial" w:hAnsi="Arial" w:cs="Arial"/>
          <w:b/>
        </w:rPr>
        <w:t xml:space="preserve"> del monasterio de Santa </w:t>
      </w:r>
      <w:proofErr w:type="spellStart"/>
      <w:r w:rsidR="005F0192" w:rsidRPr="005F0192">
        <w:rPr>
          <w:rFonts w:ascii="Arial" w:hAnsi="Arial" w:cs="Arial"/>
          <w:b/>
        </w:rPr>
        <w:t>Maria</w:t>
      </w:r>
      <w:proofErr w:type="spellEnd"/>
      <w:r w:rsidR="005F0192" w:rsidRPr="005F0192">
        <w:rPr>
          <w:rFonts w:ascii="Arial" w:hAnsi="Arial" w:cs="Arial"/>
          <w:b/>
        </w:rPr>
        <w:t xml:space="preserve"> di </w:t>
      </w:r>
      <w:proofErr w:type="spellStart"/>
      <w:r w:rsidR="005F0192" w:rsidRPr="005F0192">
        <w:rPr>
          <w:rFonts w:ascii="Arial" w:hAnsi="Arial" w:cs="Arial"/>
          <w:b/>
        </w:rPr>
        <w:t>Gerusalemme</w:t>
      </w:r>
      <w:proofErr w:type="spellEnd"/>
      <w:r w:rsidR="005F0192" w:rsidRPr="005F0192">
        <w:rPr>
          <w:rFonts w:ascii="Arial" w:hAnsi="Arial" w:cs="Arial"/>
          <w:b/>
        </w:rPr>
        <w:t xml:space="preserve">, solicitud que le fue denegada. </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En torno al año </w:t>
      </w:r>
      <w:hyperlink r:id="rId21" w:tooltip="1581" w:history="1">
        <w:r w:rsidR="005F0192" w:rsidRPr="005F0192">
          <w:rPr>
            <w:rStyle w:val="Hipervnculo"/>
            <w:rFonts w:ascii="Arial" w:hAnsi="Arial" w:cs="Arial"/>
            <w:b/>
            <w:color w:val="auto"/>
            <w:u w:val="none"/>
          </w:rPr>
          <w:t>1581</w:t>
        </w:r>
      </w:hyperlink>
      <w:r w:rsidR="005F0192" w:rsidRPr="005F0192">
        <w:rPr>
          <w:rFonts w:ascii="Arial" w:hAnsi="Arial" w:cs="Arial"/>
          <w:b/>
        </w:rPr>
        <w:t xml:space="preserve"> se retiró al </w:t>
      </w:r>
      <w:hyperlink r:id="rId22" w:tooltip="Eremitorio" w:history="1">
        <w:r w:rsidR="005F0192" w:rsidRPr="005F0192">
          <w:rPr>
            <w:rStyle w:val="Hipervnculo"/>
            <w:rFonts w:ascii="Arial" w:hAnsi="Arial" w:cs="Arial"/>
            <w:b/>
            <w:color w:val="auto"/>
            <w:u w:val="none"/>
          </w:rPr>
          <w:t>eremitorio</w:t>
        </w:r>
      </w:hyperlink>
      <w:r w:rsidR="005F0192" w:rsidRPr="005F0192">
        <w:rPr>
          <w:rFonts w:ascii="Arial" w:hAnsi="Arial" w:cs="Arial"/>
          <w:b/>
        </w:rPr>
        <w:t xml:space="preserve"> de </w:t>
      </w:r>
      <w:hyperlink r:id="rId23" w:tooltip="Castel Sant'Elmo" w:history="1">
        <w:proofErr w:type="spellStart"/>
        <w:r w:rsidR="005F0192" w:rsidRPr="005F0192">
          <w:rPr>
            <w:rStyle w:val="Hipervnculo"/>
            <w:rFonts w:ascii="Arial" w:hAnsi="Arial" w:cs="Arial"/>
            <w:b/>
            <w:color w:val="auto"/>
            <w:u w:val="none"/>
          </w:rPr>
          <w:t>Castel</w:t>
        </w:r>
        <w:proofErr w:type="spellEnd"/>
        <w:r w:rsidR="005F0192" w:rsidRPr="005F0192">
          <w:rPr>
            <w:rStyle w:val="Hipervnculo"/>
            <w:rFonts w:ascii="Arial" w:hAnsi="Arial" w:cs="Arial"/>
            <w:b/>
            <w:color w:val="auto"/>
            <w:u w:val="none"/>
          </w:rPr>
          <w:t xml:space="preserve"> </w:t>
        </w:r>
        <w:proofErr w:type="spellStart"/>
        <w:r w:rsidR="005F0192" w:rsidRPr="005F0192">
          <w:rPr>
            <w:rStyle w:val="Hipervnculo"/>
            <w:rFonts w:ascii="Arial" w:hAnsi="Arial" w:cs="Arial"/>
            <w:b/>
            <w:color w:val="auto"/>
            <w:u w:val="none"/>
          </w:rPr>
          <w:t>Sant'Elmo</w:t>
        </w:r>
        <w:proofErr w:type="spellEnd"/>
      </w:hyperlink>
      <w:r w:rsidR="005F0192" w:rsidRPr="005F0192">
        <w:rPr>
          <w:rFonts w:ascii="Arial" w:hAnsi="Arial" w:cs="Arial"/>
          <w:b/>
        </w:rPr>
        <w:t xml:space="preserve">, ubicado sobre la colina de </w:t>
      </w:r>
      <w:hyperlink r:id="rId24" w:tooltip="Vomero" w:history="1">
        <w:proofErr w:type="spellStart"/>
        <w:r w:rsidR="005F0192" w:rsidRPr="005F0192">
          <w:rPr>
            <w:rStyle w:val="Hipervnculo"/>
            <w:rFonts w:ascii="Arial" w:hAnsi="Arial" w:cs="Arial"/>
            <w:b/>
            <w:color w:val="auto"/>
            <w:u w:val="none"/>
          </w:rPr>
          <w:t>Vomero</w:t>
        </w:r>
        <w:proofErr w:type="spellEnd"/>
      </w:hyperlink>
      <w:r w:rsidR="005F0192" w:rsidRPr="005F0192">
        <w:rPr>
          <w:rFonts w:ascii="Arial" w:hAnsi="Arial" w:cs="Arial"/>
          <w:b/>
        </w:rPr>
        <w:t xml:space="preserve">, donde ganó fama de santidad y atrajo numerosas discípulas. </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Tras una experiencia mística, el </w:t>
      </w:r>
      <w:hyperlink r:id="rId25" w:tooltip="3 de mayo" w:history="1">
        <w:r w:rsidR="005F0192" w:rsidRPr="005F0192">
          <w:rPr>
            <w:rStyle w:val="Hipervnculo"/>
            <w:rFonts w:ascii="Arial" w:hAnsi="Arial" w:cs="Arial"/>
            <w:b/>
            <w:color w:val="auto"/>
            <w:u w:val="none"/>
          </w:rPr>
          <w:t>3 de mayo</w:t>
        </w:r>
      </w:hyperlink>
      <w:r w:rsidR="005F0192" w:rsidRPr="005F0192">
        <w:rPr>
          <w:rFonts w:ascii="Arial" w:hAnsi="Arial" w:cs="Arial"/>
          <w:b/>
        </w:rPr>
        <w:t xml:space="preserve"> de </w:t>
      </w:r>
      <w:hyperlink r:id="rId26" w:tooltip="1582" w:history="1">
        <w:r w:rsidR="005F0192" w:rsidRPr="005F0192">
          <w:rPr>
            <w:rStyle w:val="Hipervnculo"/>
            <w:rFonts w:ascii="Arial" w:hAnsi="Arial" w:cs="Arial"/>
            <w:b/>
            <w:color w:val="auto"/>
            <w:u w:val="none"/>
          </w:rPr>
          <w:t>1582</w:t>
        </w:r>
      </w:hyperlink>
      <w:r w:rsidR="005F0192" w:rsidRPr="005F0192">
        <w:rPr>
          <w:rFonts w:ascii="Arial" w:hAnsi="Arial" w:cs="Arial"/>
          <w:b/>
        </w:rPr>
        <w:t xml:space="preserve"> fue recibida en audiencia por el </w:t>
      </w:r>
      <w:hyperlink r:id="rId27" w:tooltip="Papa" w:history="1">
        <w:r w:rsidR="005F0192" w:rsidRPr="005F0192">
          <w:rPr>
            <w:rStyle w:val="Hipervnculo"/>
            <w:rFonts w:ascii="Arial" w:hAnsi="Arial" w:cs="Arial"/>
            <w:b/>
            <w:color w:val="auto"/>
            <w:u w:val="none"/>
          </w:rPr>
          <w:t>p</w:t>
        </w:r>
        <w:r w:rsidR="005F0192" w:rsidRPr="005F0192">
          <w:rPr>
            <w:rStyle w:val="Hipervnculo"/>
            <w:rFonts w:ascii="Arial" w:hAnsi="Arial" w:cs="Arial"/>
            <w:b/>
            <w:color w:val="auto"/>
            <w:u w:val="none"/>
          </w:rPr>
          <w:t>a</w:t>
        </w:r>
        <w:r w:rsidR="005F0192" w:rsidRPr="005F0192">
          <w:rPr>
            <w:rStyle w:val="Hipervnculo"/>
            <w:rFonts w:ascii="Arial" w:hAnsi="Arial" w:cs="Arial"/>
            <w:b/>
            <w:color w:val="auto"/>
            <w:u w:val="none"/>
          </w:rPr>
          <w:t>pa</w:t>
        </w:r>
      </w:hyperlink>
      <w:r w:rsidR="005F0192" w:rsidRPr="005F0192">
        <w:rPr>
          <w:rFonts w:ascii="Arial" w:hAnsi="Arial" w:cs="Arial"/>
          <w:b/>
        </w:rPr>
        <w:t xml:space="preserve"> </w:t>
      </w:r>
      <w:hyperlink r:id="rId28" w:tooltip="Gregorio XIII" w:history="1">
        <w:r w:rsidR="005F0192" w:rsidRPr="005F0192">
          <w:rPr>
            <w:rStyle w:val="Hipervnculo"/>
            <w:rFonts w:ascii="Arial" w:hAnsi="Arial" w:cs="Arial"/>
            <w:b/>
            <w:color w:val="auto"/>
            <w:u w:val="none"/>
          </w:rPr>
          <w:t>Gregorio XIII</w:t>
        </w:r>
      </w:hyperlink>
      <w:r w:rsidR="005F0192" w:rsidRPr="005F0192">
        <w:rPr>
          <w:rFonts w:ascii="Arial" w:hAnsi="Arial" w:cs="Arial"/>
          <w:b/>
        </w:rPr>
        <w:t xml:space="preserve"> en </w:t>
      </w:r>
      <w:hyperlink r:id="rId29" w:tooltip="Frascati" w:history="1">
        <w:proofErr w:type="spellStart"/>
        <w:r w:rsidR="005F0192" w:rsidRPr="005F0192">
          <w:rPr>
            <w:rStyle w:val="Hipervnculo"/>
            <w:rFonts w:ascii="Arial" w:hAnsi="Arial" w:cs="Arial"/>
            <w:b/>
            <w:color w:val="auto"/>
            <w:u w:val="none"/>
          </w:rPr>
          <w:t>Frascati</w:t>
        </w:r>
        <w:proofErr w:type="spellEnd"/>
      </w:hyperlink>
      <w:r w:rsidR="005F0192" w:rsidRPr="005F0192">
        <w:rPr>
          <w:rFonts w:ascii="Arial" w:hAnsi="Arial" w:cs="Arial"/>
          <w:b/>
        </w:rPr>
        <w:t xml:space="preserve">, a quien </w:t>
      </w:r>
      <w:proofErr w:type="spellStart"/>
      <w:r w:rsidR="005F0192" w:rsidRPr="005F0192">
        <w:rPr>
          <w:rFonts w:ascii="Arial" w:hAnsi="Arial" w:cs="Arial"/>
          <w:b/>
        </w:rPr>
        <w:t>el</w:t>
      </w:r>
      <w:proofErr w:type="spellEnd"/>
      <w:r w:rsidR="005F0192" w:rsidRPr="005F0192">
        <w:rPr>
          <w:rFonts w:ascii="Arial" w:hAnsi="Arial" w:cs="Arial"/>
          <w:b/>
        </w:rPr>
        <w:t xml:space="preserve"> comunicó que había recibido de Dios el encargo de transmitirle un mensaje de reforma para toda la </w:t>
      </w:r>
      <w:hyperlink r:id="rId30" w:tooltip="Iglesia católica" w:history="1">
        <w:r w:rsidR="005F0192" w:rsidRPr="005F0192">
          <w:rPr>
            <w:rStyle w:val="Hipervnculo"/>
            <w:rFonts w:ascii="Arial" w:hAnsi="Arial" w:cs="Arial"/>
            <w:b/>
            <w:color w:val="auto"/>
            <w:u w:val="none"/>
          </w:rPr>
          <w:t>Iglesia</w:t>
        </w:r>
      </w:hyperlink>
      <w:r w:rsidR="005F0192" w:rsidRPr="005F0192">
        <w:rPr>
          <w:rFonts w:ascii="Arial" w:hAnsi="Arial" w:cs="Arial"/>
          <w:b/>
        </w:rPr>
        <w:t xml:space="preserve">. Debido a lo cual fue examinada por una comisión, entre quienes la constituían se encontraban </w:t>
      </w:r>
      <w:hyperlink r:id="rId31" w:tooltip="Giulio Antonio Santori (aún no redactado)" w:history="1">
        <w:r w:rsidR="005F0192" w:rsidRPr="005F0192">
          <w:rPr>
            <w:rStyle w:val="Hipervnculo"/>
            <w:rFonts w:ascii="Arial" w:hAnsi="Arial" w:cs="Arial"/>
            <w:b/>
            <w:color w:val="auto"/>
            <w:u w:val="none"/>
          </w:rPr>
          <w:t xml:space="preserve">Giulio Antonio </w:t>
        </w:r>
        <w:proofErr w:type="spellStart"/>
        <w:r w:rsidR="005F0192" w:rsidRPr="005F0192">
          <w:rPr>
            <w:rStyle w:val="Hipervnculo"/>
            <w:rFonts w:ascii="Arial" w:hAnsi="Arial" w:cs="Arial"/>
            <w:b/>
            <w:color w:val="auto"/>
            <w:u w:val="none"/>
          </w:rPr>
          <w:t>Santori</w:t>
        </w:r>
        <w:proofErr w:type="spellEnd"/>
      </w:hyperlink>
      <w:r w:rsidR="005F0192" w:rsidRPr="005F0192">
        <w:rPr>
          <w:rFonts w:ascii="Arial" w:hAnsi="Arial" w:cs="Arial"/>
          <w:b/>
        </w:rPr>
        <w:t xml:space="preserve"> y </w:t>
      </w:r>
      <w:hyperlink r:id="rId32" w:tooltip="Felipe Neri" w:history="1">
        <w:r w:rsidR="005F0192" w:rsidRPr="005F0192">
          <w:rPr>
            <w:rStyle w:val="Hipervnculo"/>
            <w:rFonts w:ascii="Arial" w:hAnsi="Arial" w:cs="Arial"/>
            <w:b/>
            <w:color w:val="auto"/>
            <w:u w:val="none"/>
          </w:rPr>
          <w:t xml:space="preserve">san Felipe </w:t>
        </w:r>
        <w:proofErr w:type="spellStart"/>
        <w:r w:rsidR="005F0192" w:rsidRPr="005F0192">
          <w:rPr>
            <w:rStyle w:val="Hipervnculo"/>
            <w:rFonts w:ascii="Arial" w:hAnsi="Arial" w:cs="Arial"/>
            <w:b/>
            <w:color w:val="auto"/>
            <w:u w:val="none"/>
          </w:rPr>
          <w:t>Neri</w:t>
        </w:r>
        <w:proofErr w:type="spellEnd"/>
      </w:hyperlink>
      <w:r w:rsidR="005F0192" w:rsidRPr="005F0192">
        <w:rPr>
          <w:rFonts w:ascii="Arial" w:hAnsi="Arial" w:cs="Arial"/>
          <w:b/>
        </w:rPr>
        <w:t xml:space="preserve">, que reconoció su vida virtuosa. </w:t>
      </w:r>
    </w:p>
    <w:p w:rsidR="005F0192" w:rsidRP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A su regreso a Nápoles, el año </w:t>
      </w:r>
      <w:hyperlink r:id="rId33" w:tooltip="1582" w:history="1">
        <w:r w:rsidR="005F0192" w:rsidRPr="005F0192">
          <w:rPr>
            <w:rStyle w:val="Hipervnculo"/>
            <w:rFonts w:ascii="Arial" w:hAnsi="Arial" w:cs="Arial"/>
            <w:b/>
            <w:color w:val="auto"/>
            <w:u w:val="none"/>
          </w:rPr>
          <w:t>1582</w:t>
        </w:r>
      </w:hyperlink>
      <w:r w:rsidR="005F0192" w:rsidRPr="005F0192">
        <w:rPr>
          <w:rFonts w:ascii="Arial" w:hAnsi="Arial" w:cs="Arial"/>
          <w:b/>
        </w:rPr>
        <w:t xml:space="preserve">, fundó la congregación de las </w:t>
      </w:r>
      <w:hyperlink r:id="rId34" w:tooltip="Teatinas (aún no redactado)" w:history="1">
        <w:r w:rsidR="005F0192" w:rsidRPr="005F0192">
          <w:rPr>
            <w:rStyle w:val="Hipervnculo"/>
            <w:rFonts w:ascii="Arial" w:hAnsi="Arial" w:cs="Arial"/>
            <w:b/>
            <w:color w:val="auto"/>
            <w:u w:val="none"/>
          </w:rPr>
          <w:t>Oblatas de la Inmac</w:t>
        </w:r>
        <w:r w:rsidR="005F0192" w:rsidRPr="005F0192">
          <w:rPr>
            <w:rStyle w:val="Hipervnculo"/>
            <w:rFonts w:ascii="Arial" w:hAnsi="Arial" w:cs="Arial"/>
            <w:b/>
            <w:color w:val="auto"/>
            <w:u w:val="none"/>
          </w:rPr>
          <w:t>u</w:t>
        </w:r>
        <w:r w:rsidR="005F0192" w:rsidRPr="005F0192">
          <w:rPr>
            <w:rStyle w:val="Hipervnculo"/>
            <w:rFonts w:ascii="Arial" w:hAnsi="Arial" w:cs="Arial"/>
            <w:b/>
            <w:color w:val="auto"/>
            <w:u w:val="none"/>
          </w:rPr>
          <w:t>lada Concepción de María, o teatinas</w:t>
        </w:r>
      </w:hyperlink>
      <w:r w:rsidR="005F0192" w:rsidRPr="005F0192">
        <w:rPr>
          <w:rFonts w:ascii="Arial" w:hAnsi="Arial" w:cs="Arial"/>
          <w:b/>
        </w:rPr>
        <w:t xml:space="preserve">, religiosas de vida activa dedicadas a la educación de la juventud y, luego de tener una visión (el </w:t>
      </w:r>
      <w:hyperlink r:id="rId35" w:tooltip="2 de febrero" w:history="1">
        <w:r w:rsidR="005F0192" w:rsidRPr="005F0192">
          <w:rPr>
            <w:rStyle w:val="Hipervnculo"/>
            <w:rFonts w:ascii="Arial" w:hAnsi="Arial" w:cs="Arial"/>
            <w:b/>
            <w:color w:val="auto"/>
            <w:u w:val="none"/>
          </w:rPr>
          <w:t>2 de febrero</w:t>
        </w:r>
      </w:hyperlink>
      <w:r w:rsidR="005F0192" w:rsidRPr="005F0192">
        <w:rPr>
          <w:rFonts w:ascii="Arial" w:hAnsi="Arial" w:cs="Arial"/>
          <w:b/>
        </w:rPr>
        <w:t xml:space="preserve"> de </w:t>
      </w:r>
      <w:hyperlink r:id="rId36" w:tooltip="1617" w:history="1">
        <w:r w:rsidR="005F0192" w:rsidRPr="005F0192">
          <w:rPr>
            <w:rStyle w:val="Hipervnculo"/>
            <w:rFonts w:ascii="Arial" w:hAnsi="Arial" w:cs="Arial"/>
            <w:b/>
            <w:color w:val="auto"/>
            <w:u w:val="none"/>
          </w:rPr>
          <w:t>1617</w:t>
        </w:r>
      </w:hyperlink>
      <w:r w:rsidR="005F0192" w:rsidRPr="005F0192">
        <w:rPr>
          <w:rFonts w:ascii="Arial" w:hAnsi="Arial" w:cs="Arial"/>
          <w:b/>
        </w:rPr>
        <w:t xml:space="preserve">), fundó la congregación de las Romitas de la Inmaculada Concepción de María Virgen, </w:t>
      </w:r>
      <w:hyperlink r:id="rId37" w:tooltip="Monja" w:history="1">
        <w:r w:rsidR="005F0192" w:rsidRPr="005F0192">
          <w:rPr>
            <w:rStyle w:val="Hipervnculo"/>
            <w:rFonts w:ascii="Arial" w:hAnsi="Arial" w:cs="Arial"/>
            <w:b/>
            <w:color w:val="auto"/>
            <w:u w:val="none"/>
          </w:rPr>
          <w:t>monjas</w:t>
        </w:r>
      </w:hyperlink>
      <w:r w:rsidR="005F0192" w:rsidRPr="005F0192">
        <w:rPr>
          <w:rFonts w:ascii="Arial" w:hAnsi="Arial" w:cs="Arial"/>
          <w:b/>
        </w:rPr>
        <w:t xml:space="preserve"> de rigurosa </w:t>
      </w:r>
      <w:hyperlink r:id="rId38" w:tooltip="Clausura monástica" w:history="1">
        <w:r w:rsidR="005F0192" w:rsidRPr="005F0192">
          <w:rPr>
            <w:rStyle w:val="Hipervnculo"/>
            <w:rFonts w:ascii="Arial" w:hAnsi="Arial" w:cs="Arial"/>
            <w:b/>
            <w:color w:val="auto"/>
            <w:u w:val="none"/>
          </w:rPr>
          <w:t>clausura</w:t>
        </w:r>
      </w:hyperlink>
      <w:r w:rsidR="005F0192" w:rsidRPr="005F0192">
        <w:rPr>
          <w:rFonts w:ascii="Arial" w:hAnsi="Arial" w:cs="Arial"/>
          <w:b/>
        </w:rPr>
        <w:t xml:space="preserve">, dedicadas a la </w:t>
      </w:r>
      <w:hyperlink r:id="rId39" w:tooltip="Oración contemplativa (aún no redactado)" w:history="1">
        <w:r w:rsidR="005F0192" w:rsidRPr="005F0192">
          <w:rPr>
            <w:rStyle w:val="Hipervnculo"/>
            <w:rFonts w:ascii="Arial" w:hAnsi="Arial" w:cs="Arial"/>
            <w:b/>
            <w:color w:val="auto"/>
            <w:u w:val="none"/>
          </w:rPr>
          <w:t>oración contemplativa</w:t>
        </w:r>
      </w:hyperlink>
      <w:r w:rsidR="005F0192" w:rsidRPr="005F0192">
        <w:rPr>
          <w:rFonts w:ascii="Arial" w:hAnsi="Arial" w:cs="Arial"/>
          <w:b/>
        </w:rPr>
        <w:t xml:space="preserve"> para sostener, con la fuerza de su oración, el trabajo apostólico de las Oblatas. </w:t>
      </w:r>
    </w:p>
    <w:p w:rsidR="005F0192" w:rsidRPr="000735FD" w:rsidRDefault="005F0192" w:rsidP="005F0192">
      <w:pPr>
        <w:pStyle w:val="NormalWeb"/>
        <w:jc w:val="both"/>
        <w:rPr>
          <w:rFonts w:ascii="Arial" w:hAnsi="Arial" w:cs="Arial"/>
          <w:b/>
          <w:color w:val="FF0000"/>
        </w:rPr>
      </w:pPr>
      <w:r w:rsidRPr="000735FD">
        <w:rPr>
          <w:rFonts w:ascii="Arial" w:hAnsi="Arial" w:cs="Arial"/>
          <w:b/>
          <w:color w:val="FF0000"/>
        </w:rPr>
        <w:lastRenderedPageBreak/>
        <w:t xml:space="preserve">Murió en Nápoles el 20 de octubre de 1618. </w:t>
      </w:r>
    </w:p>
    <w:p w:rsid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Poco antes de morir, madre Úrsula había solicitado que sus religiosas fuesen admitidas a la autoridad y a la dirección espiritual de los </w:t>
      </w:r>
      <w:hyperlink r:id="rId40" w:tooltip="Orden de Clérigos Regulares" w:history="1">
        <w:r w:rsidR="005F0192" w:rsidRPr="005F0192">
          <w:rPr>
            <w:rStyle w:val="Hipervnculo"/>
            <w:rFonts w:ascii="Arial" w:hAnsi="Arial" w:cs="Arial"/>
            <w:b/>
            <w:color w:val="auto"/>
            <w:u w:val="none"/>
          </w:rPr>
          <w:t>clérigos regulares teatinos</w:t>
        </w:r>
      </w:hyperlink>
      <w:r w:rsidR="005F0192" w:rsidRPr="005F0192">
        <w:rPr>
          <w:rFonts w:ascii="Arial" w:hAnsi="Arial" w:cs="Arial"/>
          <w:b/>
        </w:rPr>
        <w:t xml:space="preserve">, sin embargo, los teatinos rechazaron de entrada la petición, porque era contraria a sus constituciones. Fue solo hasta </w:t>
      </w:r>
      <w:hyperlink r:id="rId41" w:tooltip="1663" w:history="1">
        <w:r w:rsidR="005F0192" w:rsidRPr="005F0192">
          <w:rPr>
            <w:rStyle w:val="Hipervnculo"/>
            <w:rFonts w:ascii="Arial" w:hAnsi="Arial" w:cs="Arial"/>
            <w:b/>
            <w:color w:val="auto"/>
            <w:u w:val="none"/>
          </w:rPr>
          <w:t>1663</w:t>
        </w:r>
      </w:hyperlink>
      <w:r w:rsidR="005F0192" w:rsidRPr="005F0192">
        <w:rPr>
          <w:rFonts w:ascii="Arial" w:hAnsi="Arial" w:cs="Arial"/>
          <w:b/>
        </w:rPr>
        <w:t xml:space="preserve">, una vez obtenida la autorización del papa </w:t>
      </w:r>
      <w:hyperlink r:id="rId42" w:tooltip="Urbano VIII" w:history="1">
        <w:r w:rsidR="005F0192" w:rsidRPr="005F0192">
          <w:rPr>
            <w:rStyle w:val="Hipervnculo"/>
            <w:rFonts w:ascii="Arial" w:hAnsi="Arial" w:cs="Arial"/>
            <w:b/>
            <w:color w:val="auto"/>
            <w:u w:val="none"/>
          </w:rPr>
          <w:t>Urbano VIII</w:t>
        </w:r>
      </w:hyperlink>
      <w:r w:rsidR="005F0192" w:rsidRPr="005F0192">
        <w:rPr>
          <w:rFonts w:ascii="Arial" w:hAnsi="Arial" w:cs="Arial"/>
          <w:b/>
        </w:rPr>
        <w:t xml:space="preserve">, que las Oblatas y las Romitas pasaron a estar bajo la jurisdicción de los teatinos, adoptando incluso su nombre. </w:t>
      </w:r>
    </w:p>
    <w:p w:rsidR="000735FD" w:rsidRDefault="000735FD" w:rsidP="000735FD">
      <w:pPr>
        <w:pStyle w:val="NormalWeb"/>
        <w:rPr>
          <w:rStyle w:val="a"/>
          <w:rFonts w:ascii="Arial" w:hAnsi="Arial" w:cs="Arial"/>
          <w:b/>
        </w:rPr>
      </w:pPr>
      <w:r>
        <w:rPr>
          <w:rStyle w:val="a"/>
          <w:rFonts w:ascii="Arial" w:hAnsi="Arial" w:cs="Arial"/>
          <w:b/>
        </w:rPr>
        <w:t xml:space="preserve">    E</w:t>
      </w:r>
      <w:r w:rsidRPr="000735FD">
        <w:rPr>
          <w:rStyle w:val="a"/>
          <w:rFonts w:ascii="Arial" w:hAnsi="Arial" w:cs="Arial"/>
          <w:b/>
        </w:rPr>
        <w:t xml:space="preserve">sta </w:t>
      </w:r>
      <w:r>
        <w:rPr>
          <w:rStyle w:val="a"/>
          <w:rFonts w:ascii="Arial" w:hAnsi="Arial" w:cs="Arial"/>
          <w:b/>
        </w:rPr>
        <w:t>santa mujer d</w:t>
      </w:r>
      <w:r w:rsidRPr="000735FD">
        <w:rPr>
          <w:rStyle w:val="a"/>
          <w:rFonts w:ascii="Arial" w:hAnsi="Arial" w:cs="Arial"/>
          <w:b/>
        </w:rPr>
        <w:t xml:space="preserve">el Barroco se </w:t>
      </w:r>
      <w:r>
        <w:rPr>
          <w:rStyle w:val="a"/>
          <w:rFonts w:ascii="Arial" w:hAnsi="Arial" w:cs="Arial"/>
          <w:b/>
        </w:rPr>
        <w:t>presenta a veces como casi</w:t>
      </w:r>
      <w:r w:rsidRPr="000735FD">
        <w:rPr>
          <w:rStyle w:val="a"/>
          <w:rFonts w:ascii="Arial" w:hAnsi="Arial" w:cs="Arial"/>
          <w:b/>
        </w:rPr>
        <w:t> imposible. Y es que ella v</w:t>
      </w:r>
      <w:r w:rsidRPr="000735FD">
        <w:rPr>
          <w:rStyle w:val="a"/>
          <w:rFonts w:ascii="Arial" w:hAnsi="Arial" w:cs="Arial"/>
          <w:b/>
        </w:rPr>
        <w:t>i</w:t>
      </w:r>
      <w:r w:rsidRPr="000735FD">
        <w:rPr>
          <w:rStyle w:val="a"/>
          <w:rFonts w:ascii="Arial" w:hAnsi="Arial" w:cs="Arial"/>
          <w:b/>
        </w:rPr>
        <w:t>vió en aquel punto en el que lo imposible se hace posible; en el punto en el que lo humano se adentra en lo divino; aquel lugar, paraíso del alma, en el que Dios le habla al hombre como un amigo y su voz resuena por toda la cordillera del ser, y los ríos de la sangre, puestos de pie, sienten con gozo que lo que de verdad sueña el hombre cuando sueña en sus profundidades está ensayando su danza eterna en las plazas de esta vida que entre las manos se nos muere, porque nuestras manos tejen ya la tela más nuestra, la de todo aqu</w:t>
      </w:r>
      <w:r w:rsidRPr="000735FD">
        <w:rPr>
          <w:rStyle w:val="a"/>
          <w:rFonts w:ascii="Arial" w:hAnsi="Arial" w:cs="Arial"/>
          <w:b/>
        </w:rPr>
        <w:t>e</w:t>
      </w:r>
      <w:r w:rsidRPr="000735FD">
        <w:rPr>
          <w:rStyle w:val="a"/>
          <w:rFonts w:ascii="Arial" w:hAnsi="Arial" w:cs="Arial"/>
          <w:b/>
        </w:rPr>
        <w:t>llo que esperamos.</w:t>
      </w:r>
    </w:p>
    <w:p w:rsidR="000735FD" w:rsidRDefault="000735FD" w:rsidP="000735FD">
      <w:pPr>
        <w:pStyle w:val="NormalWeb"/>
        <w:rPr>
          <w:rStyle w:val="a"/>
          <w:rFonts w:ascii="Arial" w:hAnsi="Arial" w:cs="Arial"/>
          <w:b/>
        </w:rPr>
      </w:pPr>
      <w:r>
        <w:rPr>
          <w:rStyle w:val="a"/>
          <w:rFonts w:ascii="Arial" w:hAnsi="Arial" w:cs="Arial"/>
          <w:b/>
        </w:rPr>
        <w:t xml:space="preserve">     </w:t>
      </w:r>
      <w:r w:rsidRPr="000735FD">
        <w:rPr>
          <w:rStyle w:val="a"/>
          <w:rFonts w:ascii="Arial" w:hAnsi="Arial" w:cs="Arial"/>
          <w:b/>
        </w:rPr>
        <w:t xml:space="preserve">No es que a </w:t>
      </w:r>
      <w:proofErr w:type="spellStart"/>
      <w:r w:rsidRPr="000735FD">
        <w:rPr>
          <w:rStyle w:val="a"/>
          <w:rFonts w:ascii="Arial" w:hAnsi="Arial" w:cs="Arial"/>
          <w:b/>
        </w:rPr>
        <w:t>Ursula</w:t>
      </w:r>
      <w:proofErr w:type="spellEnd"/>
      <w:r w:rsidRPr="000735FD">
        <w:rPr>
          <w:rStyle w:val="a"/>
          <w:rFonts w:ascii="Arial" w:hAnsi="Arial" w:cs="Arial"/>
          <w:b/>
        </w:rPr>
        <w:t xml:space="preserve"> le pasara lo que a nadie le pasa; es que a todos nos pasa lo que a </w:t>
      </w:r>
      <w:proofErr w:type="spellStart"/>
      <w:r w:rsidRPr="000735FD">
        <w:rPr>
          <w:rStyle w:val="a"/>
          <w:rFonts w:ascii="Arial" w:hAnsi="Arial" w:cs="Arial"/>
          <w:b/>
        </w:rPr>
        <w:t>Ursula</w:t>
      </w:r>
      <w:proofErr w:type="spellEnd"/>
      <w:r w:rsidRPr="000735FD">
        <w:rPr>
          <w:rStyle w:val="a"/>
          <w:rFonts w:ascii="Arial" w:hAnsi="Arial" w:cs="Arial"/>
          <w:b/>
        </w:rPr>
        <w:t xml:space="preserve"> le pasaba: Que el infinito se nos mete por todas las fisuras de la vida, y poco a poco nos ocupa, y va despertándonos por dentro a lo que de verdad somos. Y somos de la otra parte. En ésta estamos de paso. </w:t>
      </w:r>
      <w:proofErr w:type="spellStart"/>
      <w:r w:rsidRPr="000735FD">
        <w:rPr>
          <w:rStyle w:val="a"/>
          <w:rFonts w:ascii="Arial" w:hAnsi="Arial" w:cs="Arial"/>
          <w:b/>
        </w:rPr>
        <w:t>Ursula</w:t>
      </w:r>
      <w:proofErr w:type="spellEnd"/>
      <w:r w:rsidRPr="000735FD">
        <w:rPr>
          <w:rStyle w:val="a"/>
          <w:rFonts w:ascii="Arial" w:hAnsi="Arial" w:cs="Arial"/>
          <w:b/>
        </w:rPr>
        <w:t>, llevada en volandas por el Dios que la llenaba, sa</w:t>
      </w:r>
      <w:r w:rsidRPr="000735FD">
        <w:rPr>
          <w:rStyle w:val="a"/>
          <w:rFonts w:ascii="Arial" w:hAnsi="Arial" w:cs="Arial"/>
          <w:b/>
        </w:rPr>
        <w:t>b</w:t>
      </w:r>
      <w:r w:rsidRPr="000735FD">
        <w:rPr>
          <w:rStyle w:val="a"/>
          <w:rFonts w:ascii="Arial" w:hAnsi="Arial" w:cs="Arial"/>
          <w:b/>
        </w:rPr>
        <w:t>ía por dónde se va a la otra parte, la nuestra. Ese portentoso camino es el amor.</w:t>
      </w:r>
    </w:p>
    <w:p w:rsidR="000735FD" w:rsidRDefault="000735FD" w:rsidP="000735FD">
      <w:pPr>
        <w:pStyle w:val="NormalWeb"/>
        <w:rPr>
          <w:rStyle w:val="a"/>
          <w:rFonts w:ascii="Arial" w:hAnsi="Arial" w:cs="Arial"/>
          <w:b/>
        </w:rPr>
      </w:pPr>
      <w:r>
        <w:rPr>
          <w:rStyle w:val="a"/>
          <w:rFonts w:ascii="Arial" w:hAnsi="Arial" w:cs="Arial"/>
          <w:b/>
        </w:rPr>
        <w:t xml:space="preserve">  </w:t>
      </w:r>
      <w:r w:rsidRPr="000735FD">
        <w:rPr>
          <w:rStyle w:val="a"/>
          <w:rFonts w:ascii="Arial" w:hAnsi="Arial" w:cs="Arial"/>
          <w:b/>
        </w:rPr>
        <w:t xml:space="preserve"> No hay más camino ni más regla que el amor. Dios es el Amor. Experimentarle es la ete</w:t>
      </w:r>
      <w:r w:rsidRPr="000735FD">
        <w:rPr>
          <w:rStyle w:val="a"/>
          <w:rFonts w:ascii="Arial" w:hAnsi="Arial" w:cs="Arial"/>
          <w:b/>
        </w:rPr>
        <w:t>r</w:t>
      </w:r>
      <w:r w:rsidRPr="000735FD">
        <w:rPr>
          <w:rStyle w:val="a"/>
          <w:rFonts w:ascii="Arial" w:hAnsi="Arial" w:cs="Arial"/>
          <w:b/>
        </w:rPr>
        <w:t>nidad. Mística llaman los teólogos a ese camino y a esa experiencia.</w:t>
      </w:r>
      <w:r>
        <w:rPr>
          <w:rStyle w:val="a"/>
          <w:rFonts w:ascii="Arial" w:hAnsi="Arial" w:cs="Arial"/>
          <w:b/>
        </w:rPr>
        <w:t xml:space="preserve"> </w:t>
      </w:r>
      <w:r w:rsidRPr="000735FD">
        <w:rPr>
          <w:rStyle w:val="a"/>
          <w:rFonts w:ascii="Arial" w:hAnsi="Arial" w:cs="Arial"/>
          <w:b/>
        </w:rPr>
        <w:t xml:space="preserve">Es curioso: Si </w:t>
      </w:r>
      <w:proofErr w:type="spellStart"/>
      <w:r w:rsidRPr="000735FD">
        <w:rPr>
          <w:rStyle w:val="a"/>
          <w:rFonts w:ascii="Arial" w:hAnsi="Arial" w:cs="Arial"/>
          <w:b/>
        </w:rPr>
        <w:t>Ursula</w:t>
      </w:r>
      <w:proofErr w:type="spellEnd"/>
      <w:r w:rsidRPr="000735FD">
        <w:rPr>
          <w:rStyle w:val="a"/>
          <w:rFonts w:ascii="Arial" w:hAnsi="Arial" w:cs="Arial"/>
          <w:b/>
        </w:rPr>
        <w:t xml:space="preserve"> nos hubiera dejado un mensaje de vida normal,</w:t>
      </w:r>
      <w:r>
        <w:rPr>
          <w:rStyle w:val="a"/>
          <w:rFonts w:ascii="Arial" w:hAnsi="Arial" w:cs="Arial"/>
          <w:b/>
        </w:rPr>
        <w:t xml:space="preserve"> </w:t>
      </w:r>
      <w:r w:rsidRPr="000735FD">
        <w:rPr>
          <w:rStyle w:val="a"/>
          <w:rFonts w:ascii="Arial" w:hAnsi="Arial" w:cs="Arial"/>
          <w:b/>
        </w:rPr>
        <w:t xml:space="preserve">establecida, la creeríamos sin dificultades. </w:t>
      </w:r>
    </w:p>
    <w:p w:rsidR="000735FD" w:rsidRPr="000735FD" w:rsidRDefault="000735FD" w:rsidP="000735FD">
      <w:pPr>
        <w:pStyle w:val="NormalWeb"/>
        <w:rPr>
          <w:rFonts w:ascii="Arial" w:hAnsi="Arial" w:cs="Arial"/>
          <w:b/>
        </w:rPr>
      </w:pPr>
      <w:r>
        <w:rPr>
          <w:rStyle w:val="a"/>
          <w:rFonts w:ascii="Arial" w:hAnsi="Arial" w:cs="Arial"/>
          <w:b/>
        </w:rPr>
        <w:t xml:space="preserve">   </w:t>
      </w:r>
      <w:r w:rsidRPr="000735FD">
        <w:rPr>
          <w:rStyle w:val="a"/>
          <w:rFonts w:ascii="Arial" w:hAnsi="Arial" w:cs="Arial"/>
          <w:b/>
        </w:rPr>
        <w:t>Ahí está precisamente su actualidad fulgurante: Nos muestra lo anormal, lo sorprende</w:t>
      </w:r>
      <w:r w:rsidRPr="000735FD">
        <w:rPr>
          <w:rStyle w:val="a"/>
          <w:rFonts w:ascii="Arial" w:hAnsi="Arial" w:cs="Arial"/>
          <w:b/>
        </w:rPr>
        <w:t>n</w:t>
      </w:r>
      <w:r w:rsidRPr="000735FD">
        <w:rPr>
          <w:rStyle w:val="a"/>
          <w:rFonts w:ascii="Arial" w:hAnsi="Arial" w:cs="Arial"/>
          <w:b/>
        </w:rPr>
        <w:t>te, lo increíble, y nos dice: Lo normal es esto, lo que no os cabe en la cabeza; lo más nue</w:t>
      </w:r>
      <w:r w:rsidRPr="000735FD">
        <w:rPr>
          <w:rStyle w:val="a"/>
          <w:rFonts w:ascii="Arial" w:hAnsi="Arial" w:cs="Arial"/>
          <w:b/>
        </w:rPr>
        <w:t>s</w:t>
      </w:r>
      <w:r w:rsidRPr="000735FD">
        <w:rPr>
          <w:rStyle w:val="a"/>
          <w:rFonts w:ascii="Arial" w:hAnsi="Arial" w:cs="Arial"/>
          <w:b/>
        </w:rPr>
        <w:t>tro que tenemos es el Dios a quien buscamos.</w:t>
      </w:r>
      <w:r>
        <w:rPr>
          <w:rStyle w:val="a"/>
          <w:rFonts w:ascii="Arial" w:hAnsi="Arial" w:cs="Arial"/>
          <w:b/>
        </w:rPr>
        <w:t xml:space="preserve"> </w:t>
      </w:r>
      <w:r w:rsidRPr="000735FD">
        <w:rPr>
          <w:rStyle w:val="a"/>
          <w:rFonts w:ascii="Arial" w:hAnsi="Arial" w:cs="Arial"/>
          <w:b/>
        </w:rPr>
        <w:t xml:space="preserve">No la pierdas de vista: </w:t>
      </w:r>
      <w:proofErr w:type="spellStart"/>
      <w:r w:rsidRPr="000735FD">
        <w:rPr>
          <w:rStyle w:val="a"/>
          <w:rFonts w:ascii="Arial" w:hAnsi="Arial" w:cs="Arial"/>
          <w:b/>
        </w:rPr>
        <w:t>Ursula</w:t>
      </w:r>
      <w:proofErr w:type="spellEnd"/>
      <w:r w:rsidRPr="000735FD">
        <w:rPr>
          <w:rStyle w:val="a"/>
          <w:rFonts w:ascii="Arial" w:hAnsi="Arial" w:cs="Arial"/>
          <w:b/>
        </w:rPr>
        <w:t xml:space="preserve"> es guía expe</w:t>
      </w:r>
      <w:r w:rsidRPr="000735FD">
        <w:rPr>
          <w:rStyle w:val="a"/>
          <w:rFonts w:ascii="Arial" w:hAnsi="Arial" w:cs="Arial"/>
          <w:b/>
        </w:rPr>
        <w:t>r</w:t>
      </w:r>
      <w:r w:rsidRPr="000735FD">
        <w:rPr>
          <w:rStyle w:val="a"/>
          <w:rFonts w:ascii="Arial" w:hAnsi="Arial" w:cs="Arial"/>
          <w:b/>
        </w:rPr>
        <w:t>ta en el Amor.</w:t>
      </w:r>
    </w:p>
    <w:p w:rsidR="005F0192" w:rsidRDefault="00BA4390" w:rsidP="005F0192">
      <w:pPr>
        <w:pStyle w:val="NormalWeb"/>
        <w:jc w:val="both"/>
        <w:rPr>
          <w:rFonts w:ascii="Arial" w:hAnsi="Arial" w:cs="Arial"/>
          <w:b/>
        </w:rPr>
      </w:pPr>
      <w:r>
        <w:rPr>
          <w:rFonts w:ascii="Arial" w:hAnsi="Arial" w:cs="Arial"/>
          <w:b/>
        </w:rPr>
        <w:t xml:space="preserve">    </w:t>
      </w:r>
      <w:r w:rsidR="005F0192" w:rsidRPr="005F0192">
        <w:rPr>
          <w:rFonts w:ascii="Arial" w:hAnsi="Arial" w:cs="Arial"/>
          <w:b/>
        </w:rPr>
        <w:t xml:space="preserve">Las virtudes </w:t>
      </w:r>
      <w:proofErr w:type="spellStart"/>
      <w:r w:rsidR="005F0192" w:rsidRPr="005F0192">
        <w:rPr>
          <w:rFonts w:ascii="Arial" w:hAnsi="Arial" w:cs="Arial"/>
          <w:b/>
        </w:rPr>
        <w:t>heróicas</w:t>
      </w:r>
      <w:proofErr w:type="spellEnd"/>
      <w:r w:rsidR="005F0192" w:rsidRPr="005F0192">
        <w:rPr>
          <w:rFonts w:ascii="Arial" w:hAnsi="Arial" w:cs="Arial"/>
          <w:b/>
        </w:rPr>
        <w:t xml:space="preserve"> de madre Úrsula </w:t>
      </w:r>
      <w:proofErr w:type="spellStart"/>
      <w:r w:rsidR="005F0192" w:rsidRPr="005F0192">
        <w:rPr>
          <w:rFonts w:ascii="Arial" w:hAnsi="Arial" w:cs="Arial"/>
          <w:b/>
        </w:rPr>
        <w:t>Benincasa</w:t>
      </w:r>
      <w:proofErr w:type="spellEnd"/>
      <w:r w:rsidR="005F0192" w:rsidRPr="005F0192">
        <w:rPr>
          <w:rFonts w:ascii="Arial" w:hAnsi="Arial" w:cs="Arial"/>
          <w:b/>
        </w:rPr>
        <w:t xml:space="preserve"> fueron proclamadas el </w:t>
      </w:r>
      <w:hyperlink r:id="rId43" w:tooltip="7 de agosto" w:history="1">
        <w:r w:rsidR="005F0192" w:rsidRPr="005F0192">
          <w:rPr>
            <w:rStyle w:val="Hipervnculo"/>
            <w:rFonts w:ascii="Arial" w:hAnsi="Arial" w:cs="Arial"/>
            <w:b/>
            <w:color w:val="auto"/>
            <w:u w:val="none"/>
          </w:rPr>
          <w:t>7 de agosto</w:t>
        </w:r>
      </w:hyperlink>
      <w:r w:rsidR="005F0192" w:rsidRPr="005F0192">
        <w:rPr>
          <w:rFonts w:ascii="Arial" w:hAnsi="Arial" w:cs="Arial"/>
          <w:b/>
        </w:rPr>
        <w:t xml:space="preserve"> de </w:t>
      </w:r>
      <w:hyperlink r:id="rId44" w:tooltip="1793" w:history="1">
        <w:r w:rsidR="005F0192" w:rsidRPr="005F0192">
          <w:rPr>
            <w:rStyle w:val="Hipervnculo"/>
            <w:rFonts w:ascii="Arial" w:hAnsi="Arial" w:cs="Arial"/>
            <w:b/>
            <w:color w:val="auto"/>
            <w:u w:val="none"/>
          </w:rPr>
          <w:t>1793</w:t>
        </w:r>
      </w:hyperlink>
      <w:r w:rsidR="005F0192" w:rsidRPr="005F0192">
        <w:rPr>
          <w:rFonts w:ascii="Arial" w:hAnsi="Arial" w:cs="Arial"/>
          <w:b/>
        </w:rPr>
        <w:t xml:space="preserve"> en la basílica romana de </w:t>
      </w:r>
      <w:hyperlink r:id="rId45" w:tooltip="Basílica de San Andrés della Valle" w:history="1">
        <w:r w:rsidR="005F0192" w:rsidRPr="005F0192">
          <w:rPr>
            <w:rStyle w:val="Hipervnculo"/>
            <w:rFonts w:ascii="Arial" w:hAnsi="Arial" w:cs="Arial"/>
            <w:b/>
            <w:color w:val="auto"/>
            <w:u w:val="none"/>
          </w:rPr>
          <w:t>San Andrés del Valle</w:t>
        </w:r>
      </w:hyperlink>
      <w:r w:rsidR="005F0192" w:rsidRPr="005F0192">
        <w:rPr>
          <w:rFonts w:ascii="Arial" w:hAnsi="Arial" w:cs="Arial"/>
          <w:b/>
        </w:rPr>
        <w:t xml:space="preserve"> por el papa </w:t>
      </w:r>
      <w:hyperlink r:id="rId46" w:tooltip="Pío VI" w:history="1">
        <w:r w:rsidR="005F0192" w:rsidRPr="005F0192">
          <w:rPr>
            <w:rStyle w:val="Hipervnculo"/>
            <w:rFonts w:ascii="Arial" w:hAnsi="Arial" w:cs="Arial"/>
            <w:b/>
            <w:color w:val="auto"/>
            <w:u w:val="none"/>
          </w:rPr>
          <w:t>Pío VI</w:t>
        </w:r>
      </w:hyperlink>
      <w:r w:rsidR="005F0192" w:rsidRPr="005F0192">
        <w:rPr>
          <w:rFonts w:ascii="Arial" w:hAnsi="Arial" w:cs="Arial"/>
          <w:b/>
        </w:rPr>
        <w:t>, atribuyéndole de ese modo el</w:t>
      </w:r>
      <w:r w:rsidR="005F0192">
        <w:t xml:space="preserve"> </w:t>
      </w:r>
      <w:r w:rsidR="005F0192" w:rsidRPr="00BA4390">
        <w:rPr>
          <w:rFonts w:ascii="Arial" w:hAnsi="Arial" w:cs="Arial"/>
          <w:b/>
        </w:rPr>
        <w:t>título de «venerabl</w:t>
      </w:r>
      <w:r>
        <w:rPr>
          <w:rFonts w:ascii="Arial" w:hAnsi="Arial" w:cs="Arial"/>
          <w:b/>
        </w:rPr>
        <w:t>e</w:t>
      </w:r>
      <w:r w:rsidR="000735FD">
        <w:rPr>
          <w:rFonts w:ascii="Arial" w:hAnsi="Arial" w:cs="Arial"/>
          <w:b/>
        </w:rPr>
        <w:t>.</w:t>
      </w:r>
    </w:p>
    <w:p w:rsidR="00E6669C" w:rsidRDefault="000735FD" w:rsidP="002E54BA">
      <w:pPr>
        <w:pStyle w:val="NormalWeb"/>
        <w:jc w:val="center"/>
        <w:rPr>
          <w:rFonts w:ascii="Arial" w:hAnsi="Arial" w:cs="Arial"/>
          <w:b/>
          <w:bCs/>
        </w:rPr>
      </w:pPr>
      <w:r>
        <w:rPr>
          <w:b/>
          <w:bCs/>
          <w:noProof/>
          <w:color w:val="FF0000"/>
        </w:rPr>
        <w:drawing>
          <wp:inline distT="0" distB="0" distL="0" distR="0">
            <wp:extent cx="1761067" cy="2133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13616" t="26134" r="64026" b="39565"/>
                    <a:stretch>
                      <a:fillRect/>
                    </a:stretch>
                  </pic:blipFill>
                  <pic:spPr bwMode="auto">
                    <a:xfrm>
                      <a:off x="0" y="0"/>
                      <a:ext cx="1763028" cy="2135976"/>
                    </a:xfrm>
                    <a:prstGeom prst="rect">
                      <a:avLst/>
                    </a:prstGeom>
                    <a:noFill/>
                    <a:ln w="9525">
                      <a:noFill/>
                      <a:miter lim="800000"/>
                      <a:headEnd/>
                      <a:tailEnd/>
                    </a:ln>
                  </pic:spPr>
                </pic:pic>
              </a:graphicData>
            </a:graphic>
          </wp:inline>
        </w:drawing>
      </w:r>
    </w:p>
    <w:sectPr w:rsidR="00E6669C"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35F" w:rsidRDefault="00F0535F" w:rsidP="005661D3">
      <w:r>
        <w:separator/>
      </w:r>
    </w:p>
  </w:endnote>
  <w:endnote w:type="continuationSeparator" w:id="1">
    <w:p w:rsidR="00F0535F" w:rsidRDefault="00F0535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35F" w:rsidRDefault="00F0535F" w:rsidP="005661D3">
      <w:r>
        <w:separator/>
      </w:r>
    </w:p>
  </w:footnote>
  <w:footnote w:type="continuationSeparator" w:id="1">
    <w:p w:rsidR="00F0535F" w:rsidRDefault="00F0535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735FD"/>
    <w:rsid w:val="000824EF"/>
    <w:rsid w:val="000913F2"/>
    <w:rsid w:val="00097A1B"/>
    <w:rsid w:val="000A5651"/>
    <w:rsid w:val="000B4517"/>
    <w:rsid w:val="000D2667"/>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348A9"/>
    <w:rsid w:val="00246A6D"/>
    <w:rsid w:val="00257D28"/>
    <w:rsid w:val="0026022D"/>
    <w:rsid w:val="00275B8C"/>
    <w:rsid w:val="002841B4"/>
    <w:rsid w:val="002D58B4"/>
    <w:rsid w:val="002D5929"/>
    <w:rsid w:val="002E54BA"/>
    <w:rsid w:val="002F63D1"/>
    <w:rsid w:val="00305CD7"/>
    <w:rsid w:val="00312AE6"/>
    <w:rsid w:val="00312D5E"/>
    <w:rsid w:val="00316CDC"/>
    <w:rsid w:val="00326E69"/>
    <w:rsid w:val="00345347"/>
    <w:rsid w:val="0035020A"/>
    <w:rsid w:val="00352CB8"/>
    <w:rsid w:val="00367B70"/>
    <w:rsid w:val="003823D0"/>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B32D1"/>
    <w:rsid w:val="005C2CAB"/>
    <w:rsid w:val="005D0AA7"/>
    <w:rsid w:val="005F0192"/>
    <w:rsid w:val="005F510A"/>
    <w:rsid w:val="00612B85"/>
    <w:rsid w:val="0062125D"/>
    <w:rsid w:val="0062732D"/>
    <w:rsid w:val="006300FF"/>
    <w:rsid w:val="00637951"/>
    <w:rsid w:val="006417DB"/>
    <w:rsid w:val="00642F7A"/>
    <w:rsid w:val="006569D3"/>
    <w:rsid w:val="00670477"/>
    <w:rsid w:val="00671510"/>
    <w:rsid w:val="006A110E"/>
    <w:rsid w:val="006B057E"/>
    <w:rsid w:val="006B6793"/>
    <w:rsid w:val="006C52F4"/>
    <w:rsid w:val="006D6078"/>
    <w:rsid w:val="006E446E"/>
    <w:rsid w:val="006E5EF5"/>
    <w:rsid w:val="006F42C9"/>
    <w:rsid w:val="006F6965"/>
    <w:rsid w:val="00705128"/>
    <w:rsid w:val="00714886"/>
    <w:rsid w:val="00715890"/>
    <w:rsid w:val="007200A8"/>
    <w:rsid w:val="00720E5B"/>
    <w:rsid w:val="00740B5C"/>
    <w:rsid w:val="007438AC"/>
    <w:rsid w:val="007563DA"/>
    <w:rsid w:val="007877A9"/>
    <w:rsid w:val="007A5A8A"/>
    <w:rsid w:val="007B128A"/>
    <w:rsid w:val="007E2B8D"/>
    <w:rsid w:val="007E3C2D"/>
    <w:rsid w:val="00804A55"/>
    <w:rsid w:val="00804CDD"/>
    <w:rsid w:val="00811DF0"/>
    <w:rsid w:val="00835BE8"/>
    <w:rsid w:val="008438E6"/>
    <w:rsid w:val="008563AA"/>
    <w:rsid w:val="0086147B"/>
    <w:rsid w:val="00864A6E"/>
    <w:rsid w:val="00866FDF"/>
    <w:rsid w:val="00870EED"/>
    <w:rsid w:val="008745FF"/>
    <w:rsid w:val="00875BF4"/>
    <w:rsid w:val="00891547"/>
    <w:rsid w:val="008B3D28"/>
    <w:rsid w:val="008B7BD4"/>
    <w:rsid w:val="008C0873"/>
    <w:rsid w:val="008C2C96"/>
    <w:rsid w:val="008D3A88"/>
    <w:rsid w:val="008E1A4B"/>
    <w:rsid w:val="008E2AC9"/>
    <w:rsid w:val="008F38EC"/>
    <w:rsid w:val="008F44B4"/>
    <w:rsid w:val="00901ED2"/>
    <w:rsid w:val="00903DA5"/>
    <w:rsid w:val="00912D1B"/>
    <w:rsid w:val="00912D6E"/>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B023A"/>
    <w:rsid w:val="00AC3B5F"/>
    <w:rsid w:val="00AC4584"/>
    <w:rsid w:val="00AE1375"/>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A4390"/>
    <w:rsid w:val="00BB26AA"/>
    <w:rsid w:val="00BC4A86"/>
    <w:rsid w:val="00BC7828"/>
    <w:rsid w:val="00C17D28"/>
    <w:rsid w:val="00C17FDD"/>
    <w:rsid w:val="00C2334E"/>
    <w:rsid w:val="00C235F4"/>
    <w:rsid w:val="00C30B85"/>
    <w:rsid w:val="00C316AC"/>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67EE7"/>
    <w:rsid w:val="00D7138D"/>
    <w:rsid w:val="00D7352F"/>
    <w:rsid w:val="00D82287"/>
    <w:rsid w:val="00D933A8"/>
    <w:rsid w:val="00D94EDB"/>
    <w:rsid w:val="00DC07E1"/>
    <w:rsid w:val="00DC57EC"/>
    <w:rsid w:val="00DD3D4F"/>
    <w:rsid w:val="00DD3F6D"/>
    <w:rsid w:val="00DD6058"/>
    <w:rsid w:val="00E04A11"/>
    <w:rsid w:val="00E070A8"/>
    <w:rsid w:val="00E20C5D"/>
    <w:rsid w:val="00E245B1"/>
    <w:rsid w:val="00E352EB"/>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4EE9"/>
    <w:rsid w:val="00F80A78"/>
    <w:rsid w:val="00F832E6"/>
    <w:rsid w:val="00F84C51"/>
    <w:rsid w:val="00F8704D"/>
    <w:rsid w:val="00F91A1E"/>
    <w:rsid w:val="00F956AE"/>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customStyle="1" w:styleId="a">
    <w:name w:val="a"/>
    <w:basedOn w:val="Fuentedeprrafopredeter"/>
    <w:rsid w:val="000735F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583027">
      <w:bodyDiv w:val="1"/>
      <w:marLeft w:val="0"/>
      <w:marRight w:val="0"/>
      <w:marTop w:val="0"/>
      <w:marBottom w:val="0"/>
      <w:divBdr>
        <w:top w:val="none" w:sz="0" w:space="0" w:color="auto"/>
        <w:left w:val="none" w:sz="0" w:space="0" w:color="auto"/>
        <w:bottom w:val="none" w:sz="0" w:space="0" w:color="auto"/>
        <w:right w:val="none" w:sz="0" w:space="0" w:color="auto"/>
      </w:divBdr>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533311">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 w:id="2147313291">
      <w:bodyDiv w:val="1"/>
      <w:marLeft w:val="0"/>
      <w:marRight w:val="0"/>
      <w:marTop w:val="0"/>
      <w:marBottom w:val="0"/>
      <w:divBdr>
        <w:top w:val="none" w:sz="0" w:space="0" w:color="auto"/>
        <w:left w:val="none" w:sz="0" w:space="0" w:color="auto"/>
        <w:bottom w:val="none" w:sz="0" w:space="0" w:color="auto"/>
        <w:right w:val="none" w:sz="0" w:space="0" w:color="auto"/>
      </w:divBdr>
      <w:divsChild>
        <w:div w:id="734208798">
          <w:marLeft w:val="0"/>
          <w:marRight w:val="0"/>
          <w:marTop w:val="0"/>
          <w:marBottom w:val="0"/>
          <w:divBdr>
            <w:top w:val="none" w:sz="0" w:space="0" w:color="auto"/>
            <w:left w:val="none" w:sz="0" w:space="0" w:color="auto"/>
            <w:bottom w:val="none" w:sz="0" w:space="0" w:color="auto"/>
            <w:right w:val="none" w:sz="0" w:space="0" w:color="auto"/>
          </w:divBdr>
          <w:divsChild>
            <w:div w:id="187986002">
              <w:marLeft w:val="0"/>
              <w:marRight w:val="0"/>
              <w:marTop w:val="0"/>
              <w:marBottom w:val="0"/>
              <w:divBdr>
                <w:top w:val="none" w:sz="0" w:space="0" w:color="auto"/>
                <w:left w:val="none" w:sz="0" w:space="0" w:color="auto"/>
                <w:bottom w:val="none" w:sz="0" w:space="0" w:color="auto"/>
                <w:right w:val="none" w:sz="0" w:space="0" w:color="auto"/>
              </w:divBdr>
              <w:divsChild>
                <w:div w:id="1093162641">
                  <w:marLeft w:val="0"/>
                  <w:marRight w:val="0"/>
                  <w:marTop w:val="0"/>
                  <w:marBottom w:val="0"/>
                  <w:divBdr>
                    <w:top w:val="none" w:sz="0" w:space="0" w:color="auto"/>
                    <w:left w:val="none" w:sz="0" w:space="0" w:color="auto"/>
                    <w:bottom w:val="none" w:sz="0" w:space="0" w:color="auto"/>
                    <w:right w:val="none" w:sz="0" w:space="0" w:color="auto"/>
                  </w:divBdr>
                  <w:divsChild>
                    <w:div w:id="925966403">
                      <w:marLeft w:val="0"/>
                      <w:marRight w:val="0"/>
                      <w:marTop w:val="0"/>
                      <w:marBottom w:val="0"/>
                      <w:divBdr>
                        <w:top w:val="none" w:sz="0" w:space="0" w:color="auto"/>
                        <w:left w:val="none" w:sz="0" w:space="0" w:color="auto"/>
                        <w:bottom w:val="none" w:sz="0" w:space="0" w:color="auto"/>
                        <w:right w:val="none" w:sz="0" w:space="0" w:color="auto"/>
                      </w:divBdr>
                      <w:divsChild>
                        <w:div w:id="617300925">
                          <w:marLeft w:val="0"/>
                          <w:marRight w:val="0"/>
                          <w:marTop w:val="0"/>
                          <w:marBottom w:val="0"/>
                          <w:divBdr>
                            <w:top w:val="none" w:sz="0" w:space="0" w:color="auto"/>
                            <w:left w:val="none" w:sz="0" w:space="0" w:color="auto"/>
                            <w:bottom w:val="none" w:sz="0" w:space="0" w:color="auto"/>
                            <w:right w:val="none" w:sz="0" w:space="0" w:color="auto"/>
                          </w:divBdr>
                          <w:divsChild>
                            <w:div w:id="7701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21195">
          <w:marLeft w:val="0"/>
          <w:marRight w:val="0"/>
          <w:marTop w:val="0"/>
          <w:marBottom w:val="0"/>
          <w:divBdr>
            <w:top w:val="none" w:sz="0" w:space="0" w:color="auto"/>
            <w:left w:val="none" w:sz="0" w:space="0" w:color="auto"/>
            <w:bottom w:val="none" w:sz="0" w:space="0" w:color="auto"/>
            <w:right w:val="none" w:sz="0" w:space="0" w:color="auto"/>
          </w:divBdr>
          <w:divsChild>
            <w:div w:id="316155934">
              <w:marLeft w:val="0"/>
              <w:marRight w:val="0"/>
              <w:marTop w:val="0"/>
              <w:marBottom w:val="0"/>
              <w:divBdr>
                <w:top w:val="none" w:sz="0" w:space="0" w:color="auto"/>
                <w:left w:val="none" w:sz="0" w:space="0" w:color="auto"/>
                <w:bottom w:val="none" w:sz="0" w:space="0" w:color="auto"/>
                <w:right w:val="none" w:sz="0" w:space="0" w:color="auto"/>
              </w:divBdr>
              <w:divsChild>
                <w:div w:id="1235822061">
                  <w:marLeft w:val="0"/>
                  <w:marRight w:val="0"/>
                  <w:marTop w:val="0"/>
                  <w:marBottom w:val="0"/>
                  <w:divBdr>
                    <w:top w:val="none" w:sz="0" w:space="0" w:color="auto"/>
                    <w:left w:val="none" w:sz="0" w:space="0" w:color="auto"/>
                    <w:bottom w:val="none" w:sz="0" w:space="0" w:color="auto"/>
                    <w:right w:val="none" w:sz="0" w:space="0" w:color="auto"/>
                  </w:divBdr>
                  <w:divsChild>
                    <w:div w:id="9901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20_de_octubre" TargetMode="External"/><Relationship Id="rId18" Type="http://schemas.openxmlformats.org/officeDocument/2006/relationships/hyperlink" Target="https://es.wikipedia.org/wiki/Siena" TargetMode="External"/><Relationship Id="rId26" Type="http://schemas.openxmlformats.org/officeDocument/2006/relationships/hyperlink" Target="https://es.wikipedia.org/wiki/1582" TargetMode="External"/><Relationship Id="rId39" Type="http://schemas.openxmlformats.org/officeDocument/2006/relationships/hyperlink" Target="https://es.wikipedia.org/w/index.php?title=Oraci%C3%B3n_contemplativa&amp;action=edit&amp;redlink=1" TargetMode="External"/><Relationship Id="rId3" Type="http://schemas.openxmlformats.org/officeDocument/2006/relationships/styles" Target="styles.xml"/><Relationship Id="rId21" Type="http://schemas.openxmlformats.org/officeDocument/2006/relationships/hyperlink" Target="https://es.wikipedia.org/wiki/1581" TargetMode="External"/><Relationship Id="rId34" Type="http://schemas.openxmlformats.org/officeDocument/2006/relationships/hyperlink" Target="https://es.wikipedia.org/w/index.php?title=Teatinas&amp;action=edit&amp;redlink=1" TargetMode="External"/><Relationship Id="rId42" Type="http://schemas.openxmlformats.org/officeDocument/2006/relationships/hyperlink" Target="https://es.wikipedia.org/wiki/Urbano_VIII" TargetMode="External"/><Relationship Id="rId47"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es.wikipedia.org/wiki/N%C3%A1poles" TargetMode="External"/><Relationship Id="rId17" Type="http://schemas.openxmlformats.org/officeDocument/2006/relationships/hyperlink" Target="https://es.wikipedia.org/w/index.php?title=Religiosas_teatinas_de_la_Inmaculada_Concepci%C3%B3n_de_Mar%C3%ADa_Virgen&amp;action=edit&amp;redlink=1" TargetMode="External"/><Relationship Id="rId25" Type="http://schemas.openxmlformats.org/officeDocument/2006/relationships/hyperlink" Target="https://es.wikipedia.org/wiki/3_de_mayo" TargetMode="External"/><Relationship Id="rId33" Type="http://schemas.openxmlformats.org/officeDocument/2006/relationships/hyperlink" Target="https://es.wikipedia.org/wiki/1582" TargetMode="External"/><Relationship Id="rId38" Type="http://schemas.openxmlformats.org/officeDocument/2006/relationships/hyperlink" Target="https://es.wikipedia.org/wiki/Clausura_mon%C3%A1stica" TargetMode="External"/><Relationship Id="rId46" Type="http://schemas.openxmlformats.org/officeDocument/2006/relationships/hyperlink" Target="https://es.wikipedia.org/wiki/P%C3%ADo_VI" TargetMode="External"/><Relationship Id="rId2" Type="http://schemas.openxmlformats.org/officeDocument/2006/relationships/numbering" Target="numbering.xml"/><Relationship Id="rId16" Type="http://schemas.openxmlformats.org/officeDocument/2006/relationships/hyperlink" Target="https://es.wikipedia.org/wiki/Italia" TargetMode="External"/><Relationship Id="rId20" Type="http://schemas.openxmlformats.org/officeDocument/2006/relationships/hyperlink" Target="https://es.wikipedia.org/wiki/Orden_de_Clarisas_Capuchinas" TargetMode="External"/><Relationship Id="rId29" Type="http://schemas.openxmlformats.org/officeDocument/2006/relationships/hyperlink" Target="https://es.wikipedia.org/wiki/Frascati" TargetMode="External"/><Relationship Id="rId41" Type="http://schemas.openxmlformats.org/officeDocument/2006/relationships/hyperlink" Target="https://es.wikipedia.org/wiki/16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547" TargetMode="External"/><Relationship Id="rId24" Type="http://schemas.openxmlformats.org/officeDocument/2006/relationships/hyperlink" Target="https://es.wikipedia.org/wiki/Vomero" TargetMode="External"/><Relationship Id="rId32" Type="http://schemas.openxmlformats.org/officeDocument/2006/relationships/hyperlink" Target="https://es.wikipedia.org/wiki/Felipe_Neri" TargetMode="External"/><Relationship Id="rId37" Type="http://schemas.openxmlformats.org/officeDocument/2006/relationships/hyperlink" Target="https://es.wikipedia.org/wiki/Monja" TargetMode="External"/><Relationship Id="rId40" Type="http://schemas.openxmlformats.org/officeDocument/2006/relationships/hyperlink" Target="https://es.wikipedia.org/wiki/Orden_de_Cl%C3%A9rigos_Regulares" TargetMode="External"/><Relationship Id="rId45" Type="http://schemas.openxmlformats.org/officeDocument/2006/relationships/hyperlink" Target="https://es.wikipedia.org/wiki/Bas%C3%ADlica_de_San_Andr%C3%A9s_della_Valle" TargetMode="External"/><Relationship Id="rId5" Type="http://schemas.openxmlformats.org/officeDocument/2006/relationships/webSettings" Target="webSettings.xml"/><Relationship Id="rId15" Type="http://schemas.openxmlformats.org/officeDocument/2006/relationships/hyperlink" Target="https://es.wikipedia.org/wiki/Teolog%C3%ADa_m%C3%ADstica_cristiana" TargetMode="External"/><Relationship Id="rId23" Type="http://schemas.openxmlformats.org/officeDocument/2006/relationships/hyperlink" Target="https://es.wikipedia.org/wiki/Castel_Sant%27Elmo" TargetMode="External"/><Relationship Id="rId28" Type="http://schemas.openxmlformats.org/officeDocument/2006/relationships/hyperlink" Target="https://es.wikipedia.org/wiki/Gregorio_XIII" TargetMode="External"/><Relationship Id="rId36" Type="http://schemas.openxmlformats.org/officeDocument/2006/relationships/hyperlink" Target="https://es.wikipedia.org/wiki/1617" TargetMode="External"/><Relationship Id="rId49" Type="http://schemas.openxmlformats.org/officeDocument/2006/relationships/theme" Target="theme/theme1.xml"/><Relationship Id="rId10" Type="http://schemas.openxmlformats.org/officeDocument/2006/relationships/hyperlink" Target="https://es.wikipedia.org/wiki/21_de_octubre" TargetMode="External"/><Relationship Id="rId19" Type="http://schemas.openxmlformats.org/officeDocument/2006/relationships/hyperlink" Target="https://es.wikipedia.org/wiki/Catalina_de_Siena" TargetMode="External"/><Relationship Id="rId31" Type="http://schemas.openxmlformats.org/officeDocument/2006/relationships/hyperlink" Target="https://es.wikipedia.org/w/index.php?title=Giulio_Antonio_Santori&amp;action=edit&amp;redlink=1" TargetMode="External"/><Relationship Id="rId44" Type="http://schemas.openxmlformats.org/officeDocument/2006/relationships/hyperlink" Target="https://es.wikipedia.org/wiki/1793" TargetMode="External"/><Relationship Id="rId4" Type="http://schemas.openxmlformats.org/officeDocument/2006/relationships/settings" Target="settings.xml"/><Relationship Id="rId9" Type="http://schemas.openxmlformats.org/officeDocument/2006/relationships/hyperlink" Target="https://es.wikipedia.org/wiki/Campania" TargetMode="External"/><Relationship Id="rId14" Type="http://schemas.openxmlformats.org/officeDocument/2006/relationships/hyperlink" Target="https://es.wikipedia.org/wiki/1618" TargetMode="External"/><Relationship Id="rId22" Type="http://schemas.openxmlformats.org/officeDocument/2006/relationships/hyperlink" Target="https://es.wikipedia.org/wiki/Eremitorio" TargetMode="External"/><Relationship Id="rId27" Type="http://schemas.openxmlformats.org/officeDocument/2006/relationships/hyperlink" Target="https://es.wikipedia.org/wiki/Papa" TargetMode="External"/><Relationship Id="rId30" Type="http://schemas.openxmlformats.org/officeDocument/2006/relationships/hyperlink" Target="https://es.wikipedia.org/wiki/Iglesia_cat%C3%B3lica" TargetMode="External"/><Relationship Id="rId35" Type="http://schemas.openxmlformats.org/officeDocument/2006/relationships/hyperlink" Target="https://es.wikipedia.org/wiki/2_de_febrero" TargetMode="External"/><Relationship Id="rId43" Type="http://schemas.openxmlformats.org/officeDocument/2006/relationships/hyperlink" Target="https://es.wikipedia.org/wiki/7_de_agosto"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1214</Words>
  <Characters>6682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2019-06-26T16:21:00Z</dcterms:created>
  <dcterms:modified xsi:type="dcterms:W3CDTF">2019-06-26T16:21:00Z</dcterms:modified>
</cp:coreProperties>
</file>