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28" w:rsidRPr="00027F2F" w:rsidRDefault="008B3D28" w:rsidP="00027F2F">
      <w:pPr>
        <w:rPr>
          <w:color w:val="FF0000"/>
          <w:sz w:val="40"/>
          <w:szCs w:val="40"/>
        </w:rPr>
      </w:pPr>
    </w:p>
    <w:p w:rsidR="00A732AA" w:rsidRDefault="00A732AA" w:rsidP="00027F2F">
      <w:pPr>
        <w:ind w:firstLine="284"/>
        <w:jc w:val="center"/>
        <w:rPr>
          <w:b/>
          <w:color w:val="FF0000"/>
          <w:sz w:val="40"/>
          <w:szCs w:val="40"/>
        </w:rPr>
      </w:pPr>
    </w:p>
    <w:p w:rsidR="00A9732A" w:rsidRPr="00A9732A" w:rsidRDefault="00A9732A" w:rsidP="00A9732A">
      <w:pPr>
        <w:ind w:left="-142" w:firstLine="141"/>
        <w:jc w:val="center"/>
        <w:rPr>
          <w:b/>
          <w:color w:val="FF0000"/>
          <w:sz w:val="28"/>
          <w:szCs w:val="28"/>
        </w:rPr>
      </w:pPr>
      <w:r w:rsidRPr="00A9732A">
        <w:rPr>
          <w:b/>
          <w:color w:val="FF0000"/>
          <w:sz w:val="28"/>
          <w:szCs w:val="28"/>
        </w:rPr>
        <w:t xml:space="preserve">San Juan d la Cruz </w:t>
      </w:r>
      <w:r w:rsidR="0084109B">
        <w:rPr>
          <w:b/>
          <w:color w:val="FF0000"/>
          <w:sz w:val="28"/>
          <w:szCs w:val="28"/>
        </w:rPr>
        <w:t xml:space="preserve">  *  </w:t>
      </w:r>
      <w:r w:rsidRPr="00A9732A">
        <w:rPr>
          <w:b/>
          <w:color w:val="FF0000"/>
          <w:sz w:val="28"/>
          <w:szCs w:val="28"/>
        </w:rPr>
        <w:t>1542 – 1591</w:t>
      </w:r>
    </w:p>
    <w:p w:rsidR="00A9732A" w:rsidRDefault="00A9732A" w:rsidP="00A9732A">
      <w:pPr>
        <w:ind w:left="-142" w:firstLine="141"/>
        <w:jc w:val="both"/>
        <w:rPr>
          <w:b/>
          <w:color w:val="0070C0"/>
          <w:sz w:val="28"/>
          <w:szCs w:val="28"/>
        </w:rPr>
      </w:pPr>
    </w:p>
    <w:p w:rsidR="00A9732A" w:rsidRPr="00C260B2" w:rsidRDefault="00A9732A" w:rsidP="00A9732A">
      <w:pPr>
        <w:ind w:left="-142" w:firstLine="141"/>
        <w:jc w:val="both"/>
        <w:rPr>
          <w:b/>
          <w:sz w:val="28"/>
          <w:szCs w:val="28"/>
        </w:rPr>
      </w:pPr>
    </w:p>
    <w:p w:rsidR="00A9732A" w:rsidRDefault="00A9732A" w:rsidP="00A9732A">
      <w:pPr>
        <w:ind w:left="-142" w:firstLine="141"/>
        <w:jc w:val="center"/>
        <w:rPr>
          <w:b/>
          <w:sz w:val="28"/>
          <w:szCs w:val="28"/>
        </w:rPr>
      </w:pPr>
      <w:r w:rsidRPr="00C260B2">
        <w:rPr>
          <w:b/>
          <w:noProof/>
          <w:sz w:val="28"/>
          <w:szCs w:val="28"/>
        </w:rPr>
        <w:drawing>
          <wp:inline distT="0" distB="0" distL="0" distR="0">
            <wp:extent cx="1476375" cy="2033499"/>
            <wp:effectExtent l="19050" t="0" r="9525" b="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70" t="28138" r="38102" b="2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28" cy="20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495425" cy="2032244"/>
            <wp:effectExtent l="19050" t="0" r="9525" b="0"/>
            <wp:docPr id="4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68" t="22453" r="60572" b="4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543050" cy="2039482"/>
            <wp:effectExtent l="19050" t="0" r="0" b="0"/>
            <wp:docPr id="4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308" t="44906" r="59833" b="2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33" cy="20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2A" w:rsidRDefault="00A9732A" w:rsidP="00A9732A">
      <w:pPr>
        <w:ind w:left="-142" w:firstLine="141"/>
        <w:jc w:val="center"/>
        <w:rPr>
          <w:b/>
          <w:sz w:val="28"/>
          <w:szCs w:val="28"/>
        </w:rPr>
      </w:pPr>
    </w:p>
    <w:p w:rsidR="00E41CE8" w:rsidRPr="00E41CE8" w:rsidRDefault="00E41CE8" w:rsidP="00E41CE8">
      <w:pPr>
        <w:ind w:left="-142" w:firstLine="141"/>
        <w:jc w:val="both"/>
        <w:rPr>
          <w:b/>
          <w:color w:val="FF0000"/>
        </w:rPr>
      </w:pPr>
      <w:r>
        <w:rPr>
          <w:b/>
          <w:color w:val="FF0000"/>
        </w:rPr>
        <w:t>San Juan de la C</w:t>
      </w:r>
      <w:r w:rsidRPr="00E41CE8">
        <w:rPr>
          <w:b/>
          <w:color w:val="FF0000"/>
        </w:rPr>
        <w:t>ruz fue  modelo de</w:t>
      </w:r>
      <w:r>
        <w:rPr>
          <w:b/>
          <w:color w:val="FF0000"/>
        </w:rPr>
        <w:t xml:space="preserve"> cat</w:t>
      </w:r>
      <w:r>
        <w:rPr>
          <w:b/>
          <w:color w:val="FF0000"/>
        </w:rPr>
        <w:t>e</w:t>
      </w:r>
      <w:r>
        <w:rPr>
          <w:b/>
          <w:color w:val="FF0000"/>
        </w:rPr>
        <w:t xml:space="preserve">quistas </w:t>
      </w:r>
      <w:r w:rsidR="0084109B">
        <w:rPr>
          <w:b/>
          <w:color w:val="FF0000"/>
        </w:rPr>
        <w:t>con sus sentimientos y con su dedicación. Lo fue con las</w:t>
      </w:r>
      <w:r>
        <w:rPr>
          <w:b/>
          <w:color w:val="FF0000"/>
        </w:rPr>
        <w:t xml:space="preserve"> monjas</w:t>
      </w:r>
      <w:r w:rsidRPr="00E41CE8">
        <w:rPr>
          <w:b/>
          <w:color w:val="FF0000"/>
        </w:rPr>
        <w:t xml:space="preserve"> carmelitas en proceso de reforma. Supo educar </w:t>
      </w:r>
      <w:r w:rsidR="0084109B">
        <w:rPr>
          <w:b/>
          <w:color w:val="FF0000"/>
        </w:rPr>
        <w:t>con</w:t>
      </w:r>
      <w:r w:rsidRPr="00E41CE8">
        <w:rPr>
          <w:b/>
          <w:color w:val="FF0000"/>
        </w:rPr>
        <w:t xml:space="preserve"> las tres cualid</w:t>
      </w:r>
      <w:r w:rsidRPr="00E41CE8">
        <w:rPr>
          <w:b/>
          <w:color w:val="FF0000"/>
        </w:rPr>
        <w:t>a</w:t>
      </w:r>
      <w:r w:rsidRPr="00E41CE8">
        <w:rPr>
          <w:b/>
          <w:color w:val="FF0000"/>
        </w:rPr>
        <w:t xml:space="preserve">des que </w:t>
      </w:r>
      <w:r>
        <w:rPr>
          <w:b/>
          <w:color w:val="FF0000"/>
        </w:rPr>
        <w:t>t</w:t>
      </w:r>
      <w:r w:rsidRPr="00E41CE8">
        <w:rPr>
          <w:b/>
          <w:color w:val="FF0000"/>
        </w:rPr>
        <w:t>odo</w:t>
      </w:r>
      <w:r>
        <w:rPr>
          <w:b/>
          <w:color w:val="FF0000"/>
        </w:rPr>
        <w:t xml:space="preserve"> mensajero eva</w:t>
      </w:r>
      <w:r w:rsidRPr="00E41CE8">
        <w:rPr>
          <w:b/>
          <w:color w:val="FF0000"/>
        </w:rPr>
        <w:t>ngelizador debe poseer</w:t>
      </w:r>
      <w:r>
        <w:rPr>
          <w:b/>
          <w:color w:val="FF0000"/>
        </w:rPr>
        <w:t>: d</w:t>
      </w:r>
      <w:r w:rsidRPr="00E41CE8">
        <w:rPr>
          <w:b/>
          <w:color w:val="FF0000"/>
        </w:rPr>
        <w:t>elicadez</w:t>
      </w:r>
      <w:r>
        <w:rPr>
          <w:b/>
          <w:color w:val="FF0000"/>
        </w:rPr>
        <w:t>a</w:t>
      </w:r>
      <w:r w:rsidRPr="00E41CE8">
        <w:rPr>
          <w:b/>
          <w:color w:val="FF0000"/>
        </w:rPr>
        <w:t>, aus</w:t>
      </w:r>
      <w:r>
        <w:rPr>
          <w:b/>
          <w:color w:val="FF0000"/>
        </w:rPr>
        <w:t>t</w:t>
      </w:r>
      <w:r w:rsidRPr="00E41CE8">
        <w:rPr>
          <w:b/>
          <w:color w:val="FF0000"/>
        </w:rPr>
        <w:t>eridad y or</w:t>
      </w:r>
      <w:r w:rsidRPr="00E41CE8">
        <w:rPr>
          <w:b/>
          <w:color w:val="FF0000"/>
        </w:rPr>
        <w:t>a</w:t>
      </w:r>
      <w:r w:rsidRPr="00E41CE8">
        <w:rPr>
          <w:b/>
          <w:color w:val="FF0000"/>
        </w:rPr>
        <w:t>ci</w:t>
      </w:r>
      <w:r>
        <w:rPr>
          <w:b/>
          <w:color w:val="FF0000"/>
        </w:rPr>
        <w:t>ó</w:t>
      </w:r>
      <w:r w:rsidRPr="00E41CE8">
        <w:rPr>
          <w:b/>
          <w:color w:val="FF0000"/>
        </w:rPr>
        <w:t>n. El que imite esos rasg</w:t>
      </w:r>
      <w:r>
        <w:rPr>
          <w:b/>
          <w:color w:val="FF0000"/>
        </w:rPr>
        <w:t>o</w:t>
      </w:r>
      <w:r w:rsidRPr="00E41CE8">
        <w:rPr>
          <w:b/>
          <w:color w:val="FF0000"/>
        </w:rPr>
        <w:t>s ser</w:t>
      </w:r>
      <w:r>
        <w:rPr>
          <w:b/>
          <w:color w:val="FF0000"/>
        </w:rPr>
        <w:t>á má</w:t>
      </w:r>
      <w:r w:rsidRPr="00E41CE8">
        <w:rPr>
          <w:b/>
          <w:color w:val="FF0000"/>
        </w:rPr>
        <w:t>s que educador,</w:t>
      </w:r>
      <w:r>
        <w:rPr>
          <w:b/>
          <w:color w:val="FF0000"/>
        </w:rPr>
        <w:t xml:space="preserve"> </w:t>
      </w:r>
      <w:r w:rsidR="005F3E30">
        <w:rPr>
          <w:b/>
          <w:color w:val="FF0000"/>
        </w:rPr>
        <w:t xml:space="preserve">será </w:t>
      </w:r>
      <w:r w:rsidRPr="00E41CE8">
        <w:rPr>
          <w:b/>
          <w:color w:val="FF0000"/>
        </w:rPr>
        <w:t>eva</w:t>
      </w:r>
      <w:r w:rsidRPr="00E41CE8">
        <w:rPr>
          <w:b/>
          <w:color w:val="FF0000"/>
        </w:rPr>
        <w:t>n</w:t>
      </w:r>
      <w:r w:rsidRPr="00E41CE8">
        <w:rPr>
          <w:b/>
          <w:color w:val="FF0000"/>
        </w:rPr>
        <w:t>gelizador al estilo de Jesús</w:t>
      </w:r>
      <w:r>
        <w:rPr>
          <w:b/>
          <w:color w:val="FF0000"/>
        </w:rPr>
        <w:t>.</w:t>
      </w:r>
    </w:p>
    <w:p w:rsidR="00E41CE8" w:rsidRDefault="00E41CE8" w:rsidP="00A9732A">
      <w:pPr>
        <w:ind w:left="-142" w:firstLine="141"/>
        <w:jc w:val="center"/>
        <w:rPr>
          <w:b/>
          <w:sz w:val="28"/>
          <w:szCs w:val="28"/>
        </w:rPr>
      </w:pPr>
    </w:p>
    <w:p w:rsidR="00A9732A" w:rsidRDefault="00A9732A" w:rsidP="00A9732A">
      <w:pPr>
        <w:ind w:left="-142" w:firstLine="141"/>
        <w:jc w:val="both"/>
        <w:rPr>
          <w:b/>
        </w:rPr>
      </w:pPr>
      <w:r w:rsidRPr="00C260B2">
        <w:rPr>
          <w:b/>
          <w:bCs/>
        </w:rPr>
        <w:t>San Juan de la Cruz</w:t>
      </w:r>
      <w:r w:rsidRPr="00C260B2">
        <w:rPr>
          <w:b/>
        </w:rPr>
        <w:t xml:space="preserve">, cuyo nombre secular era </w:t>
      </w:r>
      <w:r w:rsidRPr="00C260B2">
        <w:rPr>
          <w:b/>
          <w:bCs/>
        </w:rPr>
        <w:t xml:space="preserve">Juan de </w:t>
      </w:r>
      <w:proofErr w:type="spellStart"/>
      <w:r w:rsidRPr="00C260B2">
        <w:rPr>
          <w:b/>
          <w:bCs/>
        </w:rPr>
        <w:t>Yepes</w:t>
      </w:r>
      <w:proofErr w:type="spellEnd"/>
      <w:r w:rsidRPr="00C260B2">
        <w:rPr>
          <w:b/>
          <w:bCs/>
        </w:rPr>
        <w:t xml:space="preserve"> Álvarez</w:t>
      </w:r>
      <w:r w:rsidRPr="00C260B2">
        <w:rPr>
          <w:b/>
        </w:rPr>
        <w:t xml:space="preserve"> y su primera identif</w:t>
      </w:r>
      <w:r w:rsidRPr="00C260B2">
        <w:rPr>
          <w:b/>
        </w:rPr>
        <w:t>i</w:t>
      </w:r>
      <w:r w:rsidRPr="00C260B2">
        <w:rPr>
          <w:b/>
        </w:rPr>
        <w:t xml:space="preserve">cación como fraile </w:t>
      </w:r>
      <w:r w:rsidRPr="00C260B2">
        <w:rPr>
          <w:b/>
          <w:bCs/>
        </w:rPr>
        <w:t>Juan de San Ma</w:t>
      </w:r>
      <w:r w:rsidRPr="00C260B2">
        <w:rPr>
          <w:b/>
          <w:bCs/>
        </w:rPr>
        <w:t>t</w:t>
      </w:r>
      <w:r w:rsidRPr="00C260B2">
        <w:rPr>
          <w:b/>
          <w:bCs/>
        </w:rPr>
        <w:t>ías</w:t>
      </w:r>
      <w:r w:rsidRPr="00C260B2">
        <w:rPr>
          <w:b/>
        </w:rPr>
        <w:t xml:space="preserve"> (</w:t>
      </w:r>
      <w:proofErr w:type="spellStart"/>
      <w:r w:rsidR="00217E11" w:rsidRPr="00C260B2">
        <w:rPr>
          <w:b/>
        </w:rPr>
        <w:fldChar w:fldCharType="begin"/>
      </w:r>
      <w:r w:rsidRPr="00C260B2">
        <w:rPr>
          <w:b/>
        </w:rPr>
        <w:instrText xml:space="preserve"> HYPERLINK "https://es.wikipedia.org/wiki/Fontiveros" \o "Fontiveros" </w:instrText>
      </w:r>
      <w:r w:rsidR="00217E11" w:rsidRPr="00C260B2">
        <w:rPr>
          <w:b/>
        </w:rPr>
        <w:fldChar w:fldCharType="separate"/>
      </w:r>
      <w:r w:rsidRPr="00C260B2">
        <w:rPr>
          <w:rStyle w:val="Hipervnculo"/>
          <w:b/>
          <w:color w:val="auto"/>
          <w:u w:val="none"/>
        </w:rPr>
        <w:t>Fontiveros</w:t>
      </w:r>
      <w:proofErr w:type="spellEnd"/>
      <w:r w:rsidR="00217E11" w:rsidRPr="00C260B2">
        <w:rPr>
          <w:b/>
        </w:rPr>
        <w:fldChar w:fldCharType="end"/>
      </w:r>
      <w:r w:rsidRPr="00C260B2">
        <w:rPr>
          <w:b/>
        </w:rPr>
        <w:t xml:space="preserve">, </w:t>
      </w:r>
      <w:hyperlink r:id="rId11" w:tooltip="Comunidad de ciudad y tierra de Ávila" w:history="1">
        <w:r w:rsidRPr="00C260B2">
          <w:rPr>
            <w:rStyle w:val="Hipervnculo"/>
            <w:b/>
            <w:color w:val="auto"/>
            <w:u w:val="none"/>
          </w:rPr>
          <w:t>Ávila</w:t>
        </w:r>
      </w:hyperlink>
      <w:r w:rsidRPr="00C260B2">
        <w:rPr>
          <w:b/>
        </w:rPr>
        <w:t xml:space="preserve">, </w:t>
      </w:r>
      <w:hyperlink r:id="rId12" w:tooltip="España" w:history="1">
        <w:r w:rsidRPr="00C260B2">
          <w:rPr>
            <w:rStyle w:val="Hipervnculo"/>
            <w:b/>
            <w:color w:val="auto"/>
            <w:u w:val="none"/>
          </w:rPr>
          <w:t>España</w:t>
        </w:r>
      </w:hyperlink>
      <w:r w:rsidRPr="00C260B2">
        <w:rPr>
          <w:b/>
        </w:rPr>
        <w:t xml:space="preserve">, </w:t>
      </w:r>
      <w:hyperlink r:id="rId13" w:tooltip="24 de junio" w:history="1">
        <w:r w:rsidRPr="00C260B2">
          <w:rPr>
            <w:rStyle w:val="Hipervnculo"/>
            <w:b/>
            <w:color w:val="auto"/>
            <w:u w:val="none"/>
          </w:rPr>
          <w:t>24 de junio</w:t>
        </w:r>
      </w:hyperlink>
      <w:r w:rsidRPr="00C260B2">
        <w:rPr>
          <w:b/>
        </w:rPr>
        <w:t xml:space="preserve"> de </w:t>
      </w:r>
      <w:hyperlink r:id="rId14" w:tooltip="1542" w:history="1">
        <w:r w:rsidRPr="00C260B2">
          <w:rPr>
            <w:rStyle w:val="Hipervnculo"/>
            <w:b/>
            <w:color w:val="auto"/>
            <w:u w:val="none"/>
          </w:rPr>
          <w:t>1542</w:t>
        </w:r>
      </w:hyperlink>
      <w:r w:rsidRPr="00C260B2">
        <w:rPr>
          <w:b/>
        </w:rPr>
        <w:t xml:space="preserve"> – </w:t>
      </w:r>
      <w:hyperlink r:id="rId15" w:tooltip="Úbeda" w:history="1">
        <w:r w:rsidRPr="00C260B2">
          <w:rPr>
            <w:rStyle w:val="Hipervnculo"/>
            <w:b/>
            <w:color w:val="auto"/>
            <w:u w:val="none"/>
          </w:rPr>
          <w:t>Úbeda</w:t>
        </w:r>
      </w:hyperlink>
      <w:r w:rsidRPr="00C260B2">
        <w:rPr>
          <w:b/>
        </w:rPr>
        <w:t xml:space="preserve">, </w:t>
      </w:r>
      <w:hyperlink r:id="rId16" w:tooltip="Reino de Jaén (Corona de Castilla)" w:history="1">
        <w:r w:rsidRPr="00C260B2">
          <w:rPr>
            <w:rStyle w:val="Hipervnculo"/>
            <w:b/>
            <w:color w:val="auto"/>
            <w:u w:val="none"/>
          </w:rPr>
          <w:t>Jaén</w:t>
        </w:r>
      </w:hyperlink>
      <w:r w:rsidRPr="00C260B2">
        <w:rPr>
          <w:b/>
        </w:rPr>
        <w:t xml:space="preserve">, </w:t>
      </w:r>
      <w:hyperlink r:id="rId17" w:tooltip="14 de diciembre" w:history="1">
        <w:r w:rsidRPr="00C260B2">
          <w:rPr>
            <w:rStyle w:val="Hipervnculo"/>
            <w:b/>
            <w:color w:val="auto"/>
            <w:u w:val="none"/>
          </w:rPr>
          <w:t>14 de diciembre</w:t>
        </w:r>
      </w:hyperlink>
      <w:r w:rsidRPr="00C260B2">
        <w:rPr>
          <w:b/>
        </w:rPr>
        <w:t xml:space="preserve"> de </w:t>
      </w:r>
      <w:hyperlink r:id="rId18" w:tooltip="1591" w:history="1">
        <w:r w:rsidRPr="00C260B2">
          <w:rPr>
            <w:rStyle w:val="Hipervnculo"/>
            <w:b/>
            <w:color w:val="auto"/>
            <w:u w:val="none"/>
          </w:rPr>
          <w:t>1591</w:t>
        </w:r>
      </w:hyperlink>
      <w:r w:rsidRPr="00C260B2">
        <w:rPr>
          <w:b/>
        </w:rPr>
        <w:t xml:space="preserve">), fue religioso y </w:t>
      </w:r>
      <w:hyperlink r:id="rId19" w:tooltip="Poeta" w:history="1">
        <w:r w:rsidRPr="00C260B2">
          <w:rPr>
            <w:rStyle w:val="Hipervnculo"/>
            <w:b/>
            <w:color w:val="auto"/>
            <w:u w:val="none"/>
          </w:rPr>
          <w:t>poeta</w:t>
        </w:r>
      </w:hyperlink>
      <w:r w:rsidRPr="00C260B2">
        <w:rPr>
          <w:b/>
        </w:rPr>
        <w:t xml:space="preserve">. </w:t>
      </w:r>
    </w:p>
    <w:p w:rsidR="00E41CE8" w:rsidRDefault="00E41CE8" w:rsidP="00A9732A">
      <w:pPr>
        <w:ind w:left="-142" w:firstLine="141"/>
        <w:jc w:val="both"/>
        <w:rPr>
          <w:b/>
        </w:rPr>
      </w:pPr>
    </w:p>
    <w:p w:rsidR="00A9732A" w:rsidRPr="00C260B2" w:rsidRDefault="00A9732A" w:rsidP="00A9732A">
      <w:pPr>
        <w:ind w:left="-142" w:firstLine="141"/>
        <w:jc w:val="both"/>
        <w:rPr>
          <w:b/>
          <w:sz w:val="28"/>
          <w:szCs w:val="28"/>
        </w:rPr>
      </w:pPr>
      <w:r>
        <w:rPr>
          <w:b/>
        </w:rPr>
        <w:t xml:space="preserve">  </w:t>
      </w:r>
      <w:r w:rsidRPr="00C260B2">
        <w:rPr>
          <w:b/>
        </w:rPr>
        <w:t xml:space="preserve">Fue reformador de la </w:t>
      </w:r>
      <w:hyperlink r:id="rId20" w:tooltip="Orden de Nuestra Señora del Monte Carmelo" w:history="1">
        <w:r w:rsidRPr="00C260B2">
          <w:rPr>
            <w:rStyle w:val="Hipervnculo"/>
            <w:b/>
            <w:color w:val="auto"/>
            <w:u w:val="none"/>
          </w:rPr>
          <w:t>Orden de Nuestra Señora del Monte Carmelo</w:t>
        </w:r>
      </w:hyperlink>
      <w:r w:rsidRPr="00C260B2">
        <w:rPr>
          <w:b/>
        </w:rPr>
        <w:t xml:space="preserve"> y cofundador de la </w:t>
      </w:r>
      <w:hyperlink r:id="rId21" w:tooltip="Orden de los Carmelitas Descalzos" w:history="1">
        <w:r w:rsidRPr="00C260B2">
          <w:rPr>
            <w:rStyle w:val="Hipervnculo"/>
            <w:b/>
            <w:color w:val="auto"/>
            <w:u w:val="none"/>
          </w:rPr>
          <w:t>O</w:t>
        </w:r>
        <w:r w:rsidRPr="00C260B2">
          <w:rPr>
            <w:rStyle w:val="Hipervnculo"/>
            <w:b/>
            <w:color w:val="auto"/>
            <w:u w:val="none"/>
          </w:rPr>
          <w:t>r</w:t>
        </w:r>
        <w:r w:rsidRPr="00C260B2">
          <w:rPr>
            <w:rStyle w:val="Hipervnculo"/>
            <w:b/>
            <w:color w:val="auto"/>
            <w:u w:val="none"/>
          </w:rPr>
          <w:t>den de los Carmelitas Descalzos</w:t>
        </w:r>
      </w:hyperlink>
      <w:r w:rsidRPr="00C260B2">
        <w:rPr>
          <w:b/>
        </w:rPr>
        <w:t xml:space="preserve"> con </w:t>
      </w:r>
      <w:hyperlink r:id="rId22" w:tooltip="Santa Teresa de Jesús" w:history="1">
        <w:r w:rsidRPr="00C260B2">
          <w:rPr>
            <w:rStyle w:val="Hipervnculo"/>
            <w:b/>
            <w:color w:val="auto"/>
            <w:u w:val="none"/>
          </w:rPr>
          <w:t>Santa Teresa de Jesús</w:t>
        </w:r>
      </w:hyperlink>
      <w:r w:rsidRPr="00C260B2">
        <w:rPr>
          <w:b/>
        </w:rPr>
        <w:t xml:space="preserve">. Desde </w:t>
      </w:r>
      <w:hyperlink r:id="rId23" w:tooltip="1952" w:history="1">
        <w:r w:rsidRPr="00C260B2">
          <w:rPr>
            <w:rStyle w:val="Hipervnculo"/>
            <w:b/>
            <w:color w:val="auto"/>
            <w:u w:val="none"/>
          </w:rPr>
          <w:t>1952</w:t>
        </w:r>
      </w:hyperlink>
      <w:r w:rsidRPr="00C260B2">
        <w:rPr>
          <w:b/>
        </w:rPr>
        <w:t xml:space="preserve"> es el </w:t>
      </w:r>
      <w:hyperlink r:id="rId24" w:tooltip="Santo patrón" w:history="1">
        <w:r w:rsidRPr="00C260B2">
          <w:rPr>
            <w:rStyle w:val="Hipervnculo"/>
            <w:b/>
            <w:color w:val="auto"/>
            <w:u w:val="none"/>
          </w:rPr>
          <w:t>patrono</w:t>
        </w:r>
      </w:hyperlink>
      <w:r w:rsidRPr="00C260B2">
        <w:rPr>
          <w:b/>
        </w:rPr>
        <w:t xml:space="preserve"> de los poetas en </w:t>
      </w:r>
      <w:hyperlink r:id="rId25" w:tooltip="Idioma español" w:history="1">
        <w:r w:rsidRPr="00C260B2">
          <w:rPr>
            <w:rStyle w:val="Hipervnculo"/>
            <w:b/>
            <w:color w:val="auto"/>
            <w:u w:val="none"/>
          </w:rPr>
          <w:t>lengua española</w:t>
        </w:r>
      </w:hyperlink>
      <w:r w:rsidRPr="00C260B2">
        <w:rPr>
          <w:b/>
        </w:rPr>
        <w:t>.</w:t>
      </w:r>
      <w:r w:rsidRPr="00C260B2">
        <w:rPr>
          <w:b/>
          <w:sz w:val="28"/>
          <w:szCs w:val="28"/>
        </w:rPr>
        <w:t xml:space="preserve"> 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 xml:space="preserve">Nació en 1542 en el municipio </w:t>
      </w:r>
      <w:hyperlink r:id="rId26" w:tooltip="Provincia de Ávil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abulense</w:t>
        </w:r>
      </w:hyperlink>
      <w:r w:rsidRPr="008B184D">
        <w:rPr>
          <w:rFonts w:ascii="Arial" w:hAnsi="Arial" w:cs="Arial"/>
          <w:b/>
        </w:rPr>
        <w:t xml:space="preserve"> de </w:t>
      </w:r>
      <w:hyperlink r:id="rId27" w:tooltip="Fontiveros" w:history="1">
        <w:proofErr w:type="spellStart"/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Fontiveros</w:t>
        </w:r>
        <w:proofErr w:type="spellEnd"/>
      </w:hyperlink>
      <w:r w:rsidRPr="008B184D">
        <w:rPr>
          <w:rFonts w:ascii="Arial" w:hAnsi="Arial" w:cs="Arial"/>
          <w:b/>
        </w:rPr>
        <w:t>, sita en la amplia paramera delim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 xml:space="preserve">tada por </w:t>
      </w:r>
      <w:hyperlink r:id="rId28" w:tooltip="Madrigal de las Altas Torres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Madrigal de las Altas Torres</w:t>
        </w:r>
      </w:hyperlink>
      <w:r w:rsidRPr="008B184D">
        <w:rPr>
          <w:rFonts w:ascii="Arial" w:hAnsi="Arial" w:cs="Arial"/>
          <w:b/>
        </w:rPr>
        <w:t xml:space="preserve">, </w:t>
      </w:r>
      <w:hyperlink r:id="rId29" w:tooltip="Aréval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Arévalo</w:t>
        </w:r>
      </w:hyperlink>
      <w:r w:rsidRPr="008B184D">
        <w:rPr>
          <w:rFonts w:ascii="Arial" w:hAnsi="Arial" w:cs="Arial"/>
          <w:b/>
        </w:rPr>
        <w:t xml:space="preserve"> y </w:t>
      </w:r>
      <w:hyperlink r:id="rId30" w:tooltip="Ávil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Ávila</w:t>
        </w:r>
      </w:hyperlink>
      <w:r w:rsidRPr="008B184D">
        <w:rPr>
          <w:rFonts w:ascii="Arial" w:hAnsi="Arial" w:cs="Arial"/>
          <w:b/>
        </w:rPr>
        <w:t xml:space="preserve">. Fue nacido Juan de </w:t>
      </w:r>
      <w:proofErr w:type="spellStart"/>
      <w:r w:rsidRPr="008B184D">
        <w:rPr>
          <w:rFonts w:ascii="Arial" w:hAnsi="Arial" w:cs="Arial"/>
          <w:b/>
        </w:rPr>
        <w:t>Yepes</w:t>
      </w:r>
      <w:proofErr w:type="spellEnd"/>
      <w:r w:rsidRPr="008B184D">
        <w:rPr>
          <w:rFonts w:ascii="Arial" w:hAnsi="Arial" w:cs="Arial"/>
          <w:b/>
        </w:rPr>
        <w:t xml:space="preserve"> Álvarez en una familia de conversos (descendientes de judíos conversos al cristi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>nismo), hijo de un tejedor toledano de bur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 xml:space="preserve">tos llamado Gonzalo de </w:t>
      </w:r>
      <w:proofErr w:type="spellStart"/>
      <w:r w:rsidRPr="008B184D">
        <w:rPr>
          <w:rFonts w:ascii="Arial" w:hAnsi="Arial" w:cs="Arial"/>
          <w:b/>
        </w:rPr>
        <w:t>Yepes</w:t>
      </w:r>
      <w:proofErr w:type="spellEnd"/>
      <w:r w:rsidRPr="008B184D">
        <w:rPr>
          <w:rFonts w:ascii="Arial" w:hAnsi="Arial" w:cs="Arial"/>
          <w:b/>
        </w:rPr>
        <w:t xml:space="preserve"> y de Catalina Álvarez. Tenía dos hermanos mayores ll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>mados Francisco y Luis.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 El padre de Juan murió cuando tenía cuatro años lo que dejó a la familia en una difícil s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>tuación. Su hermano Luis murió cuando él tenía seis años, quizá por mala alimentación. La madre y los dos hijos restantes, Francisco y el propio Juan, s</w:t>
      </w:r>
      <w:r w:rsidRPr="008B184D">
        <w:rPr>
          <w:rFonts w:ascii="Arial" w:hAnsi="Arial" w:cs="Arial"/>
          <w:b/>
        </w:rPr>
        <w:t>u</w:t>
      </w:r>
      <w:r w:rsidRPr="008B184D">
        <w:rPr>
          <w:rFonts w:ascii="Arial" w:hAnsi="Arial" w:cs="Arial"/>
          <w:b/>
        </w:rPr>
        <w:t xml:space="preserve">fren una acuciante pobreza por lo que se ven obligados a trasladarse primero a </w:t>
      </w:r>
      <w:hyperlink r:id="rId31" w:tooltip="Arévalo (Ávil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Ar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é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valo</w:t>
        </w:r>
      </w:hyperlink>
      <w:r w:rsidRPr="008B184D">
        <w:rPr>
          <w:rFonts w:ascii="Arial" w:hAnsi="Arial" w:cs="Arial"/>
          <w:b/>
        </w:rPr>
        <w:t xml:space="preserve">, donde viven durante cuatro años, y en </w:t>
      </w:r>
      <w:hyperlink r:id="rId32" w:tooltip="1551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1551</w:t>
        </w:r>
      </w:hyperlink>
      <w:r w:rsidRPr="008B184D">
        <w:rPr>
          <w:rFonts w:ascii="Arial" w:hAnsi="Arial" w:cs="Arial"/>
          <w:b/>
        </w:rPr>
        <w:t xml:space="preserve"> a </w:t>
      </w:r>
      <w:hyperlink r:id="rId33" w:tooltip="Medina del Camp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Medina del Campo</w:t>
        </w:r>
      </w:hyperlink>
      <w:r w:rsidRPr="008B184D">
        <w:rPr>
          <w:rFonts w:ascii="Arial" w:hAnsi="Arial" w:cs="Arial"/>
          <w:b/>
        </w:rPr>
        <w:t xml:space="preserve">. 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>La tradición achacaba a estas penalid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>des pasadas que Juan fuera un hombre de escasa corpulencia, bastante bajo de estatura, tanto que Santa Teresa de Jesús lo llamara «mi m</w:t>
      </w:r>
      <w:r w:rsidRPr="008B184D">
        <w:rPr>
          <w:rFonts w:ascii="Arial" w:hAnsi="Arial" w:cs="Arial"/>
          <w:b/>
        </w:rPr>
        <w:t>e</w:t>
      </w:r>
      <w:r w:rsidRPr="008B184D">
        <w:rPr>
          <w:rFonts w:ascii="Arial" w:hAnsi="Arial" w:cs="Arial"/>
          <w:b/>
        </w:rPr>
        <w:t xml:space="preserve">dio fraile». Sin embargo, en la exhumación, estudio y restauración que en 1992 hicieron de sus restos, se confirmó que su estatura estaba entre 1,60 y 1,65 m., normal para su época. 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>El incremento de fortuna, que les reportó el matrimonio del hermano mayor con Ana I</w:t>
      </w:r>
      <w:r w:rsidRPr="008B184D">
        <w:rPr>
          <w:rFonts w:ascii="Arial" w:hAnsi="Arial" w:cs="Arial"/>
          <w:b/>
        </w:rPr>
        <w:t>z</w:t>
      </w:r>
      <w:r w:rsidRPr="008B184D">
        <w:rPr>
          <w:rFonts w:ascii="Arial" w:hAnsi="Arial" w:cs="Arial"/>
          <w:b/>
        </w:rPr>
        <w:t>quierdo, consiguió que se establecieran allí definitivamente. Juan, gracias a su co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>dición de pobre de solemnidad, pudo asi</w:t>
      </w:r>
      <w:r w:rsidRPr="008B184D">
        <w:rPr>
          <w:rFonts w:ascii="Arial" w:hAnsi="Arial" w:cs="Arial"/>
          <w:b/>
        </w:rPr>
        <w:t>s</w:t>
      </w:r>
      <w:r w:rsidRPr="008B184D">
        <w:rPr>
          <w:rFonts w:ascii="Arial" w:hAnsi="Arial" w:cs="Arial"/>
          <w:b/>
        </w:rPr>
        <w:t>tir al Colegio de los Niños de la Doctrina, privilegio que le obliga a realizar ciertas contraprestaciones, como asistir en el co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>vento, la ayuda a Misa y a los Oficios, el acompañamiento de entierros y la práctica de pedir limosna.</w:t>
      </w:r>
    </w:p>
    <w:p w:rsidR="00A9732A" w:rsidRPr="008B184D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lastRenderedPageBreak/>
        <w:t xml:space="preserve"> La mínima formación recibida en el col</w:t>
      </w:r>
      <w:r w:rsidRPr="008B184D">
        <w:rPr>
          <w:rFonts w:ascii="Arial" w:hAnsi="Arial" w:cs="Arial"/>
          <w:b/>
        </w:rPr>
        <w:t>e</w:t>
      </w:r>
      <w:r w:rsidRPr="008B184D">
        <w:rPr>
          <w:rFonts w:ascii="Arial" w:hAnsi="Arial" w:cs="Arial"/>
          <w:b/>
        </w:rPr>
        <w:t xml:space="preserve">gio le capacitó para continuar su formación en el recién creado (1551) Colegio de los </w:t>
      </w:r>
      <w:hyperlink r:id="rId34" w:tooltip="Jesuit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jesuitas</w:t>
        </w:r>
      </w:hyperlink>
      <w:r w:rsidRPr="008B184D">
        <w:rPr>
          <w:rFonts w:ascii="Arial" w:hAnsi="Arial" w:cs="Arial"/>
          <w:b/>
        </w:rPr>
        <w:t>, que le dio una sólida base en Humanidades. Como alumno externo y a tiempo parcial, debía compaginar sus est</w:t>
      </w:r>
      <w:r w:rsidRPr="008B184D">
        <w:rPr>
          <w:rFonts w:ascii="Arial" w:hAnsi="Arial" w:cs="Arial"/>
          <w:b/>
        </w:rPr>
        <w:t>u</w:t>
      </w:r>
      <w:r w:rsidRPr="008B184D">
        <w:rPr>
          <w:rFonts w:ascii="Arial" w:hAnsi="Arial" w:cs="Arial"/>
          <w:b/>
        </w:rPr>
        <w:t xml:space="preserve">dios con un trabajo de asistencia en el </w:t>
      </w:r>
      <w:hyperlink r:id="rId35" w:tooltip="Castillo de La Mot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Hospital de Nuestra Señora de la Concepción de Medina del Campo</w:t>
        </w:r>
      </w:hyperlink>
      <w:r w:rsidRPr="008B184D">
        <w:rPr>
          <w:rFonts w:ascii="Arial" w:hAnsi="Arial" w:cs="Arial"/>
          <w:b/>
        </w:rPr>
        <w:t>, esp</w:t>
      </w:r>
      <w:r w:rsidRPr="008B184D">
        <w:rPr>
          <w:rFonts w:ascii="Arial" w:hAnsi="Arial" w:cs="Arial"/>
          <w:b/>
        </w:rPr>
        <w:t>e</w:t>
      </w:r>
      <w:r w:rsidRPr="008B184D">
        <w:rPr>
          <w:rFonts w:ascii="Arial" w:hAnsi="Arial" w:cs="Arial"/>
          <w:b/>
        </w:rPr>
        <w:t>cializado en la curación de enfermedades venéreas.</w:t>
      </w:r>
    </w:p>
    <w:p w:rsidR="00A9732A" w:rsidRPr="008B184D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>Así, pues, entre 1559 y 1563, estudia con los jesuitas; durante los primeros tres años, r</w:t>
      </w:r>
      <w:r w:rsidRPr="008B184D">
        <w:rPr>
          <w:rFonts w:ascii="Arial" w:hAnsi="Arial" w:cs="Arial"/>
          <w:b/>
        </w:rPr>
        <w:t>e</w:t>
      </w:r>
      <w:r w:rsidRPr="008B184D">
        <w:rPr>
          <w:rFonts w:ascii="Arial" w:hAnsi="Arial" w:cs="Arial"/>
          <w:b/>
        </w:rPr>
        <w:t>cibe la formación según la noved</w:t>
      </w:r>
      <w:r w:rsidRPr="008B184D">
        <w:rPr>
          <w:rFonts w:ascii="Arial" w:hAnsi="Arial" w:cs="Arial"/>
          <w:b/>
        </w:rPr>
        <w:t>o</w:t>
      </w:r>
      <w:r w:rsidRPr="008B184D">
        <w:rPr>
          <w:rFonts w:ascii="Arial" w:hAnsi="Arial" w:cs="Arial"/>
          <w:b/>
        </w:rPr>
        <w:t xml:space="preserve">sa </w:t>
      </w:r>
      <w:hyperlink r:id="rId36" w:tooltip="Ratio Studiorum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 xml:space="preserve">Ratio </w:t>
        </w:r>
        <w:proofErr w:type="spellStart"/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Studiorum</w:t>
        </w:r>
        <w:proofErr w:type="spellEnd"/>
      </w:hyperlink>
      <w:r w:rsidRPr="008B184D">
        <w:rPr>
          <w:rFonts w:ascii="Arial" w:hAnsi="Arial" w:cs="Arial"/>
          <w:b/>
        </w:rPr>
        <w:t xml:space="preserve">, en la que el latín era la base de todo el </w:t>
      </w:r>
      <w:hyperlink r:id="rId37" w:tooltip="Currículo (educación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currículo</w:t>
        </w:r>
      </w:hyperlink>
      <w:r w:rsidRPr="008B184D">
        <w:rPr>
          <w:rFonts w:ascii="Arial" w:hAnsi="Arial" w:cs="Arial"/>
          <w:b/>
        </w:rPr>
        <w:t>; en el cuarto año, aparte de recibir instrucción retórica, aprende a escribir en latín, a construir ve</w:t>
      </w:r>
      <w:r w:rsidRPr="008B184D">
        <w:rPr>
          <w:rFonts w:ascii="Arial" w:hAnsi="Arial" w:cs="Arial"/>
          <w:b/>
        </w:rPr>
        <w:t>r</w:t>
      </w:r>
      <w:r w:rsidRPr="008B184D">
        <w:rPr>
          <w:rFonts w:ascii="Arial" w:hAnsi="Arial" w:cs="Arial"/>
          <w:b/>
        </w:rPr>
        <w:t xml:space="preserve">sos en este idioma y a traducir a </w:t>
      </w:r>
      <w:hyperlink r:id="rId38" w:tooltip="Cicerón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Cicerón</w:t>
        </w:r>
      </w:hyperlink>
      <w:r w:rsidRPr="008B184D">
        <w:rPr>
          <w:rFonts w:ascii="Arial" w:hAnsi="Arial" w:cs="Arial"/>
          <w:b/>
        </w:rPr>
        <w:t xml:space="preserve">, </w:t>
      </w:r>
      <w:hyperlink r:id="rId39" w:tooltip="Julio César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Julio César</w:t>
        </w:r>
      </w:hyperlink>
      <w:r w:rsidRPr="008B184D">
        <w:rPr>
          <w:rFonts w:ascii="Arial" w:hAnsi="Arial" w:cs="Arial"/>
          <w:b/>
        </w:rPr>
        <w:t xml:space="preserve">, </w:t>
      </w:r>
      <w:hyperlink r:id="rId40" w:tooltip="Virgili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Virgilio</w:t>
        </w:r>
      </w:hyperlink>
      <w:r w:rsidRPr="008B184D">
        <w:rPr>
          <w:rFonts w:ascii="Arial" w:hAnsi="Arial" w:cs="Arial"/>
          <w:b/>
        </w:rPr>
        <w:t xml:space="preserve">, </w:t>
      </w:r>
      <w:hyperlink r:id="rId41" w:tooltip="Ovidi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Ovidio</w:t>
        </w:r>
      </w:hyperlink>
      <w:r w:rsidRPr="008B184D">
        <w:rPr>
          <w:rFonts w:ascii="Arial" w:hAnsi="Arial" w:cs="Arial"/>
          <w:b/>
        </w:rPr>
        <w:t xml:space="preserve">, </w:t>
      </w:r>
      <w:hyperlink r:id="rId42" w:tooltip="Marcial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Marcial</w:t>
        </w:r>
      </w:hyperlink>
      <w:r w:rsidRPr="008B184D">
        <w:rPr>
          <w:rFonts w:ascii="Arial" w:hAnsi="Arial" w:cs="Arial"/>
          <w:b/>
        </w:rPr>
        <w:t xml:space="preserve"> y </w:t>
      </w:r>
      <w:hyperlink r:id="rId43" w:tooltip="Horaci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Horacio</w:t>
        </w:r>
      </w:hyperlink>
      <w:r w:rsidRPr="008B184D">
        <w:rPr>
          <w:rFonts w:ascii="Arial" w:hAnsi="Arial" w:cs="Arial"/>
          <w:b/>
        </w:rPr>
        <w:t xml:space="preserve">. Simultáneamente, vive las nuevas corrientes del </w:t>
      </w:r>
      <w:hyperlink r:id="rId44" w:tooltip="Humanismo cristian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humanismo cristiano</w:t>
        </w:r>
      </w:hyperlink>
      <w:r w:rsidRPr="008B184D">
        <w:rPr>
          <w:rFonts w:ascii="Arial" w:hAnsi="Arial" w:cs="Arial"/>
          <w:b/>
        </w:rPr>
        <w:t>, con estilo y comportamientos renovados en la pedagogía.</w:t>
      </w:r>
    </w:p>
    <w:p w:rsidR="00A9732A" w:rsidRPr="008B184D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 xml:space="preserve">A los veintiún años, en </w:t>
      </w:r>
      <w:hyperlink r:id="rId45" w:tooltip="1563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1563</w:t>
        </w:r>
      </w:hyperlink>
      <w:r w:rsidRPr="008B184D">
        <w:rPr>
          <w:rFonts w:ascii="Arial" w:hAnsi="Arial" w:cs="Arial"/>
          <w:b/>
        </w:rPr>
        <w:t xml:space="preserve">, ingresa en el </w:t>
      </w:r>
      <w:hyperlink r:id="rId46" w:anchor="Convento_de_PP._Carmelitas._Iglesia_de_la_Inmaculada_Concepci.C3.B3n" w:tooltip="Edificios Monumentales de Medina del Camp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Convento de los Padres Carmelitas de Medina del Campo</w:t>
        </w:r>
      </w:hyperlink>
      <w:r w:rsidRPr="008B184D">
        <w:rPr>
          <w:rFonts w:ascii="Arial" w:hAnsi="Arial" w:cs="Arial"/>
          <w:b/>
        </w:rPr>
        <w:t xml:space="preserve">, de la </w:t>
      </w:r>
      <w:hyperlink r:id="rId47" w:tooltip="Orden de Nuestra Señora del Monte Carmel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Orden de los Ca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melitas</w:t>
        </w:r>
      </w:hyperlink>
      <w:r w:rsidRPr="008B184D">
        <w:rPr>
          <w:rFonts w:ascii="Arial" w:hAnsi="Arial" w:cs="Arial"/>
          <w:b/>
        </w:rPr>
        <w:t xml:space="preserve">, y adopta el nombre de Fray Juan de san Matías. Tras realizar el noviciado entre 1563 y 1564 en el </w:t>
      </w:r>
      <w:hyperlink r:id="rId48" w:anchor="Capilla_de_San_Juan_de_la_Cruz" w:tooltip="Edificios Monumentales de Medina del Camp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Convento de Santa Ana</w:t>
        </w:r>
      </w:hyperlink>
      <w:r w:rsidRPr="008B184D">
        <w:rPr>
          <w:rFonts w:ascii="Arial" w:hAnsi="Arial" w:cs="Arial"/>
          <w:b/>
        </w:rPr>
        <w:t xml:space="preserve">, se traslada a </w:t>
      </w:r>
      <w:hyperlink r:id="rId49" w:tooltip="Salamanc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lamanca</w:t>
        </w:r>
      </w:hyperlink>
      <w:r w:rsidRPr="008B184D">
        <w:rPr>
          <w:rFonts w:ascii="Arial" w:hAnsi="Arial" w:cs="Arial"/>
          <w:b/>
        </w:rPr>
        <w:t xml:space="preserve"> donde est</w:t>
      </w:r>
      <w:r w:rsidRPr="008B184D">
        <w:rPr>
          <w:rFonts w:ascii="Arial" w:hAnsi="Arial" w:cs="Arial"/>
          <w:b/>
        </w:rPr>
        <w:t>u</w:t>
      </w:r>
      <w:r w:rsidRPr="008B184D">
        <w:rPr>
          <w:rFonts w:ascii="Arial" w:hAnsi="Arial" w:cs="Arial"/>
          <w:b/>
        </w:rPr>
        <w:t xml:space="preserve">diará en el </w:t>
      </w:r>
      <w:hyperlink r:id="rId50" w:tooltip="Colegio de San Andrés de los Cármenes (aún no redactado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Colegio de San Andrés de los Cármenes</w:t>
        </w:r>
      </w:hyperlink>
      <w:r w:rsidRPr="008B184D">
        <w:rPr>
          <w:rFonts w:ascii="Arial" w:hAnsi="Arial" w:cs="Arial"/>
          <w:b/>
        </w:rPr>
        <w:t xml:space="preserve"> entre 1564 y 1567 los</w:t>
      </w:r>
      <w:r>
        <w:rPr>
          <w:rFonts w:ascii="Arial" w:hAnsi="Arial" w:cs="Arial"/>
          <w:b/>
        </w:rPr>
        <w:t xml:space="preserve"> 3</w:t>
      </w:r>
      <w:r w:rsidRPr="008B184D">
        <w:rPr>
          <w:rFonts w:ascii="Arial" w:hAnsi="Arial" w:cs="Arial"/>
          <w:b/>
        </w:rPr>
        <w:t xml:space="preserve"> cursos preceptivos para bachillerarse en artes. Durante el tercer curso,</w:t>
      </w:r>
      <w:r>
        <w:rPr>
          <w:rFonts w:ascii="Arial" w:hAnsi="Arial" w:cs="Arial"/>
          <w:b/>
        </w:rPr>
        <w:t xml:space="preserve"> fue nombrado, por sus destrezas</w:t>
      </w:r>
      <w:r w:rsidRPr="008B184D">
        <w:rPr>
          <w:rFonts w:ascii="Arial" w:hAnsi="Arial" w:cs="Arial"/>
          <w:b/>
        </w:rPr>
        <w:t>, prefecto de estudiantes en el colegio de S</w:t>
      </w:r>
      <w:r>
        <w:rPr>
          <w:rFonts w:ascii="Arial" w:hAnsi="Arial" w:cs="Arial"/>
          <w:b/>
        </w:rPr>
        <w:t>.</w:t>
      </w:r>
      <w:r w:rsidRPr="008B184D">
        <w:rPr>
          <w:rFonts w:ascii="Arial" w:hAnsi="Arial" w:cs="Arial"/>
          <w:b/>
        </w:rPr>
        <w:t xml:space="preserve"> Andrés.</w:t>
      </w:r>
    </w:p>
    <w:p w:rsidR="00A9732A" w:rsidRPr="00AD6020" w:rsidRDefault="00A9732A" w:rsidP="00A9732A">
      <w:pPr>
        <w:pStyle w:val="Ttulo3"/>
        <w:ind w:left="-142" w:firstLine="141"/>
        <w:jc w:val="both"/>
        <w:rPr>
          <w:rFonts w:ascii="Arial" w:hAnsi="Arial" w:cs="Arial"/>
          <w:color w:val="0070C0"/>
          <w:sz w:val="24"/>
          <w:szCs w:val="24"/>
        </w:rPr>
      </w:pPr>
      <w:r w:rsidRPr="00AD6020">
        <w:rPr>
          <w:rStyle w:val="mw-headline"/>
          <w:rFonts w:ascii="Arial" w:hAnsi="Arial" w:cs="Arial"/>
          <w:color w:val="0070C0"/>
          <w:sz w:val="24"/>
          <w:szCs w:val="24"/>
        </w:rPr>
        <w:t>Relación con santa Teresa de Jesús</w:t>
      </w:r>
    </w:p>
    <w:p w:rsidR="00A9732A" w:rsidRPr="005F3E30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Pr="005F3E30">
        <w:rPr>
          <w:rFonts w:ascii="Arial" w:hAnsi="Arial" w:cs="Arial"/>
          <w:b/>
          <w:color w:val="0070C0"/>
        </w:rPr>
        <w:t>Su insatisfacción con el modo de vivir la experiencia contemplativa en el Carmelo, le hacen considerar irse a la Cartuja, pero en 1567 regresa a Medina del Campo por unos p</w:t>
      </w:r>
      <w:r w:rsidRPr="005F3E30">
        <w:rPr>
          <w:rFonts w:ascii="Arial" w:hAnsi="Arial" w:cs="Arial"/>
          <w:b/>
          <w:color w:val="0070C0"/>
        </w:rPr>
        <w:t>o</w:t>
      </w:r>
      <w:r w:rsidRPr="005F3E30">
        <w:rPr>
          <w:rFonts w:ascii="Arial" w:hAnsi="Arial" w:cs="Arial"/>
          <w:b/>
          <w:color w:val="0070C0"/>
        </w:rPr>
        <w:t xml:space="preserve">cos días para ser ordenado </w:t>
      </w:r>
      <w:hyperlink r:id="rId51" w:tooltip="Presbítero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presbítero</w:t>
        </w:r>
      </w:hyperlink>
      <w:r w:rsidRPr="005F3E30">
        <w:rPr>
          <w:rFonts w:ascii="Arial" w:hAnsi="Arial" w:cs="Arial"/>
          <w:b/>
          <w:color w:val="0070C0"/>
        </w:rPr>
        <w:t xml:space="preserve"> y celebrar su primera </w:t>
      </w:r>
      <w:hyperlink r:id="rId52" w:tooltip="Misa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misa</w:t>
        </w:r>
      </w:hyperlink>
      <w:r w:rsidRPr="005F3E30">
        <w:rPr>
          <w:rFonts w:ascii="Arial" w:hAnsi="Arial" w:cs="Arial"/>
          <w:b/>
          <w:color w:val="0070C0"/>
        </w:rPr>
        <w:t xml:space="preserve"> en presencia de su he</w:t>
      </w:r>
      <w:r w:rsidRPr="005F3E30">
        <w:rPr>
          <w:rFonts w:ascii="Arial" w:hAnsi="Arial" w:cs="Arial"/>
          <w:b/>
          <w:color w:val="0070C0"/>
        </w:rPr>
        <w:t>r</w:t>
      </w:r>
      <w:r w:rsidRPr="005F3E30">
        <w:rPr>
          <w:rFonts w:ascii="Arial" w:hAnsi="Arial" w:cs="Arial"/>
          <w:b/>
          <w:color w:val="0070C0"/>
        </w:rPr>
        <w:t xml:space="preserve">mano, el resto de su familia y sus amigos del convento y allí conoce a </w:t>
      </w:r>
      <w:hyperlink r:id="rId53" w:tooltip="Teresa de Cepeda y Ahumada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Teresa de Cepeda y Ahumada</w:t>
        </w:r>
      </w:hyperlink>
      <w:r w:rsidRPr="005F3E30">
        <w:rPr>
          <w:rFonts w:ascii="Arial" w:hAnsi="Arial" w:cs="Arial"/>
          <w:b/>
          <w:color w:val="0070C0"/>
        </w:rPr>
        <w:t>, futura santa Teresa de Jesús, que había llegado a la ciudad para fundar una nu</w:t>
      </w:r>
      <w:r w:rsidRPr="005F3E30">
        <w:rPr>
          <w:rFonts w:ascii="Arial" w:hAnsi="Arial" w:cs="Arial"/>
          <w:b/>
          <w:color w:val="0070C0"/>
        </w:rPr>
        <w:t>e</w:t>
      </w:r>
      <w:r w:rsidRPr="005F3E30">
        <w:rPr>
          <w:rFonts w:ascii="Arial" w:hAnsi="Arial" w:cs="Arial"/>
          <w:b/>
          <w:color w:val="0070C0"/>
        </w:rPr>
        <w:t>va sede de su «Refo</w:t>
      </w:r>
      <w:r w:rsidRPr="005F3E30">
        <w:rPr>
          <w:rFonts w:ascii="Arial" w:hAnsi="Arial" w:cs="Arial"/>
          <w:b/>
          <w:color w:val="0070C0"/>
        </w:rPr>
        <w:t>r</w:t>
      </w:r>
      <w:r w:rsidRPr="005F3E30">
        <w:rPr>
          <w:rFonts w:ascii="Arial" w:hAnsi="Arial" w:cs="Arial"/>
          <w:b/>
          <w:color w:val="0070C0"/>
        </w:rPr>
        <w:t xml:space="preserve">ma carmelita», los llamados </w:t>
      </w:r>
      <w:hyperlink r:id="rId54" w:tooltip="Carmelitas descalzos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carmelitas descalzos</w:t>
        </w:r>
      </w:hyperlink>
      <w:r w:rsidRPr="005F3E30">
        <w:rPr>
          <w:rFonts w:ascii="Arial" w:hAnsi="Arial" w:cs="Arial"/>
          <w:b/>
          <w:color w:val="0070C0"/>
        </w:rPr>
        <w:t xml:space="preserve">. 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5F3E30">
        <w:rPr>
          <w:rFonts w:ascii="Arial" w:hAnsi="Arial" w:cs="Arial"/>
          <w:b/>
          <w:color w:val="0070C0"/>
        </w:rPr>
        <w:t xml:space="preserve">  Teresa convence a Juan y lo une a su causa de reforma de su </w:t>
      </w:r>
      <w:hyperlink r:id="rId55" w:tooltip="Carmelitas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orden</w:t>
        </w:r>
      </w:hyperlink>
      <w:r w:rsidRPr="005F3E30">
        <w:rPr>
          <w:rFonts w:ascii="Arial" w:hAnsi="Arial" w:cs="Arial"/>
          <w:b/>
          <w:color w:val="0070C0"/>
        </w:rPr>
        <w:t xml:space="preserve">, que tropezó con una gran hostilidad por parte de los </w:t>
      </w:r>
      <w:hyperlink r:id="rId56" w:tooltip="Carmelitas calzados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carmelitas calzados</w:t>
        </w:r>
      </w:hyperlink>
      <w:r w:rsidRPr="005F3E30">
        <w:rPr>
          <w:rFonts w:ascii="Arial" w:hAnsi="Arial" w:cs="Arial"/>
          <w:b/>
          <w:color w:val="0070C0"/>
        </w:rPr>
        <w:t xml:space="preserve">. Juan regresa a </w:t>
      </w:r>
      <w:hyperlink r:id="rId57" w:tooltip="Salamanca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Salamanca</w:t>
        </w:r>
      </w:hyperlink>
      <w:r w:rsidRPr="005F3E30">
        <w:rPr>
          <w:rFonts w:ascii="Arial" w:hAnsi="Arial" w:cs="Arial"/>
          <w:b/>
          <w:color w:val="0070C0"/>
        </w:rPr>
        <w:t xml:space="preserve"> e inicia e</w:t>
      </w:r>
      <w:r w:rsidRPr="005F3E30">
        <w:rPr>
          <w:rFonts w:ascii="Arial" w:hAnsi="Arial" w:cs="Arial"/>
          <w:b/>
          <w:color w:val="0070C0"/>
        </w:rPr>
        <w:t>s</w:t>
      </w:r>
      <w:r w:rsidRPr="005F3E30">
        <w:rPr>
          <w:rFonts w:ascii="Arial" w:hAnsi="Arial" w:cs="Arial"/>
          <w:b/>
          <w:color w:val="0070C0"/>
        </w:rPr>
        <w:t xml:space="preserve">tudios de </w:t>
      </w:r>
      <w:hyperlink r:id="rId58" w:tooltip="Teología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teología</w:t>
        </w:r>
      </w:hyperlink>
      <w:r w:rsidRPr="005F3E30">
        <w:rPr>
          <w:rFonts w:ascii="Arial" w:hAnsi="Arial" w:cs="Arial"/>
          <w:b/>
          <w:color w:val="0070C0"/>
        </w:rPr>
        <w:t xml:space="preserve"> durante el curso 1567-1568, pero sólo termina un curso de cuatro por lo que no obtuvo ni siquiera el grado de bachiller. En agosto abandona Salamanca para aco</w:t>
      </w:r>
      <w:r w:rsidRPr="005F3E30">
        <w:rPr>
          <w:rFonts w:ascii="Arial" w:hAnsi="Arial" w:cs="Arial"/>
          <w:b/>
          <w:color w:val="0070C0"/>
        </w:rPr>
        <w:t>m</w:t>
      </w:r>
      <w:r w:rsidRPr="005F3E30">
        <w:rPr>
          <w:rFonts w:ascii="Arial" w:hAnsi="Arial" w:cs="Arial"/>
          <w:b/>
          <w:color w:val="0070C0"/>
        </w:rPr>
        <w:t xml:space="preserve">pañar a Teresa en su fundación femenina de </w:t>
      </w:r>
      <w:hyperlink r:id="rId59" w:tooltip="Valladolid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Vall</w:t>
        </w:r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a</w:t>
        </w:r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dolid</w:t>
        </w:r>
      </w:hyperlink>
      <w:r w:rsidRPr="008B184D">
        <w:rPr>
          <w:rFonts w:ascii="Arial" w:hAnsi="Arial" w:cs="Arial"/>
          <w:b/>
        </w:rPr>
        <w:t xml:space="preserve">. </w:t>
      </w:r>
    </w:p>
    <w:p w:rsidR="00E41CE8" w:rsidRPr="0084109B" w:rsidRDefault="00A9732A" w:rsidP="00A9732A">
      <w:pPr>
        <w:pStyle w:val="NormalWeb"/>
        <w:spacing w:before="0" w:beforeAutospacing="0" w:after="0" w:afterAutospacing="0"/>
        <w:ind w:left="-142" w:firstLine="141"/>
        <w:jc w:val="both"/>
        <w:rPr>
          <w:rFonts w:ascii="Arial" w:hAnsi="Arial" w:cs="Arial"/>
          <w:b/>
          <w:color w:val="0070C0"/>
        </w:rPr>
      </w:pPr>
      <w:r w:rsidRPr="0084109B">
        <w:rPr>
          <w:rFonts w:ascii="Arial" w:hAnsi="Arial" w:cs="Arial"/>
          <w:b/>
          <w:color w:val="0070C0"/>
        </w:rPr>
        <w:t xml:space="preserve">El 28 de noviembre de </w:t>
      </w:r>
      <w:hyperlink r:id="rId60" w:tooltip="1568" w:history="1"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1568</w:t>
        </w:r>
      </w:hyperlink>
      <w:r w:rsidRPr="0084109B">
        <w:rPr>
          <w:rFonts w:ascii="Arial" w:hAnsi="Arial" w:cs="Arial"/>
          <w:b/>
          <w:color w:val="0070C0"/>
        </w:rPr>
        <w:t xml:space="preserve"> funda en </w:t>
      </w:r>
      <w:proofErr w:type="spellStart"/>
      <w:r w:rsidRPr="0084109B">
        <w:rPr>
          <w:rFonts w:ascii="Arial" w:hAnsi="Arial" w:cs="Arial"/>
          <w:b/>
          <w:color w:val="0070C0"/>
        </w:rPr>
        <w:t>Duruelo</w:t>
      </w:r>
      <w:proofErr w:type="spellEnd"/>
      <w:r w:rsidRPr="0084109B">
        <w:rPr>
          <w:rFonts w:ascii="Arial" w:hAnsi="Arial" w:cs="Arial"/>
          <w:b/>
          <w:color w:val="0070C0"/>
        </w:rPr>
        <w:t xml:space="preserve"> (Ávila) el primer convento de la rama masc</w:t>
      </w:r>
      <w:r w:rsidRPr="0084109B">
        <w:rPr>
          <w:rFonts w:ascii="Arial" w:hAnsi="Arial" w:cs="Arial"/>
          <w:b/>
          <w:color w:val="0070C0"/>
        </w:rPr>
        <w:t>u</w:t>
      </w:r>
      <w:r w:rsidRPr="0084109B">
        <w:rPr>
          <w:rFonts w:ascii="Arial" w:hAnsi="Arial" w:cs="Arial"/>
          <w:b/>
          <w:color w:val="0070C0"/>
        </w:rPr>
        <w:t xml:space="preserve">lina del Carmelo Descalzo siguiendo la </w:t>
      </w:r>
      <w:hyperlink r:id="rId61" w:tooltip="Regla de san Alberto" w:history="1"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«Regla Primitiva» de San Alberto</w:t>
        </w:r>
      </w:hyperlink>
      <w:r w:rsidRPr="0084109B">
        <w:rPr>
          <w:rFonts w:ascii="Arial" w:hAnsi="Arial" w:cs="Arial"/>
          <w:b/>
          <w:color w:val="0070C0"/>
        </w:rPr>
        <w:t xml:space="preserve"> esto es, un establ</w:t>
      </w:r>
      <w:r w:rsidRPr="0084109B">
        <w:rPr>
          <w:rFonts w:ascii="Arial" w:hAnsi="Arial" w:cs="Arial"/>
          <w:b/>
          <w:color w:val="0070C0"/>
        </w:rPr>
        <w:t>e</w:t>
      </w:r>
      <w:r w:rsidRPr="0084109B">
        <w:rPr>
          <w:rFonts w:ascii="Arial" w:hAnsi="Arial" w:cs="Arial"/>
          <w:b/>
          <w:color w:val="0070C0"/>
        </w:rPr>
        <w:t xml:space="preserve">cimiento que propugna el retorno a la práctica original de la orden. Durante la ceremonia cambia su nombre por el de fray Juan de la Cruz. En 1570 la fundación se trasladó a </w:t>
      </w:r>
      <w:hyperlink r:id="rId62" w:tooltip="Mancera de Abajo" w:history="1"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Manc</w:t>
        </w:r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e</w:t>
        </w:r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ra</w:t>
        </w:r>
      </w:hyperlink>
      <w:r w:rsidRPr="0084109B">
        <w:rPr>
          <w:rFonts w:ascii="Arial" w:hAnsi="Arial" w:cs="Arial"/>
          <w:b/>
          <w:color w:val="0070C0"/>
        </w:rPr>
        <w:t>, donde Juan dese</w:t>
      </w:r>
      <w:r w:rsidRPr="0084109B">
        <w:rPr>
          <w:rFonts w:ascii="Arial" w:hAnsi="Arial" w:cs="Arial"/>
          <w:b/>
          <w:color w:val="0070C0"/>
        </w:rPr>
        <w:t>m</w:t>
      </w:r>
      <w:r w:rsidRPr="0084109B">
        <w:rPr>
          <w:rFonts w:ascii="Arial" w:hAnsi="Arial" w:cs="Arial"/>
          <w:b/>
          <w:color w:val="0070C0"/>
        </w:rPr>
        <w:t xml:space="preserve">peñó el cargo de </w:t>
      </w:r>
      <w:hyperlink r:id="rId63" w:tooltip="Prior" w:history="1">
        <w:proofErr w:type="spellStart"/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subprior</w:t>
        </w:r>
        <w:proofErr w:type="spellEnd"/>
      </w:hyperlink>
      <w:r w:rsidRPr="0084109B">
        <w:rPr>
          <w:rFonts w:ascii="Arial" w:hAnsi="Arial" w:cs="Arial"/>
          <w:b/>
          <w:color w:val="0070C0"/>
        </w:rPr>
        <w:t xml:space="preserve"> y maestro de </w:t>
      </w:r>
      <w:hyperlink r:id="rId64" w:tooltip="Noviciado" w:history="1">
        <w:r w:rsidRPr="0084109B">
          <w:rPr>
            <w:rStyle w:val="Hipervnculo"/>
            <w:rFonts w:ascii="Arial" w:hAnsi="Arial" w:cs="Arial"/>
            <w:b/>
            <w:color w:val="0070C0"/>
            <w:u w:val="none"/>
          </w:rPr>
          <w:t>novicios</w:t>
        </w:r>
      </w:hyperlink>
      <w:r w:rsidRPr="0084109B">
        <w:rPr>
          <w:rFonts w:ascii="Arial" w:hAnsi="Arial" w:cs="Arial"/>
          <w:b/>
          <w:color w:val="0070C0"/>
        </w:rPr>
        <w:t>.</w:t>
      </w:r>
    </w:p>
    <w:p w:rsidR="00E41CE8" w:rsidRDefault="00E41CE8" w:rsidP="00A9732A">
      <w:pPr>
        <w:pStyle w:val="NormalWeb"/>
        <w:spacing w:before="0" w:beforeAutospacing="0" w:after="0" w:afterAutospacing="0"/>
        <w:ind w:left="-142" w:firstLine="141"/>
        <w:jc w:val="both"/>
        <w:rPr>
          <w:rFonts w:ascii="Arial" w:hAnsi="Arial" w:cs="Arial"/>
          <w:b/>
        </w:rPr>
      </w:pPr>
    </w:p>
    <w:p w:rsidR="00A9732A" w:rsidRDefault="00A9732A" w:rsidP="00A9732A">
      <w:pPr>
        <w:pStyle w:val="NormalWeb"/>
        <w:spacing w:before="0" w:beforeAutospacing="0" w:after="0" w:afterAutospacing="0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 En 1571, después de una breve estancia en </w:t>
      </w:r>
      <w:hyperlink r:id="rId65" w:tooltip="Pastran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Pastrana</w:t>
        </w:r>
      </w:hyperlink>
      <w:r w:rsidRPr="008B184D">
        <w:rPr>
          <w:rFonts w:ascii="Arial" w:hAnsi="Arial" w:cs="Arial"/>
          <w:b/>
        </w:rPr>
        <w:t xml:space="preserve">, donde puso en marcha su </w:t>
      </w:r>
      <w:hyperlink r:id="rId66" w:tooltip="Convento de San Pedro (Pastran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noviciado</w:t>
        </w:r>
      </w:hyperlink>
      <w:r w:rsidRPr="008B184D">
        <w:rPr>
          <w:rFonts w:ascii="Arial" w:hAnsi="Arial" w:cs="Arial"/>
          <w:b/>
        </w:rPr>
        <w:t xml:space="preserve">, se establece en </w:t>
      </w:r>
      <w:hyperlink r:id="rId67" w:tooltip="Alcalá de Henares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Alcalá de Hen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res</w:t>
        </w:r>
      </w:hyperlink>
      <w:r w:rsidRPr="008B184D">
        <w:rPr>
          <w:rFonts w:ascii="Arial" w:hAnsi="Arial" w:cs="Arial"/>
          <w:b/>
        </w:rPr>
        <w:t xml:space="preserve"> como </w:t>
      </w:r>
      <w:hyperlink r:id="rId68" w:tooltip="Rector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rector</w:t>
        </w:r>
      </w:hyperlink>
      <w:r w:rsidRPr="008B184D">
        <w:rPr>
          <w:rFonts w:ascii="Arial" w:hAnsi="Arial" w:cs="Arial"/>
          <w:b/>
        </w:rPr>
        <w:t xml:space="preserve"> del recién fundado </w:t>
      </w:r>
      <w:hyperlink r:id="rId69" w:tooltip="Colegio convento de Carmelitas Descalzos de San Cirilo (aún no redactado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Colegio convento de Carmelitas Descalzos de San Cirilo</w:t>
        </w:r>
      </w:hyperlink>
      <w:r>
        <w:t>.</w:t>
      </w:r>
      <w:r w:rsidRPr="008B184D">
        <w:rPr>
          <w:rFonts w:ascii="Arial" w:hAnsi="Arial" w:cs="Arial"/>
          <w:b/>
        </w:rPr>
        <w:t xml:space="preserve"> </w:t>
      </w:r>
    </w:p>
    <w:p w:rsidR="00E41CE8" w:rsidRPr="008B184D" w:rsidRDefault="00E41CE8" w:rsidP="00A9732A">
      <w:pPr>
        <w:pStyle w:val="NormalWeb"/>
        <w:spacing w:before="0" w:beforeAutospacing="0" w:after="0" w:afterAutospacing="0"/>
        <w:ind w:left="-142" w:firstLine="141"/>
        <w:jc w:val="both"/>
        <w:rPr>
          <w:rFonts w:ascii="Arial" w:hAnsi="Arial" w:cs="Arial"/>
          <w:b/>
        </w:rPr>
      </w:pPr>
    </w:p>
    <w:p w:rsidR="00A9732A" w:rsidRPr="008B184D" w:rsidRDefault="00A9732A" w:rsidP="00A9732A">
      <w:pPr>
        <w:pStyle w:val="NormalWeb"/>
        <w:spacing w:before="0" w:beforeAutospacing="0" w:after="0" w:afterAutospacing="0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>Juan se convierte en uno de los princip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 xml:space="preserve">les formadores para los nuevos adeptos a esta reforma carmelitana. En 1572 viaja, invitado por </w:t>
      </w:r>
      <w:hyperlink r:id="rId70" w:tooltip="Teresa de Jesús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Teresa de Jesús</w:t>
        </w:r>
      </w:hyperlink>
      <w:r w:rsidRPr="008B184D">
        <w:rPr>
          <w:rFonts w:ascii="Arial" w:hAnsi="Arial" w:cs="Arial"/>
          <w:b/>
        </w:rPr>
        <w:t xml:space="preserve">, al </w:t>
      </w:r>
      <w:hyperlink r:id="rId71" w:tooltip="Convento de la Encarnación (Ávil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Convento de la Enca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nación</w:t>
        </w:r>
      </w:hyperlink>
      <w:r w:rsidRPr="008B184D">
        <w:rPr>
          <w:rFonts w:ascii="Arial" w:hAnsi="Arial" w:cs="Arial"/>
          <w:b/>
        </w:rPr>
        <w:t xml:space="preserve"> en </w:t>
      </w:r>
      <w:hyperlink r:id="rId72" w:tooltip="Ávil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Ávila</w:t>
        </w:r>
      </w:hyperlink>
      <w:r w:rsidRPr="008B184D">
        <w:rPr>
          <w:rFonts w:ascii="Arial" w:hAnsi="Arial" w:cs="Arial"/>
          <w:b/>
        </w:rPr>
        <w:t xml:space="preserve">, donde asumirá las tareas de </w:t>
      </w:r>
      <w:hyperlink r:id="rId73" w:tooltip="Vicari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vicario</w:t>
        </w:r>
      </w:hyperlink>
      <w:r w:rsidRPr="008B184D">
        <w:rPr>
          <w:rFonts w:ascii="Arial" w:hAnsi="Arial" w:cs="Arial"/>
          <w:b/>
        </w:rPr>
        <w:t xml:space="preserve"> y confesor de las mo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>jas. Permanecerá aquí hasta finales de 1577, por lo que acompañará a la madre Teresa a la fundación de d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>versos conve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 xml:space="preserve">tos de descalzas, como el de </w:t>
      </w:r>
      <w:hyperlink r:id="rId74" w:tooltip="Segovi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Segovia</w:t>
        </w:r>
      </w:hyperlink>
      <w:r w:rsidRPr="008B184D">
        <w:rPr>
          <w:rFonts w:ascii="Arial" w:hAnsi="Arial" w:cs="Arial"/>
          <w:b/>
        </w:rPr>
        <w:t>.</w:t>
      </w:r>
    </w:p>
    <w:p w:rsidR="00A9732A" w:rsidRPr="008B184D" w:rsidRDefault="00A9732A" w:rsidP="00A9732A">
      <w:pPr>
        <w:pStyle w:val="Ttulo3"/>
        <w:ind w:left="-142" w:firstLine="141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8B184D">
        <w:rPr>
          <w:rStyle w:val="mw-headline"/>
          <w:rFonts w:ascii="Arial" w:hAnsi="Arial" w:cs="Arial"/>
          <w:color w:val="0070C0"/>
          <w:sz w:val="24"/>
          <w:szCs w:val="24"/>
        </w:rPr>
        <w:t>Enfrentamiento entre carmelitas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Durante este periodo, en el seno de la </w:t>
      </w:r>
      <w:hyperlink r:id="rId75" w:tooltip="Orden del Carmel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den del Carmelo</w:t>
        </w:r>
      </w:hyperlink>
      <w:r w:rsidRPr="008B184D">
        <w:rPr>
          <w:rFonts w:ascii="Arial" w:hAnsi="Arial" w:cs="Arial"/>
          <w:b/>
        </w:rPr>
        <w:t xml:space="preserve"> se habían agravado los conflictos jurisdiccionales entre los carmelitas calzados y descalzos, debidos a disti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 xml:space="preserve">tos enfoques </w:t>
      </w:r>
      <w:r w:rsidRPr="008B184D">
        <w:rPr>
          <w:rFonts w:ascii="Arial" w:hAnsi="Arial" w:cs="Arial"/>
          <w:b/>
        </w:rPr>
        <w:lastRenderedPageBreak/>
        <w:t xml:space="preserve">espirituales de la reforma; por lo demás, el pleito se enmarcaba también en la confrontación entre el poder real y el pontificio por dominar el sector de las órdenes religiosas. </w:t>
      </w:r>
    </w:p>
    <w:p w:rsidR="00A9732A" w:rsidRPr="005F3E30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>Así, en 1575, el Capítulo General de los Carmelitas decidió enviar un visitador de la Orden para suprimir los conventos fund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 xml:space="preserve">dos sin licencia del General y de recluir a la madre Teresa en un convento. Finalmente, en 1580 el Carmelo Descalzo se erige en Provincia exenta y en </w:t>
      </w:r>
      <w:r w:rsidRPr="005F3E30">
        <w:rPr>
          <w:rFonts w:ascii="Arial" w:hAnsi="Arial" w:cs="Arial"/>
          <w:b/>
          <w:color w:val="0070C0"/>
        </w:rPr>
        <w:t>1588 es reconocida como Orden.</w:t>
      </w:r>
    </w:p>
    <w:p w:rsidR="00A9732A" w:rsidRPr="005F3E30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  <w:color w:val="0070C0"/>
        </w:rPr>
      </w:pPr>
      <w:r w:rsidRPr="005F3E30">
        <w:rPr>
          <w:rFonts w:ascii="Arial" w:hAnsi="Arial" w:cs="Arial"/>
          <w:b/>
          <w:color w:val="0070C0"/>
        </w:rPr>
        <w:t xml:space="preserve">En este contexto es en el que se produce el encarcelamiento de Juan de la Cruz, quien ya en 1575 había sido detenido y encarcelado en </w:t>
      </w:r>
      <w:hyperlink r:id="rId76" w:tooltip="Medina del Campo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Medina del Campo</w:t>
        </w:r>
      </w:hyperlink>
      <w:r w:rsidRPr="005F3E30">
        <w:rPr>
          <w:rFonts w:ascii="Arial" w:hAnsi="Arial" w:cs="Arial"/>
          <w:b/>
          <w:color w:val="0070C0"/>
        </w:rPr>
        <w:t xml:space="preserve"> durante unos días por los frailes calzados. La noche del 3 de diciembre de 1577 Juan de la Cruz es nuevamente apr</w:t>
      </w:r>
      <w:r w:rsidRPr="005F3E30">
        <w:rPr>
          <w:rFonts w:ascii="Arial" w:hAnsi="Arial" w:cs="Arial"/>
          <w:b/>
          <w:color w:val="0070C0"/>
        </w:rPr>
        <w:t>e</w:t>
      </w:r>
      <w:r w:rsidRPr="005F3E30">
        <w:rPr>
          <w:rFonts w:ascii="Arial" w:hAnsi="Arial" w:cs="Arial"/>
          <w:b/>
          <w:color w:val="0070C0"/>
        </w:rPr>
        <w:t xml:space="preserve">sado y trasladado al convento de frailes carmelitas de </w:t>
      </w:r>
      <w:hyperlink r:id="rId77" w:tooltip="Toledo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Toledo</w:t>
        </w:r>
      </w:hyperlink>
      <w:r w:rsidRPr="005F3E30">
        <w:rPr>
          <w:rFonts w:ascii="Arial" w:hAnsi="Arial" w:cs="Arial"/>
          <w:b/>
          <w:color w:val="0070C0"/>
        </w:rPr>
        <w:t>, donde es obligado a comp</w:t>
      </w:r>
      <w:r w:rsidRPr="005F3E30">
        <w:rPr>
          <w:rFonts w:ascii="Arial" w:hAnsi="Arial" w:cs="Arial"/>
          <w:b/>
          <w:color w:val="0070C0"/>
        </w:rPr>
        <w:t>a</w:t>
      </w:r>
      <w:r w:rsidRPr="005F3E30">
        <w:rPr>
          <w:rFonts w:ascii="Arial" w:hAnsi="Arial" w:cs="Arial"/>
          <w:b/>
          <w:color w:val="0070C0"/>
        </w:rPr>
        <w:t>recer ante un tribunal de frailes calzados para retractarse de la Reforma teresiana. Ante su negativa, es recluido en una prisión conventual d</w:t>
      </w:r>
      <w:r w:rsidRPr="005F3E30">
        <w:rPr>
          <w:rFonts w:ascii="Arial" w:hAnsi="Arial" w:cs="Arial"/>
          <w:b/>
          <w:color w:val="0070C0"/>
        </w:rPr>
        <w:t>u</w:t>
      </w:r>
      <w:r w:rsidRPr="005F3E30">
        <w:rPr>
          <w:rFonts w:ascii="Arial" w:hAnsi="Arial" w:cs="Arial"/>
          <w:b/>
          <w:color w:val="0070C0"/>
        </w:rPr>
        <w:t>rante ocho meses.</w:t>
      </w:r>
    </w:p>
    <w:p w:rsidR="00A9732A" w:rsidRPr="005F3E30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  <w:color w:val="0070C0"/>
        </w:rPr>
      </w:pPr>
      <w:r w:rsidRPr="005F3E30">
        <w:rPr>
          <w:rFonts w:ascii="Arial" w:hAnsi="Arial" w:cs="Arial"/>
          <w:b/>
          <w:color w:val="0070C0"/>
        </w:rPr>
        <w:t xml:space="preserve"> Durante este periodo de reclusión escribe las treinta y una primeras estrofas del </w:t>
      </w:r>
      <w:hyperlink r:id="rId78" w:tooltip="Cántico espiritual" w:history="1">
        <w:r w:rsidRPr="005F3E30">
          <w:rPr>
            <w:rStyle w:val="Hipervnculo"/>
            <w:rFonts w:ascii="Arial" w:hAnsi="Arial" w:cs="Arial"/>
            <w:b/>
            <w:color w:val="0070C0"/>
            <w:u w:val="none"/>
          </w:rPr>
          <w:t>Cántico espiritual</w:t>
        </w:r>
      </w:hyperlink>
      <w:r w:rsidRPr="005F3E30">
        <w:rPr>
          <w:rFonts w:ascii="Arial" w:hAnsi="Arial" w:cs="Arial"/>
          <w:b/>
          <w:color w:val="0070C0"/>
        </w:rPr>
        <w:t xml:space="preserve"> (en la versión conocida como </w:t>
      </w:r>
      <w:proofErr w:type="spellStart"/>
      <w:r w:rsidRPr="005F3E30">
        <w:rPr>
          <w:rFonts w:ascii="Arial" w:hAnsi="Arial" w:cs="Arial"/>
          <w:b/>
          <w:color w:val="0070C0"/>
        </w:rPr>
        <w:t>protocántico</w:t>
      </w:r>
      <w:proofErr w:type="spellEnd"/>
      <w:r w:rsidRPr="005F3E30">
        <w:rPr>
          <w:rFonts w:ascii="Arial" w:hAnsi="Arial" w:cs="Arial"/>
          <w:b/>
          <w:color w:val="0070C0"/>
        </w:rPr>
        <w:t xml:space="preserve">), varios romances y el poema de </w:t>
      </w:r>
      <w:r w:rsidRPr="005F3E30">
        <w:rPr>
          <w:rFonts w:ascii="Arial" w:hAnsi="Arial" w:cs="Arial"/>
          <w:b/>
          <w:i/>
          <w:iCs/>
          <w:color w:val="0070C0"/>
        </w:rPr>
        <w:t xml:space="preserve">la </w:t>
      </w:r>
      <w:proofErr w:type="spellStart"/>
      <w:r w:rsidRPr="005F3E30">
        <w:rPr>
          <w:rFonts w:ascii="Arial" w:hAnsi="Arial" w:cs="Arial"/>
          <w:b/>
          <w:i/>
          <w:iCs/>
          <w:color w:val="0070C0"/>
        </w:rPr>
        <w:t>fonte</w:t>
      </w:r>
      <w:proofErr w:type="spellEnd"/>
      <w:r w:rsidRPr="005F3E30">
        <w:rPr>
          <w:rFonts w:ascii="Arial" w:hAnsi="Arial" w:cs="Arial"/>
          <w:b/>
          <w:color w:val="0070C0"/>
        </w:rPr>
        <w:t>, y los canta en su estrecha reclusión para consolarse. Tras co</w:t>
      </w:r>
      <w:r w:rsidRPr="005F3E30">
        <w:rPr>
          <w:rFonts w:ascii="Arial" w:hAnsi="Arial" w:cs="Arial"/>
          <w:b/>
          <w:color w:val="0070C0"/>
        </w:rPr>
        <w:t>n</w:t>
      </w:r>
      <w:r w:rsidRPr="005F3E30">
        <w:rPr>
          <w:rFonts w:ascii="Arial" w:hAnsi="Arial" w:cs="Arial"/>
          <w:b/>
          <w:color w:val="0070C0"/>
        </w:rPr>
        <w:t>cienciarse de que su liberación iba a ser difícil, planea detenidamente su fuga y entre el 16 y el 18 de mayo de 1578, con la ayuda de un carcelero, se escapa en medio de la noche y se acoge en el co</w:t>
      </w:r>
      <w:r w:rsidRPr="005F3E30">
        <w:rPr>
          <w:rFonts w:ascii="Arial" w:hAnsi="Arial" w:cs="Arial"/>
          <w:b/>
          <w:color w:val="0070C0"/>
        </w:rPr>
        <w:t>n</w:t>
      </w:r>
      <w:r w:rsidRPr="005F3E30">
        <w:rPr>
          <w:rFonts w:ascii="Arial" w:hAnsi="Arial" w:cs="Arial"/>
          <w:b/>
          <w:color w:val="0070C0"/>
        </w:rPr>
        <w:t>vento de las Madres Carmelitas Descalzas, también en Toledo. Para mayor seguridad, las mo</w:t>
      </w:r>
      <w:r w:rsidRPr="005F3E30">
        <w:rPr>
          <w:rFonts w:ascii="Arial" w:hAnsi="Arial" w:cs="Arial"/>
          <w:b/>
          <w:color w:val="0070C0"/>
        </w:rPr>
        <w:t>n</w:t>
      </w:r>
      <w:r w:rsidRPr="005F3E30">
        <w:rPr>
          <w:rFonts w:ascii="Arial" w:hAnsi="Arial" w:cs="Arial"/>
          <w:b/>
          <w:color w:val="0070C0"/>
        </w:rPr>
        <w:t xml:space="preserve">jas lo envían al Hospital de Santa Cruz, en el que estuvo mes y medio. </w:t>
      </w:r>
    </w:p>
    <w:p w:rsidR="00A9732A" w:rsidRPr="005F3E30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  <w:color w:val="0070C0"/>
        </w:rPr>
      </w:pPr>
      <w:r w:rsidRPr="005F3E30">
        <w:rPr>
          <w:rFonts w:ascii="Arial" w:hAnsi="Arial" w:cs="Arial"/>
          <w:b/>
          <w:color w:val="0070C0"/>
        </w:rPr>
        <w:t xml:space="preserve">   La fuga se da en la madrugada del 15 de agosto de 1578: la anécdota tiene que ver con que el santo quería celebrar misa en honor de la Virgen, lo comunica días ant</w:t>
      </w:r>
      <w:r w:rsidRPr="005F3E30">
        <w:rPr>
          <w:rFonts w:ascii="Arial" w:hAnsi="Arial" w:cs="Arial"/>
          <w:b/>
          <w:color w:val="0070C0"/>
        </w:rPr>
        <w:t>e</w:t>
      </w:r>
      <w:r w:rsidRPr="005F3E30">
        <w:rPr>
          <w:rFonts w:ascii="Arial" w:hAnsi="Arial" w:cs="Arial"/>
          <w:b/>
          <w:color w:val="0070C0"/>
        </w:rPr>
        <w:t>riores y el Superior le responde "Jamás en mis días".</w:t>
      </w:r>
    </w:p>
    <w:p w:rsidR="00A9732A" w:rsidRPr="008B184D" w:rsidRDefault="00A9732A" w:rsidP="00A9732A">
      <w:pPr>
        <w:pStyle w:val="Ttulo3"/>
        <w:ind w:left="-142" w:firstLine="141"/>
        <w:jc w:val="both"/>
        <w:rPr>
          <w:rFonts w:ascii="Arial" w:hAnsi="Arial" w:cs="Arial"/>
          <w:color w:val="0070C0"/>
          <w:sz w:val="24"/>
          <w:szCs w:val="24"/>
        </w:rPr>
      </w:pPr>
      <w:r w:rsidRPr="008B184D">
        <w:rPr>
          <w:rStyle w:val="mw-headline"/>
          <w:rFonts w:ascii="Arial" w:hAnsi="Arial" w:cs="Arial"/>
          <w:color w:val="0070C0"/>
          <w:sz w:val="24"/>
          <w:szCs w:val="24"/>
        </w:rPr>
        <w:t>Cargos en su orden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En 1578 se dirige a </w:t>
      </w:r>
      <w:hyperlink r:id="rId79" w:tooltip="Andalucí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Andalucía</w:t>
        </w:r>
      </w:hyperlink>
      <w:r w:rsidRPr="008B184D">
        <w:rPr>
          <w:rFonts w:ascii="Arial" w:hAnsi="Arial" w:cs="Arial"/>
          <w:b/>
        </w:rPr>
        <w:t xml:space="preserve"> para recuperarse completamente. Pasa por </w:t>
      </w:r>
      <w:hyperlink r:id="rId80" w:tooltip="Almodóvar del Camp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Almod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var del Campo</w:t>
        </w:r>
      </w:hyperlink>
      <w:r w:rsidRPr="008B184D">
        <w:rPr>
          <w:rFonts w:ascii="Arial" w:hAnsi="Arial" w:cs="Arial"/>
          <w:b/>
        </w:rPr>
        <w:t xml:space="preserve">, cuna de los místicos </w:t>
      </w:r>
      <w:hyperlink r:id="rId81" w:tooltip="Juan de Ávil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San Juan de Ávila</w:t>
        </w:r>
      </w:hyperlink>
      <w:r w:rsidRPr="008B184D">
        <w:rPr>
          <w:rFonts w:ascii="Arial" w:hAnsi="Arial" w:cs="Arial"/>
          <w:b/>
        </w:rPr>
        <w:t xml:space="preserve"> y </w:t>
      </w:r>
      <w:hyperlink r:id="rId82" w:tooltip="Juan Bautista de la Concepción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San Juan Bautista de la Concepción</w:t>
        </w:r>
      </w:hyperlink>
      <w:r w:rsidRPr="008B184D">
        <w:rPr>
          <w:rFonts w:ascii="Arial" w:hAnsi="Arial" w:cs="Arial"/>
          <w:b/>
        </w:rPr>
        <w:t xml:space="preserve">, y luego llega como Vicario al convento de El Calvario en </w:t>
      </w:r>
      <w:hyperlink r:id="rId83" w:tooltip="Beas de Segura" w:history="1">
        <w:proofErr w:type="spellStart"/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Beas</w:t>
        </w:r>
        <w:proofErr w:type="spellEnd"/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Segura</w:t>
        </w:r>
      </w:hyperlink>
      <w:r w:rsidRPr="008B184D">
        <w:rPr>
          <w:rFonts w:ascii="Arial" w:hAnsi="Arial" w:cs="Arial"/>
          <w:b/>
        </w:rPr>
        <w:t xml:space="preserve">, </w:t>
      </w:r>
      <w:hyperlink r:id="rId84" w:tooltip="Provincia de Jaén (Españ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Jaén</w:t>
        </w:r>
      </w:hyperlink>
      <w:r w:rsidRPr="008B184D">
        <w:rPr>
          <w:rFonts w:ascii="Arial" w:hAnsi="Arial" w:cs="Arial"/>
          <w:b/>
        </w:rPr>
        <w:t>. Entabla ami</w:t>
      </w:r>
      <w:r w:rsidRPr="008B184D">
        <w:rPr>
          <w:rFonts w:ascii="Arial" w:hAnsi="Arial" w:cs="Arial"/>
          <w:b/>
        </w:rPr>
        <w:t>s</w:t>
      </w:r>
      <w:r w:rsidRPr="008B184D">
        <w:rPr>
          <w:rFonts w:ascii="Arial" w:hAnsi="Arial" w:cs="Arial"/>
          <w:b/>
        </w:rPr>
        <w:t xml:space="preserve">tad con </w:t>
      </w:r>
      <w:hyperlink r:id="rId85" w:tooltip="Ana de Jesús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Ana de Jesús</w:t>
        </w:r>
      </w:hyperlink>
      <w:r w:rsidRPr="008B184D">
        <w:rPr>
          <w:rFonts w:ascii="Arial" w:hAnsi="Arial" w:cs="Arial"/>
          <w:b/>
        </w:rPr>
        <w:t xml:space="preserve">, tras algunas visitas a la </w:t>
      </w:r>
      <w:hyperlink r:id="rId86" w:tooltip="Convento de Carmelitas Descalzas (Beas de Segur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 xml:space="preserve">fundación de </w:t>
        </w:r>
        <w:proofErr w:type="spellStart"/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Beas</w:t>
        </w:r>
        <w:proofErr w:type="spellEnd"/>
      </w:hyperlink>
      <w:r w:rsidRPr="008B184D">
        <w:rPr>
          <w:rFonts w:ascii="Arial" w:hAnsi="Arial" w:cs="Arial"/>
          <w:b/>
        </w:rPr>
        <w:t>.</w:t>
      </w:r>
    </w:p>
    <w:p w:rsidR="00A9732A" w:rsidRPr="008B184D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184D">
        <w:rPr>
          <w:rFonts w:ascii="Arial" w:hAnsi="Arial" w:cs="Arial"/>
          <w:b/>
        </w:rPr>
        <w:t xml:space="preserve"> En junio de 1579 se establece en la fu</w:t>
      </w:r>
      <w:r w:rsidRPr="008B184D">
        <w:rPr>
          <w:rFonts w:ascii="Arial" w:hAnsi="Arial" w:cs="Arial"/>
          <w:b/>
        </w:rPr>
        <w:t>n</w:t>
      </w:r>
      <w:r w:rsidRPr="008B184D">
        <w:rPr>
          <w:rFonts w:ascii="Arial" w:hAnsi="Arial" w:cs="Arial"/>
          <w:b/>
        </w:rPr>
        <w:t xml:space="preserve">dación de </w:t>
      </w:r>
      <w:hyperlink r:id="rId87" w:tooltip="Baeza (Españ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Baeza</w:t>
        </w:r>
      </w:hyperlink>
      <w:r w:rsidRPr="008B184D">
        <w:rPr>
          <w:rFonts w:ascii="Arial" w:hAnsi="Arial" w:cs="Arial"/>
          <w:b/>
        </w:rPr>
        <w:t xml:space="preserve"> donde permanece como Rector del Colegio Mayor hasta 1582, en que marcha para </w:t>
      </w:r>
      <w:hyperlink r:id="rId88" w:tooltip="Granad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Granada</w:t>
        </w:r>
      </w:hyperlink>
      <w:r w:rsidRPr="008B184D">
        <w:rPr>
          <w:rFonts w:ascii="Arial" w:hAnsi="Arial" w:cs="Arial"/>
          <w:b/>
        </w:rPr>
        <w:t xml:space="preserve"> tras ser nombrado Tercer Def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>nidor y Prior de los Mártires de esa ciudad. Realiza numerosos viajes por Andalucía y Port</w:t>
      </w:r>
      <w:r w:rsidRPr="008B184D">
        <w:rPr>
          <w:rFonts w:ascii="Arial" w:hAnsi="Arial" w:cs="Arial"/>
          <w:b/>
        </w:rPr>
        <w:t>u</w:t>
      </w:r>
      <w:r w:rsidRPr="008B184D">
        <w:rPr>
          <w:rFonts w:ascii="Arial" w:hAnsi="Arial" w:cs="Arial"/>
          <w:b/>
        </w:rPr>
        <w:t xml:space="preserve">gal, por razones del cargo. En 1588 es elegido Primer Definidor y Tercer Consiliario de la Consulta, la cual le traslada a </w:t>
      </w:r>
      <w:hyperlink r:id="rId89" w:tooltip="Segovi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Segovia</w:t>
        </w:r>
      </w:hyperlink>
      <w:r w:rsidRPr="008B184D">
        <w:rPr>
          <w:rFonts w:ascii="Arial" w:hAnsi="Arial" w:cs="Arial"/>
          <w:b/>
        </w:rPr>
        <w:t>.</w:t>
      </w:r>
    </w:p>
    <w:p w:rsidR="00A9732A" w:rsidRPr="008B184D" w:rsidRDefault="00A9732A" w:rsidP="00A9732A">
      <w:pPr>
        <w:pStyle w:val="Ttulo3"/>
        <w:ind w:left="-142" w:firstLine="141"/>
        <w:jc w:val="both"/>
        <w:rPr>
          <w:rFonts w:ascii="Arial" w:hAnsi="Arial" w:cs="Arial"/>
          <w:color w:val="0070C0"/>
          <w:sz w:val="24"/>
          <w:szCs w:val="24"/>
        </w:rPr>
      </w:pPr>
      <w:r w:rsidRPr="008B184D">
        <w:rPr>
          <w:rStyle w:val="mw-headline"/>
          <w:rFonts w:ascii="Arial" w:hAnsi="Arial" w:cs="Arial"/>
          <w:color w:val="0070C0"/>
          <w:sz w:val="24"/>
          <w:szCs w:val="24"/>
        </w:rPr>
        <w:t>Muerte y canonización</w:t>
      </w:r>
    </w:p>
    <w:p w:rsidR="00A9732A" w:rsidRPr="008B184D" w:rsidRDefault="00A9732A" w:rsidP="00A9732A">
      <w:pPr>
        <w:ind w:left="-142" w:firstLine="141"/>
        <w:jc w:val="both"/>
        <w:rPr>
          <w:b/>
        </w:rPr>
      </w:pPr>
      <w:r w:rsidRPr="008B184D">
        <w:rPr>
          <w:b/>
        </w:rPr>
        <w:t>Sepulcro de San Juan de la Cruz en el Convento de los Carmelitas Descalzos de Seg</w:t>
      </w:r>
      <w:r w:rsidRPr="008B184D">
        <w:rPr>
          <w:b/>
        </w:rPr>
        <w:t>o</w:t>
      </w:r>
      <w:r w:rsidRPr="008B184D">
        <w:rPr>
          <w:b/>
        </w:rPr>
        <w:t>via.ras un nuevo enfrentamiento doctrinal en 1590, es destituido en 1591 de todos sus ca</w:t>
      </w:r>
      <w:r w:rsidRPr="008B184D">
        <w:rPr>
          <w:b/>
        </w:rPr>
        <w:t>r</w:t>
      </w:r>
      <w:r w:rsidRPr="008B184D">
        <w:rPr>
          <w:b/>
        </w:rPr>
        <w:t xml:space="preserve">gos, y queda como simple súbdito de la comunidad. Durante su viaje de vuelta a </w:t>
      </w:r>
      <w:hyperlink r:id="rId90" w:tooltip="Segovia" w:history="1">
        <w:r w:rsidRPr="008B184D">
          <w:rPr>
            <w:rStyle w:val="Hipervnculo"/>
            <w:b/>
            <w:color w:val="auto"/>
            <w:u w:val="none"/>
          </w:rPr>
          <w:t>Segovia</w:t>
        </w:r>
      </w:hyperlink>
      <w:r w:rsidRPr="008B184D">
        <w:rPr>
          <w:b/>
        </w:rPr>
        <w:t xml:space="preserve">, cae enfermo en el </w:t>
      </w:r>
      <w:hyperlink r:id="rId91" w:tooltip="Iglesia de la Inmaculada Concepción (La Carolina) (aún no redactado)" w:history="1">
        <w:r w:rsidRPr="008B184D">
          <w:rPr>
            <w:rStyle w:val="Hipervnculo"/>
            <w:b/>
            <w:color w:val="auto"/>
            <w:u w:val="none"/>
          </w:rPr>
          <w:t>convento de La Peñuela</w:t>
        </w:r>
      </w:hyperlink>
      <w:r w:rsidRPr="008B184D">
        <w:rPr>
          <w:b/>
        </w:rPr>
        <w:t xml:space="preserve"> de </w:t>
      </w:r>
      <w:hyperlink r:id="rId92" w:tooltip="La Carolina" w:history="1">
        <w:r w:rsidRPr="008B184D">
          <w:rPr>
            <w:rStyle w:val="Hipervnculo"/>
            <w:b/>
            <w:color w:val="auto"/>
            <w:u w:val="none"/>
          </w:rPr>
          <w:t>La Carolina</w:t>
        </w:r>
      </w:hyperlink>
      <w:r w:rsidRPr="008B184D">
        <w:rPr>
          <w:b/>
        </w:rPr>
        <w:t xml:space="preserve"> y es trasladado a </w:t>
      </w:r>
      <w:hyperlink r:id="rId93" w:tooltip="Úbeda" w:history="1">
        <w:r w:rsidRPr="008B184D">
          <w:rPr>
            <w:rStyle w:val="Hipervnculo"/>
            <w:b/>
            <w:color w:val="auto"/>
            <w:u w:val="none"/>
          </w:rPr>
          <w:t>Úbeda</w:t>
        </w:r>
      </w:hyperlink>
      <w:r w:rsidRPr="008B184D">
        <w:rPr>
          <w:b/>
        </w:rPr>
        <w:t>, donde muere la noche del 13 al 14 de diciembre.</w:t>
      </w:r>
    </w:p>
    <w:p w:rsidR="00E41CE8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Inmediatamente tras su muerte, su cuerpo es despojado y se inician los pleitos entre </w:t>
      </w:r>
      <w:hyperlink r:id="rId94" w:tooltip="Úbed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Úb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da</w:t>
        </w:r>
      </w:hyperlink>
      <w:r w:rsidRPr="008B184D">
        <w:rPr>
          <w:rFonts w:ascii="Arial" w:hAnsi="Arial" w:cs="Arial"/>
          <w:b/>
        </w:rPr>
        <w:t xml:space="preserve"> y </w:t>
      </w:r>
      <w:hyperlink r:id="rId95" w:tooltip="Segovi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Segovia</w:t>
        </w:r>
      </w:hyperlink>
      <w:r w:rsidRPr="008B184D">
        <w:rPr>
          <w:rFonts w:ascii="Arial" w:hAnsi="Arial" w:cs="Arial"/>
          <w:b/>
        </w:rPr>
        <w:t xml:space="preserve"> por la posesión de sus restos. En 1593, éstos, mutilados, se trasladan clande</w:t>
      </w:r>
      <w:r w:rsidRPr="008B184D">
        <w:rPr>
          <w:rFonts w:ascii="Arial" w:hAnsi="Arial" w:cs="Arial"/>
          <w:b/>
        </w:rPr>
        <w:t>s</w:t>
      </w:r>
      <w:r w:rsidRPr="008B184D">
        <w:rPr>
          <w:rFonts w:ascii="Arial" w:hAnsi="Arial" w:cs="Arial"/>
          <w:b/>
        </w:rPr>
        <w:t xml:space="preserve">tinamente a Segovia, en cuyo Convento de los Carmelitas Descalzos reposan actualmente. El proceso de </w:t>
      </w:r>
      <w:hyperlink r:id="rId96" w:tooltip="Beatificación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beatificación</w:t>
        </w:r>
      </w:hyperlink>
      <w:r w:rsidRPr="008B184D">
        <w:rPr>
          <w:rFonts w:ascii="Arial" w:hAnsi="Arial" w:cs="Arial"/>
          <w:b/>
        </w:rPr>
        <w:t xml:space="preserve"> y </w:t>
      </w:r>
      <w:hyperlink r:id="rId97" w:tooltip="Canonización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canonización</w:t>
        </w:r>
      </w:hyperlink>
      <w:r w:rsidRPr="008B184D">
        <w:rPr>
          <w:rFonts w:ascii="Arial" w:hAnsi="Arial" w:cs="Arial"/>
          <w:b/>
        </w:rPr>
        <w:t xml:space="preserve"> se inició en 1627 y finalizó en 1630. Fue beatif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 xml:space="preserve">cado en 1675 por </w:t>
      </w:r>
      <w:hyperlink r:id="rId98" w:tooltip="Clemente X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Clemente X</w:t>
        </w:r>
      </w:hyperlink>
      <w:r w:rsidRPr="008B184D">
        <w:rPr>
          <w:rFonts w:ascii="Arial" w:hAnsi="Arial" w:cs="Arial"/>
          <w:b/>
        </w:rPr>
        <w:t xml:space="preserve"> y canonizado por </w:t>
      </w:r>
      <w:hyperlink r:id="rId99" w:tooltip="Benedicto XIII (papa)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Benedi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to XIII</w:t>
        </w:r>
      </w:hyperlink>
      <w:r w:rsidRPr="008B184D">
        <w:rPr>
          <w:rFonts w:ascii="Arial" w:hAnsi="Arial" w:cs="Arial"/>
          <w:b/>
        </w:rPr>
        <w:t xml:space="preserve"> en 1726. Posteriormente, el </w:t>
      </w:r>
      <w:hyperlink r:id="rId100" w:tooltip="24 de agost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24 de agosto</w:t>
        </w:r>
      </w:hyperlink>
      <w:r w:rsidRPr="008B184D">
        <w:rPr>
          <w:rFonts w:ascii="Arial" w:hAnsi="Arial" w:cs="Arial"/>
          <w:b/>
        </w:rPr>
        <w:t xml:space="preserve"> de </w:t>
      </w:r>
      <w:hyperlink r:id="rId101" w:tooltip="1926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1926</w:t>
        </w:r>
      </w:hyperlink>
      <w:r w:rsidRPr="008B184D">
        <w:rPr>
          <w:rFonts w:ascii="Arial" w:hAnsi="Arial" w:cs="Arial"/>
          <w:b/>
        </w:rPr>
        <w:t xml:space="preserve">, </w:t>
      </w:r>
      <w:hyperlink r:id="rId102" w:tooltip="Pío XI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Pío XI</w:t>
        </w:r>
      </w:hyperlink>
      <w:r w:rsidRPr="008B184D">
        <w:rPr>
          <w:rFonts w:ascii="Arial" w:hAnsi="Arial" w:cs="Arial"/>
          <w:b/>
        </w:rPr>
        <w:t xml:space="preserve"> lo proclama </w:t>
      </w:r>
      <w:hyperlink r:id="rId103" w:tooltip="Doctor de la Iglesi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Doctor de la Iglesia Universal</w:t>
        </w:r>
      </w:hyperlink>
      <w:r w:rsidRPr="008B184D">
        <w:rPr>
          <w:rFonts w:ascii="Arial" w:hAnsi="Arial" w:cs="Arial"/>
          <w:b/>
        </w:rPr>
        <w:t>.</w:t>
      </w:r>
    </w:p>
    <w:p w:rsidR="00A9732A" w:rsidRPr="008B184D" w:rsidRDefault="00E41CE8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A9732A" w:rsidRPr="008B184D">
        <w:rPr>
          <w:rFonts w:ascii="Arial" w:hAnsi="Arial" w:cs="Arial"/>
          <w:b/>
        </w:rPr>
        <w:t>Desde 1927, los restos del cuerpo incorrupto del santo descansan en un mausoleo erig</w:t>
      </w:r>
      <w:r w:rsidR="00A9732A" w:rsidRPr="008B184D">
        <w:rPr>
          <w:rFonts w:ascii="Arial" w:hAnsi="Arial" w:cs="Arial"/>
          <w:b/>
        </w:rPr>
        <w:t>i</w:t>
      </w:r>
      <w:r w:rsidR="00A9732A" w:rsidRPr="008B184D">
        <w:rPr>
          <w:rFonts w:ascii="Arial" w:hAnsi="Arial" w:cs="Arial"/>
          <w:b/>
        </w:rPr>
        <w:t xml:space="preserve">do en una capilla del segoviano Convento de los Carmelitas Descalzos, junto al Santuario de la Fuencisla, en el valle del </w:t>
      </w:r>
      <w:hyperlink r:id="rId104" w:tooltip="Eresma" w:history="1">
        <w:r w:rsidR="00A9732A" w:rsidRPr="008B184D">
          <w:rPr>
            <w:rStyle w:val="Hipervnculo"/>
            <w:rFonts w:ascii="Arial" w:hAnsi="Arial" w:cs="Arial"/>
            <w:b/>
            <w:color w:val="auto"/>
            <w:u w:val="none"/>
          </w:rPr>
          <w:t>Eresma</w:t>
        </w:r>
      </w:hyperlink>
      <w:r w:rsidR="00A9732A" w:rsidRPr="008B184D">
        <w:rPr>
          <w:rFonts w:ascii="Arial" w:hAnsi="Arial" w:cs="Arial"/>
          <w:b/>
        </w:rPr>
        <w:t>.</w:t>
      </w:r>
    </w:p>
    <w:p w:rsidR="00A9732A" w:rsidRPr="008B184D" w:rsidRDefault="00A9732A" w:rsidP="00A9732A">
      <w:pPr>
        <w:pStyle w:val="Ttulo3"/>
        <w:ind w:left="-142" w:firstLine="141"/>
        <w:jc w:val="both"/>
        <w:rPr>
          <w:rFonts w:ascii="Arial" w:hAnsi="Arial" w:cs="Arial"/>
          <w:color w:val="0070C0"/>
          <w:sz w:val="24"/>
          <w:szCs w:val="24"/>
        </w:rPr>
      </w:pPr>
      <w:r w:rsidRPr="008B184D">
        <w:rPr>
          <w:rStyle w:val="mw-headline"/>
          <w:rFonts w:ascii="Arial" w:hAnsi="Arial" w:cs="Arial"/>
          <w:color w:val="0070C0"/>
          <w:sz w:val="24"/>
          <w:szCs w:val="24"/>
        </w:rPr>
        <w:t>Influencia</w:t>
      </w:r>
    </w:p>
    <w:p w:rsidR="00A9732A" w:rsidRDefault="00A9732A" w:rsidP="00A9732A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 xml:space="preserve">La poesía de Juan de </w:t>
      </w:r>
      <w:proofErr w:type="spellStart"/>
      <w:r w:rsidRPr="008B184D">
        <w:rPr>
          <w:rFonts w:ascii="Arial" w:hAnsi="Arial" w:cs="Arial"/>
          <w:b/>
        </w:rPr>
        <w:t>Yepes</w:t>
      </w:r>
      <w:proofErr w:type="spellEnd"/>
      <w:r w:rsidRPr="008B184D">
        <w:rPr>
          <w:rFonts w:ascii="Arial" w:hAnsi="Arial" w:cs="Arial"/>
          <w:b/>
        </w:rPr>
        <w:t xml:space="preserve"> constituye el punto de encuentro de una larga tradición liter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 xml:space="preserve">ria. Su </w:t>
      </w:r>
      <w:hyperlink r:id="rId105" w:tooltip="Lírica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lírica</w:t>
        </w:r>
      </w:hyperlink>
      <w:r w:rsidRPr="008B184D">
        <w:rPr>
          <w:rFonts w:ascii="Arial" w:hAnsi="Arial" w:cs="Arial"/>
          <w:b/>
        </w:rPr>
        <w:t xml:space="preserve"> integra tradiciones liter</w:t>
      </w:r>
      <w:r w:rsidRPr="008B184D">
        <w:rPr>
          <w:rFonts w:ascii="Arial" w:hAnsi="Arial" w:cs="Arial"/>
          <w:b/>
        </w:rPr>
        <w:t>a</w:t>
      </w:r>
      <w:r w:rsidRPr="008B184D">
        <w:rPr>
          <w:rFonts w:ascii="Arial" w:hAnsi="Arial" w:cs="Arial"/>
          <w:b/>
        </w:rPr>
        <w:t>rias de distinto origen que, aunadas por el escritor en sus textos, van adquiriendo significados y valores múltiples que sobr</w:t>
      </w:r>
      <w:r w:rsidRPr="008B184D">
        <w:rPr>
          <w:rFonts w:ascii="Arial" w:hAnsi="Arial" w:cs="Arial"/>
          <w:b/>
        </w:rPr>
        <w:t>e</w:t>
      </w:r>
      <w:r w:rsidRPr="008B184D">
        <w:rPr>
          <w:rFonts w:ascii="Arial" w:hAnsi="Arial" w:cs="Arial"/>
          <w:b/>
        </w:rPr>
        <w:t>pasan aquellos que tenían en su origen.</w:t>
      </w:r>
      <w:r w:rsidR="00185A65">
        <w:rPr>
          <w:rFonts w:ascii="Arial" w:hAnsi="Arial" w:cs="Arial"/>
          <w:b/>
        </w:rPr>
        <w:t xml:space="preserve"> </w:t>
      </w:r>
      <w:r w:rsidRPr="008B184D">
        <w:rPr>
          <w:rFonts w:ascii="Arial" w:hAnsi="Arial" w:cs="Arial"/>
          <w:b/>
        </w:rPr>
        <w:t xml:space="preserve">La crítica, desde </w:t>
      </w:r>
      <w:hyperlink r:id="rId106" w:tooltip="Dámaso Alons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Dámaso Alonso</w:t>
        </w:r>
      </w:hyperlink>
      <w:r w:rsidRPr="008B184D">
        <w:rPr>
          <w:rFonts w:ascii="Arial" w:hAnsi="Arial" w:cs="Arial"/>
          <w:b/>
        </w:rPr>
        <w:t xml:space="preserve">, ha puesto de relieve la confluencia de tres influjos: por un lado, el bíblico del </w:t>
      </w:r>
      <w:hyperlink r:id="rId107" w:tooltip="Cantar de los Cantares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Cantar de los Cantares</w:t>
        </w:r>
      </w:hyperlink>
      <w:r w:rsidRPr="008B184D">
        <w:rPr>
          <w:rFonts w:ascii="Arial" w:hAnsi="Arial" w:cs="Arial"/>
          <w:b/>
        </w:rPr>
        <w:t xml:space="preserve">, y, por otro, la tradición de la poesía culta italianizante y la tradición de la poesía popular y de cancioneros del </w:t>
      </w:r>
      <w:hyperlink r:id="rId108" w:tooltip="Renacimient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Renac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miento</w:t>
        </w:r>
      </w:hyperlink>
      <w:r w:rsidRPr="008B184D">
        <w:rPr>
          <w:rFonts w:ascii="Arial" w:hAnsi="Arial" w:cs="Arial"/>
          <w:b/>
        </w:rPr>
        <w:t xml:space="preserve"> español. </w:t>
      </w:r>
      <w:r>
        <w:rPr>
          <w:rFonts w:ascii="Arial" w:hAnsi="Arial" w:cs="Arial"/>
          <w:b/>
        </w:rPr>
        <w:t xml:space="preserve"> </w:t>
      </w:r>
    </w:p>
    <w:p w:rsidR="00185A65" w:rsidRDefault="00A9732A" w:rsidP="00185A65">
      <w:pPr>
        <w:pStyle w:val="NormalWeb"/>
        <w:ind w:left="-142" w:firstLine="141"/>
        <w:jc w:val="both"/>
        <w:rPr>
          <w:rFonts w:ascii="Arial" w:hAnsi="Arial" w:cs="Arial"/>
          <w:b/>
        </w:rPr>
      </w:pPr>
      <w:r w:rsidRPr="008B184D">
        <w:rPr>
          <w:rFonts w:ascii="Arial" w:hAnsi="Arial" w:cs="Arial"/>
          <w:b/>
        </w:rPr>
        <w:t>El influjo de la Biblia es fundamental en su poesía, en tanto actúa como molde y catal</w:t>
      </w:r>
      <w:r w:rsidRPr="008B184D">
        <w:rPr>
          <w:rFonts w:ascii="Arial" w:hAnsi="Arial" w:cs="Arial"/>
          <w:b/>
        </w:rPr>
        <w:t>i</w:t>
      </w:r>
      <w:r w:rsidRPr="008B184D">
        <w:rPr>
          <w:rFonts w:ascii="Arial" w:hAnsi="Arial" w:cs="Arial"/>
          <w:b/>
        </w:rPr>
        <w:t>zador del resto de lecturas que conforman el bagaje cultural de San Juan. Particula</w:t>
      </w:r>
      <w:r w:rsidRPr="008B184D">
        <w:rPr>
          <w:rFonts w:ascii="Arial" w:hAnsi="Arial" w:cs="Arial"/>
          <w:b/>
        </w:rPr>
        <w:t>r</w:t>
      </w:r>
      <w:r w:rsidRPr="008B184D">
        <w:rPr>
          <w:rFonts w:ascii="Arial" w:hAnsi="Arial" w:cs="Arial"/>
          <w:b/>
        </w:rPr>
        <w:t xml:space="preserve">mente, resulta trascendental en el </w:t>
      </w:r>
      <w:r w:rsidRPr="008B184D">
        <w:rPr>
          <w:rFonts w:ascii="Arial" w:hAnsi="Arial" w:cs="Arial"/>
          <w:b/>
          <w:i/>
          <w:iCs/>
        </w:rPr>
        <w:t>Cántico espiritual</w:t>
      </w:r>
      <w:r w:rsidRPr="008B184D">
        <w:rPr>
          <w:rFonts w:ascii="Arial" w:hAnsi="Arial" w:cs="Arial"/>
          <w:b/>
        </w:rPr>
        <w:t xml:space="preserve">, cuyo </w:t>
      </w:r>
      <w:hyperlink r:id="rId109" w:tooltip="Simbolismo" w:history="1">
        <w:r w:rsidRPr="008B184D">
          <w:rPr>
            <w:rStyle w:val="Hipervnculo"/>
            <w:rFonts w:ascii="Arial" w:hAnsi="Arial" w:cs="Arial"/>
            <w:b/>
            <w:color w:val="auto"/>
            <w:u w:val="none"/>
          </w:rPr>
          <w:t>simbolismo</w:t>
        </w:r>
      </w:hyperlink>
      <w:r w:rsidRPr="008B184D">
        <w:rPr>
          <w:rFonts w:ascii="Arial" w:hAnsi="Arial" w:cs="Arial"/>
          <w:b/>
        </w:rPr>
        <w:t xml:space="preserve"> e imágenes tienen su origen en el </w:t>
      </w:r>
      <w:r w:rsidRPr="008B184D">
        <w:rPr>
          <w:rFonts w:ascii="Arial" w:hAnsi="Arial" w:cs="Arial"/>
          <w:b/>
          <w:i/>
          <w:iCs/>
        </w:rPr>
        <w:t>Cantar de los cant</w:t>
      </w:r>
      <w:r w:rsidRPr="008B184D">
        <w:rPr>
          <w:rFonts w:ascii="Arial" w:hAnsi="Arial" w:cs="Arial"/>
          <w:b/>
          <w:i/>
          <w:iCs/>
        </w:rPr>
        <w:t>a</w:t>
      </w:r>
      <w:r w:rsidRPr="008B184D">
        <w:rPr>
          <w:rFonts w:ascii="Arial" w:hAnsi="Arial" w:cs="Arial"/>
          <w:b/>
          <w:i/>
          <w:iCs/>
        </w:rPr>
        <w:t>res</w:t>
      </w:r>
      <w:r w:rsidRPr="008B184D">
        <w:rPr>
          <w:rFonts w:ascii="Arial" w:hAnsi="Arial" w:cs="Arial"/>
          <w:b/>
        </w:rPr>
        <w:t>.</w:t>
      </w:r>
    </w:p>
    <w:p w:rsidR="00A732AA" w:rsidRPr="00185A65" w:rsidRDefault="0084109B" w:rsidP="00185A65">
      <w:pPr>
        <w:pStyle w:val="NormalWeb"/>
        <w:ind w:left="-142" w:firstLine="141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185A65">
        <w:rPr>
          <w:rFonts w:ascii="Arial" w:hAnsi="Arial" w:cs="Arial"/>
          <w:b/>
          <w:color w:val="FF0000"/>
          <w:sz w:val="28"/>
          <w:szCs w:val="28"/>
        </w:rPr>
        <w:t>Uno de sus poemas</w:t>
      </w:r>
    </w:p>
    <w:p w:rsidR="00185A65" w:rsidRDefault="00185A65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bCs/>
          <w:color w:val="0070C0"/>
          <w:sz w:val="22"/>
          <w:szCs w:val="22"/>
        </w:rPr>
        <w:sectPr w:rsidR="00185A65" w:rsidSect="00055B9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lastRenderedPageBreak/>
        <w:t>Vivo sin vivir en mí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de tal manera espero,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muero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En mí yo no vivo ya,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sin Dios vivir no puedo;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pues sin él y sin mí quedo,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este vivir ¿qué será?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Mil muertes se me hará,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pues mi misma vida espero,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muriendo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Esta vida que yo vivo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es privación de vivir;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así, es continuo morir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hasta que viva contigo.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Oye, mi Dios, lo que digo: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esta vida no la quiero,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muero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Estando ausente de ti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¿qué vida puedo tener,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sino muerte padecer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la mayor que nunca vi?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Lástima tengo de mí,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pues de suerte persevero,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muero,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El pez que del agua sale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aun de alivio no carece,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en la muerte que padece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al fin la muerte le vale.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¿Qué muerte habrá que se iguale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a mi vivir lastimero,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lastRenderedPageBreak/>
        <w:t>pues si más vivo más muero?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Cuando me pienso aliviar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de verte en el Sacramento,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proofErr w:type="spellStart"/>
      <w:r w:rsidRPr="0084109B">
        <w:rPr>
          <w:b/>
          <w:bCs/>
          <w:color w:val="0070C0"/>
          <w:sz w:val="22"/>
          <w:szCs w:val="22"/>
        </w:rPr>
        <w:t>háceme</w:t>
      </w:r>
      <w:proofErr w:type="spellEnd"/>
      <w:r w:rsidRPr="0084109B">
        <w:rPr>
          <w:b/>
          <w:bCs/>
          <w:color w:val="0070C0"/>
          <w:sz w:val="22"/>
          <w:szCs w:val="22"/>
        </w:rPr>
        <w:t xml:space="preserve"> más sentimiento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el no te poder gozar;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todo es para más penar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por no verte como quiero,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muero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si me gozo, Señor,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con esperanza de verte,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en ver que puedo perderte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se me dobla mi dolor;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viviendo en tanto pavor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esperando como espero,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proofErr w:type="spellStart"/>
      <w:r w:rsidRPr="0084109B">
        <w:rPr>
          <w:b/>
          <w:bCs/>
          <w:color w:val="0070C0"/>
          <w:sz w:val="22"/>
          <w:szCs w:val="22"/>
        </w:rPr>
        <w:t>muérome</w:t>
      </w:r>
      <w:proofErr w:type="spellEnd"/>
      <w:r w:rsidRPr="0084109B">
        <w:rPr>
          <w:b/>
          <w:bCs/>
          <w:color w:val="0070C0"/>
          <w:sz w:val="22"/>
          <w:szCs w:val="22"/>
        </w:rPr>
        <w:t xml:space="preserve">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 xml:space="preserve">¡Sácame de </w:t>
      </w:r>
      <w:proofErr w:type="spellStart"/>
      <w:r w:rsidRPr="0084109B">
        <w:rPr>
          <w:b/>
          <w:bCs/>
          <w:color w:val="0070C0"/>
          <w:sz w:val="22"/>
          <w:szCs w:val="22"/>
        </w:rPr>
        <w:t>aquesta</w:t>
      </w:r>
      <w:proofErr w:type="spellEnd"/>
      <w:r w:rsidRPr="0084109B">
        <w:rPr>
          <w:b/>
          <w:bCs/>
          <w:color w:val="0070C0"/>
          <w:sz w:val="22"/>
          <w:szCs w:val="22"/>
        </w:rPr>
        <w:t xml:space="preserve"> muerte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mi Dios, y dame la vida;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no me tengas impedida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en este lazo tan fuerte;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mira que peno por verte,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mi mal es tan entero,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que muero porque no muero.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Lloraré mi muerte ya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y lamentaré mi vida,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en tanto que detenida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por mis pecados está.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¡Oh mi Dios!, ¿cuándo será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84109B">
        <w:rPr>
          <w:b/>
          <w:bCs/>
          <w:color w:val="0070C0"/>
          <w:sz w:val="22"/>
          <w:szCs w:val="22"/>
        </w:rPr>
        <w:t>cuando yo diga de vero:</w:t>
      </w:r>
    </w:p>
    <w:p w:rsidR="0084109B" w:rsidRPr="0084109B" w:rsidRDefault="0084109B" w:rsidP="008410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center"/>
        <w:rPr>
          <w:rFonts w:ascii="Courier New" w:hAnsi="Courier New" w:cs="Courier New"/>
          <w:sz w:val="20"/>
          <w:szCs w:val="20"/>
        </w:rPr>
      </w:pPr>
      <w:r w:rsidRPr="0084109B">
        <w:rPr>
          <w:b/>
          <w:bCs/>
          <w:color w:val="0070C0"/>
          <w:sz w:val="22"/>
          <w:szCs w:val="22"/>
        </w:rPr>
        <w:t>vivo ya porque no muero</w:t>
      </w:r>
      <w:r w:rsidRPr="0084109B">
        <w:rPr>
          <w:rFonts w:ascii="Courier New" w:hAnsi="Courier New" w:cs="Courier New"/>
          <w:b/>
          <w:bCs/>
          <w:sz w:val="20"/>
          <w:szCs w:val="20"/>
        </w:rPr>
        <w:t>?</w:t>
      </w:r>
    </w:p>
    <w:p w:rsidR="00185A65" w:rsidRDefault="00185A65" w:rsidP="00027F2F">
      <w:pPr>
        <w:ind w:firstLine="284"/>
        <w:jc w:val="center"/>
        <w:rPr>
          <w:b/>
          <w:color w:val="FF0000"/>
          <w:sz w:val="40"/>
          <w:szCs w:val="40"/>
        </w:rPr>
        <w:sectPr w:rsidR="00185A65" w:rsidSect="00185A6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4109B" w:rsidRDefault="0084109B" w:rsidP="00027F2F">
      <w:pPr>
        <w:ind w:firstLine="284"/>
        <w:jc w:val="center"/>
        <w:rPr>
          <w:b/>
          <w:color w:val="FF0000"/>
          <w:sz w:val="40"/>
          <w:szCs w:val="40"/>
        </w:rPr>
      </w:pPr>
    </w:p>
    <w:p w:rsidR="0084109B" w:rsidRDefault="0084109B" w:rsidP="00027F2F">
      <w:pPr>
        <w:ind w:firstLine="284"/>
        <w:jc w:val="center"/>
        <w:rPr>
          <w:b/>
          <w:color w:val="FF0000"/>
          <w:sz w:val="40"/>
          <w:szCs w:val="40"/>
        </w:rPr>
      </w:pPr>
    </w:p>
    <w:sectPr w:rsidR="0084109B" w:rsidSect="00185A6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E6F" w:rsidRDefault="00E43E6F" w:rsidP="005661D3">
      <w:r>
        <w:separator/>
      </w:r>
    </w:p>
  </w:endnote>
  <w:endnote w:type="continuationSeparator" w:id="1">
    <w:p w:rsidR="00E43E6F" w:rsidRDefault="00E43E6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E6F" w:rsidRDefault="00E43E6F" w:rsidP="005661D3">
      <w:r>
        <w:separator/>
      </w:r>
    </w:p>
  </w:footnote>
  <w:footnote w:type="continuationSeparator" w:id="1">
    <w:p w:rsidR="00E43E6F" w:rsidRDefault="00E43E6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356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1031B4"/>
    <w:rsid w:val="0012649F"/>
    <w:rsid w:val="00143460"/>
    <w:rsid w:val="00151A2E"/>
    <w:rsid w:val="001622EA"/>
    <w:rsid w:val="0016415A"/>
    <w:rsid w:val="00175E97"/>
    <w:rsid w:val="001768D4"/>
    <w:rsid w:val="00185A65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17E11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12AE6"/>
    <w:rsid w:val="00326E69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3E30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B128A"/>
    <w:rsid w:val="007E2B8D"/>
    <w:rsid w:val="007E3C2D"/>
    <w:rsid w:val="00804CDD"/>
    <w:rsid w:val="00811DF0"/>
    <w:rsid w:val="00835BE8"/>
    <w:rsid w:val="0084109B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0D9C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701AB"/>
    <w:rsid w:val="00A732AA"/>
    <w:rsid w:val="00A83259"/>
    <w:rsid w:val="00A92197"/>
    <w:rsid w:val="00A94500"/>
    <w:rsid w:val="00A9732A"/>
    <w:rsid w:val="00AB023A"/>
    <w:rsid w:val="00AC3B5F"/>
    <w:rsid w:val="00AC4584"/>
    <w:rsid w:val="00AE1375"/>
    <w:rsid w:val="00AE3148"/>
    <w:rsid w:val="00B000DE"/>
    <w:rsid w:val="00B0063F"/>
    <w:rsid w:val="00B15FA1"/>
    <w:rsid w:val="00B21D8F"/>
    <w:rsid w:val="00B27BD8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1CE8"/>
    <w:rsid w:val="00E43E6F"/>
    <w:rsid w:val="00E44B84"/>
    <w:rsid w:val="00E54631"/>
    <w:rsid w:val="00E578D5"/>
    <w:rsid w:val="00E7015D"/>
    <w:rsid w:val="00E80274"/>
    <w:rsid w:val="00E96A16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3A37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Provincia_de_%C3%81vila" TargetMode="External"/><Relationship Id="rId21" Type="http://schemas.openxmlformats.org/officeDocument/2006/relationships/hyperlink" Target="https://es.wikipedia.org/wiki/Orden_de_los_Carmelitas_Descalzos" TargetMode="External"/><Relationship Id="rId42" Type="http://schemas.openxmlformats.org/officeDocument/2006/relationships/hyperlink" Target="https://es.wikipedia.org/wiki/Marcial" TargetMode="External"/><Relationship Id="rId47" Type="http://schemas.openxmlformats.org/officeDocument/2006/relationships/hyperlink" Target="https://es.wikipedia.org/wiki/Orden_de_Nuestra_Se%C3%B1ora_del_Monte_Carmelo" TargetMode="External"/><Relationship Id="rId63" Type="http://schemas.openxmlformats.org/officeDocument/2006/relationships/hyperlink" Target="https://es.wikipedia.org/wiki/Prior" TargetMode="External"/><Relationship Id="rId68" Type="http://schemas.openxmlformats.org/officeDocument/2006/relationships/hyperlink" Target="https://es.wikipedia.org/wiki/Rector" TargetMode="External"/><Relationship Id="rId84" Type="http://schemas.openxmlformats.org/officeDocument/2006/relationships/hyperlink" Target="https://es.wikipedia.org/wiki/Provincia_de_Ja%C3%A9n_%28Espa%C3%B1a%29" TargetMode="External"/><Relationship Id="rId89" Type="http://schemas.openxmlformats.org/officeDocument/2006/relationships/hyperlink" Target="https://es.wikipedia.org/wiki/Segov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Reino_de_Ja%C3%A9n_%28Corona_de_Castilla%29" TargetMode="External"/><Relationship Id="rId29" Type="http://schemas.openxmlformats.org/officeDocument/2006/relationships/hyperlink" Target="https://es.wikipedia.org/wiki/Ar%C3%A9valo" TargetMode="External"/><Relationship Id="rId107" Type="http://schemas.openxmlformats.org/officeDocument/2006/relationships/hyperlink" Target="https://es.wikipedia.org/wiki/Cantar_de_los_Cantares" TargetMode="External"/><Relationship Id="rId11" Type="http://schemas.openxmlformats.org/officeDocument/2006/relationships/hyperlink" Target="https://es.wikipedia.org/wiki/Comunidad_de_ciudad_y_tierra_de_%C3%81vila" TargetMode="External"/><Relationship Id="rId24" Type="http://schemas.openxmlformats.org/officeDocument/2006/relationships/hyperlink" Target="https://es.wikipedia.org/wiki/Santo_patr%C3%B3n" TargetMode="External"/><Relationship Id="rId32" Type="http://schemas.openxmlformats.org/officeDocument/2006/relationships/hyperlink" Target="https://es.wikipedia.org/wiki/1551" TargetMode="External"/><Relationship Id="rId37" Type="http://schemas.openxmlformats.org/officeDocument/2006/relationships/hyperlink" Target="https://es.wikipedia.org/wiki/Curr%C3%ADculo_%28educaci%C3%B3n%29" TargetMode="External"/><Relationship Id="rId40" Type="http://schemas.openxmlformats.org/officeDocument/2006/relationships/hyperlink" Target="https://es.wikipedia.org/wiki/Virgilio" TargetMode="External"/><Relationship Id="rId45" Type="http://schemas.openxmlformats.org/officeDocument/2006/relationships/hyperlink" Target="https://es.wikipedia.org/wiki/1563" TargetMode="External"/><Relationship Id="rId53" Type="http://schemas.openxmlformats.org/officeDocument/2006/relationships/hyperlink" Target="https://es.wikipedia.org/wiki/Teresa_de_Cepeda_y_Ahumada" TargetMode="External"/><Relationship Id="rId58" Type="http://schemas.openxmlformats.org/officeDocument/2006/relationships/hyperlink" Target="https://es.wikipedia.org/wiki/Teolog%C3%ADa" TargetMode="External"/><Relationship Id="rId66" Type="http://schemas.openxmlformats.org/officeDocument/2006/relationships/hyperlink" Target="https://es.wikipedia.org/wiki/Convento_de_San_Pedro_%28Pastrana%29" TargetMode="External"/><Relationship Id="rId74" Type="http://schemas.openxmlformats.org/officeDocument/2006/relationships/hyperlink" Target="https://es.wikipedia.org/wiki/Segovia" TargetMode="External"/><Relationship Id="rId79" Type="http://schemas.openxmlformats.org/officeDocument/2006/relationships/hyperlink" Target="https://es.wikipedia.org/wiki/Andaluc%C3%ADa" TargetMode="External"/><Relationship Id="rId87" Type="http://schemas.openxmlformats.org/officeDocument/2006/relationships/hyperlink" Target="https://es.wikipedia.org/wiki/Baeza_%28Espa%C3%B1a%29" TargetMode="External"/><Relationship Id="rId102" Type="http://schemas.openxmlformats.org/officeDocument/2006/relationships/hyperlink" Target="https://es.wikipedia.org/wiki/P%C3%ADo_XI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Regla_de_san_Alberto" TargetMode="External"/><Relationship Id="rId82" Type="http://schemas.openxmlformats.org/officeDocument/2006/relationships/hyperlink" Target="https://es.wikipedia.org/wiki/Juan_Bautista_de_la_Concepci%C3%B3n" TargetMode="External"/><Relationship Id="rId90" Type="http://schemas.openxmlformats.org/officeDocument/2006/relationships/hyperlink" Target="https://es.wikipedia.org/wiki/Segovia" TargetMode="External"/><Relationship Id="rId95" Type="http://schemas.openxmlformats.org/officeDocument/2006/relationships/hyperlink" Target="https://es.wikipedia.org/wiki/Segovia" TargetMode="External"/><Relationship Id="rId19" Type="http://schemas.openxmlformats.org/officeDocument/2006/relationships/hyperlink" Target="https://es.wikipedia.org/wiki/Poeta" TargetMode="External"/><Relationship Id="rId14" Type="http://schemas.openxmlformats.org/officeDocument/2006/relationships/hyperlink" Target="https://es.wikipedia.org/wiki/1542" TargetMode="External"/><Relationship Id="rId22" Type="http://schemas.openxmlformats.org/officeDocument/2006/relationships/hyperlink" Target="https://es.wikipedia.org/wiki/Santa_Teresa_de_Jes%C3%BAs" TargetMode="External"/><Relationship Id="rId27" Type="http://schemas.openxmlformats.org/officeDocument/2006/relationships/hyperlink" Target="https://es.wikipedia.org/wiki/Fontiveros" TargetMode="External"/><Relationship Id="rId30" Type="http://schemas.openxmlformats.org/officeDocument/2006/relationships/hyperlink" Target="https://es.wikipedia.org/wiki/%C3%81vila" TargetMode="External"/><Relationship Id="rId35" Type="http://schemas.openxmlformats.org/officeDocument/2006/relationships/hyperlink" Target="https://es.wikipedia.org/wiki/Castillo_de_La_Mota" TargetMode="External"/><Relationship Id="rId43" Type="http://schemas.openxmlformats.org/officeDocument/2006/relationships/hyperlink" Target="https://es.wikipedia.org/wiki/Horacio" TargetMode="External"/><Relationship Id="rId48" Type="http://schemas.openxmlformats.org/officeDocument/2006/relationships/hyperlink" Target="https://es.wikipedia.org/wiki/Edificios_Monumentales_de_Medina_del_Campo" TargetMode="External"/><Relationship Id="rId56" Type="http://schemas.openxmlformats.org/officeDocument/2006/relationships/hyperlink" Target="https://es.wikipedia.org/wiki/Carmelitas_calzados" TargetMode="External"/><Relationship Id="rId64" Type="http://schemas.openxmlformats.org/officeDocument/2006/relationships/hyperlink" Target="https://es.wikipedia.org/wiki/Noviciado" TargetMode="External"/><Relationship Id="rId69" Type="http://schemas.openxmlformats.org/officeDocument/2006/relationships/hyperlink" Target="https://es.wikipedia.org/w/index.php?title=Colegio_convento_de_Carmelitas_Descalzos_de_San_Cirilo&amp;action=edit&amp;redlink=1" TargetMode="External"/><Relationship Id="rId77" Type="http://schemas.openxmlformats.org/officeDocument/2006/relationships/hyperlink" Target="https://es.wikipedia.org/wiki/Toledo" TargetMode="External"/><Relationship Id="rId100" Type="http://schemas.openxmlformats.org/officeDocument/2006/relationships/hyperlink" Target="https://es.wikipedia.org/wiki/24_de_agosto" TargetMode="External"/><Relationship Id="rId105" Type="http://schemas.openxmlformats.org/officeDocument/2006/relationships/hyperlink" Target="https://es.wikipedia.org/wiki/L%C3%ADric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Presb%C3%ADtero" TargetMode="External"/><Relationship Id="rId72" Type="http://schemas.openxmlformats.org/officeDocument/2006/relationships/hyperlink" Target="https://es.wikipedia.org/wiki/%C3%81vila" TargetMode="External"/><Relationship Id="rId80" Type="http://schemas.openxmlformats.org/officeDocument/2006/relationships/hyperlink" Target="https://es.wikipedia.org/wiki/Almod%C3%B3var_del_Campo" TargetMode="External"/><Relationship Id="rId85" Type="http://schemas.openxmlformats.org/officeDocument/2006/relationships/hyperlink" Target="https://es.wikipedia.org/wiki/Ana_de_Jes%C3%BAs" TargetMode="External"/><Relationship Id="rId93" Type="http://schemas.openxmlformats.org/officeDocument/2006/relationships/hyperlink" Target="https://es.wikipedia.org/wiki/%C3%9Abeda" TargetMode="External"/><Relationship Id="rId98" Type="http://schemas.openxmlformats.org/officeDocument/2006/relationships/hyperlink" Target="https://es.wikipedia.org/wiki/Clemente_X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Espa%C3%B1a" TargetMode="External"/><Relationship Id="rId17" Type="http://schemas.openxmlformats.org/officeDocument/2006/relationships/hyperlink" Target="https://es.wikipedia.org/wiki/14_de_diciembre" TargetMode="External"/><Relationship Id="rId25" Type="http://schemas.openxmlformats.org/officeDocument/2006/relationships/hyperlink" Target="https://es.wikipedia.org/wiki/Idioma_espa%C3%B1ol" TargetMode="External"/><Relationship Id="rId33" Type="http://schemas.openxmlformats.org/officeDocument/2006/relationships/hyperlink" Target="https://es.wikipedia.org/wiki/Medina_del_Campo" TargetMode="External"/><Relationship Id="rId38" Type="http://schemas.openxmlformats.org/officeDocument/2006/relationships/hyperlink" Target="https://es.wikipedia.org/wiki/Cicer%C3%B3n" TargetMode="External"/><Relationship Id="rId46" Type="http://schemas.openxmlformats.org/officeDocument/2006/relationships/hyperlink" Target="https://es.wikipedia.org/wiki/Edificios_Monumentales_de_Medina_del_Campo" TargetMode="External"/><Relationship Id="rId59" Type="http://schemas.openxmlformats.org/officeDocument/2006/relationships/hyperlink" Target="https://es.wikipedia.org/wiki/Valladolid" TargetMode="External"/><Relationship Id="rId67" Type="http://schemas.openxmlformats.org/officeDocument/2006/relationships/hyperlink" Target="https://es.wikipedia.org/wiki/Alcal%C3%A1_de_Henares" TargetMode="External"/><Relationship Id="rId103" Type="http://schemas.openxmlformats.org/officeDocument/2006/relationships/hyperlink" Target="https://es.wikipedia.org/wiki/Doctor_de_la_Iglesia" TargetMode="External"/><Relationship Id="rId108" Type="http://schemas.openxmlformats.org/officeDocument/2006/relationships/hyperlink" Target="https://es.wikipedia.org/wiki/Renacimiento" TargetMode="External"/><Relationship Id="rId20" Type="http://schemas.openxmlformats.org/officeDocument/2006/relationships/hyperlink" Target="https://es.wikipedia.org/wiki/Orden_de_Nuestra_Se%C3%B1ora_del_Monte_Carmelo" TargetMode="External"/><Relationship Id="rId41" Type="http://schemas.openxmlformats.org/officeDocument/2006/relationships/hyperlink" Target="https://es.wikipedia.org/wiki/Ovidio" TargetMode="External"/><Relationship Id="rId54" Type="http://schemas.openxmlformats.org/officeDocument/2006/relationships/hyperlink" Target="https://es.wikipedia.org/wiki/Carmelitas_descalzos" TargetMode="External"/><Relationship Id="rId62" Type="http://schemas.openxmlformats.org/officeDocument/2006/relationships/hyperlink" Target="https://es.wikipedia.org/wiki/Mancera_de_Abajo" TargetMode="External"/><Relationship Id="rId70" Type="http://schemas.openxmlformats.org/officeDocument/2006/relationships/hyperlink" Target="https://es.wikipedia.org/wiki/Teresa_de_Jes%C3%BAs" TargetMode="External"/><Relationship Id="rId75" Type="http://schemas.openxmlformats.org/officeDocument/2006/relationships/hyperlink" Target="https://es.wikipedia.org/wiki/Orden_del_Carmelo" TargetMode="External"/><Relationship Id="rId83" Type="http://schemas.openxmlformats.org/officeDocument/2006/relationships/hyperlink" Target="https://es.wikipedia.org/wiki/Beas_de_Segura" TargetMode="External"/><Relationship Id="rId88" Type="http://schemas.openxmlformats.org/officeDocument/2006/relationships/hyperlink" Target="https://es.wikipedia.org/wiki/Granada" TargetMode="External"/><Relationship Id="rId91" Type="http://schemas.openxmlformats.org/officeDocument/2006/relationships/hyperlink" Target="https://es.wikipedia.org/w/index.php?title=Iglesia_de_la_Inmaculada_Concepci%C3%B3n_%28La_Carolina%29&amp;action=edit&amp;redlink=1" TargetMode="External"/><Relationship Id="rId96" Type="http://schemas.openxmlformats.org/officeDocument/2006/relationships/hyperlink" Target="https://es.wikipedia.org/wiki/Beatificaci%C3%B3n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%C3%9Abeda" TargetMode="External"/><Relationship Id="rId23" Type="http://schemas.openxmlformats.org/officeDocument/2006/relationships/hyperlink" Target="https://es.wikipedia.org/wiki/1952" TargetMode="External"/><Relationship Id="rId28" Type="http://schemas.openxmlformats.org/officeDocument/2006/relationships/hyperlink" Target="https://es.wikipedia.org/wiki/Madrigal_de_las_Altas_Torres" TargetMode="External"/><Relationship Id="rId36" Type="http://schemas.openxmlformats.org/officeDocument/2006/relationships/hyperlink" Target="https://es.wikipedia.org/wiki/Ratio_Studiorum" TargetMode="External"/><Relationship Id="rId49" Type="http://schemas.openxmlformats.org/officeDocument/2006/relationships/hyperlink" Target="https://es.wikipedia.org/wiki/Salamanca" TargetMode="External"/><Relationship Id="rId57" Type="http://schemas.openxmlformats.org/officeDocument/2006/relationships/hyperlink" Target="https://es.wikipedia.org/wiki/Salamanca" TargetMode="External"/><Relationship Id="rId106" Type="http://schemas.openxmlformats.org/officeDocument/2006/relationships/hyperlink" Target="https://es.wikipedia.org/wiki/D%C3%A1maso_Alonso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es.wikipedia.org/wiki/Ar%C3%A9valo_%28%C3%81vila%29" TargetMode="External"/><Relationship Id="rId44" Type="http://schemas.openxmlformats.org/officeDocument/2006/relationships/hyperlink" Target="https://es.wikipedia.org/wiki/Humanismo_cristiano" TargetMode="External"/><Relationship Id="rId52" Type="http://schemas.openxmlformats.org/officeDocument/2006/relationships/hyperlink" Target="https://es.wikipedia.org/wiki/Misa" TargetMode="External"/><Relationship Id="rId60" Type="http://schemas.openxmlformats.org/officeDocument/2006/relationships/hyperlink" Target="https://es.wikipedia.org/wiki/1568" TargetMode="External"/><Relationship Id="rId65" Type="http://schemas.openxmlformats.org/officeDocument/2006/relationships/hyperlink" Target="https://es.wikipedia.org/wiki/Pastrana" TargetMode="External"/><Relationship Id="rId73" Type="http://schemas.openxmlformats.org/officeDocument/2006/relationships/hyperlink" Target="https://es.wikipedia.org/wiki/Vicario" TargetMode="External"/><Relationship Id="rId78" Type="http://schemas.openxmlformats.org/officeDocument/2006/relationships/hyperlink" Target="https://es.wikipedia.org/wiki/C%C3%A1ntico_espiritual" TargetMode="External"/><Relationship Id="rId81" Type="http://schemas.openxmlformats.org/officeDocument/2006/relationships/hyperlink" Target="https://es.wikipedia.org/wiki/Juan_de_%C3%81vila" TargetMode="External"/><Relationship Id="rId86" Type="http://schemas.openxmlformats.org/officeDocument/2006/relationships/hyperlink" Target="https://es.wikipedia.org/wiki/Convento_de_Carmelitas_Descalzas_%28Beas_de_Segura%29" TargetMode="External"/><Relationship Id="rId94" Type="http://schemas.openxmlformats.org/officeDocument/2006/relationships/hyperlink" Target="https://es.wikipedia.org/wiki/%C3%9Abeda" TargetMode="External"/><Relationship Id="rId99" Type="http://schemas.openxmlformats.org/officeDocument/2006/relationships/hyperlink" Target="https://es.wikipedia.org/wiki/Benedicto_XIII_%28papa%29" TargetMode="External"/><Relationship Id="rId101" Type="http://schemas.openxmlformats.org/officeDocument/2006/relationships/hyperlink" Target="https://es.wikipedia.org/wiki/19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es.wikipedia.org/wiki/24_de_junio" TargetMode="External"/><Relationship Id="rId18" Type="http://schemas.openxmlformats.org/officeDocument/2006/relationships/hyperlink" Target="https://es.wikipedia.org/wiki/1591" TargetMode="External"/><Relationship Id="rId39" Type="http://schemas.openxmlformats.org/officeDocument/2006/relationships/hyperlink" Target="https://es.wikipedia.org/wiki/Julio_C%C3%A9sar" TargetMode="External"/><Relationship Id="rId109" Type="http://schemas.openxmlformats.org/officeDocument/2006/relationships/hyperlink" Target="https://es.wikipedia.org/wiki/Simbolismo" TargetMode="External"/><Relationship Id="rId34" Type="http://schemas.openxmlformats.org/officeDocument/2006/relationships/hyperlink" Target="https://es.wikipedia.org/wiki/Jesuita" TargetMode="External"/><Relationship Id="rId50" Type="http://schemas.openxmlformats.org/officeDocument/2006/relationships/hyperlink" Target="https://es.wikipedia.org/w/index.php?title=Colegio_de_San_Andr%C3%A9s_de_los_C%C3%A1rmenes&amp;action=edit&amp;redlink=1" TargetMode="External"/><Relationship Id="rId55" Type="http://schemas.openxmlformats.org/officeDocument/2006/relationships/hyperlink" Target="https://es.wikipedia.org/wiki/Carmelitas" TargetMode="External"/><Relationship Id="rId76" Type="http://schemas.openxmlformats.org/officeDocument/2006/relationships/hyperlink" Target="https://es.wikipedia.org/wiki/Medina_del_Campo" TargetMode="External"/><Relationship Id="rId97" Type="http://schemas.openxmlformats.org/officeDocument/2006/relationships/hyperlink" Target="https://es.wikipedia.org/wiki/Canonizaci%C3%B3n" TargetMode="External"/><Relationship Id="rId104" Type="http://schemas.openxmlformats.org/officeDocument/2006/relationships/hyperlink" Target="https://es.wikipedia.org/wiki/Eresm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Convento_de_la_Encarnaci%C3%B3n_%28%C3%81vila%29" TargetMode="External"/><Relationship Id="rId92" Type="http://schemas.openxmlformats.org/officeDocument/2006/relationships/hyperlink" Target="https://es.wikipedia.org/wiki/La_Carolin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9D3E8-5970-48BB-BA13-F46010AA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3208</Words>
  <Characters>17649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2019-07-27T11:16:00Z</dcterms:created>
  <dcterms:modified xsi:type="dcterms:W3CDTF">2019-07-27T11:16:00Z</dcterms:modified>
</cp:coreProperties>
</file>