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EA0" w:rsidRDefault="00ED6EA0" w:rsidP="005F68C4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5F68C4">
        <w:rPr>
          <w:rFonts w:ascii="Arial" w:hAnsi="Arial" w:cs="Arial"/>
          <w:b/>
          <w:bCs/>
          <w:color w:val="FF0000"/>
          <w:sz w:val="36"/>
          <w:szCs w:val="36"/>
        </w:rPr>
        <w:t xml:space="preserve">Gaspar </w:t>
      </w:r>
      <w:proofErr w:type="spellStart"/>
      <w:r w:rsidRPr="005F68C4">
        <w:rPr>
          <w:rFonts w:ascii="Arial" w:hAnsi="Arial" w:cs="Arial"/>
          <w:b/>
          <w:bCs/>
          <w:color w:val="FF0000"/>
          <w:sz w:val="36"/>
          <w:szCs w:val="36"/>
        </w:rPr>
        <w:t>Astete</w:t>
      </w:r>
      <w:proofErr w:type="spellEnd"/>
      <w:r w:rsidR="005F68C4">
        <w:rPr>
          <w:rFonts w:ascii="Arial" w:hAnsi="Arial" w:cs="Arial"/>
          <w:b/>
          <w:bCs/>
          <w:color w:val="FF0000"/>
          <w:sz w:val="36"/>
          <w:szCs w:val="36"/>
        </w:rPr>
        <w:t xml:space="preserve"> SJ </w:t>
      </w:r>
      <w:r w:rsidR="003F4DBC">
        <w:rPr>
          <w:rFonts w:ascii="Arial" w:hAnsi="Arial" w:cs="Arial"/>
          <w:b/>
          <w:bCs/>
          <w:color w:val="FF0000"/>
          <w:sz w:val="36"/>
          <w:szCs w:val="36"/>
        </w:rPr>
        <w:t xml:space="preserve">* </w:t>
      </w:r>
      <w:r w:rsidR="005F68C4">
        <w:rPr>
          <w:rFonts w:ascii="Arial" w:hAnsi="Arial" w:cs="Arial"/>
          <w:b/>
          <w:bCs/>
          <w:color w:val="FF0000"/>
          <w:sz w:val="36"/>
          <w:szCs w:val="36"/>
        </w:rPr>
        <w:t>1537-1601</w:t>
      </w:r>
    </w:p>
    <w:p w:rsidR="005F68C4" w:rsidRDefault="005F68C4" w:rsidP="005F68C4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295525" cy="29908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449" t="30127" r="35649" b="4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1628775" cy="29051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071" t="35935" r="62307" b="1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29" cy="290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6D4" w:rsidRPr="00CA36D4" w:rsidRDefault="00772EE6" w:rsidP="00CA36D4">
      <w:pPr>
        <w:pStyle w:val="NormalWeb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</w:t>
      </w:r>
      <w:r w:rsidR="00CA36D4" w:rsidRPr="00CA36D4">
        <w:rPr>
          <w:rFonts w:ascii="Arial" w:hAnsi="Arial" w:cs="Arial"/>
          <w:b/>
          <w:bCs/>
          <w:color w:val="FF0000"/>
        </w:rPr>
        <w:t xml:space="preserve">El éxito histórico del catecismo más </w:t>
      </w:r>
      <w:r w:rsidR="003F4DBC">
        <w:rPr>
          <w:rFonts w:ascii="Arial" w:hAnsi="Arial" w:cs="Arial"/>
          <w:b/>
          <w:bCs/>
          <w:color w:val="FF0000"/>
        </w:rPr>
        <w:t>amplia</w:t>
      </w:r>
      <w:r w:rsidR="00CA36D4" w:rsidRPr="00CA36D4">
        <w:rPr>
          <w:rFonts w:ascii="Arial" w:hAnsi="Arial" w:cs="Arial"/>
          <w:b/>
          <w:bCs/>
          <w:color w:val="FF0000"/>
        </w:rPr>
        <w:t>mente cono</w:t>
      </w:r>
      <w:r w:rsidR="00CA36D4">
        <w:rPr>
          <w:rFonts w:ascii="Arial" w:hAnsi="Arial" w:cs="Arial"/>
          <w:b/>
          <w:bCs/>
          <w:color w:val="FF0000"/>
        </w:rPr>
        <w:t>cido por todo el mundo y d</w:t>
      </w:r>
      <w:r w:rsidR="00CA36D4" w:rsidRPr="00CA36D4">
        <w:rPr>
          <w:rFonts w:ascii="Arial" w:hAnsi="Arial" w:cs="Arial"/>
          <w:b/>
          <w:bCs/>
          <w:color w:val="FF0000"/>
        </w:rPr>
        <w:t>urad</w:t>
      </w:r>
      <w:r w:rsidR="00CA36D4" w:rsidRPr="00CA36D4">
        <w:rPr>
          <w:rFonts w:ascii="Arial" w:hAnsi="Arial" w:cs="Arial"/>
          <w:b/>
          <w:bCs/>
          <w:color w:val="FF0000"/>
        </w:rPr>
        <w:t>e</w:t>
      </w:r>
      <w:r w:rsidR="00CA36D4" w:rsidRPr="00CA36D4">
        <w:rPr>
          <w:rFonts w:ascii="Arial" w:hAnsi="Arial" w:cs="Arial"/>
          <w:b/>
          <w:bCs/>
          <w:color w:val="FF0000"/>
        </w:rPr>
        <w:t>ro</w:t>
      </w:r>
      <w:r w:rsidR="003F4DBC">
        <w:rPr>
          <w:rFonts w:ascii="Arial" w:hAnsi="Arial" w:cs="Arial"/>
          <w:b/>
          <w:bCs/>
          <w:color w:val="FF0000"/>
        </w:rPr>
        <w:t xml:space="preserve"> por más de</w:t>
      </w:r>
      <w:r w:rsidR="00CA36D4" w:rsidRPr="00CA36D4">
        <w:rPr>
          <w:rFonts w:ascii="Arial" w:hAnsi="Arial" w:cs="Arial"/>
          <w:b/>
          <w:bCs/>
          <w:color w:val="FF0000"/>
        </w:rPr>
        <w:t xml:space="preserve"> c</w:t>
      </w:r>
      <w:r w:rsidR="00CA36D4">
        <w:rPr>
          <w:rFonts w:ascii="Arial" w:hAnsi="Arial" w:cs="Arial"/>
          <w:b/>
          <w:bCs/>
          <w:color w:val="FF0000"/>
        </w:rPr>
        <w:t>in</w:t>
      </w:r>
      <w:r w:rsidR="00CA36D4" w:rsidRPr="00CA36D4">
        <w:rPr>
          <w:rFonts w:ascii="Arial" w:hAnsi="Arial" w:cs="Arial"/>
          <w:b/>
          <w:bCs/>
          <w:color w:val="FF0000"/>
        </w:rPr>
        <w:t xml:space="preserve">co </w:t>
      </w:r>
      <w:r w:rsidR="00CA36D4">
        <w:rPr>
          <w:rFonts w:ascii="Arial" w:hAnsi="Arial" w:cs="Arial"/>
          <w:b/>
          <w:bCs/>
          <w:color w:val="FF0000"/>
        </w:rPr>
        <w:t>siglos</w:t>
      </w:r>
      <w:r w:rsidR="003F4DBC">
        <w:rPr>
          <w:rFonts w:ascii="Arial" w:hAnsi="Arial" w:cs="Arial"/>
          <w:b/>
          <w:bCs/>
          <w:color w:val="FF0000"/>
        </w:rPr>
        <w:t>,</w:t>
      </w:r>
      <w:r w:rsidR="00CA36D4" w:rsidRPr="00CA36D4">
        <w:rPr>
          <w:rFonts w:ascii="Arial" w:hAnsi="Arial" w:cs="Arial"/>
          <w:b/>
          <w:bCs/>
          <w:color w:val="FF0000"/>
        </w:rPr>
        <w:t xml:space="preserve"> es el de </w:t>
      </w:r>
      <w:r w:rsidR="00CA36D4">
        <w:rPr>
          <w:rFonts w:ascii="Arial" w:hAnsi="Arial" w:cs="Arial"/>
          <w:b/>
          <w:bCs/>
          <w:color w:val="FF0000"/>
        </w:rPr>
        <w:t>e</w:t>
      </w:r>
      <w:r w:rsidR="00CA36D4" w:rsidRPr="00CA36D4">
        <w:rPr>
          <w:rFonts w:ascii="Arial" w:hAnsi="Arial" w:cs="Arial"/>
          <w:b/>
          <w:bCs/>
          <w:color w:val="FF0000"/>
        </w:rPr>
        <w:t>ste sencillo jesuita</w:t>
      </w:r>
      <w:r w:rsidR="00CA36D4">
        <w:rPr>
          <w:rFonts w:ascii="Arial" w:hAnsi="Arial" w:cs="Arial"/>
          <w:b/>
          <w:bCs/>
          <w:color w:val="FF0000"/>
        </w:rPr>
        <w:t>. Su mérito fue el</w:t>
      </w:r>
      <w:r w:rsidR="00CA36D4" w:rsidRPr="00CA36D4">
        <w:rPr>
          <w:rFonts w:ascii="Arial" w:hAnsi="Arial" w:cs="Arial"/>
          <w:b/>
          <w:bCs/>
          <w:color w:val="FF0000"/>
        </w:rPr>
        <w:t xml:space="preserve"> sinterizar en unas preguntas cortas y claras todo lo </w:t>
      </w:r>
      <w:r w:rsidR="00CA36D4">
        <w:rPr>
          <w:rFonts w:ascii="Arial" w:hAnsi="Arial" w:cs="Arial"/>
          <w:b/>
          <w:bCs/>
          <w:color w:val="FF0000"/>
        </w:rPr>
        <w:t xml:space="preserve">que </w:t>
      </w:r>
      <w:r w:rsidR="00CA36D4" w:rsidRPr="00CA36D4">
        <w:rPr>
          <w:rFonts w:ascii="Arial" w:hAnsi="Arial" w:cs="Arial"/>
          <w:b/>
          <w:bCs/>
          <w:color w:val="FF0000"/>
        </w:rPr>
        <w:t>el catequista debe saber</w:t>
      </w:r>
      <w:r w:rsidR="00CA36D4">
        <w:rPr>
          <w:rFonts w:ascii="Arial" w:hAnsi="Arial" w:cs="Arial"/>
          <w:b/>
          <w:bCs/>
          <w:color w:val="FF0000"/>
        </w:rPr>
        <w:t xml:space="preserve"> </w:t>
      </w:r>
      <w:r w:rsidR="00CA36D4" w:rsidRPr="00CA36D4">
        <w:rPr>
          <w:rFonts w:ascii="Arial" w:hAnsi="Arial" w:cs="Arial"/>
          <w:b/>
          <w:bCs/>
          <w:color w:val="FF0000"/>
        </w:rPr>
        <w:t>y debe e</w:t>
      </w:r>
      <w:r w:rsidR="00CA36D4">
        <w:rPr>
          <w:rFonts w:ascii="Arial" w:hAnsi="Arial" w:cs="Arial"/>
          <w:b/>
          <w:bCs/>
          <w:color w:val="FF0000"/>
        </w:rPr>
        <w:t>x</w:t>
      </w:r>
      <w:r w:rsidR="00CA36D4" w:rsidRPr="00CA36D4">
        <w:rPr>
          <w:rFonts w:ascii="Arial" w:hAnsi="Arial" w:cs="Arial"/>
          <w:b/>
          <w:bCs/>
          <w:color w:val="FF0000"/>
        </w:rPr>
        <w:t>pl</w:t>
      </w:r>
      <w:r w:rsidR="00CA36D4" w:rsidRPr="00CA36D4">
        <w:rPr>
          <w:rFonts w:ascii="Arial" w:hAnsi="Arial" w:cs="Arial"/>
          <w:b/>
          <w:bCs/>
          <w:color w:val="FF0000"/>
        </w:rPr>
        <w:t>i</w:t>
      </w:r>
      <w:r w:rsidR="00CA36D4" w:rsidRPr="00CA36D4">
        <w:rPr>
          <w:rFonts w:ascii="Arial" w:hAnsi="Arial" w:cs="Arial"/>
          <w:b/>
          <w:bCs/>
          <w:color w:val="FF0000"/>
        </w:rPr>
        <w:t>car</w:t>
      </w:r>
      <w:r w:rsidR="00CA36D4">
        <w:rPr>
          <w:rFonts w:ascii="Arial" w:hAnsi="Arial" w:cs="Arial"/>
          <w:b/>
          <w:bCs/>
          <w:color w:val="FF0000"/>
        </w:rPr>
        <w:t xml:space="preserve"> a los niños de las catequesis. Con él no triunfa la teología, sino la claridad, la sencillez y la li</w:t>
      </w:r>
      <w:r w:rsidR="00CA36D4">
        <w:rPr>
          <w:rFonts w:ascii="Arial" w:hAnsi="Arial" w:cs="Arial"/>
          <w:b/>
          <w:bCs/>
          <w:color w:val="FF0000"/>
        </w:rPr>
        <w:t>m</w:t>
      </w:r>
      <w:r w:rsidR="00CA36D4">
        <w:rPr>
          <w:rFonts w:ascii="Arial" w:hAnsi="Arial" w:cs="Arial"/>
          <w:b/>
          <w:bCs/>
          <w:color w:val="FF0000"/>
        </w:rPr>
        <w:t>pieza de las expresiones. Ese es su mérito.</w:t>
      </w:r>
    </w:p>
    <w:p w:rsidR="00ED6EA0" w:rsidRPr="005F68C4" w:rsidRDefault="00772EE6" w:rsidP="003F4D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5F68C4" w:rsidRPr="005F68C4">
        <w:rPr>
          <w:b/>
        </w:rPr>
        <w:t xml:space="preserve"> </w:t>
      </w:r>
      <w:r w:rsidR="003F4DBC">
        <w:rPr>
          <w:b/>
        </w:rPr>
        <w:t xml:space="preserve">Su figura es modesta. </w:t>
      </w:r>
      <w:r w:rsidR="00ED6EA0" w:rsidRPr="005F68C4">
        <w:rPr>
          <w:b/>
        </w:rPr>
        <w:t>(1537, Coca de Alba, Salamanca – 1601, Burgos</w:t>
      </w:r>
      <w:r w:rsidR="00ED6EA0" w:rsidRPr="005F68C4">
        <w:rPr>
          <w:rFonts w:ascii="Times New Roman" w:hAnsi="Times New Roman" w:cs="Times New Roman"/>
        </w:rPr>
        <w:t>)</w:t>
      </w:r>
      <w:r w:rsidR="005F68C4">
        <w:rPr>
          <w:rFonts w:ascii="Times New Roman" w:hAnsi="Times New Roman" w:cs="Times New Roman"/>
        </w:rPr>
        <w:t xml:space="preserve">  </w:t>
      </w:r>
      <w:r w:rsidR="00ED6EA0" w:rsidRPr="005F68C4">
        <w:rPr>
          <w:b/>
        </w:rPr>
        <w:t>Jesuita, sup</w:t>
      </w:r>
      <w:r w:rsidR="00ED6EA0" w:rsidRPr="005F68C4">
        <w:rPr>
          <w:b/>
        </w:rPr>
        <w:t>e</w:t>
      </w:r>
      <w:r w:rsidR="00ED6EA0" w:rsidRPr="005F68C4">
        <w:rPr>
          <w:b/>
        </w:rPr>
        <w:t xml:space="preserve">rior, profesor, catequista. Vivió en </w:t>
      </w:r>
      <w:proofErr w:type="spellStart"/>
      <w:r w:rsidR="00ED6EA0" w:rsidRPr="005F68C4">
        <w:rPr>
          <w:b/>
        </w:rPr>
        <w:t>Simancas</w:t>
      </w:r>
      <w:proofErr w:type="spellEnd"/>
      <w:r w:rsidR="00ED6EA0" w:rsidRPr="005F68C4">
        <w:rPr>
          <w:b/>
        </w:rPr>
        <w:t xml:space="preserve"> y en Valladolid donde enseñó artes y teología moral (1576). Fue rector de los colegios de </w:t>
      </w:r>
      <w:proofErr w:type="spellStart"/>
      <w:r w:rsidR="00ED6EA0" w:rsidRPr="005F68C4">
        <w:rPr>
          <w:b/>
        </w:rPr>
        <w:t>Villímar</w:t>
      </w:r>
      <w:proofErr w:type="spellEnd"/>
      <w:r w:rsidR="00ED6EA0" w:rsidRPr="005F68C4">
        <w:rPr>
          <w:b/>
        </w:rPr>
        <w:t xml:space="preserve"> (1593) y Burgos (1601). Entre sus escr</w:t>
      </w:r>
      <w:r w:rsidR="00ED6EA0" w:rsidRPr="005F68C4">
        <w:rPr>
          <w:b/>
        </w:rPr>
        <w:t>i</w:t>
      </w:r>
      <w:r w:rsidR="00ED6EA0" w:rsidRPr="005F68C4">
        <w:rPr>
          <w:b/>
        </w:rPr>
        <w:t>tos se destaca el Catecismo</w:t>
      </w:r>
      <w:r w:rsidR="003F4DBC">
        <w:rPr>
          <w:b/>
        </w:rPr>
        <w:t>,</w:t>
      </w:r>
      <w:r w:rsidR="00ED6EA0" w:rsidRPr="005F68C4">
        <w:rPr>
          <w:b/>
        </w:rPr>
        <w:t xml:space="preserve"> cuyo título original es: Doctrina cristiana y documentos de crianza (1599)</w:t>
      </w:r>
      <w:r w:rsidR="003F4DBC">
        <w:rPr>
          <w:b/>
        </w:rPr>
        <w:t>. T</w:t>
      </w:r>
      <w:r w:rsidR="00ED6EA0" w:rsidRPr="005F68C4">
        <w:rPr>
          <w:b/>
        </w:rPr>
        <w:t>uvo miles de ediciones durante los siglos XVII</w:t>
      </w:r>
      <w:r w:rsidR="003F4DBC">
        <w:rPr>
          <w:b/>
        </w:rPr>
        <w:t xml:space="preserve"> al </w:t>
      </w:r>
      <w:r w:rsidR="00ED6EA0" w:rsidRPr="005F68C4">
        <w:rPr>
          <w:b/>
        </w:rPr>
        <w:t>XX</w:t>
      </w:r>
      <w:r w:rsidR="003F4DBC">
        <w:rPr>
          <w:b/>
        </w:rPr>
        <w:t>. Es</w:t>
      </w:r>
      <w:r w:rsidR="00ED6EA0" w:rsidRPr="005F68C4">
        <w:rPr>
          <w:b/>
        </w:rPr>
        <w:t>, sin duda, el cat</w:t>
      </w:r>
      <w:r w:rsidR="00ED6EA0" w:rsidRPr="005F68C4">
        <w:rPr>
          <w:b/>
        </w:rPr>
        <w:t>e</w:t>
      </w:r>
      <w:r w:rsidR="00ED6EA0" w:rsidRPr="005F68C4">
        <w:rPr>
          <w:b/>
        </w:rPr>
        <w:t>cismo más difundido en lengua castellana hasta nuestro días; sobre todo en Latinoamér</w:t>
      </w:r>
      <w:r w:rsidR="00ED6EA0" w:rsidRPr="005F68C4">
        <w:rPr>
          <w:b/>
        </w:rPr>
        <w:t>i</w:t>
      </w:r>
      <w:r w:rsidR="00ED6EA0" w:rsidRPr="005F68C4">
        <w:rPr>
          <w:b/>
        </w:rPr>
        <w:t>ca</w:t>
      </w:r>
      <w:r w:rsidR="003F4DBC">
        <w:rPr>
          <w:b/>
        </w:rPr>
        <w:t>.</w:t>
      </w:r>
      <w:r w:rsidR="00ED6EA0" w:rsidRPr="005F68C4">
        <w:rPr>
          <w:b/>
        </w:rPr>
        <w:t xml:space="preserve"> </w:t>
      </w:r>
    </w:p>
    <w:p w:rsidR="00ED6EA0" w:rsidRPr="005F68C4" w:rsidRDefault="00ED6EA0" w:rsidP="005F68C4">
      <w:pPr>
        <w:pStyle w:val="estilo2"/>
        <w:jc w:val="both"/>
        <w:rPr>
          <w:rFonts w:ascii="Arial" w:hAnsi="Arial" w:cs="Arial"/>
          <w:b/>
        </w:rPr>
      </w:pPr>
      <w:r w:rsidRPr="005F68C4">
        <w:rPr>
          <w:rFonts w:ascii="Arial" w:hAnsi="Arial" w:cs="Arial"/>
          <w:b/>
        </w:rPr>
        <w:t xml:space="preserve">   Jesuita desde su profesión en 1635, fue superior de las casas de la Orden en Burgos y otros lugares. Muy interesado en las tareas docentes de sus Colegios, escribió diversas obras relacionadas con la docencia.  La que pasaría, a través de múltiples ediciones a ser el "catecismo" que lleva su nombre fue "Doctri</w:t>
      </w:r>
      <w:r w:rsidRPr="005F68C4">
        <w:rPr>
          <w:rFonts w:ascii="Arial" w:hAnsi="Arial" w:cs="Arial"/>
          <w:b/>
        </w:rPr>
        <w:softHyphen/>
        <w:t>na cristiana y docu</w:t>
      </w:r>
      <w:r w:rsidRPr="005F68C4">
        <w:rPr>
          <w:rFonts w:ascii="Arial" w:hAnsi="Arial" w:cs="Arial"/>
          <w:b/>
        </w:rPr>
        <w:softHyphen/>
        <w:t>mentos de crianza."</w:t>
      </w:r>
    </w:p>
    <w:p w:rsidR="00ED6EA0" w:rsidRPr="005F68C4" w:rsidRDefault="00ED6EA0" w:rsidP="005F68C4">
      <w:pPr>
        <w:pStyle w:val="estilo2"/>
        <w:jc w:val="both"/>
        <w:rPr>
          <w:rFonts w:ascii="Arial" w:hAnsi="Arial" w:cs="Arial"/>
          <w:b/>
        </w:rPr>
      </w:pPr>
      <w:r w:rsidRPr="005F68C4">
        <w:rPr>
          <w:rFonts w:ascii="Arial" w:hAnsi="Arial" w:cs="Arial"/>
          <w:b/>
        </w:rPr>
        <w:t xml:space="preserve">   Apareció en la primera edición, acaso el años 1576, aunque se conoce sólo la de 1599 o tal vez de 1593. El mismo P </w:t>
      </w:r>
      <w:proofErr w:type="spellStart"/>
      <w:r w:rsidRPr="005F68C4">
        <w:rPr>
          <w:rFonts w:ascii="Arial" w:hAnsi="Arial" w:cs="Arial"/>
          <w:b/>
        </w:rPr>
        <w:t>Astete</w:t>
      </w:r>
      <w:proofErr w:type="spellEnd"/>
      <w:r w:rsidRPr="005F68C4">
        <w:rPr>
          <w:rFonts w:ascii="Arial" w:hAnsi="Arial" w:cs="Arial"/>
          <w:b/>
        </w:rPr>
        <w:t xml:space="preserve"> alude a su catecismo en 1592 cuando escribe el prólogo de otra obra suya: "</w:t>
      </w:r>
      <w:r w:rsidRPr="005F68C4">
        <w:rPr>
          <w:rStyle w:val="nfasis"/>
          <w:rFonts w:ascii="Arial" w:hAnsi="Arial" w:cs="Arial"/>
          <w:b/>
        </w:rPr>
        <w:t>Institución y Guía de la juventud cristiana</w:t>
      </w:r>
      <w:r w:rsidRPr="005F68C4">
        <w:rPr>
          <w:rFonts w:ascii="Arial" w:hAnsi="Arial" w:cs="Arial"/>
          <w:b/>
        </w:rPr>
        <w:t>". Con el paso de los años las edicio</w:t>
      </w:r>
      <w:r w:rsidRPr="005F68C4">
        <w:rPr>
          <w:rFonts w:ascii="Arial" w:hAnsi="Arial" w:cs="Arial"/>
          <w:b/>
        </w:rPr>
        <w:softHyphen/>
        <w:t>nes, que llegaron al millar, y el estilo popular e interrogativo hicieron del catecismo "</w:t>
      </w:r>
      <w:proofErr w:type="spellStart"/>
      <w:r w:rsidRPr="005F68C4">
        <w:rPr>
          <w:rStyle w:val="nfasis"/>
          <w:rFonts w:ascii="Arial" w:hAnsi="Arial" w:cs="Arial"/>
          <w:b/>
        </w:rPr>
        <w:t>Astete</w:t>
      </w:r>
      <w:proofErr w:type="spellEnd"/>
      <w:r w:rsidRPr="005F68C4">
        <w:rPr>
          <w:rStyle w:val="nfasis"/>
          <w:rFonts w:ascii="Arial" w:hAnsi="Arial" w:cs="Arial"/>
          <w:b/>
        </w:rPr>
        <w:t>"</w:t>
      </w:r>
      <w:r w:rsidRPr="005F68C4">
        <w:rPr>
          <w:rFonts w:ascii="Arial" w:hAnsi="Arial" w:cs="Arial"/>
          <w:b/>
        </w:rPr>
        <w:t xml:space="preserve"> obra significativa en la Historia de la catequesis. En algunas ediciones, sobre todo del siglo XVIII y XIX, se añadieron variaciones en la forma y nuevas explicaciones que, por inercia, pasaron a ser consideradas del autor.</w:t>
      </w:r>
    </w:p>
    <w:p w:rsidR="00CA36D4" w:rsidRDefault="00ED6EA0" w:rsidP="005F68C4">
      <w:pPr>
        <w:pStyle w:val="estilo2"/>
        <w:jc w:val="both"/>
        <w:rPr>
          <w:rFonts w:ascii="Arial" w:hAnsi="Arial" w:cs="Arial"/>
          <w:b/>
        </w:rPr>
      </w:pPr>
      <w:r w:rsidRPr="005F68C4">
        <w:rPr>
          <w:rFonts w:ascii="Arial" w:hAnsi="Arial" w:cs="Arial"/>
          <w:b/>
        </w:rPr>
        <w:t xml:space="preserve">   El orden de este catecismo se inspira en el de S. Roberto </w:t>
      </w:r>
      <w:proofErr w:type="spellStart"/>
      <w:r w:rsidRPr="005F68C4">
        <w:rPr>
          <w:rFonts w:ascii="Arial" w:hAnsi="Arial" w:cs="Arial"/>
          <w:b/>
        </w:rPr>
        <w:t>Belarmino</w:t>
      </w:r>
      <w:proofErr w:type="spellEnd"/>
      <w:r w:rsidRPr="005F68C4">
        <w:rPr>
          <w:rFonts w:ascii="Arial" w:hAnsi="Arial" w:cs="Arial"/>
          <w:b/>
        </w:rPr>
        <w:t xml:space="preserve">, editado años antes en Roma (1542). Y tal vez en el de Pedro </w:t>
      </w:r>
      <w:proofErr w:type="spellStart"/>
      <w:r w:rsidRPr="005F68C4">
        <w:rPr>
          <w:rFonts w:ascii="Arial" w:hAnsi="Arial" w:cs="Arial"/>
          <w:b/>
        </w:rPr>
        <w:t>Canisio</w:t>
      </w:r>
      <w:proofErr w:type="spellEnd"/>
      <w:r w:rsidRPr="005F68C4">
        <w:rPr>
          <w:rFonts w:ascii="Arial" w:hAnsi="Arial" w:cs="Arial"/>
          <w:b/>
        </w:rPr>
        <w:t xml:space="preserve">, que circuló en Alemania desde 1555.  Se inicia con el credo, habla de la oración y los sacramentos, termina en los mandamientos. </w:t>
      </w:r>
    </w:p>
    <w:p w:rsidR="00ED6EA0" w:rsidRPr="00D01847" w:rsidRDefault="00CA36D4" w:rsidP="005F68C4">
      <w:pPr>
        <w:pStyle w:val="estilo2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</w:t>
      </w:r>
      <w:r w:rsidR="00ED6EA0" w:rsidRPr="00D01847">
        <w:rPr>
          <w:rFonts w:ascii="Arial" w:hAnsi="Arial" w:cs="Arial"/>
          <w:b/>
          <w:color w:val="0070C0"/>
        </w:rPr>
        <w:t>Y emplea un vocabu</w:t>
      </w:r>
      <w:r w:rsidR="00ED6EA0" w:rsidRPr="00D01847">
        <w:rPr>
          <w:rFonts w:ascii="Arial" w:hAnsi="Arial" w:cs="Arial"/>
          <w:b/>
          <w:color w:val="0070C0"/>
        </w:rPr>
        <w:softHyphen/>
        <w:t>lario claro y sencillo; para la compren</w:t>
      </w:r>
      <w:r w:rsidR="00ED6EA0" w:rsidRPr="00D01847">
        <w:rPr>
          <w:rFonts w:ascii="Arial" w:hAnsi="Arial" w:cs="Arial"/>
          <w:b/>
          <w:color w:val="0070C0"/>
        </w:rPr>
        <w:softHyphen/>
        <w:t>sión es fácil y para la memor</w:t>
      </w:r>
      <w:r w:rsidR="00ED6EA0" w:rsidRPr="00D01847">
        <w:rPr>
          <w:rFonts w:ascii="Arial" w:hAnsi="Arial" w:cs="Arial"/>
          <w:b/>
          <w:color w:val="0070C0"/>
        </w:rPr>
        <w:t>i</w:t>
      </w:r>
      <w:r w:rsidR="00ED6EA0" w:rsidRPr="00D01847">
        <w:rPr>
          <w:rFonts w:ascii="Arial" w:hAnsi="Arial" w:cs="Arial"/>
          <w:b/>
          <w:color w:val="0070C0"/>
        </w:rPr>
        <w:t>zación cómoda.</w:t>
      </w:r>
      <w:r w:rsidR="005F68C4" w:rsidRPr="00D01847">
        <w:rPr>
          <w:rFonts w:ascii="Arial" w:hAnsi="Arial" w:cs="Arial"/>
          <w:b/>
          <w:color w:val="0070C0"/>
        </w:rPr>
        <w:t xml:space="preserve"> </w:t>
      </w:r>
      <w:r w:rsidR="00ED6EA0" w:rsidRPr="00D01847">
        <w:rPr>
          <w:rFonts w:ascii="Arial" w:hAnsi="Arial" w:cs="Arial"/>
          <w:b/>
          <w:color w:val="0070C0"/>
        </w:rPr>
        <w:t>Es un compendio sencillo y breve de lo que el cristiano debe saber y cu</w:t>
      </w:r>
      <w:r w:rsidR="00ED6EA0" w:rsidRPr="00D01847">
        <w:rPr>
          <w:rFonts w:ascii="Arial" w:hAnsi="Arial" w:cs="Arial"/>
          <w:b/>
          <w:color w:val="0070C0"/>
        </w:rPr>
        <w:t>m</w:t>
      </w:r>
      <w:r w:rsidR="00ED6EA0" w:rsidRPr="00D01847">
        <w:rPr>
          <w:rFonts w:ascii="Arial" w:hAnsi="Arial" w:cs="Arial"/>
          <w:b/>
          <w:color w:val="0070C0"/>
        </w:rPr>
        <w:t xml:space="preserve">plir para salvarse, y de hecho este catecismo, sirvió a la gran expansión católica de la </w:t>
      </w:r>
      <w:hyperlink r:id="rId10" w:tooltip="Reforma católica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R</w:t>
        </w:r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e</w:t>
        </w:r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forma católica</w:t>
        </w:r>
      </w:hyperlink>
      <w:r w:rsidR="00ED6EA0" w:rsidRPr="00D01847">
        <w:rPr>
          <w:rFonts w:ascii="Arial" w:hAnsi="Arial" w:cs="Arial"/>
          <w:b/>
          <w:color w:val="0070C0"/>
        </w:rPr>
        <w:t xml:space="preserve"> y a la </w:t>
      </w:r>
      <w:hyperlink r:id="rId11" w:tooltip="Evangelización de América (aún no redactado)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evangelización de América</w:t>
        </w:r>
      </w:hyperlink>
      <w:r w:rsidR="00ED6EA0" w:rsidRPr="00D01847">
        <w:rPr>
          <w:rFonts w:ascii="Arial" w:hAnsi="Arial" w:cs="Arial"/>
          <w:b/>
          <w:color w:val="0070C0"/>
        </w:rPr>
        <w:t xml:space="preserve">. Gracias a su estructura sencilla en una </w:t>
      </w:r>
      <w:r w:rsidR="00ED6EA0" w:rsidRPr="00D01847">
        <w:rPr>
          <w:rFonts w:ascii="Arial" w:hAnsi="Arial" w:cs="Arial"/>
          <w:b/>
          <w:color w:val="0070C0"/>
        </w:rPr>
        <w:lastRenderedPageBreak/>
        <w:t>serie de preguntas y respuestas permite su uso desde la facilidad de su lenguaje y el des</w:t>
      </w:r>
      <w:r w:rsidR="00ED6EA0" w:rsidRPr="00D01847">
        <w:rPr>
          <w:rFonts w:ascii="Arial" w:hAnsi="Arial" w:cs="Arial"/>
          <w:b/>
          <w:color w:val="0070C0"/>
        </w:rPr>
        <w:t>a</w:t>
      </w:r>
      <w:r w:rsidR="00ED6EA0" w:rsidRPr="00D01847">
        <w:rPr>
          <w:rFonts w:ascii="Arial" w:hAnsi="Arial" w:cs="Arial"/>
          <w:b/>
          <w:color w:val="0070C0"/>
        </w:rPr>
        <w:t xml:space="preserve">rrollo de los temas. </w:t>
      </w:r>
    </w:p>
    <w:p w:rsidR="00ED6EA0" w:rsidRPr="005F68C4" w:rsidRDefault="0064692C" w:rsidP="005F68C4">
      <w:pPr>
        <w:pStyle w:val="NormalWeb"/>
        <w:jc w:val="both"/>
        <w:rPr>
          <w:rFonts w:ascii="Arial" w:hAnsi="Arial" w:cs="Arial"/>
          <w:b/>
        </w:rPr>
      </w:pPr>
      <w:r w:rsidRPr="00D01847">
        <w:rPr>
          <w:rFonts w:ascii="Arial" w:hAnsi="Arial" w:cs="Arial"/>
          <w:b/>
          <w:color w:val="0070C0"/>
        </w:rPr>
        <w:t xml:space="preserve">     </w:t>
      </w:r>
      <w:r w:rsidR="00ED6EA0" w:rsidRPr="00D01847">
        <w:rPr>
          <w:rFonts w:ascii="Arial" w:hAnsi="Arial" w:cs="Arial"/>
          <w:b/>
          <w:color w:val="0070C0"/>
        </w:rPr>
        <w:t xml:space="preserve">Los añadidos y modificaciones posteriores corrieron a cargo de </w:t>
      </w:r>
      <w:hyperlink r:id="rId12" w:tooltip="Gabriel Menéndez de Luarca (aún no redactado)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 xml:space="preserve">Gabriel Menéndez de </w:t>
        </w:r>
        <w:proofErr w:type="spellStart"/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Luarca</w:t>
        </w:r>
        <w:proofErr w:type="spellEnd"/>
      </w:hyperlink>
      <w:r w:rsidR="00ED6EA0" w:rsidRPr="00D01847">
        <w:rPr>
          <w:rFonts w:ascii="Arial" w:hAnsi="Arial" w:cs="Arial"/>
          <w:b/>
          <w:color w:val="0070C0"/>
        </w:rPr>
        <w:t xml:space="preserve"> (1742-1812) y posteriormente también añadió algo </w:t>
      </w:r>
      <w:hyperlink r:id="rId13" w:tooltip="Benito Sanz y Forés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 xml:space="preserve">Benito Sanz y </w:t>
        </w:r>
        <w:proofErr w:type="spellStart"/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Forés</w:t>
        </w:r>
        <w:proofErr w:type="spellEnd"/>
      </w:hyperlink>
      <w:r w:rsidR="00ED6EA0" w:rsidRPr="00D01847">
        <w:rPr>
          <w:rFonts w:ascii="Arial" w:hAnsi="Arial" w:cs="Arial"/>
          <w:b/>
          <w:color w:val="0070C0"/>
        </w:rPr>
        <w:t xml:space="preserve"> (1828-1895). </w:t>
      </w:r>
      <w:r w:rsidR="00CA36D4" w:rsidRPr="00D01847">
        <w:rPr>
          <w:rFonts w:ascii="Arial" w:hAnsi="Arial" w:cs="Arial"/>
          <w:b/>
          <w:color w:val="0070C0"/>
        </w:rPr>
        <w:t xml:space="preserve"> Pero antes  cientos y cientos de escritores hicieron sus complementos y sus diversas e</w:t>
      </w:r>
      <w:r w:rsidR="00CA36D4" w:rsidRPr="00D01847">
        <w:rPr>
          <w:rFonts w:ascii="Arial" w:hAnsi="Arial" w:cs="Arial"/>
          <w:b/>
          <w:color w:val="0070C0"/>
        </w:rPr>
        <w:t>x</w:t>
      </w:r>
      <w:r w:rsidR="00CA36D4" w:rsidRPr="00D01847">
        <w:rPr>
          <w:rFonts w:ascii="Arial" w:hAnsi="Arial" w:cs="Arial"/>
          <w:b/>
          <w:color w:val="0070C0"/>
        </w:rPr>
        <w:t>plicaciones.</w:t>
      </w:r>
      <w:r w:rsidRPr="00D01847">
        <w:rPr>
          <w:rFonts w:ascii="Arial" w:hAnsi="Arial" w:cs="Arial"/>
          <w:b/>
          <w:color w:val="0070C0"/>
        </w:rPr>
        <w:t xml:space="preserve">  </w:t>
      </w:r>
      <w:r w:rsidR="00ED6EA0" w:rsidRPr="00D01847">
        <w:rPr>
          <w:rFonts w:ascii="Arial" w:hAnsi="Arial" w:cs="Arial"/>
          <w:b/>
          <w:color w:val="0070C0"/>
        </w:rPr>
        <w:t>En el s.</w:t>
      </w:r>
      <w:r w:rsidR="00CA36D4" w:rsidRPr="00D01847">
        <w:rPr>
          <w:rFonts w:ascii="Arial" w:hAnsi="Arial" w:cs="Arial"/>
          <w:b/>
          <w:color w:val="0070C0"/>
        </w:rPr>
        <w:t xml:space="preserve"> </w:t>
      </w:r>
      <w:r w:rsidR="00ED6EA0" w:rsidRPr="00D01847">
        <w:rPr>
          <w:rFonts w:ascii="Arial" w:hAnsi="Arial" w:cs="Arial"/>
          <w:b/>
          <w:color w:val="0070C0"/>
        </w:rPr>
        <w:t xml:space="preserve">XIX la obra fue traducida al </w:t>
      </w:r>
      <w:hyperlink r:id="rId14" w:tooltip="Idioma catalán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catalán</w:t>
        </w:r>
      </w:hyperlink>
      <w:r w:rsidR="00ED6EA0" w:rsidRPr="00D01847">
        <w:rPr>
          <w:rFonts w:ascii="Arial" w:hAnsi="Arial" w:cs="Arial"/>
          <w:b/>
          <w:color w:val="0070C0"/>
        </w:rPr>
        <w:t xml:space="preserve">, </w:t>
      </w:r>
      <w:hyperlink r:id="rId15" w:tooltip="Euskera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euskera</w:t>
        </w:r>
      </w:hyperlink>
      <w:r w:rsidR="00ED6EA0" w:rsidRPr="00D01847">
        <w:rPr>
          <w:rFonts w:ascii="Arial" w:hAnsi="Arial" w:cs="Arial"/>
          <w:b/>
          <w:color w:val="0070C0"/>
        </w:rPr>
        <w:t xml:space="preserve">, </w:t>
      </w:r>
      <w:hyperlink r:id="rId16" w:tooltip="Idioma italiano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italiano</w:t>
        </w:r>
      </w:hyperlink>
      <w:r w:rsidR="00ED6EA0" w:rsidRPr="00D01847">
        <w:rPr>
          <w:rFonts w:ascii="Arial" w:hAnsi="Arial" w:cs="Arial"/>
          <w:b/>
          <w:color w:val="0070C0"/>
        </w:rPr>
        <w:t xml:space="preserve"> y a las lenguas de Filipinas: </w:t>
      </w:r>
      <w:hyperlink r:id="rId17" w:tooltip="Idioma tagalo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tagalo</w:t>
        </w:r>
      </w:hyperlink>
      <w:r w:rsidR="00ED6EA0" w:rsidRPr="00D01847">
        <w:rPr>
          <w:rFonts w:ascii="Arial" w:hAnsi="Arial" w:cs="Arial"/>
          <w:b/>
          <w:color w:val="0070C0"/>
        </w:rPr>
        <w:t xml:space="preserve">, </w:t>
      </w:r>
      <w:hyperlink r:id="rId18" w:tooltip="Idioma pampango" w:history="1"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pampango</w:t>
        </w:r>
      </w:hyperlink>
      <w:r w:rsidR="00ED6EA0" w:rsidRPr="00D01847">
        <w:rPr>
          <w:rFonts w:ascii="Arial" w:hAnsi="Arial" w:cs="Arial"/>
          <w:b/>
          <w:color w:val="0070C0"/>
        </w:rPr>
        <w:t xml:space="preserve">, </w:t>
      </w:r>
      <w:hyperlink r:id="rId19" w:tooltip="Bisaia (aún no redactado)" w:history="1">
        <w:proofErr w:type="spellStart"/>
        <w:r w:rsidR="00ED6EA0" w:rsidRPr="00D01847">
          <w:rPr>
            <w:rStyle w:val="Hipervnculo"/>
            <w:rFonts w:ascii="Arial" w:hAnsi="Arial" w:cs="Arial"/>
            <w:b/>
            <w:color w:val="0070C0"/>
            <w:u w:val="none"/>
          </w:rPr>
          <w:t>bisaia</w:t>
        </w:r>
        <w:proofErr w:type="spellEnd"/>
      </w:hyperlink>
      <w:r w:rsidR="00ED6EA0" w:rsidRPr="00D01847">
        <w:rPr>
          <w:rFonts w:ascii="Arial" w:hAnsi="Arial" w:cs="Arial"/>
          <w:b/>
          <w:color w:val="0070C0"/>
        </w:rPr>
        <w:t>.</w:t>
      </w:r>
      <w:r w:rsidR="00CA36D4" w:rsidRPr="00D01847">
        <w:rPr>
          <w:rFonts w:ascii="Arial" w:hAnsi="Arial" w:cs="Arial"/>
          <w:b/>
          <w:color w:val="0070C0"/>
        </w:rPr>
        <w:t xml:space="preserve"> Después unas docenas más de idiomas enriqueci</w:t>
      </w:r>
      <w:r w:rsidR="00CA36D4" w:rsidRPr="00D01847">
        <w:rPr>
          <w:rFonts w:ascii="Arial" w:hAnsi="Arial" w:cs="Arial"/>
          <w:b/>
          <w:color w:val="0070C0"/>
        </w:rPr>
        <w:t>e</w:t>
      </w:r>
      <w:r w:rsidR="00CA36D4" w:rsidRPr="00D01847">
        <w:rPr>
          <w:rFonts w:ascii="Arial" w:hAnsi="Arial" w:cs="Arial"/>
          <w:b/>
          <w:color w:val="0070C0"/>
        </w:rPr>
        <w:t xml:space="preserve">ron el texto </w:t>
      </w:r>
      <w:proofErr w:type="spellStart"/>
      <w:r w:rsidR="00CA36D4" w:rsidRPr="00D01847">
        <w:rPr>
          <w:rFonts w:ascii="Arial" w:hAnsi="Arial" w:cs="Arial"/>
          <w:b/>
          <w:color w:val="0070C0"/>
        </w:rPr>
        <w:t>Astete</w:t>
      </w:r>
      <w:proofErr w:type="spellEnd"/>
      <w:r w:rsidR="00CA36D4" w:rsidRPr="00D01847">
        <w:rPr>
          <w:rFonts w:ascii="Arial" w:hAnsi="Arial" w:cs="Arial"/>
          <w:b/>
          <w:color w:val="0070C0"/>
        </w:rPr>
        <w:t xml:space="preserve"> y sobre todo la memoria catequística de niños y gentes sencillas</w:t>
      </w:r>
      <w:r w:rsidR="00CA36D4">
        <w:rPr>
          <w:rFonts w:ascii="Arial" w:hAnsi="Arial" w:cs="Arial"/>
          <w:b/>
        </w:rPr>
        <w:t>.</w:t>
      </w:r>
      <w:r w:rsidR="00ED6EA0" w:rsidRPr="005F68C4">
        <w:rPr>
          <w:rFonts w:ascii="Arial" w:hAnsi="Arial" w:cs="Arial"/>
          <w:b/>
        </w:rPr>
        <w:t xml:space="preserve"> </w:t>
      </w:r>
    </w:p>
    <w:p w:rsidR="00ED6EA0" w:rsidRPr="0064692C" w:rsidRDefault="00ED6EA0" w:rsidP="005F68C4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64692C">
        <w:rPr>
          <w:rStyle w:val="mw-headline"/>
          <w:rFonts w:ascii="Arial" w:hAnsi="Arial" w:cs="Arial"/>
          <w:color w:val="FF0000"/>
          <w:sz w:val="24"/>
          <w:szCs w:val="24"/>
        </w:rPr>
        <w:t>Estructura de la obra</w:t>
      </w:r>
    </w:p>
    <w:p w:rsidR="00ED6EA0" w:rsidRPr="005F68C4" w:rsidRDefault="0064692C" w:rsidP="005F68C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D6EA0" w:rsidRPr="005F68C4">
        <w:rPr>
          <w:rFonts w:ascii="Arial" w:hAnsi="Arial" w:cs="Arial"/>
          <w:b/>
        </w:rPr>
        <w:t xml:space="preserve">El comienzo es una </w:t>
      </w:r>
      <w:r w:rsidR="00ED6EA0" w:rsidRPr="005F68C4">
        <w:rPr>
          <w:rFonts w:ascii="Arial" w:hAnsi="Arial" w:cs="Arial"/>
          <w:b/>
          <w:i/>
          <w:iCs/>
        </w:rPr>
        <w:t>Introducción de la doctrina cristiana</w:t>
      </w:r>
      <w:r w:rsidR="00ED6EA0" w:rsidRPr="005F68C4">
        <w:rPr>
          <w:rFonts w:ascii="Arial" w:hAnsi="Arial" w:cs="Arial"/>
          <w:b/>
        </w:rPr>
        <w:t xml:space="preserve">, con las oraciones básicas y que hay que creer. Después se divide la obra en cuatro partes: </w:t>
      </w:r>
    </w:p>
    <w:p w:rsidR="00ED6EA0" w:rsidRPr="005F68C4" w:rsidRDefault="0064692C" w:rsidP="005F68C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D6EA0" w:rsidRPr="005F68C4">
        <w:rPr>
          <w:rFonts w:ascii="Arial" w:hAnsi="Arial" w:cs="Arial"/>
          <w:b/>
        </w:rPr>
        <w:t xml:space="preserve">Una primera donde </w:t>
      </w:r>
      <w:r w:rsidR="00ED6EA0" w:rsidRPr="005F68C4">
        <w:rPr>
          <w:rFonts w:ascii="Arial" w:hAnsi="Arial" w:cs="Arial"/>
          <w:b/>
          <w:i/>
          <w:iCs/>
        </w:rPr>
        <w:t xml:space="preserve">se declara el Credo y los Artículos de la Fe. Una segunda parte </w:t>
      </w:r>
      <w:r w:rsidR="00ED6EA0" w:rsidRPr="005F68C4">
        <w:rPr>
          <w:rFonts w:ascii="Arial" w:hAnsi="Arial" w:cs="Arial"/>
          <w:b/>
        </w:rPr>
        <w:t>en que se declara lo que se ha de pedir y las oraciones de la Santa Madre Iglesia</w:t>
      </w:r>
      <w:r w:rsidR="00ED6EA0" w:rsidRPr="005F68C4">
        <w:rPr>
          <w:rFonts w:ascii="Arial" w:hAnsi="Arial" w:cs="Arial"/>
          <w:b/>
          <w:i/>
          <w:iCs/>
        </w:rPr>
        <w:t xml:space="preserve">. Una tercera </w:t>
      </w:r>
      <w:r w:rsidR="00ED6EA0" w:rsidRPr="005F68C4">
        <w:rPr>
          <w:rFonts w:ascii="Arial" w:hAnsi="Arial" w:cs="Arial"/>
          <w:b/>
        </w:rPr>
        <w:t>en que se declara lo que se ha de obrar</w:t>
      </w:r>
      <w:r w:rsidR="00ED6EA0" w:rsidRPr="005F68C4">
        <w:rPr>
          <w:rFonts w:ascii="Arial" w:hAnsi="Arial" w:cs="Arial"/>
          <w:b/>
          <w:i/>
          <w:iCs/>
        </w:rPr>
        <w:t>:</w:t>
      </w:r>
      <w:r>
        <w:rPr>
          <w:rFonts w:ascii="Arial" w:hAnsi="Arial" w:cs="Arial"/>
          <w:b/>
          <w:i/>
          <w:iCs/>
        </w:rPr>
        <w:t xml:space="preserve"> </w:t>
      </w:r>
      <w:hyperlink r:id="rId20" w:tooltip="Mandamientos de la Ley de Dios (aún no redactado)" w:history="1">
        <w:r w:rsidR="00ED6EA0" w:rsidRPr="005F68C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Mandamientos de la Ley de Dios</w:t>
        </w:r>
      </w:hyperlink>
      <w:r w:rsidR="00ED6EA0" w:rsidRPr="005F68C4">
        <w:rPr>
          <w:rFonts w:ascii="Arial" w:hAnsi="Arial" w:cs="Arial"/>
          <w:b/>
          <w:i/>
          <w:iCs/>
        </w:rPr>
        <w:t xml:space="preserve">, </w:t>
      </w:r>
      <w:hyperlink r:id="rId21" w:tooltip="Mandamientos de la Santa Madre Iglesia (aún no redactado)" w:history="1">
        <w:r w:rsidR="00ED6EA0" w:rsidRPr="005F68C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Iglesia</w:t>
        </w:r>
      </w:hyperlink>
      <w:r w:rsidR="00ED6EA0" w:rsidRPr="005F68C4">
        <w:rPr>
          <w:rFonts w:ascii="Arial" w:hAnsi="Arial" w:cs="Arial"/>
          <w:b/>
          <w:i/>
          <w:iCs/>
        </w:rPr>
        <w:t xml:space="preserve"> y las </w:t>
      </w:r>
      <w:hyperlink r:id="rId22" w:tooltip="Obras de misericordia" w:history="1">
        <w:r w:rsidR="00ED6EA0" w:rsidRPr="005F68C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obras de misericordia</w:t>
        </w:r>
      </w:hyperlink>
      <w:r w:rsidR="00ED6EA0" w:rsidRPr="005F68C4">
        <w:rPr>
          <w:rFonts w:ascii="Arial" w:hAnsi="Arial" w:cs="Arial"/>
          <w:b/>
          <w:i/>
          <w:iCs/>
        </w:rPr>
        <w:t xml:space="preserve">. Y la cuarta </w:t>
      </w:r>
      <w:r w:rsidR="00ED6EA0" w:rsidRPr="005F68C4">
        <w:rPr>
          <w:rFonts w:ascii="Arial" w:hAnsi="Arial" w:cs="Arial"/>
          <w:b/>
        </w:rPr>
        <w:t>en que se declaran los sacramentos que se han de rec</w:t>
      </w:r>
      <w:r w:rsidR="00ED6EA0" w:rsidRPr="005F68C4">
        <w:rPr>
          <w:rFonts w:ascii="Arial" w:hAnsi="Arial" w:cs="Arial"/>
          <w:b/>
        </w:rPr>
        <w:t>i</w:t>
      </w:r>
      <w:r w:rsidR="00ED6EA0" w:rsidRPr="005F68C4">
        <w:rPr>
          <w:rFonts w:ascii="Arial" w:hAnsi="Arial" w:cs="Arial"/>
          <w:b/>
        </w:rPr>
        <w:t>bir y sus contenidos, gracias y precepto</w:t>
      </w:r>
    </w:p>
    <w:p w:rsidR="00ED6EA0" w:rsidRPr="005F68C4" w:rsidRDefault="00ED6EA0" w:rsidP="005F68C4">
      <w:pPr>
        <w:pStyle w:val="estilo2"/>
        <w:jc w:val="both"/>
        <w:rPr>
          <w:rFonts w:ascii="Arial" w:hAnsi="Arial" w:cs="Arial"/>
          <w:b/>
        </w:rPr>
      </w:pPr>
      <w:r w:rsidRPr="005F68C4">
        <w:rPr>
          <w:rFonts w:ascii="Arial" w:hAnsi="Arial" w:cs="Arial"/>
          <w:b/>
        </w:rPr>
        <w:t xml:space="preserve">   El sistema interrogativo empleado por </w:t>
      </w:r>
      <w:proofErr w:type="spellStart"/>
      <w:r w:rsidRPr="005F68C4">
        <w:rPr>
          <w:rFonts w:ascii="Arial" w:hAnsi="Arial" w:cs="Arial"/>
          <w:b/>
        </w:rPr>
        <w:t>Astete</w:t>
      </w:r>
      <w:proofErr w:type="spellEnd"/>
      <w:r w:rsidRPr="005F68C4">
        <w:rPr>
          <w:rFonts w:ascii="Arial" w:hAnsi="Arial" w:cs="Arial"/>
          <w:b/>
        </w:rPr>
        <w:t xml:space="preserve"> se transformó en "estilo catequís</w:t>
      </w:r>
      <w:r w:rsidRPr="005F68C4">
        <w:rPr>
          <w:rFonts w:ascii="Arial" w:hAnsi="Arial" w:cs="Arial"/>
          <w:b/>
        </w:rPr>
        <w:softHyphen/>
        <w:t xml:space="preserve">tico": </w:t>
      </w:r>
      <w:r w:rsidR="00CA36D4">
        <w:rPr>
          <w:rFonts w:ascii="Arial" w:hAnsi="Arial" w:cs="Arial"/>
          <w:b/>
        </w:rPr>
        <w:t xml:space="preserve">es decir, </w:t>
      </w:r>
      <w:r w:rsidRPr="005F68C4">
        <w:rPr>
          <w:rFonts w:ascii="Arial" w:hAnsi="Arial" w:cs="Arial"/>
          <w:b/>
        </w:rPr>
        <w:t>preguntas que se hacen por el catequista y respuestas que se memorizan y se rep</w:t>
      </w:r>
      <w:r w:rsidRPr="005F68C4">
        <w:rPr>
          <w:rFonts w:ascii="Arial" w:hAnsi="Arial" w:cs="Arial"/>
          <w:b/>
        </w:rPr>
        <w:t>i</w:t>
      </w:r>
      <w:r w:rsidRPr="005F68C4">
        <w:rPr>
          <w:rFonts w:ascii="Arial" w:hAnsi="Arial" w:cs="Arial"/>
          <w:b/>
        </w:rPr>
        <w:t>ten</w:t>
      </w:r>
      <w:r w:rsidR="00CA36D4">
        <w:rPr>
          <w:rFonts w:ascii="Arial" w:hAnsi="Arial" w:cs="Arial"/>
          <w:b/>
        </w:rPr>
        <w:t xml:space="preserve"> por el que recibe la catequesis.</w:t>
      </w:r>
      <w:r w:rsidRPr="005F68C4">
        <w:rPr>
          <w:rFonts w:ascii="Arial" w:hAnsi="Arial" w:cs="Arial"/>
          <w:b/>
        </w:rPr>
        <w:t xml:space="preserve">  Junto con el </w:t>
      </w:r>
      <w:proofErr w:type="spellStart"/>
      <w:r w:rsidRPr="005F68C4">
        <w:rPr>
          <w:rFonts w:ascii="Arial" w:hAnsi="Arial" w:cs="Arial"/>
          <w:b/>
        </w:rPr>
        <w:t>Ripalda</w:t>
      </w:r>
      <w:proofErr w:type="spellEnd"/>
      <w:r w:rsidRPr="005F68C4">
        <w:rPr>
          <w:rFonts w:ascii="Arial" w:hAnsi="Arial" w:cs="Arial"/>
          <w:b/>
        </w:rPr>
        <w:t>, fue el catecismo más difundido en España y América y modelo de otros muchos. Ha sido traducido a muchos idio</w:t>
      </w:r>
      <w:r w:rsidR="007B676F">
        <w:rPr>
          <w:rFonts w:ascii="Arial" w:hAnsi="Arial" w:cs="Arial"/>
          <w:b/>
        </w:rPr>
        <w:t>mas.</w:t>
      </w:r>
    </w:p>
    <w:p w:rsidR="00ED6EA0" w:rsidRPr="005F68C4" w:rsidRDefault="00ED6EA0" w:rsidP="005F68C4">
      <w:pPr>
        <w:pStyle w:val="NormalWeb"/>
        <w:jc w:val="both"/>
        <w:rPr>
          <w:rFonts w:ascii="Arial" w:hAnsi="Arial" w:cs="Arial"/>
          <w:b/>
        </w:rPr>
      </w:pPr>
      <w:r w:rsidRPr="005F68C4">
        <w:rPr>
          <w:rFonts w:ascii="Arial" w:hAnsi="Arial" w:cs="Arial"/>
          <w:b/>
        </w:rPr>
        <w:t xml:space="preserve">   </w:t>
      </w:r>
      <w:r w:rsidR="0064692C">
        <w:rPr>
          <w:rFonts w:ascii="Arial" w:hAnsi="Arial" w:cs="Arial"/>
          <w:b/>
        </w:rPr>
        <w:t xml:space="preserve">El P. </w:t>
      </w:r>
      <w:proofErr w:type="spellStart"/>
      <w:r w:rsidR="0064692C">
        <w:rPr>
          <w:rFonts w:ascii="Arial" w:hAnsi="Arial" w:cs="Arial"/>
          <w:b/>
        </w:rPr>
        <w:t>Astete</w:t>
      </w:r>
      <w:proofErr w:type="spellEnd"/>
      <w:r w:rsidR="0064692C">
        <w:rPr>
          <w:rFonts w:ascii="Arial" w:hAnsi="Arial" w:cs="Arial"/>
          <w:b/>
        </w:rPr>
        <w:t xml:space="preserve"> e</w:t>
      </w:r>
      <w:r w:rsidRPr="005F68C4">
        <w:rPr>
          <w:rFonts w:ascii="Arial" w:hAnsi="Arial" w:cs="Arial"/>
          <w:b/>
        </w:rPr>
        <w:t>nseñó Filosofía, Humanidades, Arte y Teología Moral, y desempeñó difere</w:t>
      </w:r>
      <w:r w:rsidRPr="005F68C4">
        <w:rPr>
          <w:rFonts w:ascii="Arial" w:hAnsi="Arial" w:cs="Arial"/>
          <w:b/>
        </w:rPr>
        <w:t>n</w:t>
      </w:r>
      <w:r w:rsidRPr="005F68C4">
        <w:rPr>
          <w:rFonts w:ascii="Arial" w:hAnsi="Arial" w:cs="Arial"/>
          <w:b/>
        </w:rPr>
        <w:t xml:space="preserve">tes cargos dentro de la </w:t>
      </w:r>
      <w:hyperlink r:id="rId23" w:tooltip="Compañía de Jesús" w:history="1">
        <w:r w:rsidRPr="005F68C4">
          <w:rPr>
            <w:rStyle w:val="Hipervnculo"/>
            <w:rFonts w:ascii="Arial" w:hAnsi="Arial" w:cs="Arial"/>
            <w:b/>
            <w:color w:val="auto"/>
            <w:u w:val="none"/>
          </w:rPr>
          <w:t>Compañía de Jesús</w:t>
        </w:r>
      </w:hyperlink>
      <w:r w:rsidRPr="005F68C4">
        <w:rPr>
          <w:rFonts w:ascii="Arial" w:hAnsi="Arial" w:cs="Arial"/>
          <w:b/>
        </w:rPr>
        <w:t xml:space="preserve"> en distintas ciudades (</w:t>
      </w:r>
      <w:hyperlink r:id="rId24" w:tooltip="Medina del Campo" w:history="1">
        <w:r w:rsidRPr="005F68C4">
          <w:rPr>
            <w:rStyle w:val="Hipervnculo"/>
            <w:rFonts w:ascii="Arial" w:hAnsi="Arial" w:cs="Arial"/>
            <w:b/>
            <w:color w:val="auto"/>
            <w:u w:val="none"/>
          </w:rPr>
          <w:t>Medina del Campo</w:t>
        </w:r>
      </w:hyperlink>
      <w:r w:rsidRPr="005F68C4">
        <w:rPr>
          <w:rFonts w:ascii="Arial" w:hAnsi="Arial" w:cs="Arial"/>
          <w:b/>
        </w:rPr>
        <w:t>, S</w:t>
      </w:r>
      <w:r w:rsidRPr="005F68C4">
        <w:rPr>
          <w:rFonts w:ascii="Arial" w:hAnsi="Arial" w:cs="Arial"/>
          <w:b/>
        </w:rPr>
        <w:t>a</w:t>
      </w:r>
      <w:r w:rsidRPr="005F68C4">
        <w:rPr>
          <w:rFonts w:ascii="Arial" w:hAnsi="Arial" w:cs="Arial"/>
          <w:b/>
        </w:rPr>
        <w:t>lamanca, Roma...). Fue ordenado sacerdote en 1571.</w:t>
      </w:r>
      <w:r w:rsidR="0064692C">
        <w:rPr>
          <w:rFonts w:ascii="Arial" w:hAnsi="Arial" w:cs="Arial"/>
          <w:b/>
        </w:rPr>
        <w:t xml:space="preserve"> </w:t>
      </w:r>
      <w:r w:rsidRPr="005F68C4">
        <w:rPr>
          <w:rFonts w:ascii="Arial" w:hAnsi="Arial" w:cs="Arial"/>
          <w:b/>
        </w:rPr>
        <w:t>En 1599 había publicado</w:t>
      </w:r>
      <w:r w:rsidR="007B676F">
        <w:rPr>
          <w:rFonts w:ascii="Arial" w:hAnsi="Arial" w:cs="Arial"/>
          <w:b/>
        </w:rPr>
        <w:t xml:space="preserve"> ya</w:t>
      </w:r>
      <w:r w:rsidRPr="005F68C4">
        <w:rPr>
          <w:rFonts w:ascii="Arial" w:hAnsi="Arial" w:cs="Arial"/>
          <w:b/>
        </w:rPr>
        <w:t xml:space="preserve"> "Doctrina cristiana y documentos de crianza", después llamado "Catecismo de la Doctrina Cristiana", pero conocido por los fieles católicos de media España hasta fechas muy recientes como "Catecismo del Padre </w:t>
      </w:r>
      <w:proofErr w:type="spellStart"/>
      <w:r w:rsidRPr="005F68C4">
        <w:rPr>
          <w:rFonts w:ascii="Arial" w:hAnsi="Arial" w:cs="Arial"/>
          <w:b/>
        </w:rPr>
        <w:t>Astete</w:t>
      </w:r>
      <w:proofErr w:type="spellEnd"/>
      <w:r w:rsidRPr="005F68C4">
        <w:rPr>
          <w:rFonts w:ascii="Arial" w:hAnsi="Arial" w:cs="Arial"/>
          <w:b/>
        </w:rPr>
        <w:t xml:space="preserve">" (La otra media </w:t>
      </w:r>
      <w:r w:rsidR="007B676F">
        <w:rPr>
          <w:rFonts w:ascii="Arial" w:hAnsi="Arial" w:cs="Arial"/>
          <w:b/>
        </w:rPr>
        <w:t>fue con</w:t>
      </w:r>
      <w:r w:rsidR="00D01847">
        <w:rPr>
          <w:rFonts w:ascii="Arial" w:hAnsi="Arial" w:cs="Arial"/>
          <w:b/>
        </w:rPr>
        <w:t xml:space="preserve"> e</w:t>
      </w:r>
      <w:r w:rsidRPr="005F68C4">
        <w:rPr>
          <w:rFonts w:ascii="Arial" w:hAnsi="Arial" w:cs="Arial"/>
          <w:b/>
        </w:rPr>
        <w:t>l "</w:t>
      </w:r>
      <w:hyperlink r:id="rId25" w:tooltip="Catecismo de Ripalda" w:history="1">
        <w:r w:rsidRPr="005F68C4">
          <w:rPr>
            <w:rStyle w:val="Hipervnculo"/>
            <w:rFonts w:ascii="Arial" w:hAnsi="Arial" w:cs="Arial"/>
            <w:b/>
            <w:color w:val="auto"/>
            <w:u w:val="none"/>
          </w:rPr>
          <w:t>Catecismo de</w:t>
        </w:r>
        <w:r w:rsidR="007B676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5F68C4">
          <w:rPr>
            <w:rStyle w:val="Hipervnculo"/>
            <w:rFonts w:ascii="Arial" w:hAnsi="Arial" w:cs="Arial"/>
            <w:b/>
            <w:color w:val="auto"/>
            <w:u w:val="none"/>
          </w:rPr>
          <w:t>Ripalda</w:t>
        </w:r>
        <w:proofErr w:type="spellEnd"/>
      </w:hyperlink>
      <w:r w:rsidR="007B676F">
        <w:rPr>
          <w:rFonts w:ascii="Arial" w:hAnsi="Arial" w:cs="Arial"/>
          <w:b/>
        </w:rPr>
        <w:t>")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6"/>
      </w:tblGrid>
      <w:tr w:rsidR="00ED6EA0" w:rsidRPr="005F68C4" w:rsidTr="00ED6EA0">
        <w:trPr>
          <w:tblCellSpacing w:w="0" w:type="dxa"/>
        </w:trPr>
        <w:tc>
          <w:tcPr>
            <w:tcW w:w="5000" w:type="pct"/>
            <w:hideMark/>
          </w:tcPr>
          <w:p w:rsidR="00D66186" w:rsidRPr="00772EE6" w:rsidRDefault="00D66186" w:rsidP="003F4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color w:val="0070C0"/>
              </w:rPr>
            </w:pPr>
            <w:r>
              <w:rPr>
                <w:b/>
                <w:color w:val="FF0000"/>
              </w:rPr>
              <w:t xml:space="preserve"> </w:t>
            </w:r>
            <w:r w:rsidRPr="00772EE6">
              <w:rPr>
                <w:b/>
                <w:color w:val="0070C0"/>
              </w:rPr>
              <w:t xml:space="preserve">    Se conoce por </w:t>
            </w:r>
            <w:proofErr w:type="spellStart"/>
            <w:r w:rsidRPr="00772EE6">
              <w:rPr>
                <w:b/>
                <w:bCs/>
                <w:color w:val="0070C0"/>
              </w:rPr>
              <w:t>Astete</w:t>
            </w:r>
            <w:proofErr w:type="spellEnd"/>
            <w:r w:rsidRPr="00772EE6">
              <w:rPr>
                <w:b/>
                <w:color w:val="0070C0"/>
              </w:rPr>
              <w:t xml:space="preserve"> (</w:t>
            </w:r>
            <w:r w:rsidRPr="00772EE6">
              <w:rPr>
                <w:b/>
                <w:bCs/>
                <w:color w:val="0070C0"/>
              </w:rPr>
              <w:t xml:space="preserve">Catecismo de </w:t>
            </w:r>
            <w:proofErr w:type="spellStart"/>
            <w:r w:rsidRPr="00772EE6">
              <w:rPr>
                <w:b/>
                <w:bCs/>
                <w:color w:val="0070C0"/>
              </w:rPr>
              <w:t>Astete</w:t>
            </w:r>
            <w:proofErr w:type="spellEnd"/>
            <w:r w:rsidRPr="00772EE6">
              <w:rPr>
                <w:b/>
                <w:color w:val="0070C0"/>
              </w:rPr>
              <w:t xml:space="preserve">) ese </w:t>
            </w:r>
            <w:r w:rsidR="007B676F" w:rsidRPr="00772EE6">
              <w:rPr>
                <w:b/>
                <w:color w:val="0070C0"/>
              </w:rPr>
              <w:t>cu</w:t>
            </w:r>
            <w:r w:rsidRPr="00772EE6">
              <w:rPr>
                <w:b/>
                <w:color w:val="0070C0"/>
              </w:rPr>
              <w:t xml:space="preserve">adernillo que </w:t>
            </w:r>
            <w:r w:rsidR="007B676F" w:rsidRPr="00772EE6">
              <w:rPr>
                <w:b/>
                <w:color w:val="0070C0"/>
              </w:rPr>
              <w:t>por</w:t>
            </w:r>
            <w:r w:rsidRPr="00772EE6">
              <w:rPr>
                <w:b/>
                <w:color w:val="0070C0"/>
              </w:rPr>
              <w:t xml:space="preserve"> siglos formó en la doctrina católica a millones de hispanohablantes. El nombre de la obra era </w:t>
            </w:r>
            <w:r w:rsidRPr="00772EE6">
              <w:rPr>
                <w:b/>
                <w:bCs/>
                <w:color w:val="0070C0"/>
              </w:rPr>
              <w:t xml:space="preserve">Catecismo de la Doctrina </w:t>
            </w:r>
            <w:proofErr w:type="spellStart"/>
            <w:r w:rsidRPr="00772EE6">
              <w:rPr>
                <w:b/>
                <w:bCs/>
                <w:color w:val="0070C0"/>
              </w:rPr>
              <w:t>Christiana</w:t>
            </w:r>
            <w:proofErr w:type="spellEnd"/>
            <w:r w:rsidRPr="00772EE6">
              <w:rPr>
                <w:b/>
                <w:color w:val="0070C0"/>
              </w:rPr>
              <w:t xml:space="preserve"> y fue compuesto originalmente por el padre </w:t>
            </w:r>
            <w:hyperlink r:id="rId26" w:tooltip="Gaspar Astete" w:history="1">
              <w:r w:rsidRPr="00772EE6">
                <w:rPr>
                  <w:rStyle w:val="Hipervnculo"/>
                  <w:b/>
                  <w:color w:val="0070C0"/>
                  <w:u w:val="none"/>
                </w:rPr>
                <w:t xml:space="preserve">Gaspar </w:t>
              </w:r>
              <w:proofErr w:type="spellStart"/>
              <w:r w:rsidRPr="00772EE6">
                <w:rPr>
                  <w:rStyle w:val="Hipervnculo"/>
                  <w:b/>
                  <w:color w:val="0070C0"/>
                  <w:u w:val="none"/>
                </w:rPr>
                <w:t>Astete</w:t>
              </w:r>
              <w:proofErr w:type="spellEnd"/>
              <w:r w:rsidRPr="00772EE6">
                <w:rPr>
                  <w:rStyle w:val="Hipervnculo"/>
                  <w:b/>
                  <w:color w:val="0070C0"/>
                  <w:u w:val="none"/>
                </w:rPr>
                <w:t xml:space="preserve"> </w:t>
              </w:r>
            </w:hyperlink>
            <w:r w:rsidRPr="00772EE6">
              <w:rPr>
                <w:b/>
                <w:color w:val="0070C0"/>
              </w:rPr>
              <w:t>de la Co</w:t>
            </w:r>
            <w:r w:rsidRPr="00772EE6">
              <w:rPr>
                <w:b/>
                <w:color w:val="0070C0"/>
              </w:rPr>
              <w:t>m</w:t>
            </w:r>
            <w:r w:rsidRPr="00772EE6">
              <w:rPr>
                <w:b/>
                <w:color w:val="0070C0"/>
              </w:rPr>
              <w:t xml:space="preserve">pañía de Jesús, quien lo publicó en 1599 con el título de </w:t>
            </w:r>
            <w:r w:rsidRPr="00772EE6">
              <w:rPr>
                <w:b/>
                <w:i/>
                <w:iCs/>
                <w:color w:val="0070C0"/>
              </w:rPr>
              <w:t>Doctrina cristiana y documentos de crianza</w:t>
            </w:r>
            <w:r w:rsidRPr="00772EE6">
              <w:rPr>
                <w:b/>
                <w:color w:val="0070C0"/>
              </w:rPr>
              <w:t>. Inspiro el otro cat</w:t>
            </w:r>
            <w:r w:rsidR="007B676F" w:rsidRPr="00772EE6">
              <w:rPr>
                <w:b/>
                <w:color w:val="0070C0"/>
              </w:rPr>
              <w:t>ecismo de gran popularidad fue e</w:t>
            </w:r>
            <w:r w:rsidRPr="00772EE6">
              <w:rPr>
                <w:b/>
                <w:color w:val="0070C0"/>
              </w:rPr>
              <w:t xml:space="preserve">l </w:t>
            </w:r>
            <w:hyperlink r:id="rId27" w:tooltip="Catecismo de Ripalda" w:history="1">
              <w:r w:rsidRPr="00772EE6">
                <w:rPr>
                  <w:rStyle w:val="Hipervnculo"/>
                  <w:b/>
                  <w:color w:val="0070C0"/>
                  <w:u w:val="none"/>
                </w:rPr>
                <w:t xml:space="preserve">catecismo de </w:t>
              </w:r>
              <w:proofErr w:type="spellStart"/>
              <w:r w:rsidRPr="00772EE6">
                <w:rPr>
                  <w:rStyle w:val="Hipervnculo"/>
                  <w:b/>
                  <w:color w:val="0070C0"/>
                  <w:u w:val="none"/>
                </w:rPr>
                <w:t>Ripalda</w:t>
              </w:r>
              <w:proofErr w:type="spellEnd"/>
            </w:hyperlink>
            <w:r w:rsidRPr="00772EE6">
              <w:rPr>
                <w:b/>
                <w:color w:val="0070C0"/>
              </w:rPr>
              <w:t xml:space="preserve">. </w:t>
            </w:r>
          </w:p>
          <w:p w:rsidR="00D66186" w:rsidRPr="00772EE6" w:rsidRDefault="00D66186" w:rsidP="00D66186">
            <w:pPr>
              <w:pStyle w:val="NormalWeb"/>
              <w:jc w:val="both"/>
              <w:rPr>
                <w:rFonts w:ascii="Arial" w:hAnsi="Arial" w:cs="Arial"/>
                <w:b/>
                <w:color w:val="0070C0"/>
              </w:rPr>
            </w:pPr>
            <w:r w:rsidRPr="00772EE6">
              <w:rPr>
                <w:rFonts w:ascii="Arial" w:hAnsi="Arial" w:cs="Arial"/>
                <w:b/>
                <w:color w:val="0070C0"/>
              </w:rPr>
              <w:t xml:space="preserve">    Es un compendio sencillo y breve de lo que el cristiano debe saber y cumplir para sa</w:t>
            </w:r>
            <w:r w:rsidRPr="00772EE6">
              <w:rPr>
                <w:rFonts w:ascii="Arial" w:hAnsi="Arial" w:cs="Arial"/>
                <w:b/>
                <w:color w:val="0070C0"/>
              </w:rPr>
              <w:t>l</w:t>
            </w:r>
            <w:r w:rsidRPr="00772EE6">
              <w:rPr>
                <w:rFonts w:ascii="Arial" w:hAnsi="Arial" w:cs="Arial"/>
                <w:b/>
                <w:color w:val="0070C0"/>
              </w:rPr>
              <w:t xml:space="preserve">varse, y de hecho este catecismo, sirvió a la gran expansión católica de la </w:t>
            </w:r>
            <w:hyperlink r:id="rId28" w:tooltip="Reforma católica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 xml:space="preserve">Reforma </w:t>
              </w:r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y a la </w:t>
            </w:r>
            <w:hyperlink r:id="rId29" w:tooltip="Evangelización de América (aún no redactado)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evangelización de América</w:t>
              </w:r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. Gracias a su estructura sencilla en una serie de preguntas y respuestas permite su uso desde la facilidad de su lenguaje y el desarrollo de los temas.     Los añadidos y modificaciones posteriores fueron muchos, como los de </w:t>
            </w:r>
            <w:hyperlink r:id="rId30" w:tooltip="Gabriel Menéndez de Luarca (aún no redactado)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 xml:space="preserve">Gabriel Menéndez de </w:t>
              </w:r>
              <w:proofErr w:type="spellStart"/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Luarca</w:t>
              </w:r>
              <w:proofErr w:type="spellEnd"/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 (1742-1812) y </w:t>
            </w:r>
            <w:hyperlink r:id="rId31" w:tooltip="Benito Sanz y Forés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 xml:space="preserve">Benito Sanz y </w:t>
              </w:r>
              <w:proofErr w:type="spellStart"/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Forés</w:t>
              </w:r>
              <w:proofErr w:type="spellEnd"/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 (1828-1895). En el s.XIX la obra fue traducida al </w:t>
            </w:r>
            <w:hyperlink r:id="rId32" w:tooltip="Idioma catalán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catalán</w:t>
              </w:r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, </w:t>
            </w:r>
            <w:hyperlink r:id="rId33" w:tooltip="Euskera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euskera</w:t>
              </w:r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, </w:t>
            </w:r>
            <w:hyperlink r:id="rId34" w:tooltip="Idioma italiano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italiano</w:t>
              </w:r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 y a las lenguas de Filipinas: </w:t>
            </w:r>
            <w:hyperlink r:id="rId35" w:tooltip="Idioma tagalo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tagalo</w:t>
              </w:r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, </w:t>
            </w:r>
            <w:hyperlink r:id="rId36" w:tooltip="Idioma pampango" w:history="1"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pampango</w:t>
              </w:r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, </w:t>
            </w:r>
            <w:hyperlink r:id="rId37" w:tooltip="Bisaia (aún no redactado)" w:history="1">
              <w:proofErr w:type="spellStart"/>
              <w:r w:rsidRPr="00772EE6">
                <w:rPr>
                  <w:rStyle w:val="Hipervnculo"/>
                  <w:rFonts w:ascii="Arial" w:hAnsi="Arial" w:cs="Arial"/>
                  <w:b/>
                  <w:color w:val="0070C0"/>
                  <w:u w:val="none"/>
                </w:rPr>
                <w:t>bisaia</w:t>
              </w:r>
              <w:proofErr w:type="spellEnd"/>
            </w:hyperlink>
            <w:r w:rsidRPr="00772EE6">
              <w:rPr>
                <w:rFonts w:ascii="Arial" w:hAnsi="Arial" w:cs="Arial"/>
                <w:b/>
                <w:color w:val="0070C0"/>
              </w:rPr>
              <w:t xml:space="preserve">.  Y </w:t>
            </w:r>
            <w:proofErr w:type="spellStart"/>
            <w:r w:rsidRPr="00772EE6">
              <w:rPr>
                <w:rFonts w:ascii="Arial" w:hAnsi="Arial" w:cs="Arial"/>
                <w:b/>
                <w:color w:val="0070C0"/>
              </w:rPr>
              <w:t>aotras</w:t>
            </w:r>
            <w:proofErr w:type="spellEnd"/>
            <w:r w:rsidRPr="00772EE6">
              <w:rPr>
                <w:rFonts w:ascii="Arial" w:hAnsi="Arial" w:cs="Arial"/>
                <w:b/>
                <w:color w:val="0070C0"/>
              </w:rPr>
              <w:t xml:space="preserve"> docenas de lenguas.</w:t>
            </w:r>
          </w:p>
          <w:p w:rsidR="00D66186" w:rsidRPr="00D66186" w:rsidRDefault="00D66186" w:rsidP="00D66186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Pr="00D66186">
              <w:rPr>
                <w:rFonts w:ascii="Arial" w:hAnsi="Arial" w:cs="Arial"/>
                <w:b/>
              </w:rPr>
              <w:t xml:space="preserve">El comienzo es una </w:t>
            </w:r>
            <w:r w:rsidRPr="00D66186">
              <w:rPr>
                <w:rFonts w:ascii="Arial" w:hAnsi="Arial" w:cs="Arial"/>
                <w:b/>
                <w:i/>
                <w:iCs/>
              </w:rPr>
              <w:t>Introducción de la doctrina cristiana</w:t>
            </w:r>
            <w:r w:rsidRPr="00D66186">
              <w:rPr>
                <w:rFonts w:ascii="Arial" w:hAnsi="Arial" w:cs="Arial"/>
                <w:b/>
              </w:rPr>
              <w:t xml:space="preserve">, con las oraciones básicas y que hay que creer. Después se divide la obra en cuatro partes: Una primera donde </w:t>
            </w:r>
            <w:r w:rsidRPr="00D66186">
              <w:rPr>
                <w:rFonts w:ascii="Arial" w:hAnsi="Arial" w:cs="Arial"/>
                <w:b/>
                <w:i/>
                <w:iCs/>
              </w:rPr>
              <w:t xml:space="preserve">se declara el Credo y los Artículos de la Fe. Una segunda parte </w:t>
            </w:r>
            <w:r w:rsidRPr="00D66186">
              <w:rPr>
                <w:rFonts w:ascii="Arial" w:hAnsi="Arial" w:cs="Arial"/>
                <w:b/>
              </w:rPr>
              <w:t>en que se declara lo que se ha de pedir y las oraciones de la Santa Madre Iglesia</w:t>
            </w:r>
            <w:r w:rsidRPr="00D66186">
              <w:rPr>
                <w:rFonts w:ascii="Arial" w:hAnsi="Arial" w:cs="Arial"/>
                <w:b/>
                <w:i/>
                <w:iCs/>
              </w:rPr>
              <w:t xml:space="preserve">. </w:t>
            </w:r>
            <w:r w:rsidR="003F4DBC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D66186">
              <w:rPr>
                <w:rFonts w:ascii="Arial" w:hAnsi="Arial" w:cs="Arial"/>
                <w:b/>
                <w:i/>
                <w:iCs/>
              </w:rPr>
              <w:t xml:space="preserve">Una tercera </w:t>
            </w:r>
            <w:r w:rsidRPr="00D66186">
              <w:rPr>
                <w:rFonts w:ascii="Arial" w:hAnsi="Arial" w:cs="Arial"/>
                <w:b/>
              </w:rPr>
              <w:t>en que se declara lo que se ha de obrar</w:t>
            </w:r>
            <w:r w:rsidRPr="00D66186">
              <w:rPr>
                <w:rFonts w:ascii="Arial" w:hAnsi="Arial" w:cs="Arial"/>
                <w:b/>
                <w:i/>
                <w:iCs/>
              </w:rPr>
              <w:t>:</w:t>
            </w:r>
            <w:r>
              <w:rPr>
                <w:rFonts w:ascii="Arial" w:hAnsi="Arial" w:cs="Arial"/>
                <w:b/>
                <w:i/>
                <w:iCs/>
              </w:rPr>
              <w:t xml:space="preserve"> </w:t>
            </w:r>
            <w:hyperlink r:id="rId38" w:tooltip="Mandamientos de la Ley de Dios (aún no redactado)" w:history="1">
              <w:r w:rsidRPr="00D66186">
                <w:rPr>
                  <w:rStyle w:val="Hipervnculo"/>
                  <w:rFonts w:ascii="Arial" w:hAnsi="Arial" w:cs="Arial"/>
                  <w:b/>
                  <w:i/>
                  <w:iCs/>
                  <w:color w:val="auto"/>
                  <w:u w:val="none"/>
                </w:rPr>
                <w:t>Mandamientos de la Ley de Dios</w:t>
              </w:r>
            </w:hyperlink>
            <w:r w:rsidRPr="00D66186">
              <w:rPr>
                <w:rFonts w:ascii="Arial" w:hAnsi="Arial" w:cs="Arial"/>
                <w:b/>
                <w:i/>
                <w:iCs/>
              </w:rPr>
              <w:t xml:space="preserve">, </w:t>
            </w:r>
            <w:hyperlink r:id="rId39" w:tooltip="Mandamientos de la Santa Madre Iglesia (aún no redactado)" w:history="1">
              <w:r w:rsidRPr="00D66186">
                <w:rPr>
                  <w:rStyle w:val="Hipervnculo"/>
                  <w:rFonts w:ascii="Arial" w:hAnsi="Arial" w:cs="Arial"/>
                  <w:b/>
                  <w:i/>
                  <w:iCs/>
                  <w:color w:val="auto"/>
                  <w:u w:val="none"/>
                </w:rPr>
                <w:t>Iglesia</w:t>
              </w:r>
            </w:hyperlink>
            <w:r w:rsidRPr="00D66186">
              <w:rPr>
                <w:rFonts w:ascii="Arial" w:hAnsi="Arial" w:cs="Arial"/>
                <w:b/>
                <w:i/>
                <w:iCs/>
              </w:rPr>
              <w:t xml:space="preserve"> y las </w:t>
            </w:r>
            <w:hyperlink r:id="rId40" w:tooltip="Obras de misericordia" w:history="1">
              <w:r w:rsidRPr="00D66186">
                <w:rPr>
                  <w:rStyle w:val="Hipervnculo"/>
                  <w:rFonts w:ascii="Arial" w:hAnsi="Arial" w:cs="Arial"/>
                  <w:b/>
                  <w:i/>
                  <w:iCs/>
                  <w:color w:val="auto"/>
                  <w:u w:val="none"/>
                </w:rPr>
                <w:t>obras de misericordia</w:t>
              </w:r>
            </w:hyperlink>
            <w:r w:rsidRPr="00D66186">
              <w:rPr>
                <w:rFonts w:ascii="Arial" w:hAnsi="Arial" w:cs="Arial"/>
                <w:b/>
                <w:i/>
                <w:iCs/>
              </w:rPr>
              <w:t xml:space="preserve">. Y la cuarta </w:t>
            </w:r>
            <w:r w:rsidRPr="00D66186">
              <w:rPr>
                <w:rFonts w:ascii="Arial" w:hAnsi="Arial" w:cs="Arial"/>
                <w:b/>
              </w:rPr>
              <w:t>en que se declaran los sacramentos que se han de recibir y sus gracias y preceptos</w:t>
            </w:r>
          </w:p>
          <w:p w:rsidR="00ED6EA0" w:rsidRPr="0064692C" w:rsidRDefault="0064692C" w:rsidP="0064692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color w:val="FF0000"/>
              </w:rPr>
            </w:pPr>
            <w:r w:rsidRPr="0064692C">
              <w:rPr>
                <w:b/>
                <w:color w:val="FF0000"/>
              </w:rPr>
              <w:lastRenderedPageBreak/>
              <w:t xml:space="preserve">Texto interesante, </w:t>
            </w:r>
            <w:r>
              <w:rPr>
                <w:b/>
                <w:color w:val="FF0000"/>
              </w:rPr>
              <w:t xml:space="preserve"> para aprender de memoria</w:t>
            </w:r>
          </w:p>
        </w:tc>
      </w:tr>
      <w:tr w:rsidR="007B676F" w:rsidRPr="005F68C4" w:rsidTr="00ED6EA0">
        <w:trPr>
          <w:tblCellSpacing w:w="0" w:type="dxa"/>
        </w:trPr>
        <w:tc>
          <w:tcPr>
            <w:tcW w:w="5000" w:type="pct"/>
            <w:hideMark/>
          </w:tcPr>
          <w:p w:rsidR="007B676F" w:rsidRDefault="007B676F" w:rsidP="0064692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color w:val="FF0000"/>
              </w:rPr>
            </w:pPr>
          </w:p>
        </w:tc>
      </w:tr>
      <w:tr w:rsidR="00ED6EA0" w:rsidRPr="005F68C4" w:rsidTr="00ED6EA0">
        <w:trPr>
          <w:tblCellSpacing w:w="0" w:type="dxa"/>
        </w:trPr>
        <w:tc>
          <w:tcPr>
            <w:tcW w:w="5000" w:type="pct"/>
            <w:hideMark/>
          </w:tcPr>
          <w:p w:rsidR="00ED6EA0" w:rsidRPr="005F68C4" w:rsidRDefault="00ED6EA0" w:rsidP="005F68C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outlineLvl w:val="3"/>
              <w:rPr>
                <w:b/>
              </w:rPr>
            </w:pPr>
          </w:p>
        </w:tc>
      </w:tr>
    </w:tbl>
    <w:p w:rsidR="00ED6EA0" w:rsidRPr="005F68C4" w:rsidRDefault="009A216E" w:rsidP="005F68C4">
      <w:pPr>
        <w:pStyle w:val="NormalWeb"/>
        <w:jc w:val="both"/>
        <w:rPr>
          <w:rFonts w:ascii="Arial" w:hAnsi="Arial" w:cs="Arial"/>
          <w:b/>
        </w:rPr>
      </w:pPr>
      <w:r w:rsidRPr="005F68C4">
        <w:rPr>
          <w:rFonts w:ascii="Arial" w:hAnsi="Arial" w:cs="Arial"/>
          <w:b/>
        </w:rPr>
        <w:t>As</w:t>
      </w:r>
      <w:r w:rsidR="00D01847">
        <w:rPr>
          <w:rFonts w:ascii="Arial" w:hAnsi="Arial" w:cs="Arial"/>
          <w:b/>
        </w:rPr>
        <w:t>í</w:t>
      </w:r>
      <w:r w:rsidRPr="005F68C4">
        <w:rPr>
          <w:rFonts w:ascii="Arial" w:hAnsi="Arial" w:cs="Arial"/>
          <w:b/>
        </w:rPr>
        <w:t xml:space="preserve"> comienza el popular y f</w:t>
      </w:r>
      <w:r w:rsidR="0064692C">
        <w:rPr>
          <w:rFonts w:ascii="Arial" w:hAnsi="Arial" w:cs="Arial"/>
          <w:b/>
        </w:rPr>
        <w:t>a</w:t>
      </w:r>
      <w:r w:rsidRPr="005F68C4">
        <w:rPr>
          <w:rFonts w:ascii="Arial" w:hAnsi="Arial" w:cs="Arial"/>
          <w:b/>
        </w:rPr>
        <w:t>moso</w:t>
      </w:r>
      <w:r w:rsidR="0064692C">
        <w:rPr>
          <w:rFonts w:ascii="Arial" w:hAnsi="Arial" w:cs="Arial"/>
          <w:b/>
        </w:rPr>
        <w:t xml:space="preserve"> </w:t>
      </w:r>
      <w:r w:rsidRPr="005F68C4">
        <w:rPr>
          <w:rFonts w:ascii="Arial" w:hAnsi="Arial" w:cs="Arial"/>
          <w:b/>
        </w:rPr>
        <w:t>catecismo de G</w:t>
      </w:r>
      <w:r w:rsidR="0064692C">
        <w:rPr>
          <w:rFonts w:ascii="Arial" w:hAnsi="Arial" w:cs="Arial"/>
          <w:b/>
        </w:rPr>
        <w:t>aspar</w:t>
      </w:r>
      <w:r w:rsidRPr="005F68C4">
        <w:rPr>
          <w:rFonts w:ascii="Arial" w:hAnsi="Arial" w:cs="Arial"/>
          <w:b/>
        </w:rPr>
        <w:t xml:space="preserve"> </w:t>
      </w:r>
      <w:proofErr w:type="spellStart"/>
      <w:r w:rsidRPr="005F68C4">
        <w:rPr>
          <w:rFonts w:ascii="Arial" w:hAnsi="Arial" w:cs="Arial"/>
          <w:b/>
        </w:rPr>
        <w:t>Astete</w:t>
      </w:r>
      <w:proofErr w:type="spellEnd"/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>¿</w:t>
      </w:r>
      <w:r w:rsidR="009A216E" w:rsidRPr="00772EE6">
        <w:rPr>
          <w:b/>
          <w:i/>
          <w:color w:val="0070C0"/>
        </w:rPr>
        <w:t>Sois cristiano?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>Si, por la gracia de Dios.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>¿</w:t>
      </w:r>
      <w:r w:rsidR="009A216E" w:rsidRPr="00772EE6">
        <w:rPr>
          <w:b/>
          <w:i/>
          <w:color w:val="0070C0"/>
        </w:rPr>
        <w:t>Ese nombre de cristiano de quien lo hub</w:t>
      </w:r>
      <w:r w:rsidRPr="00772EE6">
        <w:rPr>
          <w:b/>
          <w:i/>
          <w:color w:val="0070C0"/>
        </w:rPr>
        <w:t>iste?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>De Cristo nuestro Señor.</w:t>
      </w:r>
    </w:p>
    <w:p w:rsidR="009A216E" w:rsidRPr="00772EE6" w:rsidRDefault="009A216E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>¿</w:t>
      </w:r>
      <w:r w:rsidR="009A216E" w:rsidRPr="00772EE6">
        <w:rPr>
          <w:b/>
          <w:i/>
          <w:color w:val="0070C0"/>
        </w:rPr>
        <w:t>Qué quiere decir cristiano?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</w:t>
      </w:r>
      <w:r w:rsidR="009A216E" w:rsidRPr="00772EE6">
        <w:rPr>
          <w:b/>
          <w:i/>
          <w:color w:val="0070C0"/>
        </w:rPr>
        <w:t>Hombre de Cristo.</w:t>
      </w:r>
    </w:p>
    <w:p w:rsidR="009A216E" w:rsidRPr="00772EE6" w:rsidRDefault="009A216E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>¿</w:t>
      </w:r>
      <w:r w:rsidR="009A216E" w:rsidRPr="00772EE6">
        <w:rPr>
          <w:b/>
          <w:i/>
          <w:color w:val="0070C0"/>
        </w:rPr>
        <w:t>Qué entendéis por hombre de Cristo,?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 xml:space="preserve">Hombre que tiene la </w:t>
      </w:r>
      <w:r w:rsidRPr="00772EE6">
        <w:rPr>
          <w:b/>
          <w:i/>
          <w:color w:val="0070C0"/>
        </w:rPr>
        <w:t>fe</w:t>
      </w:r>
      <w:r w:rsidR="009A216E" w:rsidRPr="00772EE6">
        <w:rPr>
          <w:b/>
          <w:i/>
          <w:color w:val="0070C0"/>
        </w:rPr>
        <w:t xml:space="preserve"> de Jesucristo que profesó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 el bautismo y está ofrecido a su santo servicio.</w:t>
      </w:r>
    </w:p>
    <w:p w:rsidR="009A216E" w:rsidRPr="00772EE6" w:rsidRDefault="009A216E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>¿</w:t>
      </w:r>
      <w:r w:rsidR="009A216E" w:rsidRPr="00772EE6">
        <w:rPr>
          <w:b/>
          <w:i/>
          <w:color w:val="0070C0"/>
        </w:rPr>
        <w:t>Cuál es la insignia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 señal del cristiano?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>La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Santa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Cruz.</w:t>
      </w:r>
    </w:p>
    <w:p w:rsidR="009A216E" w:rsidRPr="00772EE6" w:rsidRDefault="009A216E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¿</w:t>
      </w:r>
      <w:r w:rsidR="009A216E" w:rsidRPr="00772EE6">
        <w:rPr>
          <w:b/>
          <w:i/>
          <w:color w:val="0070C0"/>
        </w:rPr>
        <w:t>Porqué?.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>Porque es figura de Cristo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crucificado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ella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redimió.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>¿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cuántas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maneras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usa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cristiano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 esta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señal</w:t>
      </w:r>
      <w:r w:rsidRPr="00772EE6">
        <w:rPr>
          <w:b/>
          <w:i/>
          <w:color w:val="0070C0"/>
        </w:rPr>
        <w:t>?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dos: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signándose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santiguándose.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¿</w:t>
      </w:r>
      <w:r w:rsidR="009A216E" w:rsidRPr="00772EE6">
        <w:rPr>
          <w:b/>
          <w:i/>
          <w:color w:val="0070C0"/>
        </w:rPr>
        <w:t>Qué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cosa</w:t>
      </w:r>
      <w:r w:rsidRPr="00772EE6">
        <w:rPr>
          <w:b/>
          <w:i/>
          <w:color w:val="0070C0"/>
        </w:rPr>
        <w:t xml:space="preserve"> e</w:t>
      </w:r>
      <w:r w:rsidR="009A216E" w:rsidRPr="00772EE6">
        <w:rPr>
          <w:b/>
          <w:i/>
          <w:color w:val="0070C0"/>
        </w:rPr>
        <w:t>s signarse?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>.Es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una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breve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oraci</w:t>
      </w:r>
      <w:r w:rsidRPr="00772EE6">
        <w:rPr>
          <w:b/>
          <w:i/>
          <w:color w:val="0070C0"/>
        </w:rPr>
        <w:t>ó</w:t>
      </w:r>
      <w:r w:rsidR="009A216E" w:rsidRPr="00772EE6">
        <w:rPr>
          <w:b/>
          <w:i/>
          <w:color w:val="0070C0"/>
        </w:rPr>
        <w:t>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diri</w:t>
      </w:r>
      <w:r w:rsidR="0020317B">
        <w:rPr>
          <w:b/>
          <w:i/>
          <w:color w:val="0070C0"/>
        </w:rPr>
        <w:t>g</w:t>
      </w:r>
      <w:r w:rsidR="009A216E" w:rsidRPr="00772EE6">
        <w:rPr>
          <w:b/>
          <w:i/>
          <w:color w:val="0070C0"/>
        </w:rPr>
        <w:t>imos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 Dios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haciendo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sobre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nosotros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tres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cruces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dedo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pulgar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ma</w:t>
      </w:r>
      <w:r w:rsidRPr="00772EE6">
        <w:rPr>
          <w:b/>
          <w:i/>
          <w:color w:val="0070C0"/>
        </w:rPr>
        <w:t xml:space="preserve">no </w:t>
      </w:r>
      <w:r w:rsidR="009A216E" w:rsidRPr="00772EE6">
        <w:rPr>
          <w:b/>
          <w:i/>
          <w:color w:val="0070C0"/>
        </w:rPr>
        <w:t>derecha: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primera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frente,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segunda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boca, la tercera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pechos.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¿</w:t>
      </w:r>
      <w:r w:rsidR="009A216E" w:rsidRPr="00772EE6">
        <w:rPr>
          <w:b/>
          <w:i/>
          <w:color w:val="0070C0"/>
        </w:rPr>
        <w:t>Mostra</w:t>
      </w:r>
      <w:r w:rsidRPr="00772EE6">
        <w:rPr>
          <w:b/>
          <w:i/>
          <w:color w:val="0070C0"/>
        </w:rPr>
        <w:t>n</w:t>
      </w:r>
      <w:r w:rsidR="009A216E" w:rsidRPr="00772EE6">
        <w:rPr>
          <w:b/>
          <w:i/>
          <w:color w:val="0070C0"/>
        </w:rPr>
        <w:t>d</w:t>
      </w:r>
      <w:r w:rsidRPr="00772EE6">
        <w:rPr>
          <w:b/>
          <w:i/>
          <w:color w:val="0070C0"/>
        </w:rPr>
        <w:t xml:space="preserve">o </w:t>
      </w:r>
      <w:r w:rsidR="009A216E" w:rsidRPr="00772EE6">
        <w:rPr>
          <w:b/>
          <w:i/>
          <w:color w:val="0070C0"/>
        </w:rPr>
        <w:t>cómo</w:t>
      </w:r>
      <w:r w:rsidRPr="00772EE6">
        <w:rPr>
          <w:b/>
          <w:i/>
          <w:color w:val="0070C0"/>
        </w:rPr>
        <w:t>?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</w:t>
      </w:r>
      <w:r w:rsidR="009A216E" w:rsidRPr="00772EE6">
        <w:rPr>
          <w:b/>
          <w:i/>
          <w:color w:val="0070C0"/>
        </w:rPr>
        <w:t>Por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señal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 xml:space="preserve"> 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Santa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Cruz,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 nuestros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 xml:space="preserve"> enemigos,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líbranos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Señor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 xml:space="preserve"> Dios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nue</w:t>
      </w:r>
      <w:r w:rsidRPr="00772EE6">
        <w:rPr>
          <w:b/>
          <w:i/>
          <w:color w:val="0070C0"/>
        </w:rPr>
        <w:t>s</w:t>
      </w:r>
      <w:r w:rsidR="009A216E" w:rsidRPr="00772EE6">
        <w:rPr>
          <w:b/>
          <w:i/>
          <w:color w:val="0070C0"/>
        </w:rPr>
        <w:t>tro.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¿</w:t>
      </w:r>
      <w:r w:rsidR="009A216E" w:rsidRPr="00772EE6">
        <w:rPr>
          <w:b/>
          <w:i/>
          <w:color w:val="0070C0"/>
        </w:rPr>
        <w:t>Porqué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os sign</w:t>
      </w:r>
      <w:r w:rsidRPr="00772EE6">
        <w:rPr>
          <w:b/>
          <w:i/>
          <w:color w:val="0070C0"/>
        </w:rPr>
        <w:t xml:space="preserve">áis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frente?</w:t>
      </w: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</w:t>
      </w:r>
      <w:r w:rsidR="009A216E" w:rsidRPr="00772EE6">
        <w:rPr>
          <w:b/>
          <w:i/>
          <w:color w:val="0070C0"/>
        </w:rPr>
        <w:t>P</w:t>
      </w:r>
      <w:r w:rsidRPr="00772EE6">
        <w:rPr>
          <w:b/>
          <w:i/>
          <w:color w:val="0070C0"/>
        </w:rPr>
        <w:t xml:space="preserve">ara </w:t>
      </w:r>
      <w:r w:rsidR="009A216E" w:rsidRPr="00772EE6">
        <w:rPr>
          <w:b/>
          <w:i/>
          <w:color w:val="0070C0"/>
        </w:rPr>
        <w:t>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libre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Dios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malos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pensamientos.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¿Para qué en </w:t>
      </w:r>
      <w:r w:rsidR="009A216E" w:rsidRPr="00772EE6">
        <w:rPr>
          <w:b/>
          <w:i/>
          <w:color w:val="0070C0"/>
        </w:rPr>
        <w:t>la boca?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   </w:t>
      </w:r>
      <w:r w:rsidR="009A216E" w:rsidRPr="00772EE6">
        <w:rPr>
          <w:b/>
          <w:i/>
          <w:color w:val="0070C0"/>
        </w:rPr>
        <w:t>P</w:t>
      </w:r>
      <w:r w:rsidRPr="00772EE6">
        <w:rPr>
          <w:b/>
          <w:i/>
          <w:color w:val="0070C0"/>
        </w:rPr>
        <w:t xml:space="preserve">ara que </w:t>
      </w:r>
      <w:r w:rsidR="009A216E" w:rsidRPr="00772EE6">
        <w:rPr>
          <w:b/>
          <w:i/>
          <w:color w:val="0070C0"/>
        </w:rPr>
        <w:t>nos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libre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Dios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malas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palabras</w:t>
      </w:r>
    </w:p>
    <w:p w:rsidR="0064692C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63BF6" w:rsidRPr="00772EE6" w:rsidRDefault="0064692C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¿</w:t>
      </w:r>
      <w:r w:rsidR="009A216E" w:rsidRPr="00772EE6">
        <w:rPr>
          <w:b/>
          <w:i/>
          <w:color w:val="0070C0"/>
        </w:rPr>
        <w:t>P</w:t>
      </w:r>
      <w:r w:rsidRPr="00772EE6">
        <w:rPr>
          <w:b/>
          <w:i/>
          <w:color w:val="0070C0"/>
        </w:rPr>
        <w:t>a</w:t>
      </w:r>
      <w:r w:rsidR="009A216E" w:rsidRPr="00772EE6">
        <w:rPr>
          <w:b/>
          <w:i/>
          <w:color w:val="0070C0"/>
        </w:rPr>
        <w:t>r</w:t>
      </w:r>
      <w:r w:rsidRPr="00772EE6">
        <w:rPr>
          <w:b/>
          <w:i/>
          <w:color w:val="0070C0"/>
        </w:rPr>
        <w:t>a</w:t>
      </w:r>
      <w:r w:rsidR="009A216E" w:rsidRPr="00772EE6">
        <w:rPr>
          <w:b/>
          <w:i/>
          <w:color w:val="0070C0"/>
        </w:rPr>
        <w:t>qué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 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pechos?.</w:t>
      </w:r>
    </w:p>
    <w:p w:rsidR="00963BF6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 </w:t>
      </w:r>
      <w:r w:rsidR="009A216E" w:rsidRPr="00772EE6">
        <w:rPr>
          <w:b/>
          <w:i/>
          <w:color w:val="0070C0"/>
        </w:rPr>
        <w:t>P</w:t>
      </w:r>
      <w:r w:rsidRPr="00772EE6">
        <w:rPr>
          <w:b/>
          <w:i/>
          <w:color w:val="0070C0"/>
        </w:rPr>
        <w:t xml:space="preserve">ara </w:t>
      </w:r>
      <w:r w:rsidR="009A216E" w:rsidRPr="00772EE6">
        <w:rPr>
          <w:b/>
          <w:i/>
          <w:color w:val="0070C0"/>
        </w:rPr>
        <w:t>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libre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Dios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malas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obras</w:t>
      </w:r>
      <w:r w:rsidRPr="00772EE6">
        <w:rPr>
          <w:b/>
          <w:i/>
          <w:color w:val="0070C0"/>
        </w:rPr>
        <w:t xml:space="preserve"> y  </w:t>
      </w:r>
      <w:r w:rsidR="009A216E" w:rsidRPr="00772EE6">
        <w:rPr>
          <w:b/>
          <w:i/>
          <w:color w:val="0070C0"/>
        </w:rPr>
        <w:t>deseos</w:t>
      </w:r>
    </w:p>
    <w:p w:rsidR="00963BF6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A216E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¿</w:t>
      </w:r>
      <w:r w:rsidR="009A216E" w:rsidRPr="00772EE6">
        <w:rPr>
          <w:b/>
          <w:i/>
          <w:color w:val="0070C0"/>
        </w:rPr>
        <w:t>Qué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 xml:space="preserve">es santiguarse? </w:t>
      </w:r>
    </w:p>
    <w:p w:rsidR="00963BF6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>Es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otra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breve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oraci</w:t>
      </w:r>
      <w:r w:rsidRPr="00772EE6">
        <w:rPr>
          <w:b/>
          <w:i/>
          <w:color w:val="0070C0"/>
        </w:rPr>
        <w:t>ó</w:t>
      </w:r>
      <w:r w:rsidR="009A216E" w:rsidRPr="00772EE6">
        <w:rPr>
          <w:b/>
          <w:i/>
          <w:color w:val="0070C0"/>
        </w:rPr>
        <w:t>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invocamos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 la</w:t>
      </w:r>
      <w:r w:rsidRPr="00772EE6">
        <w:rPr>
          <w:b/>
          <w:i/>
          <w:color w:val="0070C0"/>
        </w:rPr>
        <w:t xml:space="preserve"> S</w:t>
      </w:r>
      <w:r w:rsidR="009A216E" w:rsidRPr="00772EE6">
        <w:rPr>
          <w:b/>
          <w:i/>
          <w:color w:val="0070C0"/>
        </w:rPr>
        <w:t>ant</w:t>
      </w:r>
      <w:r w:rsidRPr="00772EE6">
        <w:rPr>
          <w:b/>
          <w:i/>
          <w:color w:val="0070C0"/>
        </w:rPr>
        <w:t>í</w:t>
      </w:r>
      <w:r w:rsidR="009A216E" w:rsidRPr="00772EE6">
        <w:rPr>
          <w:b/>
          <w:i/>
          <w:color w:val="0070C0"/>
        </w:rPr>
        <w:t>sima</w:t>
      </w:r>
      <w:r w:rsidRPr="00772EE6">
        <w:rPr>
          <w:b/>
          <w:i/>
          <w:color w:val="0070C0"/>
        </w:rPr>
        <w:t xml:space="preserve"> T</w:t>
      </w:r>
      <w:r w:rsidR="009A216E" w:rsidRPr="00772EE6">
        <w:rPr>
          <w:b/>
          <w:i/>
          <w:color w:val="0070C0"/>
        </w:rPr>
        <w:t>rinidad,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haciendo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sobre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nos</w:t>
      </w:r>
      <w:r w:rsidR="009A216E" w:rsidRPr="00772EE6">
        <w:rPr>
          <w:b/>
          <w:i/>
          <w:color w:val="0070C0"/>
        </w:rPr>
        <w:t>o</w:t>
      </w:r>
      <w:r w:rsidR="009A216E" w:rsidRPr="00772EE6">
        <w:rPr>
          <w:b/>
          <w:i/>
          <w:color w:val="0070C0"/>
        </w:rPr>
        <w:t>tros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una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cruz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con</w:t>
      </w:r>
      <w:r w:rsidRPr="00772EE6">
        <w:rPr>
          <w:b/>
          <w:i/>
          <w:color w:val="0070C0"/>
        </w:rPr>
        <w:t xml:space="preserve"> l</w:t>
      </w:r>
      <w:r w:rsidR="009A216E" w:rsidRPr="00772EE6">
        <w:rPr>
          <w:b/>
          <w:i/>
          <w:color w:val="0070C0"/>
        </w:rPr>
        <w:t>a mano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derecha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abierta</w:t>
      </w:r>
      <w:r w:rsidRPr="00772EE6">
        <w:rPr>
          <w:b/>
          <w:i/>
          <w:color w:val="0070C0"/>
        </w:rPr>
        <w:t>,</w:t>
      </w:r>
      <w:r w:rsidR="009A216E" w:rsidRPr="00772EE6">
        <w:rPr>
          <w:b/>
          <w:i/>
          <w:color w:val="0070C0"/>
        </w:rPr>
        <w:t xml:space="preserve"> e</w:t>
      </w:r>
      <w:r w:rsidRPr="00772EE6">
        <w:rPr>
          <w:b/>
          <w:i/>
          <w:color w:val="0070C0"/>
        </w:rPr>
        <w:t>x</w:t>
      </w:r>
      <w:r w:rsidR="009A216E" w:rsidRPr="00772EE6">
        <w:rPr>
          <w:b/>
          <w:i/>
          <w:color w:val="0070C0"/>
        </w:rPr>
        <w:t>tendidos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dedos,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desde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frente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hasta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pecho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desde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hombro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izquierdo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hasta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derecho.</w:t>
      </w:r>
    </w:p>
    <w:p w:rsidR="00963BF6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</w:t>
      </w:r>
    </w:p>
    <w:p w:rsidR="00963BF6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¿</w:t>
      </w:r>
      <w:r w:rsidR="009A216E" w:rsidRPr="00772EE6">
        <w:rPr>
          <w:b/>
          <w:i/>
          <w:color w:val="0070C0"/>
        </w:rPr>
        <w:t>Mostrad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cómo?</w:t>
      </w:r>
    </w:p>
    <w:p w:rsidR="00963BF6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 </w:t>
      </w:r>
      <w:r w:rsidR="009A216E" w:rsidRPr="00772EE6">
        <w:rPr>
          <w:b/>
          <w:i/>
          <w:color w:val="0070C0"/>
        </w:rPr>
        <w:t>En</w:t>
      </w:r>
      <w:r w:rsidR="0020317B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nombre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Padre</w:t>
      </w:r>
      <w:r w:rsidR="0020317B">
        <w:rPr>
          <w:b/>
          <w:i/>
          <w:color w:val="0070C0"/>
        </w:rPr>
        <w:t>,</w:t>
      </w:r>
      <w:r w:rsidR="009A216E" w:rsidRPr="00772EE6">
        <w:rPr>
          <w:b/>
          <w:i/>
          <w:color w:val="0070C0"/>
        </w:rPr>
        <w:t xml:space="preserve"> del</w:t>
      </w:r>
      <w:r w:rsidRPr="00772EE6">
        <w:rPr>
          <w:b/>
          <w:i/>
          <w:color w:val="0070C0"/>
        </w:rPr>
        <w:t xml:space="preserve"> </w:t>
      </w:r>
      <w:r w:rsidR="0020317B">
        <w:rPr>
          <w:b/>
          <w:i/>
          <w:color w:val="0070C0"/>
        </w:rPr>
        <w:t>Hijo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del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Espíritu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Santo.</w:t>
      </w:r>
      <w:r w:rsidRPr="00772EE6">
        <w:rPr>
          <w:b/>
          <w:i/>
          <w:color w:val="0070C0"/>
        </w:rPr>
        <w:t xml:space="preserve"> </w:t>
      </w:r>
      <w:proofErr w:type="spellStart"/>
      <w:r w:rsidR="009A216E" w:rsidRPr="00772EE6">
        <w:rPr>
          <w:b/>
          <w:i/>
          <w:color w:val="0070C0"/>
        </w:rPr>
        <w:t>Amen</w:t>
      </w:r>
      <w:proofErr w:type="spellEnd"/>
      <w:r w:rsidR="009A216E" w:rsidRPr="00772EE6">
        <w:rPr>
          <w:b/>
          <w:i/>
          <w:color w:val="0070C0"/>
        </w:rPr>
        <w:t>.</w:t>
      </w:r>
      <w:r w:rsidRPr="00772EE6">
        <w:rPr>
          <w:b/>
          <w:i/>
          <w:color w:val="0070C0"/>
        </w:rPr>
        <w:t xml:space="preserve"> </w:t>
      </w:r>
    </w:p>
    <w:p w:rsidR="00963BF6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642745" w:rsidRPr="00772EE6" w:rsidRDefault="00963BF6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</w:t>
      </w:r>
      <w:r w:rsidR="00642745" w:rsidRPr="00772EE6">
        <w:rPr>
          <w:b/>
          <w:i/>
          <w:color w:val="0070C0"/>
        </w:rPr>
        <w:t xml:space="preserve">¿ </w:t>
      </w:r>
      <w:r w:rsidR="009A216E" w:rsidRPr="00772EE6">
        <w:rPr>
          <w:b/>
          <w:i/>
          <w:color w:val="0070C0"/>
        </w:rPr>
        <w:t>Cuándo</w:t>
      </w:r>
      <w:r w:rsidR="00642745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hab</w:t>
      </w:r>
      <w:r w:rsidR="0020317B">
        <w:rPr>
          <w:b/>
          <w:i/>
          <w:color w:val="0070C0"/>
        </w:rPr>
        <w:t>é</w:t>
      </w:r>
      <w:r w:rsidR="009A216E" w:rsidRPr="00772EE6">
        <w:rPr>
          <w:b/>
          <w:i/>
          <w:color w:val="0070C0"/>
        </w:rPr>
        <w:t>is</w:t>
      </w:r>
      <w:r w:rsidR="00642745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="00642745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usar</w:t>
      </w:r>
      <w:r w:rsidR="00642745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="00642745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esta</w:t>
      </w:r>
      <w:r w:rsidR="00642745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señal</w:t>
      </w:r>
      <w:r w:rsidR="00642745" w:rsidRPr="00772EE6">
        <w:rPr>
          <w:b/>
          <w:i/>
          <w:color w:val="0070C0"/>
        </w:rPr>
        <w:t xml:space="preserve"> u</w:t>
      </w:r>
      <w:r w:rsidR="009A216E" w:rsidRPr="00772EE6">
        <w:rPr>
          <w:b/>
          <w:i/>
          <w:color w:val="0070C0"/>
        </w:rPr>
        <w:t xml:space="preserve"> oraci</w:t>
      </w:r>
      <w:r w:rsidR="00642745" w:rsidRPr="00772EE6">
        <w:rPr>
          <w:b/>
          <w:i/>
          <w:color w:val="0070C0"/>
        </w:rPr>
        <w:t>ó</w:t>
      </w:r>
      <w:r w:rsidR="009A216E" w:rsidRPr="00772EE6">
        <w:rPr>
          <w:b/>
          <w:i/>
          <w:color w:val="0070C0"/>
        </w:rPr>
        <w:t>n?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</w:t>
      </w:r>
      <w:r w:rsidR="009A216E" w:rsidRPr="00772EE6">
        <w:rPr>
          <w:b/>
          <w:i/>
          <w:color w:val="0070C0"/>
        </w:rPr>
        <w:t>Siempre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comenzáremos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alguna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buena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obra,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viéremos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algun</w:t>
      </w:r>
      <w:r w:rsidRPr="00772EE6">
        <w:rPr>
          <w:b/>
          <w:i/>
          <w:color w:val="0070C0"/>
        </w:rPr>
        <w:t xml:space="preserve">a </w:t>
      </w:r>
      <w:r w:rsidR="009A216E" w:rsidRPr="00772EE6">
        <w:rPr>
          <w:b/>
          <w:i/>
          <w:color w:val="0070C0"/>
        </w:rPr>
        <w:t>necesidad,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tentaci</w:t>
      </w:r>
      <w:r w:rsidRPr="00772EE6">
        <w:rPr>
          <w:b/>
          <w:i/>
          <w:color w:val="0070C0"/>
        </w:rPr>
        <w:t xml:space="preserve">ón </w:t>
      </w:r>
      <w:r w:rsidR="009A216E" w:rsidRPr="00772EE6">
        <w:rPr>
          <w:b/>
          <w:i/>
          <w:color w:val="0070C0"/>
        </w:rPr>
        <w:t>o peligro; ordinariamente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al levantar</w:t>
      </w:r>
      <w:r w:rsidRPr="00772EE6">
        <w:rPr>
          <w:b/>
          <w:i/>
          <w:color w:val="0070C0"/>
        </w:rPr>
        <w:t xml:space="preserve">nos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cama,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salir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casa,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al entrar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 xml:space="preserve">a </w:t>
      </w:r>
      <w:r w:rsidRPr="00772EE6">
        <w:rPr>
          <w:b/>
          <w:i/>
          <w:color w:val="0070C0"/>
        </w:rPr>
        <w:t>l</w:t>
      </w:r>
      <w:r w:rsidR="009A216E" w:rsidRPr="00772EE6">
        <w:rPr>
          <w:b/>
          <w:i/>
          <w:color w:val="0070C0"/>
        </w:rPr>
        <w:t>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iglesia,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come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al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dormir</w:t>
      </w:r>
      <w:r w:rsidRPr="00772EE6">
        <w:rPr>
          <w:b/>
          <w:i/>
          <w:color w:val="0070C0"/>
        </w:rPr>
        <w:t>.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¿</w:t>
      </w:r>
      <w:r w:rsidR="009A216E" w:rsidRPr="00772EE6">
        <w:rPr>
          <w:b/>
          <w:i/>
          <w:color w:val="0070C0"/>
        </w:rPr>
        <w:t>Por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qué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tantas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veces?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 </w:t>
      </w:r>
      <w:r w:rsidR="009A216E" w:rsidRPr="00772EE6">
        <w:rPr>
          <w:b/>
          <w:i/>
          <w:color w:val="0070C0"/>
        </w:rPr>
        <w:t>Porque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todo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tiempo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lugar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nuest</w:t>
      </w:r>
      <w:r w:rsidRPr="00772EE6">
        <w:rPr>
          <w:b/>
          <w:i/>
          <w:color w:val="0070C0"/>
        </w:rPr>
        <w:t>r</w:t>
      </w:r>
      <w:r w:rsidR="009A216E" w:rsidRPr="00772EE6">
        <w:rPr>
          <w:b/>
          <w:i/>
          <w:color w:val="0070C0"/>
        </w:rPr>
        <w:t>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enemigos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nos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combaten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persiguen.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¿ </w:t>
      </w:r>
      <w:r w:rsidR="009A216E" w:rsidRPr="00772EE6">
        <w:rPr>
          <w:b/>
          <w:i/>
          <w:color w:val="0070C0"/>
        </w:rPr>
        <w:t>Qué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enemigos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son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 xml:space="preserve">estos?" 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</w:t>
      </w:r>
      <w:r w:rsidR="009A216E" w:rsidRPr="00772EE6">
        <w:rPr>
          <w:b/>
          <w:i/>
          <w:color w:val="0070C0"/>
        </w:rPr>
        <w:t>El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demonio,</w:t>
      </w:r>
      <w:r w:rsidRPr="00772EE6">
        <w:rPr>
          <w:b/>
          <w:i/>
          <w:color w:val="0070C0"/>
        </w:rPr>
        <w:t xml:space="preserve"> el m</w:t>
      </w:r>
      <w:r w:rsidR="009A216E" w:rsidRPr="00772EE6">
        <w:rPr>
          <w:b/>
          <w:i/>
          <w:color w:val="0070C0"/>
        </w:rPr>
        <w:t>undo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la carne.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20317B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¿</w:t>
      </w:r>
      <w:r w:rsidR="009A216E" w:rsidRPr="00772EE6">
        <w:rPr>
          <w:b/>
          <w:i/>
          <w:color w:val="0070C0"/>
        </w:rPr>
        <w:t xml:space="preserve"> Pues,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Cruz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tiene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virtud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contra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ellos?</w:t>
      </w:r>
      <w:r w:rsidR="0020317B">
        <w:rPr>
          <w:b/>
          <w:i/>
          <w:color w:val="0070C0"/>
        </w:rPr>
        <w:t xml:space="preserve"> 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</w:t>
      </w:r>
      <w:r w:rsidR="009A216E" w:rsidRPr="00772EE6">
        <w:rPr>
          <w:b/>
          <w:i/>
          <w:color w:val="0070C0"/>
        </w:rPr>
        <w:t>Si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tiene,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porque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venció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Cristo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</w:t>
      </w:r>
      <w:r w:rsidRPr="00772EE6">
        <w:rPr>
          <w:b/>
          <w:i/>
          <w:color w:val="0070C0"/>
        </w:rPr>
        <w:t xml:space="preserve">n la </w:t>
      </w:r>
      <w:r w:rsidR="009A216E" w:rsidRPr="00772EE6">
        <w:rPr>
          <w:b/>
          <w:i/>
          <w:color w:val="0070C0"/>
        </w:rPr>
        <w:t>muerte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¿</w:t>
      </w:r>
      <w:r w:rsidR="007B676F" w:rsidRPr="00772EE6">
        <w:rPr>
          <w:b/>
          <w:i/>
          <w:color w:val="0070C0"/>
        </w:rPr>
        <w:t>Cuá</w:t>
      </w:r>
      <w:r w:rsidR="009A216E" w:rsidRPr="00772EE6">
        <w:rPr>
          <w:b/>
          <w:i/>
          <w:color w:val="0070C0"/>
        </w:rPr>
        <w:t>ndo</w:t>
      </w:r>
      <w:r w:rsidRPr="00772EE6">
        <w:rPr>
          <w:b/>
          <w:i/>
          <w:color w:val="0070C0"/>
        </w:rPr>
        <w:t xml:space="preserve"> adorá</w:t>
      </w:r>
      <w:r w:rsidR="009A216E" w:rsidRPr="00772EE6">
        <w:rPr>
          <w:b/>
          <w:i/>
          <w:color w:val="0070C0"/>
        </w:rPr>
        <w:t>is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Cruz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como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dec</w:t>
      </w:r>
      <w:r w:rsidRPr="00772EE6">
        <w:rPr>
          <w:b/>
          <w:i/>
          <w:color w:val="0070C0"/>
        </w:rPr>
        <w:t>í</w:t>
      </w:r>
      <w:r w:rsidR="009A216E" w:rsidRPr="00772EE6">
        <w:rPr>
          <w:b/>
          <w:i/>
          <w:color w:val="0070C0"/>
        </w:rPr>
        <w:t>s?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</w:t>
      </w:r>
      <w:r w:rsidR="0020317B">
        <w:rPr>
          <w:b/>
          <w:i/>
          <w:color w:val="0070C0"/>
        </w:rPr>
        <w:t>Adora</w:t>
      </w:r>
      <w:r w:rsidR="009A216E" w:rsidRPr="00772EE6">
        <w:rPr>
          <w:b/>
          <w:i/>
          <w:color w:val="0070C0"/>
        </w:rPr>
        <w:t>mos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Cristo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bendecimos</w:t>
      </w:r>
      <w:r w:rsidR="0020317B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te,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por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tu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santa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Cruz</w:t>
      </w:r>
      <w:r w:rsidRPr="00772EE6">
        <w:rPr>
          <w:b/>
          <w:i/>
          <w:color w:val="0070C0"/>
        </w:rPr>
        <w:t xml:space="preserve"> venciste </w:t>
      </w:r>
      <w:r w:rsidR="009A216E" w:rsidRPr="00772EE6">
        <w:rPr>
          <w:b/>
          <w:i/>
          <w:color w:val="0070C0"/>
        </w:rPr>
        <w:t>al mundo</w:t>
      </w: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642745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</w:t>
      </w:r>
      <w:r w:rsidR="009A216E" w:rsidRPr="00772EE6">
        <w:rPr>
          <w:b/>
          <w:i/>
          <w:color w:val="0070C0"/>
        </w:rPr>
        <w:t>Ya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hemos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visto</w:t>
      </w:r>
      <w:r w:rsidRPr="00772EE6">
        <w:rPr>
          <w:b/>
          <w:i/>
          <w:color w:val="0070C0"/>
        </w:rPr>
        <w:t xml:space="preserve"> </w:t>
      </w:r>
      <w:r w:rsidR="007B676F" w:rsidRPr="00772EE6">
        <w:rPr>
          <w:b/>
          <w:i/>
          <w:color w:val="0070C0"/>
        </w:rPr>
        <w:t>có</w:t>
      </w:r>
      <w:r w:rsidR="009A216E" w:rsidRPr="00772EE6">
        <w:rPr>
          <w:b/>
          <w:i/>
          <w:color w:val="0070C0"/>
        </w:rPr>
        <w:t>mo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sois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cristiano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por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nombre</w:t>
      </w:r>
      <w:r w:rsidRPr="00772EE6">
        <w:rPr>
          <w:b/>
          <w:i/>
          <w:color w:val="0070C0"/>
        </w:rPr>
        <w:t xml:space="preserve"> y </w:t>
      </w:r>
      <w:r w:rsidR="009A216E" w:rsidRPr="00772EE6">
        <w:rPr>
          <w:b/>
          <w:i/>
          <w:color w:val="0070C0"/>
        </w:rPr>
        <w:t>señal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cristiano;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mas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decidme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ahora,</w:t>
      </w:r>
      <w:r w:rsidRPr="00772EE6">
        <w:rPr>
          <w:b/>
          <w:i/>
          <w:color w:val="0070C0"/>
        </w:rPr>
        <w:t xml:space="preserve"> ¿p</w:t>
      </w:r>
      <w:r w:rsidR="009A216E" w:rsidRPr="00772EE6">
        <w:rPr>
          <w:b/>
          <w:i/>
          <w:color w:val="0070C0"/>
        </w:rPr>
        <w:t>ara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qué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crió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Dios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hombre?</w:t>
      </w:r>
    </w:p>
    <w:p w:rsidR="009A216E" w:rsidRPr="00772EE6" w:rsidRDefault="00642745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</w:t>
      </w:r>
      <w:r w:rsidR="009A216E" w:rsidRPr="00772EE6">
        <w:rPr>
          <w:b/>
          <w:i/>
          <w:color w:val="0070C0"/>
        </w:rPr>
        <w:t>Para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conocerle,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amarle</w:t>
      </w:r>
      <w:r w:rsidRPr="00772EE6">
        <w:rPr>
          <w:b/>
          <w:i/>
          <w:color w:val="0070C0"/>
        </w:rPr>
        <w:t xml:space="preserve"> y </w:t>
      </w:r>
      <w:r w:rsidR="009A216E" w:rsidRPr="00772EE6">
        <w:rPr>
          <w:b/>
          <w:i/>
          <w:color w:val="0070C0"/>
        </w:rPr>
        <w:t xml:space="preserve"> servirle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esta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vida;</w:t>
      </w:r>
      <w:r w:rsidRPr="00772EE6">
        <w:rPr>
          <w:b/>
          <w:i/>
          <w:color w:val="0070C0"/>
        </w:rPr>
        <w:t xml:space="preserve"> y </w:t>
      </w:r>
      <w:r w:rsidR="009A216E" w:rsidRPr="00772EE6">
        <w:rPr>
          <w:b/>
          <w:i/>
          <w:color w:val="0070C0"/>
        </w:rPr>
        <w:t>despu</w:t>
      </w:r>
      <w:r w:rsidRPr="00772EE6">
        <w:rPr>
          <w:b/>
          <w:i/>
          <w:color w:val="0070C0"/>
        </w:rPr>
        <w:t>é</w:t>
      </w:r>
      <w:r w:rsidR="009A216E" w:rsidRPr="00772EE6">
        <w:rPr>
          <w:b/>
          <w:i/>
          <w:color w:val="0070C0"/>
        </w:rPr>
        <w:t>s</w:t>
      </w:r>
      <w:r w:rsidR="0020317B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gozarle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otra.</w:t>
      </w:r>
    </w:p>
    <w:p w:rsidR="009A216E" w:rsidRPr="00772EE6" w:rsidRDefault="009A216E" w:rsidP="005F68C4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642745" w:rsidRPr="00772EE6" w:rsidRDefault="00642745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¿</w:t>
      </w:r>
      <w:r w:rsidR="009A216E" w:rsidRPr="00772EE6">
        <w:rPr>
          <w:b/>
          <w:i/>
          <w:color w:val="0070C0"/>
        </w:rPr>
        <w:t>Cómo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podemos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conocer,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amar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servir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 Dios?</w:t>
      </w:r>
    </w:p>
    <w:p w:rsidR="00642745" w:rsidRPr="00772EE6" w:rsidRDefault="00642745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</w:t>
      </w:r>
      <w:proofErr w:type="spellStart"/>
      <w:r w:rsidR="009A216E" w:rsidRPr="00772EE6">
        <w:rPr>
          <w:b/>
          <w:i/>
          <w:color w:val="0070C0"/>
        </w:rPr>
        <w:t>Sabiendolo</w:t>
      </w:r>
      <w:proofErr w:type="spellEnd"/>
      <w:r w:rsidR="009A216E" w:rsidRPr="00772EE6">
        <w:rPr>
          <w:b/>
          <w:i/>
          <w:color w:val="0070C0"/>
        </w:rPr>
        <w:t xml:space="preserve">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él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 revelado lo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iglesia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enseña</w:t>
      </w:r>
    </w:p>
    <w:p w:rsidR="00642745" w:rsidRPr="00772EE6" w:rsidRDefault="00642745" w:rsidP="005F68C4">
      <w:pPr>
        <w:jc w:val="both"/>
        <w:rPr>
          <w:b/>
          <w:i/>
          <w:color w:val="0070C0"/>
        </w:rPr>
      </w:pPr>
    </w:p>
    <w:p w:rsidR="00642745" w:rsidRPr="00772EE6" w:rsidRDefault="00642745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</w:t>
      </w:r>
      <w:r w:rsidR="007B676F" w:rsidRPr="00772EE6">
        <w:rPr>
          <w:b/>
          <w:i/>
          <w:color w:val="0070C0"/>
        </w:rPr>
        <w:t>Segú</w:t>
      </w:r>
      <w:r w:rsidR="009A216E" w:rsidRPr="00772EE6">
        <w:rPr>
          <w:b/>
          <w:i/>
          <w:color w:val="0070C0"/>
        </w:rPr>
        <w:t>n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eso</w:t>
      </w:r>
      <w:r w:rsidR="007B676F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¿qué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cristiano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está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obligad</w:t>
      </w:r>
      <w:r w:rsidR="007B676F" w:rsidRPr="00772EE6">
        <w:rPr>
          <w:b/>
          <w:i/>
          <w:color w:val="0070C0"/>
        </w:rPr>
        <w:t>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 saber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entender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cuando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llega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 tener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uso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raz</w:t>
      </w:r>
      <w:r w:rsidR="00D01847">
        <w:rPr>
          <w:b/>
          <w:i/>
          <w:color w:val="0070C0"/>
        </w:rPr>
        <w:t>ó</w:t>
      </w:r>
      <w:r w:rsidR="009A216E" w:rsidRPr="00772EE6">
        <w:rPr>
          <w:b/>
          <w:i/>
          <w:color w:val="0070C0"/>
        </w:rPr>
        <w:t>n?</w:t>
      </w:r>
    </w:p>
    <w:p w:rsidR="00642745" w:rsidRPr="00772EE6" w:rsidRDefault="00642745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</w:t>
      </w:r>
      <w:r w:rsidR="009A216E" w:rsidRPr="00772EE6">
        <w:rPr>
          <w:b/>
          <w:i/>
          <w:color w:val="0070C0"/>
        </w:rPr>
        <w:t>Cuatro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cosas</w:t>
      </w:r>
    </w:p>
    <w:p w:rsidR="00642745" w:rsidRPr="00772EE6" w:rsidRDefault="00642745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</w:t>
      </w:r>
    </w:p>
    <w:p w:rsidR="00642745" w:rsidRPr="00772EE6" w:rsidRDefault="00642745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¿</w:t>
      </w:r>
      <w:r w:rsidR="009A216E" w:rsidRPr="00772EE6">
        <w:rPr>
          <w:b/>
          <w:i/>
          <w:color w:val="0070C0"/>
        </w:rPr>
        <w:t>Cuáles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son?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Saber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creer,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debe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orar</w:t>
      </w:r>
      <w:r w:rsidRPr="00772EE6">
        <w:rPr>
          <w:b/>
          <w:i/>
          <w:color w:val="0070C0"/>
        </w:rPr>
        <w:t xml:space="preserve"> </w:t>
      </w:r>
      <w:r w:rsidR="007B676F" w:rsidRPr="00772EE6">
        <w:rPr>
          <w:b/>
          <w:i/>
          <w:color w:val="0070C0"/>
        </w:rPr>
        <w:t>o pe</w:t>
      </w:r>
      <w:r w:rsidR="009A216E" w:rsidRPr="00772EE6">
        <w:rPr>
          <w:b/>
          <w:i/>
          <w:color w:val="0070C0"/>
        </w:rPr>
        <w:t>dir,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>b</w:t>
      </w:r>
      <w:r w:rsidR="009A216E" w:rsidRPr="00772EE6">
        <w:rPr>
          <w:b/>
          <w:i/>
          <w:color w:val="0070C0"/>
        </w:rPr>
        <w:t>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obrar</w:t>
      </w:r>
      <w:r w:rsidRPr="00772EE6">
        <w:rPr>
          <w:b/>
          <w:i/>
          <w:color w:val="0070C0"/>
        </w:rPr>
        <w:t xml:space="preserve"> y  </w:t>
      </w:r>
      <w:r w:rsidR="009A216E" w:rsidRPr="00772EE6">
        <w:rPr>
          <w:b/>
          <w:i/>
          <w:color w:val="0070C0"/>
        </w:rPr>
        <w:t>lo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debe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recibir.</w:t>
      </w:r>
    </w:p>
    <w:p w:rsidR="00642745" w:rsidRPr="00772EE6" w:rsidRDefault="00642745" w:rsidP="005F68C4">
      <w:pPr>
        <w:jc w:val="both"/>
        <w:rPr>
          <w:b/>
          <w:i/>
          <w:color w:val="0070C0"/>
        </w:rPr>
      </w:pPr>
    </w:p>
    <w:p w:rsidR="00D66186" w:rsidRPr="00772EE6" w:rsidRDefault="00642745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¿C</w:t>
      </w:r>
      <w:r w:rsidR="009A216E" w:rsidRPr="00772EE6">
        <w:rPr>
          <w:b/>
          <w:i/>
          <w:color w:val="0070C0"/>
        </w:rPr>
        <w:t>ómo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sabrá</w:t>
      </w:r>
      <w:r w:rsidR="007B676F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 que</w:t>
      </w:r>
      <w:r w:rsidR="00D66186" w:rsidRPr="00772EE6">
        <w:rPr>
          <w:b/>
          <w:i/>
          <w:color w:val="0070C0"/>
        </w:rPr>
        <w:t xml:space="preserve">  </w:t>
      </w:r>
      <w:r w:rsidR="009A216E" w:rsidRPr="00772EE6">
        <w:rPr>
          <w:b/>
          <w:i/>
          <w:color w:val="0070C0"/>
        </w:rPr>
        <w:t>ha</w:t>
      </w:r>
      <w:r w:rsidR="00D66186"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 creer?</w:t>
      </w:r>
    </w:p>
    <w:p w:rsidR="00D66186" w:rsidRPr="00772EE6" w:rsidRDefault="00D66186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</w:t>
      </w:r>
      <w:r w:rsidR="009A216E" w:rsidRPr="00772EE6">
        <w:rPr>
          <w:b/>
          <w:i/>
          <w:color w:val="0070C0"/>
        </w:rPr>
        <w:t>Sabiendo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 Credo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 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artículos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 xml:space="preserve">la </w:t>
      </w:r>
      <w:r w:rsidRPr="00772EE6">
        <w:rPr>
          <w:b/>
          <w:i/>
          <w:color w:val="0070C0"/>
        </w:rPr>
        <w:t>fe</w:t>
      </w:r>
    </w:p>
    <w:p w:rsidR="00D66186" w:rsidRPr="00772EE6" w:rsidRDefault="00D66186" w:rsidP="005F68C4">
      <w:pPr>
        <w:jc w:val="both"/>
        <w:rPr>
          <w:b/>
          <w:i/>
          <w:color w:val="0070C0"/>
        </w:rPr>
      </w:pPr>
    </w:p>
    <w:p w:rsidR="00D66186" w:rsidRPr="00772EE6" w:rsidRDefault="00D66186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</w:t>
      </w:r>
      <w:r w:rsidR="009A216E" w:rsidRPr="00772EE6">
        <w:rPr>
          <w:b/>
          <w:i/>
          <w:color w:val="0070C0"/>
        </w:rPr>
        <w:t>Cómo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sabrá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orar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 pedir?</w:t>
      </w:r>
    </w:p>
    <w:p w:rsidR="00D66186" w:rsidRPr="00772EE6" w:rsidRDefault="00D66186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 </w:t>
      </w:r>
      <w:r w:rsidR="009A216E" w:rsidRPr="00772EE6">
        <w:rPr>
          <w:b/>
          <w:i/>
          <w:color w:val="0070C0"/>
        </w:rPr>
        <w:t>Sabiendo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el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Padrenuestro</w:t>
      </w:r>
      <w:r w:rsidRPr="00772EE6">
        <w:rPr>
          <w:b/>
          <w:i/>
          <w:color w:val="0070C0"/>
        </w:rPr>
        <w:t xml:space="preserve"> y</w:t>
      </w:r>
      <w:r w:rsidR="009A216E" w:rsidRPr="00772EE6">
        <w:rPr>
          <w:b/>
          <w:i/>
          <w:color w:val="0070C0"/>
        </w:rPr>
        <w:t xml:space="preserve"> las</w:t>
      </w:r>
      <w:r w:rsidRPr="00772EE6">
        <w:rPr>
          <w:b/>
          <w:i/>
          <w:color w:val="0070C0"/>
        </w:rPr>
        <w:t xml:space="preserve"> </w:t>
      </w:r>
      <w:r w:rsidR="007B676F" w:rsidRPr="00772EE6">
        <w:rPr>
          <w:b/>
          <w:i/>
          <w:color w:val="0070C0"/>
        </w:rPr>
        <w:t>demá</w:t>
      </w:r>
      <w:r w:rsidR="009A216E" w:rsidRPr="00772EE6">
        <w:rPr>
          <w:b/>
          <w:i/>
          <w:color w:val="0070C0"/>
        </w:rPr>
        <w:t>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oraciones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Iglesia.</w:t>
      </w:r>
    </w:p>
    <w:p w:rsidR="00D66186" w:rsidRPr="00772EE6" w:rsidRDefault="00D66186" w:rsidP="005F68C4">
      <w:pPr>
        <w:jc w:val="both"/>
        <w:rPr>
          <w:b/>
          <w:i/>
          <w:color w:val="0070C0"/>
        </w:rPr>
      </w:pPr>
    </w:p>
    <w:p w:rsidR="00D66186" w:rsidRPr="00772EE6" w:rsidRDefault="00D66186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¿</w:t>
      </w:r>
      <w:r w:rsidR="009A216E" w:rsidRPr="00772EE6">
        <w:rPr>
          <w:b/>
          <w:i/>
          <w:color w:val="0070C0"/>
        </w:rPr>
        <w:t>Cómo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sabrá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obrar?</w:t>
      </w:r>
    </w:p>
    <w:p w:rsidR="00D66186" w:rsidRPr="00772EE6" w:rsidRDefault="00D66186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</w:t>
      </w:r>
      <w:r w:rsidR="009A216E" w:rsidRPr="00772EE6">
        <w:rPr>
          <w:b/>
          <w:i/>
          <w:color w:val="0070C0"/>
        </w:rPr>
        <w:t>Sabiendo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Mandamientos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le</w:t>
      </w:r>
      <w:r w:rsidRPr="00772EE6">
        <w:rPr>
          <w:b/>
          <w:i/>
          <w:color w:val="0070C0"/>
        </w:rPr>
        <w:t xml:space="preserve">y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Dios,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la Santa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Madre</w:t>
      </w:r>
      <w:r w:rsidRPr="00772EE6">
        <w:rPr>
          <w:b/>
          <w:i/>
          <w:color w:val="0070C0"/>
        </w:rPr>
        <w:t xml:space="preserve"> </w:t>
      </w:r>
      <w:proofErr w:type="spellStart"/>
      <w:r w:rsidR="009A216E" w:rsidRPr="00772EE6">
        <w:rPr>
          <w:b/>
          <w:i/>
          <w:color w:val="0070C0"/>
        </w:rPr>
        <w:t>Iglesia,</w:t>
      </w:r>
      <w:r w:rsidRPr="00772EE6">
        <w:rPr>
          <w:b/>
          <w:i/>
          <w:color w:val="0070C0"/>
        </w:rPr>
        <w:t>y</w:t>
      </w:r>
      <w:proofErr w:type="spellEnd"/>
      <w:r w:rsidR="009A216E" w:rsidRPr="00772EE6">
        <w:rPr>
          <w:b/>
          <w:i/>
          <w:color w:val="0070C0"/>
        </w:rPr>
        <w:t xml:space="preserve"> las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obras</w:t>
      </w:r>
      <w:r w:rsidR="00D01847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misericordia</w:t>
      </w:r>
    </w:p>
    <w:p w:rsidR="00D66186" w:rsidRPr="00772EE6" w:rsidRDefault="00D66186" w:rsidP="005F68C4">
      <w:pPr>
        <w:jc w:val="both"/>
        <w:rPr>
          <w:b/>
          <w:i/>
          <w:color w:val="0070C0"/>
        </w:rPr>
      </w:pPr>
    </w:p>
    <w:p w:rsidR="00D66186" w:rsidRPr="00772EE6" w:rsidRDefault="00D66186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</w:t>
      </w:r>
      <w:r w:rsidR="009A216E" w:rsidRPr="00772EE6">
        <w:rPr>
          <w:b/>
          <w:i/>
          <w:color w:val="0070C0"/>
        </w:rPr>
        <w:t>Cómo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sabrá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 que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hade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recibir?</w:t>
      </w:r>
    </w:p>
    <w:p w:rsidR="009A216E" w:rsidRPr="00772EE6" w:rsidRDefault="00D66186" w:rsidP="005F68C4">
      <w:pPr>
        <w:jc w:val="both"/>
        <w:rPr>
          <w:b/>
          <w:i/>
          <w:color w:val="0070C0"/>
        </w:rPr>
      </w:pPr>
      <w:r w:rsidRPr="00772EE6">
        <w:rPr>
          <w:b/>
          <w:i/>
          <w:color w:val="0070C0"/>
        </w:rPr>
        <w:t xml:space="preserve">     </w:t>
      </w:r>
      <w:r w:rsidR="009A216E" w:rsidRPr="00772EE6">
        <w:rPr>
          <w:b/>
          <w:i/>
          <w:color w:val="0070C0"/>
        </w:rPr>
        <w:t>Sabiendo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los</w:t>
      </w:r>
      <w:r w:rsidRPr="00772EE6">
        <w:rPr>
          <w:b/>
          <w:i/>
          <w:color w:val="0070C0"/>
        </w:rPr>
        <w:t xml:space="preserve"> </w:t>
      </w:r>
      <w:r w:rsidR="009A216E" w:rsidRPr="00772EE6">
        <w:rPr>
          <w:b/>
          <w:i/>
          <w:color w:val="0070C0"/>
        </w:rPr>
        <w:t>Sacramento</w:t>
      </w:r>
      <w:r w:rsidRPr="00772EE6">
        <w:rPr>
          <w:b/>
          <w:i/>
          <w:color w:val="0070C0"/>
        </w:rPr>
        <w:t>s</w:t>
      </w:r>
    </w:p>
    <w:p w:rsidR="00D66186" w:rsidRPr="007B676F" w:rsidRDefault="00D66186" w:rsidP="005F68C4">
      <w:pPr>
        <w:jc w:val="both"/>
        <w:rPr>
          <w:b/>
          <w:i/>
        </w:rPr>
      </w:pPr>
    </w:p>
    <w:p w:rsidR="00D66186" w:rsidRPr="007B676F" w:rsidRDefault="00D66186" w:rsidP="005F68C4">
      <w:pPr>
        <w:jc w:val="both"/>
        <w:rPr>
          <w:b/>
          <w:i/>
        </w:rPr>
      </w:pPr>
    </w:p>
    <w:p w:rsidR="00ED6EA0" w:rsidRPr="005F68C4" w:rsidRDefault="00ED6EA0" w:rsidP="005F68C4">
      <w:pPr>
        <w:pStyle w:val="NormalWeb"/>
        <w:jc w:val="both"/>
        <w:rPr>
          <w:rFonts w:ascii="Arial" w:hAnsi="Arial" w:cs="Arial"/>
          <w:b/>
        </w:rPr>
      </w:pPr>
    </w:p>
    <w:p w:rsidR="008B3D28" w:rsidRPr="005F68C4" w:rsidRDefault="008B3D28" w:rsidP="005F68C4">
      <w:pPr>
        <w:jc w:val="both"/>
        <w:rPr>
          <w:b/>
        </w:rPr>
      </w:pPr>
    </w:p>
    <w:sectPr w:rsidR="008B3D28" w:rsidRPr="005F68C4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745" w:rsidRDefault="00642745" w:rsidP="005661D3">
      <w:r>
        <w:separator/>
      </w:r>
    </w:p>
  </w:endnote>
  <w:endnote w:type="continuationSeparator" w:id="1">
    <w:p w:rsidR="00642745" w:rsidRDefault="00642745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745" w:rsidRDefault="00642745" w:rsidP="005661D3">
      <w:r>
        <w:separator/>
      </w:r>
    </w:p>
  </w:footnote>
  <w:footnote w:type="continuationSeparator" w:id="1">
    <w:p w:rsidR="00642745" w:rsidRDefault="00642745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F246D"/>
    <w:multiLevelType w:val="multilevel"/>
    <w:tmpl w:val="25383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5730"/>
    <w:rsid w:val="000103EC"/>
    <w:rsid w:val="00010C35"/>
    <w:rsid w:val="00012025"/>
    <w:rsid w:val="000210AD"/>
    <w:rsid w:val="00025B01"/>
    <w:rsid w:val="0003530E"/>
    <w:rsid w:val="000367C0"/>
    <w:rsid w:val="00055B95"/>
    <w:rsid w:val="00056A7D"/>
    <w:rsid w:val="00066ADA"/>
    <w:rsid w:val="000824EF"/>
    <w:rsid w:val="00097A1B"/>
    <w:rsid w:val="000A5651"/>
    <w:rsid w:val="000B4517"/>
    <w:rsid w:val="000D5630"/>
    <w:rsid w:val="000E2D55"/>
    <w:rsid w:val="0012649F"/>
    <w:rsid w:val="00143460"/>
    <w:rsid w:val="00151A2E"/>
    <w:rsid w:val="001622EA"/>
    <w:rsid w:val="0016415A"/>
    <w:rsid w:val="00175E97"/>
    <w:rsid w:val="001768D4"/>
    <w:rsid w:val="001B015F"/>
    <w:rsid w:val="001B184E"/>
    <w:rsid w:val="001B7720"/>
    <w:rsid w:val="001C2369"/>
    <w:rsid w:val="001D1959"/>
    <w:rsid w:val="001D2B60"/>
    <w:rsid w:val="001D33A6"/>
    <w:rsid w:val="001D5D58"/>
    <w:rsid w:val="001F6F42"/>
    <w:rsid w:val="0020317B"/>
    <w:rsid w:val="0020351A"/>
    <w:rsid w:val="00204428"/>
    <w:rsid w:val="002045DD"/>
    <w:rsid w:val="002348A9"/>
    <w:rsid w:val="00246A6D"/>
    <w:rsid w:val="00250C85"/>
    <w:rsid w:val="00257D28"/>
    <w:rsid w:val="0026022D"/>
    <w:rsid w:val="00275B8C"/>
    <w:rsid w:val="002841B4"/>
    <w:rsid w:val="002D58B4"/>
    <w:rsid w:val="002D5929"/>
    <w:rsid w:val="002F63D1"/>
    <w:rsid w:val="00312AE6"/>
    <w:rsid w:val="00326E69"/>
    <w:rsid w:val="00352CB8"/>
    <w:rsid w:val="00367B70"/>
    <w:rsid w:val="003823D0"/>
    <w:rsid w:val="00397FDC"/>
    <w:rsid w:val="003B1330"/>
    <w:rsid w:val="003B1580"/>
    <w:rsid w:val="003D6355"/>
    <w:rsid w:val="003F4DBC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21D6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5F68C4"/>
    <w:rsid w:val="0062125D"/>
    <w:rsid w:val="0062732D"/>
    <w:rsid w:val="006300FF"/>
    <w:rsid w:val="006417DB"/>
    <w:rsid w:val="00642745"/>
    <w:rsid w:val="00642F7A"/>
    <w:rsid w:val="0064692C"/>
    <w:rsid w:val="006569D3"/>
    <w:rsid w:val="00670477"/>
    <w:rsid w:val="00671510"/>
    <w:rsid w:val="006A110E"/>
    <w:rsid w:val="006B057E"/>
    <w:rsid w:val="006B6793"/>
    <w:rsid w:val="006C52F4"/>
    <w:rsid w:val="006E5EF5"/>
    <w:rsid w:val="006F42C9"/>
    <w:rsid w:val="00705128"/>
    <w:rsid w:val="00714886"/>
    <w:rsid w:val="00715890"/>
    <w:rsid w:val="007200A8"/>
    <w:rsid w:val="00720E5B"/>
    <w:rsid w:val="00740B5C"/>
    <w:rsid w:val="007438AC"/>
    <w:rsid w:val="007563DA"/>
    <w:rsid w:val="00765933"/>
    <w:rsid w:val="00772EE6"/>
    <w:rsid w:val="007877A9"/>
    <w:rsid w:val="007B128A"/>
    <w:rsid w:val="007B676F"/>
    <w:rsid w:val="007E3C2D"/>
    <w:rsid w:val="00804CD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F38EC"/>
    <w:rsid w:val="008F3B1B"/>
    <w:rsid w:val="008F44B4"/>
    <w:rsid w:val="00901ED2"/>
    <w:rsid w:val="00903DA5"/>
    <w:rsid w:val="00912D1B"/>
    <w:rsid w:val="0094001B"/>
    <w:rsid w:val="0094729A"/>
    <w:rsid w:val="00957E74"/>
    <w:rsid w:val="00963BF6"/>
    <w:rsid w:val="0097418F"/>
    <w:rsid w:val="00977BF9"/>
    <w:rsid w:val="009A216E"/>
    <w:rsid w:val="009A5297"/>
    <w:rsid w:val="009B3D88"/>
    <w:rsid w:val="009B6D97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64DDD"/>
    <w:rsid w:val="00A66A78"/>
    <w:rsid w:val="00A701AB"/>
    <w:rsid w:val="00A83259"/>
    <w:rsid w:val="00A92197"/>
    <w:rsid w:val="00A94500"/>
    <w:rsid w:val="00AB023A"/>
    <w:rsid w:val="00AC3B5F"/>
    <w:rsid w:val="00AC4584"/>
    <w:rsid w:val="00AE1375"/>
    <w:rsid w:val="00B000DE"/>
    <w:rsid w:val="00B15FA1"/>
    <w:rsid w:val="00B21D8F"/>
    <w:rsid w:val="00B44F54"/>
    <w:rsid w:val="00B521CD"/>
    <w:rsid w:val="00B62BFE"/>
    <w:rsid w:val="00B646A1"/>
    <w:rsid w:val="00B81AED"/>
    <w:rsid w:val="00B86854"/>
    <w:rsid w:val="00B9229A"/>
    <w:rsid w:val="00B92370"/>
    <w:rsid w:val="00BB26AA"/>
    <w:rsid w:val="00BC4A86"/>
    <w:rsid w:val="00BC7828"/>
    <w:rsid w:val="00C00027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4B97"/>
    <w:rsid w:val="00C9486F"/>
    <w:rsid w:val="00C97144"/>
    <w:rsid w:val="00CA36D4"/>
    <w:rsid w:val="00CB2A49"/>
    <w:rsid w:val="00D0184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6186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D6EA0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Benito_Sanz_y_For%C3%A9s" TargetMode="External"/><Relationship Id="rId18" Type="http://schemas.openxmlformats.org/officeDocument/2006/relationships/hyperlink" Target="https://es.wikipedia.org/wiki/Idioma_pampango" TargetMode="External"/><Relationship Id="rId26" Type="http://schemas.openxmlformats.org/officeDocument/2006/relationships/hyperlink" Target="https://es.wikipedia.org/wiki/Gaspar_Astete" TargetMode="External"/><Relationship Id="rId39" Type="http://schemas.openxmlformats.org/officeDocument/2006/relationships/hyperlink" Target="https://es.wikipedia.org/w/index.php?title=Mandamientos_de_la_Santa_Madre_Iglesia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/index.php?title=Mandamientos_de_la_Santa_Madre_Iglesia&amp;action=edit&amp;redlink=1" TargetMode="External"/><Relationship Id="rId34" Type="http://schemas.openxmlformats.org/officeDocument/2006/relationships/hyperlink" Target="https://es.wikipedia.org/wiki/Idioma_italiano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/index.php?title=Gabriel_Men%C3%A9ndez_de_Luarca&amp;action=edit&amp;redlink=1" TargetMode="External"/><Relationship Id="rId17" Type="http://schemas.openxmlformats.org/officeDocument/2006/relationships/hyperlink" Target="https://es.wikipedia.org/wiki/Idioma_tagalo" TargetMode="External"/><Relationship Id="rId25" Type="http://schemas.openxmlformats.org/officeDocument/2006/relationships/hyperlink" Target="https://es.wikipedia.org/wiki/Catecismo_de_Ripalda" TargetMode="External"/><Relationship Id="rId33" Type="http://schemas.openxmlformats.org/officeDocument/2006/relationships/hyperlink" Target="https://es.wikipedia.org/wiki/Euskera" TargetMode="External"/><Relationship Id="rId38" Type="http://schemas.openxmlformats.org/officeDocument/2006/relationships/hyperlink" Target="https://es.wikipedia.org/w/index.php?title=Mandamientos_de_la_Ley_de_Dios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Idioma_italiano" TargetMode="External"/><Relationship Id="rId20" Type="http://schemas.openxmlformats.org/officeDocument/2006/relationships/hyperlink" Target="https://es.wikipedia.org/w/index.php?title=Mandamientos_de_la_Ley_de_Dios&amp;action=edit&amp;redlink=1" TargetMode="External"/><Relationship Id="rId29" Type="http://schemas.openxmlformats.org/officeDocument/2006/relationships/hyperlink" Target="https://es.wikipedia.org/w/index.php?title=Evangelizaci%C3%B3n_de_Am%C3%A9rica&amp;action=edit&amp;redlink=1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/index.php?title=Evangelizaci%C3%B3n_de_Am%C3%A9rica&amp;action=edit&amp;redlink=1" TargetMode="External"/><Relationship Id="rId24" Type="http://schemas.openxmlformats.org/officeDocument/2006/relationships/hyperlink" Target="https://es.wikipedia.org/wiki/Medina_del_Campo" TargetMode="External"/><Relationship Id="rId32" Type="http://schemas.openxmlformats.org/officeDocument/2006/relationships/hyperlink" Target="https://es.wikipedia.org/wiki/Idioma_catal%C3%A1n" TargetMode="External"/><Relationship Id="rId37" Type="http://schemas.openxmlformats.org/officeDocument/2006/relationships/hyperlink" Target="https://es.wikipedia.org/w/index.php?title=Bisaia&amp;action=edit&amp;redlink=1" TargetMode="External"/><Relationship Id="rId40" Type="http://schemas.openxmlformats.org/officeDocument/2006/relationships/hyperlink" Target="https://es.wikipedia.org/wiki/Obras_de_misericord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Euskera" TargetMode="External"/><Relationship Id="rId23" Type="http://schemas.openxmlformats.org/officeDocument/2006/relationships/hyperlink" Target="https://es.wikipedia.org/wiki/Compa%C3%B1%C3%ADa_de_Jes%C3%BAs" TargetMode="External"/><Relationship Id="rId28" Type="http://schemas.openxmlformats.org/officeDocument/2006/relationships/hyperlink" Target="https://es.wikipedia.org/wiki/Reforma_cat%C3%B3lica" TargetMode="External"/><Relationship Id="rId36" Type="http://schemas.openxmlformats.org/officeDocument/2006/relationships/hyperlink" Target="https://es.wikipedia.org/wiki/Idioma_pampango" TargetMode="External"/><Relationship Id="rId10" Type="http://schemas.openxmlformats.org/officeDocument/2006/relationships/hyperlink" Target="https://es.wikipedia.org/wiki/Reforma_cat%C3%B3lica" TargetMode="External"/><Relationship Id="rId19" Type="http://schemas.openxmlformats.org/officeDocument/2006/relationships/hyperlink" Target="https://es.wikipedia.org/w/index.php?title=Bisaia&amp;action=edit&amp;redlink=1" TargetMode="External"/><Relationship Id="rId31" Type="http://schemas.openxmlformats.org/officeDocument/2006/relationships/hyperlink" Target="https://es.wikipedia.org/wiki/Benito_Sanz_y_For%C3%A9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s.wikipedia.org/wiki/Idioma_catal%C3%A1n" TargetMode="External"/><Relationship Id="rId22" Type="http://schemas.openxmlformats.org/officeDocument/2006/relationships/hyperlink" Target="https://es.wikipedia.org/wiki/Obras_de_misericordia" TargetMode="External"/><Relationship Id="rId27" Type="http://schemas.openxmlformats.org/officeDocument/2006/relationships/hyperlink" Target="https://es.wikipedia.org/wiki/Catecismo_de_Ripalda" TargetMode="External"/><Relationship Id="rId30" Type="http://schemas.openxmlformats.org/officeDocument/2006/relationships/hyperlink" Target="https://es.wikipedia.org/w/index.php?title=Gabriel_Men%C3%A9ndez_de_Luarca&amp;action=edit&amp;redlink=1" TargetMode="External"/><Relationship Id="rId35" Type="http://schemas.openxmlformats.org/officeDocument/2006/relationships/hyperlink" Target="https://es.wikipedia.org/wiki/Idioma_tagal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1980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2019-01-15T14:28:00Z</cp:lastPrinted>
  <dcterms:created xsi:type="dcterms:W3CDTF">2019-07-27T06:41:00Z</dcterms:created>
  <dcterms:modified xsi:type="dcterms:W3CDTF">2019-07-27T06:41:00Z</dcterms:modified>
</cp:coreProperties>
</file>