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6" w:rsidRDefault="00777DC6" w:rsidP="00674F90">
      <w:pPr>
        <w:spacing w:after="0"/>
        <w:ind w:left="-851" w:right="-994"/>
        <w:jc w:val="center"/>
        <w:rPr>
          <w:rFonts w:ascii="Arial" w:hAnsi="Arial" w:cs="Arial"/>
          <w:b/>
          <w:bCs/>
          <w:sz w:val="24"/>
          <w:szCs w:val="24"/>
        </w:rPr>
      </w:pPr>
      <w:r w:rsidRPr="00470FB1">
        <w:rPr>
          <w:rFonts w:ascii="Arial" w:hAnsi="Arial" w:cs="Arial"/>
          <w:b/>
          <w:bCs/>
          <w:color w:val="FF0000"/>
          <w:sz w:val="36"/>
          <w:szCs w:val="36"/>
        </w:rPr>
        <w:t>San Juan Nepomuceno</w:t>
      </w:r>
      <w:r w:rsidR="00674F90" w:rsidRPr="00470FB1"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="00BC3A91">
        <w:rPr>
          <w:rFonts w:ascii="Arial" w:hAnsi="Arial" w:cs="Arial"/>
          <w:b/>
          <w:bCs/>
          <w:color w:val="FF0000"/>
          <w:sz w:val="36"/>
          <w:szCs w:val="36"/>
        </w:rPr>
        <w:t xml:space="preserve">*  </w:t>
      </w:r>
      <w:r w:rsidR="00674F90" w:rsidRPr="00470FB1">
        <w:rPr>
          <w:rFonts w:ascii="Arial" w:hAnsi="Arial" w:cs="Arial"/>
          <w:b/>
          <w:bCs/>
          <w:color w:val="FF0000"/>
          <w:sz w:val="36"/>
          <w:szCs w:val="36"/>
        </w:rPr>
        <w:t>(1340 - 1393</w:t>
      </w:r>
      <w:r w:rsidR="00674F90" w:rsidRPr="00470FB1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470FB1" w:rsidRPr="00674F90" w:rsidRDefault="00470FB1" w:rsidP="00674F90">
      <w:pPr>
        <w:spacing w:after="0"/>
        <w:ind w:left="-851" w:right="-994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DC6" w:rsidRDefault="00777DC6" w:rsidP="00674F90">
      <w:pPr>
        <w:spacing w:after="0"/>
        <w:ind w:left="-851" w:right="-994"/>
        <w:jc w:val="center"/>
        <w:rPr>
          <w:rFonts w:ascii="Arial" w:hAnsi="Arial" w:cs="Arial"/>
          <w:b/>
          <w:bCs/>
          <w:sz w:val="24"/>
          <w:szCs w:val="24"/>
        </w:rPr>
      </w:pPr>
      <w:r w:rsidRPr="00674F9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14500" cy="2476500"/>
            <wp:effectExtent l="0" t="0" r="0" b="0"/>
            <wp:docPr id="6" name="Imagen 6" descr="Resultado de imagen de SAN JUAN nEPOMU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SAN JUAN nEPOMUCE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B1" w:rsidRPr="00470FB1" w:rsidRDefault="00470FB1" w:rsidP="00470FB1">
      <w:pPr>
        <w:spacing w:after="0"/>
        <w:ind w:left="-851" w:right="-99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A95C1D" w:rsidRDefault="00470FB1" w:rsidP="00470FB1">
      <w:pPr>
        <w:spacing w:after="0"/>
        <w:ind w:left="-851" w:right="-99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   Todo catequista y todo educador </w:t>
      </w:r>
      <w:r w:rsidR="00863F4E">
        <w:rPr>
          <w:rFonts w:ascii="Arial" w:hAnsi="Arial" w:cs="Arial"/>
          <w:b/>
          <w:color w:val="FF0000"/>
          <w:sz w:val="24"/>
          <w:szCs w:val="24"/>
        </w:rPr>
        <w:t>cristiano tiene un deber de secreto profesional,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como los médicos y los</w:t>
      </w:r>
      <w:r w:rsidR="00E1313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70FB1">
        <w:rPr>
          <w:rFonts w:ascii="Arial" w:hAnsi="Arial" w:cs="Arial"/>
          <w:b/>
          <w:color w:val="FF0000"/>
          <w:sz w:val="24"/>
          <w:szCs w:val="24"/>
        </w:rPr>
        <w:t>abogados</w:t>
      </w:r>
      <w:r w:rsidR="00863F4E">
        <w:rPr>
          <w:rFonts w:ascii="Arial" w:hAnsi="Arial" w:cs="Arial"/>
          <w:b/>
          <w:color w:val="FF0000"/>
          <w:sz w:val="24"/>
          <w:szCs w:val="24"/>
        </w:rPr>
        <w:t xml:space="preserve"> l</w:t>
      </w:r>
      <w:r w:rsidR="00E13131">
        <w:rPr>
          <w:rFonts w:ascii="Arial" w:hAnsi="Arial" w:cs="Arial"/>
          <w:b/>
          <w:color w:val="FF0000"/>
          <w:sz w:val="24"/>
          <w:szCs w:val="24"/>
        </w:rPr>
        <w:t>o</w:t>
      </w:r>
      <w:r w:rsidR="00863F4E">
        <w:rPr>
          <w:rFonts w:ascii="Arial" w:hAnsi="Arial" w:cs="Arial"/>
          <w:b/>
          <w:color w:val="FF0000"/>
          <w:sz w:val="24"/>
          <w:szCs w:val="24"/>
        </w:rPr>
        <w:t xml:space="preserve"> tienen. Eso significa que todo catequista tiene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que ser discreto y prudente, pues profesionalmente tienen que mantener </w:t>
      </w:r>
      <w:r w:rsidR="00863F4E">
        <w:rPr>
          <w:rFonts w:ascii="Arial" w:hAnsi="Arial" w:cs="Arial"/>
          <w:b/>
          <w:color w:val="FF0000"/>
          <w:sz w:val="24"/>
          <w:szCs w:val="24"/>
        </w:rPr>
        <w:t xml:space="preserve">la dignidad del catequizando como algo sagrado, sea listo o torpe, sea agradable o sea molesto. </w:t>
      </w:r>
      <w:r w:rsidR="00A95C1D">
        <w:rPr>
          <w:rFonts w:ascii="Arial" w:hAnsi="Arial" w:cs="Arial"/>
          <w:b/>
          <w:color w:val="FF0000"/>
          <w:sz w:val="24"/>
          <w:szCs w:val="24"/>
        </w:rPr>
        <w:t xml:space="preserve">Es </w:t>
      </w:r>
      <w:r w:rsidRPr="00470FB1">
        <w:rPr>
          <w:rFonts w:ascii="Arial" w:hAnsi="Arial" w:cs="Arial"/>
          <w:b/>
          <w:color w:val="FF0000"/>
          <w:sz w:val="24"/>
          <w:szCs w:val="24"/>
        </w:rPr>
        <w:t>el secreto profesional sobre aquellos con lo</w:t>
      </w:r>
      <w:r w:rsidR="00A95C1D">
        <w:rPr>
          <w:rFonts w:ascii="Arial" w:hAnsi="Arial" w:cs="Arial"/>
          <w:b/>
          <w:color w:val="FF0000"/>
          <w:sz w:val="24"/>
          <w:szCs w:val="24"/>
        </w:rPr>
        <w:t>s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que habla de </w:t>
      </w:r>
      <w:r w:rsidR="00A95C1D">
        <w:rPr>
          <w:rFonts w:ascii="Arial" w:hAnsi="Arial" w:cs="Arial"/>
          <w:b/>
          <w:color w:val="FF0000"/>
          <w:sz w:val="24"/>
          <w:szCs w:val="24"/>
        </w:rPr>
        <w:t xml:space="preserve">las </w:t>
      </w:r>
      <w:r w:rsidRPr="00470FB1">
        <w:rPr>
          <w:rFonts w:ascii="Arial" w:hAnsi="Arial" w:cs="Arial"/>
          <w:b/>
          <w:color w:val="FF0000"/>
          <w:sz w:val="24"/>
          <w:szCs w:val="24"/>
        </w:rPr>
        <w:t>cosas de Dios. Las personas tienen derecho a una</w:t>
      </w:r>
      <w:r w:rsidR="00E1313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70FB1">
        <w:rPr>
          <w:rFonts w:ascii="Arial" w:hAnsi="Arial" w:cs="Arial"/>
          <w:b/>
          <w:color w:val="FF0000"/>
          <w:sz w:val="24"/>
          <w:szCs w:val="24"/>
        </w:rPr>
        <w:t>dignidad y una buena re</w:t>
      </w:r>
      <w:r w:rsidR="00A95C1D">
        <w:rPr>
          <w:rFonts w:ascii="Arial" w:hAnsi="Arial" w:cs="Arial"/>
          <w:b/>
          <w:color w:val="FF0000"/>
          <w:sz w:val="24"/>
          <w:szCs w:val="24"/>
        </w:rPr>
        <w:t>putación. Si este santo murió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por guardar el secreto de confesión, es un m</w:t>
      </w:r>
      <w:r w:rsidR="00A95C1D">
        <w:rPr>
          <w:rFonts w:ascii="Arial" w:hAnsi="Arial" w:cs="Arial"/>
          <w:b/>
          <w:color w:val="FF0000"/>
          <w:sz w:val="24"/>
          <w:szCs w:val="24"/>
        </w:rPr>
        <w:t>odelo hermoso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que debe impresionar a los catequistas cuando habla</w:t>
      </w:r>
      <w:r w:rsidR="00A95C1D">
        <w:rPr>
          <w:rFonts w:ascii="Arial" w:hAnsi="Arial" w:cs="Arial"/>
          <w:b/>
          <w:color w:val="FF0000"/>
          <w:sz w:val="24"/>
          <w:szCs w:val="24"/>
        </w:rPr>
        <w:t>n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de sus catequizando o discípulo</w:t>
      </w:r>
      <w:r w:rsidR="00A95C1D">
        <w:rPr>
          <w:rFonts w:ascii="Arial" w:hAnsi="Arial" w:cs="Arial"/>
          <w:b/>
          <w:color w:val="FF0000"/>
          <w:sz w:val="24"/>
          <w:szCs w:val="24"/>
        </w:rPr>
        <w:t>s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y ser discreto</w:t>
      </w:r>
      <w:r w:rsidR="00E13131">
        <w:rPr>
          <w:rFonts w:ascii="Arial" w:hAnsi="Arial" w:cs="Arial"/>
          <w:b/>
          <w:color w:val="FF0000"/>
          <w:sz w:val="24"/>
          <w:szCs w:val="24"/>
        </w:rPr>
        <w:t>s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en lo que</w:t>
      </w:r>
      <w:r w:rsidR="00A95C1D">
        <w:rPr>
          <w:rFonts w:ascii="Arial" w:hAnsi="Arial" w:cs="Arial"/>
          <w:b/>
          <w:color w:val="FF0000"/>
          <w:sz w:val="24"/>
          <w:szCs w:val="24"/>
        </w:rPr>
        <w:t xml:space="preserve"> se dice de ellos</w:t>
      </w:r>
      <w:r w:rsidRPr="00470FB1">
        <w:rPr>
          <w:rFonts w:ascii="Arial" w:hAnsi="Arial" w:cs="Arial"/>
          <w:b/>
          <w:color w:val="FF0000"/>
          <w:sz w:val="24"/>
          <w:szCs w:val="24"/>
        </w:rPr>
        <w:t xml:space="preserve">  y</w:t>
      </w:r>
      <w:r w:rsidR="00A95C1D">
        <w:rPr>
          <w:rFonts w:ascii="Arial" w:hAnsi="Arial" w:cs="Arial"/>
          <w:b/>
          <w:color w:val="FF0000"/>
          <w:sz w:val="24"/>
          <w:szCs w:val="24"/>
        </w:rPr>
        <w:t xml:space="preserve"> según a las personas que se interesan por deber, y no por curiosidad</w:t>
      </w:r>
      <w:r w:rsidR="00E13131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470FB1" w:rsidRDefault="00470FB1" w:rsidP="00674F90">
      <w:pPr>
        <w:spacing w:after="0"/>
        <w:ind w:left="-851" w:right="-994"/>
        <w:jc w:val="both"/>
        <w:rPr>
          <w:rFonts w:ascii="Arial" w:hAnsi="Arial" w:cs="Arial"/>
          <w:b/>
          <w:sz w:val="24"/>
          <w:szCs w:val="24"/>
        </w:rPr>
      </w:pPr>
    </w:p>
    <w:p w:rsidR="00674F90" w:rsidRDefault="00777DC6" w:rsidP="00674F90">
      <w:pPr>
        <w:spacing w:after="0"/>
        <w:ind w:left="-851" w:right="-994"/>
        <w:jc w:val="both"/>
        <w:rPr>
          <w:rFonts w:ascii="Arial" w:hAnsi="Arial" w:cs="Arial"/>
          <w:b/>
          <w:sz w:val="24"/>
          <w:szCs w:val="24"/>
        </w:rPr>
      </w:pPr>
      <w:r w:rsidRPr="00674F90">
        <w:rPr>
          <w:rFonts w:ascii="Arial" w:hAnsi="Arial" w:cs="Arial"/>
          <w:b/>
          <w:bCs/>
          <w:sz w:val="24"/>
          <w:szCs w:val="24"/>
        </w:rPr>
        <w:t xml:space="preserve">Juan de </w:t>
      </w:r>
      <w:proofErr w:type="spellStart"/>
      <w:r w:rsidRPr="00674F90">
        <w:rPr>
          <w:rFonts w:ascii="Arial" w:hAnsi="Arial" w:cs="Arial"/>
          <w:b/>
          <w:bCs/>
          <w:sz w:val="24"/>
          <w:szCs w:val="24"/>
        </w:rPr>
        <w:t>Nepomuk</w:t>
      </w:r>
      <w:proofErr w:type="spellEnd"/>
      <w:r w:rsidRPr="00674F90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674F90">
        <w:rPr>
          <w:rFonts w:ascii="Arial" w:hAnsi="Arial" w:cs="Arial"/>
          <w:b/>
          <w:i/>
          <w:iCs/>
          <w:sz w:val="24"/>
          <w:szCs w:val="24"/>
        </w:rPr>
        <w:t>JanNepomucký</w:t>
      </w:r>
      <w:proofErr w:type="spellEnd"/>
      <w:r w:rsidRPr="00674F90">
        <w:rPr>
          <w:rFonts w:ascii="Arial" w:hAnsi="Arial" w:cs="Arial"/>
          <w:b/>
          <w:sz w:val="24"/>
          <w:szCs w:val="24"/>
        </w:rPr>
        <w:t xml:space="preserve"> en </w:t>
      </w:r>
      <w:hyperlink r:id="rId6" w:tooltip="Idioma checo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checo</w:t>
        </w:r>
      </w:hyperlink>
      <w:r w:rsidRPr="00674F90">
        <w:rPr>
          <w:rFonts w:ascii="Arial" w:hAnsi="Arial" w:cs="Arial"/>
          <w:b/>
          <w:sz w:val="24"/>
          <w:szCs w:val="24"/>
        </w:rPr>
        <w:t>) (</w:t>
      </w:r>
      <w:proofErr w:type="spellStart"/>
      <w:r w:rsidR="00664C4C" w:rsidRPr="00674F90">
        <w:rPr>
          <w:rFonts w:ascii="Arial" w:hAnsi="Arial" w:cs="Arial"/>
          <w:b/>
          <w:sz w:val="24"/>
          <w:szCs w:val="24"/>
        </w:rPr>
        <w:fldChar w:fldCharType="begin"/>
      </w:r>
      <w:r w:rsidRPr="00674F90">
        <w:rPr>
          <w:rFonts w:ascii="Arial" w:hAnsi="Arial" w:cs="Arial"/>
          <w:b/>
          <w:sz w:val="24"/>
          <w:szCs w:val="24"/>
        </w:rPr>
        <w:instrText xml:space="preserve"> HYPERLINK "https://es.wikipedia.org/wiki/Nepomuk" \o "Nepomuk" </w:instrText>
      </w:r>
      <w:r w:rsidR="00664C4C" w:rsidRPr="00674F90">
        <w:rPr>
          <w:rFonts w:ascii="Arial" w:hAnsi="Arial" w:cs="Arial"/>
          <w:b/>
          <w:sz w:val="24"/>
          <w:szCs w:val="24"/>
        </w:rPr>
        <w:fldChar w:fldCharType="separate"/>
      </w:r>
      <w:r w:rsidRPr="00674F90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Nepomuk</w:t>
      </w:r>
      <w:proofErr w:type="spellEnd"/>
      <w:r w:rsidR="00664C4C" w:rsidRPr="00674F90">
        <w:rPr>
          <w:rFonts w:ascii="Arial" w:hAnsi="Arial" w:cs="Arial"/>
          <w:b/>
          <w:sz w:val="24"/>
          <w:szCs w:val="24"/>
        </w:rPr>
        <w:fldChar w:fldCharType="end"/>
      </w:r>
      <w:r w:rsidRPr="00674F90">
        <w:rPr>
          <w:rFonts w:ascii="Arial" w:hAnsi="Arial" w:cs="Arial"/>
          <w:b/>
          <w:sz w:val="24"/>
          <w:szCs w:val="24"/>
        </w:rPr>
        <w:t xml:space="preserve">, c. </w:t>
      </w:r>
      <w:hyperlink r:id="rId7" w:tooltip="1340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1340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- </w:t>
      </w:r>
      <w:hyperlink r:id="rId8" w:tooltip="Praga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Praga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, </w:t>
      </w:r>
      <w:hyperlink r:id="rId9" w:tooltip="20 de marzo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20 de marzo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de </w:t>
      </w:r>
      <w:hyperlink r:id="rId10" w:tooltip="1393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1393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) es el </w:t>
      </w:r>
      <w:hyperlink r:id="rId11" w:tooltip="Santo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santo</w:t>
        </w:r>
      </w:hyperlink>
      <w:hyperlink r:id="rId12" w:tooltip="Santo patrón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patrón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de </w:t>
      </w:r>
      <w:hyperlink r:id="rId13" w:tooltip="Bohemia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Bohemia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. Es el patrón de la </w:t>
      </w:r>
      <w:hyperlink r:id="rId14" w:tooltip="Infantería de Marina (España)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Infantería de Marina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española, y su festividad se celebra el 16 de mayo. Según una leyenda, el santo era el </w:t>
      </w:r>
      <w:hyperlink r:id="rId15" w:tooltip="Confesor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confesor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de </w:t>
      </w:r>
      <w:hyperlink r:id="rId16" w:tooltip="Sofía de Baviera (1376-1425)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Sofía de Baviera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, la reina consorte de Bohemia y se negó a romper </w:t>
      </w:r>
      <w:r w:rsidR="004D058E">
        <w:rPr>
          <w:rFonts w:ascii="Arial" w:hAnsi="Arial" w:cs="Arial"/>
          <w:b/>
          <w:sz w:val="24"/>
          <w:szCs w:val="24"/>
        </w:rPr>
        <w:t>el</w:t>
      </w:r>
      <w:r w:rsidRPr="00674F90">
        <w:rPr>
          <w:rFonts w:ascii="Arial" w:hAnsi="Arial" w:cs="Arial"/>
          <w:b/>
          <w:sz w:val="24"/>
          <w:szCs w:val="24"/>
        </w:rPr>
        <w:t xml:space="preserve"> secreto de confesión</w:t>
      </w:r>
      <w:r w:rsidR="00674F90">
        <w:rPr>
          <w:rFonts w:ascii="Arial" w:hAnsi="Arial" w:cs="Arial"/>
          <w:b/>
          <w:sz w:val="24"/>
          <w:szCs w:val="24"/>
        </w:rPr>
        <w:t>,</w:t>
      </w:r>
      <w:r w:rsidR="004D058E">
        <w:rPr>
          <w:rFonts w:ascii="Arial" w:hAnsi="Arial" w:cs="Arial"/>
          <w:b/>
          <w:sz w:val="24"/>
          <w:szCs w:val="24"/>
        </w:rPr>
        <w:t>cuando el rey esposo quiso saber de lo que se confesaba la reina. Ello</w:t>
      </w:r>
      <w:r w:rsidRPr="00674F90">
        <w:rPr>
          <w:rFonts w:ascii="Arial" w:hAnsi="Arial" w:cs="Arial"/>
          <w:b/>
          <w:sz w:val="24"/>
          <w:szCs w:val="24"/>
        </w:rPr>
        <w:t xml:space="preserve"> causó la ira del rey </w:t>
      </w:r>
      <w:hyperlink r:id="rId17" w:tooltip="Wenceslao IV de Bohemia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Wenceslao IV de Bohemia</w:t>
        </w:r>
      </w:hyperlink>
      <w:r w:rsidR="004D058E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 xml:space="preserve"> que hizo ahogar en el rio al confesor</w:t>
      </w:r>
      <w:r w:rsidRPr="00674F90">
        <w:rPr>
          <w:rFonts w:ascii="Arial" w:hAnsi="Arial" w:cs="Arial"/>
          <w:b/>
          <w:sz w:val="24"/>
          <w:szCs w:val="24"/>
        </w:rPr>
        <w:t xml:space="preserve">. </w:t>
      </w:r>
    </w:p>
    <w:p w:rsidR="00674F90" w:rsidRDefault="00674F90" w:rsidP="00674F90">
      <w:pPr>
        <w:spacing w:after="0"/>
        <w:ind w:left="-851" w:right="-994"/>
        <w:jc w:val="both"/>
        <w:rPr>
          <w:rFonts w:ascii="Arial" w:hAnsi="Arial" w:cs="Arial"/>
          <w:b/>
          <w:sz w:val="24"/>
          <w:szCs w:val="24"/>
        </w:rPr>
      </w:pPr>
    </w:p>
    <w:p w:rsidR="00863F4E" w:rsidRDefault="00777DC6" w:rsidP="00674F90">
      <w:pPr>
        <w:spacing w:after="0"/>
        <w:ind w:left="-851" w:right="-994"/>
        <w:jc w:val="both"/>
        <w:rPr>
          <w:rFonts w:ascii="Arial" w:hAnsi="Arial" w:cs="Arial"/>
          <w:b/>
          <w:sz w:val="24"/>
          <w:szCs w:val="24"/>
        </w:rPr>
      </w:pPr>
      <w:r w:rsidRPr="00674F90">
        <w:rPr>
          <w:rFonts w:ascii="Arial" w:hAnsi="Arial" w:cs="Arial"/>
          <w:b/>
          <w:sz w:val="24"/>
          <w:szCs w:val="24"/>
        </w:rPr>
        <w:t xml:space="preserve">Sobre base de esta leyenda, </w:t>
      </w:r>
      <w:r w:rsidR="004D058E">
        <w:rPr>
          <w:rFonts w:ascii="Arial" w:hAnsi="Arial" w:cs="Arial"/>
          <w:b/>
          <w:sz w:val="24"/>
          <w:szCs w:val="24"/>
        </w:rPr>
        <w:t xml:space="preserve">se duda si el mártir del tal secreto fue el </w:t>
      </w:r>
      <w:r w:rsidRPr="00674F90">
        <w:rPr>
          <w:rFonts w:ascii="Arial" w:hAnsi="Arial" w:cs="Arial"/>
          <w:b/>
          <w:sz w:val="24"/>
          <w:szCs w:val="24"/>
        </w:rPr>
        <w:t xml:space="preserve">Juan Nepomuceno </w:t>
      </w:r>
      <w:r w:rsidR="004D058E">
        <w:rPr>
          <w:rFonts w:ascii="Arial" w:hAnsi="Arial" w:cs="Arial"/>
          <w:b/>
          <w:sz w:val="24"/>
          <w:szCs w:val="24"/>
        </w:rPr>
        <w:t>o si fue otro confesor del mismo o parecido nombre</w:t>
      </w:r>
      <w:r w:rsidR="00863F4E">
        <w:rPr>
          <w:rFonts w:ascii="Arial" w:hAnsi="Arial" w:cs="Arial"/>
          <w:b/>
          <w:sz w:val="24"/>
          <w:szCs w:val="24"/>
        </w:rPr>
        <w:t xml:space="preserve">. En todo caso uno de ellos </w:t>
      </w:r>
      <w:r w:rsidRPr="00674F90">
        <w:rPr>
          <w:rFonts w:ascii="Arial" w:hAnsi="Arial" w:cs="Arial"/>
          <w:b/>
          <w:sz w:val="24"/>
          <w:szCs w:val="24"/>
        </w:rPr>
        <w:t xml:space="preserve">fue considerado el primer santo en recibir martirio por guardar el </w:t>
      </w:r>
      <w:hyperlink r:id="rId18" w:tooltip="Secreto de confesión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secreto de confesión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, aunque la </w:t>
      </w:r>
      <w:hyperlink r:id="rId19" w:tooltip="Santa Sede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Santa Sede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declaró en </w:t>
      </w:r>
      <w:hyperlink r:id="rId20" w:tooltip="1961" w:history="1">
        <w:r w:rsidRPr="00674F90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1961</w:t>
        </w:r>
      </w:hyperlink>
      <w:r w:rsidRPr="00674F90">
        <w:rPr>
          <w:rFonts w:ascii="Arial" w:hAnsi="Arial" w:cs="Arial"/>
          <w:b/>
          <w:sz w:val="24"/>
          <w:szCs w:val="24"/>
        </w:rPr>
        <w:t xml:space="preserve"> que esta leyenda era infundada​.</w:t>
      </w:r>
    </w:p>
    <w:p w:rsidR="00863F4E" w:rsidRDefault="00863F4E" w:rsidP="00674F90">
      <w:pPr>
        <w:spacing w:after="0"/>
        <w:ind w:left="-851" w:right="-994"/>
        <w:jc w:val="both"/>
        <w:rPr>
          <w:rFonts w:ascii="Arial" w:hAnsi="Arial" w:cs="Arial"/>
          <w:b/>
          <w:sz w:val="24"/>
          <w:szCs w:val="24"/>
        </w:rPr>
      </w:pPr>
    </w:p>
    <w:p w:rsidR="00674F90" w:rsidRDefault="00863F4E" w:rsidP="00863F4E">
      <w:pPr>
        <w:spacing w:after="0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131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El Juan Nepomuceno que celebramose</w:t>
      </w:r>
      <w:r w:rsidR="00777DC6" w:rsidRPr="00674F90">
        <w:rPr>
          <w:rFonts w:ascii="Arial" w:hAnsi="Arial" w:cs="Arial"/>
          <w:b/>
          <w:sz w:val="24"/>
          <w:szCs w:val="24"/>
        </w:rPr>
        <w:t>s el protector contra las calumnias y debido a la forma de su muerte, protector frente a las inundaciones</w:t>
      </w:r>
      <w:r>
        <w:rPr>
          <w:rFonts w:ascii="Arial" w:hAnsi="Arial" w:cs="Arial"/>
          <w:b/>
          <w:sz w:val="24"/>
          <w:szCs w:val="24"/>
        </w:rPr>
        <w:t xml:space="preserve"> y es el que </w:t>
      </w:r>
      <w:proofErr w:type="spellStart"/>
      <w:r>
        <w:rPr>
          <w:rFonts w:ascii="Arial" w:hAnsi="Arial" w:cs="Arial"/>
          <w:b/>
          <w:sz w:val="24"/>
          <w:szCs w:val="24"/>
        </w:rPr>
        <w:t>celbran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región y nación de los checos. Es</w:t>
      </w:r>
      <w:r w:rsidR="00BC3A91">
        <w:rPr>
          <w:rFonts w:ascii="Arial" w:hAnsi="Arial" w:cs="Arial"/>
          <w:b/>
          <w:sz w:val="24"/>
          <w:szCs w:val="24"/>
        </w:rPr>
        <w:t xml:space="preserve">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Juan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Pomuk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Jan</w:t>
      </w:r>
      <w:proofErr w:type="spellEnd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BC3A91">
        <w:rPr>
          <w:rFonts w:ascii="Arial" w:eastAsia="Times New Roman" w:hAnsi="Arial" w:cs="Arial"/>
          <w:b/>
          <w:i/>
          <w:iCs/>
          <w:sz w:val="24"/>
          <w:szCs w:val="24"/>
        </w:rPr>
        <w:t>de</w:t>
      </w:r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Pomuku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checo), </w:t>
      </w:r>
      <w:r>
        <w:rPr>
          <w:rFonts w:ascii="Arial" w:eastAsia="Times New Roman" w:hAnsi="Arial" w:cs="Arial"/>
          <w:b/>
          <w:sz w:val="24"/>
          <w:szCs w:val="24"/>
        </w:rPr>
        <w:t xml:space="preserve">que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procedía del pequeño pueblo con mercado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Pomuk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actualmente </w:t>
      </w:r>
      <w:hyperlink r:id="rId21" w:tooltip="Nepomuk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Nepomuk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en Bohemia, que pertenecía a una </w:t>
      </w:r>
      <w:hyperlink r:id="rId22" w:tooltip="Abadí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abadía</w:t>
        </w:r>
      </w:hyperlink>
      <w:hyperlink r:id="rId23" w:tooltip="Orden del Císter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cisterciense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cercana. </w:t>
      </w:r>
    </w:p>
    <w:p w:rsidR="00674F90" w:rsidRDefault="00674F90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13131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Juan nació sobre el año 1340 y estudió en la </w:t>
      </w:r>
      <w:hyperlink r:id="rId24" w:tooltip="Universidad de Prag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Universidad de Praga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para seguir después un curso de </w:t>
      </w:r>
      <w:hyperlink r:id="rId25" w:tooltip="Derecho canónic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derecho canónico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la </w:t>
      </w:r>
      <w:hyperlink r:id="rId26" w:tooltip="Universidad de Padu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Universidad de Padua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el norte de </w:t>
      </w:r>
      <w:hyperlink r:id="rId27" w:tooltip="Ital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Italia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863F4E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En 1380 fue </w:t>
      </w:r>
      <w:hyperlink r:id="rId28" w:tooltip="Párroc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párroco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Praga y en 1393 fue nombrado </w:t>
      </w:r>
      <w:hyperlink r:id="rId29" w:tooltip="Vicario general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vicario general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0" w:tooltip="Juan de Jenštejn (aún no redactado)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 xml:space="preserve">Juan de </w:t>
        </w:r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Jenštejn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31" w:tooltip="Arzobisp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arzobispo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Praga entre 1378 y 1396. </w:t>
      </w:r>
    </w:p>
    <w:p w:rsidR="00A95C1D" w:rsidRDefault="00A95C1D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63F4E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El </w:t>
      </w:r>
      <w:hyperlink r:id="rId32" w:tooltip="20 de marz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20 de marzo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ese mismo año fue arrojado al río </w:t>
      </w:r>
      <w:hyperlink r:id="rId33" w:tooltip="Moldav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Moldava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desde el </w:t>
      </w:r>
      <w:hyperlink r:id="rId34" w:tooltip="Puente Carlos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Puente Carlos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Praga a petición del </w:t>
      </w:r>
      <w:hyperlink r:id="rId35" w:tooltip="Reyes de Bohem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rey de Bohemia</w:t>
        </w:r>
      </w:hyperlink>
      <w:hyperlink r:id="rId36" w:tooltip="Wenceslao de Luxemburg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Wenceslao de Luxemburgo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El motivo de su ejecución fue el nombramiento de un nuevo </w:t>
      </w:r>
      <w:hyperlink r:id="rId37" w:tooltip="Abad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abad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para la rica y poderosa abadía </w:t>
      </w:r>
      <w:hyperlink r:id="rId38" w:tooltip="Orden de San Benit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benedictina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9" w:tooltip="Kladruby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Kladruby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>. Su abad era un magnate territorial</w:t>
      </w:r>
      <w:r w:rsidR="00674F90">
        <w:rPr>
          <w:rFonts w:ascii="Arial" w:eastAsia="Times New Roman" w:hAnsi="Arial" w:cs="Arial"/>
          <w:b/>
          <w:sz w:val="24"/>
          <w:szCs w:val="24"/>
        </w:rPr>
        <w:t>,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cuyos recursos eran cruciales para el rey Wenceslao en sus luchas con los </w:t>
      </w:r>
      <w:hyperlink r:id="rId40" w:tooltip="Noblez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nobles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>.</w:t>
      </w:r>
    </w:p>
    <w:p w:rsidR="00863F4E" w:rsidRDefault="00863F4E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Default="00777DC6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4F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1313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674F90">
        <w:rPr>
          <w:rFonts w:ascii="Arial" w:eastAsia="Times New Roman" w:hAnsi="Arial" w:cs="Arial"/>
          <w:b/>
          <w:sz w:val="24"/>
          <w:szCs w:val="24"/>
        </w:rPr>
        <w:t xml:space="preserve">Al mismo tiempo, Wenceslao apoyaba al papa de </w:t>
      </w:r>
      <w:hyperlink r:id="rId41" w:tooltip="Aviñón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Aviñón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, mientras que el arzobispo apoyaba al de </w:t>
      </w:r>
      <w:hyperlink r:id="rId42" w:tooltip="Roma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Roma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. Juan Nepomuceno confirmó al candidato del arzobispo para el puesto de abad de </w:t>
      </w:r>
      <w:proofErr w:type="spellStart"/>
      <w:r w:rsidRPr="00674F90">
        <w:rPr>
          <w:rFonts w:ascii="Arial" w:eastAsia="Times New Roman" w:hAnsi="Arial" w:cs="Arial"/>
          <w:b/>
          <w:sz w:val="24"/>
          <w:szCs w:val="24"/>
        </w:rPr>
        <w:t>Kladruby</w:t>
      </w:r>
      <w:proofErr w:type="spellEnd"/>
      <w:r w:rsidRPr="00674F90">
        <w:rPr>
          <w:rFonts w:ascii="Arial" w:eastAsia="Times New Roman" w:hAnsi="Arial" w:cs="Arial"/>
          <w:b/>
          <w:sz w:val="24"/>
          <w:szCs w:val="24"/>
        </w:rPr>
        <w:t xml:space="preserve"> contrariamente a los deseos del monarca, por lo que fue arrojado del </w:t>
      </w:r>
      <w:hyperlink r:id="rId43" w:tooltip="Puente Carlos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Puente Carlos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 por orden del monarca el 20 de marzo de </w:t>
      </w:r>
      <w:hyperlink r:id="rId44" w:tooltip="1393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1393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674F90" w:rsidRPr="00674F90" w:rsidRDefault="00674F90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Este relato de los hechos se puede recomponer a partir de varios documentos contemporáneos. El primero cronológicamente es la acusación contra el rey Wenceslao, presentada al </w:t>
      </w:r>
      <w:hyperlink r:id="rId45" w:tooltip="Papa Bonifacio IX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papa Bonifacio IX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el 23 de Abril de 1393 por el arzobispo Juan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Jenštejn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quien después de los hechos regresó inmediatamente a Roma junto con el nuevo abad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Kladruby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.​ En esta acusación, además, el arzobispo se refiere ya a Juan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Nepomuk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como "santo mártir". La posterior </w:t>
      </w:r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vita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(biografía) del obispo, escrita por su capellán</w:t>
      </w:r>
      <w:r w:rsidR="00863F4E">
        <w:rPr>
          <w:rFonts w:ascii="Arial" w:eastAsia="Times New Roman" w:hAnsi="Arial" w:cs="Arial"/>
          <w:b/>
          <w:sz w:val="24"/>
          <w:szCs w:val="24"/>
        </w:rPr>
        <w:t>,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describe de forma similar a Juan como "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gloriosum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Christi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martyremmiraculisquecoruscum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(traducido: "glorioso mártir de Cristo y brillante con milagros"). </w:t>
      </w:r>
    </w:p>
    <w:p w:rsidR="00674F90" w:rsidRPr="00674F90" w:rsidRDefault="00674F90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4F90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Unos años más tarde, el abad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Ladolf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Sagan</w:t>
      </w:r>
      <w:r w:rsidR="00674F90">
        <w:rPr>
          <w:rFonts w:ascii="Arial" w:eastAsia="Times New Roman" w:hAnsi="Arial" w:cs="Arial"/>
          <w:b/>
          <w:sz w:val="24"/>
          <w:szCs w:val="24"/>
        </w:rPr>
        <w:t>señaló</w:t>
      </w:r>
      <w:proofErr w:type="spellEnd"/>
      <w:r w:rsidR="00674F90">
        <w:rPr>
          <w:rFonts w:ascii="Arial" w:eastAsia="Times New Roman" w:hAnsi="Arial" w:cs="Arial"/>
          <w:b/>
          <w:sz w:val="24"/>
          <w:szCs w:val="24"/>
        </w:rPr>
        <w:t xml:space="preserve"> a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Juan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Nepomuk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dos documentos más: el catálogo de abades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Sagan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completado en 1398,​ y un tratado, "De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longæ</w:t>
      </w:r>
      <w:proofErr w:type="spellEnd"/>
      <w:r w:rsidR="00BC3A9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voschismate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>".​ Otro documento es la "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Chronik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des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Deutschordens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>" o "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Chronik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des Landes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Preussen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", una crónica de la </w:t>
      </w:r>
      <w:hyperlink r:id="rId46" w:tooltip="Orden Teutónic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Orden Teutónica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compilada por Juan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Posilge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>, quien murió en 1405.</w:t>
      </w:r>
    </w:p>
    <w:p w:rsidR="00777DC6" w:rsidRPr="00674F90" w:rsidRDefault="00777DC6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4F90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777DC6" w:rsidRPr="00674F90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Estas fuentes sugieren que, a pesar de las posteriores elaboraciones legendarias sobre su figura, no sólo existió un Juan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Nepomuk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histórico, sino que ya fue venerado como santo y mártir desde poco después de su muerte</w:t>
      </w:r>
      <w:r w:rsidR="00674F90">
        <w:rPr>
          <w:rFonts w:ascii="Arial" w:eastAsia="Times New Roman" w:hAnsi="Arial" w:cs="Arial"/>
          <w:b/>
          <w:sz w:val="24"/>
          <w:szCs w:val="24"/>
        </w:rPr>
        <w:t xml:space="preserve"> heroica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777DC6" w:rsidRPr="00674F90" w:rsidRDefault="00777DC6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Pr="00674F90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Juan Nepomuceno es considerado por la </w:t>
      </w:r>
      <w:hyperlink r:id="rId47" w:tooltip="Iglesia católic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Iglesia católica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como un </w:t>
      </w:r>
      <w:hyperlink r:id="rId48" w:tooltip="Mártir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mártir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la causa de las inmunidades y privilegios del clero, por los </w:t>
      </w:r>
      <w:hyperlink r:id="rId49" w:tooltip="Nacionalism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nacionalistas</w:t>
        </w:r>
      </w:hyperlink>
      <w:hyperlink r:id="rId50" w:tooltip="Romanticism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románticos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como un mártir </w:t>
      </w:r>
      <w:hyperlink r:id="rId51" w:tooltip="República Chec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checo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frente a la interferencia </w:t>
      </w:r>
      <w:hyperlink r:id="rId52" w:tooltip="Sacro Imperio Romano Germánic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imperial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y por los historiadores como una víctima de una versión tardía de la </w:t>
      </w:r>
      <w:hyperlink r:id="rId53" w:tooltip="Querella de las Investiduras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Querella de las Investiduras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entre el poder civil y </w:t>
      </w:r>
      <w:r w:rsidR="00863F4E">
        <w:rPr>
          <w:rFonts w:ascii="Arial" w:eastAsia="Times New Roman" w:hAnsi="Arial" w:cs="Arial"/>
          <w:b/>
          <w:sz w:val="24"/>
          <w:szCs w:val="24"/>
        </w:rPr>
        <w:t xml:space="preserve">el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eclesiástico. Es representado con un </w:t>
      </w:r>
      <w:hyperlink r:id="rId54" w:tooltip="Nimb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halo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cinco estrellas, conmemorando las estrellas sobre el Moldava la noche de su asesinato. Su tumba, un monumento </w:t>
      </w:r>
      <w:hyperlink r:id="rId55" w:tooltip="Barroc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barroco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56" w:tooltip="Plat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plata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57" w:tooltip="Or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oro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fue diseñada por </w:t>
      </w:r>
      <w:hyperlink r:id="rId58" w:tooltip="Johann Bernhard Fischer von Erlach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 xml:space="preserve">Johann </w:t>
        </w:r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Bernhard</w:t>
        </w:r>
        <w:proofErr w:type="spellEnd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 xml:space="preserve"> Fischer von </w:t>
        </w:r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Erlach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se encuentra en la </w:t>
      </w:r>
      <w:hyperlink r:id="rId59" w:tooltip="Catedral de San Vit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catedral de San Vito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en </w:t>
      </w:r>
      <w:hyperlink r:id="rId60" w:tooltip="Prag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Praga</w:t>
        </w:r>
      </w:hyperlink>
      <w:r w:rsidR="00674F90">
        <w:rPr>
          <w:rFonts w:ascii="Arial" w:hAnsi="Arial" w:cs="Arial"/>
          <w:b/>
          <w:sz w:val="24"/>
          <w:szCs w:val="24"/>
        </w:rPr>
        <w:t xml:space="preserve">;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una reliquia suya</w:t>
      </w:r>
      <w:r w:rsidR="00674F90">
        <w:rPr>
          <w:rFonts w:ascii="Arial" w:eastAsia="Times New Roman" w:hAnsi="Arial" w:cs="Arial"/>
          <w:b/>
          <w:sz w:val="24"/>
          <w:szCs w:val="24"/>
        </w:rPr>
        <w:t>,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considerada su lengua</w:t>
      </w:r>
      <w:r w:rsidR="00674F90">
        <w:rPr>
          <w:rFonts w:ascii="Arial" w:eastAsia="Times New Roman" w:hAnsi="Arial" w:cs="Arial"/>
          <w:b/>
          <w:sz w:val="24"/>
          <w:szCs w:val="24"/>
        </w:rPr>
        <w:t>,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reposa en la </w:t>
      </w:r>
      <w:hyperlink r:id="rId61" w:tooltip="Iglesia de peregrinación de San Juan Nepomucen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Iglesia de peregrinación de San Juan Nepomuceno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en </w:t>
      </w:r>
      <w:hyperlink r:id="rId62" w:tooltip="Žďár nad Sázavou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Žďárnad</w:t>
        </w:r>
        <w:proofErr w:type="spellEnd"/>
        <w:r>
          <w:rPr>
            <w:rFonts w:ascii="Arial" w:eastAsia="Times New Roman" w:hAnsi="Arial" w:cs="Arial"/>
            <w:b/>
            <w:sz w:val="24"/>
            <w:szCs w:val="24"/>
          </w:rPr>
          <w:t xml:space="preserve"> </w:t>
        </w:r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Sázavou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63" w:tooltip="Bohem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Bohemia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674F90" w:rsidRDefault="00674F90" w:rsidP="00674F90">
      <w:pPr>
        <w:spacing w:after="0" w:line="240" w:lineRule="auto"/>
        <w:ind w:left="-851" w:right="-994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777DC6" w:rsidRPr="00470FB1" w:rsidRDefault="00674F90" w:rsidP="00674F90">
      <w:pPr>
        <w:spacing w:after="0" w:line="240" w:lineRule="auto"/>
        <w:ind w:left="-851" w:right="-99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470FB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C</w:t>
      </w:r>
      <w:r w:rsidR="00777DC6" w:rsidRPr="00470FB1">
        <w:rPr>
          <w:rFonts w:ascii="Arial" w:eastAsia="Times New Roman" w:hAnsi="Arial" w:cs="Arial"/>
          <w:b/>
          <w:bCs/>
          <w:color w:val="FF0000"/>
          <w:sz w:val="24"/>
          <w:szCs w:val="24"/>
        </w:rPr>
        <w:t>ontrovertida</w:t>
      </w:r>
    </w:p>
    <w:p w:rsidR="00674F90" w:rsidRDefault="00674F90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95C1D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La conexión de Juan Nepomuceno con la inviolabilidad del secreto de confesión es parte del desarrollo y transformación de la leyenda, que pudo ser trazada en distintas etapas. </w:t>
      </w:r>
    </w:p>
    <w:p w:rsidR="00E13131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4F90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El arzobispo, que marchó rápidamente a Roma tras el crimen, en sus cargos contra el rey Wenceslao se refirió a la víctima como un mártir; en la </w:t>
      </w:r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vita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escrita unos años más tarde ya fueron incluidos </w:t>
      </w:r>
      <w:hyperlink r:id="rId64" w:tooltip="Milagr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milagros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Los </w:t>
      </w:r>
      <w:hyperlink r:id="rId65" w:tooltip="Cronist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cronistas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bohemios de los </w:t>
      </w:r>
      <w:hyperlink r:id="rId66" w:tooltip="Siglo XIV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siglos XIV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al </w:t>
      </w:r>
      <w:hyperlink r:id="rId67" w:tooltip="Siglo XVI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XVI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fomentaron la leyenda. </w:t>
      </w:r>
    </w:p>
    <w:p w:rsidR="00674F90" w:rsidRDefault="00674F90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70FB1" w:rsidRDefault="00777DC6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4F90">
        <w:rPr>
          <w:rFonts w:ascii="Arial" w:eastAsia="Times New Roman" w:hAnsi="Arial" w:cs="Arial"/>
          <w:b/>
          <w:sz w:val="24"/>
          <w:szCs w:val="24"/>
        </w:rPr>
        <w:t xml:space="preserve">Sobre mediados del </w:t>
      </w:r>
      <w:hyperlink r:id="rId68" w:tooltip="Siglo XV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siglo XV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 apareció por primera vez que la causa de la muerte de Juan había sido negarse a violar el secreto de confesión. Dos décadas más tarde, en </w:t>
      </w:r>
      <w:hyperlink r:id="rId69" w:tooltip="1471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1471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, el decano de Praga, </w:t>
      </w:r>
      <w:hyperlink r:id="rId70" w:tooltip="Paul Zidek (aún no redactado)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 xml:space="preserve">Paul </w:t>
        </w:r>
        <w:proofErr w:type="spellStart"/>
        <w:r w:rsidRPr="00674F90">
          <w:rPr>
            <w:rFonts w:ascii="Arial" w:eastAsia="Times New Roman" w:hAnsi="Arial" w:cs="Arial"/>
            <w:b/>
            <w:sz w:val="24"/>
            <w:szCs w:val="24"/>
          </w:rPr>
          <w:t>Zidek</w:t>
        </w:r>
        <w:proofErr w:type="spellEnd"/>
      </w:hyperlink>
      <w:r w:rsidRPr="00674F90">
        <w:rPr>
          <w:rFonts w:ascii="Arial" w:eastAsia="Times New Roman" w:hAnsi="Arial" w:cs="Arial"/>
          <w:b/>
          <w:sz w:val="24"/>
          <w:szCs w:val="24"/>
        </w:rPr>
        <w:t>, decía que Juan fue el confesor de la reina Sofía de Baviera, esposa del rey Wenceslao IV, conocido como Wenceslao de Luxemburgo.</w:t>
      </w:r>
    </w:p>
    <w:p w:rsidR="00863F4E" w:rsidRDefault="00863F4E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Pr="00674F90" w:rsidRDefault="00777DC6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4F90">
        <w:rPr>
          <w:rFonts w:ascii="Arial" w:eastAsia="Times New Roman" w:hAnsi="Arial" w:cs="Arial"/>
          <w:b/>
          <w:sz w:val="24"/>
          <w:szCs w:val="24"/>
        </w:rPr>
        <w:t xml:space="preserve"> El cronista </w:t>
      </w:r>
      <w:hyperlink r:id="rId71" w:tooltip="Wenceslao Hayek (aún no redactado)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 xml:space="preserve">Wenceslao </w:t>
        </w:r>
        <w:proofErr w:type="spellStart"/>
        <w:r w:rsidRPr="00674F90">
          <w:rPr>
            <w:rFonts w:ascii="Arial" w:eastAsia="Times New Roman" w:hAnsi="Arial" w:cs="Arial"/>
            <w:b/>
            <w:sz w:val="24"/>
            <w:szCs w:val="24"/>
          </w:rPr>
          <w:t>Hayek</w:t>
        </w:r>
        <w:proofErr w:type="spellEnd"/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, el "Livio bohemio", dijo en </w:t>
      </w:r>
      <w:hyperlink r:id="rId72" w:tooltip="1541" w:history="1">
        <w:r w:rsidRPr="00674F90">
          <w:rPr>
            <w:rFonts w:ascii="Arial" w:eastAsia="Times New Roman" w:hAnsi="Arial" w:cs="Arial"/>
            <w:b/>
            <w:sz w:val="24"/>
            <w:szCs w:val="24"/>
          </w:rPr>
          <w:t>1541</w:t>
        </w:r>
      </w:hyperlink>
      <w:r w:rsidRPr="00674F90">
        <w:rPr>
          <w:rFonts w:ascii="Arial" w:eastAsia="Times New Roman" w:hAnsi="Arial" w:cs="Arial"/>
          <w:b/>
          <w:sz w:val="24"/>
          <w:szCs w:val="24"/>
        </w:rPr>
        <w:t xml:space="preserve"> (probablemente debido a una lectura incorrecta de sus fuentes) que fueron dos los Juanes </w:t>
      </w:r>
      <w:proofErr w:type="spellStart"/>
      <w:r w:rsidRPr="00674F90">
        <w:rPr>
          <w:rFonts w:ascii="Arial" w:eastAsia="Times New Roman" w:hAnsi="Arial" w:cs="Arial"/>
          <w:b/>
          <w:sz w:val="24"/>
          <w:szCs w:val="24"/>
        </w:rPr>
        <w:t>Nepomucenos</w:t>
      </w:r>
      <w:proofErr w:type="spellEnd"/>
      <w:r w:rsidRPr="00674F90">
        <w:rPr>
          <w:rFonts w:ascii="Arial" w:eastAsia="Times New Roman" w:hAnsi="Arial" w:cs="Arial"/>
          <w:b/>
          <w:sz w:val="24"/>
          <w:szCs w:val="24"/>
        </w:rPr>
        <w:t xml:space="preserve"> arrojados al río; el primero como confesor, y el segundo por la confirmación del abad. </w:t>
      </w:r>
    </w:p>
    <w:p w:rsidR="00674F90" w:rsidRDefault="00674F90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70FB1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La leyenda está especialmente en deuda con el </w:t>
      </w:r>
      <w:hyperlink r:id="rId73" w:tooltip="Historiografí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historiógrafo</w:t>
        </w:r>
      </w:hyperlink>
      <w:r>
        <w:t xml:space="preserve"> </w:t>
      </w:r>
      <w:hyperlink r:id="rId74" w:tooltip="Compañía de Jesús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jesuita</w:t>
        </w:r>
      </w:hyperlink>
      <w:r>
        <w:t xml:space="preserve"> </w:t>
      </w:r>
      <w:hyperlink r:id="rId75" w:tooltip="Boleslao Balbín (aún no redactado)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Boleslao</w:t>
        </w:r>
        <w:proofErr w:type="spellEnd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 xml:space="preserve"> Balbín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Boleslaus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Balbinus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), el "Plinio de Bohemia", por su contribución al desarrollo de ésta.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Boleslao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escribió la </w:t>
      </w:r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Vita 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beatae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Joannis</w:t>
      </w:r>
      <w:proofErr w:type="spellEnd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Nepomuceno </w:t>
      </w:r>
      <w:proofErr w:type="spellStart"/>
      <w:r w:rsidR="00777DC6" w:rsidRPr="00674F90">
        <w:rPr>
          <w:rFonts w:ascii="Arial" w:eastAsia="Times New Roman" w:hAnsi="Arial" w:cs="Arial"/>
          <w:b/>
          <w:i/>
          <w:iCs/>
          <w:sz w:val="24"/>
          <w:szCs w:val="24"/>
        </w:rPr>
        <w:t>martyris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que fue publicada en Praga en </w:t>
      </w:r>
      <w:hyperlink r:id="rId76" w:tooltip="1670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1670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>.</w:t>
      </w:r>
      <w:hyperlink r:id="rId77" w:anchor="cite_note-6" w:history="1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​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Boleslao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creía que Juan Nepomuceno era un </w:t>
      </w:r>
      <w:hyperlink r:id="rId78" w:tooltip="Patriotism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patriota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e incluso llegó a falsificar datos para honrar al santo. Aunque el </w:t>
      </w:r>
      <w:hyperlink r:id="rId79" w:tooltip="Cabildo metropolitan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cabildo metropolitano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Praga no aceptó la biografía dedicada al santo, "</w:t>
      </w:r>
      <w:r w:rsidR="00777DC6" w:rsidRPr="00386F53">
        <w:rPr>
          <w:rFonts w:ascii="Arial" w:eastAsia="Times New Roman" w:hAnsi="Arial" w:cs="Arial"/>
          <w:b/>
          <w:i/>
          <w:sz w:val="24"/>
          <w:szCs w:val="24"/>
        </w:rPr>
        <w:t>ya que está desprovista de fundamento histórico y es errónea, un torpe trabajo de retórica mitológica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", Balbín se salió con la suya. </w:t>
      </w:r>
    </w:p>
    <w:p w:rsidR="00470FB1" w:rsidRDefault="00470FB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80" w:tooltip="1683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1683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el Puente Carlos fue adornado con una estatua del santo que ha tenido numerosas sucesiones; en </w:t>
      </w:r>
      <w:hyperlink r:id="rId81" w:tooltip="1708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1708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se le dedicó la primera iglesia en </w:t>
      </w:r>
      <w:hyperlink r:id="rId82" w:tooltip="Hradec Králové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HradecKrálové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; y la famosa </w:t>
      </w:r>
      <w:hyperlink r:id="rId83" w:tooltip="Iglesia de peregrinación de San Juan Nepomucen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Iglesia de peregrinación de San Juan Nepomuceno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fue fundada en </w:t>
      </w:r>
      <w:hyperlink r:id="rId84" w:tooltip="1719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1719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85" w:tooltip="Žďár nad Sázavou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Žďárnad</w:t>
        </w:r>
        <w:proofErr w:type="spellEnd"/>
        <w:r>
          <w:rPr>
            <w:rFonts w:ascii="Arial" w:eastAsia="Times New Roman" w:hAnsi="Arial" w:cs="Arial"/>
            <w:b/>
            <w:sz w:val="24"/>
            <w:szCs w:val="24"/>
          </w:rPr>
          <w:t xml:space="preserve"> </w:t>
        </w:r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Sázavou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que forma parte de la lista del </w:t>
      </w:r>
      <w:hyperlink r:id="rId86" w:tooltip="Patrimonio de la Humanidad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Patrimonio de la Humanidad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la </w:t>
      </w:r>
      <w:hyperlink r:id="rId87" w:tooltip="Unesc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Unesco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.​ </w:t>
      </w:r>
    </w:p>
    <w:p w:rsidR="00470FB1" w:rsidRPr="00674F90" w:rsidRDefault="00470FB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Entre tanto, a pesar de la objeción de los jesuitas, se inauguró el proceso que acabó con su </w:t>
      </w:r>
      <w:hyperlink r:id="rId88" w:tooltip="Canonización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canonización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Fue </w:t>
      </w:r>
      <w:hyperlink r:id="rId89" w:tooltip="Beatificación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beatificado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el </w:t>
      </w:r>
      <w:hyperlink r:id="rId90" w:tooltip="31 de may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31 de mayo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91" w:tooltip="1721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1721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y el </w:t>
      </w:r>
      <w:hyperlink r:id="rId92" w:tooltip="19 de marz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19 de marzo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93" w:tooltip="1729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1729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fue canonizado por el </w:t>
      </w:r>
      <w:hyperlink r:id="rId94" w:tooltip="Pap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papa</w:t>
        </w:r>
      </w:hyperlink>
      <w:hyperlink r:id="rId95" w:tooltip="Benedicto XIII (Papa)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Benedicto XIII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>. Las actas del proceso, de 500 páginas, y que costó más de 180.000 coronas</w:t>
      </w:r>
      <w:r w:rsidR="00BC3A9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distinguían dos Juanes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Nepomucenos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autorizaban el culto del que fue arrojado en 1393 como un mártir del voto del secreto de confesión</w:t>
      </w:r>
      <w:r w:rsidR="00386F53">
        <w:rPr>
          <w:rFonts w:ascii="Arial" w:eastAsia="Times New Roman" w:hAnsi="Arial" w:cs="Arial"/>
          <w:b/>
          <w:sz w:val="24"/>
          <w:szCs w:val="24"/>
        </w:rPr>
        <w:t>.</w:t>
      </w:r>
    </w:p>
    <w:p w:rsidR="00470FB1" w:rsidRPr="00674F90" w:rsidRDefault="00470FB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77DC6" w:rsidRPr="00674F90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Se ha sugerido que la leyenda de Juan Nepomuceno está basada en la mezcla de Wenceslao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Hayek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entre el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Jan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que fue ahogado en 1393, y el </w:t>
      </w:r>
      <w:hyperlink r:id="rId96" w:tooltip="Jan Hus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Jan</w:t>
        </w:r>
        <w:proofErr w:type="spellEnd"/>
        <w:r>
          <w:rPr>
            <w:rFonts w:ascii="Arial" w:eastAsia="Times New Roman" w:hAnsi="Arial" w:cs="Arial"/>
            <w:b/>
            <w:sz w:val="24"/>
            <w:szCs w:val="24"/>
          </w:rPr>
          <w:t xml:space="preserve"> </w:t>
        </w:r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Hus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que fue quemado en </w:t>
      </w:r>
      <w:hyperlink r:id="rId97" w:tooltip="1415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1415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Sin embargo, cuando los jesuitas llegaron a Praga, el culto a Juan Nepomuceno ya estaba generalizado; la idea de la canonización se originó no en oposición a los husitas, sino contra los </w:t>
      </w:r>
      <w:hyperlink r:id="rId98" w:tooltip="Protestantismo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protestantes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como un arma de la </w:t>
      </w:r>
      <w:hyperlink r:id="rId99" w:tooltip="Contrarreform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contrarreforma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– aunque su culto también deseaba contrarrestar la figura de </w:t>
      </w:r>
      <w:proofErr w:type="spellStart"/>
      <w:r w:rsidR="00777DC6" w:rsidRPr="00674F90">
        <w:rPr>
          <w:rFonts w:ascii="Arial" w:eastAsia="Times New Roman" w:hAnsi="Arial" w:cs="Arial"/>
          <w:b/>
          <w:sz w:val="24"/>
          <w:szCs w:val="24"/>
        </w:rPr>
        <w:t>JanHus</w:t>
      </w:r>
      <w:proofErr w:type="spellEnd"/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La imagen que se fue fraguando del santo reflejaba la historia religiosa de Bohemia. </w:t>
      </w:r>
    </w:p>
    <w:p w:rsidR="00470FB1" w:rsidRDefault="00470FB1" w:rsidP="00674F90">
      <w:pPr>
        <w:spacing w:after="0" w:line="240" w:lineRule="auto"/>
        <w:ind w:left="-851" w:right="-994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777DC6" w:rsidRPr="00674F90" w:rsidRDefault="00E13131" w:rsidP="00674F90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Este santo es venerado sobre todo en la zona de </w:t>
      </w:r>
      <w:hyperlink r:id="rId100" w:tooltip="Europa Central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Europa Central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01" w:tooltip="Europa Oriental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Oriental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sobre todo la </w:t>
      </w:r>
      <w:hyperlink r:id="rId102" w:tooltip="República Chec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República Checa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3" w:tooltip="Ital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Italia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4" w:tooltip="Aleman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Alemania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5" w:tooltip="Lituan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Lituania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06" w:tooltip="Polon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Polonia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Es patrono de muchos lugares y municipios como el Municipio de San Juan Nepomuceno de Caazapá, </w:t>
      </w:r>
      <w:hyperlink r:id="rId107" w:tooltip="Paraguay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Paraguay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el </w:t>
      </w:r>
      <w:hyperlink r:id="rId108" w:tooltip="Municipio Michelen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Michelena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109" w:tooltip="Venezuel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Venezuela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en el municipio de </w:t>
      </w:r>
      <w:hyperlink r:id="rId110" w:tooltip="Covarachía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Covarachía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(</w:t>
      </w:r>
      <w:hyperlink r:id="rId111" w:tooltip="Boyacá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Boyacá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>) (Colombia), el municipio de San Juan Nepomuceno (</w:t>
      </w:r>
      <w:hyperlink r:id="rId112" w:tooltip="Bolívar (Colombia)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Bolívar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13" w:tooltip="Colomb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Colombia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), en el municipio de Toledo (Antioquia) (Colombia), en el Municipio de </w:t>
      </w:r>
      <w:hyperlink r:id="rId114" w:tooltip="La Zubia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La Zubia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(Granada-España), en el municipio de </w:t>
      </w:r>
      <w:hyperlink r:id="rId115" w:tooltip="Sarratella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Sarratella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(</w:t>
      </w:r>
      <w:hyperlink r:id="rId116" w:tooltip="Provincia de Castellón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Castellón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) y en el municipio de </w:t>
      </w:r>
      <w:hyperlink r:id="rId117" w:tooltip="Anao" w:history="1">
        <w:proofErr w:type="spellStart"/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Anao</w:t>
        </w:r>
        <w:proofErr w:type="spellEnd"/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118" w:tooltip="Filipinas" w:history="1">
        <w:r w:rsidR="00777DC6" w:rsidRPr="00674F90">
          <w:rPr>
            <w:rFonts w:ascii="Arial" w:eastAsia="Times New Roman" w:hAnsi="Arial" w:cs="Arial"/>
            <w:b/>
            <w:sz w:val="24"/>
            <w:szCs w:val="24"/>
          </w:rPr>
          <w:t>Filipinas</w:t>
        </w:r>
      </w:hyperlink>
      <w:r w:rsidR="00777DC6" w:rsidRPr="00674F90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777DC6" w:rsidRPr="00674F90" w:rsidRDefault="00777DC6" w:rsidP="00674F90">
      <w:pPr>
        <w:spacing w:after="0"/>
        <w:ind w:left="-851" w:right="-994"/>
        <w:jc w:val="both"/>
        <w:rPr>
          <w:rFonts w:ascii="Arial" w:hAnsi="Arial" w:cs="Arial"/>
          <w:b/>
          <w:sz w:val="24"/>
          <w:szCs w:val="24"/>
        </w:rPr>
      </w:pPr>
    </w:p>
    <w:sectPr w:rsidR="00777DC6" w:rsidRPr="00674F90" w:rsidSect="00CB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0F51"/>
    <w:multiLevelType w:val="multilevel"/>
    <w:tmpl w:val="6D0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A6910"/>
    <w:multiLevelType w:val="multilevel"/>
    <w:tmpl w:val="C56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3ADE"/>
    <w:rsid w:val="001248B1"/>
    <w:rsid w:val="002071E9"/>
    <w:rsid w:val="00386F53"/>
    <w:rsid w:val="00470FB1"/>
    <w:rsid w:val="004D058E"/>
    <w:rsid w:val="00664C4C"/>
    <w:rsid w:val="00674F90"/>
    <w:rsid w:val="00777DC6"/>
    <w:rsid w:val="00863F4E"/>
    <w:rsid w:val="00923ADE"/>
    <w:rsid w:val="00A95C1D"/>
    <w:rsid w:val="00B37FA9"/>
    <w:rsid w:val="00BC3A91"/>
    <w:rsid w:val="00CB5C3B"/>
    <w:rsid w:val="00D373C6"/>
    <w:rsid w:val="00E1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3C6"/>
    <w:rPr>
      <w:rFonts w:ascii="Times New Roman" w:hAnsi="Times New Roman" w:cs="Times New Roman"/>
      <w:sz w:val="24"/>
      <w:szCs w:val="24"/>
    </w:rPr>
  </w:style>
  <w:style w:type="paragraph" w:customStyle="1" w:styleId="estilo2">
    <w:name w:val="estilo2"/>
    <w:basedOn w:val="Normal"/>
    <w:rsid w:val="00B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37FA9"/>
    <w:rPr>
      <w:b/>
      <w:bCs/>
    </w:rPr>
  </w:style>
  <w:style w:type="character" w:styleId="nfasis">
    <w:name w:val="Emphasis"/>
    <w:basedOn w:val="Fuentedeprrafopredeter"/>
    <w:uiPriority w:val="20"/>
    <w:qFormat/>
    <w:rsid w:val="00B37FA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77DC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Universidad_de_Padua" TargetMode="External"/><Relationship Id="rId117" Type="http://schemas.openxmlformats.org/officeDocument/2006/relationships/hyperlink" Target="https://es.wikipedia.org/wiki/Anao" TargetMode="External"/><Relationship Id="rId21" Type="http://schemas.openxmlformats.org/officeDocument/2006/relationships/hyperlink" Target="https://es.wikipedia.org/wiki/Nepomuk" TargetMode="External"/><Relationship Id="rId42" Type="http://schemas.openxmlformats.org/officeDocument/2006/relationships/hyperlink" Target="https://es.wikipedia.org/wiki/Roma" TargetMode="External"/><Relationship Id="rId47" Type="http://schemas.openxmlformats.org/officeDocument/2006/relationships/hyperlink" Target="https://es.wikipedia.org/wiki/Iglesia_cat%C3%B3lica" TargetMode="External"/><Relationship Id="rId63" Type="http://schemas.openxmlformats.org/officeDocument/2006/relationships/hyperlink" Target="https://es.wikipedia.org/wiki/Bohemia" TargetMode="External"/><Relationship Id="rId68" Type="http://schemas.openxmlformats.org/officeDocument/2006/relationships/hyperlink" Target="https://es.wikipedia.org/wiki/Siglo_XV" TargetMode="External"/><Relationship Id="rId84" Type="http://schemas.openxmlformats.org/officeDocument/2006/relationships/hyperlink" Target="https://es.wikipedia.org/wiki/1719" TargetMode="External"/><Relationship Id="rId89" Type="http://schemas.openxmlformats.org/officeDocument/2006/relationships/hyperlink" Target="https://es.wikipedia.org/wiki/Beatificaci%C3%B3n" TargetMode="External"/><Relationship Id="rId112" Type="http://schemas.openxmlformats.org/officeDocument/2006/relationships/hyperlink" Target="https://es.wikipedia.org/wiki/Bol%C3%ADvar_(Colombia)" TargetMode="External"/><Relationship Id="rId16" Type="http://schemas.openxmlformats.org/officeDocument/2006/relationships/hyperlink" Target="https://es.wikipedia.org/wiki/Sof%C3%ADa_de_Baviera_(1376-1425)" TargetMode="External"/><Relationship Id="rId107" Type="http://schemas.openxmlformats.org/officeDocument/2006/relationships/hyperlink" Target="https://es.wikipedia.org/wiki/Paraguay" TargetMode="External"/><Relationship Id="rId11" Type="http://schemas.openxmlformats.org/officeDocument/2006/relationships/hyperlink" Target="https://es.wikipedia.org/wiki/Santo" TargetMode="External"/><Relationship Id="rId24" Type="http://schemas.openxmlformats.org/officeDocument/2006/relationships/hyperlink" Target="https://es.wikipedia.org/wiki/Universidad_de_Praga" TargetMode="External"/><Relationship Id="rId32" Type="http://schemas.openxmlformats.org/officeDocument/2006/relationships/hyperlink" Target="https://es.wikipedia.org/wiki/20_de_marzo" TargetMode="External"/><Relationship Id="rId37" Type="http://schemas.openxmlformats.org/officeDocument/2006/relationships/hyperlink" Target="https://es.wikipedia.org/wiki/Abad" TargetMode="External"/><Relationship Id="rId40" Type="http://schemas.openxmlformats.org/officeDocument/2006/relationships/hyperlink" Target="https://es.wikipedia.org/wiki/Nobleza" TargetMode="External"/><Relationship Id="rId45" Type="http://schemas.openxmlformats.org/officeDocument/2006/relationships/hyperlink" Target="https://es.wikipedia.org/wiki/Papa_Bonifacio_IX" TargetMode="External"/><Relationship Id="rId53" Type="http://schemas.openxmlformats.org/officeDocument/2006/relationships/hyperlink" Target="https://es.wikipedia.org/wiki/Querella_de_las_Investiduras" TargetMode="External"/><Relationship Id="rId58" Type="http://schemas.openxmlformats.org/officeDocument/2006/relationships/hyperlink" Target="https://es.wikipedia.org/wiki/Johann_Bernhard_Fischer_von_Erlach" TargetMode="External"/><Relationship Id="rId66" Type="http://schemas.openxmlformats.org/officeDocument/2006/relationships/hyperlink" Target="https://es.wikipedia.org/wiki/Siglo_XIV" TargetMode="External"/><Relationship Id="rId74" Type="http://schemas.openxmlformats.org/officeDocument/2006/relationships/hyperlink" Target="https://es.wikipedia.org/wiki/Compa%C3%B1%C3%ADa_de_Jes%C3%BAs" TargetMode="External"/><Relationship Id="rId79" Type="http://schemas.openxmlformats.org/officeDocument/2006/relationships/hyperlink" Target="https://es.wikipedia.org/wiki/Cabildo_metropolitano" TargetMode="External"/><Relationship Id="rId87" Type="http://schemas.openxmlformats.org/officeDocument/2006/relationships/hyperlink" Target="https://es.wikipedia.org/wiki/Unesco" TargetMode="External"/><Relationship Id="rId102" Type="http://schemas.openxmlformats.org/officeDocument/2006/relationships/hyperlink" Target="https://es.wikipedia.org/wiki/Rep%C3%BAblica_Checa" TargetMode="External"/><Relationship Id="rId110" Type="http://schemas.openxmlformats.org/officeDocument/2006/relationships/hyperlink" Target="https://es.wikipedia.org/wiki/Covarach%C3%ADa" TargetMode="External"/><Relationship Id="rId115" Type="http://schemas.openxmlformats.org/officeDocument/2006/relationships/hyperlink" Target="https://es.wikipedia.org/wiki/Sarratell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es.wikipedia.org/wiki/Iglesia_de_peregrinaci%C3%B3n_de_San_Juan_Nepomuceno" TargetMode="External"/><Relationship Id="rId82" Type="http://schemas.openxmlformats.org/officeDocument/2006/relationships/hyperlink" Target="https://es.wikipedia.org/wiki/Hradec_Kr%C3%A1lov%C3%A9" TargetMode="External"/><Relationship Id="rId90" Type="http://schemas.openxmlformats.org/officeDocument/2006/relationships/hyperlink" Target="https://es.wikipedia.org/wiki/31_de_mayo" TargetMode="External"/><Relationship Id="rId95" Type="http://schemas.openxmlformats.org/officeDocument/2006/relationships/hyperlink" Target="https://es.wikipedia.org/wiki/Benedicto_XIII_(Papa)" TargetMode="External"/><Relationship Id="rId19" Type="http://schemas.openxmlformats.org/officeDocument/2006/relationships/hyperlink" Target="https://es.wikipedia.org/wiki/Santa_Sede" TargetMode="External"/><Relationship Id="rId14" Type="http://schemas.openxmlformats.org/officeDocument/2006/relationships/hyperlink" Target="https://es.wikipedia.org/wiki/Infanter%C3%ADa_de_Marina_(Espa%C3%B1a)" TargetMode="External"/><Relationship Id="rId22" Type="http://schemas.openxmlformats.org/officeDocument/2006/relationships/hyperlink" Target="https://es.wikipedia.org/wiki/Abad%C3%ADa" TargetMode="External"/><Relationship Id="rId27" Type="http://schemas.openxmlformats.org/officeDocument/2006/relationships/hyperlink" Target="https://es.wikipedia.org/wiki/Italia" TargetMode="External"/><Relationship Id="rId30" Type="http://schemas.openxmlformats.org/officeDocument/2006/relationships/hyperlink" Target="https://es.wikipedia.org/w/index.php?title=Juan_de_Jen%C5%A1tejn&amp;action=edit&amp;redlink=1" TargetMode="External"/><Relationship Id="rId35" Type="http://schemas.openxmlformats.org/officeDocument/2006/relationships/hyperlink" Target="https://es.wikipedia.org/wiki/Reyes_de_Bohemia" TargetMode="External"/><Relationship Id="rId43" Type="http://schemas.openxmlformats.org/officeDocument/2006/relationships/hyperlink" Target="https://es.wikipedia.org/wiki/Puente_Carlos" TargetMode="External"/><Relationship Id="rId48" Type="http://schemas.openxmlformats.org/officeDocument/2006/relationships/hyperlink" Target="https://es.wikipedia.org/wiki/M%C3%A1rtir" TargetMode="External"/><Relationship Id="rId56" Type="http://schemas.openxmlformats.org/officeDocument/2006/relationships/hyperlink" Target="https://es.wikipedia.org/wiki/Plata" TargetMode="External"/><Relationship Id="rId64" Type="http://schemas.openxmlformats.org/officeDocument/2006/relationships/hyperlink" Target="https://es.wikipedia.org/wiki/Milagro" TargetMode="External"/><Relationship Id="rId69" Type="http://schemas.openxmlformats.org/officeDocument/2006/relationships/hyperlink" Target="https://es.wikipedia.org/wiki/1471" TargetMode="External"/><Relationship Id="rId77" Type="http://schemas.openxmlformats.org/officeDocument/2006/relationships/hyperlink" Target="https://es.wikipedia.org/wiki/Juan_Nepomuceno" TargetMode="External"/><Relationship Id="rId100" Type="http://schemas.openxmlformats.org/officeDocument/2006/relationships/hyperlink" Target="https://es.wikipedia.org/wiki/Europa_Central" TargetMode="External"/><Relationship Id="rId105" Type="http://schemas.openxmlformats.org/officeDocument/2006/relationships/hyperlink" Target="https://es.wikipedia.org/wiki/Lituania" TargetMode="External"/><Relationship Id="rId113" Type="http://schemas.openxmlformats.org/officeDocument/2006/relationships/hyperlink" Target="https://es.wikipedia.org/wiki/Colombia" TargetMode="External"/><Relationship Id="rId118" Type="http://schemas.openxmlformats.org/officeDocument/2006/relationships/hyperlink" Target="https://es.wikipedia.org/wiki/Filipinas" TargetMode="External"/><Relationship Id="rId8" Type="http://schemas.openxmlformats.org/officeDocument/2006/relationships/hyperlink" Target="https://es.wikipedia.org/wiki/Praga" TargetMode="External"/><Relationship Id="rId51" Type="http://schemas.openxmlformats.org/officeDocument/2006/relationships/hyperlink" Target="https://es.wikipedia.org/wiki/Rep%C3%BAblica_Checa" TargetMode="External"/><Relationship Id="rId72" Type="http://schemas.openxmlformats.org/officeDocument/2006/relationships/hyperlink" Target="https://es.wikipedia.org/wiki/1541" TargetMode="External"/><Relationship Id="rId80" Type="http://schemas.openxmlformats.org/officeDocument/2006/relationships/hyperlink" Target="https://es.wikipedia.org/wiki/1683" TargetMode="External"/><Relationship Id="rId85" Type="http://schemas.openxmlformats.org/officeDocument/2006/relationships/hyperlink" Target="https://es.wikipedia.org/wiki/%C5%BD%C4%8F%C3%A1r_nad_S%C3%A1zavou" TargetMode="External"/><Relationship Id="rId93" Type="http://schemas.openxmlformats.org/officeDocument/2006/relationships/hyperlink" Target="https://es.wikipedia.org/wiki/1729" TargetMode="External"/><Relationship Id="rId98" Type="http://schemas.openxmlformats.org/officeDocument/2006/relationships/hyperlink" Target="https://es.wikipedia.org/wiki/Protestantism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Santo_patr%C3%B3n" TargetMode="External"/><Relationship Id="rId17" Type="http://schemas.openxmlformats.org/officeDocument/2006/relationships/hyperlink" Target="https://es.wikipedia.org/wiki/Wenceslao_IV_de_Bohemia" TargetMode="External"/><Relationship Id="rId25" Type="http://schemas.openxmlformats.org/officeDocument/2006/relationships/hyperlink" Target="https://es.wikipedia.org/wiki/Derecho_can%C3%B3nico" TargetMode="External"/><Relationship Id="rId33" Type="http://schemas.openxmlformats.org/officeDocument/2006/relationships/hyperlink" Target="https://es.wikipedia.org/wiki/Moldava" TargetMode="External"/><Relationship Id="rId38" Type="http://schemas.openxmlformats.org/officeDocument/2006/relationships/hyperlink" Target="https://es.wikipedia.org/wiki/Orden_de_San_Benito" TargetMode="External"/><Relationship Id="rId46" Type="http://schemas.openxmlformats.org/officeDocument/2006/relationships/hyperlink" Target="https://es.wikipedia.org/wiki/Orden_Teut%C3%B3nica" TargetMode="External"/><Relationship Id="rId59" Type="http://schemas.openxmlformats.org/officeDocument/2006/relationships/hyperlink" Target="https://es.wikipedia.org/wiki/Catedral_de_San_Vito" TargetMode="External"/><Relationship Id="rId67" Type="http://schemas.openxmlformats.org/officeDocument/2006/relationships/hyperlink" Target="https://es.wikipedia.org/wiki/Siglo_XVI" TargetMode="External"/><Relationship Id="rId103" Type="http://schemas.openxmlformats.org/officeDocument/2006/relationships/hyperlink" Target="https://es.wikipedia.org/wiki/Italia" TargetMode="External"/><Relationship Id="rId108" Type="http://schemas.openxmlformats.org/officeDocument/2006/relationships/hyperlink" Target="https://es.wikipedia.org/wiki/Municipio_Michelena" TargetMode="External"/><Relationship Id="rId116" Type="http://schemas.openxmlformats.org/officeDocument/2006/relationships/hyperlink" Target="https://es.wikipedia.org/wiki/Provincia_de_Castell%C3%B3n" TargetMode="External"/><Relationship Id="rId20" Type="http://schemas.openxmlformats.org/officeDocument/2006/relationships/hyperlink" Target="https://es.wikipedia.org/wiki/1961" TargetMode="External"/><Relationship Id="rId41" Type="http://schemas.openxmlformats.org/officeDocument/2006/relationships/hyperlink" Target="https://es.wikipedia.org/wiki/Avi%C3%B1%C3%B3n" TargetMode="External"/><Relationship Id="rId54" Type="http://schemas.openxmlformats.org/officeDocument/2006/relationships/hyperlink" Target="https://es.wikipedia.org/wiki/Nimbo" TargetMode="External"/><Relationship Id="rId62" Type="http://schemas.openxmlformats.org/officeDocument/2006/relationships/hyperlink" Target="https://es.wikipedia.org/wiki/%C5%BD%C4%8F%C3%A1r_nad_S%C3%A1zavou" TargetMode="External"/><Relationship Id="rId70" Type="http://schemas.openxmlformats.org/officeDocument/2006/relationships/hyperlink" Target="https://es.wikipedia.org/w/index.php?title=Paul_Zidek&amp;action=edit&amp;redlink=1" TargetMode="External"/><Relationship Id="rId75" Type="http://schemas.openxmlformats.org/officeDocument/2006/relationships/hyperlink" Target="https://es.wikipedia.org/w/index.php?title=Boleslao_Balb%C3%ADn&amp;action=edit&amp;redlink=1" TargetMode="External"/><Relationship Id="rId83" Type="http://schemas.openxmlformats.org/officeDocument/2006/relationships/hyperlink" Target="https://es.wikipedia.org/wiki/Iglesia_de_peregrinaci%C3%B3n_de_San_Juan_Nepomuceno" TargetMode="External"/><Relationship Id="rId88" Type="http://schemas.openxmlformats.org/officeDocument/2006/relationships/hyperlink" Target="https://es.wikipedia.org/wiki/Canonizaci%C3%B3n" TargetMode="External"/><Relationship Id="rId91" Type="http://schemas.openxmlformats.org/officeDocument/2006/relationships/hyperlink" Target="https://es.wikipedia.org/wiki/1721" TargetMode="External"/><Relationship Id="rId96" Type="http://schemas.openxmlformats.org/officeDocument/2006/relationships/hyperlink" Target="https://es.wikipedia.org/wiki/Jan_Hus" TargetMode="External"/><Relationship Id="rId111" Type="http://schemas.openxmlformats.org/officeDocument/2006/relationships/hyperlink" Target="https://es.wikipedia.org/wiki/Boyac%C3%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dioma_checo" TargetMode="External"/><Relationship Id="rId15" Type="http://schemas.openxmlformats.org/officeDocument/2006/relationships/hyperlink" Target="https://es.wikipedia.org/wiki/Confesor" TargetMode="External"/><Relationship Id="rId23" Type="http://schemas.openxmlformats.org/officeDocument/2006/relationships/hyperlink" Target="https://es.wikipedia.org/wiki/Orden_del_C%C3%ADster" TargetMode="External"/><Relationship Id="rId28" Type="http://schemas.openxmlformats.org/officeDocument/2006/relationships/hyperlink" Target="https://es.wikipedia.org/wiki/P%C3%A1rroco" TargetMode="External"/><Relationship Id="rId36" Type="http://schemas.openxmlformats.org/officeDocument/2006/relationships/hyperlink" Target="https://es.wikipedia.org/wiki/Wenceslao_de_Luxemburgo" TargetMode="External"/><Relationship Id="rId49" Type="http://schemas.openxmlformats.org/officeDocument/2006/relationships/hyperlink" Target="https://es.wikipedia.org/wiki/Nacionalismo" TargetMode="External"/><Relationship Id="rId57" Type="http://schemas.openxmlformats.org/officeDocument/2006/relationships/hyperlink" Target="https://es.wikipedia.org/wiki/Oro" TargetMode="External"/><Relationship Id="rId106" Type="http://schemas.openxmlformats.org/officeDocument/2006/relationships/hyperlink" Target="https://es.wikipedia.org/wiki/Polonia" TargetMode="External"/><Relationship Id="rId114" Type="http://schemas.openxmlformats.org/officeDocument/2006/relationships/hyperlink" Target="https://es.wikipedia.org/wiki/La_Zubia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es.wikipedia.org/wiki/1393" TargetMode="External"/><Relationship Id="rId31" Type="http://schemas.openxmlformats.org/officeDocument/2006/relationships/hyperlink" Target="https://es.wikipedia.org/wiki/Arzobispo" TargetMode="External"/><Relationship Id="rId44" Type="http://schemas.openxmlformats.org/officeDocument/2006/relationships/hyperlink" Target="https://es.wikipedia.org/wiki/1393" TargetMode="External"/><Relationship Id="rId52" Type="http://schemas.openxmlformats.org/officeDocument/2006/relationships/hyperlink" Target="https://es.wikipedia.org/wiki/Sacro_Imperio_Romano_Germ%C3%A1nico" TargetMode="External"/><Relationship Id="rId60" Type="http://schemas.openxmlformats.org/officeDocument/2006/relationships/hyperlink" Target="https://es.wikipedia.org/wiki/Praga" TargetMode="External"/><Relationship Id="rId65" Type="http://schemas.openxmlformats.org/officeDocument/2006/relationships/hyperlink" Target="https://es.wikipedia.org/wiki/Cronista" TargetMode="External"/><Relationship Id="rId73" Type="http://schemas.openxmlformats.org/officeDocument/2006/relationships/hyperlink" Target="https://es.wikipedia.org/wiki/Historiograf%C3%ADa" TargetMode="External"/><Relationship Id="rId78" Type="http://schemas.openxmlformats.org/officeDocument/2006/relationships/hyperlink" Target="https://es.wikipedia.org/wiki/Patriotismo" TargetMode="External"/><Relationship Id="rId81" Type="http://schemas.openxmlformats.org/officeDocument/2006/relationships/hyperlink" Target="https://es.wikipedia.org/wiki/1708" TargetMode="External"/><Relationship Id="rId86" Type="http://schemas.openxmlformats.org/officeDocument/2006/relationships/hyperlink" Target="https://es.wikipedia.org/wiki/Patrimonio_de_la_Humanidad" TargetMode="External"/><Relationship Id="rId94" Type="http://schemas.openxmlformats.org/officeDocument/2006/relationships/hyperlink" Target="https://es.wikipedia.org/wiki/Papa" TargetMode="External"/><Relationship Id="rId99" Type="http://schemas.openxmlformats.org/officeDocument/2006/relationships/hyperlink" Target="https://es.wikipedia.org/wiki/Contrarreforma" TargetMode="External"/><Relationship Id="rId101" Type="http://schemas.openxmlformats.org/officeDocument/2006/relationships/hyperlink" Target="https://es.wikipedia.org/wiki/Europa_Orien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20_de_marzo" TargetMode="External"/><Relationship Id="rId13" Type="http://schemas.openxmlformats.org/officeDocument/2006/relationships/hyperlink" Target="https://es.wikipedia.org/wiki/Bohemia" TargetMode="External"/><Relationship Id="rId18" Type="http://schemas.openxmlformats.org/officeDocument/2006/relationships/hyperlink" Target="https://es.wikipedia.org/wiki/Secreto_de_confesi%C3%B3n" TargetMode="External"/><Relationship Id="rId39" Type="http://schemas.openxmlformats.org/officeDocument/2006/relationships/hyperlink" Target="https://es.wikipedia.org/wiki/Kladruby" TargetMode="External"/><Relationship Id="rId109" Type="http://schemas.openxmlformats.org/officeDocument/2006/relationships/hyperlink" Target="https://es.wikipedia.org/wiki/Venezuela" TargetMode="External"/><Relationship Id="rId34" Type="http://schemas.openxmlformats.org/officeDocument/2006/relationships/hyperlink" Target="https://es.wikipedia.org/wiki/Puente_Carlos" TargetMode="External"/><Relationship Id="rId50" Type="http://schemas.openxmlformats.org/officeDocument/2006/relationships/hyperlink" Target="https://es.wikipedia.org/wiki/Romanticismo" TargetMode="External"/><Relationship Id="rId55" Type="http://schemas.openxmlformats.org/officeDocument/2006/relationships/hyperlink" Target="https://es.wikipedia.org/wiki/Barroco" TargetMode="External"/><Relationship Id="rId76" Type="http://schemas.openxmlformats.org/officeDocument/2006/relationships/hyperlink" Target="https://es.wikipedia.org/wiki/1670" TargetMode="External"/><Relationship Id="rId97" Type="http://schemas.openxmlformats.org/officeDocument/2006/relationships/hyperlink" Target="https://es.wikipedia.org/wiki/1415" TargetMode="External"/><Relationship Id="rId104" Type="http://schemas.openxmlformats.org/officeDocument/2006/relationships/hyperlink" Target="https://es.wikipedia.org/wiki/Alemania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es.wikipedia.org/wiki/1340" TargetMode="External"/><Relationship Id="rId71" Type="http://schemas.openxmlformats.org/officeDocument/2006/relationships/hyperlink" Target="https://es.wikipedia.org/w/index.php?title=Wenceslao_Hayek&amp;action=edit&amp;redlink=1" TargetMode="External"/><Relationship Id="rId92" Type="http://schemas.openxmlformats.org/officeDocument/2006/relationships/hyperlink" Target="https://es.wikipedia.org/wiki/19_de_marzo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Vicario_gene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2708</Words>
  <Characters>14896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2019-08-04T14:49:00Z</dcterms:created>
  <dcterms:modified xsi:type="dcterms:W3CDTF">2019-08-04T14:49:00Z</dcterms:modified>
</cp:coreProperties>
</file>