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9" w:rsidRPr="00C72A3F" w:rsidRDefault="00336CC9" w:rsidP="00C72A3F">
      <w:pPr>
        <w:ind w:firstLine="142"/>
        <w:jc w:val="center"/>
        <w:rPr>
          <w:b/>
          <w:color w:val="FF0000"/>
          <w:sz w:val="36"/>
          <w:szCs w:val="36"/>
        </w:rPr>
      </w:pPr>
      <w:r w:rsidRPr="00C72A3F">
        <w:rPr>
          <w:b/>
          <w:color w:val="FF0000"/>
          <w:sz w:val="36"/>
          <w:szCs w:val="36"/>
        </w:rPr>
        <w:t xml:space="preserve">Francisco Petrarca </w:t>
      </w:r>
      <w:r w:rsidR="004B4DFE">
        <w:rPr>
          <w:b/>
          <w:color w:val="FF0000"/>
          <w:sz w:val="36"/>
          <w:szCs w:val="36"/>
        </w:rPr>
        <w:t xml:space="preserve">*  </w:t>
      </w:r>
      <w:r w:rsidRPr="00C72A3F">
        <w:rPr>
          <w:b/>
          <w:color w:val="FF0000"/>
          <w:sz w:val="36"/>
          <w:szCs w:val="36"/>
        </w:rPr>
        <w:t>1304-1374</w:t>
      </w:r>
    </w:p>
    <w:p w:rsidR="00C72A3F" w:rsidRDefault="00C72A3F" w:rsidP="00C72A3F">
      <w:pPr>
        <w:ind w:firstLine="142"/>
        <w:jc w:val="center"/>
        <w:rPr>
          <w:b/>
          <w:color w:val="FF0000"/>
          <w:sz w:val="32"/>
          <w:szCs w:val="32"/>
        </w:rPr>
      </w:pPr>
    </w:p>
    <w:p w:rsidR="00C72A3F" w:rsidRDefault="00C72A3F" w:rsidP="00C72A3F">
      <w:pPr>
        <w:ind w:firstLine="142"/>
        <w:jc w:val="center"/>
        <w:rPr>
          <w:b/>
          <w:color w:val="FF0000"/>
          <w:sz w:val="32"/>
          <w:szCs w:val="32"/>
        </w:rPr>
      </w:pPr>
      <w:r w:rsidRPr="00C72A3F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680233" cy="2447925"/>
            <wp:effectExtent l="19050" t="0" r="0" b="0"/>
            <wp:docPr id="1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814" t="24025" r="2864" b="4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81" cy="24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A3F" w:rsidRPr="00C72A3F" w:rsidRDefault="00C72A3F" w:rsidP="00C72A3F">
      <w:pPr>
        <w:ind w:firstLine="142"/>
        <w:jc w:val="both"/>
        <w:rPr>
          <w:b/>
          <w:color w:val="FF0000"/>
        </w:rPr>
      </w:pPr>
      <w:r w:rsidRPr="00C72A3F">
        <w:rPr>
          <w:b/>
          <w:color w:val="FF0000"/>
        </w:rPr>
        <w:t>Fue el poeta que hizo del amor su vida. Q</w:t>
      </w:r>
      <w:r>
        <w:rPr>
          <w:b/>
          <w:color w:val="FF0000"/>
        </w:rPr>
        <w:t>ue amó</w:t>
      </w:r>
      <w:r w:rsidRPr="00C72A3F">
        <w:rPr>
          <w:b/>
          <w:color w:val="FF0000"/>
        </w:rPr>
        <w:t xml:space="preserve"> a su amada como mito y, al igual que Lope de Vega en español, hizo mar</w:t>
      </w:r>
      <w:r>
        <w:rPr>
          <w:b/>
          <w:color w:val="FF0000"/>
        </w:rPr>
        <w:t>a</w:t>
      </w:r>
      <w:r w:rsidRPr="00C72A3F">
        <w:rPr>
          <w:b/>
          <w:color w:val="FF0000"/>
        </w:rPr>
        <w:t>villas con lo</w:t>
      </w:r>
      <w:r>
        <w:rPr>
          <w:b/>
          <w:color w:val="FF0000"/>
        </w:rPr>
        <w:t>s</w:t>
      </w:r>
      <w:r w:rsidRPr="00C72A3F">
        <w:rPr>
          <w:b/>
          <w:color w:val="FF0000"/>
        </w:rPr>
        <w:t xml:space="preserve"> poemas </w:t>
      </w:r>
      <w:r>
        <w:rPr>
          <w:b/>
          <w:color w:val="FF0000"/>
        </w:rPr>
        <w:t>q</w:t>
      </w:r>
      <w:r w:rsidRPr="00C72A3F">
        <w:rPr>
          <w:b/>
          <w:color w:val="FF0000"/>
        </w:rPr>
        <w:t>ue se insp</w:t>
      </w:r>
      <w:r>
        <w:rPr>
          <w:b/>
          <w:color w:val="FF0000"/>
        </w:rPr>
        <w:t>i</w:t>
      </w:r>
      <w:r w:rsidRPr="00C72A3F">
        <w:rPr>
          <w:b/>
          <w:color w:val="FF0000"/>
        </w:rPr>
        <w:t>raron en el amo</w:t>
      </w:r>
      <w:r>
        <w:rPr>
          <w:b/>
          <w:color w:val="FF0000"/>
        </w:rPr>
        <w:t>r</w:t>
      </w:r>
      <w:r w:rsidRPr="00C72A3F">
        <w:rPr>
          <w:b/>
          <w:color w:val="FF0000"/>
        </w:rPr>
        <w:t xml:space="preserve"> de Dios. Por eso el catequist</w:t>
      </w:r>
      <w:r>
        <w:rPr>
          <w:b/>
          <w:color w:val="FF0000"/>
        </w:rPr>
        <w:t>a</w:t>
      </w:r>
      <w:r w:rsidRPr="00C72A3F">
        <w:rPr>
          <w:b/>
          <w:color w:val="FF0000"/>
        </w:rPr>
        <w:t xml:space="preserve"> debe</w:t>
      </w:r>
      <w:r>
        <w:rPr>
          <w:b/>
          <w:color w:val="FF0000"/>
        </w:rPr>
        <w:t>ría</w:t>
      </w:r>
      <w:r w:rsidRPr="00C72A3F">
        <w:rPr>
          <w:b/>
          <w:color w:val="FF0000"/>
        </w:rPr>
        <w:t xml:space="preserve"> conocer a ambos poetas</w:t>
      </w:r>
      <w:r w:rsidR="00E362FE">
        <w:rPr>
          <w:b/>
          <w:color w:val="FF0000"/>
        </w:rPr>
        <w:t>,</w:t>
      </w:r>
      <w:r w:rsidRPr="00C72A3F">
        <w:rPr>
          <w:b/>
          <w:color w:val="FF0000"/>
        </w:rPr>
        <w:t xml:space="preserve"> que dejaron para la poster</w:t>
      </w:r>
      <w:r w:rsidRPr="00C72A3F">
        <w:rPr>
          <w:b/>
          <w:color w:val="FF0000"/>
        </w:rPr>
        <w:t>i</w:t>
      </w:r>
      <w:r w:rsidRPr="00C72A3F">
        <w:rPr>
          <w:b/>
          <w:color w:val="FF0000"/>
        </w:rPr>
        <w:t>dad plegarias imborrables</w:t>
      </w:r>
      <w:r>
        <w:rPr>
          <w:b/>
          <w:color w:val="FF0000"/>
        </w:rPr>
        <w:t>.</w:t>
      </w:r>
    </w:p>
    <w:p w:rsidR="00336CC9" w:rsidRPr="00C72A3F" w:rsidRDefault="00336CC9" w:rsidP="00336CC9">
      <w:pPr>
        <w:pStyle w:val="NormalWeb"/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Pr="00C72A3F">
        <w:rPr>
          <w:rFonts w:ascii="Arial" w:hAnsi="Arial" w:cs="Arial"/>
          <w:b/>
          <w:bCs/>
        </w:rPr>
        <w:t>Francesco Petrarca</w:t>
      </w:r>
      <w:r w:rsidRPr="00C72A3F">
        <w:rPr>
          <w:rFonts w:ascii="Arial" w:hAnsi="Arial" w:cs="Arial"/>
          <w:b/>
        </w:rPr>
        <w:t xml:space="preserve"> (</w:t>
      </w:r>
      <w:hyperlink r:id="rId9" w:tooltip="Arezz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Arezzo</w:t>
        </w:r>
      </w:hyperlink>
      <w:r w:rsidRPr="00C72A3F">
        <w:rPr>
          <w:rFonts w:ascii="Arial" w:hAnsi="Arial" w:cs="Arial"/>
          <w:b/>
        </w:rPr>
        <w:t xml:space="preserve">, </w:t>
      </w:r>
      <w:hyperlink r:id="rId10" w:tooltip="20 de juli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20 de julio</w:t>
        </w:r>
      </w:hyperlink>
      <w:r w:rsidRPr="00C72A3F">
        <w:rPr>
          <w:rFonts w:ascii="Arial" w:hAnsi="Arial" w:cs="Arial"/>
          <w:b/>
        </w:rPr>
        <w:t xml:space="preserve"> de </w:t>
      </w:r>
      <w:hyperlink r:id="rId11" w:tooltip="1304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1304</w:t>
        </w:r>
      </w:hyperlink>
      <w:r w:rsidRPr="00C72A3F">
        <w:rPr>
          <w:rFonts w:ascii="Arial" w:hAnsi="Arial" w:cs="Arial"/>
          <w:b/>
        </w:rPr>
        <w:t>-</w:t>
      </w:r>
      <w:hyperlink r:id="rId12" w:tooltip="Arquà Petrarc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Arquà Petrarca</w:t>
        </w:r>
      </w:hyperlink>
      <w:r w:rsidRPr="00C72A3F">
        <w:rPr>
          <w:rFonts w:ascii="Arial" w:hAnsi="Arial" w:cs="Arial"/>
          <w:b/>
        </w:rPr>
        <w:t xml:space="preserve">, </w:t>
      </w:r>
      <w:hyperlink r:id="rId13" w:tooltip="Padu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Padua</w:t>
        </w:r>
      </w:hyperlink>
      <w:r w:rsidRPr="00C72A3F">
        <w:rPr>
          <w:rFonts w:ascii="Arial" w:hAnsi="Arial" w:cs="Arial"/>
          <w:b/>
        </w:rPr>
        <w:t xml:space="preserve">, </w:t>
      </w:r>
      <w:hyperlink r:id="rId14" w:tooltip="19 de juli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19 de julio</w:t>
        </w:r>
      </w:hyperlink>
      <w:r w:rsidRPr="00C72A3F">
        <w:rPr>
          <w:rFonts w:ascii="Arial" w:hAnsi="Arial" w:cs="Arial"/>
          <w:b/>
        </w:rPr>
        <w:t xml:space="preserve"> de </w:t>
      </w:r>
      <w:hyperlink r:id="rId15" w:tooltip="1374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1374</w:t>
        </w:r>
      </w:hyperlink>
      <w:r w:rsidRPr="00C72A3F">
        <w:rPr>
          <w:rFonts w:ascii="Arial" w:hAnsi="Arial" w:cs="Arial"/>
          <w:b/>
        </w:rPr>
        <w:t xml:space="preserve">) fue un lírico y </w:t>
      </w:r>
      <w:hyperlink r:id="rId16" w:tooltip="Humanist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humanista</w:t>
        </w:r>
      </w:hyperlink>
      <w:r w:rsidRPr="00C72A3F">
        <w:rPr>
          <w:rFonts w:ascii="Arial" w:hAnsi="Arial" w:cs="Arial"/>
          <w:b/>
        </w:rPr>
        <w:t xml:space="preserve"> italiano, cuya poesía dio lugar a una corriente literaria que influyó en autores como </w:t>
      </w:r>
      <w:hyperlink r:id="rId17" w:tooltip="Garcilaso de la Veg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Garcilaso de la Vega</w:t>
        </w:r>
      </w:hyperlink>
      <w:r w:rsidRPr="00C72A3F">
        <w:rPr>
          <w:rFonts w:ascii="Arial" w:hAnsi="Arial" w:cs="Arial"/>
          <w:b/>
        </w:rPr>
        <w:t xml:space="preserve"> (en España), </w:t>
      </w:r>
      <w:hyperlink r:id="rId18" w:tooltip="William Shakespeare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William Shakespeare</w:t>
        </w:r>
      </w:hyperlink>
      <w:r w:rsidRPr="00C72A3F">
        <w:rPr>
          <w:rFonts w:ascii="Arial" w:hAnsi="Arial" w:cs="Arial"/>
          <w:b/>
        </w:rPr>
        <w:t xml:space="preserve"> y </w:t>
      </w:r>
      <w:hyperlink r:id="rId19" w:tooltip="Edmund Spenser" w:history="1">
        <w:proofErr w:type="spellStart"/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Edmund</w:t>
        </w:r>
        <w:proofErr w:type="spellEnd"/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Spenser</w:t>
        </w:r>
        <w:proofErr w:type="spellEnd"/>
      </w:hyperlink>
      <w:r w:rsidRPr="00C72A3F">
        <w:rPr>
          <w:rFonts w:ascii="Arial" w:hAnsi="Arial" w:cs="Arial"/>
          <w:b/>
        </w:rPr>
        <w:t xml:space="preserve"> (en Inglaterra), bajo el sobrenombre genérico de </w:t>
      </w:r>
      <w:hyperlink r:id="rId20" w:tooltip="Petrarquism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Petrarquismo</w:t>
        </w:r>
      </w:hyperlink>
      <w:r w:rsidRPr="00C72A3F">
        <w:rPr>
          <w:rFonts w:ascii="Arial" w:hAnsi="Arial" w:cs="Arial"/>
          <w:b/>
        </w:rPr>
        <w:t>. Tan influyente c</w:t>
      </w:r>
      <w:r w:rsidRPr="00C72A3F">
        <w:rPr>
          <w:rFonts w:ascii="Arial" w:hAnsi="Arial" w:cs="Arial"/>
          <w:b/>
        </w:rPr>
        <w:t>o</w:t>
      </w:r>
      <w:r w:rsidRPr="00C72A3F">
        <w:rPr>
          <w:rFonts w:ascii="Arial" w:hAnsi="Arial" w:cs="Arial"/>
          <w:b/>
        </w:rPr>
        <w:t xml:space="preserve">mo las nuevas formas y temas que trajo a la poesía, fue su concepción </w:t>
      </w:r>
      <w:hyperlink r:id="rId21" w:tooltip="Humanismo renacentist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humanista</w:t>
        </w:r>
      </w:hyperlink>
      <w:r w:rsidRPr="00C72A3F">
        <w:rPr>
          <w:rFonts w:ascii="Arial" w:hAnsi="Arial" w:cs="Arial"/>
          <w:b/>
        </w:rPr>
        <w:t xml:space="preserve">, con la que intentó armonizar el legado grecolatino con las ideas del </w:t>
      </w:r>
      <w:hyperlink r:id="rId22" w:tooltip="Cristianism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Pr="00C72A3F">
        <w:rPr>
          <w:rFonts w:ascii="Arial" w:hAnsi="Arial" w:cs="Arial"/>
          <w:b/>
        </w:rPr>
        <w:t xml:space="preserve">. Por otro lado, Petrarca predicó la unión de toda </w:t>
      </w:r>
      <w:hyperlink r:id="rId23" w:tooltip="Itali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Pr="00C72A3F">
        <w:rPr>
          <w:rFonts w:ascii="Arial" w:hAnsi="Arial" w:cs="Arial"/>
          <w:b/>
        </w:rPr>
        <w:t xml:space="preserve"> para recuperar la grandeza que había tenido en la época del </w:t>
      </w:r>
      <w:hyperlink r:id="rId24" w:tooltip="Imperio roman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Imperio romano</w:t>
        </w:r>
      </w:hyperlink>
      <w:r w:rsidRPr="00C72A3F">
        <w:rPr>
          <w:rFonts w:ascii="Arial" w:hAnsi="Arial" w:cs="Arial"/>
          <w:b/>
        </w:rPr>
        <w:t>.</w:t>
      </w:r>
    </w:p>
    <w:p w:rsidR="00336CC9" w:rsidRPr="00C72A3F" w:rsidRDefault="00336CC9" w:rsidP="00336CC9">
      <w:pPr>
        <w:ind w:firstLine="142"/>
        <w:jc w:val="both"/>
        <w:rPr>
          <w:b/>
        </w:rPr>
      </w:pPr>
      <w:r w:rsidRPr="00C72A3F">
        <w:rPr>
          <w:b/>
        </w:rPr>
        <w:t>Hijo del notario Pietro (</w:t>
      </w:r>
      <w:proofErr w:type="spellStart"/>
      <w:r w:rsidRPr="00C72A3F">
        <w:rPr>
          <w:b/>
        </w:rPr>
        <w:t>Petracco</w:t>
      </w:r>
      <w:proofErr w:type="spellEnd"/>
      <w:r w:rsidRPr="00C72A3F">
        <w:rPr>
          <w:b/>
        </w:rPr>
        <w:t xml:space="preserve">) di Ser </w:t>
      </w:r>
      <w:proofErr w:type="spellStart"/>
      <w:r w:rsidRPr="00C72A3F">
        <w:rPr>
          <w:b/>
        </w:rPr>
        <w:t>Parenzo</w:t>
      </w:r>
      <w:proofErr w:type="spellEnd"/>
      <w:r w:rsidRPr="00C72A3F">
        <w:rPr>
          <w:b/>
        </w:rPr>
        <w:t xml:space="preserve">, pasó su infancia en el pueblo de </w:t>
      </w:r>
      <w:hyperlink r:id="rId25" w:tooltip="Incisa in Val d'Arno" w:history="1">
        <w:proofErr w:type="spellStart"/>
        <w:r w:rsidRPr="00C72A3F">
          <w:rPr>
            <w:rStyle w:val="Hipervnculo"/>
            <w:b/>
            <w:color w:val="auto"/>
            <w:u w:val="none"/>
          </w:rPr>
          <w:t>Incisa</w:t>
        </w:r>
        <w:proofErr w:type="spellEnd"/>
        <w:r w:rsidRPr="00C72A3F">
          <w:rPr>
            <w:rStyle w:val="Hipervnculo"/>
            <w:b/>
            <w:color w:val="auto"/>
            <w:u w:val="none"/>
          </w:rPr>
          <w:t xml:space="preserve">, in Val </w:t>
        </w:r>
        <w:proofErr w:type="spellStart"/>
        <w:r w:rsidRPr="00C72A3F">
          <w:rPr>
            <w:rStyle w:val="Hipervnculo"/>
            <w:b/>
            <w:color w:val="auto"/>
            <w:u w:val="none"/>
          </w:rPr>
          <w:t>d'Arno</w:t>
        </w:r>
        <w:proofErr w:type="spellEnd"/>
      </w:hyperlink>
      <w:r w:rsidRPr="00C72A3F">
        <w:rPr>
          <w:b/>
        </w:rPr>
        <w:t xml:space="preserve">, cercano a </w:t>
      </w:r>
      <w:hyperlink r:id="rId26" w:tooltip="Florencia" w:history="1">
        <w:r w:rsidRPr="00C72A3F">
          <w:rPr>
            <w:rStyle w:val="Hipervnculo"/>
            <w:b/>
            <w:color w:val="auto"/>
            <w:u w:val="none"/>
          </w:rPr>
          <w:t>Florencia</w:t>
        </w:r>
      </w:hyperlink>
      <w:r w:rsidRPr="00C72A3F">
        <w:rPr>
          <w:b/>
        </w:rPr>
        <w:t xml:space="preserve">, pues su padre había sido desterrado de </w:t>
      </w:r>
      <w:hyperlink r:id="rId27" w:tooltip="Florencia" w:history="1">
        <w:r w:rsidRPr="00C72A3F">
          <w:rPr>
            <w:rStyle w:val="Hipervnculo"/>
            <w:b/>
            <w:color w:val="auto"/>
            <w:u w:val="none"/>
          </w:rPr>
          <w:t>Florencia</w:t>
        </w:r>
      </w:hyperlink>
      <w:r w:rsidRPr="00C72A3F">
        <w:rPr>
          <w:b/>
        </w:rPr>
        <w:t xml:space="preserve"> por los </w:t>
      </w:r>
      <w:hyperlink r:id="rId28" w:tooltip="Güelfos" w:history="1">
        <w:r w:rsidRPr="00C72A3F">
          <w:rPr>
            <w:rStyle w:val="Hipervnculo"/>
            <w:b/>
            <w:color w:val="auto"/>
            <w:u w:val="none"/>
          </w:rPr>
          <w:t>güelfos</w:t>
        </w:r>
      </w:hyperlink>
      <w:r w:rsidRPr="00C72A3F">
        <w:rPr>
          <w:b/>
        </w:rPr>
        <w:t xml:space="preserve"> negros en 1302 a causa de sus relaciones políticas con </w:t>
      </w:r>
      <w:hyperlink r:id="rId29" w:tooltip="Dante" w:history="1">
        <w:r w:rsidRPr="00C72A3F">
          <w:rPr>
            <w:rStyle w:val="Hipervnculo"/>
            <w:b/>
            <w:color w:val="auto"/>
            <w:u w:val="none"/>
          </w:rPr>
          <w:t>Dante</w:t>
        </w:r>
      </w:hyperlink>
      <w:r w:rsidRPr="00C72A3F">
        <w:rPr>
          <w:b/>
        </w:rPr>
        <w:t>, que era güelfo blanco.</w:t>
      </w:r>
    </w:p>
    <w:p w:rsidR="00336CC9" w:rsidRPr="00C72A3F" w:rsidRDefault="00336CC9" w:rsidP="00336CC9">
      <w:pPr>
        <w:ind w:firstLine="142"/>
        <w:jc w:val="both"/>
        <w:rPr>
          <w:b/>
        </w:rPr>
      </w:pPr>
    </w:p>
    <w:p w:rsidR="00336CC9" w:rsidRPr="00C72A3F" w:rsidRDefault="00336CC9" w:rsidP="00336CC9">
      <w:pPr>
        <w:ind w:firstLine="142"/>
        <w:jc w:val="both"/>
        <w:rPr>
          <w:b/>
        </w:rPr>
      </w:pPr>
      <w:r w:rsidRPr="00C72A3F">
        <w:rPr>
          <w:b/>
        </w:rPr>
        <w:t xml:space="preserve">  El notario y su familia marcharon luego a </w:t>
      </w:r>
      <w:hyperlink r:id="rId30" w:tooltip="Pisa" w:history="1">
        <w:r w:rsidRPr="00C72A3F">
          <w:rPr>
            <w:rStyle w:val="Hipervnculo"/>
            <w:b/>
            <w:color w:val="auto"/>
            <w:u w:val="none"/>
          </w:rPr>
          <w:t>Pisa</w:t>
        </w:r>
      </w:hyperlink>
      <w:r w:rsidRPr="00C72A3F">
        <w:rPr>
          <w:b/>
        </w:rPr>
        <w:t xml:space="preserve"> y a </w:t>
      </w:r>
      <w:hyperlink r:id="rId31" w:tooltip="Marsella" w:history="1">
        <w:r w:rsidRPr="00C72A3F">
          <w:rPr>
            <w:rStyle w:val="Hipervnculo"/>
            <w:b/>
            <w:color w:val="auto"/>
            <w:u w:val="none"/>
          </w:rPr>
          <w:t>Marsella</w:t>
        </w:r>
      </w:hyperlink>
      <w:r w:rsidR="00C72A3F">
        <w:rPr>
          <w:b/>
        </w:rPr>
        <w:t>. Y como</w:t>
      </w:r>
      <w:r w:rsidR="004B4DFE">
        <w:rPr>
          <w:b/>
        </w:rPr>
        <w:t xml:space="preserve"> l</w:t>
      </w:r>
      <w:r w:rsidRPr="00C72A3F">
        <w:rPr>
          <w:b/>
        </w:rPr>
        <w:t xml:space="preserve">os exiliados llegaron a </w:t>
      </w:r>
      <w:hyperlink r:id="rId32" w:tooltip="Aviñón" w:history="1">
        <w:r w:rsidRPr="00C72A3F">
          <w:rPr>
            <w:rStyle w:val="Hipervnculo"/>
            <w:b/>
            <w:color w:val="auto"/>
            <w:u w:val="none"/>
          </w:rPr>
          <w:t>Aviñón</w:t>
        </w:r>
      </w:hyperlink>
      <w:r w:rsidRPr="00C72A3F">
        <w:rPr>
          <w:b/>
        </w:rPr>
        <w:t xml:space="preserve"> en 1312 y Francesco se instaló en </w:t>
      </w:r>
      <w:hyperlink r:id="rId33" w:tooltip="Carpentras" w:history="1">
        <w:proofErr w:type="spellStart"/>
        <w:r w:rsidRPr="00C72A3F">
          <w:rPr>
            <w:rStyle w:val="Hipervnculo"/>
            <w:b/>
            <w:color w:val="auto"/>
            <w:u w:val="none"/>
          </w:rPr>
          <w:t>Carpentras</w:t>
        </w:r>
        <w:proofErr w:type="spellEnd"/>
      </w:hyperlink>
      <w:r w:rsidRPr="00C72A3F">
        <w:rPr>
          <w:b/>
        </w:rPr>
        <w:t xml:space="preserve"> donde aprendió humanidades con el profesor toscano </w:t>
      </w:r>
      <w:hyperlink r:id="rId34" w:tooltip="Convenevole da Prato (aún no redactado)" w:history="1">
        <w:proofErr w:type="spellStart"/>
        <w:r w:rsidRPr="00C72A3F">
          <w:rPr>
            <w:rStyle w:val="Hipervnculo"/>
            <w:b/>
            <w:color w:val="auto"/>
            <w:u w:val="none"/>
          </w:rPr>
          <w:t>Convenevole</w:t>
        </w:r>
        <w:proofErr w:type="spellEnd"/>
        <w:r w:rsidRPr="00C72A3F">
          <w:rPr>
            <w:rStyle w:val="Hipervnculo"/>
            <w:b/>
            <w:color w:val="auto"/>
            <w:u w:val="none"/>
          </w:rPr>
          <w:t xml:space="preserve"> da </w:t>
        </w:r>
        <w:proofErr w:type="spellStart"/>
        <w:r w:rsidRPr="00C72A3F">
          <w:rPr>
            <w:rStyle w:val="Hipervnculo"/>
            <w:b/>
            <w:color w:val="auto"/>
            <w:u w:val="none"/>
          </w:rPr>
          <w:t>Prato</w:t>
        </w:r>
        <w:proofErr w:type="spellEnd"/>
      </w:hyperlink>
      <w:r w:rsidRPr="00C72A3F">
        <w:rPr>
          <w:b/>
        </w:rPr>
        <w:t>.</w:t>
      </w:r>
    </w:p>
    <w:p w:rsidR="00336CC9" w:rsidRPr="00C72A3F" w:rsidRDefault="00336CC9" w:rsidP="00336CC9">
      <w:pPr>
        <w:ind w:firstLine="142"/>
        <w:jc w:val="both"/>
        <w:rPr>
          <w:b/>
        </w:rPr>
      </w:pPr>
    </w:p>
    <w:p w:rsidR="00336CC9" w:rsidRPr="00C72A3F" w:rsidRDefault="00336CC9" w:rsidP="00336CC9">
      <w:pPr>
        <w:ind w:firstLine="142"/>
        <w:jc w:val="both"/>
        <w:rPr>
          <w:b/>
        </w:rPr>
      </w:pPr>
      <w:r w:rsidRPr="00C72A3F">
        <w:rPr>
          <w:b/>
        </w:rPr>
        <w:t xml:space="preserve">  Pasó toda su juventud en la </w:t>
      </w:r>
      <w:hyperlink r:id="rId35" w:tooltip="Provenza" w:history="1">
        <w:r w:rsidRPr="00C72A3F">
          <w:rPr>
            <w:rStyle w:val="Hipervnculo"/>
            <w:b/>
            <w:color w:val="auto"/>
            <w:u w:val="none"/>
          </w:rPr>
          <w:t>Provenza</w:t>
        </w:r>
      </w:hyperlink>
      <w:r w:rsidRPr="00C72A3F">
        <w:rPr>
          <w:b/>
        </w:rPr>
        <w:t xml:space="preserve">, asimilando la </w:t>
      </w:r>
      <w:hyperlink r:id="rId36" w:tooltip="Lírica trovadoresca (aún no redactado)" w:history="1">
        <w:r w:rsidRPr="00C72A3F">
          <w:rPr>
            <w:rStyle w:val="Hipervnculo"/>
            <w:b/>
            <w:color w:val="auto"/>
            <w:u w:val="none"/>
          </w:rPr>
          <w:t>lírica trovadoresca</w:t>
        </w:r>
      </w:hyperlink>
      <w:r w:rsidRPr="00C72A3F">
        <w:rPr>
          <w:b/>
        </w:rPr>
        <w:t>, y empezó a e</w:t>
      </w:r>
      <w:r w:rsidRPr="00C72A3F">
        <w:rPr>
          <w:b/>
        </w:rPr>
        <w:t>s</w:t>
      </w:r>
      <w:r w:rsidRPr="00C72A3F">
        <w:rPr>
          <w:b/>
        </w:rPr>
        <w:t xml:space="preserve">tudiar Derecho en </w:t>
      </w:r>
      <w:hyperlink r:id="rId37" w:tooltip="Montpellier" w:history="1">
        <w:r w:rsidRPr="00C72A3F">
          <w:rPr>
            <w:rStyle w:val="Hipervnculo"/>
            <w:b/>
            <w:color w:val="auto"/>
            <w:u w:val="none"/>
          </w:rPr>
          <w:t>Montpellier</w:t>
        </w:r>
      </w:hyperlink>
      <w:r w:rsidRPr="00C72A3F">
        <w:rPr>
          <w:b/>
        </w:rPr>
        <w:t xml:space="preserve"> a comienzos del otoño de 1316; allí conoció a varios mie</w:t>
      </w:r>
      <w:r w:rsidRPr="00C72A3F">
        <w:rPr>
          <w:b/>
        </w:rPr>
        <w:t>m</w:t>
      </w:r>
      <w:r w:rsidRPr="00C72A3F">
        <w:rPr>
          <w:b/>
        </w:rPr>
        <w:t xml:space="preserve">bros de la familia </w:t>
      </w:r>
      <w:hyperlink r:id="rId38" w:tooltip="Colonna" w:history="1">
        <w:proofErr w:type="spellStart"/>
        <w:r w:rsidRPr="00C72A3F">
          <w:rPr>
            <w:rStyle w:val="Hipervnculo"/>
            <w:b/>
            <w:color w:val="auto"/>
            <w:u w:val="none"/>
          </w:rPr>
          <w:t>Colonna</w:t>
        </w:r>
        <w:proofErr w:type="spellEnd"/>
      </w:hyperlink>
      <w:r w:rsidRPr="00C72A3F">
        <w:rPr>
          <w:b/>
        </w:rPr>
        <w:t xml:space="preserve">, y luego pasó a la </w:t>
      </w:r>
      <w:hyperlink r:id="rId39" w:tooltip="Universidad de Bolonia" w:history="1">
        <w:r w:rsidRPr="00C72A3F">
          <w:rPr>
            <w:rStyle w:val="Hipervnculo"/>
            <w:b/>
            <w:color w:val="auto"/>
            <w:u w:val="none"/>
          </w:rPr>
          <w:t>Universidad de Bolonia</w:t>
        </w:r>
      </w:hyperlink>
      <w:r w:rsidRPr="00C72A3F">
        <w:rPr>
          <w:b/>
        </w:rPr>
        <w:t>; ya entonces man</w:t>
      </w:r>
      <w:r w:rsidRPr="00C72A3F">
        <w:rPr>
          <w:b/>
        </w:rPr>
        <w:t>i</w:t>
      </w:r>
      <w:r w:rsidRPr="00C72A3F">
        <w:rPr>
          <w:b/>
        </w:rPr>
        <w:t xml:space="preserve">festó un gran amor por la literatura latina clásica, en especial por </w:t>
      </w:r>
      <w:hyperlink r:id="rId40" w:tooltip="Cicerón" w:history="1">
        <w:r w:rsidRPr="00C72A3F">
          <w:rPr>
            <w:rStyle w:val="Hipervnculo"/>
            <w:b/>
            <w:color w:val="auto"/>
            <w:u w:val="none"/>
          </w:rPr>
          <w:t>Cicerón</w:t>
        </w:r>
      </w:hyperlink>
      <w:r w:rsidRPr="00C72A3F">
        <w:rPr>
          <w:b/>
        </w:rPr>
        <w:t xml:space="preserve">; pero su padre, enemigo de esas lecturas, que veía poco provechosas, arrojó esos libros al fuego en </w:t>
      </w:r>
      <w:hyperlink r:id="rId41" w:tooltip="1320" w:history="1">
        <w:r w:rsidRPr="00C72A3F">
          <w:rPr>
            <w:rStyle w:val="Hipervnculo"/>
            <w:b/>
            <w:color w:val="auto"/>
            <w:u w:val="none"/>
          </w:rPr>
          <w:t>1320</w:t>
        </w:r>
      </w:hyperlink>
      <w:r w:rsidRPr="00C72A3F">
        <w:rPr>
          <w:b/>
        </w:rPr>
        <w:t>; la desesperación de Petrarca fue grande: tuvo que sacar lo que quedaba del fuego mismo.</w:t>
      </w:r>
    </w:p>
    <w:p w:rsidR="00336CC9" w:rsidRPr="00C72A3F" w:rsidRDefault="00336CC9" w:rsidP="00336CC9">
      <w:pPr>
        <w:pStyle w:val="NormalWeb"/>
        <w:ind w:firstLine="142"/>
        <w:jc w:val="both"/>
        <w:rPr>
          <w:b/>
        </w:rPr>
      </w:pPr>
      <w:r w:rsidRPr="00C72A3F">
        <w:rPr>
          <w:rFonts w:ascii="Arial" w:hAnsi="Arial" w:cs="Arial"/>
          <w:b/>
        </w:rPr>
        <w:t xml:space="preserve">El encuentro con Giovanni </w:t>
      </w:r>
      <w:hyperlink r:id="rId42" w:tooltip="Boccaccio" w:history="1">
        <w:proofErr w:type="spellStart"/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Boccaccio</w:t>
        </w:r>
        <w:proofErr w:type="spellEnd"/>
      </w:hyperlink>
      <w:r w:rsidRPr="00C72A3F">
        <w:rPr>
          <w:rFonts w:ascii="Arial" w:hAnsi="Arial" w:cs="Arial"/>
          <w:b/>
        </w:rPr>
        <w:t xml:space="preserve"> en </w:t>
      </w:r>
      <w:hyperlink r:id="rId43" w:tooltip="Florenci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Florencia</w:t>
        </w:r>
      </w:hyperlink>
      <w:r w:rsidRPr="00C72A3F">
        <w:rPr>
          <w:rFonts w:ascii="Arial" w:hAnsi="Arial" w:cs="Arial"/>
          <w:b/>
        </w:rPr>
        <w:t xml:space="preserve"> fue decisivo para sus ideas </w:t>
      </w:r>
      <w:hyperlink r:id="rId44" w:tooltip="Humanismo renacentist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humani</w:t>
        </w:r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tas</w:t>
        </w:r>
      </w:hyperlink>
      <w:r w:rsidRPr="00C72A3F">
        <w:rPr>
          <w:rFonts w:ascii="Arial" w:hAnsi="Arial" w:cs="Arial"/>
          <w:b/>
        </w:rPr>
        <w:t xml:space="preserve"> y junto a éste se constituyó en figura principal del movimiento que intentó rescatar la cultura clásica de los siglos oscuros en el primer Renacimiento italiano; intentó armonizar el legado grecolatino con las ideas del </w:t>
      </w:r>
      <w:hyperlink r:id="rId45" w:tooltip="Cristianism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</w:p>
    <w:p w:rsidR="00336CC9" w:rsidRPr="00C72A3F" w:rsidRDefault="00336CC9" w:rsidP="00336CC9">
      <w:pPr>
        <w:ind w:firstLine="142"/>
        <w:jc w:val="both"/>
        <w:rPr>
          <w:b/>
        </w:rPr>
      </w:pPr>
      <w:r w:rsidRPr="00C72A3F">
        <w:rPr>
          <w:b/>
        </w:rPr>
        <w:t>Por otro lado, Petrarca predicó la unión de toda Italia para recuperar la grandeza que ha</w:t>
      </w:r>
      <w:r w:rsidRPr="00C72A3F">
        <w:rPr>
          <w:b/>
        </w:rPr>
        <w:t>b</w:t>
      </w:r>
      <w:r w:rsidRPr="00C72A3F">
        <w:rPr>
          <w:b/>
        </w:rPr>
        <w:t xml:space="preserve">ía tenido en la época del </w:t>
      </w:r>
      <w:hyperlink r:id="rId46" w:tooltip="Imperio romano" w:history="1">
        <w:r w:rsidRPr="00C72A3F">
          <w:rPr>
            <w:rStyle w:val="Hipervnculo"/>
            <w:b/>
            <w:color w:val="auto"/>
            <w:u w:val="none"/>
          </w:rPr>
          <w:t>Imperio romano</w:t>
        </w:r>
      </w:hyperlink>
      <w:r w:rsidRPr="00C72A3F">
        <w:rPr>
          <w:b/>
        </w:rPr>
        <w:t xml:space="preserve">. </w:t>
      </w:r>
    </w:p>
    <w:p w:rsidR="00336CC9" w:rsidRPr="00C72A3F" w:rsidRDefault="00336CC9" w:rsidP="00336CC9">
      <w:pPr>
        <w:pStyle w:val="NormalWeb"/>
        <w:ind w:firstLine="142"/>
        <w:jc w:val="both"/>
        <w:rPr>
          <w:rFonts w:ascii="Arial" w:hAnsi="Arial" w:cs="Arial"/>
          <w:b/>
        </w:rPr>
      </w:pPr>
      <w:r w:rsidRPr="00C72A3F">
        <w:rPr>
          <w:rFonts w:ascii="Arial" w:hAnsi="Arial" w:cs="Arial"/>
          <w:b/>
        </w:rPr>
        <w:lastRenderedPageBreak/>
        <w:t>Como filólogo</w:t>
      </w:r>
      <w:r w:rsidR="00C72A3F">
        <w:rPr>
          <w:rFonts w:ascii="Arial" w:hAnsi="Arial" w:cs="Arial"/>
          <w:b/>
        </w:rPr>
        <w:t xml:space="preserve">, </w:t>
      </w:r>
      <w:r w:rsidRPr="00C72A3F">
        <w:rPr>
          <w:rFonts w:ascii="Arial" w:hAnsi="Arial" w:cs="Arial"/>
          <w:b/>
        </w:rPr>
        <w:t>en el curso de sus viajes pudo rescatar del olvido a algunos autores clás</w:t>
      </w:r>
      <w:r w:rsidRPr="00C72A3F">
        <w:rPr>
          <w:rFonts w:ascii="Arial" w:hAnsi="Arial" w:cs="Arial"/>
          <w:b/>
        </w:rPr>
        <w:t>i</w:t>
      </w:r>
      <w:r w:rsidRPr="00C72A3F">
        <w:rPr>
          <w:rFonts w:ascii="Arial" w:hAnsi="Arial" w:cs="Arial"/>
          <w:b/>
        </w:rPr>
        <w:t xml:space="preserve">cos. En </w:t>
      </w:r>
      <w:hyperlink r:id="rId47" w:tooltip="Liej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Lieja</w:t>
        </w:r>
      </w:hyperlink>
      <w:r w:rsidRPr="00C72A3F">
        <w:rPr>
          <w:rFonts w:ascii="Arial" w:hAnsi="Arial" w:cs="Arial"/>
          <w:b/>
        </w:rPr>
        <w:t xml:space="preserve"> descubrió el discurso </w:t>
      </w:r>
      <w:r w:rsidRPr="00C72A3F">
        <w:rPr>
          <w:rFonts w:ascii="Arial" w:hAnsi="Arial" w:cs="Arial"/>
          <w:b/>
          <w:i/>
          <w:iCs/>
        </w:rPr>
        <w:t xml:space="preserve">Pro </w:t>
      </w:r>
      <w:proofErr w:type="spellStart"/>
      <w:r w:rsidRPr="00C72A3F">
        <w:rPr>
          <w:rFonts w:ascii="Arial" w:hAnsi="Arial" w:cs="Arial"/>
          <w:b/>
          <w:i/>
          <w:iCs/>
        </w:rPr>
        <w:t>Archia</w:t>
      </w:r>
      <w:proofErr w:type="spellEnd"/>
      <w:r w:rsidRPr="00C72A3F">
        <w:rPr>
          <w:rFonts w:ascii="Arial" w:hAnsi="Arial" w:cs="Arial"/>
          <w:b/>
          <w:i/>
          <w:iCs/>
        </w:rPr>
        <w:t xml:space="preserve"> poeta</w:t>
      </w:r>
      <w:r w:rsidRPr="00C72A3F">
        <w:rPr>
          <w:rFonts w:ascii="Arial" w:hAnsi="Arial" w:cs="Arial"/>
          <w:b/>
        </w:rPr>
        <w:t xml:space="preserve"> de </w:t>
      </w:r>
      <w:hyperlink r:id="rId48" w:tooltip="Cicerón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Cicerón</w:t>
        </w:r>
      </w:hyperlink>
      <w:r w:rsidRPr="00C72A3F">
        <w:rPr>
          <w:rFonts w:ascii="Arial" w:hAnsi="Arial" w:cs="Arial"/>
          <w:b/>
        </w:rPr>
        <w:t xml:space="preserve"> y en </w:t>
      </w:r>
      <w:hyperlink r:id="rId49" w:tooltip="Veron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Verona</w:t>
        </w:r>
      </w:hyperlink>
      <w:r w:rsidRPr="00C72A3F">
        <w:rPr>
          <w:rFonts w:ascii="Arial" w:hAnsi="Arial" w:cs="Arial"/>
          <w:b/>
        </w:rPr>
        <w:t xml:space="preserve">, </w:t>
      </w:r>
      <w:r w:rsidRPr="00C72A3F">
        <w:rPr>
          <w:rFonts w:ascii="Arial" w:hAnsi="Arial" w:cs="Arial"/>
          <w:b/>
          <w:i/>
          <w:iCs/>
        </w:rPr>
        <w:t xml:space="preserve">Ad </w:t>
      </w:r>
      <w:proofErr w:type="spellStart"/>
      <w:r w:rsidRPr="00C72A3F">
        <w:rPr>
          <w:rFonts w:ascii="Arial" w:hAnsi="Arial" w:cs="Arial"/>
          <w:b/>
          <w:i/>
          <w:iCs/>
        </w:rPr>
        <w:t>Atticum</w:t>
      </w:r>
      <w:proofErr w:type="spellEnd"/>
      <w:r w:rsidRPr="00C72A3F">
        <w:rPr>
          <w:rFonts w:ascii="Arial" w:hAnsi="Arial" w:cs="Arial"/>
          <w:b/>
        </w:rPr>
        <w:t xml:space="preserve">, </w:t>
      </w:r>
      <w:r w:rsidRPr="00C72A3F">
        <w:rPr>
          <w:rFonts w:ascii="Arial" w:hAnsi="Arial" w:cs="Arial"/>
          <w:b/>
          <w:i/>
          <w:iCs/>
        </w:rPr>
        <w:t xml:space="preserve">Ad </w:t>
      </w:r>
      <w:proofErr w:type="spellStart"/>
      <w:r w:rsidRPr="00C72A3F">
        <w:rPr>
          <w:rFonts w:ascii="Arial" w:hAnsi="Arial" w:cs="Arial"/>
          <w:b/>
          <w:i/>
          <w:iCs/>
        </w:rPr>
        <w:t>Quintum</w:t>
      </w:r>
      <w:proofErr w:type="spellEnd"/>
      <w:r w:rsidRPr="00C72A3F">
        <w:rPr>
          <w:rFonts w:ascii="Arial" w:hAnsi="Arial" w:cs="Arial"/>
          <w:b/>
        </w:rPr>
        <w:t xml:space="preserve"> y </w:t>
      </w:r>
      <w:r w:rsidRPr="00C72A3F">
        <w:rPr>
          <w:rFonts w:ascii="Arial" w:hAnsi="Arial" w:cs="Arial"/>
          <w:b/>
          <w:i/>
          <w:iCs/>
        </w:rPr>
        <w:t xml:space="preserve">Ad </w:t>
      </w:r>
      <w:proofErr w:type="spellStart"/>
      <w:r w:rsidRPr="00C72A3F">
        <w:rPr>
          <w:rFonts w:ascii="Arial" w:hAnsi="Arial" w:cs="Arial"/>
          <w:b/>
          <w:i/>
          <w:iCs/>
        </w:rPr>
        <w:t>Brutum</w:t>
      </w:r>
      <w:proofErr w:type="spellEnd"/>
      <w:r w:rsidRPr="00C72A3F">
        <w:rPr>
          <w:rFonts w:ascii="Arial" w:hAnsi="Arial" w:cs="Arial"/>
          <w:b/>
        </w:rPr>
        <w:t xml:space="preserve"> de este mismo. Una estancia en </w:t>
      </w:r>
      <w:hyperlink r:id="rId50" w:tooltip="París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C72A3F">
        <w:rPr>
          <w:rFonts w:ascii="Arial" w:hAnsi="Arial" w:cs="Arial"/>
          <w:b/>
        </w:rPr>
        <w:t xml:space="preserve"> le permitió encontrar las elegías de </w:t>
      </w:r>
      <w:hyperlink r:id="rId51" w:tooltip="Propercio" w:history="1">
        <w:proofErr w:type="spellStart"/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Propercio</w:t>
        </w:r>
        <w:proofErr w:type="spellEnd"/>
      </w:hyperlink>
      <w:r w:rsidRPr="00C72A3F">
        <w:rPr>
          <w:rFonts w:ascii="Arial" w:hAnsi="Arial" w:cs="Arial"/>
          <w:b/>
        </w:rPr>
        <w:t xml:space="preserve"> y en </w:t>
      </w:r>
      <w:hyperlink r:id="rId52" w:tooltip="1350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1350</w:t>
        </w:r>
      </w:hyperlink>
      <w:r w:rsidRPr="00C72A3F">
        <w:rPr>
          <w:rFonts w:ascii="Arial" w:hAnsi="Arial" w:cs="Arial"/>
          <w:b/>
        </w:rPr>
        <w:t xml:space="preserve"> la revelación de </w:t>
      </w:r>
      <w:hyperlink r:id="rId53" w:tooltip="Quintilian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Quintiliano</w:t>
        </w:r>
      </w:hyperlink>
      <w:r w:rsidRPr="00C72A3F">
        <w:rPr>
          <w:rFonts w:ascii="Arial" w:hAnsi="Arial" w:cs="Arial"/>
          <w:b/>
        </w:rPr>
        <w:t xml:space="preserve"> marcó, a decir del poeta, su r</w:t>
      </w:r>
      <w:r w:rsidRPr="00C72A3F">
        <w:rPr>
          <w:rFonts w:ascii="Arial" w:hAnsi="Arial" w:cs="Arial"/>
          <w:b/>
        </w:rPr>
        <w:t>e</w:t>
      </w:r>
      <w:r w:rsidRPr="00C72A3F">
        <w:rPr>
          <w:rFonts w:ascii="Arial" w:hAnsi="Arial" w:cs="Arial"/>
          <w:b/>
        </w:rPr>
        <w:t xml:space="preserve">nuncia definitiva a los placeres de los sentidos. Petrarca fue el gran </w:t>
      </w:r>
      <w:proofErr w:type="spellStart"/>
      <w:r w:rsidRPr="00C72A3F">
        <w:rPr>
          <w:rFonts w:ascii="Arial" w:hAnsi="Arial" w:cs="Arial"/>
          <w:b/>
        </w:rPr>
        <w:t>redescubridor</w:t>
      </w:r>
      <w:proofErr w:type="spellEnd"/>
      <w:r w:rsidRPr="00C72A3F">
        <w:rPr>
          <w:rFonts w:ascii="Arial" w:hAnsi="Arial" w:cs="Arial"/>
          <w:b/>
        </w:rPr>
        <w:t xml:space="preserve"> de </w:t>
      </w:r>
      <w:hyperlink r:id="rId54" w:tooltip="Vitruvio" w:history="1">
        <w:proofErr w:type="spellStart"/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V</w:t>
        </w:r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truvio</w:t>
        </w:r>
        <w:proofErr w:type="spellEnd"/>
      </w:hyperlink>
      <w:r w:rsidRPr="00C72A3F">
        <w:rPr>
          <w:rFonts w:ascii="Arial" w:hAnsi="Arial" w:cs="Arial"/>
          <w:b/>
        </w:rPr>
        <w:t xml:space="preserve"> y tras la difusión por el florentino de la obra de este autor clásico, podemos afirmar que decir </w:t>
      </w:r>
      <w:proofErr w:type="spellStart"/>
      <w:r w:rsidRPr="00C72A3F">
        <w:rPr>
          <w:rFonts w:ascii="Arial" w:hAnsi="Arial" w:cs="Arial"/>
          <w:b/>
        </w:rPr>
        <w:t>Vitruvio</w:t>
      </w:r>
      <w:proofErr w:type="spellEnd"/>
      <w:r w:rsidRPr="00C72A3F">
        <w:rPr>
          <w:rFonts w:ascii="Arial" w:hAnsi="Arial" w:cs="Arial"/>
          <w:b/>
        </w:rPr>
        <w:t xml:space="preserve"> es decir todas las bases de la arquitectura Renacentista. </w:t>
      </w:r>
    </w:p>
    <w:p w:rsidR="00336CC9" w:rsidRPr="00C72A3F" w:rsidRDefault="00336CC9" w:rsidP="00336CC9">
      <w:pPr>
        <w:pStyle w:val="Ttulo2"/>
        <w:ind w:firstLine="142"/>
        <w:jc w:val="both"/>
        <w:rPr>
          <w:rFonts w:ascii="Arial" w:hAnsi="Arial" w:cs="Arial"/>
          <w:color w:val="FF0000"/>
          <w:sz w:val="28"/>
          <w:szCs w:val="28"/>
        </w:rPr>
      </w:pPr>
      <w:r w:rsidRPr="00C72A3F">
        <w:rPr>
          <w:rStyle w:val="mw-headline"/>
          <w:rFonts w:ascii="Arial" w:hAnsi="Arial" w:cs="Arial"/>
          <w:color w:val="FF0000"/>
          <w:sz w:val="28"/>
          <w:szCs w:val="28"/>
        </w:rPr>
        <w:t>Obras</w:t>
      </w:r>
    </w:p>
    <w:p w:rsidR="00336CC9" w:rsidRDefault="00C72A3F" w:rsidP="00336CC9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36CC9" w:rsidRPr="00C72A3F">
        <w:rPr>
          <w:rFonts w:ascii="Arial" w:hAnsi="Arial" w:cs="Arial"/>
          <w:b/>
        </w:rPr>
        <w:t xml:space="preserve">Su obra principal en lengua vulgar es el </w:t>
      </w:r>
      <w:hyperlink r:id="rId55" w:tooltip="Canzoniere" w:history="1">
        <w:proofErr w:type="spellStart"/>
        <w:r w:rsidR="00336CC9" w:rsidRPr="00C72A3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Canzoniere</w:t>
        </w:r>
        <w:proofErr w:type="spellEnd"/>
      </w:hyperlink>
      <w:r w:rsidR="00336CC9" w:rsidRPr="00C72A3F">
        <w:rPr>
          <w:rFonts w:ascii="Arial" w:hAnsi="Arial" w:cs="Arial"/>
          <w:b/>
        </w:rPr>
        <w:t xml:space="preserve">, publicado originariamente con el nombre de </w:t>
      </w:r>
      <w:r w:rsidR="00336CC9" w:rsidRPr="00C72A3F">
        <w:rPr>
          <w:rFonts w:ascii="Arial" w:hAnsi="Arial" w:cs="Arial"/>
          <w:b/>
          <w:i/>
          <w:iCs/>
        </w:rPr>
        <w:t xml:space="preserve">Rime in vita e Rime in </w:t>
      </w:r>
      <w:proofErr w:type="spellStart"/>
      <w:r w:rsidR="00336CC9" w:rsidRPr="00C72A3F">
        <w:rPr>
          <w:rFonts w:ascii="Arial" w:hAnsi="Arial" w:cs="Arial"/>
          <w:b/>
          <w:i/>
          <w:iCs/>
        </w:rPr>
        <w:t>morte</w:t>
      </w:r>
      <w:proofErr w:type="spellEnd"/>
      <w:r w:rsidR="00336CC9" w:rsidRPr="00C72A3F">
        <w:rPr>
          <w:rFonts w:ascii="Arial" w:hAnsi="Arial" w:cs="Arial"/>
          <w:b/>
          <w:i/>
          <w:iCs/>
        </w:rPr>
        <w:t xml:space="preserve"> de Madonna Laura</w:t>
      </w:r>
      <w:r w:rsidR="00336CC9" w:rsidRPr="00C72A3F">
        <w:rPr>
          <w:rFonts w:ascii="Arial" w:hAnsi="Arial" w:cs="Arial"/>
          <w:b/>
        </w:rPr>
        <w:t xml:space="preserve"> y que fue ampliando con el transcurso de los años. Es aquí donde Laura se constituye en el objeto idealizado de su amor, representante de las virtudes cristianas y de la belleza de la antigüedad. Posterio</w:t>
      </w:r>
      <w:r w:rsidR="00336CC9" w:rsidRPr="00C72A3F">
        <w:rPr>
          <w:rFonts w:ascii="Arial" w:hAnsi="Arial" w:cs="Arial"/>
          <w:b/>
        </w:rPr>
        <w:t>r</w:t>
      </w:r>
      <w:r w:rsidR="00336CC9" w:rsidRPr="00C72A3F">
        <w:rPr>
          <w:rFonts w:ascii="Arial" w:hAnsi="Arial" w:cs="Arial"/>
          <w:b/>
        </w:rPr>
        <w:t xml:space="preserve">mente se denominaría </w:t>
      </w:r>
      <w:hyperlink r:id="rId56" w:tooltip="Cancionero petrarquista" w:history="1">
        <w:r w:rsidR="00336CC9" w:rsidRPr="00C72A3F">
          <w:rPr>
            <w:rStyle w:val="Hipervnculo"/>
            <w:rFonts w:ascii="Arial" w:hAnsi="Arial" w:cs="Arial"/>
            <w:b/>
            <w:color w:val="auto"/>
            <w:u w:val="none"/>
          </w:rPr>
          <w:t>Cancionero petrarquista</w:t>
        </w:r>
      </w:hyperlink>
      <w:r w:rsidR="00336CC9" w:rsidRPr="00C72A3F">
        <w:rPr>
          <w:rFonts w:ascii="Arial" w:hAnsi="Arial" w:cs="Arial"/>
          <w:b/>
        </w:rPr>
        <w:t xml:space="preserve"> a las colecciones de poemas líricos cre</w:t>
      </w:r>
      <w:r w:rsidR="00336CC9" w:rsidRPr="00C72A3F">
        <w:rPr>
          <w:rFonts w:ascii="Arial" w:hAnsi="Arial" w:cs="Arial"/>
          <w:b/>
        </w:rPr>
        <w:t>a</w:t>
      </w:r>
      <w:r w:rsidR="00336CC9" w:rsidRPr="00C72A3F">
        <w:rPr>
          <w:rFonts w:ascii="Arial" w:hAnsi="Arial" w:cs="Arial"/>
          <w:b/>
        </w:rPr>
        <w:t xml:space="preserve">das por diferentes autores a manera del </w:t>
      </w:r>
      <w:proofErr w:type="spellStart"/>
      <w:r w:rsidR="00336CC9" w:rsidRPr="00C72A3F">
        <w:rPr>
          <w:rFonts w:ascii="Arial" w:hAnsi="Arial" w:cs="Arial"/>
          <w:b/>
          <w:i/>
          <w:iCs/>
        </w:rPr>
        <w:t>Canzoniere</w:t>
      </w:r>
      <w:proofErr w:type="spellEnd"/>
      <w:r w:rsidR="00336CC9" w:rsidRPr="00C72A3F">
        <w:rPr>
          <w:rFonts w:ascii="Arial" w:hAnsi="Arial" w:cs="Arial"/>
          <w:b/>
        </w:rPr>
        <w:t xml:space="preserve"> del Petrarca.</w:t>
      </w:r>
    </w:p>
    <w:p w:rsidR="00C72A3F" w:rsidRPr="00C72A3F" w:rsidRDefault="00C72A3F" w:rsidP="00336CC9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b/>
        </w:rPr>
      </w:pPr>
    </w:p>
    <w:p w:rsidR="00336CC9" w:rsidRPr="00C72A3F" w:rsidRDefault="00336CC9" w:rsidP="00336CC9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b/>
        </w:rPr>
      </w:pPr>
      <w:r w:rsidRPr="00C72A3F">
        <w:rPr>
          <w:rFonts w:ascii="Arial" w:hAnsi="Arial" w:cs="Arial"/>
          <w:b/>
        </w:rPr>
        <w:t xml:space="preserve">Poco antes de su muerte, publicó </w:t>
      </w:r>
      <w:r w:rsidRPr="00C72A3F">
        <w:rPr>
          <w:rFonts w:ascii="Arial" w:hAnsi="Arial" w:cs="Arial"/>
          <w:b/>
          <w:i/>
          <w:iCs/>
        </w:rPr>
        <w:t xml:space="preserve">I </w:t>
      </w:r>
      <w:proofErr w:type="spellStart"/>
      <w:r w:rsidRPr="00C72A3F">
        <w:rPr>
          <w:rFonts w:ascii="Arial" w:hAnsi="Arial" w:cs="Arial"/>
          <w:b/>
          <w:i/>
          <w:iCs/>
        </w:rPr>
        <w:t>trionfi</w:t>
      </w:r>
      <w:proofErr w:type="spellEnd"/>
      <w:r w:rsidRPr="00C72A3F">
        <w:rPr>
          <w:rFonts w:ascii="Arial" w:hAnsi="Arial" w:cs="Arial"/>
          <w:b/>
        </w:rPr>
        <w:t xml:space="preserve"> («Los triunfos»), dedicados a exaltar la elev</w:t>
      </w:r>
      <w:r w:rsidRPr="00C72A3F">
        <w:rPr>
          <w:rFonts w:ascii="Arial" w:hAnsi="Arial" w:cs="Arial"/>
          <w:b/>
        </w:rPr>
        <w:t>a</w:t>
      </w:r>
      <w:r w:rsidRPr="00C72A3F">
        <w:rPr>
          <w:rFonts w:ascii="Arial" w:hAnsi="Arial" w:cs="Arial"/>
          <w:b/>
        </w:rPr>
        <w:t>ción del alma humana hacia Dios.</w:t>
      </w:r>
    </w:p>
    <w:p w:rsidR="00336CC9" w:rsidRPr="00C72A3F" w:rsidRDefault="00336CC9" w:rsidP="00336CC9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b/>
        </w:rPr>
      </w:pPr>
    </w:p>
    <w:p w:rsidR="00C72A3F" w:rsidRDefault="00336CC9" w:rsidP="00336CC9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b/>
        </w:rPr>
      </w:pPr>
      <w:r w:rsidRPr="00C72A3F">
        <w:rPr>
          <w:rFonts w:ascii="Arial" w:hAnsi="Arial" w:cs="Arial"/>
          <w:b/>
        </w:rPr>
        <w:t>Petrarca fue autor también de una ingente obra en latín, mucho más voluminosa y no m</w:t>
      </w:r>
      <w:r w:rsidRPr="00C72A3F">
        <w:rPr>
          <w:rFonts w:ascii="Arial" w:hAnsi="Arial" w:cs="Arial"/>
          <w:b/>
        </w:rPr>
        <w:t>e</w:t>
      </w:r>
      <w:r w:rsidRPr="00C72A3F">
        <w:rPr>
          <w:rFonts w:ascii="Arial" w:hAnsi="Arial" w:cs="Arial"/>
          <w:b/>
        </w:rPr>
        <w:t>nos influyente que su obra en toscano. Dentro de la obra latina revisten especial importa</w:t>
      </w:r>
      <w:r w:rsidRPr="00C72A3F">
        <w:rPr>
          <w:rFonts w:ascii="Arial" w:hAnsi="Arial" w:cs="Arial"/>
          <w:b/>
        </w:rPr>
        <w:t>n</w:t>
      </w:r>
      <w:r w:rsidRPr="00C72A3F">
        <w:rPr>
          <w:rFonts w:ascii="Arial" w:hAnsi="Arial" w:cs="Arial"/>
          <w:b/>
        </w:rPr>
        <w:t xml:space="preserve">cia, por diversos conceptos, el poema épico </w:t>
      </w:r>
      <w:proofErr w:type="spellStart"/>
      <w:r w:rsidRPr="00C72A3F">
        <w:rPr>
          <w:rFonts w:ascii="Arial" w:hAnsi="Arial" w:cs="Arial"/>
          <w:b/>
          <w:i/>
          <w:iCs/>
        </w:rPr>
        <w:t>Africa</w:t>
      </w:r>
      <w:proofErr w:type="spellEnd"/>
      <w:r w:rsidRPr="00C72A3F">
        <w:rPr>
          <w:rFonts w:ascii="Arial" w:hAnsi="Arial" w:cs="Arial"/>
          <w:b/>
        </w:rPr>
        <w:t xml:space="preserve"> (que canta en </w:t>
      </w:r>
      <w:hyperlink r:id="rId57" w:tooltip="Hexámetr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hexámetros</w:t>
        </w:r>
      </w:hyperlink>
      <w:r w:rsidRPr="00C72A3F">
        <w:rPr>
          <w:rFonts w:ascii="Arial" w:hAnsi="Arial" w:cs="Arial"/>
          <w:b/>
        </w:rPr>
        <w:t xml:space="preserve"> latinos las hazañas del conquistador romano </w:t>
      </w:r>
      <w:hyperlink r:id="rId58" w:tooltip="Escipión el Africano" w:history="1">
        <w:proofErr w:type="spellStart"/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Escipión</w:t>
        </w:r>
        <w:proofErr w:type="spellEnd"/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 xml:space="preserve"> el Africano</w:t>
        </w:r>
      </w:hyperlink>
      <w:r w:rsidRPr="00C72A3F">
        <w:rPr>
          <w:rFonts w:ascii="Arial" w:hAnsi="Arial" w:cs="Arial"/>
          <w:b/>
        </w:rPr>
        <w:t>)</w:t>
      </w:r>
    </w:p>
    <w:p w:rsidR="00C72A3F" w:rsidRDefault="00C72A3F" w:rsidP="00336CC9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b/>
        </w:rPr>
      </w:pPr>
    </w:p>
    <w:p w:rsidR="00C72A3F" w:rsidRDefault="00C72A3F" w:rsidP="00336CC9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 tiene </w:t>
      </w:r>
      <w:r w:rsidR="00336CC9" w:rsidRPr="00C72A3F">
        <w:rPr>
          <w:rFonts w:ascii="Arial" w:hAnsi="Arial" w:cs="Arial"/>
          <w:b/>
        </w:rPr>
        <w:t xml:space="preserve">una colección de </w:t>
      </w:r>
      <w:hyperlink r:id="rId59" w:tooltip="Biografía" w:history="1">
        <w:r w:rsidR="00336CC9" w:rsidRPr="00C72A3F">
          <w:rPr>
            <w:rStyle w:val="Hipervnculo"/>
            <w:rFonts w:ascii="Arial" w:hAnsi="Arial" w:cs="Arial"/>
            <w:b/>
            <w:color w:val="auto"/>
            <w:u w:val="none"/>
          </w:rPr>
          <w:t>biografías</w:t>
        </w:r>
      </w:hyperlink>
      <w:r w:rsidR="00336CC9" w:rsidRPr="00C72A3F">
        <w:rPr>
          <w:rFonts w:ascii="Arial" w:hAnsi="Arial" w:cs="Arial"/>
          <w:b/>
        </w:rPr>
        <w:t xml:space="preserve"> de personajes ilustres titulada </w:t>
      </w:r>
      <w:hyperlink r:id="rId60" w:tooltip="De viris illustribus" w:history="1">
        <w:r w:rsidR="00336CC9" w:rsidRPr="00C72A3F">
          <w:rPr>
            <w:rStyle w:val="Hipervnculo"/>
            <w:rFonts w:ascii="Arial" w:hAnsi="Arial" w:cs="Arial"/>
            <w:b/>
            <w:color w:val="auto"/>
            <w:u w:val="none"/>
          </w:rPr>
          <w:t xml:space="preserve">De </w:t>
        </w:r>
        <w:proofErr w:type="spellStart"/>
        <w:r w:rsidR="00336CC9" w:rsidRPr="00C72A3F">
          <w:rPr>
            <w:rStyle w:val="Hipervnculo"/>
            <w:rFonts w:ascii="Arial" w:hAnsi="Arial" w:cs="Arial"/>
            <w:b/>
            <w:color w:val="auto"/>
            <w:u w:val="none"/>
          </w:rPr>
          <w:t>viris</w:t>
        </w:r>
        <w:proofErr w:type="spellEnd"/>
        <w:r w:rsidR="00336CC9" w:rsidRPr="00C72A3F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336CC9" w:rsidRPr="00C72A3F">
          <w:rPr>
            <w:rStyle w:val="Hipervnculo"/>
            <w:rFonts w:ascii="Arial" w:hAnsi="Arial" w:cs="Arial"/>
            <w:b/>
            <w:color w:val="auto"/>
            <w:u w:val="none"/>
          </w:rPr>
          <w:t>illustribus</w:t>
        </w:r>
        <w:proofErr w:type="spellEnd"/>
      </w:hyperlink>
      <w:r w:rsidR="00336CC9" w:rsidRPr="00C72A3F">
        <w:rPr>
          <w:rFonts w:ascii="Arial" w:hAnsi="Arial" w:cs="Arial"/>
          <w:b/>
        </w:rPr>
        <w:t xml:space="preserve">. </w:t>
      </w:r>
    </w:p>
    <w:p w:rsidR="00C72A3F" w:rsidRDefault="00C72A3F" w:rsidP="00336CC9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b/>
        </w:rPr>
      </w:pPr>
    </w:p>
    <w:p w:rsidR="00336CC9" w:rsidRPr="00C72A3F" w:rsidRDefault="00C72A3F" w:rsidP="00336CC9">
      <w:pPr>
        <w:pStyle w:val="NormalWeb"/>
        <w:spacing w:before="0" w:beforeAutospacing="0" w:after="0" w:afterAutospacing="0"/>
        <w:ind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6CC9" w:rsidRPr="00C72A3F">
        <w:rPr>
          <w:rFonts w:ascii="Arial" w:hAnsi="Arial" w:cs="Arial"/>
          <w:b/>
        </w:rPr>
        <w:t xml:space="preserve">Otras obras latinas son: </w:t>
      </w:r>
      <w:proofErr w:type="spellStart"/>
      <w:r w:rsidR="00336CC9" w:rsidRPr="00C72A3F">
        <w:rPr>
          <w:rFonts w:ascii="Arial" w:hAnsi="Arial" w:cs="Arial"/>
          <w:b/>
          <w:i/>
          <w:iCs/>
        </w:rPr>
        <w:t>Bucolicum</w:t>
      </w:r>
      <w:proofErr w:type="spellEnd"/>
      <w:r w:rsidR="00336CC9" w:rsidRPr="00C72A3F">
        <w:rPr>
          <w:rFonts w:ascii="Arial" w:hAnsi="Arial" w:cs="Arial"/>
          <w:b/>
          <w:i/>
          <w:iCs/>
        </w:rPr>
        <w:t xml:space="preserve"> </w:t>
      </w:r>
      <w:proofErr w:type="spellStart"/>
      <w:r w:rsidR="00336CC9" w:rsidRPr="00C72A3F">
        <w:rPr>
          <w:rFonts w:ascii="Arial" w:hAnsi="Arial" w:cs="Arial"/>
          <w:b/>
          <w:i/>
          <w:iCs/>
        </w:rPr>
        <w:t>carmen</w:t>
      </w:r>
      <w:proofErr w:type="spellEnd"/>
      <w:r w:rsidR="00336CC9" w:rsidRPr="00C72A3F">
        <w:rPr>
          <w:rFonts w:ascii="Arial" w:hAnsi="Arial" w:cs="Arial"/>
          <w:b/>
        </w:rPr>
        <w:t xml:space="preserve">, un conjunto de doce </w:t>
      </w:r>
      <w:hyperlink r:id="rId61" w:tooltip="Égloga" w:history="1">
        <w:r w:rsidR="00336CC9" w:rsidRPr="00C72A3F">
          <w:rPr>
            <w:rStyle w:val="Hipervnculo"/>
            <w:rFonts w:ascii="Arial" w:hAnsi="Arial" w:cs="Arial"/>
            <w:b/>
            <w:color w:val="auto"/>
            <w:u w:val="none"/>
          </w:rPr>
          <w:t>églogas</w:t>
        </w:r>
      </w:hyperlink>
      <w:r w:rsidR="00336CC9" w:rsidRPr="00C72A3F">
        <w:rPr>
          <w:rFonts w:ascii="Arial" w:hAnsi="Arial" w:cs="Arial"/>
          <w:b/>
        </w:rPr>
        <w:t xml:space="preserve"> de estilo virg</w:t>
      </w:r>
      <w:r w:rsidR="00336CC9" w:rsidRPr="00C72A3F">
        <w:rPr>
          <w:rFonts w:ascii="Arial" w:hAnsi="Arial" w:cs="Arial"/>
          <w:b/>
        </w:rPr>
        <w:t>i</w:t>
      </w:r>
      <w:r w:rsidR="00336CC9" w:rsidRPr="00C72A3F">
        <w:rPr>
          <w:rFonts w:ascii="Arial" w:hAnsi="Arial" w:cs="Arial"/>
          <w:b/>
        </w:rPr>
        <w:t xml:space="preserve">liano; una colección de epístolas en verso (titulada </w:t>
      </w:r>
      <w:proofErr w:type="spellStart"/>
      <w:r w:rsidR="00336CC9" w:rsidRPr="00C72A3F">
        <w:rPr>
          <w:rFonts w:ascii="Arial" w:hAnsi="Arial" w:cs="Arial"/>
          <w:b/>
        </w:rPr>
        <w:t>Epystole</w:t>
      </w:r>
      <w:proofErr w:type="spellEnd"/>
      <w:r w:rsidR="00336CC9" w:rsidRPr="00C72A3F">
        <w:rPr>
          <w:rFonts w:ascii="Arial" w:hAnsi="Arial" w:cs="Arial"/>
          <w:b/>
        </w:rPr>
        <w:t>); un elogio de la vida retirada (</w:t>
      </w:r>
      <w:r w:rsidR="00336CC9" w:rsidRPr="00C72A3F">
        <w:rPr>
          <w:rFonts w:ascii="Arial" w:hAnsi="Arial" w:cs="Arial"/>
          <w:b/>
          <w:i/>
          <w:iCs/>
        </w:rPr>
        <w:t>De vita solitaria)</w:t>
      </w:r>
      <w:r w:rsidR="00336CC9" w:rsidRPr="00C72A3F">
        <w:rPr>
          <w:rFonts w:ascii="Arial" w:hAnsi="Arial" w:cs="Arial"/>
          <w:b/>
        </w:rPr>
        <w:t xml:space="preserve">; </w:t>
      </w:r>
      <w:proofErr w:type="spellStart"/>
      <w:r w:rsidR="00336CC9" w:rsidRPr="00C72A3F">
        <w:rPr>
          <w:rFonts w:ascii="Arial" w:hAnsi="Arial" w:cs="Arial"/>
          <w:b/>
        </w:rPr>
        <w:t>Secretum</w:t>
      </w:r>
      <w:proofErr w:type="spellEnd"/>
      <w:r w:rsidR="00336CC9" w:rsidRPr="00C72A3F">
        <w:rPr>
          <w:rFonts w:ascii="Arial" w:hAnsi="Arial" w:cs="Arial"/>
          <w:b/>
        </w:rPr>
        <w:t xml:space="preserve">, un diálogo imaginario entre un personaje llamado </w:t>
      </w:r>
      <w:proofErr w:type="spellStart"/>
      <w:r w:rsidR="00336CC9" w:rsidRPr="00C72A3F">
        <w:rPr>
          <w:rFonts w:ascii="Arial" w:hAnsi="Arial" w:cs="Arial"/>
          <w:b/>
        </w:rPr>
        <w:t>Franciscus</w:t>
      </w:r>
      <w:proofErr w:type="spellEnd"/>
      <w:r w:rsidR="00336CC9" w:rsidRPr="00C72A3F">
        <w:rPr>
          <w:rFonts w:ascii="Arial" w:hAnsi="Arial" w:cs="Arial"/>
          <w:b/>
        </w:rPr>
        <w:t xml:space="preserve"> (evidente réplica de sí mismo) y San Agustín; </w:t>
      </w:r>
      <w:proofErr w:type="spellStart"/>
      <w:r w:rsidR="00336CC9" w:rsidRPr="00C72A3F">
        <w:rPr>
          <w:rFonts w:ascii="Arial" w:hAnsi="Arial" w:cs="Arial"/>
          <w:b/>
        </w:rPr>
        <w:t>etc</w:t>
      </w:r>
      <w:proofErr w:type="spellEnd"/>
    </w:p>
    <w:p w:rsidR="00336CC9" w:rsidRPr="00C72A3F" w:rsidRDefault="00336CC9" w:rsidP="00336CC9">
      <w:pPr>
        <w:pStyle w:val="NormalWeb"/>
        <w:ind w:firstLine="142"/>
        <w:jc w:val="both"/>
        <w:rPr>
          <w:rFonts w:ascii="Arial" w:hAnsi="Arial" w:cs="Arial"/>
          <w:b/>
        </w:rPr>
      </w:pPr>
      <w:r w:rsidRPr="00C72A3F">
        <w:rPr>
          <w:rFonts w:ascii="Arial" w:hAnsi="Arial" w:cs="Arial"/>
          <w:b/>
        </w:rPr>
        <w:t xml:space="preserve">Los poemas del </w:t>
      </w:r>
      <w:r w:rsidRPr="00C72A3F">
        <w:rPr>
          <w:rFonts w:ascii="Arial" w:hAnsi="Arial" w:cs="Arial"/>
          <w:b/>
          <w:i/>
          <w:iCs/>
        </w:rPr>
        <w:t>Cancionero</w:t>
      </w:r>
      <w:r w:rsidRPr="00C72A3F">
        <w:rPr>
          <w:rFonts w:ascii="Arial" w:hAnsi="Arial" w:cs="Arial"/>
          <w:b/>
        </w:rPr>
        <w:t xml:space="preserve"> fueron escritos en italiano: se trata de una colección de más de trescientos </w:t>
      </w:r>
      <w:hyperlink r:id="rId62" w:tooltip="Sonet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sonetos</w:t>
        </w:r>
      </w:hyperlink>
      <w:r w:rsidRPr="00C72A3F">
        <w:rPr>
          <w:rFonts w:ascii="Arial" w:hAnsi="Arial" w:cs="Arial"/>
          <w:b/>
        </w:rPr>
        <w:t xml:space="preserve"> y otros poemas (canciones, </w:t>
      </w:r>
      <w:hyperlink r:id="rId63" w:tooltip="Sextin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sextinas</w:t>
        </w:r>
      </w:hyperlink>
      <w:r w:rsidRPr="00C72A3F">
        <w:rPr>
          <w:rFonts w:ascii="Arial" w:hAnsi="Arial" w:cs="Arial"/>
          <w:b/>
        </w:rPr>
        <w:t xml:space="preserve">, </w:t>
      </w:r>
      <w:hyperlink r:id="rId64" w:tooltip="Balad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baladas</w:t>
        </w:r>
      </w:hyperlink>
      <w:r w:rsidRPr="00C72A3F">
        <w:rPr>
          <w:rFonts w:ascii="Arial" w:hAnsi="Arial" w:cs="Arial"/>
          <w:b/>
        </w:rPr>
        <w:t xml:space="preserve"> y </w:t>
      </w:r>
      <w:hyperlink r:id="rId65" w:tooltip="Madrigal (música)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madrigales</w:t>
        </w:r>
      </w:hyperlink>
      <w:r w:rsidRPr="00C72A3F">
        <w:rPr>
          <w:rFonts w:ascii="Arial" w:hAnsi="Arial" w:cs="Arial"/>
          <w:b/>
        </w:rPr>
        <w:t>), la m</w:t>
      </w:r>
      <w:r w:rsidRPr="00C72A3F">
        <w:rPr>
          <w:rFonts w:ascii="Arial" w:hAnsi="Arial" w:cs="Arial"/>
          <w:b/>
        </w:rPr>
        <w:t>a</w:t>
      </w:r>
      <w:r w:rsidRPr="00C72A3F">
        <w:rPr>
          <w:rFonts w:ascii="Arial" w:hAnsi="Arial" w:cs="Arial"/>
          <w:b/>
        </w:rPr>
        <w:t>yoría de los cuales revelan la historia de su pasión por Laura y los avatares y estados esp</w:t>
      </w:r>
      <w:r w:rsidRPr="00C72A3F">
        <w:rPr>
          <w:rFonts w:ascii="Arial" w:hAnsi="Arial" w:cs="Arial"/>
          <w:b/>
        </w:rPr>
        <w:t>i</w:t>
      </w:r>
      <w:r w:rsidRPr="00C72A3F">
        <w:rPr>
          <w:rFonts w:ascii="Arial" w:hAnsi="Arial" w:cs="Arial"/>
          <w:b/>
        </w:rPr>
        <w:t>rituales y emocionales por que atravesó</w:t>
      </w:r>
    </w:p>
    <w:p w:rsidR="00336CC9" w:rsidRPr="00C72A3F" w:rsidRDefault="00336CC9" w:rsidP="00336CC9">
      <w:pPr>
        <w:pStyle w:val="NormalWeb"/>
        <w:ind w:firstLine="142"/>
        <w:jc w:val="both"/>
        <w:rPr>
          <w:rFonts w:ascii="Arial" w:hAnsi="Arial" w:cs="Arial"/>
          <w:b/>
        </w:rPr>
      </w:pPr>
      <w:r w:rsidRPr="00C72A3F">
        <w:rPr>
          <w:rFonts w:ascii="Arial" w:hAnsi="Arial" w:cs="Arial"/>
          <w:b/>
        </w:rPr>
        <w:t xml:space="preserve">  Incluso después de la muerte de su amada, cuando su recuerdo la transforma en un ángel (</w:t>
      </w:r>
      <w:proofErr w:type="spellStart"/>
      <w:r w:rsidR="00080470" w:rsidRPr="00C72A3F">
        <w:rPr>
          <w:b/>
        </w:rPr>
        <w:fldChar w:fldCharType="begin"/>
      </w:r>
      <w:r w:rsidRPr="00C72A3F">
        <w:rPr>
          <w:b/>
        </w:rPr>
        <w:instrText>HYPERLINK "https://es.wikipedia.org/w/index.php?title=Donna_angelicata&amp;action=edit&amp;redlink=1" \o "Donna angelicata (aún no redactado)"</w:instrText>
      </w:r>
      <w:r w:rsidR="00080470" w:rsidRPr="00C72A3F">
        <w:rPr>
          <w:b/>
        </w:rPr>
        <w:fldChar w:fldCharType="separate"/>
      </w:r>
      <w:r w:rsidRPr="00C72A3F">
        <w:rPr>
          <w:rStyle w:val="Hipervnculo"/>
          <w:rFonts w:ascii="Arial" w:hAnsi="Arial" w:cs="Arial"/>
          <w:b/>
          <w:i/>
          <w:iCs/>
          <w:color w:val="auto"/>
          <w:u w:val="none"/>
        </w:rPr>
        <w:t>donna</w:t>
      </w:r>
      <w:proofErr w:type="spellEnd"/>
      <w:r w:rsidRPr="00C72A3F">
        <w:rPr>
          <w:rStyle w:val="Hipervnculo"/>
          <w:rFonts w:ascii="Arial" w:hAnsi="Arial" w:cs="Arial"/>
          <w:b/>
          <w:i/>
          <w:iCs/>
          <w:color w:val="auto"/>
          <w:u w:val="none"/>
        </w:rPr>
        <w:t xml:space="preserve"> </w:t>
      </w:r>
      <w:proofErr w:type="spellStart"/>
      <w:r w:rsidRPr="00C72A3F">
        <w:rPr>
          <w:rStyle w:val="Hipervnculo"/>
          <w:rFonts w:ascii="Arial" w:hAnsi="Arial" w:cs="Arial"/>
          <w:b/>
          <w:i/>
          <w:iCs/>
          <w:color w:val="auto"/>
          <w:u w:val="none"/>
        </w:rPr>
        <w:t>angelicata</w:t>
      </w:r>
      <w:proofErr w:type="spellEnd"/>
      <w:r w:rsidR="00080470" w:rsidRPr="00C72A3F">
        <w:rPr>
          <w:b/>
        </w:rPr>
        <w:fldChar w:fldCharType="end"/>
      </w:r>
      <w:r w:rsidRPr="00C72A3F">
        <w:rPr>
          <w:rFonts w:ascii="Arial" w:hAnsi="Arial" w:cs="Arial"/>
          <w:b/>
        </w:rPr>
        <w:t xml:space="preserve">) que intercede a Dios por él para transformar su pecaminoso amor profano en amor divino a la sabiduría y la moral. </w:t>
      </w:r>
    </w:p>
    <w:p w:rsidR="00336CC9" w:rsidRPr="00C72A3F" w:rsidRDefault="00336CC9" w:rsidP="00336CC9">
      <w:pPr>
        <w:pStyle w:val="NormalWeb"/>
        <w:ind w:firstLine="142"/>
        <w:jc w:val="both"/>
        <w:rPr>
          <w:rFonts w:ascii="Arial" w:hAnsi="Arial" w:cs="Arial"/>
          <w:b/>
        </w:rPr>
      </w:pPr>
      <w:r w:rsidRPr="00C72A3F">
        <w:rPr>
          <w:rFonts w:ascii="Arial" w:hAnsi="Arial" w:cs="Arial"/>
          <w:b/>
        </w:rPr>
        <w:t xml:space="preserve">Se puede dividir en dos partes, coincidiendo con la muerte de su amada en la </w:t>
      </w:r>
      <w:hyperlink r:id="rId66" w:tooltip="Peste negr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peste negra</w:t>
        </w:r>
      </w:hyperlink>
      <w:r w:rsidRPr="00C72A3F">
        <w:rPr>
          <w:rFonts w:ascii="Arial" w:hAnsi="Arial" w:cs="Arial"/>
          <w:b/>
        </w:rPr>
        <w:t xml:space="preserve"> de </w:t>
      </w:r>
      <w:hyperlink r:id="rId67" w:tooltip="1348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1348</w:t>
        </w:r>
      </w:hyperlink>
      <w:r w:rsidRPr="00C72A3F">
        <w:rPr>
          <w:rFonts w:ascii="Arial" w:hAnsi="Arial" w:cs="Arial"/>
          <w:b/>
        </w:rPr>
        <w:t xml:space="preserve">, cuando el autor da un giro a su vida tras las vanidades juveniles para profundizar en valores espirituales. Su creación final se convierte en </w:t>
      </w:r>
      <w:hyperlink r:id="rId68" w:tooltip="Palinodi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palinodia</w:t>
        </w:r>
      </w:hyperlink>
      <w:r w:rsidRPr="00C72A3F">
        <w:rPr>
          <w:rFonts w:ascii="Arial" w:hAnsi="Arial" w:cs="Arial"/>
          <w:b/>
        </w:rPr>
        <w:t xml:space="preserve"> de la inicial. En la obra se intercalan algunos dedicados a amigos y a otros temas, para marcar como miliarios la </w:t>
      </w:r>
      <w:hyperlink r:id="rId69" w:tooltip="Cronología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cronología</w:t>
        </w:r>
      </w:hyperlink>
      <w:r w:rsidRPr="00C72A3F">
        <w:rPr>
          <w:rFonts w:ascii="Arial" w:hAnsi="Arial" w:cs="Arial"/>
          <w:b/>
        </w:rPr>
        <w:t xml:space="preserve"> de esa historia, así como otras composiciones que tienen la función de romper la monotonía métrica del conjunto.</w:t>
      </w:r>
    </w:p>
    <w:p w:rsidR="00336CC9" w:rsidRPr="00C72A3F" w:rsidRDefault="00336CC9" w:rsidP="00336CC9">
      <w:pPr>
        <w:pStyle w:val="NormalWeb"/>
        <w:ind w:firstLine="142"/>
        <w:jc w:val="both"/>
        <w:rPr>
          <w:rFonts w:ascii="Arial" w:hAnsi="Arial" w:cs="Arial"/>
          <w:b/>
        </w:rPr>
      </w:pPr>
      <w:r w:rsidRPr="00C72A3F">
        <w:rPr>
          <w:rFonts w:ascii="Arial" w:hAnsi="Arial" w:cs="Arial"/>
          <w:b/>
        </w:rPr>
        <w:t>La utilización del verso de once sílabas (</w:t>
      </w:r>
      <w:hyperlink r:id="rId70" w:tooltip="Endecasílab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endecasílabo</w:t>
        </w:r>
      </w:hyperlink>
      <w:r w:rsidRPr="00C72A3F">
        <w:rPr>
          <w:rFonts w:ascii="Arial" w:hAnsi="Arial" w:cs="Arial"/>
          <w:b/>
        </w:rPr>
        <w:t xml:space="preserve">) y sus perfectos </w:t>
      </w:r>
      <w:hyperlink r:id="rId71" w:tooltip="Sonet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sonetos</w:t>
        </w:r>
      </w:hyperlink>
      <w:r w:rsidRPr="00C72A3F">
        <w:rPr>
          <w:rFonts w:ascii="Arial" w:hAnsi="Arial" w:cs="Arial"/>
          <w:b/>
        </w:rPr>
        <w:t xml:space="preserve"> encandil</w:t>
      </w:r>
      <w:r w:rsidRPr="00C72A3F">
        <w:rPr>
          <w:rFonts w:ascii="Arial" w:hAnsi="Arial" w:cs="Arial"/>
          <w:b/>
        </w:rPr>
        <w:t>a</w:t>
      </w:r>
      <w:r w:rsidRPr="00C72A3F">
        <w:rPr>
          <w:rFonts w:ascii="Arial" w:hAnsi="Arial" w:cs="Arial"/>
          <w:b/>
        </w:rPr>
        <w:t xml:space="preserve">ron a poetas de los dos siglos siguientes y tuvieron influencia en el </w:t>
      </w:r>
      <w:hyperlink r:id="rId72" w:tooltip="Siglo de Oro" w:history="1">
        <w:r w:rsidRPr="00C72A3F">
          <w:rPr>
            <w:rStyle w:val="Hipervnculo"/>
            <w:rFonts w:ascii="Arial" w:hAnsi="Arial" w:cs="Arial"/>
            <w:b/>
            <w:color w:val="auto"/>
            <w:u w:val="none"/>
          </w:rPr>
          <w:t>Siglo de Oro español</w:t>
        </w:r>
      </w:hyperlink>
      <w:r w:rsidRPr="00C72A3F">
        <w:rPr>
          <w:rFonts w:ascii="Arial" w:hAnsi="Arial" w:cs="Arial"/>
          <w:b/>
        </w:rPr>
        <w:t>, aunque algunos autores los rechazaran y los juzgaran como extranjerizantes.</w:t>
      </w:r>
    </w:p>
    <w:p w:rsidR="00C72A3F" w:rsidRDefault="00C72A3F" w:rsidP="00336CC9">
      <w:pPr>
        <w:pStyle w:val="Ttulo3"/>
        <w:ind w:firstLine="142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</w:p>
    <w:p w:rsidR="00C72A3F" w:rsidRDefault="00C72A3F" w:rsidP="00336CC9">
      <w:pPr>
        <w:pStyle w:val="Ttulo3"/>
        <w:ind w:firstLine="142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</w:p>
    <w:p w:rsidR="00336CC9" w:rsidRPr="00C72A3F" w:rsidRDefault="00336CC9" w:rsidP="00C72A3F">
      <w:pPr>
        <w:pStyle w:val="Ttulo3"/>
        <w:ind w:firstLine="142"/>
        <w:jc w:val="both"/>
        <w:rPr>
          <w:rStyle w:val="mw-headline"/>
          <w:rFonts w:ascii="Arial" w:hAnsi="Arial" w:cs="Arial"/>
          <w:color w:val="FF0000"/>
        </w:rPr>
      </w:pPr>
      <w:r w:rsidRPr="00C72A3F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Obras latinas</w:t>
      </w:r>
      <w:r w:rsidR="00C72A3F">
        <w:rPr>
          <w:rStyle w:val="mw-headline"/>
          <w:rFonts w:ascii="Arial" w:hAnsi="Arial" w:cs="Arial"/>
          <w:color w:val="FF0000"/>
          <w:sz w:val="24"/>
          <w:szCs w:val="24"/>
        </w:rPr>
        <w:t xml:space="preserve">. </w:t>
      </w:r>
      <w:r w:rsidRPr="00C72A3F">
        <w:rPr>
          <w:rStyle w:val="mw-headline"/>
          <w:rFonts w:ascii="Arial" w:hAnsi="Arial" w:cs="Arial"/>
          <w:color w:val="FF0000"/>
        </w:rPr>
        <w:t>En verso</w:t>
      </w:r>
    </w:p>
    <w:p w:rsidR="00336CC9" w:rsidRDefault="00336CC9" w:rsidP="00336CC9">
      <w:pPr>
        <w:ind w:firstLine="142"/>
        <w:jc w:val="both"/>
        <w:rPr>
          <w:b/>
        </w:rPr>
      </w:pPr>
      <w:proofErr w:type="spellStart"/>
      <w:r w:rsidRPr="00C72A3F">
        <w:rPr>
          <w:b/>
          <w:i/>
          <w:iCs/>
        </w:rPr>
        <w:t>Africa</w:t>
      </w:r>
      <w:proofErr w:type="spellEnd"/>
      <w:r w:rsidRPr="00C72A3F">
        <w:rPr>
          <w:b/>
        </w:rPr>
        <w:t xml:space="preserve">, escrito entre </w:t>
      </w:r>
      <w:hyperlink r:id="rId73" w:tooltip="1339" w:history="1">
        <w:r w:rsidRPr="00C72A3F">
          <w:rPr>
            <w:rStyle w:val="Hipervnculo"/>
            <w:b/>
            <w:color w:val="auto"/>
            <w:u w:val="none"/>
          </w:rPr>
          <w:t>1339</w:t>
        </w:r>
      </w:hyperlink>
      <w:r w:rsidRPr="00C72A3F">
        <w:rPr>
          <w:b/>
        </w:rPr>
        <w:t xml:space="preserve"> y </w:t>
      </w:r>
      <w:hyperlink r:id="rId74" w:tooltip="1342" w:history="1">
        <w:r w:rsidRPr="00C72A3F">
          <w:rPr>
            <w:rStyle w:val="Hipervnculo"/>
            <w:b/>
            <w:color w:val="auto"/>
            <w:u w:val="none"/>
          </w:rPr>
          <w:t>1342</w:t>
        </w:r>
      </w:hyperlink>
      <w:r w:rsidRPr="00C72A3F">
        <w:rPr>
          <w:b/>
        </w:rPr>
        <w:t>, y después corregido y retocado. Poema heroico inco</w:t>
      </w:r>
      <w:r w:rsidRPr="00C72A3F">
        <w:rPr>
          <w:b/>
        </w:rPr>
        <w:t>m</w:t>
      </w:r>
      <w:r w:rsidRPr="00C72A3F">
        <w:rPr>
          <w:b/>
        </w:rPr>
        <w:t xml:space="preserve">pleto sobre la </w:t>
      </w:r>
      <w:hyperlink r:id="rId75" w:tooltip="Segunda guerra púnica" w:history="1">
        <w:r w:rsidRPr="00C72A3F">
          <w:rPr>
            <w:rStyle w:val="Hipervnculo"/>
            <w:b/>
            <w:color w:val="auto"/>
            <w:u w:val="none"/>
          </w:rPr>
          <w:t>Segunda guerra púnica</w:t>
        </w:r>
      </w:hyperlink>
      <w:r w:rsidRPr="00C72A3F">
        <w:rPr>
          <w:b/>
        </w:rPr>
        <w:t xml:space="preserve"> y en particular sobre las gestas de </w:t>
      </w:r>
      <w:hyperlink r:id="rId76" w:tooltip="Publio Cornelio Escipión Africano" w:history="1">
        <w:r w:rsidRPr="00C72A3F">
          <w:rPr>
            <w:rStyle w:val="Hipervnculo"/>
            <w:b/>
            <w:color w:val="auto"/>
            <w:u w:val="none"/>
          </w:rPr>
          <w:t xml:space="preserve">Publio Cornelio </w:t>
        </w:r>
        <w:proofErr w:type="spellStart"/>
        <w:r w:rsidRPr="00C72A3F">
          <w:rPr>
            <w:rStyle w:val="Hipervnculo"/>
            <w:b/>
            <w:color w:val="auto"/>
            <w:u w:val="none"/>
          </w:rPr>
          <w:t>Escipión</w:t>
        </w:r>
        <w:proofErr w:type="spellEnd"/>
      </w:hyperlink>
      <w:r w:rsidRPr="00C72A3F">
        <w:rPr>
          <w:b/>
        </w:rPr>
        <w:t>.</w:t>
      </w:r>
    </w:p>
    <w:p w:rsidR="00C72A3F" w:rsidRPr="00C72A3F" w:rsidRDefault="00C72A3F" w:rsidP="00336CC9">
      <w:pPr>
        <w:ind w:firstLine="142"/>
        <w:jc w:val="both"/>
        <w:rPr>
          <w:b/>
        </w:rPr>
      </w:pPr>
    </w:p>
    <w:p w:rsidR="00336CC9" w:rsidRPr="00C72A3F" w:rsidRDefault="00336CC9" w:rsidP="00336CC9">
      <w:pPr>
        <w:ind w:firstLine="142"/>
        <w:jc w:val="both"/>
        <w:rPr>
          <w:b/>
        </w:rPr>
      </w:pPr>
      <w:proofErr w:type="spellStart"/>
      <w:r w:rsidRPr="00C72A3F">
        <w:rPr>
          <w:b/>
          <w:i/>
          <w:iCs/>
        </w:rPr>
        <w:t>Bucolicum</w:t>
      </w:r>
      <w:proofErr w:type="spellEnd"/>
      <w:r w:rsidRPr="00C72A3F">
        <w:rPr>
          <w:b/>
          <w:i/>
          <w:iCs/>
        </w:rPr>
        <w:t xml:space="preserve"> </w:t>
      </w:r>
      <w:proofErr w:type="spellStart"/>
      <w:r w:rsidRPr="00C72A3F">
        <w:rPr>
          <w:b/>
          <w:i/>
          <w:iCs/>
        </w:rPr>
        <w:t>carmen</w:t>
      </w:r>
      <w:proofErr w:type="spellEnd"/>
      <w:r w:rsidRPr="00C72A3F">
        <w:rPr>
          <w:b/>
        </w:rPr>
        <w:t>, compuesto entre 1346 y 1357 y constituido por doce églogas sobre temas amorosos, políticos y morales.</w:t>
      </w:r>
    </w:p>
    <w:p w:rsidR="00C72A3F" w:rsidRDefault="00C72A3F" w:rsidP="00336CC9">
      <w:pPr>
        <w:ind w:firstLine="142"/>
        <w:jc w:val="both"/>
        <w:rPr>
          <w:b/>
          <w:i/>
          <w:iCs/>
        </w:rPr>
      </w:pPr>
    </w:p>
    <w:p w:rsidR="00336CC9" w:rsidRPr="00C72A3F" w:rsidRDefault="00C72A3F" w:rsidP="00336CC9">
      <w:pPr>
        <w:ind w:firstLine="142"/>
        <w:jc w:val="both"/>
        <w:rPr>
          <w:b/>
        </w:rPr>
      </w:pPr>
      <w:r>
        <w:rPr>
          <w:b/>
          <w:i/>
          <w:iCs/>
        </w:rPr>
        <w:t xml:space="preserve"> </w:t>
      </w:r>
      <w:proofErr w:type="spellStart"/>
      <w:r w:rsidR="00336CC9" w:rsidRPr="00C72A3F">
        <w:rPr>
          <w:b/>
          <w:i/>
          <w:iCs/>
        </w:rPr>
        <w:t>Epistole</w:t>
      </w:r>
      <w:proofErr w:type="spellEnd"/>
      <w:r w:rsidR="00336CC9" w:rsidRPr="00C72A3F">
        <w:rPr>
          <w:b/>
          <w:i/>
          <w:iCs/>
        </w:rPr>
        <w:t xml:space="preserve"> </w:t>
      </w:r>
      <w:proofErr w:type="spellStart"/>
      <w:r w:rsidR="00336CC9" w:rsidRPr="00C72A3F">
        <w:rPr>
          <w:b/>
          <w:i/>
          <w:iCs/>
        </w:rPr>
        <w:t>metricae</w:t>
      </w:r>
      <w:proofErr w:type="spellEnd"/>
      <w:r w:rsidR="00336CC9" w:rsidRPr="00C72A3F">
        <w:rPr>
          <w:b/>
        </w:rPr>
        <w:t xml:space="preserve"> escritas entre 1333 y 1361, 66 cartas en hexámetros, de las que algunas tratan sobre amor, aunque la mayoría trata sobre política, moral o materias literarias. Alg</w:t>
      </w:r>
      <w:r w:rsidR="00336CC9" w:rsidRPr="00C72A3F">
        <w:rPr>
          <w:b/>
        </w:rPr>
        <w:t>u</w:t>
      </w:r>
      <w:r w:rsidR="00336CC9" w:rsidRPr="00C72A3F">
        <w:rPr>
          <w:b/>
        </w:rPr>
        <w:t>nas son autobiográficas.</w:t>
      </w:r>
    </w:p>
    <w:p w:rsidR="00336CC9" w:rsidRPr="00C72A3F" w:rsidRDefault="00C72A3F" w:rsidP="00336CC9">
      <w:pPr>
        <w:pStyle w:val="Ttulo4"/>
        <w:spacing w:before="0"/>
        <w:ind w:firstLine="142"/>
        <w:jc w:val="both"/>
        <w:rPr>
          <w:rFonts w:ascii="Arial" w:hAnsi="Arial" w:cs="Arial"/>
          <w:color w:val="FF0000"/>
        </w:rPr>
      </w:pPr>
      <w:r>
        <w:rPr>
          <w:rStyle w:val="mw-headline"/>
          <w:rFonts w:ascii="Arial" w:hAnsi="Arial" w:cs="Arial"/>
          <w:color w:val="FF0000"/>
        </w:rPr>
        <w:t>Y obras e</w:t>
      </w:r>
      <w:r w:rsidR="00336CC9" w:rsidRPr="00C72A3F">
        <w:rPr>
          <w:rStyle w:val="mw-headline"/>
          <w:rFonts w:ascii="Arial" w:hAnsi="Arial" w:cs="Arial"/>
          <w:color w:val="FF0000"/>
        </w:rPr>
        <w:t>n prosa</w:t>
      </w:r>
    </w:p>
    <w:p w:rsidR="00336CC9" w:rsidRDefault="00336CC9" w:rsidP="00336CC9">
      <w:pPr>
        <w:ind w:firstLine="142"/>
        <w:jc w:val="both"/>
        <w:rPr>
          <w:b/>
        </w:rPr>
      </w:pPr>
      <w:r w:rsidRPr="00C72A3F">
        <w:rPr>
          <w:b/>
          <w:i/>
          <w:iCs/>
        </w:rPr>
        <w:t xml:space="preserve">De </w:t>
      </w:r>
      <w:proofErr w:type="spellStart"/>
      <w:r w:rsidRPr="00C72A3F">
        <w:rPr>
          <w:b/>
          <w:i/>
          <w:iCs/>
        </w:rPr>
        <w:t>viris</w:t>
      </w:r>
      <w:proofErr w:type="spellEnd"/>
      <w:r w:rsidRPr="00C72A3F">
        <w:rPr>
          <w:b/>
          <w:i/>
          <w:iCs/>
        </w:rPr>
        <w:t xml:space="preserve"> </w:t>
      </w:r>
      <w:proofErr w:type="spellStart"/>
      <w:r w:rsidRPr="00C72A3F">
        <w:rPr>
          <w:b/>
          <w:i/>
          <w:iCs/>
        </w:rPr>
        <w:t>illustribus</w:t>
      </w:r>
      <w:proofErr w:type="spellEnd"/>
      <w:r w:rsidRPr="00C72A3F">
        <w:rPr>
          <w:b/>
        </w:rPr>
        <w:t xml:space="preserve"> (1337), colección de biografías de hombres ilustres redactada a partir de 1337 y dedicada a </w:t>
      </w:r>
      <w:hyperlink r:id="rId77" w:tooltip="Francesco da Carrara (aún no redactado)" w:history="1">
        <w:r w:rsidRPr="00C72A3F">
          <w:rPr>
            <w:rStyle w:val="Hipervnculo"/>
            <w:b/>
            <w:color w:val="auto"/>
            <w:u w:val="none"/>
          </w:rPr>
          <w:t>Francesco da Carrara</w:t>
        </w:r>
      </w:hyperlink>
      <w:r w:rsidRPr="00C72A3F">
        <w:rPr>
          <w:b/>
        </w:rPr>
        <w:t xml:space="preserve">, señor de </w:t>
      </w:r>
      <w:hyperlink r:id="rId78" w:tooltip="Padua" w:history="1">
        <w:r w:rsidRPr="00C72A3F">
          <w:rPr>
            <w:rStyle w:val="Hipervnculo"/>
            <w:b/>
            <w:color w:val="auto"/>
            <w:u w:val="none"/>
          </w:rPr>
          <w:t>Padua</w:t>
        </w:r>
      </w:hyperlink>
      <w:r w:rsidRPr="00C72A3F">
        <w:rPr>
          <w:b/>
        </w:rPr>
        <w:t xml:space="preserve"> en 1358. Su intención original era reunir las vidas de personajes de la historia de Roma desde </w:t>
      </w:r>
      <w:hyperlink r:id="rId79" w:tooltip="Rómulo" w:history="1">
        <w:r w:rsidRPr="00C72A3F">
          <w:rPr>
            <w:rStyle w:val="Hipervnculo"/>
            <w:b/>
            <w:color w:val="auto"/>
            <w:u w:val="none"/>
          </w:rPr>
          <w:t>Rómulo</w:t>
        </w:r>
      </w:hyperlink>
      <w:r w:rsidRPr="00C72A3F">
        <w:rPr>
          <w:b/>
        </w:rPr>
        <w:t xml:space="preserve"> hasta el emper</w:t>
      </w:r>
      <w:r w:rsidRPr="00C72A3F">
        <w:rPr>
          <w:b/>
        </w:rPr>
        <w:t>a</w:t>
      </w:r>
      <w:r w:rsidRPr="00C72A3F">
        <w:rPr>
          <w:b/>
        </w:rPr>
        <w:t xml:space="preserve">dor </w:t>
      </w:r>
      <w:hyperlink r:id="rId80" w:tooltip="Tito" w:history="1">
        <w:r w:rsidRPr="00C72A3F">
          <w:rPr>
            <w:rStyle w:val="Hipervnculo"/>
            <w:b/>
            <w:color w:val="auto"/>
            <w:u w:val="none"/>
          </w:rPr>
          <w:t>Tito</w:t>
        </w:r>
      </w:hyperlink>
      <w:r w:rsidRPr="00C72A3F">
        <w:rPr>
          <w:b/>
        </w:rPr>
        <w:t xml:space="preserve">, pero sólo llegó hasta </w:t>
      </w:r>
      <w:hyperlink r:id="rId81" w:tooltip="Nerón" w:history="1">
        <w:r w:rsidRPr="00C72A3F">
          <w:rPr>
            <w:rStyle w:val="Hipervnculo"/>
            <w:b/>
            <w:color w:val="auto"/>
            <w:u w:val="none"/>
          </w:rPr>
          <w:t>Nerón</w:t>
        </w:r>
      </w:hyperlink>
      <w:r w:rsidRPr="00C72A3F">
        <w:rPr>
          <w:b/>
        </w:rPr>
        <w:t xml:space="preserve">. </w:t>
      </w:r>
    </w:p>
    <w:p w:rsidR="00C72A3F" w:rsidRPr="00C72A3F" w:rsidRDefault="00C72A3F" w:rsidP="00336CC9">
      <w:pPr>
        <w:ind w:firstLine="142"/>
        <w:jc w:val="both"/>
        <w:rPr>
          <w:b/>
        </w:rPr>
      </w:pPr>
    </w:p>
    <w:p w:rsidR="00336CC9" w:rsidRDefault="00336CC9" w:rsidP="00336CC9">
      <w:pPr>
        <w:ind w:firstLine="142"/>
        <w:jc w:val="both"/>
        <w:rPr>
          <w:b/>
        </w:rPr>
      </w:pPr>
      <w:r w:rsidRPr="00C72A3F">
        <w:rPr>
          <w:b/>
        </w:rPr>
        <w:t xml:space="preserve"> Después añadió personajes de todos los tiempos, comenzando por </w:t>
      </w:r>
      <w:hyperlink r:id="rId82" w:tooltip="Adán" w:history="1">
        <w:r w:rsidRPr="00C72A3F">
          <w:rPr>
            <w:rStyle w:val="Hipervnculo"/>
            <w:b/>
            <w:color w:val="auto"/>
            <w:u w:val="none"/>
          </w:rPr>
          <w:t>Adán</w:t>
        </w:r>
      </w:hyperlink>
      <w:r w:rsidRPr="00C72A3F">
        <w:rPr>
          <w:b/>
        </w:rPr>
        <w:t xml:space="preserve"> y terminando en </w:t>
      </w:r>
      <w:hyperlink r:id="rId83" w:tooltip="Hércules" w:history="1">
        <w:r w:rsidRPr="00C72A3F">
          <w:rPr>
            <w:rStyle w:val="Hipervnculo"/>
            <w:b/>
            <w:color w:val="auto"/>
            <w:u w:val="none"/>
          </w:rPr>
          <w:t>Hércules</w:t>
        </w:r>
      </w:hyperlink>
      <w:r w:rsidRPr="00C72A3F">
        <w:rPr>
          <w:b/>
        </w:rPr>
        <w:t xml:space="preserve">. Como quedó incompleta su amigo </w:t>
      </w:r>
      <w:hyperlink r:id="rId84" w:tooltip="Lombardo della Seta (aún no redactado)" w:history="1">
        <w:r w:rsidRPr="00C72A3F">
          <w:rPr>
            <w:rStyle w:val="Hipervnculo"/>
            <w:b/>
            <w:color w:val="auto"/>
            <w:u w:val="none"/>
          </w:rPr>
          <w:t xml:space="preserve">Lombardo </w:t>
        </w:r>
        <w:proofErr w:type="spellStart"/>
        <w:r w:rsidRPr="00C72A3F">
          <w:rPr>
            <w:rStyle w:val="Hipervnculo"/>
            <w:b/>
            <w:color w:val="auto"/>
            <w:u w:val="none"/>
          </w:rPr>
          <w:t>della</w:t>
        </w:r>
        <w:proofErr w:type="spellEnd"/>
        <w:r w:rsidRPr="00C72A3F">
          <w:rPr>
            <w:rStyle w:val="Hipervnculo"/>
            <w:b/>
            <w:color w:val="auto"/>
            <w:u w:val="none"/>
          </w:rPr>
          <w:t xml:space="preserve"> Seta</w:t>
        </w:r>
      </w:hyperlink>
      <w:r w:rsidRPr="00C72A3F">
        <w:rPr>
          <w:b/>
        </w:rPr>
        <w:t xml:space="preserve"> la continuó hasta la vida de </w:t>
      </w:r>
      <w:hyperlink r:id="rId85" w:tooltip="Trajano" w:history="1">
        <w:r w:rsidRPr="00C72A3F">
          <w:rPr>
            <w:rStyle w:val="Hipervnculo"/>
            <w:b/>
            <w:color w:val="auto"/>
            <w:u w:val="none"/>
          </w:rPr>
          <w:t>Trajano</w:t>
        </w:r>
      </w:hyperlink>
      <w:r w:rsidRPr="00C72A3F">
        <w:rPr>
          <w:b/>
        </w:rPr>
        <w:t>.</w:t>
      </w:r>
    </w:p>
    <w:p w:rsidR="00C72A3F" w:rsidRPr="00C72A3F" w:rsidRDefault="00C72A3F" w:rsidP="00336CC9">
      <w:pPr>
        <w:ind w:firstLine="142"/>
        <w:jc w:val="both"/>
        <w:rPr>
          <w:b/>
        </w:rPr>
      </w:pPr>
    </w:p>
    <w:p w:rsidR="00336CC9" w:rsidRDefault="00336CC9" w:rsidP="00336CC9">
      <w:pPr>
        <w:ind w:firstLine="142"/>
        <w:jc w:val="both"/>
        <w:rPr>
          <w:b/>
        </w:rPr>
      </w:pPr>
      <w:proofErr w:type="spellStart"/>
      <w:r w:rsidRPr="00C72A3F">
        <w:rPr>
          <w:b/>
          <w:i/>
          <w:iCs/>
        </w:rPr>
        <w:t>Rerum</w:t>
      </w:r>
      <w:proofErr w:type="spellEnd"/>
      <w:r w:rsidRPr="00C72A3F">
        <w:rPr>
          <w:b/>
          <w:i/>
          <w:iCs/>
        </w:rPr>
        <w:t xml:space="preserve"> </w:t>
      </w:r>
      <w:proofErr w:type="spellStart"/>
      <w:r w:rsidRPr="00C72A3F">
        <w:rPr>
          <w:b/>
          <w:i/>
          <w:iCs/>
        </w:rPr>
        <w:t>memorandarum</w:t>
      </w:r>
      <w:proofErr w:type="spellEnd"/>
      <w:r w:rsidRPr="00C72A3F">
        <w:rPr>
          <w:b/>
          <w:i/>
          <w:iCs/>
        </w:rPr>
        <w:t xml:space="preserve"> </w:t>
      </w:r>
      <w:proofErr w:type="spellStart"/>
      <w:r w:rsidRPr="00C72A3F">
        <w:rPr>
          <w:b/>
          <w:i/>
          <w:iCs/>
        </w:rPr>
        <w:t>libri</w:t>
      </w:r>
      <w:proofErr w:type="spellEnd"/>
      <w:r w:rsidRPr="00C72A3F">
        <w:rPr>
          <w:b/>
        </w:rPr>
        <w:t xml:space="preserve"> (1350), colección de ejemplos históricos y anécdotas reun</w:t>
      </w:r>
      <w:r w:rsidRPr="00C72A3F">
        <w:rPr>
          <w:b/>
        </w:rPr>
        <w:t>i</w:t>
      </w:r>
      <w:r w:rsidRPr="00C72A3F">
        <w:rPr>
          <w:b/>
        </w:rPr>
        <w:t>das con un propósito de educación moral.</w:t>
      </w:r>
    </w:p>
    <w:p w:rsidR="00C72A3F" w:rsidRPr="00C72A3F" w:rsidRDefault="00C72A3F" w:rsidP="00336CC9">
      <w:pPr>
        <w:ind w:firstLine="142"/>
        <w:jc w:val="both"/>
        <w:rPr>
          <w:b/>
        </w:rPr>
      </w:pPr>
    </w:p>
    <w:p w:rsidR="00336CC9" w:rsidRPr="00C72A3F" w:rsidRDefault="00336CC9" w:rsidP="00336CC9">
      <w:pPr>
        <w:ind w:firstLine="142"/>
        <w:jc w:val="both"/>
        <w:rPr>
          <w:b/>
        </w:rPr>
      </w:pPr>
      <w:proofErr w:type="spellStart"/>
      <w:r w:rsidRPr="00C72A3F">
        <w:rPr>
          <w:b/>
          <w:i/>
          <w:iCs/>
        </w:rPr>
        <w:t>Itinerarium</w:t>
      </w:r>
      <w:proofErr w:type="spellEnd"/>
      <w:r w:rsidRPr="00C72A3F">
        <w:rPr>
          <w:b/>
          <w:i/>
          <w:iCs/>
        </w:rPr>
        <w:t xml:space="preserve"> ad </w:t>
      </w:r>
      <w:proofErr w:type="spellStart"/>
      <w:r w:rsidRPr="00C72A3F">
        <w:rPr>
          <w:b/>
          <w:i/>
          <w:iCs/>
        </w:rPr>
        <w:t>sepulcrum</w:t>
      </w:r>
      <w:proofErr w:type="spellEnd"/>
      <w:r w:rsidRPr="00C72A3F">
        <w:rPr>
          <w:b/>
          <w:i/>
          <w:iCs/>
        </w:rPr>
        <w:t xml:space="preserve"> </w:t>
      </w:r>
      <w:proofErr w:type="spellStart"/>
      <w:r w:rsidRPr="00C72A3F">
        <w:rPr>
          <w:b/>
          <w:i/>
          <w:iCs/>
        </w:rPr>
        <w:t>Domini</w:t>
      </w:r>
      <w:proofErr w:type="spellEnd"/>
      <w:r w:rsidRPr="00C72A3F">
        <w:rPr>
          <w:b/>
        </w:rPr>
        <w:t xml:space="preserve">, descripción de los lugares que se va encontrando en el viaje desde </w:t>
      </w:r>
      <w:hyperlink r:id="rId86" w:tooltip="Génova" w:history="1">
        <w:r w:rsidRPr="00C72A3F">
          <w:rPr>
            <w:rStyle w:val="Hipervnculo"/>
            <w:b/>
            <w:color w:val="auto"/>
            <w:u w:val="none"/>
          </w:rPr>
          <w:t>Génova</w:t>
        </w:r>
      </w:hyperlink>
      <w:r w:rsidRPr="00C72A3F">
        <w:rPr>
          <w:b/>
        </w:rPr>
        <w:t xml:space="preserve"> a </w:t>
      </w:r>
      <w:hyperlink r:id="rId87" w:tooltip="Jerusalén" w:history="1">
        <w:r w:rsidRPr="00C72A3F">
          <w:rPr>
            <w:rStyle w:val="Hipervnculo"/>
            <w:b/>
            <w:color w:val="auto"/>
            <w:u w:val="none"/>
          </w:rPr>
          <w:t>Jerusalén</w:t>
        </w:r>
      </w:hyperlink>
      <w:r w:rsidRPr="00C72A3F">
        <w:rPr>
          <w:b/>
        </w:rPr>
        <w:t>.</w:t>
      </w:r>
    </w:p>
    <w:p w:rsidR="00336CC9" w:rsidRPr="00C72A3F" w:rsidRDefault="00336CC9" w:rsidP="00336CC9">
      <w:pPr>
        <w:ind w:firstLine="142"/>
        <w:jc w:val="both"/>
        <w:rPr>
          <w:b/>
        </w:rPr>
      </w:pPr>
    </w:p>
    <w:p w:rsidR="00336CC9" w:rsidRPr="00C72A3F" w:rsidRDefault="00080470" w:rsidP="00336CC9">
      <w:pPr>
        <w:ind w:firstLine="142"/>
        <w:jc w:val="both"/>
        <w:rPr>
          <w:b/>
        </w:rPr>
      </w:pPr>
      <w:hyperlink r:id="rId88" w:tooltip="Secretum" w:history="1">
        <w:proofErr w:type="spellStart"/>
        <w:r w:rsidR="00336CC9" w:rsidRPr="00C72A3F">
          <w:rPr>
            <w:rStyle w:val="Hipervnculo"/>
            <w:b/>
            <w:i/>
            <w:iCs/>
            <w:color w:val="auto"/>
            <w:u w:val="none"/>
          </w:rPr>
          <w:t>Secretum</w:t>
        </w:r>
        <w:proofErr w:type="spellEnd"/>
      </w:hyperlink>
      <w:r w:rsidR="00336CC9" w:rsidRPr="00C72A3F">
        <w:rPr>
          <w:b/>
        </w:rPr>
        <w:t xml:space="preserve"> o </w:t>
      </w:r>
      <w:r w:rsidR="00336CC9" w:rsidRPr="00C72A3F">
        <w:rPr>
          <w:b/>
          <w:i/>
          <w:iCs/>
        </w:rPr>
        <w:t xml:space="preserve">De secreto </w:t>
      </w:r>
      <w:proofErr w:type="spellStart"/>
      <w:r w:rsidR="00336CC9" w:rsidRPr="00C72A3F">
        <w:rPr>
          <w:b/>
          <w:i/>
          <w:iCs/>
        </w:rPr>
        <w:t>conflictu</w:t>
      </w:r>
      <w:proofErr w:type="spellEnd"/>
      <w:r w:rsidR="00336CC9" w:rsidRPr="00C72A3F">
        <w:rPr>
          <w:b/>
          <w:i/>
          <w:iCs/>
        </w:rPr>
        <w:t xml:space="preserve"> </w:t>
      </w:r>
      <w:proofErr w:type="spellStart"/>
      <w:r w:rsidR="00336CC9" w:rsidRPr="00C72A3F">
        <w:rPr>
          <w:b/>
          <w:i/>
          <w:iCs/>
        </w:rPr>
        <w:t>curarum</w:t>
      </w:r>
      <w:proofErr w:type="spellEnd"/>
      <w:r w:rsidR="00336CC9" w:rsidRPr="00C72A3F">
        <w:rPr>
          <w:b/>
          <w:i/>
          <w:iCs/>
        </w:rPr>
        <w:t xml:space="preserve"> </w:t>
      </w:r>
      <w:proofErr w:type="spellStart"/>
      <w:r w:rsidR="00336CC9" w:rsidRPr="00C72A3F">
        <w:rPr>
          <w:b/>
          <w:i/>
          <w:iCs/>
        </w:rPr>
        <w:t>mearum</w:t>
      </w:r>
      <w:proofErr w:type="spellEnd"/>
      <w:r w:rsidR="00336CC9" w:rsidRPr="00C72A3F">
        <w:rPr>
          <w:b/>
        </w:rPr>
        <w:t>, compuesto entre 1347 y 1353, y en s</w:t>
      </w:r>
      <w:r w:rsidR="00336CC9" w:rsidRPr="00C72A3F">
        <w:rPr>
          <w:b/>
        </w:rPr>
        <w:t>e</w:t>
      </w:r>
      <w:r w:rsidR="00336CC9" w:rsidRPr="00C72A3F">
        <w:rPr>
          <w:b/>
        </w:rPr>
        <w:t xml:space="preserve">guida revisada, </w:t>
      </w:r>
      <w:hyperlink r:id="rId89" w:tooltip="Diálogo" w:history="1">
        <w:r w:rsidR="00336CC9" w:rsidRPr="00C72A3F">
          <w:rPr>
            <w:rStyle w:val="Hipervnculo"/>
            <w:b/>
            <w:color w:val="auto"/>
            <w:u w:val="none"/>
          </w:rPr>
          <w:t>diálogo</w:t>
        </w:r>
      </w:hyperlink>
      <w:r w:rsidR="00336CC9" w:rsidRPr="00C72A3F">
        <w:rPr>
          <w:b/>
        </w:rPr>
        <w:t xml:space="preserve"> imaginario en prosa latina en tres libros entre el poeta mismo y </w:t>
      </w:r>
      <w:hyperlink r:id="rId90" w:tooltip="San Agustín" w:history="1">
        <w:r w:rsidR="00336CC9" w:rsidRPr="00C72A3F">
          <w:rPr>
            <w:rStyle w:val="Hipervnculo"/>
            <w:b/>
            <w:color w:val="auto"/>
            <w:u w:val="none"/>
          </w:rPr>
          <w:t>San Agustín</w:t>
        </w:r>
      </w:hyperlink>
      <w:r w:rsidR="00336CC9" w:rsidRPr="00C72A3F">
        <w:rPr>
          <w:b/>
        </w:rPr>
        <w:t>, en presencia de una señora muda que simboliza la Verdad. Como examen de co</w:t>
      </w:r>
      <w:r w:rsidR="00336CC9" w:rsidRPr="00C72A3F">
        <w:rPr>
          <w:b/>
        </w:rPr>
        <w:t>n</w:t>
      </w:r>
      <w:r w:rsidR="00336CC9" w:rsidRPr="00C72A3F">
        <w:rPr>
          <w:b/>
        </w:rPr>
        <w:t>ciencia personal, afronta temas íntimos del poeta y por esto no fue concebido para divu</w:t>
      </w:r>
      <w:r w:rsidR="00336CC9" w:rsidRPr="00C72A3F">
        <w:rPr>
          <w:b/>
        </w:rPr>
        <w:t>l</w:t>
      </w:r>
      <w:r w:rsidR="00336CC9" w:rsidRPr="00C72A3F">
        <w:rPr>
          <w:b/>
        </w:rPr>
        <w:t>garse, por lo cual lleva ese título.</w:t>
      </w:r>
    </w:p>
    <w:p w:rsidR="00336CC9" w:rsidRPr="00C72A3F" w:rsidRDefault="00336CC9" w:rsidP="00336CC9">
      <w:pPr>
        <w:ind w:firstLine="142"/>
        <w:jc w:val="both"/>
        <w:rPr>
          <w:b/>
        </w:rPr>
      </w:pPr>
    </w:p>
    <w:p w:rsidR="00336CC9" w:rsidRDefault="00336CC9" w:rsidP="00336CC9">
      <w:pPr>
        <w:ind w:firstLine="142"/>
        <w:jc w:val="both"/>
        <w:rPr>
          <w:b/>
        </w:rPr>
      </w:pPr>
      <w:r w:rsidRPr="00C72A3F">
        <w:rPr>
          <w:b/>
          <w:i/>
          <w:iCs/>
        </w:rPr>
        <w:t>De vita solitaria</w:t>
      </w:r>
      <w:r w:rsidRPr="00C72A3F">
        <w:rPr>
          <w:b/>
        </w:rPr>
        <w:t xml:space="preserve"> (1346-1356 circa) Tratado religioso y moral elaborado en 1346 y suces</w:t>
      </w:r>
      <w:r w:rsidRPr="00C72A3F">
        <w:rPr>
          <w:b/>
        </w:rPr>
        <w:t>i</w:t>
      </w:r>
      <w:r w:rsidRPr="00C72A3F">
        <w:rPr>
          <w:b/>
        </w:rPr>
        <w:t xml:space="preserve">vamente ampliado en 1353 y en 1366. </w:t>
      </w:r>
    </w:p>
    <w:p w:rsidR="00C72A3F" w:rsidRPr="00C72A3F" w:rsidRDefault="00C72A3F" w:rsidP="00336CC9">
      <w:pPr>
        <w:ind w:firstLine="142"/>
        <w:jc w:val="both"/>
        <w:rPr>
          <w:b/>
        </w:rPr>
      </w:pPr>
    </w:p>
    <w:p w:rsidR="00336CC9" w:rsidRPr="00C72A3F" w:rsidRDefault="00336CC9" w:rsidP="00336CC9">
      <w:pPr>
        <w:ind w:firstLine="142"/>
        <w:jc w:val="both"/>
        <w:rPr>
          <w:b/>
        </w:rPr>
      </w:pPr>
      <w:r w:rsidRPr="00C72A3F">
        <w:rPr>
          <w:b/>
        </w:rPr>
        <w:t xml:space="preserve"> Exalta la soledad, tema querido para el </w:t>
      </w:r>
      <w:hyperlink r:id="rId91" w:tooltip="Ascetismo" w:history="1">
        <w:proofErr w:type="spellStart"/>
        <w:r w:rsidRPr="00C72A3F">
          <w:rPr>
            <w:rStyle w:val="Hipervnculo"/>
            <w:b/>
            <w:color w:val="auto"/>
            <w:u w:val="none"/>
          </w:rPr>
          <w:t>asce-tismo</w:t>
        </w:r>
        <w:proofErr w:type="spellEnd"/>
      </w:hyperlink>
      <w:r w:rsidRPr="00C72A3F">
        <w:rPr>
          <w:b/>
        </w:rPr>
        <w:t xml:space="preserve"> medieval, pero el punto de vista con que la observa no es religioso: al rigor de la vida monástica contrapone el aislamiento l</w:t>
      </w:r>
      <w:r w:rsidRPr="00C72A3F">
        <w:rPr>
          <w:b/>
        </w:rPr>
        <w:t>a</w:t>
      </w:r>
      <w:r w:rsidRPr="00C72A3F">
        <w:rPr>
          <w:b/>
        </w:rPr>
        <w:t>borioso del intelectual, dedicado a las lecturas y a las varias escrituras en lugares apart</w:t>
      </w:r>
      <w:r w:rsidRPr="00C72A3F">
        <w:rPr>
          <w:b/>
        </w:rPr>
        <w:t>a</w:t>
      </w:r>
      <w:r w:rsidRPr="00C72A3F">
        <w:rPr>
          <w:b/>
        </w:rPr>
        <w:t xml:space="preserve">dos y serenos, en compañía de </w:t>
      </w:r>
      <w:proofErr w:type="spellStart"/>
      <w:r w:rsidRPr="00C72A3F">
        <w:rPr>
          <w:b/>
        </w:rPr>
        <w:t>ami-gos</w:t>
      </w:r>
      <w:proofErr w:type="spellEnd"/>
      <w:r w:rsidRPr="00C72A3F">
        <w:rPr>
          <w:b/>
        </w:rPr>
        <w:t xml:space="preserve"> y de otros intelectuales. </w:t>
      </w:r>
    </w:p>
    <w:p w:rsidR="00336CC9" w:rsidRPr="00C72A3F" w:rsidRDefault="00336CC9" w:rsidP="00336CC9">
      <w:pPr>
        <w:ind w:firstLine="142"/>
        <w:jc w:val="both"/>
        <w:rPr>
          <w:b/>
        </w:rPr>
      </w:pPr>
    </w:p>
    <w:p w:rsidR="00336CC9" w:rsidRPr="00C72A3F" w:rsidRDefault="00336CC9" w:rsidP="00336CC9">
      <w:pPr>
        <w:ind w:firstLine="142"/>
        <w:jc w:val="both"/>
        <w:rPr>
          <w:b/>
        </w:rPr>
      </w:pPr>
      <w:r w:rsidRPr="00C72A3F">
        <w:rPr>
          <w:b/>
          <w:i/>
          <w:iCs/>
        </w:rPr>
        <w:t xml:space="preserve">De </w:t>
      </w:r>
      <w:proofErr w:type="spellStart"/>
      <w:r w:rsidRPr="00C72A3F">
        <w:rPr>
          <w:b/>
          <w:i/>
          <w:iCs/>
        </w:rPr>
        <w:t>otio</w:t>
      </w:r>
      <w:proofErr w:type="spellEnd"/>
      <w:r w:rsidRPr="00C72A3F">
        <w:rPr>
          <w:b/>
          <w:i/>
          <w:iCs/>
        </w:rPr>
        <w:t xml:space="preserve"> religioso</w:t>
      </w:r>
      <w:r w:rsidRPr="00C72A3F">
        <w:rPr>
          <w:b/>
        </w:rPr>
        <w:t xml:space="preserve"> (1346-1356) es un tratado que exalta la vida monástica y el </w:t>
      </w:r>
      <w:proofErr w:type="spellStart"/>
      <w:r w:rsidRPr="00C72A3F">
        <w:rPr>
          <w:b/>
          <w:i/>
          <w:iCs/>
        </w:rPr>
        <w:t>otium</w:t>
      </w:r>
      <w:proofErr w:type="spellEnd"/>
      <w:r w:rsidRPr="00C72A3F">
        <w:rPr>
          <w:b/>
        </w:rPr>
        <w:t xml:space="preserve"> o tra</w:t>
      </w:r>
      <w:r w:rsidRPr="00C72A3F">
        <w:rPr>
          <w:b/>
        </w:rPr>
        <w:t>n</w:t>
      </w:r>
      <w:r w:rsidRPr="00C72A3F">
        <w:rPr>
          <w:b/>
        </w:rPr>
        <w:t>quilidad de espíritu definida como la mejor condición de vida posible.</w:t>
      </w:r>
    </w:p>
    <w:p w:rsidR="00336CC9" w:rsidRPr="00C72A3F" w:rsidRDefault="00336CC9" w:rsidP="00336CC9">
      <w:pPr>
        <w:ind w:firstLine="142"/>
        <w:jc w:val="both"/>
        <w:rPr>
          <w:b/>
        </w:rPr>
      </w:pPr>
    </w:p>
    <w:p w:rsidR="00336CC9" w:rsidRPr="00C72A3F" w:rsidRDefault="00336CC9" w:rsidP="00336CC9">
      <w:pPr>
        <w:ind w:firstLine="142"/>
        <w:jc w:val="both"/>
        <w:rPr>
          <w:b/>
        </w:rPr>
      </w:pPr>
      <w:r w:rsidRPr="00C72A3F">
        <w:rPr>
          <w:b/>
          <w:i/>
          <w:iCs/>
        </w:rPr>
        <w:t xml:space="preserve">De </w:t>
      </w:r>
      <w:proofErr w:type="spellStart"/>
      <w:r w:rsidRPr="00C72A3F">
        <w:rPr>
          <w:b/>
          <w:i/>
          <w:iCs/>
        </w:rPr>
        <w:t>remediis</w:t>
      </w:r>
      <w:proofErr w:type="spellEnd"/>
      <w:r w:rsidRPr="00C72A3F">
        <w:rPr>
          <w:b/>
          <w:i/>
          <w:iCs/>
        </w:rPr>
        <w:t xml:space="preserve"> </w:t>
      </w:r>
      <w:proofErr w:type="spellStart"/>
      <w:r w:rsidRPr="00C72A3F">
        <w:rPr>
          <w:b/>
          <w:i/>
          <w:iCs/>
        </w:rPr>
        <w:t>utriusque</w:t>
      </w:r>
      <w:proofErr w:type="spellEnd"/>
      <w:r w:rsidRPr="00C72A3F">
        <w:rPr>
          <w:b/>
          <w:i/>
          <w:iCs/>
        </w:rPr>
        <w:t xml:space="preserve"> </w:t>
      </w:r>
      <w:proofErr w:type="spellStart"/>
      <w:r w:rsidRPr="00C72A3F">
        <w:rPr>
          <w:b/>
          <w:i/>
          <w:iCs/>
        </w:rPr>
        <w:t>fortunae</w:t>
      </w:r>
      <w:proofErr w:type="spellEnd"/>
      <w:r w:rsidRPr="00C72A3F">
        <w:rPr>
          <w:b/>
        </w:rPr>
        <w:t xml:space="preserve"> (1360-1366) es una colección de breves </w:t>
      </w:r>
      <w:hyperlink r:id="rId92" w:tooltip="Diálogo" w:history="1">
        <w:r w:rsidRPr="00C72A3F">
          <w:rPr>
            <w:rStyle w:val="Hipervnculo"/>
            <w:b/>
            <w:color w:val="auto"/>
            <w:u w:val="none"/>
          </w:rPr>
          <w:t>diálogos</w:t>
        </w:r>
      </w:hyperlink>
      <w:r w:rsidRPr="00C72A3F">
        <w:rPr>
          <w:b/>
        </w:rPr>
        <w:t xml:space="preserve"> escritos en prosa latina, compuesta de 254 escenas de diálogos entre entidades </w:t>
      </w:r>
      <w:hyperlink r:id="rId93" w:tooltip="Alegoría" w:history="1">
        <w:r w:rsidRPr="00C72A3F">
          <w:rPr>
            <w:rStyle w:val="Hipervnculo"/>
            <w:b/>
            <w:color w:val="auto"/>
            <w:u w:val="none"/>
          </w:rPr>
          <w:t>alegóricas</w:t>
        </w:r>
      </w:hyperlink>
      <w:r w:rsidRPr="00C72A3F">
        <w:rPr>
          <w:b/>
        </w:rPr>
        <w:t>: prima la «Alegría» y la «Razón», después el «Dolor». Son diálogos educa-</w:t>
      </w:r>
      <w:proofErr w:type="spellStart"/>
      <w:r w:rsidRPr="00C72A3F">
        <w:rPr>
          <w:b/>
        </w:rPr>
        <w:t>tivos</w:t>
      </w:r>
      <w:proofErr w:type="spellEnd"/>
      <w:r w:rsidRPr="00C72A3F">
        <w:rPr>
          <w:b/>
        </w:rPr>
        <w:t xml:space="preserve"> y morales para reforzar al individuo contra los golpes de la fortuna, tanto la buena como la adversa.</w:t>
      </w:r>
    </w:p>
    <w:p w:rsidR="00336CC9" w:rsidRPr="00C72A3F" w:rsidRDefault="00336CC9" w:rsidP="00336CC9">
      <w:pPr>
        <w:ind w:firstLine="142"/>
        <w:jc w:val="both"/>
        <w:rPr>
          <w:b/>
        </w:rPr>
      </w:pPr>
    </w:p>
    <w:p w:rsidR="00854754" w:rsidRDefault="00336CC9" w:rsidP="00C72A3F">
      <w:pPr>
        <w:ind w:firstLine="142"/>
        <w:jc w:val="both"/>
        <w:rPr>
          <w:b/>
        </w:rPr>
      </w:pPr>
      <w:proofErr w:type="spellStart"/>
      <w:r w:rsidRPr="00C72A3F">
        <w:rPr>
          <w:b/>
          <w:i/>
          <w:iCs/>
        </w:rPr>
        <w:t>Invectivarum</w:t>
      </w:r>
      <w:proofErr w:type="spellEnd"/>
      <w:r w:rsidRPr="00C72A3F">
        <w:rPr>
          <w:b/>
          <w:i/>
          <w:iCs/>
        </w:rPr>
        <w:t xml:space="preserve"> contra </w:t>
      </w:r>
      <w:proofErr w:type="spellStart"/>
      <w:r w:rsidRPr="00C72A3F">
        <w:rPr>
          <w:b/>
          <w:i/>
          <w:iCs/>
        </w:rPr>
        <w:t>medicum</w:t>
      </w:r>
      <w:proofErr w:type="spellEnd"/>
      <w:r w:rsidRPr="00C72A3F">
        <w:rPr>
          <w:b/>
          <w:i/>
          <w:iCs/>
        </w:rPr>
        <w:t xml:space="preserve"> </w:t>
      </w:r>
      <w:proofErr w:type="spellStart"/>
      <w:r w:rsidRPr="00C72A3F">
        <w:rPr>
          <w:b/>
          <w:i/>
          <w:iCs/>
        </w:rPr>
        <w:t>quendam</w:t>
      </w:r>
      <w:proofErr w:type="spellEnd"/>
      <w:r w:rsidRPr="00C72A3F">
        <w:rPr>
          <w:b/>
          <w:i/>
          <w:iCs/>
        </w:rPr>
        <w:t xml:space="preserve"> </w:t>
      </w:r>
      <w:proofErr w:type="spellStart"/>
      <w:r w:rsidRPr="00C72A3F">
        <w:rPr>
          <w:b/>
          <w:i/>
          <w:iCs/>
        </w:rPr>
        <w:t>libri</w:t>
      </w:r>
      <w:proofErr w:type="spellEnd"/>
      <w:r w:rsidRPr="00C72A3F">
        <w:rPr>
          <w:b/>
          <w:i/>
          <w:iCs/>
        </w:rPr>
        <w:t xml:space="preserve"> IV</w:t>
      </w:r>
      <w:r w:rsidRPr="00C72A3F">
        <w:rPr>
          <w:b/>
        </w:rPr>
        <w:t xml:space="preserve"> (1355) y otras más.</w:t>
      </w:r>
    </w:p>
    <w:p w:rsidR="00E362FE" w:rsidRDefault="00E362FE" w:rsidP="00C72A3F">
      <w:pPr>
        <w:ind w:firstLine="142"/>
        <w:jc w:val="both"/>
        <w:rPr>
          <w:b/>
        </w:rPr>
      </w:pPr>
    </w:p>
    <w:p w:rsidR="00E362FE" w:rsidRDefault="00E362FE" w:rsidP="00C72A3F">
      <w:pPr>
        <w:ind w:firstLine="142"/>
        <w:jc w:val="both"/>
        <w:rPr>
          <w:b/>
        </w:rPr>
      </w:pPr>
    </w:p>
    <w:p w:rsidR="00254E5F" w:rsidRPr="00254E5F" w:rsidRDefault="00254E5F" w:rsidP="00E362FE">
      <w:pPr>
        <w:ind w:firstLine="142"/>
        <w:jc w:val="center"/>
        <w:rPr>
          <w:b/>
          <w:color w:val="7030A0"/>
          <w:sz w:val="28"/>
          <w:szCs w:val="28"/>
        </w:rPr>
      </w:pPr>
      <w:r w:rsidRPr="00254E5F">
        <w:rPr>
          <w:b/>
          <w:color w:val="7030A0"/>
          <w:sz w:val="28"/>
          <w:szCs w:val="28"/>
        </w:rPr>
        <w:lastRenderedPageBreak/>
        <w:t>Un poema de Petrarca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8"/>
          <w:szCs w:val="28"/>
        </w:rPr>
      </w:pP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El que su arte infinita y providencia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demostró en su admirable magisterio,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que, con éste, creó el otro hemisferio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y a Jove, más que a Marte, dio clemencia,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vino al mundo alumbrando con su ciencia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la verdad que en el libro era misterio,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cambió de Pedro y Juan el ministerio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y, por la red, les dio el cielo en herencia.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Al nacer, no le plugo a Roma darse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,sí a Judea: que, más que todo estado,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exaltar la humildad le complacía;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y hoy, de una aldea chica, un sol ha dado,</w:t>
      </w:r>
    </w:p>
    <w:p w:rsidR="00E362FE" w:rsidRPr="00254E5F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que a Natura y al sitio hace alegrarse</w:t>
      </w:r>
    </w:p>
    <w:p w:rsidR="00E362FE" w:rsidRDefault="00E362FE" w:rsidP="00E362FE">
      <w:pPr>
        <w:ind w:firstLine="142"/>
        <w:jc w:val="center"/>
        <w:rPr>
          <w:b/>
          <w:color w:val="0070C0"/>
          <w:sz w:val="28"/>
          <w:szCs w:val="28"/>
        </w:rPr>
      </w:pPr>
      <w:r w:rsidRPr="00254E5F">
        <w:rPr>
          <w:b/>
          <w:color w:val="0070C0"/>
          <w:sz w:val="28"/>
          <w:szCs w:val="28"/>
        </w:rPr>
        <w:t>donde mujer tan bella ha visto el día.</w:t>
      </w:r>
    </w:p>
    <w:p w:rsidR="00254E5F" w:rsidRDefault="00254E5F" w:rsidP="00E362FE">
      <w:pPr>
        <w:ind w:firstLine="142"/>
        <w:jc w:val="center"/>
        <w:rPr>
          <w:b/>
          <w:color w:val="0070C0"/>
          <w:sz w:val="28"/>
          <w:szCs w:val="28"/>
        </w:rPr>
      </w:pPr>
    </w:p>
    <w:p w:rsidR="00254E5F" w:rsidRDefault="00254E5F" w:rsidP="00E362FE">
      <w:pPr>
        <w:ind w:firstLine="142"/>
        <w:jc w:val="center"/>
        <w:rPr>
          <w:b/>
          <w:color w:val="0070C0"/>
          <w:sz w:val="28"/>
          <w:szCs w:val="28"/>
        </w:rPr>
      </w:pPr>
    </w:p>
    <w:p w:rsidR="00254E5F" w:rsidRPr="00254E5F" w:rsidRDefault="00254E5F" w:rsidP="00E362FE">
      <w:pPr>
        <w:ind w:firstLine="142"/>
        <w:jc w:val="center"/>
        <w:rPr>
          <w:b/>
          <w:color w:val="7030A0"/>
          <w:sz w:val="28"/>
          <w:szCs w:val="28"/>
        </w:rPr>
      </w:pPr>
      <w:r w:rsidRPr="00254E5F">
        <w:rPr>
          <w:b/>
          <w:color w:val="7030A0"/>
          <w:sz w:val="28"/>
          <w:szCs w:val="28"/>
        </w:rPr>
        <w:t>A la muerte de Laura</w:t>
      </w:r>
    </w:p>
    <w:p w:rsidR="00254E5F" w:rsidRDefault="00254E5F" w:rsidP="00E362FE">
      <w:pPr>
        <w:ind w:firstLine="142"/>
        <w:jc w:val="center"/>
        <w:rPr>
          <w:b/>
          <w:color w:val="0070C0"/>
          <w:sz w:val="28"/>
          <w:szCs w:val="28"/>
        </w:rPr>
      </w:pP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Sus ojos que canté amorosamente,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su cuerpo hermoso que adoré constante,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y que vivir me hiciera tan distante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de mí mismo, y huyendo de la gente,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Su cabellera de oro reluciente,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la risa de su angélico semblante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que hizo la tierra al cielo semejante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,¡poco polvo son ya que nada siente!¡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Y sin embargo vivo todavía! A ciegas,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sin la lumbre que amé tanto,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surca mi nave la extensión vacía...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Aquí termine mi amoroso canto: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 w:val="29"/>
          <w:szCs w:val="29"/>
        </w:rPr>
      </w:pPr>
      <w:r w:rsidRPr="00254E5F">
        <w:rPr>
          <w:b/>
          <w:color w:val="0070C0"/>
          <w:sz w:val="29"/>
          <w:szCs w:val="29"/>
        </w:rPr>
        <w:t>seca la fuente está de mi alegría,</w:t>
      </w:r>
    </w:p>
    <w:p w:rsidR="00254E5F" w:rsidRPr="00254E5F" w:rsidRDefault="00254E5F" w:rsidP="00E362FE">
      <w:pPr>
        <w:ind w:firstLine="142"/>
        <w:jc w:val="center"/>
        <w:rPr>
          <w:b/>
          <w:color w:val="0070C0"/>
          <w:szCs w:val="22"/>
        </w:rPr>
      </w:pPr>
      <w:r w:rsidRPr="00254E5F">
        <w:rPr>
          <w:b/>
          <w:color w:val="0070C0"/>
          <w:sz w:val="29"/>
          <w:szCs w:val="29"/>
        </w:rPr>
        <w:t>mi lira yace convertida en llanto</w:t>
      </w:r>
    </w:p>
    <w:sectPr w:rsidR="00254E5F" w:rsidRPr="00254E5F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52" w:rsidRDefault="00AD4A52" w:rsidP="005661D3">
      <w:r>
        <w:separator/>
      </w:r>
    </w:p>
  </w:endnote>
  <w:endnote w:type="continuationSeparator" w:id="1">
    <w:p w:rsidR="00AD4A52" w:rsidRDefault="00AD4A5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52" w:rsidRDefault="00AD4A52" w:rsidP="005661D3">
      <w:r>
        <w:separator/>
      </w:r>
    </w:p>
  </w:footnote>
  <w:footnote w:type="continuationSeparator" w:id="1">
    <w:p w:rsidR="00AD4A52" w:rsidRDefault="00AD4A5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0470"/>
    <w:rsid w:val="000824EF"/>
    <w:rsid w:val="00097A1B"/>
    <w:rsid w:val="000A2805"/>
    <w:rsid w:val="000A5651"/>
    <w:rsid w:val="000B4517"/>
    <w:rsid w:val="000D0298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4E5F"/>
    <w:rsid w:val="00257D28"/>
    <w:rsid w:val="0026022D"/>
    <w:rsid w:val="00275B8C"/>
    <w:rsid w:val="002841B4"/>
    <w:rsid w:val="002B694D"/>
    <w:rsid w:val="002D58B4"/>
    <w:rsid w:val="002D5929"/>
    <w:rsid w:val="002F63D1"/>
    <w:rsid w:val="00312AE6"/>
    <w:rsid w:val="00326E69"/>
    <w:rsid w:val="00336CC9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71619"/>
    <w:rsid w:val="0048569E"/>
    <w:rsid w:val="00486C92"/>
    <w:rsid w:val="004A0931"/>
    <w:rsid w:val="004A1561"/>
    <w:rsid w:val="004A1935"/>
    <w:rsid w:val="004A2FEE"/>
    <w:rsid w:val="004B4DF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23BB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2196"/>
    <w:rsid w:val="0062732D"/>
    <w:rsid w:val="006300FF"/>
    <w:rsid w:val="006417DB"/>
    <w:rsid w:val="00642F7A"/>
    <w:rsid w:val="006569D3"/>
    <w:rsid w:val="00670477"/>
    <w:rsid w:val="00671510"/>
    <w:rsid w:val="00671D3B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4CDD"/>
    <w:rsid w:val="00811DF0"/>
    <w:rsid w:val="008135F3"/>
    <w:rsid w:val="00835BE8"/>
    <w:rsid w:val="008438E6"/>
    <w:rsid w:val="00854754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96282"/>
    <w:rsid w:val="00AB023A"/>
    <w:rsid w:val="00AC3B5F"/>
    <w:rsid w:val="00AC4584"/>
    <w:rsid w:val="00AD4A52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2A3F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3E71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362FE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Padua" TargetMode="External"/><Relationship Id="rId18" Type="http://schemas.openxmlformats.org/officeDocument/2006/relationships/hyperlink" Target="https://es.wikipedia.org/wiki/William_Shakespeare" TargetMode="External"/><Relationship Id="rId26" Type="http://schemas.openxmlformats.org/officeDocument/2006/relationships/hyperlink" Target="https://es.wikipedia.org/wiki/Florencia" TargetMode="External"/><Relationship Id="rId39" Type="http://schemas.openxmlformats.org/officeDocument/2006/relationships/hyperlink" Target="https://es.wikipedia.org/wiki/Universidad_de_Bolonia" TargetMode="External"/><Relationship Id="rId21" Type="http://schemas.openxmlformats.org/officeDocument/2006/relationships/hyperlink" Target="https://es.wikipedia.org/wiki/Humanismo_renacentista" TargetMode="External"/><Relationship Id="rId34" Type="http://schemas.openxmlformats.org/officeDocument/2006/relationships/hyperlink" Target="https://es.wikipedia.org/w/index.php?title=Convenevole_da_Prato&amp;action=edit&amp;redlink=1" TargetMode="External"/><Relationship Id="rId42" Type="http://schemas.openxmlformats.org/officeDocument/2006/relationships/hyperlink" Target="https://es.wikipedia.org/wiki/Boccaccio" TargetMode="External"/><Relationship Id="rId47" Type="http://schemas.openxmlformats.org/officeDocument/2006/relationships/hyperlink" Target="https://es.wikipedia.org/wiki/Lieja" TargetMode="External"/><Relationship Id="rId50" Type="http://schemas.openxmlformats.org/officeDocument/2006/relationships/hyperlink" Target="https://es.wikipedia.org/wiki/Par%C3%ADs" TargetMode="External"/><Relationship Id="rId55" Type="http://schemas.openxmlformats.org/officeDocument/2006/relationships/hyperlink" Target="https://es.wikipedia.org/wiki/Canzoniere" TargetMode="External"/><Relationship Id="rId63" Type="http://schemas.openxmlformats.org/officeDocument/2006/relationships/hyperlink" Target="https://es.wikipedia.org/wiki/Sextina" TargetMode="External"/><Relationship Id="rId68" Type="http://schemas.openxmlformats.org/officeDocument/2006/relationships/hyperlink" Target="https://es.wikipedia.org/wiki/Palinodia" TargetMode="External"/><Relationship Id="rId76" Type="http://schemas.openxmlformats.org/officeDocument/2006/relationships/hyperlink" Target="https://es.wikipedia.org/wiki/Publio_Cornelio_Escipi%C3%B3n_Africano" TargetMode="External"/><Relationship Id="rId84" Type="http://schemas.openxmlformats.org/officeDocument/2006/relationships/hyperlink" Target="https://es.wikipedia.org/w/index.php?title=Lombardo_della_Seta&amp;action=edit&amp;redlink=1" TargetMode="External"/><Relationship Id="rId89" Type="http://schemas.openxmlformats.org/officeDocument/2006/relationships/hyperlink" Target="https://es.wikipedia.org/wiki/Di%C3%A1log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Soneto" TargetMode="External"/><Relationship Id="rId92" Type="http://schemas.openxmlformats.org/officeDocument/2006/relationships/hyperlink" Target="https://es.wikipedia.org/wiki/Di%C3%A1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Humanista" TargetMode="External"/><Relationship Id="rId29" Type="http://schemas.openxmlformats.org/officeDocument/2006/relationships/hyperlink" Target="https://es.wikipedia.org/wiki/Dante" TargetMode="External"/><Relationship Id="rId11" Type="http://schemas.openxmlformats.org/officeDocument/2006/relationships/hyperlink" Target="https://es.wikipedia.org/wiki/1304" TargetMode="External"/><Relationship Id="rId24" Type="http://schemas.openxmlformats.org/officeDocument/2006/relationships/hyperlink" Target="https://es.wikipedia.org/wiki/Imperio_romano" TargetMode="External"/><Relationship Id="rId32" Type="http://schemas.openxmlformats.org/officeDocument/2006/relationships/hyperlink" Target="https://es.wikipedia.org/wiki/Avi%C3%B1%C3%B3n" TargetMode="External"/><Relationship Id="rId37" Type="http://schemas.openxmlformats.org/officeDocument/2006/relationships/hyperlink" Target="https://es.wikipedia.org/wiki/Montpellier" TargetMode="External"/><Relationship Id="rId40" Type="http://schemas.openxmlformats.org/officeDocument/2006/relationships/hyperlink" Target="https://es.wikipedia.org/wiki/Cicer%C3%B3n" TargetMode="External"/><Relationship Id="rId45" Type="http://schemas.openxmlformats.org/officeDocument/2006/relationships/hyperlink" Target="https://es.wikipedia.org/wiki/Cristianismo" TargetMode="External"/><Relationship Id="rId53" Type="http://schemas.openxmlformats.org/officeDocument/2006/relationships/hyperlink" Target="https://es.wikipedia.org/wiki/Quintiliano" TargetMode="External"/><Relationship Id="rId58" Type="http://schemas.openxmlformats.org/officeDocument/2006/relationships/hyperlink" Target="https://es.wikipedia.org/wiki/Escipi%C3%B3n_el_Africano" TargetMode="External"/><Relationship Id="rId66" Type="http://schemas.openxmlformats.org/officeDocument/2006/relationships/hyperlink" Target="https://es.wikipedia.org/wiki/Peste_negra" TargetMode="External"/><Relationship Id="rId74" Type="http://schemas.openxmlformats.org/officeDocument/2006/relationships/hyperlink" Target="https://es.wikipedia.org/wiki/1342" TargetMode="External"/><Relationship Id="rId79" Type="http://schemas.openxmlformats.org/officeDocument/2006/relationships/hyperlink" Target="https://es.wikipedia.org/wiki/R%C3%B3mulo" TargetMode="External"/><Relationship Id="rId87" Type="http://schemas.openxmlformats.org/officeDocument/2006/relationships/hyperlink" Target="https://es.wikipedia.org/wiki/Jerusal%C3%A9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%C3%89gloga" TargetMode="External"/><Relationship Id="rId82" Type="http://schemas.openxmlformats.org/officeDocument/2006/relationships/hyperlink" Target="https://es.wikipedia.org/wiki/Ad%C3%A1n" TargetMode="External"/><Relationship Id="rId90" Type="http://schemas.openxmlformats.org/officeDocument/2006/relationships/hyperlink" Target="https://es.wikipedia.org/wiki/San_Agust%C3%ADn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es.wikipedia.org/wiki/Edmund_Spenser" TargetMode="External"/><Relationship Id="rId14" Type="http://schemas.openxmlformats.org/officeDocument/2006/relationships/hyperlink" Target="https://es.wikipedia.org/wiki/19_de_julio" TargetMode="External"/><Relationship Id="rId22" Type="http://schemas.openxmlformats.org/officeDocument/2006/relationships/hyperlink" Target="https://es.wikipedia.org/wiki/Cristianismo" TargetMode="External"/><Relationship Id="rId27" Type="http://schemas.openxmlformats.org/officeDocument/2006/relationships/hyperlink" Target="https://es.wikipedia.org/wiki/Florencia" TargetMode="External"/><Relationship Id="rId30" Type="http://schemas.openxmlformats.org/officeDocument/2006/relationships/hyperlink" Target="https://es.wikipedia.org/wiki/Pisa" TargetMode="External"/><Relationship Id="rId35" Type="http://schemas.openxmlformats.org/officeDocument/2006/relationships/hyperlink" Target="https://es.wikipedia.org/wiki/Provenza" TargetMode="External"/><Relationship Id="rId43" Type="http://schemas.openxmlformats.org/officeDocument/2006/relationships/hyperlink" Target="https://es.wikipedia.org/wiki/Florencia" TargetMode="External"/><Relationship Id="rId48" Type="http://schemas.openxmlformats.org/officeDocument/2006/relationships/hyperlink" Target="https://es.wikipedia.org/wiki/Cicer%C3%B3n" TargetMode="External"/><Relationship Id="rId56" Type="http://schemas.openxmlformats.org/officeDocument/2006/relationships/hyperlink" Target="https://es.wikipedia.org/wiki/Cancionero_petrarquista" TargetMode="External"/><Relationship Id="rId64" Type="http://schemas.openxmlformats.org/officeDocument/2006/relationships/hyperlink" Target="https://es.wikipedia.org/wiki/Balada" TargetMode="External"/><Relationship Id="rId69" Type="http://schemas.openxmlformats.org/officeDocument/2006/relationships/hyperlink" Target="https://es.wikipedia.org/wiki/Cronolog%C3%ADa" TargetMode="External"/><Relationship Id="rId77" Type="http://schemas.openxmlformats.org/officeDocument/2006/relationships/hyperlink" Target="https://es.wikipedia.org/w/index.php?title=Francesco_da_Carrara&amp;action=edit&amp;redlink=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Propercio" TargetMode="External"/><Relationship Id="rId72" Type="http://schemas.openxmlformats.org/officeDocument/2006/relationships/hyperlink" Target="https://es.wikipedia.org/wiki/Siglo_de_Oro" TargetMode="External"/><Relationship Id="rId80" Type="http://schemas.openxmlformats.org/officeDocument/2006/relationships/hyperlink" Target="https://es.wikipedia.org/wiki/Tito" TargetMode="External"/><Relationship Id="rId85" Type="http://schemas.openxmlformats.org/officeDocument/2006/relationships/hyperlink" Target="https://es.wikipedia.org/wiki/Trajano" TargetMode="External"/><Relationship Id="rId93" Type="http://schemas.openxmlformats.org/officeDocument/2006/relationships/hyperlink" Target="https://es.wikipedia.org/wiki/Alegor%C3%AD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Arqu%C3%A0_Petrarca" TargetMode="External"/><Relationship Id="rId17" Type="http://schemas.openxmlformats.org/officeDocument/2006/relationships/hyperlink" Target="https://es.wikipedia.org/wiki/Garcilaso_de_la_Vega" TargetMode="External"/><Relationship Id="rId25" Type="http://schemas.openxmlformats.org/officeDocument/2006/relationships/hyperlink" Target="https://es.wikipedia.org/wiki/Incisa_in_Val_d%27Arno" TargetMode="External"/><Relationship Id="rId33" Type="http://schemas.openxmlformats.org/officeDocument/2006/relationships/hyperlink" Target="https://es.wikipedia.org/wiki/Carpentras" TargetMode="External"/><Relationship Id="rId38" Type="http://schemas.openxmlformats.org/officeDocument/2006/relationships/hyperlink" Target="https://es.wikipedia.org/wiki/Colonna" TargetMode="External"/><Relationship Id="rId46" Type="http://schemas.openxmlformats.org/officeDocument/2006/relationships/hyperlink" Target="https://es.wikipedia.org/wiki/Imperio_romano" TargetMode="External"/><Relationship Id="rId59" Type="http://schemas.openxmlformats.org/officeDocument/2006/relationships/hyperlink" Target="https://es.wikipedia.org/wiki/Biograf%C3%ADa" TargetMode="External"/><Relationship Id="rId67" Type="http://schemas.openxmlformats.org/officeDocument/2006/relationships/hyperlink" Target="https://es.wikipedia.org/wiki/1348" TargetMode="External"/><Relationship Id="rId20" Type="http://schemas.openxmlformats.org/officeDocument/2006/relationships/hyperlink" Target="https://es.wikipedia.org/wiki/Petrarquismo" TargetMode="External"/><Relationship Id="rId41" Type="http://schemas.openxmlformats.org/officeDocument/2006/relationships/hyperlink" Target="https://es.wikipedia.org/wiki/1320" TargetMode="External"/><Relationship Id="rId54" Type="http://schemas.openxmlformats.org/officeDocument/2006/relationships/hyperlink" Target="https://es.wikipedia.org/wiki/Vitruvio" TargetMode="External"/><Relationship Id="rId62" Type="http://schemas.openxmlformats.org/officeDocument/2006/relationships/hyperlink" Target="https://es.wikipedia.org/wiki/Soneto" TargetMode="External"/><Relationship Id="rId70" Type="http://schemas.openxmlformats.org/officeDocument/2006/relationships/hyperlink" Target="https://es.wikipedia.org/wiki/Endecas%C3%ADlabo" TargetMode="External"/><Relationship Id="rId75" Type="http://schemas.openxmlformats.org/officeDocument/2006/relationships/hyperlink" Target="https://es.wikipedia.org/wiki/Segunda_guerra_p%C3%BAnica" TargetMode="External"/><Relationship Id="rId83" Type="http://schemas.openxmlformats.org/officeDocument/2006/relationships/hyperlink" Target="https://es.wikipedia.org/wiki/H%C3%A9rcules" TargetMode="External"/><Relationship Id="rId88" Type="http://schemas.openxmlformats.org/officeDocument/2006/relationships/hyperlink" Target="https://es.wikipedia.org/wiki/Secretum" TargetMode="External"/><Relationship Id="rId91" Type="http://schemas.openxmlformats.org/officeDocument/2006/relationships/hyperlink" Target="https://es.wikipedia.org/wiki/Ascetism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1374" TargetMode="External"/><Relationship Id="rId23" Type="http://schemas.openxmlformats.org/officeDocument/2006/relationships/hyperlink" Target="https://es.wikipedia.org/wiki/Italia" TargetMode="External"/><Relationship Id="rId28" Type="http://schemas.openxmlformats.org/officeDocument/2006/relationships/hyperlink" Target="https://es.wikipedia.org/wiki/G%C3%BCelfos" TargetMode="External"/><Relationship Id="rId36" Type="http://schemas.openxmlformats.org/officeDocument/2006/relationships/hyperlink" Target="https://es.wikipedia.org/w/index.php?title=L%C3%ADrica_trovadoresca&amp;action=edit&amp;redlink=1" TargetMode="External"/><Relationship Id="rId49" Type="http://schemas.openxmlformats.org/officeDocument/2006/relationships/hyperlink" Target="https://es.wikipedia.org/wiki/Verona" TargetMode="External"/><Relationship Id="rId57" Type="http://schemas.openxmlformats.org/officeDocument/2006/relationships/hyperlink" Target="https://es.wikipedia.org/wiki/Hex%C3%A1metro" TargetMode="External"/><Relationship Id="rId10" Type="http://schemas.openxmlformats.org/officeDocument/2006/relationships/hyperlink" Target="https://es.wikipedia.org/wiki/20_de_julio" TargetMode="External"/><Relationship Id="rId31" Type="http://schemas.openxmlformats.org/officeDocument/2006/relationships/hyperlink" Target="https://es.wikipedia.org/wiki/Marsella" TargetMode="External"/><Relationship Id="rId44" Type="http://schemas.openxmlformats.org/officeDocument/2006/relationships/hyperlink" Target="https://es.wikipedia.org/wiki/Humanismo_renacentista" TargetMode="External"/><Relationship Id="rId52" Type="http://schemas.openxmlformats.org/officeDocument/2006/relationships/hyperlink" Target="https://es.wikipedia.org/wiki/1350" TargetMode="External"/><Relationship Id="rId60" Type="http://schemas.openxmlformats.org/officeDocument/2006/relationships/hyperlink" Target="https://es.wikipedia.org/wiki/De_viris_illustribus" TargetMode="External"/><Relationship Id="rId65" Type="http://schemas.openxmlformats.org/officeDocument/2006/relationships/hyperlink" Target="https://es.wikipedia.org/wiki/Madrigal_%28m%C3%BAsica%29" TargetMode="External"/><Relationship Id="rId73" Type="http://schemas.openxmlformats.org/officeDocument/2006/relationships/hyperlink" Target="https://es.wikipedia.org/wiki/1339" TargetMode="External"/><Relationship Id="rId78" Type="http://schemas.openxmlformats.org/officeDocument/2006/relationships/hyperlink" Target="https://es.wikipedia.org/wiki/Padua" TargetMode="External"/><Relationship Id="rId81" Type="http://schemas.openxmlformats.org/officeDocument/2006/relationships/hyperlink" Target="https://es.wikipedia.org/wiki/Ner%C3%B3n" TargetMode="External"/><Relationship Id="rId86" Type="http://schemas.openxmlformats.org/officeDocument/2006/relationships/hyperlink" Target="https://es.wikipedia.org/wiki/G%C3%A9nova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Arezz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2480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2019-08-04T13:55:00Z</dcterms:created>
  <dcterms:modified xsi:type="dcterms:W3CDTF">2019-08-04T13:55:00Z</dcterms:modified>
</cp:coreProperties>
</file>