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B7" w:rsidRDefault="008135F3" w:rsidP="005E2DB7">
      <w:pPr>
        <w:jc w:val="center"/>
        <w:rPr>
          <w:b/>
          <w:sz w:val="22"/>
          <w:szCs w:val="22"/>
        </w:rPr>
      </w:pPr>
      <w:r w:rsidRPr="004A2FEE">
        <w:rPr>
          <w:b/>
          <w:sz w:val="22"/>
          <w:szCs w:val="22"/>
        </w:rPr>
        <w:t>.</w:t>
      </w:r>
      <w:r w:rsidR="005E2DB7" w:rsidRPr="005E2DB7">
        <w:rPr>
          <w:b/>
          <w:sz w:val="22"/>
          <w:szCs w:val="22"/>
        </w:rPr>
        <w:t xml:space="preserve"> </w:t>
      </w:r>
    </w:p>
    <w:p w:rsidR="006A0C1F" w:rsidRPr="00583D45" w:rsidRDefault="006A0C1F" w:rsidP="006A0C1F">
      <w:pPr>
        <w:pStyle w:val="NormalWeb"/>
        <w:jc w:val="center"/>
        <w:rPr>
          <w:rFonts w:ascii="Arial" w:hAnsi="Arial" w:cs="Arial"/>
          <w:b/>
          <w:color w:val="FF0000"/>
          <w:sz w:val="36"/>
          <w:szCs w:val="36"/>
        </w:rPr>
      </w:pPr>
      <w:r w:rsidRPr="00583D45">
        <w:rPr>
          <w:rFonts w:ascii="Arial" w:hAnsi="Arial" w:cs="Arial"/>
          <w:b/>
          <w:color w:val="FF0000"/>
          <w:sz w:val="36"/>
          <w:szCs w:val="36"/>
        </w:rPr>
        <w:t xml:space="preserve">Antonino </w:t>
      </w:r>
      <w:proofErr w:type="spellStart"/>
      <w:r w:rsidRPr="00583D45">
        <w:rPr>
          <w:rFonts w:ascii="Arial" w:hAnsi="Arial" w:cs="Arial"/>
          <w:b/>
          <w:color w:val="FF0000"/>
          <w:sz w:val="36"/>
          <w:szCs w:val="36"/>
        </w:rPr>
        <w:t>Pierozzi</w:t>
      </w:r>
      <w:proofErr w:type="spellEnd"/>
      <w:r w:rsidRPr="00583D45">
        <w:rPr>
          <w:rFonts w:ascii="Arial" w:hAnsi="Arial" w:cs="Arial"/>
          <w:b/>
          <w:color w:val="FF0000"/>
          <w:sz w:val="36"/>
          <w:szCs w:val="36"/>
        </w:rPr>
        <w:t xml:space="preserve"> 1389- 14</w:t>
      </w:r>
      <w:r w:rsidR="000F75DA" w:rsidRPr="00583D45">
        <w:rPr>
          <w:rFonts w:ascii="Arial" w:hAnsi="Arial" w:cs="Arial"/>
          <w:b/>
          <w:color w:val="FF0000"/>
          <w:sz w:val="36"/>
          <w:szCs w:val="36"/>
        </w:rPr>
        <w:t>59</w:t>
      </w:r>
    </w:p>
    <w:p w:rsidR="006A0C1F" w:rsidRDefault="006A0C1F" w:rsidP="006A0C1F">
      <w:pPr>
        <w:pStyle w:val="NormalWeb"/>
        <w:jc w:val="center"/>
      </w:pPr>
      <w:r>
        <w:rPr>
          <w:noProof/>
        </w:rPr>
        <w:drawing>
          <wp:inline distT="0" distB="0" distL="0" distR="0">
            <wp:extent cx="1876425" cy="2591254"/>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l="77966" t="34515" r="6985" b="38433"/>
                    <a:stretch>
                      <a:fillRect/>
                    </a:stretch>
                  </pic:blipFill>
                  <pic:spPr bwMode="auto">
                    <a:xfrm>
                      <a:off x="0" y="0"/>
                      <a:ext cx="1876425" cy="2591254"/>
                    </a:xfrm>
                    <a:prstGeom prst="rect">
                      <a:avLst/>
                    </a:prstGeom>
                    <a:noFill/>
                    <a:ln w="9525">
                      <a:noFill/>
                      <a:miter lim="800000"/>
                      <a:headEnd/>
                      <a:tailEnd/>
                    </a:ln>
                  </pic:spPr>
                </pic:pic>
              </a:graphicData>
            </a:graphic>
          </wp:inline>
        </w:drawing>
      </w:r>
    </w:p>
    <w:p w:rsidR="004E07BD" w:rsidRPr="004E07BD" w:rsidRDefault="00527DB1" w:rsidP="00801EA6">
      <w:pPr>
        <w:pStyle w:val="NormalWeb"/>
        <w:jc w:val="both"/>
        <w:rPr>
          <w:rFonts w:ascii="Arial" w:hAnsi="Arial" w:cs="Arial"/>
          <w:b/>
          <w:color w:val="FF0000"/>
        </w:rPr>
      </w:pPr>
      <w:r>
        <w:rPr>
          <w:rFonts w:ascii="Arial" w:hAnsi="Arial" w:cs="Arial"/>
          <w:b/>
          <w:color w:val="FF0000"/>
        </w:rPr>
        <w:t xml:space="preserve">    </w:t>
      </w:r>
      <w:r w:rsidR="004E07BD" w:rsidRPr="004E07BD">
        <w:rPr>
          <w:rFonts w:ascii="Arial" w:hAnsi="Arial" w:cs="Arial"/>
          <w:b/>
          <w:color w:val="FF0000"/>
        </w:rPr>
        <w:t>Algunas institucion</w:t>
      </w:r>
      <w:r w:rsidR="004E07BD">
        <w:rPr>
          <w:rFonts w:ascii="Arial" w:hAnsi="Arial" w:cs="Arial"/>
          <w:b/>
          <w:color w:val="FF0000"/>
        </w:rPr>
        <w:t>e</w:t>
      </w:r>
      <w:r w:rsidR="004E07BD" w:rsidRPr="004E07BD">
        <w:rPr>
          <w:rFonts w:ascii="Arial" w:hAnsi="Arial" w:cs="Arial"/>
          <w:b/>
          <w:color w:val="FF0000"/>
        </w:rPr>
        <w:t>s religiosas, como es el caso de los Dominicos, nacieron como P</w:t>
      </w:r>
      <w:r w:rsidR="004E07BD" w:rsidRPr="004E07BD">
        <w:rPr>
          <w:rFonts w:ascii="Arial" w:hAnsi="Arial" w:cs="Arial"/>
          <w:b/>
          <w:color w:val="FF0000"/>
        </w:rPr>
        <w:t>a</w:t>
      </w:r>
      <w:r w:rsidR="004E07BD" w:rsidRPr="004E07BD">
        <w:rPr>
          <w:rFonts w:ascii="Arial" w:hAnsi="Arial" w:cs="Arial"/>
          <w:b/>
          <w:color w:val="FF0000"/>
        </w:rPr>
        <w:t>dres Educadores. Su</w:t>
      </w:r>
      <w:r w:rsidR="004E07BD">
        <w:rPr>
          <w:rFonts w:ascii="Arial" w:hAnsi="Arial" w:cs="Arial"/>
          <w:b/>
          <w:color w:val="FF0000"/>
        </w:rPr>
        <w:t>s</w:t>
      </w:r>
      <w:r w:rsidR="004E07BD" w:rsidRPr="004E07BD">
        <w:rPr>
          <w:rFonts w:ascii="Arial" w:hAnsi="Arial" w:cs="Arial"/>
          <w:b/>
          <w:color w:val="FF0000"/>
        </w:rPr>
        <w:t xml:space="preserve"> grandes figuras</w:t>
      </w:r>
      <w:r w:rsidR="004E07BD">
        <w:rPr>
          <w:rFonts w:ascii="Arial" w:hAnsi="Arial" w:cs="Arial"/>
          <w:b/>
          <w:color w:val="FF0000"/>
        </w:rPr>
        <w:t xml:space="preserve">, como Fray Antonio </w:t>
      </w:r>
      <w:proofErr w:type="spellStart"/>
      <w:r w:rsidR="004E07BD">
        <w:rPr>
          <w:rFonts w:ascii="Arial" w:hAnsi="Arial" w:cs="Arial"/>
          <w:b/>
          <w:color w:val="FF0000"/>
        </w:rPr>
        <w:t>Pierosi</w:t>
      </w:r>
      <w:proofErr w:type="spellEnd"/>
      <w:r w:rsidR="004E07BD">
        <w:rPr>
          <w:rFonts w:ascii="Arial" w:hAnsi="Arial" w:cs="Arial"/>
          <w:b/>
          <w:color w:val="FF0000"/>
        </w:rPr>
        <w:t>,</w:t>
      </w:r>
      <w:r w:rsidR="004E07BD" w:rsidRPr="004E07BD">
        <w:rPr>
          <w:rFonts w:ascii="Arial" w:hAnsi="Arial" w:cs="Arial"/>
          <w:b/>
          <w:color w:val="FF0000"/>
        </w:rPr>
        <w:t xml:space="preserve"> se distinguier</w:t>
      </w:r>
      <w:r w:rsidR="004E07BD">
        <w:rPr>
          <w:rFonts w:ascii="Arial" w:hAnsi="Arial" w:cs="Arial"/>
          <w:b/>
          <w:color w:val="FF0000"/>
        </w:rPr>
        <w:t>o</w:t>
      </w:r>
      <w:r w:rsidR="004E07BD" w:rsidRPr="004E07BD">
        <w:rPr>
          <w:rFonts w:ascii="Arial" w:hAnsi="Arial" w:cs="Arial"/>
          <w:b/>
          <w:color w:val="FF0000"/>
        </w:rPr>
        <w:t xml:space="preserve">n </w:t>
      </w:r>
      <w:r w:rsidR="004E07BD">
        <w:rPr>
          <w:rFonts w:ascii="Arial" w:hAnsi="Arial" w:cs="Arial"/>
          <w:b/>
          <w:color w:val="FF0000"/>
        </w:rPr>
        <w:t>en las f</w:t>
      </w:r>
      <w:r w:rsidR="00DF1E53">
        <w:rPr>
          <w:rFonts w:ascii="Arial" w:hAnsi="Arial" w:cs="Arial"/>
          <w:b/>
          <w:color w:val="FF0000"/>
        </w:rPr>
        <w:t>o</w:t>
      </w:r>
      <w:r w:rsidR="004E07BD">
        <w:rPr>
          <w:rFonts w:ascii="Arial" w:hAnsi="Arial" w:cs="Arial"/>
          <w:b/>
          <w:color w:val="FF0000"/>
        </w:rPr>
        <w:t>rmas de sus sermones y exposiciones, en parroquias y catedrales, en er</w:t>
      </w:r>
      <w:r w:rsidR="00DF1E53">
        <w:rPr>
          <w:rFonts w:ascii="Arial" w:hAnsi="Arial" w:cs="Arial"/>
          <w:b/>
          <w:color w:val="FF0000"/>
        </w:rPr>
        <w:t>m</w:t>
      </w:r>
      <w:r w:rsidR="004E07BD">
        <w:rPr>
          <w:rFonts w:ascii="Arial" w:hAnsi="Arial" w:cs="Arial"/>
          <w:b/>
          <w:color w:val="FF0000"/>
        </w:rPr>
        <w:t>itas y</w:t>
      </w:r>
      <w:r w:rsidR="00DF1E53">
        <w:rPr>
          <w:rFonts w:ascii="Arial" w:hAnsi="Arial" w:cs="Arial"/>
          <w:b/>
          <w:color w:val="FF0000"/>
        </w:rPr>
        <w:t xml:space="preserve"> s</w:t>
      </w:r>
      <w:r w:rsidR="004E07BD">
        <w:rPr>
          <w:rFonts w:ascii="Arial" w:hAnsi="Arial" w:cs="Arial"/>
          <w:b/>
          <w:color w:val="FF0000"/>
        </w:rPr>
        <w:t>antu</w:t>
      </w:r>
      <w:r w:rsidR="004E07BD">
        <w:rPr>
          <w:rFonts w:ascii="Arial" w:hAnsi="Arial" w:cs="Arial"/>
          <w:b/>
          <w:color w:val="FF0000"/>
        </w:rPr>
        <w:t>a</w:t>
      </w:r>
      <w:r w:rsidR="004E07BD">
        <w:rPr>
          <w:rFonts w:ascii="Arial" w:hAnsi="Arial" w:cs="Arial"/>
          <w:b/>
          <w:color w:val="FF0000"/>
        </w:rPr>
        <w:t>rios, y en las c</w:t>
      </w:r>
      <w:r w:rsidR="00DF1E53">
        <w:rPr>
          <w:rFonts w:ascii="Arial" w:hAnsi="Arial" w:cs="Arial"/>
          <w:b/>
          <w:color w:val="FF0000"/>
        </w:rPr>
        <w:t>á</w:t>
      </w:r>
      <w:r w:rsidR="004E07BD">
        <w:rPr>
          <w:rFonts w:ascii="Arial" w:hAnsi="Arial" w:cs="Arial"/>
          <w:b/>
          <w:color w:val="FF0000"/>
        </w:rPr>
        <w:t>tedras uni</w:t>
      </w:r>
      <w:r w:rsidR="00DF1E53">
        <w:rPr>
          <w:rFonts w:ascii="Arial" w:hAnsi="Arial" w:cs="Arial"/>
          <w:b/>
          <w:color w:val="FF0000"/>
        </w:rPr>
        <w:t>v</w:t>
      </w:r>
      <w:r w:rsidR="004E07BD">
        <w:rPr>
          <w:rFonts w:ascii="Arial" w:hAnsi="Arial" w:cs="Arial"/>
          <w:b/>
          <w:color w:val="FF0000"/>
        </w:rPr>
        <w:t xml:space="preserve">ersitarias. </w:t>
      </w:r>
      <w:r w:rsidR="00801EA6">
        <w:rPr>
          <w:rFonts w:ascii="Arial" w:hAnsi="Arial" w:cs="Arial"/>
          <w:b/>
          <w:color w:val="FF0000"/>
        </w:rPr>
        <w:t>P</w:t>
      </w:r>
      <w:r w:rsidR="004E07BD" w:rsidRPr="004E07BD">
        <w:rPr>
          <w:rFonts w:ascii="Arial" w:hAnsi="Arial" w:cs="Arial"/>
          <w:b/>
          <w:color w:val="FF0000"/>
        </w:rPr>
        <w:t>o</w:t>
      </w:r>
      <w:r w:rsidR="004E07BD">
        <w:rPr>
          <w:rFonts w:ascii="Arial" w:hAnsi="Arial" w:cs="Arial"/>
          <w:b/>
          <w:color w:val="FF0000"/>
        </w:rPr>
        <w:t>r</w:t>
      </w:r>
      <w:r w:rsidR="004E07BD" w:rsidRPr="004E07BD">
        <w:rPr>
          <w:rFonts w:ascii="Arial" w:hAnsi="Arial" w:cs="Arial"/>
          <w:b/>
          <w:color w:val="FF0000"/>
        </w:rPr>
        <w:t xml:space="preserve"> lo </w:t>
      </w:r>
      <w:r w:rsidR="004E07BD">
        <w:rPr>
          <w:rFonts w:ascii="Arial" w:hAnsi="Arial" w:cs="Arial"/>
          <w:b/>
          <w:color w:val="FF0000"/>
        </w:rPr>
        <w:t>q</w:t>
      </w:r>
      <w:r w:rsidR="004E07BD" w:rsidRPr="004E07BD">
        <w:rPr>
          <w:rFonts w:ascii="Arial" w:hAnsi="Arial" w:cs="Arial"/>
          <w:b/>
          <w:color w:val="FF0000"/>
        </w:rPr>
        <w:t xml:space="preserve">ue en toda la </w:t>
      </w:r>
      <w:r w:rsidR="00801EA6">
        <w:rPr>
          <w:rFonts w:ascii="Arial" w:hAnsi="Arial" w:cs="Arial"/>
          <w:b/>
          <w:color w:val="FF0000"/>
        </w:rPr>
        <w:t>E</w:t>
      </w:r>
      <w:r w:rsidR="004E07BD" w:rsidRPr="004E07BD">
        <w:rPr>
          <w:rFonts w:ascii="Arial" w:hAnsi="Arial" w:cs="Arial"/>
          <w:b/>
          <w:color w:val="FF0000"/>
        </w:rPr>
        <w:t xml:space="preserve">dad </w:t>
      </w:r>
      <w:r w:rsidR="00801EA6">
        <w:rPr>
          <w:rFonts w:ascii="Arial" w:hAnsi="Arial" w:cs="Arial"/>
          <w:b/>
          <w:color w:val="FF0000"/>
        </w:rPr>
        <w:t>M</w:t>
      </w:r>
      <w:r w:rsidR="004E07BD" w:rsidRPr="004E07BD">
        <w:rPr>
          <w:rFonts w:ascii="Arial" w:hAnsi="Arial" w:cs="Arial"/>
          <w:b/>
          <w:color w:val="FF0000"/>
        </w:rPr>
        <w:t>edia era la cate</w:t>
      </w:r>
      <w:r w:rsidR="00801EA6">
        <w:rPr>
          <w:rFonts w:ascii="Arial" w:hAnsi="Arial" w:cs="Arial"/>
          <w:b/>
          <w:color w:val="FF0000"/>
        </w:rPr>
        <w:t>q</w:t>
      </w:r>
      <w:r w:rsidR="004E07BD" w:rsidRPr="004E07BD">
        <w:rPr>
          <w:rFonts w:ascii="Arial" w:hAnsi="Arial" w:cs="Arial"/>
          <w:b/>
          <w:color w:val="FF0000"/>
        </w:rPr>
        <w:t>u</w:t>
      </w:r>
      <w:r w:rsidR="00801EA6">
        <w:rPr>
          <w:rFonts w:ascii="Arial" w:hAnsi="Arial" w:cs="Arial"/>
          <w:b/>
          <w:color w:val="FF0000"/>
        </w:rPr>
        <w:t>e</w:t>
      </w:r>
      <w:r w:rsidR="004E07BD" w:rsidRPr="004E07BD">
        <w:rPr>
          <w:rFonts w:ascii="Arial" w:hAnsi="Arial" w:cs="Arial"/>
          <w:b/>
          <w:color w:val="FF0000"/>
        </w:rPr>
        <w:t>s</w:t>
      </w:r>
      <w:r w:rsidR="00801EA6">
        <w:rPr>
          <w:rFonts w:ascii="Arial" w:hAnsi="Arial" w:cs="Arial"/>
          <w:b/>
          <w:color w:val="FF0000"/>
        </w:rPr>
        <w:t>i</w:t>
      </w:r>
      <w:r w:rsidR="004E07BD" w:rsidRPr="004E07BD">
        <w:rPr>
          <w:rFonts w:ascii="Arial" w:hAnsi="Arial" w:cs="Arial"/>
          <w:b/>
          <w:color w:val="FF0000"/>
        </w:rPr>
        <w:t xml:space="preserve">s </w:t>
      </w:r>
      <w:r w:rsidR="00DF1E53">
        <w:rPr>
          <w:rFonts w:ascii="Arial" w:hAnsi="Arial" w:cs="Arial"/>
          <w:b/>
          <w:color w:val="FF0000"/>
        </w:rPr>
        <w:t>en l</w:t>
      </w:r>
      <w:r w:rsidR="004E07BD" w:rsidRPr="004E07BD">
        <w:rPr>
          <w:rFonts w:ascii="Arial" w:hAnsi="Arial" w:cs="Arial"/>
          <w:b/>
          <w:color w:val="FF0000"/>
        </w:rPr>
        <w:t>os pu</w:t>
      </w:r>
      <w:r w:rsidR="00801EA6">
        <w:rPr>
          <w:rFonts w:ascii="Arial" w:hAnsi="Arial" w:cs="Arial"/>
          <w:b/>
          <w:color w:val="FF0000"/>
        </w:rPr>
        <w:t>e</w:t>
      </w:r>
      <w:r w:rsidR="004E07BD" w:rsidRPr="004E07BD">
        <w:rPr>
          <w:rFonts w:ascii="Arial" w:hAnsi="Arial" w:cs="Arial"/>
          <w:b/>
          <w:color w:val="FF0000"/>
        </w:rPr>
        <w:t xml:space="preserve">blos y </w:t>
      </w:r>
      <w:r w:rsidR="00DF1E53">
        <w:rPr>
          <w:rFonts w:ascii="Arial" w:hAnsi="Arial" w:cs="Arial"/>
          <w:b/>
          <w:color w:val="FF0000"/>
        </w:rPr>
        <w:t>en</w:t>
      </w:r>
      <w:r w:rsidR="004E07BD" w:rsidRPr="004E07BD">
        <w:rPr>
          <w:rFonts w:ascii="Arial" w:hAnsi="Arial" w:cs="Arial"/>
          <w:b/>
          <w:color w:val="FF0000"/>
        </w:rPr>
        <w:t xml:space="preserve"> las villas o burgos</w:t>
      </w:r>
      <w:r w:rsidR="00801EA6">
        <w:rPr>
          <w:rFonts w:ascii="Arial" w:hAnsi="Arial" w:cs="Arial"/>
          <w:b/>
          <w:color w:val="FF0000"/>
        </w:rPr>
        <w:t>: el</w:t>
      </w:r>
      <w:r w:rsidR="004E07BD" w:rsidRPr="004E07BD">
        <w:rPr>
          <w:rFonts w:ascii="Arial" w:hAnsi="Arial" w:cs="Arial"/>
          <w:b/>
          <w:color w:val="FF0000"/>
        </w:rPr>
        <w:t xml:space="preserve"> predicar. Es com</w:t>
      </w:r>
      <w:r w:rsidR="00801EA6">
        <w:rPr>
          <w:rFonts w:ascii="Arial" w:hAnsi="Arial" w:cs="Arial"/>
          <w:b/>
          <w:color w:val="FF0000"/>
        </w:rPr>
        <w:t>o</w:t>
      </w:r>
      <w:r w:rsidR="004E07BD" w:rsidRPr="004E07BD">
        <w:rPr>
          <w:rFonts w:ascii="Arial" w:hAnsi="Arial" w:cs="Arial"/>
          <w:b/>
          <w:color w:val="FF0000"/>
        </w:rPr>
        <w:t xml:space="preserve"> se apren</w:t>
      </w:r>
      <w:r w:rsidR="00801EA6">
        <w:rPr>
          <w:rFonts w:ascii="Arial" w:hAnsi="Arial" w:cs="Arial"/>
          <w:b/>
          <w:color w:val="FF0000"/>
        </w:rPr>
        <w:t>dí</w:t>
      </w:r>
      <w:r w:rsidR="004E07BD" w:rsidRPr="004E07BD">
        <w:rPr>
          <w:rFonts w:ascii="Arial" w:hAnsi="Arial" w:cs="Arial"/>
          <w:b/>
          <w:color w:val="FF0000"/>
        </w:rPr>
        <w:t xml:space="preserve">a </w:t>
      </w:r>
      <w:r w:rsidR="00801EA6">
        <w:rPr>
          <w:rFonts w:ascii="Arial" w:hAnsi="Arial" w:cs="Arial"/>
          <w:b/>
          <w:color w:val="FF0000"/>
        </w:rPr>
        <w:t>la doctrina cristiana</w:t>
      </w:r>
      <w:r w:rsidR="00DF1E53">
        <w:rPr>
          <w:rFonts w:ascii="Arial" w:hAnsi="Arial" w:cs="Arial"/>
          <w:b/>
          <w:color w:val="FF0000"/>
        </w:rPr>
        <w:t xml:space="preserve"> por la mayor </w:t>
      </w:r>
      <w:r w:rsidR="004E07BD" w:rsidRPr="004E07BD">
        <w:rPr>
          <w:rFonts w:ascii="Arial" w:hAnsi="Arial" w:cs="Arial"/>
          <w:b/>
          <w:color w:val="FF0000"/>
        </w:rPr>
        <w:t xml:space="preserve">parte </w:t>
      </w:r>
      <w:r w:rsidR="00DF1E53">
        <w:rPr>
          <w:rFonts w:ascii="Arial" w:hAnsi="Arial" w:cs="Arial"/>
          <w:b/>
          <w:color w:val="FF0000"/>
        </w:rPr>
        <w:t xml:space="preserve"> de</w:t>
      </w:r>
      <w:r w:rsidR="00801EA6">
        <w:rPr>
          <w:rFonts w:ascii="Arial" w:hAnsi="Arial" w:cs="Arial"/>
          <w:b/>
          <w:color w:val="FF0000"/>
        </w:rPr>
        <w:t xml:space="preserve">  los </w:t>
      </w:r>
      <w:r w:rsidR="004E07BD" w:rsidRPr="004E07BD">
        <w:rPr>
          <w:rFonts w:ascii="Arial" w:hAnsi="Arial" w:cs="Arial"/>
          <w:b/>
          <w:color w:val="FF0000"/>
        </w:rPr>
        <w:t>rústicos y campesino</w:t>
      </w:r>
      <w:r w:rsidR="00801EA6">
        <w:rPr>
          <w:rFonts w:ascii="Arial" w:hAnsi="Arial" w:cs="Arial"/>
          <w:b/>
          <w:color w:val="FF0000"/>
        </w:rPr>
        <w:t>s</w:t>
      </w:r>
      <w:r w:rsidR="004E07BD" w:rsidRPr="004E07BD">
        <w:rPr>
          <w:rFonts w:ascii="Arial" w:hAnsi="Arial" w:cs="Arial"/>
          <w:b/>
          <w:color w:val="FF0000"/>
        </w:rPr>
        <w:t xml:space="preserve">, ya que no había </w:t>
      </w:r>
      <w:r w:rsidR="00801EA6">
        <w:rPr>
          <w:rFonts w:ascii="Arial" w:hAnsi="Arial" w:cs="Arial"/>
          <w:b/>
          <w:color w:val="FF0000"/>
        </w:rPr>
        <w:t>otros</w:t>
      </w:r>
      <w:r w:rsidR="004E07BD" w:rsidRPr="004E07BD">
        <w:rPr>
          <w:rFonts w:ascii="Arial" w:hAnsi="Arial" w:cs="Arial"/>
          <w:b/>
          <w:color w:val="FF0000"/>
        </w:rPr>
        <w:t xml:space="preserve"> recurso</w:t>
      </w:r>
      <w:r w:rsidR="00583D45">
        <w:rPr>
          <w:rFonts w:ascii="Arial" w:hAnsi="Arial" w:cs="Arial"/>
          <w:b/>
          <w:color w:val="FF0000"/>
        </w:rPr>
        <w:t>s</w:t>
      </w:r>
      <w:r w:rsidR="00DF1E53">
        <w:rPr>
          <w:rFonts w:ascii="Arial" w:hAnsi="Arial" w:cs="Arial"/>
          <w:b/>
          <w:color w:val="FF0000"/>
        </w:rPr>
        <w:t xml:space="preserve"> más o</w:t>
      </w:r>
      <w:r w:rsidR="00DF1E53">
        <w:rPr>
          <w:rFonts w:ascii="Arial" w:hAnsi="Arial" w:cs="Arial"/>
          <w:b/>
          <w:color w:val="FF0000"/>
        </w:rPr>
        <w:t>r</w:t>
      </w:r>
      <w:r w:rsidR="00DF1E53">
        <w:rPr>
          <w:rFonts w:ascii="Arial" w:hAnsi="Arial" w:cs="Arial"/>
          <w:b/>
          <w:color w:val="FF0000"/>
        </w:rPr>
        <w:t>ganizado</w:t>
      </w:r>
      <w:r w:rsidR="00583D45">
        <w:rPr>
          <w:rFonts w:ascii="Arial" w:hAnsi="Arial" w:cs="Arial"/>
          <w:b/>
          <w:color w:val="FF0000"/>
        </w:rPr>
        <w:t>s</w:t>
      </w:r>
      <w:r w:rsidR="004E07BD" w:rsidRPr="004E07BD">
        <w:rPr>
          <w:rFonts w:ascii="Arial" w:hAnsi="Arial" w:cs="Arial"/>
          <w:b/>
          <w:color w:val="FF0000"/>
        </w:rPr>
        <w:t>. En las ciudades que fueron exten</w:t>
      </w:r>
      <w:r w:rsidR="00801EA6">
        <w:rPr>
          <w:rFonts w:ascii="Arial" w:hAnsi="Arial" w:cs="Arial"/>
          <w:b/>
          <w:color w:val="FF0000"/>
        </w:rPr>
        <w:t>diéndose</w:t>
      </w:r>
      <w:r w:rsidR="004E07BD" w:rsidRPr="004E07BD">
        <w:rPr>
          <w:rFonts w:ascii="Arial" w:hAnsi="Arial" w:cs="Arial"/>
          <w:b/>
          <w:color w:val="FF0000"/>
        </w:rPr>
        <w:t>, como lugares libre</w:t>
      </w:r>
      <w:r w:rsidR="00801EA6">
        <w:rPr>
          <w:rFonts w:ascii="Arial" w:hAnsi="Arial" w:cs="Arial"/>
          <w:b/>
          <w:color w:val="FF0000"/>
        </w:rPr>
        <w:t>s</w:t>
      </w:r>
      <w:r w:rsidR="004E07BD" w:rsidRPr="004E07BD">
        <w:rPr>
          <w:rFonts w:ascii="Arial" w:hAnsi="Arial" w:cs="Arial"/>
          <w:b/>
          <w:color w:val="FF0000"/>
        </w:rPr>
        <w:t xml:space="preserve"> de l</w:t>
      </w:r>
      <w:r w:rsidR="00801EA6">
        <w:rPr>
          <w:rFonts w:ascii="Arial" w:hAnsi="Arial" w:cs="Arial"/>
          <w:b/>
          <w:color w:val="FF0000"/>
        </w:rPr>
        <w:t>os</w:t>
      </w:r>
      <w:r w:rsidR="004E07BD" w:rsidRPr="004E07BD">
        <w:rPr>
          <w:rFonts w:ascii="Arial" w:hAnsi="Arial" w:cs="Arial"/>
          <w:b/>
          <w:color w:val="FF0000"/>
        </w:rPr>
        <w:t xml:space="preserve"> tributos feudales, era</w:t>
      </w:r>
      <w:r w:rsidR="00DF1E53">
        <w:rPr>
          <w:rFonts w:ascii="Arial" w:hAnsi="Arial" w:cs="Arial"/>
          <w:b/>
          <w:color w:val="FF0000"/>
        </w:rPr>
        <w:t>n</w:t>
      </w:r>
      <w:r w:rsidR="004E07BD" w:rsidRPr="004E07BD">
        <w:rPr>
          <w:rFonts w:ascii="Arial" w:hAnsi="Arial" w:cs="Arial"/>
          <w:b/>
          <w:color w:val="FF0000"/>
        </w:rPr>
        <w:t xml:space="preserve"> inst</w:t>
      </w:r>
      <w:r w:rsidR="00801EA6">
        <w:rPr>
          <w:rFonts w:ascii="Arial" w:hAnsi="Arial" w:cs="Arial"/>
          <w:b/>
          <w:color w:val="FF0000"/>
        </w:rPr>
        <w:t>it</w:t>
      </w:r>
      <w:r w:rsidR="004E07BD" w:rsidRPr="004E07BD">
        <w:rPr>
          <w:rFonts w:ascii="Arial" w:hAnsi="Arial" w:cs="Arial"/>
          <w:b/>
          <w:color w:val="FF0000"/>
        </w:rPr>
        <w:t xml:space="preserve">uciones </w:t>
      </w:r>
      <w:r w:rsidR="00801EA6">
        <w:rPr>
          <w:rFonts w:ascii="Arial" w:hAnsi="Arial" w:cs="Arial"/>
          <w:b/>
          <w:color w:val="FF0000"/>
        </w:rPr>
        <w:t>q</w:t>
      </w:r>
      <w:r w:rsidR="004E07BD" w:rsidRPr="004E07BD">
        <w:rPr>
          <w:rFonts w:ascii="Arial" w:hAnsi="Arial" w:cs="Arial"/>
          <w:b/>
          <w:color w:val="FF0000"/>
        </w:rPr>
        <w:t>u</w:t>
      </w:r>
      <w:r w:rsidR="00801EA6">
        <w:rPr>
          <w:rFonts w:ascii="Arial" w:hAnsi="Arial" w:cs="Arial"/>
          <w:b/>
          <w:color w:val="FF0000"/>
        </w:rPr>
        <w:t>e</w:t>
      </w:r>
      <w:r w:rsidR="004E07BD" w:rsidRPr="004E07BD">
        <w:rPr>
          <w:rFonts w:ascii="Arial" w:hAnsi="Arial" w:cs="Arial"/>
          <w:b/>
          <w:color w:val="FF0000"/>
        </w:rPr>
        <w:t xml:space="preserve"> vi</w:t>
      </w:r>
      <w:r w:rsidR="00801EA6">
        <w:rPr>
          <w:rFonts w:ascii="Arial" w:hAnsi="Arial" w:cs="Arial"/>
          <w:b/>
          <w:color w:val="FF0000"/>
        </w:rPr>
        <w:t>ví</w:t>
      </w:r>
      <w:r w:rsidR="004E07BD" w:rsidRPr="004E07BD">
        <w:rPr>
          <w:rFonts w:ascii="Arial" w:hAnsi="Arial" w:cs="Arial"/>
          <w:b/>
          <w:color w:val="FF0000"/>
        </w:rPr>
        <w:t>an de las limosnas (mendicantes</w:t>
      </w:r>
      <w:r w:rsidR="00801EA6">
        <w:rPr>
          <w:rFonts w:ascii="Arial" w:hAnsi="Arial" w:cs="Arial"/>
          <w:b/>
          <w:color w:val="FF0000"/>
        </w:rPr>
        <w:t>)</w:t>
      </w:r>
      <w:r w:rsidR="004E07BD" w:rsidRPr="004E07BD">
        <w:rPr>
          <w:rFonts w:ascii="Arial" w:hAnsi="Arial" w:cs="Arial"/>
          <w:b/>
          <w:color w:val="FF0000"/>
        </w:rPr>
        <w:t xml:space="preserve"> y de las predic</w:t>
      </w:r>
      <w:r w:rsidR="00801EA6">
        <w:rPr>
          <w:rFonts w:ascii="Arial" w:hAnsi="Arial" w:cs="Arial"/>
          <w:b/>
          <w:color w:val="FF0000"/>
        </w:rPr>
        <w:t>a</w:t>
      </w:r>
      <w:r w:rsidR="004E07BD" w:rsidRPr="004E07BD">
        <w:rPr>
          <w:rFonts w:ascii="Arial" w:hAnsi="Arial" w:cs="Arial"/>
          <w:b/>
          <w:color w:val="FF0000"/>
        </w:rPr>
        <w:t>ci</w:t>
      </w:r>
      <w:r w:rsidR="004E07BD" w:rsidRPr="004E07BD">
        <w:rPr>
          <w:rFonts w:ascii="Arial" w:hAnsi="Arial" w:cs="Arial"/>
          <w:b/>
          <w:color w:val="FF0000"/>
        </w:rPr>
        <w:t>o</w:t>
      </w:r>
      <w:r w:rsidR="004E07BD" w:rsidRPr="004E07BD">
        <w:rPr>
          <w:rFonts w:ascii="Arial" w:hAnsi="Arial" w:cs="Arial"/>
          <w:b/>
          <w:color w:val="FF0000"/>
        </w:rPr>
        <w:t>nes</w:t>
      </w:r>
      <w:r>
        <w:rPr>
          <w:rFonts w:ascii="Arial" w:hAnsi="Arial" w:cs="Arial"/>
          <w:b/>
          <w:color w:val="FF0000"/>
        </w:rPr>
        <w:t>.</w:t>
      </w:r>
      <w:r w:rsidR="004E07BD" w:rsidRPr="004E07BD">
        <w:rPr>
          <w:rFonts w:ascii="Arial" w:hAnsi="Arial" w:cs="Arial"/>
          <w:b/>
          <w:color w:val="FF0000"/>
        </w:rPr>
        <w:t xml:space="preserve"> T</w:t>
      </w:r>
      <w:r w:rsidR="00801EA6">
        <w:rPr>
          <w:rFonts w:ascii="Arial" w:hAnsi="Arial" w:cs="Arial"/>
          <w:b/>
          <w:color w:val="FF0000"/>
        </w:rPr>
        <w:t>o</w:t>
      </w:r>
      <w:r w:rsidR="004E07BD" w:rsidRPr="004E07BD">
        <w:rPr>
          <w:rFonts w:ascii="Arial" w:hAnsi="Arial" w:cs="Arial"/>
          <w:b/>
          <w:color w:val="FF0000"/>
        </w:rPr>
        <w:t>d</w:t>
      </w:r>
      <w:r w:rsidR="00801EA6">
        <w:rPr>
          <w:rFonts w:ascii="Arial" w:hAnsi="Arial" w:cs="Arial"/>
          <w:b/>
          <w:color w:val="FF0000"/>
        </w:rPr>
        <w:t>o</w:t>
      </w:r>
      <w:r w:rsidR="004E07BD" w:rsidRPr="004E07BD">
        <w:rPr>
          <w:rFonts w:ascii="Arial" w:hAnsi="Arial" w:cs="Arial"/>
          <w:b/>
          <w:color w:val="FF0000"/>
        </w:rPr>
        <w:t>s ellos eran catequistas ambulan</w:t>
      </w:r>
      <w:r w:rsidR="00801EA6">
        <w:rPr>
          <w:rFonts w:ascii="Arial" w:hAnsi="Arial" w:cs="Arial"/>
          <w:b/>
          <w:color w:val="FF0000"/>
        </w:rPr>
        <w:t>tes, que atraí</w:t>
      </w:r>
      <w:r w:rsidR="004E07BD" w:rsidRPr="004E07BD">
        <w:rPr>
          <w:rFonts w:ascii="Arial" w:hAnsi="Arial" w:cs="Arial"/>
          <w:b/>
          <w:color w:val="FF0000"/>
        </w:rPr>
        <w:t>an con el ejemplo, como los fra</w:t>
      </w:r>
      <w:r w:rsidR="004E07BD" w:rsidRPr="004E07BD">
        <w:rPr>
          <w:rFonts w:ascii="Arial" w:hAnsi="Arial" w:cs="Arial"/>
          <w:b/>
          <w:color w:val="FF0000"/>
        </w:rPr>
        <w:t>n</w:t>
      </w:r>
      <w:r w:rsidR="004E07BD" w:rsidRPr="004E07BD">
        <w:rPr>
          <w:rFonts w:ascii="Arial" w:hAnsi="Arial" w:cs="Arial"/>
          <w:b/>
          <w:color w:val="FF0000"/>
        </w:rPr>
        <w:t>ciscanos , o con la palabra</w:t>
      </w:r>
      <w:r w:rsidR="00DF1E53">
        <w:rPr>
          <w:rFonts w:ascii="Arial" w:hAnsi="Arial" w:cs="Arial"/>
          <w:b/>
          <w:color w:val="FF0000"/>
        </w:rPr>
        <w:t xml:space="preserve"> o</w:t>
      </w:r>
      <w:r>
        <w:rPr>
          <w:rFonts w:ascii="Arial" w:hAnsi="Arial" w:cs="Arial"/>
          <w:b/>
          <w:color w:val="FF0000"/>
        </w:rPr>
        <w:t>r</w:t>
      </w:r>
      <w:r w:rsidR="00DF1E53">
        <w:rPr>
          <w:rFonts w:ascii="Arial" w:hAnsi="Arial" w:cs="Arial"/>
          <w:b/>
          <w:color w:val="FF0000"/>
        </w:rPr>
        <w:t>denada</w:t>
      </w:r>
      <w:r>
        <w:rPr>
          <w:rFonts w:ascii="Arial" w:hAnsi="Arial" w:cs="Arial"/>
          <w:b/>
          <w:color w:val="FF0000"/>
        </w:rPr>
        <w:t xml:space="preserve"> de la predicación, como </w:t>
      </w:r>
      <w:r w:rsidR="00DF1E53">
        <w:rPr>
          <w:rFonts w:ascii="Arial" w:hAnsi="Arial" w:cs="Arial"/>
          <w:b/>
          <w:color w:val="FF0000"/>
        </w:rPr>
        <w:t xml:space="preserve"> los dominicos</w:t>
      </w:r>
      <w:r w:rsidR="004E07BD" w:rsidRPr="004E07BD">
        <w:rPr>
          <w:rFonts w:ascii="Arial" w:hAnsi="Arial" w:cs="Arial"/>
          <w:b/>
          <w:color w:val="FF0000"/>
        </w:rPr>
        <w:t>.</w:t>
      </w:r>
    </w:p>
    <w:p w:rsidR="00C94FC1" w:rsidRDefault="006A0C1F" w:rsidP="006A0C1F">
      <w:pPr>
        <w:pStyle w:val="NormalWeb"/>
        <w:rPr>
          <w:rFonts w:ascii="Arial" w:hAnsi="Arial" w:cs="Arial"/>
          <w:b/>
        </w:rPr>
      </w:pPr>
      <w:r>
        <w:rPr>
          <w:rFonts w:ascii="Arial" w:hAnsi="Arial" w:cs="Arial"/>
          <w:b/>
        </w:rPr>
        <w:t xml:space="preserve">  </w:t>
      </w:r>
      <w:r w:rsidR="00DF1E53">
        <w:rPr>
          <w:rFonts w:ascii="Arial" w:hAnsi="Arial" w:cs="Arial"/>
          <w:b/>
        </w:rPr>
        <w:t xml:space="preserve"> </w:t>
      </w:r>
      <w:r w:rsidR="00527DB1">
        <w:rPr>
          <w:rFonts w:ascii="Arial" w:hAnsi="Arial" w:cs="Arial"/>
          <w:b/>
        </w:rPr>
        <w:t xml:space="preserve">   </w:t>
      </w:r>
      <w:r w:rsidR="00DF1E53">
        <w:rPr>
          <w:rFonts w:ascii="Arial" w:hAnsi="Arial" w:cs="Arial"/>
          <w:b/>
        </w:rPr>
        <w:t xml:space="preserve">Antonino </w:t>
      </w:r>
      <w:proofErr w:type="spellStart"/>
      <w:r w:rsidR="00DF1E53">
        <w:rPr>
          <w:rFonts w:ascii="Arial" w:hAnsi="Arial" w:cs="Arial"/>
          <w:b/>
        </w:rPr>
        <w:t>Pierozzi</w:t>
      </w:r>
      <w:proofErr w:type="spellEnd"/>
      <w:r w:rsidR="00DF1E53">
        <w:rPr>
          <w:rFonts w:ascii="Arial" w:hAnsi="Arial" w:cs="Arial"/>
          <w:b/>
        </w:rPr>
        <w:t xml:space="preserve"> n</w:t>
      </w:r>
      <w:r w:rsidRPr="006A0C1F">
        <w:rPr>
          <w:rFonts w:ascii="Arial" w:hAnsi="Arial" w:cs="Arial"/>
          <w:b/>
        </w:rPr>
        <w:t xml:space="preserve">ació en 1389 y era hijo de un notario florentino. Entró en </w:t>
      </w:r>
      <w:hyperlink r:id="rId9" w:tooltip="1406" w:history="1">
        <w:r w:rsidRPr="006A0C1F">
          <w:rPr>
            <w:rStyle w:val="Hipervnculo"/>
            <w:rFonts w:ascii="Arial" w:hAnsi="Arial" w:cs="Arial"/>
            <w:b/>
            <w:color w:val="auto"/>
            <w:u w:val="none"/>
          </w:rPr>
          <w:t>1406</w:t>
        </w:r>
      </w:hyperlink>
      <w:r w:rsidRPr="006A0C1F">
        <w:rPr>
          <w:rFonts w:ascii="Arial" w:hAnsi="Arial" w:cs="Arial"/>
          <w:b/>
        </w:rPr>
        <w:t xml:space="preserve"> a la </w:t>
      </w:r>
      <w:hyperlink r:id="rId10" w:tooltip="Orden de los Predicadores" w:history="1">
        <w:r w:rsidRPr="006A0C1F">
          <w:rPr>
            <w:rStyle w:val="Hipervnculo"/>
            <w:rFonts w:ascii="Arial" w:hAnsi="Arial" w:cs="Arial"/>
            <w:b/>
            <w:color w:val="auto"/>
            <w:u w:val="none"/>
          </w:rPr>
          <w:t>Orden de los Predicadores</w:t>
        </w:r>
      </w:hyperlink>
      <w:r w:rsidRPr="006A0C1F">
        <w:rPr>
          <w:rFonts w:ascii="Arial" w:hAnsi="Arial" w:cs="Arial"/>
          <w:b/>
        </w:rPr>
        <w:t xml:space="preserve"> bajo la tutela de </w:t>
      </w:r>
      <w:hyperlink r:id="rId11" w:tooltip="Giovanni Dominici" w:history="1">
        <w:r w:rsidRPr="006A0C1F">
          <w:rPr>
            <w:rStyle w:val="Hipervnculo"/>
            <w:rFonts w:ascii="Arial" w:hAnsi="Arial" w:cs="Arial"/>
            <w:b/>
            <w:color w:val="auto"/>
            <w:u w:val="none"/>
          </w:rPr>
          <w:t xml:space="preserve">Giovanni </w:t>
        </w:r>
        <w:proofErr w:type="spellStart"/>
        <w:r w:rsidRPr="006A0C1F">
          <w:rPr>
            <w:rStyle w:val="Hipervnculo"/>
            <w:rFonts w:ascii="Arial" w:hAnsi="Arial" w:cs="Arial"/>
            <w:b/>
            <w:color w:val="auto"/>
            <w:u w:val="none"/>
          </w:rPr>
          <w:t>Dominici</w:t>
        </w:r>
        <w:proofErr w:type="spellEnd"/>
      </w:hyperlink>
      <w:r w:rsidRPr="006A0C1F">
        <w:rPr>
          <w:rFonts w:ascii="Arial" w:hAnsi="Arial" w:cs="Arial"/>
          <w:b/>
        </w:rPr>
        <w:t xml:space="preserve">, detractor de los humanistas que comenzaban a florecer en la ciudad. </w:t>
      </w:r>
    </w:p>
    <w:p w:rsidR="00C94FC1" w:rsidRDefault="00DF1E53" w:rsidP="006A0C1F">
      <w:pPr>
        <w:pStyle w:val="NormalWeb"/>
        <w:rPr>
          <w:rFonts w:ascii="Arial" w:hAnsi="Arial" w:cs="Arial"/>
          <w:b/>
        </w:rPr>
      </w:pPr>
      <w:r>
        <w:rPr>
          <w:rFonts w:ascii="Arial" w:hAnsi="Arial" w:cs="Arial"/>
          <w:b/>
        </w:rPr>
        <w:t xml:space="preserve">   </w:t>
      </w:r>
      <w:r w:rsidR="00C94FC1">
        <w:rPr>
          <w:rFonts w:ascii="Arial" w:hAnsi="Arial" w:cs="Arial"/>
          <w:b/>
        </w:rPr>
        <w:t xml:space="preserve"> Dedicó su vida a la predicación al tiempo que se preparaba en la teología y en los c</w:t>
      </w:r>
      <w:r w:rsidR="00C94FC1">
        <w:rPr>
          <w:rFonts w:ascii="Arial" w:hAnsi="Arial" w:cs="Arial"/>
          <w:b/>
        </w:rPr>
        <w:t>o</w:t>
      </w:r>
      <w:r w:rsidR="00C94FC1">
        <w:rPr>
          <w:rFonts w:ascii="Arial" w:hAnsi="Arial" w:cs="Arial"/>
          <w:b/>
        </w:rPr>
        <w:t>mienzos de sus enseñanzas en la Catedral.  Adquirió gran prestigio como predicador y sus predi</w:t>
      </w:r>
      <w:r>
        <w:rPr>
          <w:rFonts w:ascii="Arial" w:hAnsi="Arial" w:cs="Arial"/>
          <w:b/>
        </w:rPr>
        <w:t>c</w:t>
      </w:r>
      <w:r w:rsidR="00C94FC1">
        <w:rPr>
          <w:rFonts w:ascii="Arial" w:hAnsi="Arial" w:cs="Arial"/>
          <w:b/>
        </w:rPr>
        <w:t>aciones eran fiestas populares a las que acudían multitudes.</w:t>
      </w:r>
    </w:p>
    <w:p w:rsidR="00C94FC1" w:rsidRDefault="00C94FC1" w:rsidP="006A0C1F">
      <w:pPr>
        <w:pStyle w:val="NormalWeb"/>
        <w:rPr>
          <w:rFonts w:ascii="Arial" w:hAnsi="Arial" w:cs="Arial"/>
          <w:b/>
        </w:rPr>
      </w:pPr>
      <w:r>
        <w:rPr>
          <w:rFonts w:ascii="Arial" w:hAnsi="Arial" w:cs="Arial"/>
          <w:b/>
        </w:rPr>
        <w:t xml:space="preserve">    </w:t>
      </w:r>
      <w:r w:rsidR="006A0C1F" w:rsidRPr="006A0C1F">
        <w:rPr>
          <w:rFonts w:ascii="Arial" w:hAnsi="Arial" w:cs="Arial"/>
          <w:b/>
        </w:rPr>
        <w:t xml:space="preserve">Fue nombrado </w:t>
      </w:r>
      <w:hyperlink r:id="rId12" w:tooltip="Arzobispo" w:history="1">
        <w:r w:rsidR="006A0C1F" w:rsidRPr="006A0C1F">
          <w:rPr>
            <w:rStyle w:val="Hipervnculo"/>
            <w:rFonts w:ascii="Arial" w:hAnsi="Arial" w:cs="Arial"/>
            <w:b/>
            <w:color w:val="auto"/>
            <w:u w:val="none"/>
          </w:rPr>
          <w:t>Arzobispo</w:t>
        </w:r>
      </w:hyperlink>
      <w:r w:rsidR="006A0C1F" w:rsidRPr="006A0C1F">
        <w:rPr>
          <w:rFonts w:ascii="Arial" w:hAnsi="Arial" w:cs="Arial"/>
          <w:b/>
        </w:rPr>
        <w:t xml:space="preserve"> de Florencia en </w:t>
      </w:r>
      <w:hyperlink r:id="rId13" w:tooltip="1446" w:history="1">
        <w:r w:rsidR="006A0C1F" w:rsidRPr="006A0C1F">
          <w:rPr>
            <w:rStyle w:val="Hipervnculo"/>
            <w:rFonts w:ascii="Arial" w:hAnsi="Arial" w:cs="Arial"/>
            <w:b/>
            <w:color w:val="auto"/>
            <w:u w:val="none"/>
          </w:rPr>
          <w:t>1446</w:t>
        </w:r>
      </w:hyperlink>
      <w:r w:rsidR="006A0C1F" w:rsidRPr="006A0C1F">
        <w:rPr>
          <w:rFonts w:ascii="Arial" w:hAnsi="Arial" w:cs="Arial"/>
          <w:b/>
        </w:rPr>
        <w:t xml:space="preserve"> por el papa </w:t>
      </w:r>
      <w:hyperlink r:id="rId14" w:tooltip="Eugenio IV" w:history="1">
        <w:r w:rsidR="006A0C1F" w:rsidRPr="006A0C1F">
          <w:rPr>
            <w:rStyle w:val="Hipervnculo"/>
            <w:rFonts w:ascii="Arial" w:hAnsi="Arial" w:cs="Arial"/>
            <w:b/>
            <w:color w:val="auto"/>
            <w:u w:val="none"/>
          </w:rPr>
          <w:t>Eugenio IV</w:t>
        </w:r>
      </w:hyperlink>
      <w:r w:rsidR="006A0C1F" w:rsidRPr="006A0C1F">
        <w:rPr>
          <w:rFonts w:ascii="Arial" w:hAnsi="Arial" w:cs="Arial"/>
          <w:b/>
        </w:rPr>
        <w:t>.</w:t>
      </w:r>
      <w:r>
        <w:rPr>
          <w:rFonts w:ascii="Arial" w:hAnsi="Arial" w:cs="Arial"/>
          <w:b/>
        </w:rPr>
        <w:t xml:space="preserve"> Tuvo que limpiar de abusos</w:t>
      </w:r>
      <w:r w:rsidR="00DF1E53">
        <w:rPr>
          <w:rFonts w:ascii="Arial" w:hAnsi="Arial" w:cs="Arial"/>
          <w:b/>
        </w:rPr>
        <w:t xml:space="preserve"> su diócesis</w:t>
      </w:r>
      <w:r>
        <w:rPr>
          <w:rFonts w:ascii="Arial" w:hAnsi="Arial" w:cs="Arial"/>
          <w:b/>
        </w:rPr>
        <w:t xml:space="preserve"> que , desde la corte de la ciudad hasta los comerciantes y las c</w:t>
      </w:r>
      <w:r>
        <w:rPr>
          <w:rFonts w:ascii="Arial" w:hAnsi="Arial" w:cs="Arial"/>
          <w:b/>
        </w:rPr>
        <w:t>o</w:t>
      </w:r>
      <w:r>
        <w:rPr>
          <w:rFonts w:ascii="Arial" w:hAnsi="Arial" w:cs="Arial"/>
          <w:b/>
        </w:rPr>
        <w:t>frad</w:t>
      </w:r>
      <w:r w:rsidR="00DF1E53">
        <w:rPr>
          <w:rFonts w:ascii="Arial" w:hAnsi="Arial" w:cs="Arial"/>
          <w:b/>
        </w:rPr>
        <w:t>ías,</w:t>
      </w:r>
      <w:r>
        <w:rPr>
          <w:rFonts w:ascii="Arial" w:hAnsi="Arial" w:cs="Arial"/>
          <w:b/>
        </w:rPr>
        <w:t xml:space="preserve">  tratab</w:t>
      </w:r>
      <w:r w:rsidR="00DF1E53">
        <w:rPr>
          <w:rFonts w:ascii="Arial" w:hAnsi="Arial" w:cs="Arial"/>
          <w:b/>
        </w:rPr>
        <w:t>an</w:t>
      </w:r>
      <w:r>
        <w:rPr>
          <w:rFonts w:ascii="Arial" w:hAnsi="Arial" w:cs="Arial"/>
          <w:b/>
        </w:rPr>
        <w:t xml:space="preserve"> de obtener </w:t>
      </w:r>
      <w:r w:rsidR="00DF1E53">
        <w:rPr>
          <w:rFonts w:ascii="Arial" w:hAnsi="Arial" w:cs="Arial"/>
          <w:b/>
        </w:rPr>
        <w:t>b</w:t>
      </w:r>
      <w:r>
        <w:rPr>
          <w:rFonts w:ascii="Arial" w:hAnsi="Arial" w:cs="Arial"/>
          <w:b/>
        </w:rPr>
        <w:t>eneficios de una religiosidad basada más en l</w:t>
      </w:r>
      <w:r w:rsidR="00DF1E53">
        <w:rPr>
          <w:rFonts w:ascii="Arial" w:hAnsi="Arial" w:cs="Arial"/>
          <w:b/>
        </w:rPr>
        <w:t>a</w:t>
      </w:r>
      <w:r>
        <w:rPr>
          <w:rFonts w:ascii="Arial" w:hAnsi="Arial" w:cs="Arial"/>
          <w:b/>
        </w:rPr>
        <w:t>s superstici</w:t>
      </w:r>
      <w:r>
        <w:rPr>
          <w:rFonts w:ascii="Arial" w:hAnsi="Arial" w:cs="Arial"/>
          <w:b/>
        </w:rPr>
        <w:t>o</w:t>
      </w:r>
      <w:r>
        <w:rPr>
          <w:rFonts w:ascii="Arial" w:hAnsi="Arial" w:cs="Arial"/>
          <w:b/>
        </w:rPr>
        <w:t>n</w:t>
      </w:r>
      <w:r w:rsidR="00DF1E53">
        <w:rPr>
          <w:rFonts w:ascii="Arial" w:hAnsi="Arial" w:cs="Arial"/>
          <w:b/>
        </w:rPr>
        <w:t>e</w:t>
      </w:r>
      <w:r>
        <w:rPr>
          <w:rFonts w:ascii="Arial" w:hAnsi="Arial" w:cs="Arial"/>
          <w:b/>
        </w:rPr>
        <w:t xml:space="preserve">s y en las devociones </w:t>
      </w:r>
      <w:r w:rsidR="00DF1E53">
        <w:rPr>
          <w:rFonts w:ascii="Arial" w:hAnsi="Arial" w:cs="Arial"/>
          <w:b/>
        </w:rPr>
        <w:t>que en la recta aceptació</w:t>
      </w:r>
      <w:r>
        <w:rPr>
          <w:rFonts w:ascii="Arial" w:hAnsi="Arial" w:cs="Arial"/>
          <w:b/>
        </w:rPr>
        <w:t>n del Evangelio y en la práctica de las virtudes cristianas.</w:t>
      </w:r>
    </w:p>
    <w:p w:rsidR="006A0C1F" w:rsidRPr="006A0C1F" w:rsidRDefault="00C94FC1" w:rsidP="00527DB1">
      <w:pPr>
        <w:pStyle w:val="NormalWeb"/>
        <w:jc w:val="both"/>
        <w:rPr>
          <w:rFonts w:ascii="Arial" w:hAnsi="Arial" w:cs="Arial"/>
          <w:b/>
        </w:rPr>
      </w:pPr>
      <w:r>
        <w:rPr>
          <w:rFonts w:ascii="Arial" w:hAnsi="Arial" w:cs="Arial"/>
          <w:b/>
        </w:rPr>
        <w:t xml:space="preserve">   </w:t>
      </w:r>
      <w:r w:rsidR="006A0C1F" w:rsidRPr="006A0C1F">
        <w:rPr>
          <w:rFonts w:ascii="Arial" w:hAnsi="Arial" w:cs="Arial"/>
          <w:b/>
        </w:rPr>
        <w:t xml:space="preserve"> Murió en dicha ciudad en mayo de 1459, a la edad de 70 años. ​ </w:t>
      </w:r>
    </w:p>
    <w:p w:rsidR="008F5A3F" w:rsidRDefault="00DF1E53" w:rsidP="00527DB1">
      <w:pPr>
        <w:pStyle w:val="NormalWeb"/>
        <w:jc w:val="both"/>
        <w:rPr>
          <w:rFonts w:ascii="Arial" w:hAnsi="Arial" w:cs="Arial"/>
          <w:b/>
        </w:rPr>
      </w:pPr>
      <w:r>
        <w:rPr>
          <w:rFonts w:ascii="Arial" w:hAnsi="Arial" w:cs="Arial"/>
          <w:b/>
        </w:rPr>
        <w:t xml:space="preserve">    </w:t>
      </w:r>
      <w:r w:rsidR="006A0C1F" w:rsidRPr="006A0C1F">
        <w:rPr>
          <w:rFonts w:ascii="Arial" w:hAnsi="Arial" w:cs="Arial"/>
          <w:b/>
        </w:rPr>
        <w:t xml:space="preserve">Entre sus obras destacan la </w:t>
      </w:r>
      <w:proofErr w:type="spellStart"/>
      <w:r w:rsidR="006A0C1F" w:rsidRPr="006A0C1F">
        <w:rPr>
          <w:rFonts w:ascii="Arial" w:hAnsi="Arial" w:cs="Arial"/>
          <w:b/>
          <w:i/>
          <w:iCs/>
        </w:rPr>
        <w:t>Summa</w:t>
      </w:r>
      <w:proofErr w:type="spellEnd"/>
      <w:r w:rsidR="006A0C1F" w:rsidRPr="006A0C1F">
        <w:rPr>
          <w:rFonts w:ascii="Arial" w:hAnsi="Arial" w:cs="Arial"/>
          <w:b/>
          <w:i/>
          <w:iCs/>
        </w:rPr>
        <w:t xml:space="preserve"> </w:t>
      </w:r>
      <w:proofErr w:type="spellStart"/>
      <w:r w:rsidR="006A0C1F" w:rsidRPr="006A0C1F">
        <w:rPr>
          <w:rFonts w:ascii="Arial" w:hAnsi="Arial" w:cs="Arial"/>
          <w:b/>
          <w:i/>
          <w:iCs/>
        </w:rPr>
        <w:t>sacrae</w:t>
      </w:r>
      <w:proofErr w:type="spellEnd"/>
      <w:r w:rsidR="006A0C1F" w:rsidRPr="006A0C1F">
        <w:rPr>
          <w:rFonts w:ascii="Arial" w:hAnsi="Arial" w:cs="Arial"/>
          <w:b/>
          <w:i/>
          <w:iCs/>
        </w:rPr>
        <w:t xml:space="preserve"> </w:t>
      </w:r>
      <w:proofErr w:type="spellStart"/>
      <w:r w:rsidR="006A0C1F" w:rsidRPr="006A0C1F">
        <w:rPr>
          <w:rFonts w:ascii="Arial" w:hAnsi="Arial" w:cs="Arial"/>
          <w:b/>
          <w:i/>
          <w:iCs/>
        </w:rPr>
        <w:t>theologiae</w:t>
      </w:r>
      <w:proofErr w:type="spellEnd"/>
      <w:r w:rsidR="006A0C1F" w:rsidRPr="006A0C1F">
        <w:rPr>
          <w:rFonts w:ascii="Arial" w:hAnsi="Arial" w:cs="Arial"/>
          <w:b/>
        </w:rPr>
        <w:t xml:space="preserve"> y la </w:t>
      </w:r>
      <w:proofErr w:type="spellStart"/>
      <w:r w:rsidR="006A0C1F" w:rsidRPr="006A0C1F">
        <w:rPr>
          <w:rFonts w:ascii="Arial" w:hAnsi="Arial" w:cs="Arial"/>
          <w:b/>
          <w:i/>
          <w:iCs/>
        </w:rPr>
        <w:t>Chronica</w:t>
      </w:r>
      <w:proofErr w:type="spellEnd"/>
      <w:r w:rsidR="006A0C1F" w:rsidRPr="006A0C1F">
        <w:rPr>
          <w:rFonts w:ascii="Arial" w:hAnsi="Arial" w:cs="Arial"/>
          <w:b/>
        </w:rPr>
        <w:t>. Fue conocido por sus discursos moralizantes</w:t>
      </w:r>
      <w:r w:rsidR="008F5A3F">
        <w:rPr>
          <w:rFonts w:ascii="Arial" w:hAnsi="Arial" w:cs="Arial"/>
          <w:b/>
        </w:rPr>
        <w:t>, muchos de los cuales se conservaron luego escritos y divu</w:t>
      </w:r>
      <w:r w:rsidR="008F5A3F">
        <w:rPr>
          <w:rFonts w:ascii="Arial" w:hAnsi="Arial" w:cs="Arial"/>
          <w:b/>
        </w:rPr>
        <w:t>l</w:t>
      </w:r>
      <w:r w:rsidR="008F5A3F">
        <w:rPr>
          <w:rFonts w:ascii="Arial" w:hAnsi="Arial" w:cs="Arial"/>
          <w:b/>
        </w:rPr>
        <w:t>gados</w:t>
      </w:r>
      <w:r w:rsidR="006A0C1F" w:rsidRPr="006A0C1F">
        <w:rPr>
          <w:rFonts w:ascii="Arial" w:hAnsi="Arial" w:cs="Arial"/>
          <w:b/>
        </w:rPr>
        <w:t>. ​</w:t>
      </w:r>
      <w:r>
        <w:rPr>
          <w:rFonts w:ascii="Arial" w:hAnsi="Arial" w:cs="Arial"/>
          <w:b/>
        </w:rPr>
        <w:t xml:space="preserve"> Sus sermones </w:t>
      </w:r>
      <w:r w:rsidR="00171B88">
        <w:rPr>
          <w:rFonts w:ascii="Arial" w:hAnsi="Arial" w:cs="Arial"/>
          <w:b/>
        </w:rPr>
        <w:t>son como o</w:t>
      </w:r>
      <w:r>
        <w:rPr>
          <w:rFonts w:ascii="Arial" w:hAnsi="Arial" w:cs="Arial"/>
          <w:b/>
        </w:rPr>
        <w:t xml:space="preserve">bras sistemáticas y ordenadas, </w:t>
      </w:r>
      <w:r w:rsidR="00171B88">
        <w:rPr>
          <w:rFonts w:ascii="Arial" w:hAnsi="Arial" w:cs="Arial"/>
          <w:b/>
        </w:rPr>
        <w:t xml:space="preserve">con un </w:t>
      </w:r>
      <w:r>
        <w:rPr>
          <w:rFonts w:ascii="Arial" w:hAnsi="Arial" w:cs="Arial"/>
          <w:b/>
        </w:rPr>
        <w:t>diseño que es muy propi</w:t>
      </w:r>
      <w:r w:rsidR="00171B88">
        <w:rPr>
          <w:rFonts w:ascii="Arial" w:hAnsi="Arial" w:cs="Arial"/>
          <w:b/>
        </w:rPr>
        <w:t>o</w:t>
      </w:r>
      <w:r>
        <w:rPr>
          <w:rFonts w:ascii="Arial" w:hAnsi="Arial" w:cs="Arial"/>
          <w:b/>
        </w:rPr>
        <w:t xml:space="preserve"> de la teología y de la pedagogía de los dominicos. </w:t>
      </w:r>
      <w:r w:rsidR="00171B88">
        <w:rPr>
          <w:rFonts w:ascii="Arial" w:hAnsi="Arial" w:cs="Arial"/>
          <w:b/>
        </w:rPr>
        <w:t xml:space="preserve">Son verdaderas catequesis. </w:t>
      </w:r>
      <w:r>
        <w:rPr>
          <w:rFonts w:ascii="Arial" w:hAnsi="Arial" w:cs="Arial"/>
          <w:b/>
        </w:rPr>
        <w:t xml:space="preserve">Los temas elegidos estaban siempre ambientados en las figuras de los santos, ya que </w:t>
      </w:r>
      <w:r w:rsidR="00171B88">
        <w:rPr>
          <w:rFonts w:ascii="Arial" w:hAnsi="Arial" w:cs="Arial"/>
          <w:b/>
        </w:rPr>
        <w:t xml:space="preserve">en </w:t>
      </w:r>
      <w:r>
        <w:rPr>
          <w:rFonts w:ascii="Arial" w:hAnsi="Arial" w:cs="Arial"/>
          <w:b/>
        </w:rPr>
        <w:t>ese momento en cada ciudad, como en cada parroquia</w:t>
      </w:r>
      <w:r w:rsidR="00904C8D">
        <w:rPr>
          <w:rFonts w:ascii="Arial" w:hAnsi="Arial" w:cs="Arial"/>
          <w:b/>
        </w:rPr>
        <w:t xml:space="preserve"> o en cada s</w:t>
      </w:r>
      <w:r w:rsidR="00171B88">
        <w:rPr>
          <w:rFonts w:ascii="Arial" w:hAnsi="Arial" w:cs="Arial"/>
          <w:b/>
        </w:rPr>
        <w:t>a</w:t>
      </w:r>
      <w:r w:rsidR="00904C8D">
        <w:rPr>
          <w:rFonts w:ascii="Arial" w:hAnsi="Arial" w:cs="Arial"/>
          <w:b/>
        </w:rPr>
        <w:t>ntuario</w:t>
      </w:r>
      <w:r>
        <w:rPr>
          <w:rFonts w:ascii="Arial" w:hAnsi="Arial" w:cs="Arial"/>
          <w:b/>
        </w:rPr>
        <w:t>, los modelos de los santos eran más importantes que las sutilezas de los teólogos en las cátedras univers</w:t>
      </w:r>
      <w:r>
        <w:rPr>
          <w:rFonts w:ascii="Arial" w:hAnsi="Arial" w:cs="Arial"/>
          <w:b/>
        </w:rPr>
        <w:t>i</w:t>
      </w:r>
      <w:r>
        <w:rPr>
          <w:rFonts w:ascii="Arial" w:hAnsi="Arial" w:cs="Arial"/>
          <w:b/>
        </w:rPr>
        <w:t>tarias</w:t>
      </w:r>
      <w:r w:rsidR="00171B88">
        <w:rPr>
          <w:rFonts w:ascii="Arial" w:hAnsi="Arial" w:cs="Arial"/>
          <w:b/>
        </w:rPr>
        <w:t>. Los satos eran modelos de la vida y en los sermones se ofrecían como tales.</w:t>
      </w:r>
    </w:p>
    <w:p w:rsidR="00904C8D" w:rsidRDefault="00904C8D" w:rsidP="00527DB1">
      <w:pPr>
        <w:pStyle w:val="NormalWeb"/>
        <w:jc w:val="both"/>
        <w:rPr>
          <w:rFonts w:ascii="Arial" w:hAnsi="Arial" w:cs="Arial"/>
          <w:b/>
        </w:rPr>
      </w:pPr>
      <w:r>
        <w:rPr>
          <w:rFonts w:ascii="Arial" w:hAnsi="Arial" w:cs="Arial"/>
          <w:b/>
        </w:rPr>
        <w:lastRenderedPageBreak/>
        <w:t xml:space="preserve">   El rasgo de San Antonino fue la vida que ponía en sus palabras, que atraían las gentes más por las sugerencias de vida práctica que por las explicaciones doctrinales que hábi</w:t>
      </w:r>
      <w:r>
        <w:rPr>
          <w:rFonts w:ascii="Arial" w:hAnsi="Arial" w:cs="Arial"/>
          <w:b/>
        </w:rPr>
        <w:t>l</w:t>
      </w:r>
      <w:r>
        <w:rPr>
          <w:rFonts w:ascii="Arial" w:hAnsi="Arial" w:cs="Arial"/>
          <w:b/>
        </w:rPr>
        <w:t>mente exponía</w:t>
      </w:r>
      <w:r w:rsidR="008F5A3F">
        <w:rPr>
          <w:rFonts w:ascii="Arial" w:hAnsi="Arial" w:cs="Arial"/>
          <w:b/>
        </w:rPr>
        <w:t xml:space="preserve">   </w:t>
      </w:r>
    </w:p>
    <w:p w:rsidR="006A0C1F" w:rsidRPr="006A0C1F" w:rsidRDefault="00904C8D" w:rsidP="00527DB1">
      <w:pPr>
        <w:pStyle w:val="NormalWeb"/>
        <w:jc w:val="both"/>
        <w:rPr>
          <w:rFonts w:ascii="Arial" w:hAnsi="Arial" w:cs="Arial"/>
          <w:b/>
        </w:rPr>
      </w:pPr>
      <w:r>
        <w:rPr>
          <w:rFonts w:ascii="Arial" w:hAnsi="Arial" w:cs="Arial"/>
          <w:b/>
        </w:rPr>
        <w:t xml:space="preserve">    </w:t>
      </w:r>
      <w:r w:rsidR="006A0C1F" w:rsidRPr="006A0C1F">
        <w:rPr>
          <w:rFonts w:ascii="Arial" w:hAnsi="Arial" w:cs="Arial"/>
          <w:b/>
        </w:rPr>
        <w:t xml:space="preserve">Fue elevado a los altares por el papa </w:t>
      </w:r>
      <w:hyperlink r:id="rId15" w:tooltip="Adriano VI" w:history="1">
        <w:r w:rsidR="006A0C1F" w:rsidRPr="006A0C1F">
          <w:rPr>
            <w:rStyle w:val="Hipervnculo"/>
            <w:rFonts w:ascii="Arial" w:hAnsi="Arial" w:cs="Arial"/>
            <w:b/>
            <w:color w:val="auto"/>
            <w:u w:val="none"/>
          </w:rPr>
          <w:t>Adriano VI</w:t>
        </w:r>
      </w:hyperlink>
      <w:r w:rsidR="006A0C1F" w:rsidRPr="006A0C1F">
        <w:rPr>
          <w:rFonts w:ascii="Arial" w:hAnsi="Arial" w:cs="Arial"/>
          <w:b/>
        </w:rPr>
        <w:t xml:space="preserve"> en </w:t>
      </w:r>
      <w:hyperlink r:id="rId16" w:tooltip="1523" w:history="1">
        <w:r w:rsidR="006A0C1F" w:rsidRPr="006A0C1F">
          <w:rPr>
            <w:rStyle w:val="Hipervnculo"/>
            <w:rFonts w:ascii="Arial" w:hAnsi="Arial" w:cs="Arial"/>
            <w:b/>
            <w:color w:val="auto"/>
            <w:u w:val="none"/>
          </w:rPr>
          <w:t>1523</w:t>
        </w:r>
      </w:hyperlink>
      <w:r w:rsidR="006A0C1F" w:rsidRPr="006A0C1F">
        <w:rPr>
          <w:rFonts w:ascii="Arial" w:hAnsi="Arial" w:cs="Arial"/>
          <w:b/>
        </w:rPr>
        <w:t xml:space="preserve"> y la Iglesia Católica celebra su festividad el </w:t>
      </w:r>
      <w:hyperlink r:id="rId17" w:tooltip="10 de mayo" w:history="1">
        <w:r w:rsidR="006A0C1F" w:rsidRPr="006A0C1F">
          <w:rPr>
            <w:rStyle w:val="Hipervnculo"/>
            <w:rFonts w:ascii="Arial" w:hAnsi="Arial" w:cs="Arial"/>
            <w:b/>
            <w:color w:val="auto"/>
            <w:u w:val="none"/>
          </w:rPr>
          <w:t>10 de mayo</w:t>
        </w:r>
      </w:hyperlink>
      <w:r w:rsidR="006A0C1F" w:rsidRPr="006A0C1F">
        <w:rPr>
          <w:rFonts w:ascii="Arial" w:hAnsi="Arial" w:cs="Arial"/>
          <w:b/>
        </w:rPr>
        <w:t>. ​</w:t>
      </w:r>
    </w:p>
    <w:p w:rsidR="006A0C1F" w:rsidRPr="006A0C1F" w:rsidRDefault="008F5A3F" w:rsidP="00527DB1">
      <w:pPr>
        <w:pStyle w:val="NormalWeb"/>
        <w:jc w:val="both"/>
        <w:rPr>
          <w:rFonts w:ascii="Arial" w:hAnsi="Arial" w:cs="Arial"/>
          <w:b/>
        </w:rPr>
      </w:pPr>
      <w:r>
        <w:rPr>
          <w:rFonts w:ascii="Arial" w:hAnsi="Arial" w:cs="Arial"/>
          <w:b/>
        </w:rPr>
        <w:t xml:space="preserve">    S</w:t>
      </w:r>
      <w:r w:rsidR="006A0C1F" w:rsidRPr="006A0C1F">
        <w:rPr>
          <w:rFonts w:ascii="Arial" w:hAnsi="Arial" w:cs="Arial"/>
          <w:b/>
        </w:rPr>
        <w:t>an Antonino de Florencia es el sa</w:t>
      </w:r>
      <w:r w:rsidR="00DF1E53">
        <w:rPr>
          <w:rFonts w:ascii="Arial" w:hAnsi="Arial" w:cs="Arial"/>
          <w:b/>
        </w:rPr>
        <w:t>nto titular y patrono, junto a S</w:t>
      </w:r>
      <w:r w:rsidR="006A0C1F" w:rsidRPr="006A0C1F">
        <w:rPr>
          <w:rFonts w:ascii="Arial" w:hAnsi="Arial" w:cs="Arial"/>
          <w:b/>
        </w:rPr>
        <w:t xml:space="preserve">an </w:t>
      </w:r>
      <w:hyperlink r:id="rId18" w:tooltip="Cenobio de Florencia" w:history="1">
        <w:r w:rsidR="006A0C1F" w:rsidRPr="006A0C1F">
          <w:rPr>
            <w:rStyle w:val="Hipervnculo"/>
            <w:rFonts w:ascii="Arial" w:hAnsi="Arial" w:cs="Arial"/>
            <w:b/>
            <w:color w:val="auto"/>
            <w:u w:val="none"/>
          </w:rPr>
          <w:t xml:space="preserve">Cenobio </w:t>
        </w:r>
        <w:r w:rsidR="00904C8D">
          <w:rPr>
            <w:rStyle w:val="Hipervnculo"/>
            <w:rFonts w:ascii="Arial" w:hAnsi="Arial" w:cs="Arial"/>
            <w:b/>
            <w:color w:val="auto"/>
            <w:u w:val="none"/>
          </w:rPr>
          <w:t>,</w:t>
        </w:r>
        <w:r w:rsidR="006A0C1F" w:rsidRPr="006A0C1F">
          <w:rPr>
            <w:rStyle w:val="Hipervnculo"/>
            <w:rFonts w:ascii="Arial" w:hAnsi="Arial" w:cs="Arial"/>
            <w:b/>
            <w:color w:val="auto"/>
            <w:u w:val="none"/>
          </w:rPr>
          <w:t>de Flore</w:t>
        </w:r>
        <w:r w:rsidR="006A0C1F" w:rsidRPr="006A0C1F">
          <w:rPr>
            <w:rStyle w:val="Hipervnculo"/>
            <w:rFonts w:ascii="Arial" w:hAnsi="Arial" w:cs="Arial"/>
            <w:b/>
            <w:color w:val="auto"/>
            <w:u w:val="none"/>
          </w:rPr>
          <w:t>n</w:t>
        </w:r>
        <w:r w:rsidR="006A0C1F" w:rsidRPr="006A0C1F">
          <w:rPr>
            <w:rStyle w:val="Hipervnculo"/>
            <w:rFonts w:ascii="Arial" w:hAnsi="Arial" w:cs="Arial"/>
            <w:b/>
            <w:color w:val="auto"/>
            <w:u w:val="none"/>
          </w:rPr>
          <w:t>cia</w:t>
        </w:r>
      </w:hyperlink>
      <w:r w:rsidR="00DF1E53">
        <w:t xml:space="preserve"> </w:t>
      </w:r>
      <w:r w:rsidR="00DF1E53" w:rsidRPr="00DF1E53">
        <w:rPr>
          <w:rFonts w:ascii="Arial" w:hAnsi="Arial" w:cs="Arial"/>
          <w:b/>
        </w:rPr>
        <w:t>en la ciudad que</w:t>
      </w:r>
      <w:r w:rsidR="00DF1E53">
        <w:t xml:space="preserve"> </w:t>
      </w:r>
      <w:r w:rsidR="006A0C1F" w:rsidRPr="006A0C1F">
        <w:rPr>
          <w:rFonts w:ascii="Arial" w:hAnsi="Arial" w:cs="Arial"/>
          <w:b/>
        </w:rPr>
        <w:t xml:space="preserve"> ejerció su ministerio pastoral. Su cuerpo incorrupto se venera en la basílica dominicana de San Marcos en</w:t>
      </w:r>
      <w:r w:rsidR="00DF1E53">
        <w:rPr>
          <w:rFonts w:ascii="Arial" w:hAnsi="Arial" w:cs="Arial"/>
          <w:b/>
        </w:rPr>
        <w:t xml:space="preserve"> esa</w:t>
      </w:r>
      <w:r w:rsidR="006A0C1F" w:rsidRPr="006A0C1F">
        <w:rPr>
          <w:rFonts w:ascii="Arial" w:hAnsi="Arial" w:cs="Arial"/>
          <w:b/>
        </w:rPr>
        <w:t xml:space="preserve"> ciudad. Mientras que su báculo pastoral se e</w:t>
      </w:r>
      <w:r w:rsidR="006A0C1F" w:rsidRPr="006A0C1F">
        <w:rPr>
          <w:rFonts w:ascii="Arial" w:hAnsi="Arial" w:cs="Arial"/>
          <w:b/>
        </w:rPr>
        <w:t>n</w:t>
      </w:r>
      <w:r w:rsidR="006A0C1F" w:rsidRPr="006A0C1F">
        <w:rPr>
          <w:rFonts w:ascii="Arial" w:hAnsi="Arial" w:cs="Arial"/>
          <w:b/>
        </w:rPr>
        <w:t>cuentra expuesto permanentemente en la cripta del monasterio de las hermanas dominicas del Espíritu Santo en la misma ciudad.</w:t>
      </w:r>
      <w:r w:rsidRPr="006A0C1F">
        <w:rPr>
          <w:rFonts w:ascii="Arial" w:hAnsi="Arial" w:cs="Arial"/>
          <w:b/>
        </w:rPr>
        <w:t xml:space="preserve"> </w:t>
      </w:r>
      <w:r w:rsidR="006A0C1F" w:rsidRPr="006A0C1F">
        <w:rPr>
          <w:rFonts w:ascii="Arial" w:hAnsi="Arial" w:cs="Arial"/>
          <w:b/>
        </w:rPr>
        <w:t xml:space="preserve">​ </w:t>
      </w:r>
    </w:p>
    <w:p w:rsidR="006A0C1F" w:rsidRPr="006A0C1F" w:rsidRDefault="008F5A3F" w:rsidP="00527DB1">
      <w:pPr>
        <w:pStyle w:val="NormalWeb"/>
        <w:jc w:val="both"/>
        <w:rPr>
          <w:rFonts w:ascii="Arial" w:hAnsi="Arial" w:cs="Arial"/>
          <w:b/>
        </w:rPr>
      </w:pPr>
      <w:r>
        <w:rPr>
          <w:rFonts w:ascii="Arial" w:hAnsi="Arial" w:cs="Arial"/>
          <w:b/>
        </w:rPr>
        <w:t xml:space="preserve">     </w:t>
      </w:r>
      <w:r w:rsidR="006A0C1F" w:rsidRPr="006A0C1F">
        <w:rPr>
          <w:rFonts w:ascii="Arial" w:hAnsi="Arial" w:cs="Arial"/>
          <w:b/>
        </w:rPr>
        <w:t xml:space="preserve">La Orden de los Predicadores celebra su fiesta con el rango de memoria obligatoria, salvo la provincia de España, que lo traslada al día siguiente, por ser ese día la memoria obligatoria de </w:t>
      </w:r>
      <w:hyperlink r:id="rId19" w:tooltip="San Juan de Ávila" w:history="1">
        <w:r w:rsidR="006A0C1F" w:rsidRPr="006A0C1F">
          <w:rPr>
            <w:rStyle w:val="Hipervnculo"/>
            <w:rFonts w:ascii="Arial" w:hAnsi="Arial" w:cs="Arial"/>
            <w:b/>
            <w:color w:val="auto"/>
            <w:u w:val="none"/>
          </w:rPr>
          <w:t>san Juan de Ávila</w:t>
        </w:r>
      </w:hyperlink>
      <w:r w:rsidR="006A0C1F" w:rsidRPr="006A0C1F">
        <w:rPr>
          <w:rFonts w:ascii="Arial" w:hAnsi="Arial" w:cs="Arial"/>
          <w:b/>
        </w:rPr>
        <w:t xml:space="preserve">. </w:t>
      </w:r>
    </w:p>
    <w:p w:rsidR="006A0C1F" w:rsidRPr="006A0C1F" w:rsidRDefault="008F5A3F" w:rsidP="00527DB1">
      <w:pPr>
        <w:pStyle w:val="NormalWeb"/>
        <w:jc w:val="both"/>
        <w:rPr>
          <w:rFonts w:ascii="Arial" w:hAnsi="Arial" w:cs="Arial"/>
          <w:b/>
        </w:rPr>
      </w:pPr>
      <w:r>
        <w:rPr>
          <w:rFonts w:ascii="Arial" w:hAnsi="Arial" w:cs="Arial"/>
          <w:b/>
        </w:rPr>
        <w:t xml:space="preserve">     </w:t>
      </w:r>
      <w:r w:rsidR="006A0C1F" w:rsidRPr="006A0C1F">
        <w:rPr>
          <w:rFonts w:ascii="Arial" w:hAnsi="Arial" w:cs="Arial"/>
          <w:b/>
        </w:rPr>
        <w:t xml:space="preserve">Además es considerado el patrón del </w:t>
      </w:r>
      <w:hyperlink r:id="rId20" w:tooltip="Localidades de Filipinas" w:history="1">
        <w:r w:rsidR="006A0C1F" w:rsidRPr="006A0C1F">
          <w:rPr>
            <w:rStyle w:val="Hipervnculo"/>
            <w:rFonts w:ascii="Arial" w:hAnsi="Arial" w:cs="Arial"/>
            <w:b/>
            <w:color w:val="auto"/>
            <w:u w:val="none"/>
          </w:rPr>
          <w:t>municipio</w:t>
        </w:r>
      </w:hyperlink>
      <w:r w:rsidR="006A0C1F" w:rsidRPr="006A0C1F">
        <w:rPr>
          <w:rFonts w:ascii="Arial" w:hAnsi="Arial" w:cs="Arial"/>
          <w:b/>
        </w:rPr>
        <w:t xml:space="preserve"> </w:t>
      </w:r>
      <w:hyperlink r:id="rId21" w:tooltip="Filipinas" w:history="1">
        <w:r w:rsidR="006A0C1F" w:rsidRPr="006A0C1F">
          <w:rPr>
            <w:rStyle w:val="Hipervnculo"/>
            <w:rFonts w:ascii="Arial" w:hAnsi="Arial" w:cs="Arial"/>
            <w:b/>
            <w:color w:val="auto"/>
            <w:u w:val="none"/>
          </w:rPr>
          <w:t>filipino</w:t>
        </w:r>
      </w:hyperlink>
      <w:r w:rsidR="006A0C1F" w:rsidRPr="006A0C1F">
        <w:rPr>
          <w:rFonts w:ascii="Arial" w:hAnsi="Arial" w:cs="Arial"/>
          <w:b/>
        </w:rPr>
        <w:t xml:space="preserve"> de </w:t>
      </w:r>
      <w:hyperlink r:id="rId22" w:tooltip="Pura de Tarlac" w:history="1">
        <w:r w:rsidR="006A0C1F" w:rsidRPr="006A0C1F">
          <w:rPr>
            <w:rStyle w:val="Hipervnculo"/>
            <w:rFonts w:ascii="Arial" w:hAnsi="Arial" w:cs="Arial"/>
            <w:b/>
            <w:color w:val="auto"/>
            <w:u w:val="none"/>
          </w:rPr>
          <w:t>Pura</w:t>
        </w:r>
      </w:hyperlink>
      <w:r w:rsidR="006A0C1F" w:rsidRPr="006A0C1F">
        <w:rPr>
          <w:rFonts w:ascii="Arial" w:hAnsi="Arial" w:cs="Arial"/>
          <w:b/>
        </w:rPr>
        <w:t xml:space="preserve"> (</w:t>
      </w:r>
      <w:proofErr w:type="spellStart"/>
      <w:r w:rsidR="006A0C1F" w:rsidRPr="006A0C1F">
        <w:rPr>
          <w:rFonts w:ascii="Arial" w:hAnsi="Arial" w:cs="Arial"/>
          <w:b/>
          <w:i/>
          <w:iCs/>
        </w:rPr>
        <w:t>Bayan</w:t>
      </w:r>
      <w:proofErr w:type="spellEnd"/>
      <w:r w:rsidR="006A0C1F" w:rsidRPr="006A0C1F">
        <w:rPr>
          <w:rFonts w:ascii="Arial" w:hAnsi="Arial" w:cs="Arial"/>
          <w:b/>
          <w:i/>
          <w:iCs/>
        </w:rPr>
        <w:t xml:space="preserve"> </w:t>
      </w:r>
      <w:proofErr w:type="spellStart"/>
      <w:r w:rsidR="006A0C1F" w:rsidRPr="006A0C1F">
        <w:rPr>
          <w:rFonts w:ascii="Arial" w:hAnsi="Arial" w:cs="Arial"/>
          <w:b/>
          <w:i/>
          <w:iCs/>
        </w:rPr>
        <w:t>ng</w:t>
      </w:r>
      <w:proofErr w:type="spellEnd"/>
      <w:r w:rsidR="006A0C1F" w:rsidRPr="006A0C1F">
        <w:rPr>
          <w:rFonts w:ascii="Arial" w:hAnsi="Arial" w:cs="Arial"/>
          <w:b/>
          <w:i/>
          <w:iCs/>
        </w:rPr>
        <w:t xml:space="preserve"> Pura</w:t>
      </w:r>
      <w:r w:rsidR="006A0C1F" w:rsidRPr="006A0C1F">
        <w:rPr>
          <w:rFonts w:ascii="Arial" w:hAnsi="Arial" w:cs="Arial"/>
          <w:b/>
        </w:rPr>
        <w:t xml:space="preserve"> - </w:t>
      </w:r>
      <w:proofErr w:type="spellStart"/>
      <w:r w:rsidR="006A0C1F" w:rsidRPr="006A0C1F">
        <w:rPr>
          <w:rFonts w:ascii="Arial" w:hAnsi="Arial" w:cs="Arial"/>
          <w:b/>
          <w:i/>
          <w:iCs/>
        </w:rPr>
        <w:t>Mun</w:t>
      </w:r>
      <w:r w:rsidR="006A0C1F" w:rsidRPr="006A0C1F">
        <w:rPr>
          <w:rFonts w:ascii="Arial" w:hAnsi="Arial" w:cs="Arial"/>
          <w:b/>
          <w:i/>
          <w:iCs/>
        </w:rPr>
        <w:t>i</w:t>
      </w:r>
      <w:r w:rsidR="006A0C1F" w:rsidRPr="006A0C1F">
        <w:rPr>
          <w:rFonts w:ascii="Arial" w:hAnsi="Arial" w:cs="Arial"/>
          <w:b/>
          <w:i/>
          <w:iCs/>
        </w:rPr>
        <w:t>cipality</w:t>
      </w:r>
      <w:proofErr w:type="spellEnd"/>
      <w:r w:rsidR="006A0C1F" w:rsidRPr="006A0C1F">
        <w:rPr>
          <w:rFonts w:ascii="Arial" w:hAnsi="Arial" w:cs="Arial"/>
          <w:b/>
          <w:i/>
          <w:iCs/>
        </w:rPr>
        <w:t xml:space="preserve"> of Pura</w:t>
      </w:r>
      <w:r w:rsidR="006A0C1F" w:rsidRPr="006A0C1F">
        <w:rPr>
          <w:rFonts w:ascii="Arial" w:hAnsi="Arial" w:cs="Arial"/>
          <w:b/>
        </w:rPr>
        <w:t xml:space="preserve">), situado en la parte central de la isla de </w:t>
      </w:r>
      <w:hyperlink r:id="rId23" w:tooltip="Luzón" w:history="1">
        <w:r w:rsidR="006A0C1F" w:rsidRPr="006A0C1F">
          <w:rPr>
            <w:rStyle w:val="Hipervnculo"/>
            <w:rFonts w:ascii="Arial" w:hAnsi="Arial" w:cs="Arial"/>
            <w:b/>
            <w:color w:val="auto"/>
            <w:u w:val="none"/>
          </w:rPr>
          <w:t>Luzón</w:t>
        </w:r>
      </w:hyperlink>
      <w:r w:rsidR="00904C8D">
        <w:t xml:space="preserve"> </w:t>
      </w:r>
      <w:r w:rsidR="00904C8D" w:rsidRPr="00904C8D">
        <w:rPr>
          <w:rFonts w:ascii="Arial" w:hAnsi="Arial" w:cs="Arial"/>
          <w:b/>
        </w:rPr>
        <w:t xml:space="preserve">en donde los misioneros llevaron su cultura y sus liturgias </w:t>
      </w:r>
      <w:proofErr w:type="spellStart"/>
      <w:r w:rsidR="00904C8D" w:rsidRPr="00904C8D">
        <w:rPr>
          <w:rFonts w:ascii="Arial" w:hAnsi="Arial" w:cs="Arial"/>
          <w:b/>
        </w:rPr>
        <w:t>ptropias</w:t>
      </w:r>
      <w:proofErr w:type="spellEnd"/>
      <w:r w:rsidR="006A0C1F" w:rsidRPr="006A0C1F">
        <w:rPr>
          <w:rFonts w:ascii="Arial" w:hAnsi="Arial" w:cs="Arial"/>
          <w:b/>
        </w:rPr>
        <w:t xml:space="preserve">. Forma parte de la </w:t>
      </w:r>
      <w:hyperlink r:id="rId24" w:tooltip="Provincias de Filipinas" w:history="1">
        <w:r w:rsidR="006A0C1F" w:rsidRPr="006A0C1F">
          <w:rPr>
            <w:rStyle w:val="Hipervnculo"/>
            <w:rFonts w:ascii="Arial" w:hAnsi="Arial" w:cs="Arial"/>
            <w:b/>
            <w:color w:val="auto"/>
            <w:u w:val="none"/>
          </w:rPr>
          <w:t>provincia</w:t>
        </w:r>
      </w:hyperlink>
      <w:r w:rsidR="006A0C1F" w:rsidRPr="006A0C1F">
        <w:rPr>
          <w:rFonts w:ascii="Arial" w:hAnsi="Arial" w:cs="Arial"/>
          <w:b/>
        </w:rPr>
        <w:t xml:space="preserve"> de </w:t>
      </w:r>
      <w:hyperlink r:id="rId25" w:tooltip="Provincia de Tarlac" w:history="1">
        <w:proofErr w:type="spellStart"/>
        <w:r w:rsidR="006A0C1F" w:rsidRPr="006A0C1F">
          <w:rPr>
            <w:rStyle w:val="Hipervnculo"/>
            <w:rFonts w:ascii="Arial" w:hAnsi="Arial" w:cs="Arial"/>
            <w:b/>
            <w:color w:val="auto"/>
            <w:u w:val="none"/>
          </w:rPr>
          <w:t>Tarlac</w:t>
        </w:r>
        <w:proofErr w:type="spellEnd"/>
      </w:hyperlink>
      <w:r w:rsidR="006A0C1F" w:rsidRPr="006A0C1F">
        <w:rPr>
          <w:rFonts w:ascii="Arial" w:hAnsi="Arial" w:cs="Arial"/>
          <w:b/>
        </w:rPr>
        <w:t xml:space="preserve"> situada en la Región Administrativa de </w:t>
      </w:r>
      <w:hyperlink r:id="rId26" w:tooltip="Luzón Central" w:history="1">
        <w:r w:rsidR="006A0C1F" w:rsidRPr="006A0C1F">
          <w:rPr>
            <w:rStyle w:val="Hipervnculo"/>
            <w:rFonts w:ascii="Arial" w:hAnsi="Arial" w:cs="Arial"/>
            <w:b/>
            <w:color w:val="auto"/>
            <w:u w:val="none"/>
          </w:rPr>
          <w:t>Luzón Central</w:t>
        </w:r>
      </w:hyperlink>
      <w:r w:rsidR="006A0C1F" w:rsidRPr="006A0C1F">
        <w:rPr>
          <w:rFonts w:ascii="Arial" w:hAnsi="Arial" w:cs="Arial"/>
          <w:b/>
        </w:rPr>
        <w:t xml:space="preserve">, también denominada Región III. </w:t>
      </w:r>
    </w:p>
    <w:p w:rsidR="005E2DB7" w:rsidRPr="006A0C1F" w:rsidRDefault="005E2DB7" w:rsidP="005E2DB7">
      <w:pPr>
        <w:jc w:val="center"/>
        <w:rPr>
          <w:b/>
          <w:sz w:val="22"/>
          <w:szCs w:val="22"/>
        </w:rPr>
      </w:pPr>
    </w:p>
    <w:sectPr w:rsidR="005E2DB7" w:rsidRPr="006A0C1F"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610" w:rsidRDefault="00BE6610" w:rsidP="005661D3">
      <w:r>
        <w:separator/>
      </w:r>
    </w:p>
  </w:endnote>
  <w:endnote w:type="continuationSeparator" w:id="1">
    <w:p w:rsidR="00BE6610" w:rsidRDefault="00BE6610"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610" w:rsidRDefault="00BE6610" w:rsidP="005661D3">
      <w:r>
        <w:separator/>
      </w:r>
    </w:p>
  </w:footnote>
  <w:footnote w:type="continuationSeparator" w:id="1">
    <w:p w:rsidR="00BE6610" w:rsidRDefault="00BE6610"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0F75DA"/>
    <w:rsid w:val="0012649F"/>
    <w:rsid w:val="00143460"/>
    <w:rsid w:val="00151A2E"/>
    <w:rsid w:val="001622EA"/>
    <w:rsid w:val="0016415A"/>
    <w:rsid w:val="00171B88"/>
    <w:rsid w:val="00175E97"/>
    <w:rsid w:val="001768D4"/>
    <w:rsid w:val="001B015F"/>
    <w:rsid w:val="001B7720"/>
    <w:rsid w:val="001C2369"/>
    <w:rsid w:val="001D1959"/>
    <w:rsid w:val="001D2B60"/>
    <w:rsid w:val="001D33A6"/>
    <w:rsid w:val="001D5D58"/>
    <w:rsid w:val="001F6F42"/>
    <w:rsid w:val="00204428"/>
    <w:rsid w:val="002045DD"/>
    <w:rsid w:val="002348A9"/>
    <w:rsid w:val="00235DF4"/>
    <w:rsid w:val="00246A6D"/>
    <w:rsid w:val="00257D28"/>
    <w:rsid w:val="0026022D"/>
    <w:rsid w:val="00275B8C"/>
    <w:rsid w:val="002841B4"/>
    <w:rsid w:val="002D58B4"/>
    <w:rsid w:val="002D5929"/>
    <w:rsid w:val="002F303A"/>
    <w:rsid w:val="002F63D1"/>
    <w:rsid w:val="00312AE6"/>
    <w:rsid w:val="00326E69"/>
    <w:rsid w:val="00352CB8"/>
    <w:rsid w:val="00355FC4"/>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9631D"/>
    <w:rsid w:val="004A0931"/>
    <w:rsid w:val="004A1561"/>
    <w:rsid w:val="004A1935"/>
    <w:rsid w:val="004A2FEE"/>
    <w:rsid w:val="004C1D41"/>
    <w:rsid w:val="004C6F7E"/>
    <w:rsid w:val="004D4F36"/>
    <w:rsid w:val="004E07BD"/>
    <w:rsid w:val="004E1424"/>
    <w:rsid w:val="004E2146"/>
    <w:rsid w:val="00517BCB"/>
    <w:rsid w:val="00523CD6"/>
    <w:rsid w:val="00527301"/>
    <w:rsid w:val="00527DB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3D45"/>
    <w:rsid w:val="00586A1F"/>
    <w:rsid w:val="00587A12"/>
    <w:rsid w:val="005C2CAB"/>
    <w:rsid w:val="005C42EE"/>
    <w:rsid w:val="005E2DB7"/>
    <w:rsid w:val="005E3DA3"/>
    <w:rsid w:val="005F510A"/>
    <w:rsid w:val="0062125D"/>
    <w:rsid w:val="0062732D"/>
    <w:rsid w:val="006300FF"/>
    <w:rsid w:val="006417DB"/>
    <w:rsid w:val="00642F7A"/>
    <w:rsid w:val="006569D3"/>
    <w:rsid w:val="00670477"/>
    <w:rsid w:val="00671510"/>
    <w:rsid w:val="006A0C1F"/>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118F"/>
    <w:rsid w:val="00801EA6"/>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8F5A3F"/>
    <w:rsid w:val="00901ED2"/>
    <w:rsid w:val="00903DA5"/>
    <w:rsid w:val="00904C8D"/>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53AB"/>
    <w:rsid w:val="00BC7828"/>
    <w:rsid w:val="00BD09F6"/>
    <w:rsid w:val="00BE6610"/>
    <w:rsid w:val="00C17FDD"/>
    <w:rsid w:val="00C2334E"/>
    <w:rsid w:val="00C235F4"/>
    <w:rsid w:val="00C30B85"/>
    <w:rsid w:val="00C32C0D"/>
    <w:rsid w:val="00C45CE2"/>
    <w:rsid w:val="00C5044E"/>
    <w:rsid w:val="00C75C74"/>
    <w:rsid w:val="00C75F56"/>
    <w:rsid w:val="00C76082"/>
    <w:rsid w:val="00C84B97"/>
    <w:rsid w:val="00C9486F"/>
    <w:rsid w:val="00C94FC1"/>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DF1E53"/>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B2BA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semiHidden/>
    <w:rsid w:val="00235DF4"/>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235DF4"/>
    <w:rPr>
      <w:rFonts w:ascii="Helvetica" w:eastAsia="Times New Roman" w:hAnsi="Helvetica" w:cs="Times New Roman"/>
      <w:i/>
      <w:snapToGrid w:val="0"/>
      <w:spacing w:val="-2"/>
      <w:sz w:val="18"/>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234615">
      <w:bodyDiv w:val="1"/>
      <w:marLeft w:val="0"/>
      <w:marRight w:val="0"/>
      <w:marTop w:val="0"/>
      <w:marBottom w:val="0"/>
      <w:divBdr>
        <w:top w:val="none" w:sz="0" w:space="0" w:color="auto"/>
        <w:left w:val="none" w:sz="0" w:space="0" w:color="auto"/>
        <w:bottom w:val="none" w:sz="0" w:space="0" w:color="auto"/>
        <w:right w:val="none" w:sz="0" w:space="0" w:color="auto"/>
      </w:divBdr>
      <w:divsChild>
        <w:div w:id="816579345">
          <w:marLeft w:val="0"/>
          <w:marRight w:val="0"/>
          <w:marTop w:val="0"/>
          <w:marBottom w:val="0"/>
          <w:divBdr>
            <w:top w:val="none" w:sz="0" w:space="0" w:color="auto"/>
            <w:left w:val="none" w:sz="0" w:space="0" w:color="auto"/>
            <w:bottom w:val="none" w:sz="0" w:space="0" w:color="auto"/>
            <w:right w:val="none" w:sz="0" w:space="0" w:color="auto"/>
          </w:divBdr>
        </w:div>
        <w:div w:id="1917277347">
          <w:marLeft w:val="0"/>
          <w:marRight w:val="0"/>
          <w:marTop w:val="0"/>
          <w:marBottom w:val="0"/>
          <w:divBdr>
            <w:top w:val="none" w:sz="0" w:space="0" w:color="auto"/>
            <w:left w:val="none" w:sz="0" w:space="0" w:color="auto"/>
            <w:bottom w:val="none" w:sz="0" w:space="0" w:color="auto"/>
            <w:right w:val="none" w:sz="0" w:space="0" w:color="auto"/>
          </w:divBdr>
          <w:divsChild>
            <w:div w:id="1239748952">
              <w:marLeft w:val="0"/>
              <w:marRight w:val="0"/>
              <w:marTop w:val="0"/>
              <w:marBottom w:val="0"/>
              <w:divBdr>
                <w:top w:val="none" w:sz="0" w:space="0" w:color="auto"/>
                <w:left w:val="none" w:sz="0" w:space="0" w:color="auto"/>
                <w:bottom w:val="none" w:sz="0" w:space="0" w:color="auto"/>
                <w:right w:val="none" w:sz="0" w:space="0" w:color="auto"/>
              </w:divBdr>
              <w:divsChild>
                <w:div w:id="10072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6511">
          <w:marLeft w:val="0"/>
          <w:marRight w:val="0"/>
          <w:marTop w:val="0"/>
          <w:marBottom w:val="0"/>
          <w:divBdr>
            <w:top w:val="none" w:sz="0" w:space="0" w:color="auto"/>
            <w:left w:val="none" w:sz="0" w:space="0" w:color="auto"/>
            <w:bottom w:val="none" w:sz="0" w:space="0" w:color="auto"/>
            <w:right w:val="none" w:sz="0" w:space="0" w:color="auto"/>
          </w:divBdr>
          <w:divsChild>
            <w:div w:id="193350656">
              <w:marLeft w:val="0"/>
              <w:marRight w:val="0"/>
              <w:marTop w:val="0"/>
              <w:marBottom w:val="0"/>
              <w:divBdr>
                <w:top w:val="none" w:sz="0" w:space="0" w:color="auto"/>
                <w:left w:val="none" w:sz="0" w:space="0" w:color="auto"/>
                <w:bottom w:val="none" w:sz="0" w:space="0" w:color="auto"/>
                <w:right w:val="none" w:sz="0" w:space="0" w:color="auto"/>
              </w:divBdr>
            </w:div>
          </w:divsChild>
        </w:div>
        <w:div w:id="1444037725">
          <w:marLeft w:val="0"/>
          <w:marRight w:val="0"/>
          <w:marTop w:val="0"/>
          <w:marBottom w:val="0"/>
          <w:divBdr>
            <w:top w:val="none" w:sz="0" w:space="0" w:color="auto"/>
            <w:left w:val="none" w:sz="0" w:space="0" w:color="auto"/>
            <w:bottom w:val="none" w:sz="0" w:space="0" w:color="auto"/>
            <w:right w:val="none" w:sz="0" w:space="0" w:color="auto"/>
          </w:divBdr>
          <w:divsChild>
            <w:div w:id="1614097870">
              <w:marLeft w:val="0"/>
              <w:marRight w:val="0"/>
              <w:marTop w:val="0"/>
              <w:marBottom w:val="0"/>
              <w:divBdr>
                <w:top w:val="none" w:sz="0" w:space="0" w:color="auto"/>
                <w:left w:val="none" w:sz="0" w:space="0" w:color="auto"/>
                <w:bottom w:val="none" w:sz="0" w:space="0" w:color="auto"/>
                <w:right w:val="none" w:sz="0" w:space="0" w:color="auto"/>
              </w:divBdr>
              <w:divsChild>
                <w:div w:id="8378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1446" TargetMode="External"/><Relationship Id="rId18" Type="http://schemas.openxmlformats.org/officeDocument/2006/relationships/hyperlink" Target="https://es.wikipedia.org/wiki/Cenobio_de_Florencia" TargetMode="External"/><Relationship Id="rId26" Type="http://schemas.openxmlformats.org/officeDocument/2006/relationships/hyperlink" Target="https://es.wikipedia.org/wiki/Luz%C3%B3n_Central" TargetMode="External"/><Relationship Id="rId3" Type="http://schemas.openxmlformats.org/officeDocument/2006/relationships/styles" Target="styles.xml"/><Relationship Id="rId21" Type="http://schemas.openxmlformats.org/officeDocument/2006/relationships/hyperlink" Target="https://es.wikipedia.org/wiki/Filipinas" TargetMode="External"/><Relationship Id="rId7" Type="http://schemas.openxmlformats.org/officeDocument/2006/relationships/endnotes" Target="endnotes.xml"/><Relationship Id="rId12" Type="http://schemas.openxmlformats.org/officeDocument/2006/relationships/hyperlink" Target="https://es.wikipedia.org/wiki/Arzobispo" TargetMode="External"/><Relationship Id="rId17" Type="http://schemas.openxmlformats.org/officeDocument/2006/relationships/hyperlink" Target="https://es.wikipedia.org/wiki/10_de_mayo" TargetMode="External"/><Relationship Id="rId25" Type="http://schemas.openxmlformats.org/officeDocument/2006/relationships/hyperlink" Target="https://es.wikipedia.org/wiki/Provincia_de_Tarlac" TargetMode="External"/><Relationship Id="rId2" Type="http://schemas.openxmlformats.org/officeDocument/2006/relationships/numbering" Target="numbering.xml"/><Relationship Id="rId16" Type="http://schemas.openxmlformats.org/officeDocument/2006/relationships/hyperlink" Target="https://es.wikipedia.org/wiki/1523" TargetMode="External"/><Relationship Id="rId20" Type="http://schemas.openxmlformats.org/officeDocument/2006/relationships/hyperlink" Target="https://es.wikipedia.org/wiki/Localidades_de_Filipin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Giovanni_Dominici" TargetMode="External"/><Relationship Id="rId24" Type="http://schemas.openxmlformats.org/officeDocument/2006/relationships/hyperlink" Target="https://es.wikipedia.org/wiki/Provincias_de_Filipinas" TargetMode="External"/><Relationship Id="rId5" Type="http://schemas.openxmlformats.org/officeDocument/2006/relationships/webSettings" Target="webSettings.xml"/><Relationship Id="rId15" Type="http://schemas.openxmlformats.org/officeDocument/2006/relationships/hyperlink" Target="https://es.wikipedia.org/wiki/Adriano_VI" TargetMode="External"/><Relationship Id="rId23" Type="http://schemas.openxmlformats.org/officeDocument/2006/relationships/hyperlink" Target="https://es.wikipedia.org/wiki/Luz%C3%B3n" TargetMode="External"/><Relationship Id="rId28" Type="http://schemas.openxmlformats.org/officeDocument/2006/relationships/theme" Target="theme/theme1.xml"/><Relationship Id="rId10" Type="http://schemas.openxmlformats.org/officeDocument/2006/relationships/hyperlink" Target="https://es.wikipedia.org/wiki/Orden_de_los_Predicadores" TargetMode="External"/><Relationship Id="rId19" Type="http://schemas.openxmlformats.org/officeDocument/2006/relationships/hyperlink" Target="https://es.wikipedia.org/wiki/San_Juan_de_%C3%81vila" TargetMode="External"/><Relationship Id="rId4" Type="http://schemas.openxmlformats.org/officeDocument/2006/relationships/settings" Target="settings.xml"/><Relationship Id="rId9" Type="http://schemas.openxmlformats.org/officeDocument/2006/relationships/hyperlink" Target="https://es.wikipedia.org/wiki/1406" TargetMode="External"/><Relationship Id="rId14" Type="http://schemas.openxmlformats.org/officeDocument/2006/relationships/hyperlink" Target="https://es.wikipedia.org/wiki/Eugenio_IV" TargetMode="External"/><Relationship Id="rId22" Type="http://schemas.openxmlformats.org/officeDocument/2006/relationships/hyperlink" Target="https://es.wikipedia.org/wiki/Pura_de_Tarlac"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4410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2019-08-04T13:52:00Z</dcterms:created>
  <dcterms:modified xsi:type="dcterms:W3CDTF">2019-08-04T13:52:00Z</dcterms:modified>
</cp:coreProperties>
</file>