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40A1" w:rsidRPr="00BB7611" w:rsidRDefault="00406EA9" w:rsidP="00BB7611">
      <w:pPr>
        <w:spacing w:before="100" w:after="100" w:line="240" w:lineRule="auto"/>
        <w:jc w:val="center"/>
        <w:rPr>
          <w:rFonts w:ascii="Arial" w:eastAsia="Arial" w:hAnsi="Arial" w:cs="Arial"/>
          <w:b/>
          <w:color w:val="FF0000"/>
          <w:sz w:val="36"/>
          <w:szCs w:val="36"/>
        </w:rPr>
      </w:pPr>
      <w:r w:rsidRPr="00BB7611">
        <w:rPr>
          <w:rFonts w:ascii="Arial" w:eastAsia="Arial" w:hAnsi="Arial" w:cs="Arial"/>
          <w:b/>
          <w:color w:val="FF0000"/>
          <w:sz w:val="36"/>
          <w:szCs w:val="36"/>
        </w:rPr>
        <w:t xml:space="preserve">San Anselmo de Canterbury  </w:t>
      </w:r>
      <w:r w:rsidR="000574DE">
        <w:rPr>
          <w:rFonts w:ascii="Arial" w:eastAsia="Arial" w:hAnsi="Arial" w:cs="Arial"/>
          <w:b/>
          <w:color w:val="FF0000"/>
          <w:sz w:val="36"/>
          <w:szCs w:val="36"/>
        </w:rPr>
        <w:t xml:space="preserve"> *</w:t>
      </w:r>
      <w:r w:rsidRPr="00BB7611">
        <w:rPr>
          <w:rFonts w:ascii="Arial" w:eastAsia="Arial" w:hAnsi="Arial" w:cs="Arial"/>
          <w:b/>
          <w:color w:val="FF0000"/>
          <w:sz w:val="36"/>
          <w:szCs w:val="36"/>
        </w:rPr>
        <w:t xml:space="preserve">  (1032-1109)</w:t>
      </w:r>
    </w:p>
    <w:p w:rsidR="009A40A1" w:rsidRPr="00BB7611" w:rsidRDefault="00B517FC">
      <w:pPr>
        <w:spacing w:before="100" w:after="100" w:line="240" w:lineRule="auto"/>
        <w:jc w:val="center"/>
      </w:pPr>
      <w:hyperlink r:id="rId6">
        <w:r w:rsidR="00406EA9" w:rsidRPr="00BB7611">
          <w:rPr>
            <w:rFonts w:ascii="Arial" w:eastAsia="Arial" w:hAnsi="Arial" w:cs="Arial"/>
            <w:b/>
            <w:color w:val="0000FF"/>
            <w:sz w:val="24"/>
          </w:rPr>
          <w:t>https://es.wikipedia.org/wiki/Anselmo_de_Canterbury</w:t>
        </w:r>
      </w:hyperlink>
    </w:p>
    <w:p w:rsidR="00BB7611" w:rsidRDefault="00BB7611">
      <w:pPr>
        <w:spacing w:before="100" w:after="100" w:line="240" w:lineRule="auto"/>
        <w:jc w:val="center"/>
        <w:rPr>
          <w:rFonts w:ascii="Arial" w:eastAsia="Arial" w:hAnsi="Arial" w:cs="Arial"/>
          <w:b/>
          <w:color w:val="0070C0"/>
          <w:sz w:val="24"/>
        </w:rPr>
      </w:pPr>
    </w:p>
    <w:p w:rsidR="009A40A1" w:rsidRDefault="00BB7611">
      <w:pPr>
        <w:widowControl w:val="0"/>
        <w:spacing w:after="0" w:line="240" w:lineRule="auto"/>
        <w:jc w:val="center"/>
        <w:rPr>
          <w:rFonts w:ascii="Times New Roman" w:eastAsia="Times New Roman" w:hAnsi="Times New Roman" w:cs="Times New Roman"/>
          <w:b/>
          <w:sz w:val="48"/>
        </w:rPr>
      </w:pPr>
      <w:r>
        <w:rPr>
          <w:rFonts w:ascii="Times New Roman" w:eastAsia="Times New Roman" w:hAnsi="Times New Roman" w:cs="Times New Roman"/>
          <w:b/>
          <w:noProof/>
          <w:sz w:val="48"/>
        </w:rPr>
        <w:drawing>
          <wp:inline distT="0" distB="0" distL="0" distR="0">
            <wp:extent cx="1790700" cy="1895475"/>
            <wp:effectExtent l="1905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a:srcRect l="29101" t="30774" r="46384" b="35481"/>
                    <a:stretch>
                      <a:fillRect/>
                    </a:stretch>
                  </pic:blipFill>
                  <pic:spPr bwMode="auto">
                    <a:xfrm>
                      <a:off x="0" y="0"/>
                      <a:ext cx="1790700" cy="1895475"/>
                    </a:xfrm>
                    <a:prstGeom prst="rect">
                      <a:avLst/>
                    </a:prstGeom>
                    <a:noFill/>
                    <a:ln w="9525">
                      <a:noFill/>
                      <a:miter lim="800000"/>
                      <a:headEnd/>
                      <a:tailEnd/>
                    </a:ln>
                  </pic:spPr>
                </pic:pic>
              </a:graphicData>
            </a:graphic>
          </wp:inline>
        </w:drawing>
      </w:r>
    </w:p>
    <w:p w:rsidR="00BB7611" w:rsidRDefault="00BB7611">
      <w:pPr>
        <w:spacing w:after="0" w:line="240" w:lineRule="auto"/>
        <w:jc w:val="both"/>
        <w:rPr>
          <w:rFonts w:ascii="Times New Roman" w:eastAsia="Times New Roman" w:hAnsi="Times New Roman" w:cs="Times New Roman"/>
          <w:b/>
          <w:color w:val="0070C0"/>
        </w:rPr>
      </w:pPr>
    </w:p>
    <w:p w:rsidR="00C917BD" w:rsidRPr="00C917BD" w:rsidRDefault="00C917BD" w:rsidP="00BB7611">
      <w:pPr>
        <w:spacing w:after="0" w:line="240" w:lineRule="auto"/>
        <w:ind w:left="-851"/>
        <w:jc w:val="both"/>
        <w:rPr>
          <w:rFonts w:ascii="Arial" w:eastAsia="Arial" w:hAnsi="Arial" w:cs="Arial"/>
          <w:b/>
          <w:color w:val="FF0000"/>
          <w:sz w:val="24"/>
        </w:rPr>
      </w:pPr>
      <w:r w:rsidRPr="00C917BD">
        <w:rPr>
          <w:rFonts w:ascii="Arial" w:eastAsia="Arial" w:hAnsi="Arial" w:cs="Arial"/>
          <w:b/>
          <w:color w:val="FF0000"/>
          <w:sz w:val="24"/>
        </w:rPr>
        <w:t xml:space="preserve">  Un hombre entusia</w:t>
      </w:r>
      <w:r>
        <w:rPr>
          <w:rFonts w:ascii="Arial" w:eastAsia="Arial" w:hAnsi="Arial" w:cs="Arial"/>
          <w:b/>
          <w:color w:val="FF0000"/>
          <w:sz w:val="24"/>
        </w:rPr>
        <w:t>s</w:t>
      </w:r>
      <w:r w:rsidRPr="00C917BD">
        <w:rPr>
          <w:rFonts w:ascii="Arial" w:eastAsia="Arial" w:hAnsi="Arial" w:cs="Arial"/>
          <w:b/>
          <w:color w:val="FF0000"/>
          <w:sz w:val="24"/>
        </w:rPr>
        <w:t>mado con Dios y empeñado en demostrar con claridad que Dios existe y que Dios puede y debe ser conocido por los hombres. Pas</w:t>
      </w:r>
      <w:r>
        <w:rPr>
          <w:rFonts w:ascii="Arial" w:eastAsia="Arial" w:hAnsi="Arial" w:cs="Arial"/>
          <w:b/>
          <w:color w:val="FF0000"/>
          <w:sz w:val="24"/>
        </w:rPr>
        <w:t>ó</w:t>
      </w:r>
      <w:r w:rsidRPr="00C917BD">
        <w:rPr>
          <w:rFonts w:ascii="Arial" w:eastAsia="Arial" w:hAnsi="Arial" w:cs="Arial"/>
          <w:b/>
          <w:color w:val="FF0000"/>
          <w:sz w:val="24"/>
        </w:rPr>
        <w:t xml:space="preserve"> a la historia por su "argumento </w:t>
      </w:r>
      <w:r>
        <w:rPr>
          <w:rFonts w:ascii="Arial" w:eastAsia="Arial" w:hAnsi="Arial" w:cs="Arial"/>
          <w:b/>
          <w:color w:val="FF0000"/>
          <w:sz w:val="24"/>
        </w:rPr>
        <w:t xml:space="preserve">ontológico" y </w:t>
      </w:r>
      <w:r w:rsidRPr="00C917BD">
        <w:rPr>
          <w:rFonts w:ascii="Arial" w:eastAsia="Arial" w:hAnsi="Arial" w:cs="Arial"/>
          <w:b/>
          <w:color w:val="FF0000"/>
          <w:sz w:val="24"/>
        </w:rPr>
        <w:t>raciona</w:t>
      </w:r>
      <w:r>
        <w:rPr>
          <w:rFonts w:ascii="Arial" w:eastAsia="Arial" w:hAnsi="Arial" w:cs="Arial"/>
          <w:b/>
          <w:color w:val="FF0000"/>
          <w:sz w:val="24"/>
        </w:rPr>
        <w:t>l, aunque despué</w:t>
      </w:r>
      <w:r w:rsidRPr="00C917BD">
        <w:rPr>
          <w:rFonts w:ascii="Arial" w:eastAsia="Arial" w:hAnsi="Arial" w:cs="Arial"/>
          <w:b/>
          <w:color w:val="FF0000"/>
          <w:sz w:val="24"/>
        </w:rPr>
        <w:t xml:space="preserve">s sería rechazado por el genio de Santo </w:t>
      </w:r>
      <w:r>
        <w:rPr>
          <w:rFonts w:ascii="Arial" w:eastAsia="Arial" w:hAnsi="Arial" w:cs="Arial"/>
          <w:b/>
          <w:color w:val="FF0000"/>
          <w:sz w:val="24"/>
        </w:rPr>
        <w:t>T</w:t>
      </w:r>
      <w:r w:rsidR="000574DE">
        <w:rPr>
          <w:rFonts w:ascii="Arial" w:eastAsia="Arial" w:hAnsi="Arial" w:cs="Arial"/>
          <w:b/>
          <w:color w:val="FF0000"/>
          <w:sz w:val="24"/>
        </w:rPr>
        <w:t>omá</w:t>
      </w:r>
      <w:r w:rsidRPr="00C917BD">
        <w:rPr>
          <w:rFonts w:ascii="Arial" w:eastAsia="Arial" w:hAnsi="Arial" w:cs="Arial"/>
          <w:b/>
          <w:color w:val="FF0000"/>
          <w:sz w:val="24"/>
        </w:rPr>
        <w:t>s. El catequista debe cultivar mucho la "presencia de Dios"</w:t>
      </w:r>
      <w:r>
        <w:rPr>
          <w:rFonts w:ascii="Arial" w:eastAsia="Arial" w:hAnsi="Arial" w:cs="Arial"/>
          <w:b/>
          <w:color w:val="FF0000"/>
          <w:sz w:val="24"/>
        </w:rPr>
        <w:t xml:space="preserve"> en medio de las obras y de los hombres y</w:t>
      </w:r>
      <w:r w:rsidRPr="00C917BD">
        <w:rPr>
          <w:rFonts w:ascii="Arial" w:eastAsia="Arial" w:hAnsi="Arial" w:cs="Arial"/>
          <w:b/>
          <w:color w:val="FF0000"/>
          <w:sz w:val="24"/>
        </w:rPr>
        <w:t xml:space="preserve"> el pensar que</w:t>
      </w:r>
      <w:r>
        <w:rPr>
          <w:rFonts w:ascii="Arial" w:eastAsia="Arial" w:hAnsi="Arial" w:cs="Arial"/>
          <w:b/>
          <w:color w:val="FF0000"/>
          <w:sz w:val="24"/>
        </w:rPr>
        <w:t xml:space="preserve"> Dios está cerca y vive con nos</w:t>
      </w:r>
      <w:r w:rsidR="000574DE">
        <w:rPr>
          <w:rFonts w:ascii="Arial" w:eastAsia="Arial" w:hAnsi="Arial" w:cs="Arial"/>
          <w:b/>
          <w:color w:val="FF0000"/>
          <w:sz w:val="24"/>
        </w:rPr>
        <w:t>o</w:t>
      </w:r>
      <w:r>
        <w:rPr>
          <w:rFonts w:ascii="Arial" w:eastAsia="Arial" w:hAnsi="Arial" w:cs="Arial"/>
          <w:b/>
          <w:color w:val="FF0000"/>
          <w:sz w:val="24"/>
        </w:rPr>
        <w:t>t</w:t>
      </w:r>
      <w:r w:rsidR="004160FB">
        <w:rPr>
          <w:rFonts w:ascii="Arial" w:eastAsia="Arial" w:hAnsi="Arial" w:cs="Arial"/>
          <w:b/>
          <w:color w:val="FF0000"/>
          <w:sz w:val="24"/>
        </w:rPr>
        <w:t>ros, como lo hací</w:t>
      </w:r>
      <w:r w:rsidRPr="00C917BD">
        <w:rPr>
          <w:rFonts w:ascii="Arial" w:eastAsia="Arial" w:hAnsi="Arial" w:cs="Arial"/>
          <w:b/>
          <w:color w:val="FF0000"/>
          <w:sz w:val="24"/>
        </w:rPr>
        <w:t>a S</w:t>
      </w:r>
      <w:r>
        <w:rPr>
          <w:rFonts w:ascii="Arial" w:eastAsia="Arial" w:hAnsi="Arial" w:cs="Arial"/>
          <w:b/>
          <w:color w:val="FF0000"/>
          <w:sz w:val="24"/>
        </w:rPr>
        <w:t>an</w:t>
      </w:r>
      <w:r w:rsidRPr="00C917BD">
        <w:rPr>
          <w:rFonts w:ascii="Arial" w:eastAsia="Arial" w:hAnsi="Arial" w:cs="Arial"/>
          <w:b/>
          <w:color w:val="FF0000"/>
          <w:sz w:val="24"/>
        </w:rPr>
        <w:t xml:space="preserve"> Ansel</w:t>
      </w:r>
      <w:r>
        <w:rPr>
          <w:rFonts w:ascii="Arial" w:eastAsia="Arial" w:hAnsi="Arial" w:cs="Arial"/>
          <w:b/>
          <w:color w:val="FF0000"/>
          <w:sz w:val="24"/>
        </w:rPr>
        <w:t>mo</w:t>
      </w:r>
      <w:r w:rsidRPr="00C917BD">
        <w:rPr>
          <w:rFonts w:ascii="Arial" w:eastAsia="Arial" w:hAnsi="Arial" w:cs="Arial"/>
          <w:b/>
          <w:color w:val="FF0000"/>
          <w:sz w:val="24"/>
        </w:rPr>
        <w:t xml:space="preserve"> o y lo enseñaba</w:t>
      </w:r>
      <w:r>
        <w:rPr>
          <w:rFonts w:ascii="Arial" w:eastAsia="Arial" w:hAnsi="Arial" w:cs="Arial"/>
          <w:b/>
          <w:color w:val="FF0000"/>
          <w:sz w:val="24"/>
        </w:rPr>
        <w:t xml:space="preserve"> en sus trabajo</w:t>
      </w:r>
      <w:r w:rsidR="004160FB">
        <w:rPr>
          <w:rFonts w:ascii="Arial" w:eastAsia="Arial" w:hAnsi="Arial" w:cs="Arial"/>
          <w:b/>
          <w:color w:val="FF0000"/>
          <w:sz w:val="24"/>
        </w:rPr>
        <w:t>s</w:t>
      </w:r>
      <w:r>
        <w:rPr>
          <w:rFonts w:ascii="Arial" w:eastAsia="Arial" w:hAnsi="Arial" w:cs="Arial"/>
          <w:b/>
          <w:color w:val="FF0000"/>
          <w:sz w:val="24"/>
        </w:rPr>
        <w:t xml:space="preserve"> de monje y de docente.</w:t>
      </w:r>
    </w:p>
    <w:p w:rsidR="009A40A1" w:rsidRPr="00BB7611" w:rsidRDefault="009A40A1" w:rsidP="00BB7611">
      <w:pPr>
        <w:spacing w:after="0" w:line="240" w:lineRule="auto"/>
        <w:ind w:left="-851"/>
        <w:jc w:val="both"/>
        <w:rPr>
          <w:rFonts w:ascii="Arial" w:eastAsia="Arial" w:hAnsi="Arial" w:cs="Arial"/>
          <w:b/>
          <w:sz w:val="24"/>
        </w:rPr>
      </w:pPr>
    </w:p>
    <w:p w:rsidR="009A40A1" w:rsidRPr="00BB7611" w:rsidRDefault="00406EA9" w:rsidP="00BB7611">
      <w:pPr>
        <w:spacing w:after="0" w:line="240" w:lineRule="auto"/>
        <w:ind w:left="-851"/>
        <w:jc w:val="both"/>
        <w:rPr>
          <w:rFonts w:ascii="Arial" w:eastAsia="Arial" w:hAnsi="Arial" w:cs="Arial"/>
          <w:b/>
          <w:sz w:val="24"/>
        </w:rPr>
      </w:pPr>
      <w:r w:rsidRPr="00BB7611">
        <w:rPr>
          <w:rFonts w:ascii="Arial" w:eastAsia="Arial" w:hAnsi="Arial" w:cs="Arial"/>
          <w:b/>
          <w:sz w:val="24"/>
        </w:rPr>
        <w:t xml:space="preserve">     San Anselmo de Canterbury </w:t>
      </w:r>
      <w:hyperlink r:id="rId8">
        <w:r w:rsidRPr="00BB7611">
          <w:rPr>
            <w:rFonts w:ascii="Arial" w:eastAsia="Arial" w:hAnsi="Arial" w:cs="Arial"/>
            <w:b/>
            <w:sz w:val="24"/>
          </w:rPr>
          <w:t>O.S.B.</w:t>
        </w:r>
      </w:hyperlink>
      <w:r w:rsidRPr="00BB7611">
        <w:rPr>
          <w:rFonts w:ascii="Arial" w:eastAsia="Arial" w:hAnsi="Arial" w:cs="Arial"/>
          <w:b/>
          <w:sz w:val="24"/>
        </w:rPr>
        <w:t xml:space="preserve"> (</w:t>
      </w:r>
      <w:hyperlink r:id="rId9">
        <w:r w:rsidRPr="00BB7611">
          <w:rPr>
            <w:rFonts w:ascii="Arial" w:eastAsia="Arial" w:hAnsi="Arial" w:cs="Arial"/>
            <w:b/>
            <w:sz w:val="24"/>
          </w:rPr>
          <w:t>Aosta</w:t>
        </w:r>
      </w:hyperlink>
      <w:r w:rsidRPr="00BB7611">
        <w:rPr>
          <w:rFonts w:ascii="Arial" w:eastAsia="Arial" w:hAnsi="Arial" w:cs="Arial"/>
          <w:b/>
          <w:sz w:val="24"/>
        </w:rPr>
        <w:t xml:space="preserve">, </w:t>
      </w:r>
      <w:hyperlink r:id="rId10">
        <w:r w:rsidRPr="00BB7611">
          <w:rPr>
            <w:rFonts w:ascii="Arial" w:eastAsia="Arial" w:hAnsi="Arial" w:cs="Arial"/>
            <w:b/>
            <w:sz w:val="24"/>
          </w:rPr>
          <w:t>1033</w:t>
        </w:r>
      </w:hyperlink>
      <w:r w:rsidRPr="00BB7611">
        <w:rPr>
          <w:rFonts w:ascii="Arial" w:eastAsia="Arial" w:hAnsi="Arial" w:cs="Arial"/>
          <w:b/>
          <w:sz w:val="24"/>
        </w:rPr>
        <w:t xml:space="preserve">- </w:t>
      </w:r>
      <w:hyperlink r:id="rId11">
        <w:r w:rsidRPr="00BB7611">
          <w:rPr>
            <w:rFonts w:ascii="Arial" w:eastAsia="Arial" w:hAnsi="Arial" w:cs="Arial"/>
            <w:b/>
            <w:sz w:val="24"/>
          </w:rPr>
          <w:t>Canterbury</w:t>
        </w:r>
      </w:hyperlink>
      <w:r w:rsidRPr="00BB7611">
        <w:rPr>
          <w:rFonts w:ascii="Arial" w:eastAsia="Arial" w:hAnsi="Arial" w:cs="Arial"/>
          <w:b/>
          <w:sz w:val="24"/>
        </w:rPr>
        <w:t xml:space="preserve">, </w:t>
      </w:r>
      <w:hyperlink r:id="rId12">
        <w:r w:rsidRPr="00BB7611">
          <w:rPr>
            <w:rFonts w:ascii="Arial" w:eastAsia="Arial" w:hAnsi="Arial" w:cs="Arial"/>
            <w:b/>
            <w:sz w:val="24"/>
          </w:rPr>
          <w:t>1109</w:t>
        </w:r>
      </w:hyperlink>
      <w:r w:rsidRPr="00BB7611">
        <w:rPr>
          <w:rFonts w:ascii="Arial" w:eastAsia="Arial" w:hAnsi="Arial" w:cs="Arial"/>
          <w:b/>
          <w:sz w:val="24"/>
        </w:rPr>
        <w:t xml:space="preserve">). Se le conoce también como Anselmo de Aosta, por el lugar donde nació, o Anselmo de </w:t>
      </w:r>
      <w:proofErr w:type="spellStart"/>
      <w:r w:rsidRPr="00BB7611">
        <w:rPr>
          <w:rFonts w:ascii="Arial" w:eastAsia="Arial" w:hAnsi="Arial" w:cs="Arial"/>
          <w:b/>
          <w:sz w:val="24"/>
        </w:rPr>
        <w:t>Bec</w:t>
      </w:r>
      <w:proofErr w:type="spellEnd"/>
      <w:r w:rsidRPr="00BB7611">
        <w:rPr>
          <w:rFonts w:ascii="Arial" w:eastAsia="Arial" w:hAnsi="Arial" w:cs="Arial"/>
          <w:b/>
          <w:sz w:val="24"/>
        </w:rPr>
        <w:t xml:space="preserve">, si se atiende a la población donde estaba enclavado el monasterio del cual llegó a ser </w:t>
      </w:r>
      <w:hyperlink r:id="rId13">
        <w:r w:rsidRPr="00BB7611">
          <w:rPr>
            <w:rFonts w:ascii="Arial" w:eastAsia="Arial" w:hAnsi="Arial" w:cs="Arial"/>
            <w:b/>
            <w:sz w:val="24"/>
          </w:rPr>
          <w:t>prior</w:t>
        </w:r>
      </w:hyperlink>
      <w:r w:rsidRPr="00BB7611">
        <w:rPr>
          <w:rFonts w:ascii="Arial" w:eastAsia="Arial" w:hAnsi="Arial" w:cs="Arial"/>
          <w:b/>
          <w:sz w:val="24"/>
        </w:rPr>
        <w:t xml:space="preserve">. Fue un monje </w:t>
      </w:r>
      <w:hyperlink r:id="rId14">
        <w:r w:rsidRPr="00BB7611">
          <w:rPr>
            <w:rFonts w:ascii="Arial" w:eastAsia="Arial" w:hAnsi="Arial" w:cs="Arial"/>
            <w:b/>
            <w:sz w:val="24"/>
          </w:rPr>
          <w:t>benedictino</w:t>
        </w:r>
      </w:hyperlink>
      <w:r w:rsidRPr="00BB7611">
        <w:rPr>
          <w:rFonts w:ascii="Arial" w:eastAsia="Arial" w:hAnsi="Arial" w:cs="Arial"/>
          <w:b/>
          <w:sz w:val="24"/>
        </w:rPr>
        <w:t xml:space="preserve"> que fungió como arzobispo de Canterbury durante el periodo </w:t>
      </w:r>
      <w:hyperlink r:id="rId15">
        <w:r w:rsidRPr="00BB7611">
          <w:rPr>
            <w:rFonts w:ascii="Arial" w:eastAsia="Arial" w:hAnsi="Arial" w:cs="Arial"/>
            <w:b/>
            <w:sz w:val="24"/>
          </w:rPr>
          <w:t>1093</w:t>
        </w:r>
      </w:hyperlink>
      <w:r w:rsidRPr="00BB7611">
        <w:rPr>
          <w:rFonts w:ascii="Arial" w:eastAsia="Arial" w:hAnsi="Arial" w:cs="Arial"/>
          <w:b/>
          <w:sz w:val="24"/>
        </w:rPr>
        <w:t>-</w:t>
      </w:r>
      <w:hyperlink r:id="rId16">
        <w:r w:rsidRPr="00BB7611">
          <w:rPr>
            <w:rFonts w:ascii="Arial" w:eastAsia="Arial" w:hAnsi="Arial" w:cs="Arial"/>
            <w:b/>
            <w:sz w:val="24"/>
          </w:rPr>
          <w:t>1109</w:t>
        </w:r>
      </w:hyperlink>
      <w:r w:rsidRPr="00BB7611">
        <w:rPr>
          <w:rFonts w:ascii="Arial" w:eastAsia="Arial" w:hAnsi="Arial" w:cs="Arial"/>
          <w:b/>
          <w:sz w:val="24"/>
        </w:rPr>
        <w:t xml:space="preserve">. Destacó como teólogo y filósofo </w:t>
      </w:r>
      <w:hyperlink r:id="rId17">
        <w:r w:rsidRPr="00BB7611">
          <w:rPr>
            <w:rFonts w:ascii="Arial" w:eastAsia="Arial" w:hAnsi="Arial" w:cs="Arial"/>
            <w:b/>
            <w:sz w:val="24"/>
          </w:rPr>
          <w:t>escolástico</w:t>
        </w:r>
      </w:hyperlink>
      <w:r w:rsidRPr="00BB7611">
        <w:rPr>
          <w:rFonts w:ascii="Arial" w:eastAsia="Arial" w:hAnsi="Arial" w:cs="Arial"/>
          <w:b/>
          <w:sz w:val="24"/>
        </w:rPr>
        <w:t xml:space="preserve">. </w:t>
      </w:r>
      <w:hyperlink r:id="rId18">
        <w:r w:rsidRPr="00BB7611">
          <w:rPr>
            <w:rFonts w:ascii="Arial" w:eastAsia="Arial" w:hAnsi="Arial" w:cs="Arial"/>
            <w:b/>
            <w:sz w:val="24"/>
          </w:rPr>
          <w:t>Doctor de la Iglesia</w:t>
        </w:r>
      </w:hyperlink>
      <w:r w:rsidRPr="00BB7611">
        <w:rPr>
          <w:rFonts w:ascii="Arial" w:eastAsia="Arial" w:hAnsi="Arial" w:cs="Arial"/>
          <w:b/>
          <w:sz w:val="24"/>
        </w:rPr>
        <w:t>.</w:t>
      </w:r>
    </w:p>
    <w:p w:rsidR="009A40A1" w:rsidRPr="00BB7611" w:rsidRDefault="009A40A1" w:rsidP="00BB7611">
      <w:pPr>
        <w:spacing w:after="0" w:line="240" w:lineRule="auto"/>
        <w:ind w:left="-851"/>
        <w:jc w:val="both"/>
        <w:rPr>
          <w:rFonts w:ascii="Arial" w:eastAsia="Arial" w:hAnsi="Arial" w:cs="Arial"/>
          <w:b/>
          <w:sz w:val="24"/>
        </w:rPr>
      </w:pPr>
    </w:p>
    <w:p w:rsidR="009A40A1" w:rsidRPr="00BB7611" w:rsidRDefault="00406EA9" w:rsidP="00BB7611">
      <w:pPr>
        <w:spacing w:after="0" w:line="240" w:lineRule="auto"/>
        <w:ind w:left="-851"/>
        <w:jc w:val="both"/>
        <w:rPr>
          <w:rFonts w:ascii="Arial" w:eastAsia="Arial" w:hAnsi="Arial" w:cs="Arial"/>
          <w:b/>
          <w:sz w:val="24"/>
        </w:rPr>
      </w:pPr>
      <w:r w:rsidRPr="00BB7611">
        <w:rPr>
          <w:rFonts w:ascii="Arial" w:eastAsia="Arial" w:hAnsi="Arial" w:cs="Arial"/>
          <w:b/>
          <w:sz w:val="24"/>
        </w:rPr>
        <w:t xml:space="preserve">   Como teólogo, fue un gran defensor de la </w:t>
      </w:r>
      <w:hyperlink r:id="rId19">
        <w:r w:rsidRPr="00BB7611">
          <w:rPr>
            <w:rFonts w:ascii="Arial" w:eastAsia="Arial" w:hAnsi="Arial" w:cs="Arial"/>
            <w:b/>
            <w:sz w:val="24"/>
          </w:rPr>
          <w:t>Inmaculada Concepción de María</w:t>
        </w:r>
      </w:hyperlink>
      <w:r w:rsidRPr="00BB7611">
        <w:rPr>
          <w:rFonts w:ascii="Arial" w:eastAsia="Arial" w:hAnsi="Arial" w:cs="Arial"/>
          <w:b/>
          <w:sz w:val="24"/>
        </w:rPr>
        <w:t xml:space="preserve"> y como filósofo se le recuerda, además de por su célebre </w:t>
      </w:r>
      <w:hyperlink r:id="rId20">
        <w:r w:rsidRPr="00BB7611">
          <w:rPr>
            <w:rFonts w:ascii="Arial" w:eastAsia="Arial" w:hAnsi="Arial" w:cs="Arial"/>
            <w:b/>
            <w:sz w:val="24"/>
          </w:rPr>
          <w:t>argumento ontológico</w:t>
        </w:r>
      </w:hyperlink>
      <w:r w:rsidRPr="00BB7611">
        <w:rPr>
          <w:rFonts w:ascii="Arial" w:eastAsia="Arial" w:hAnsi="Arial" w:cs="Arial"/>
          <w:b/>
          <w:sz w:val="24"/>
        </w:rPr>
        <w:t xml:space="preserve">, por ser padre de la </w:t>
      </w:r>
      <w:hyperlink r:id="rId21">
        <w:r w:rsidRPr="00BB7611">
          <w:rPr>
            <w:rFonts w:ascii="Arial" w:eastAsia="Arial" w:hAnsi="Arial" w:cs="Arial"/>
            <w:b/>
            <w:sz w:val="24"/>
          </w:rPr>
          <w:t>escolástica</w:t>
        </w:r>
      </w:hyperlink>
      <w:r w:rsidRPr="00BB7611">
        <w:rPr>
          <w:rFonts w:ascii="Arial" w:eastAsia="Arial" w:hAnsi="Arial" w:cs="Arial"/>
          <w:b/>
          <w:sz w:val="24"/>
        </w:rPr>
        <w:t>.</w:t>
      </w:r>
    </w:p>
    <w:p w:rsidR="009A40A1" w:rsidRPr="00BB7611" w:rsidRDefault="009A40A1" w:rsidP="00BB7611">
      <w:pPr>
        <w:spacing w:after="0" w:line="240" w:lineRule="auto"/>
        <w:ind w:left="-851"/>
        <w:jc w:val="both"/>
        <w:rPr>
          <w:rFonts w:ascii="Arial" w:eastAsia="Arial" w:hAnsi="Arial" w:cs="Arial"/>
          <w:b/>
          <w:sz w:val="24"/>
        </w:rPr>
      </w:pPr>
    </w:p>
    <w:p w:rsidR="009A40A1" w:rsidRPr="00BB7611" w:rsidRDefault="00406EA9" w:rsidP="00BB7611">
      <w:pPr>
        <w:spacing w:after="0" w:line="240" w:lineRule="auto"/>
        <w:ind w:left="-851"/>
        <w:jc w:val="both"/>
        <w:rPr>
          <w:rFonts w:ascii="Arial" w:eastAsia="Arial" w:hAnsi="Arial" w:cs="Arial"/>
          <w:b/>
          <w:sz w:val="24"/>
        </w:rPr>
      </w:pPr>
      <w:r w:rsidRPr="00BB7611">
        <w:rPr>
          <w:rFonts w:ascii="Arial" w:eastAsia="Arial" w:hAnsi="Arial" w:cs="Arial"/>
          <w:b/>
          <w:sz w:val="24"/>
        </w:rPr>
        <w:t xml:space="preserve">   Su vida nos es conocida, al menos en parte, gracias al trabajo de </w:t>
      </w:r>
      <w:hyperlink r:id="rId22">
        <w:proofErr w:type="spellStart"/>
        <w:r w:rsidRPr="00BB7611">
          <w:rPr>
            <w:rFonts w:ascii="Arial" w:eastAsia="Arial" w:hAnsi="Arial" w:cs="Arial"/>
            <w:b/>
            <w:sz w:val="24"/>
          </w:rPr>
          <w:t>Eadmero</w:t>
        </w:r>
        <w:proofErr w:type="spellEnd"/>
      </w:hyperlink>
      <w:r w:rsidRPr="00BB7611">
        <w:rPr>
          <w:rFonts w:ascii="Arial" w:eastAsia="Arial" w:hAnsi="Arial" w:cs="Arial"/>
          <w:b/>
          <w:sz w:val="24"/>
        </w:rPr>
        <w:t xml:space="preserve">, un discípulo directo de Anselmo. Aunque este texto es un claro ejemplo de la </w:t>
      </w:r>
      <w:hyperlink r:id="rId23">
        <w:r w:rsidRPr="00BB7611">
          <w:rPr>
            <w:rFonts w:ascii="Arial" w:eastAsia="Arial" w:hAnsi="Arial" w:cs="Arial"/>
            <w:b/>
            <w:sz w:val="24"/>
          </w:rPr>
          <w:t>hagiografía</w:t>
        </w:r>
      </w:hyperlink>
      <w:r w:rsidRPr="00BB7611">
        <w:rPr>
          <w:rFonts w:ascii="Arial" w:eastAsia="Arial" w:hAnsi="Arial" w:cs="Arial"/>
          <w:b/>
          <w:sz w:val="24"/>
        </w:rPr>
        <w:t xml:space="preserve"> de su tiempo y, por ello, salpicada de las exageraciones e interpretaciones propias de la época que tenían como finalidad exaltar a un candidato a la santidad, nos presenta un retrato aproximado de lo que fue el itinerario del santo.</w:t>
      </w:r>
    </w:p>
    <w:p w:rsidR="009A40A1" w:rsidRPr="00BB7611" w:rsidRDefault="009A40A1" w:rsidP="00BB7611">
      <w:pPr>
        <w:spacing w:after="0" w:line="240" w:lineRule="auto"/>
        <w:ind w:left="-851"/>
        <w:jc w:val="both"/>
        <w:rPr>
          <w:rFonts w:ascii="Arial" w:eastAsia="Arial" w:hAnsi="Arial" w:cs="Arial"/>
          <w:b/>
          <w:sz w:val="24"/>
        </w:rPr>
      </w:pPr>
    </w:p>
    <w:p w:rsidR="009A40A1" w:rsidRPr="00BB7611" w:rsidRDefault="00406EA9" w:rsidP="00BB7611">
      <w:pPr>
        <w:spacing w:after="0" w:line="240" w:lineRule="auto"/>
        <w:ind w:left="-851"/>
        <w:jc w:val="both"/>
        <w:rPr>
          <w:rFonts w:ascii="Arial" w:eastAsia="Arial" w:hAnsi="Arial" w:cs="Arial"/>
          <w:b/>
          <w:sz w:val="24"/>
        </w:rPr>
      </w:pPr>
      <w:r w:rsidRPr="00BB7611">
        <w:rPr>
          <w:rFonts w:ascii="Arial" w:eastAsia="Arial" w:hAnsi="Arial" w:cs="Arial"/>
          <w:b/>
          <w:sz w:val="24"/>
        </w:rPr>
        <w:t xml:space="preserve">   Nace en Aosta ciudad de la </w:t>
      </w:r>
      <w:hyperlink r:id="rId24">
        <w:proofErr w:type="spellStart"/>
        <w:r w:rsidRPr="00BB7611">
          <w:rPr>
            <w:rFonts w:ascii="Arial" w:eastAsia="Arial" w:hAnsi="Arial" w:cs="Arial"/>
            <w:b/>
            <w:sz w:val="24"/>
          </w:rPr>
          <w:t>Longobardia</w:t>
        </w:r>
        <w:proofErr w:type="spellEnd"/>
      </w:hyperlink>
      <w:r w:rsidRPr="00BB7611">
        <w:rPr>
          <w:rFonts w:ascii="Arial" w:eastAsia="Arial" w:hAnsi="Arial" w:cs="Arial"/>
          <w:b/>
          <w:sz w:val="24"/>
        </w:rPr>
        <w:t xml:space="preserve"> en 1033, heredero de un linaje noble del Piamonte. Era hijo de </w:t>
      </w:r>
      <w:proofErr w:type="spellStart"/>
      <w:r w:rsidRPr="00BB7611">
        <w:rPr>
          <w:rFonts w:ascii="Arial" w:eastAsia="Arial" w:hAnsi="Arial" w:cs="Arial"/>
          <w:b/>
          <w:sz w:val="24"/>
        </w:rPr>
        <w:t>Gondulfo</w:t>
      </w:r>
      <w:proofErr w:type="spellEnd"/>
      <w:r w:rsidRPr="00BB7611">
        <w:rPr>
          <w:rFonts w:ascii="Arial" w:eastAsia="Arial" w:hAnsi="Arial" w:cs="Arial"/>
          <w:b/>
          <w:sz w:val="24"/>
        </w:rPr>
        <w:t xml:space="preserve">, noble longobardo, y </w:t>
      </w:r>
      <w:proofErr w:type="spellStart"/>
      <w:r w:rsidRPr="00BB7611">
        <w:rPr>
          <w:rFonts w:ascii="Arial" w:eastAsia="Arial" w:hAnsi="Arial" w:cs="Arial"/>
          <w:b/>
          <w:sz w:val="24"/>
        </w:rPr>
        <w:t>Ermenberga</w:t>
      </w:r>
      <w:proofErr w:type="spellEnd"/>
      <w:r w:rsidRPr="00BB7611">
        <w:rPr>
          <w:rFonts w:ascii="Arial" w:eastAsia="Arial" w:hAnsi="Arial" w:cs="Arial"/>
          <w:b/>
          <w:sz w:val="24"/>
        </w:rPr>
        <w:t xml:space="preserve">, pariente de </w:t>
      </w:r>
      <w:hyperlink r:id="rId25">
        <w:r w:rsidRPr="00BB7611">
          <w:rPr>
            <w:rFonts w:ascii="Arial" w:eastAsia="Arial" w:hAnsi="Arial" w:cs="Arial"/>
            <w:b/>
            <w:sz w:val="24"/>
          </w:rPr>
          <w:t>Otón I de Saboya</w:t>
        </w:r>
      </w:hyperlink>
      <w:r w:rsidRPr="00BB7611">
        <w:rPr>
          <w:rFonts w:ascii="Arial" w:eastAsia="Arial" w:hAnsi="Arial" w:cs="Arial"/>
          <w:b/>
          <w:sz w:val="24"/>
        </w:rPr>
        <w:t xml:space="preserve">. Como en muchas de las biografías de los santos de aquella época, se nos presenta una antítesis entre los caracteres de ambos progenitores: un padre pródigo y disipado y una madre profundamente religiosa. </w:t>
      </w:r>
    </w:p>
    <w:p w:rsidR="009A40A1" w:rsidRPr="00BB7611" w:rsidRDefault="009A40A1" w:rsidP="00BB7611">
      <w:pPr>
        <w:spacing w:after="0" w:line="240" w:lineRule="auto"/>
        <w:ind w:left="-851"/>
        <w:jc w:val="both"/>
        <w:rPr>
          <w:rFonts w:ascii="Arial" w:eastAsia="Arial" w:hAnsi="Arial" w:cs="Arial"/>
          <w:b/>
          <w:sz w:val="24"/>
        </w:rPr>
      </w:pPr>
    </w:p>
    <w:p w:rsidR="00C917BD" w:rsidRDefault="00406EA9" w:rsidP="00BB7611">
      <w:pPr>
        <w:spacing w:after="0" w:line="240" w:lineRule="auto"/>
        <w:ind w:left="-851"/>
        <w:jc w:val="both"/>
        <w:rPr>
          <w:rFonts w:ascii="Arial" w:eastAsia="Arial" w:hAnsi="Arial" w:cs="Arial"/>
          <w:b/>
          <w:sz w:val="24"/>
        </w:rPr>
      </w:pPr>
      <w:r w:rsidRPr="00BB7611">
        <w:rPr>
          <w:rFonts w:ascii="Arial" w:eastAsia="Arial" w:hAnsi="Arial" w:cs="Arial"/>
          <w:b/>
          <w:sz w:val="24"/>
        </w:rPr>
        <w:t xml:space="preserve">    Aun siendo esto verdad, no representaría un caso excepcional, considerando el comportamiento común en el medievo de hombres y mujeres. Con todo, se puede asegurar que la primera infancia de Anselmo transcurriría en completa normalidad. </w:t>
      </w:r>
    </w:p>
    <w:p w:rsidR="00C917BD" w:rsidRDefault="00C917BD" w:rsidP="00BB7611">
      <w:pPr>
        <w:spacing w:after="0" w:line="240" w:lineRule="auto"/>
        <w:ind w:left="-851"/>
        <w:jc w:val="both"/>
        <w:rPr>
          <w:rFonts w:ascii="Arial" w:eastAsia="Arial" w:hAnsi="Arial" w:cs="Arial"/>
          <w:b/>
          <w:sz w:val="24"/>
        </w:rPr>
      </w:pPr>
    </w:p>
    <w:p w:rsidR="009A40A1" w:rsidRPr="00BB7611" w:rsidRDefault="00406EA9" w:rsidP="00BB7611">
      <w:pPr>
        <w:spacing w:after="0" w:line="240" w:lineRule="auto"/>
        <w:ind w:left="-851"/>
        <w:jc w:val="both"/>
        <w:rPr>
          <w:rFonts w:ascii="Arial" w:eastAsia="Arial" w:hAnsi="Arial" w:cs="Arial"/>
          <w:b/>
          <w:sz w:val="24"/>
        </w:rPr>
      </w:pPr>
      <w:r w:rsidRPr="00BB7611">
        <w:rPr>
          <w:rFonts w:ascii="Arial" w:eastAsia="Arial" w:hAnsi="Arial" w:cs="Arial"/>
          <w:b/>
          <w:sz w:val="24"/>
        </w:rPr>
        <w:lastRenderedPageBreak/>
        <w:t>El hecho de que desde muy pequeño mostrara inquietudes religiosas se debería en gran parte al trato continuo con su madre, quien le habría acercado a sus valores y prácticas religiosas. Por otro lado, no era raro que hijos de nobles vieran la vida monástica como una vía solicitada para perpetuar el nombre de la familia.</w:t>
      </w:r>
    </w:p>
    <w:p w:rsidR="009A40A1" w:rsidRPr="00BB7611" w:rsidRDefault="009A40A1" w:rsidP="00BB7611">
      <w:pPr>
        <w:spacing w:after="0" w:line="240" w:lineRule="auto"/>
        <w:ind w:left="-851"/>
        <w:jc w:val="both"/>
        <w:rPr>
          <w:rFonts w:ascii="Arial" w:eastAsia="Arial" w:hAnsi="Arial" w:cs="Arial"/>
          <w:b/>
          <w:sz w:val="24"/>
        </w:rPr>
      </w:pPr>
    </w:p>
    <w:p w:rsidR="009A40A1" w:rsidRPr="00BB7611" w:rsidRDefault="00406EA9" w:rsidP="00BB7611">
      <w:pPr>
        <w:spacing w:after="0" w:line="240" w:lineRule="auto"/>
        <w:ind w:left="-851"/>
        <w:jc w:val="both"/>
        <w:rPr>
          <w:rFonts w:ascii="Arial" w:eastAsia="Arial" w:hAnsi="Arial" w:cs="Arial"/>
          <w:b/>
          <w:sz w:val="24"/>
        </w:rPr>
      </w:pPr>
      <w:r w:rsidRPr="00BB7611">
        <w:rPr>
          <w:rFonts w:ascii="Arial" w:eastAsia="Arial" w:hAnsi="Arial" w:cs="Arial"/>
          <w:b/>
          <w:sz w:val="24"/>
        </w:rPr>
        <w:t xml:space="preserve">    Lo cierto es que Anselmo deseaba el ingreso al monacato benedictino desde los quince años, época en la que se le describe como piadoso y estudioso. A esta idílica etapa de su vida sucede una juventud disipada que lo conduce a un conflicto con su padre, lo cual provoca el abandono de su hogar.</w:t>
      </w:r>
    </w:p>
    <w:p w:rsidR="009A40A1" w:rsidRPr="00BB7611" w:rsidRDefault="009A40A1" w:rsidP="00BB7611">
      <w:pPr>
        <w:spacing w:after="0" w:line="240" w:lineRule="auto"/>
        <w:ind w:left="-851"/>
        <w:jc w:val="both"/>
        <w:rPr>
          <w:rFonts w:ascii="Arial" w:eastAsia="Arial" w:hAnsi="Arial" w:cs="Arial"/>
          <w:b/>
          <w:sz w:val="24"/>
        </w:rPr>
      </w:pPr>
    </w:p>
    <w:p w:rsidR="009A40A1" w:rsidRPr="00BB7611" w:rsidRDefault="00406EA9" w:rsidP="00BB7611">
      <w:pPr>
        <w:spacing w:after="0" w:line="240" w:lineRule="auto"/>
        <w:ind w:left="-851"/>
        <w:jc w:val="both"/>
        <w:rPr>
          <w:rFonts w:ascii="Arial" w:eastAsia="Arial" w:hAnsi="Arial" w:cs="Arial"/>
          <w:b/>
          <w:sz w:val="24"/>
        </w:rPr>
      </w:pPr>
      <w:r w:rsidRPr="00BB7611">
        <w:rPr>
          <w:rFonts w:ascii="Arial" w:eastAsia="Arial" w:hAnsi="Arial" w:cs="Arial"/>
          <w:b/>
          <w:sz w:val="24"/>
        </w:rPr>
        <w:t xml:space="preserve">    Después de algunos estudios preliminares sobre retórica y latín realizados en las ciudades de </w:t>
      </w:r>
      <w:hyperlink r:id="rId26">
        <w:r w:rsidRPr="00BB7611">
          <w:rPr>
            <w:rFonts w:ascii="Arial" w:eastAsia="Arial" w:hAnsi="Arial" w:cs="Arial"/>
            <w:b/>
            <w:sz w:val="24"/>
          </w:rPr>
          <w:t>Borgoña</w:t>
        </w:r>
      </w:hyperlink>
      <w:r w:rsidRPr="00BB7611">
        <w:rPr>
          <w:rFonts w:ascii="Arial" w:eastAsia="Arial" w:hAnsi="Arial" w:cs="Arial"/>
          <w:b/>
          <w:sz w:val="24"/>
        </w:rPr>
        <w:t xml:space="preserve">, </w:t>
      </w:r>
      <w:hyperlink r:id="rId27">
        <w:proofErr w:type="spellStart"/>
        <w:r w:rsidRPr="00BB7611">
          <w:rPr>
            <w:rFonts w:ascii="Arial" w:eastAsia="Arial" w:hAnsi="Arial" w:cs="Arial"/>
            <w:b/>
            <w:sz w:val="24"/>
          </w:rPr>
          <w:t>Avranches</w:t>
        </w:r>
        <w:proofErr w:type="spellEnd"/>
      </w:hyperlink>
      <w:r w:rsidRPr="00BB7611">
        <w:rPr>
          <w:rFonts w:ascii="Arial" w:eastAsia="Arial" w:hAnsi="Arial" w:cs="Arial"/>
          <w:b/>
          <w:sz w:val="24"/>
        </w:rPr>
        <w:t xml:space="preserve"> y finalmente en </w:t>
      </w:r>
      <w:hyperlink r:id="rId28">
        <w:proofErr w:type="spellStart"/>
        <w:r w:rsidRPr="00BB7611">
          <w:rPr>
            <w:rFonts w:ascii="Arial" w:eastAsia="Arial" w:hAnsi="Arial" w:cs="Arial"/>
            <w:b/>
            <w:sz w:val="24"/>
          </w:rPr>
          <w:t>Bec</w:t>
        </w:r>
        <w:proofErr w:type="spellEnd"/>
      </w:hyperlink>
      <w:r w:rsidRPr="00BB7611">
        <w:rPr>
          <w:rFonts w:ascii="Arial" w:eastAsia="Arial" w:hAnsi="Arial" w:cs="Arial"/>
          <w:b/>
          <w:sz w:val="24"/>
        </w:rPr>
        <w:t xml:space="preserve">, la fama de </w:t>
      </w:r>
      <w:hyperlink r:id="rId29">
        <w:proofErr w:type="spellStart"/>
        <w:r w:rsidRPr="00BB7611">
          <w:rPr>
            <w:rFonts w:ascii="Arial" w:eastAsia="Arial" w:hAnsi="Arial" w:cs="Arial"/>
            <w:b/>
            <w:sz w:val="24"/>
          </w:rPr>
          <w:t>Lanfranco</w:t>
        </w:r>
        <w:proofErr w:type="spellEnd"/>
      </w:hyperlink>
      <w:r w:rsidRPr="00BB7611">
        <w:rPr>
          <w:rFonts w:ascii="Arial" w:eastAsia="Arial" w:hAnsi="Arial" w:cs="Arial"/>
          <w:b/>
          <w:sz w:val="24"/>
        </w:rPr>
        <w:t xml:space="preserve"> lo atrae a la </w:t>
      </w:r>
      <w:hyperlink r:id="rId30">
        <w:r w:rsidRPr="00BB7611">
          <w:rPr>
            <w:rFonts w:ascii="Arial" w:eastAsia="Arial" w:hAnsi="Arial" w:cs="Arial"/>
            <w:b/>
            <w:sz w:val="24"/>
          </w:rPr>
          <w:t>Orden Benedictina</w:t>
        </w:r>
      </w:hyperlink>
      <w:r w:rsidRPr="00BB7611">
        <w:rPr>
          <w:rFonts w:ascii="Arial" w:eastAsia="Arial" w:hAnsi="Arial" w:cs="Arial"/>
          <w:b/>
          <w:sz w:val="24"/>
        </w:rPr>
        <w:t xml:space="preserve">, aunque al principio, según confesión propia, se sintiera indeciso ante el renombre de este monje al que Anselmo consideraba como un obstáculo en el desarrollo de sus propias posibilidades para hacerse de una carrera eclesiástica. Corría el año 1060 cuando, aclaradas sus motivaciones, ingresa al monasterio. </w:t>
      </w:r>
    </w:p>
    <w:p w:rsidR="009A40A1" w:rsidRPr="00BB7611" w:rsidRDefault="009A40A1" w:rsidP="00BB7611">
      <w:pPr>
        <w:spacing w:after="0" w:line="240" w:lineRule="auto"/>
        <w:ind w:left="-851"/>
        <w:jc w:val="both"/>
        <w:rPr>
          <w:rFonts w:ascii="Arial" w:eastAsia="Arial" w:hAnsi="Arial" w:cs="Arial"/>
          <w:b/>
          <w:sz w:val="24"/>
        </w:rPr>
      </w:pPr>
    </w:p>
    <w:p w:rsidR="009A40A1" w:rsidRPr="00BB7611" w:rsidRDefault="00406EA9" w:rsidP="00BB7611">
      <w:pPr>
        <w:spacing w:after="0" w:line="240" w:lineRule="auto"/>
        <w:ind w:left="-851"/>
        <w:jc w:val="both"/>
        <w:rPr>
          <w:rFonts w:ascii="Arial" w:eastAsia="Arial" w:hAnsi="Arial" w:cs="Arial"/>
          <w:b/>
          <w:sz w:val="24"/>
        </w:rPr>
      </w:pPr>
      <w:r w:rsidRPr="00BB7611">
        <w:rPr>
          <w:rFonts w:ascii="Arial" w:eastAsia="Arial" w:hAnsi="Arial" w:cs="Arial"/>
          <w:b/>
          <w:sz w:val="24"/>
        </w:rPr>
        <w:t xml:space="preserve">   Pese a sus temores iniciales, la carrera de Anselmo ganó fama de manera vertiginosa, pues en 1063 sucede a </w:t>
      </w:r>
      <w:proofErr w:type="spellStart"/>
      <w:r w:rsidRPr="00BB7611">
        <w:rPr>
          <w:rFonts w:ascii="Arial" w:eastAsia="Arial" w:hAnsi="Arial" w:cs="Arial"/>
          <w:b/>
          <w:sz w:val="24"/>
        </w:rPr>
        <w:t>Lanfranco</w:t>
      </w:r>
      <w:proofErr w:type="spellEnd"/>
      <w:r w:rsidRPr="00BB7611">
        <w:rPr>
          <w:rFonts w:ascii="Arial" w:eastAsia="Arial" w:hAnsi="Arial" w:cs="Arial"/>
          <w:b/>
          <w:sz w:val="24"/>
        </w:rPr>
        <w:t xml:space="preserve"> en el priorato de </w:t>
      </w:r>
      <w:proofErr w:type="spellStart"/>
      <w:r w:rsidRPr="00BB7611">
        <w:rPr>
          <w:rFonts w:ascii="Arial" w:eastAsia="Arial" w:hAnsi="Arial" w:cs="Arial"/>
          <w:b/>
          <w:sz w:val="24"/>
        </w:rPr>
        <w:t>Bec</w:t>
      </w:r>
      <w:proofErr w:type="spellEnd"/>
      <w:r w:rsidRPr="00BB7611">
        <w:rPr>
          <w:rFonts w:ascii="Arial" w:eastAsia="Arial" w:hAnsi="Arial" w:cs="Arial"/>
          <w:b/>
          <w:sz w:val="24"/>
        </w:rPr>
        <w:t xml:space="preserve">, al ser éste elegido abad. Esta será la tónica de toda su vida: posteriormente le sucede como abad (1078) y finalmente como </w:t>
      </w:r>
      <w:hyperlink r:id="rId31">
        <w:r w:rsidRPr="00BB7611">
          <w:rPr>
            <w:rFonts w:ascii="Arial" w:eastAsia="Arial" w:hAnsi="Arial" w:cs="Arial"/>
            <w:b/>
            <w:sz w:val="24"/>
          </w:rPr>
          <w:t>arzobispo de Canterbury</w:t>
        </w:r>
      </w:hyperlink>
      <w:r w:rsidRPr="00BB7611">
        <w:rPr>
          <w:rFonts w:ascii="Arial" w:eastAsia="Arial" w:hAnsi="Arial" w:cs="Arial"/>
          <w:b/>
          <w:sz w:val="24"/>
        </w:rPr>
        <w:t xml:space="preserve"> (1093), donde finalmente muere en 1109.</w:t>
      </w:r>
    </w:p>
    <w:p w:rsidR="009A40A1" w:rsidRPr="00BB7611" w:rsidRDefault="009A40A1" w:rsidP="00BB7611">
      <w:pPr>
        <w:spacing w:after="0" w:line="240" w:lineRule="auto"/>
        <w:ind w:left="-851"/>
        <w:jc w:val="both"/>
        <w:rPr>
          <w:rFonts w:ascii="Arial" w:eastAsia="Arial" w:hAnsi="Arial" w:cs="Arial"/>
          <w:b/>
          <w:sz w:val="24"/>
        </w:rPr>
      </w:pPr>
    </w:p>
    <w:p w:rsidR="009A40A1" w:rsidRPr="00BB7611" w:rsidRDefault="00406EA9" w:rsidP="00BB7611">
      <w:pPr>
        <w:spacing w:after="0" w:line="240" w:lineRule="auto"/>
        <w:ind w:left="-851"/>
        <w:jc w:val="both"/>
        <w:rPr>
          <w:rFonts w:ascii="Arial" w:eastAsia="Arial" w:hAnsi="Arial" w:cs="Arial"/>
          <w:b/>
          <w:sz w:val="24"/>
        </w:rPr>
      </w:pPr>
      <w:r w:rsidRPr="00BB7611">
        <w:rPr>
          <w:rFonts w:ascii="Arial" w:eastAsia="Arial" w:hAnsi="Arial" w:cs="Arial"/>
          <w:b/>
          <w:sz w:val="24"/>
        </w:rPr>
        <w:t xml:space="preserve">   Es en </w:t>
      </w:r>
      <w:hyperlink r:id="rId32">
        <w:r w:rsidRPr="00BB7611">
          <w:rPr>
            <w:rFonts w:ascii="Arial" w:eastAsia="Arial" w:hAnsi="Arial" w:cs="Arial"/>
            <w:b/>
            <w:sz w:val="24"/>
          </w:rPr>
          <w:t>Inglaterra</w:t>
        </w:r>
      </w:hyperlink>
      <w:r w:rsidRPr="00BB7611">
        <w:rPr>
          <w:rFonts w:ascii="Arial" w:eastAsia="Arial" w:hAnsi="Arial" w:cs="Arial"/>
          <w:b/>
          <w:sz w:val="24"/>
        </w:rPr>
        <w:t xml:space="preserve"> donde Anselmo, además de filósofo y teólogo, muestra dotes de político </w:t>
      </w:r>
      <w:hyperlink r:id="rId33">
        <w:r w:rsidRPr="00BB7611">
          <w:rPr>
            <w:rFonts w:ascii="Arial" w:eastAsia="Arial" w:hAnsi="Arial" w:cs="Arial"/>
            <w:b/>
            <w:sz w:val="24"/>
          </w:rPr>
          <w:t>apologeta</w:t>
        </w:r>
      </w:hyperlink>
      <w:r w:rsidRPr="00BB7611">
        <w:rPr>
          <w:rFonts w:ascii="Arial" w:eastAsia="Arial" w:hAnsi="Arial" w:cs="Arial"/>
          <w:b/>
          <w:sz w:val="24"/>
        </w:rPr>
        <w:t xml:space="preserve">. La Iglesia vive el momento más cruento del conflicto de las </w:t>
      </w:r>
      <w:hyperlink r:id="rId34">
        <w:r w:rsidRPr="00BB7611">
          <w:rPr>
            <w:rFonts w:ascii="Arial" w:eastAsia="Arial" w:hAnsi="Arial" w:cs="Arial"/>
            <w:b/>
            <w:sz w:val="24"/>
          </w:rPr>
          <w:t>investiduras</w:t>
        </w:r>
      </w:hyperlink>
      <w:r w:rsidRPr="00BB7611">
        <w:rPr>
          <w:rFonts w:ascii="Arial" w:eastAsia="Arial" w:hAnsi="Arial" w:cs="Arial"/>
          <w:b/>
          <w:sz w:val="24"/>
        </w:rPr>
        <w:t xml:space="preserve"> y él debe defender desde la cátedra arzobispal el derecho que ella "tiene a la libertad" e impedir tendencias cismáticas que amenazaban a su grey. Los monarcas británicos </w:t>
      </w:r>
      <w:hyperlink r:id="rId35">
        <w:r w:rsidRPr="00BB7611">
          <w:rPr>
            <w:rFonts w:ascii="Arial" w:eastAsia="Arial" w:hAnsi="Arial" w:cs="Arial"/>
            <w:b/>
            <w:sz w:val="24"/>
          </w:rPr>
          <w:t>Guillermo el Rojo</w:t>
        </w:r>
      </w:hyperlink>
      <w:r w:rsidRPr="00BB7611">
        <w:rPr>
          <w:rFonts w:ascii="Arial" w:eastAsia="Arial" w:hAnsi="Arial" w:cs="Arial"/>
          <w:b/>
          <w:sz w:val="24"/>
        </w:rPr>
        <w:t xml:space="preserve"> y </w:t>
      </w:r>
      <w:hyperlink r:id="rId36">
        <w:r w:rsidRPr="00BB7611">
          <w:rPr>
            <w:rFonts w:ascii="Arial" w:eastAsia="Arial" w:hAnsi="Arial" w:cs="Arial"/>
            <w:b/>
            <w:sz w:val="24"/>
          </w:rPr>
          <w:t>Enrique I</w:t>
        </w:r>
      </w:hyperlink>
      <w:r w:rsidRPr="00BB7611">
        <w:rPr>
          <w:rFonts w:ascii="Arial" w:eastAsia="Arial" w:hAnsi="Arial" w:cs="Arial"/>
          <w:b/>
          <w:sz w:val="24"/>
        </w:rPr>
        <w:t xml:space="preserve"> no harán fácil esta tarea que se había impuesto a sí mismo; pero gracias a esta oposición, se reconoce otra faceta en los escritos de Anselmo.</w:t>
      </w:r>
    </w:p>
    <w:p w:rsidR="009A40A1" w:rsidRPr="00BB7611" w:rsidRDefault="009A40A1" w:rsidP="00BB7611">
      <w:pPr>
        <w:spacing w:after="0" w:line="240" w:lineRule="auto"/>
        <w:ind w:left="-851"/>
        <w:jc w:val="both"/>
        <w:rPr>
          <w:rFonts w:ascii="Arial" w:eastAsia="Arial" w:hAnsi="Arial" w:cs="Arial"/>
          <w:b/>
          <w:sz w:val="24"/>
        </w:rPr>
      </w:pPr>
    </w:p>
    <w:p w:rsidR="009A40A1" w:rsidRPr="00BB7611" w:rsidRDefault="00406EA9" w:rsidP="00BB7611">
      <w:pPr>
        <w:widowControl w:val="0"/>
        <w:spacing w:after="0" w:line="240" w:lineRule="auto"/>
        <w:ind w:left="-851"/>
        <w:jc w:val="both"/>
        <w:rPr>
          <w:rFonts w:ascii="Arial" w:eastAsia="Arial" w:hAnsi="Arial" w:cs="Arial"/>
          <w:b/>
          <w:color w:val="FF0000"/>
          <w:sz w:val="28"/>
          <w:szCs w:val="28"/>
        </w:rPr>
      </w:pPr>
      <w:r w:rsidRPr="00BB7611">
        <w:rPr>
          <w:rFonts w:ascii="Arial" w:eastAsia="Arial" w:hAnsi="Arial" w:cs="Arial"/>
          <w:b/>
          <w:color w:val="FF0000"/>
          <w:sz w:val="28"/>
          <w:szCs w:val="28"/>
        </w:rPr>
        <w:t>Pensamiento</w:t>
      </w:r>
    </w:p>
    <w:p w:rsidR="009A40A1" w:rsidRPr="00BB7611" w:rsidRDefault="009A40A1" w:rsidP="00BB7611">
      <w:pPr>
        <w:widowControl w:val="0"/>
        <w:spacing w:after="0" w:line="240" w:lineRule="auto"/>
        <w:ind w:left="-851"/>
        <w:jc w:val="both"/>
        <w:rPr>
          <w:rFonts w:ascii="Arial" w:eastAsia="Arial" w:hAnsi="Arial" w:cs="Arial"/>
          <w:b/>
          <w:sz w:val="24"/>
        </w:rPr>
      </w:pPr>
    </w:p>
    <w:p w:rsidR="009A40A1" w:rsidRPr="00BB7611" w:rsidRDefault="00406EA9" w:rsidP="00BB7611">
      <w:pPr>
        <w:widowControl w:val="0"/>
        <w:spacing w:after="0" w:line="240" w:lineRule="auto"/>
        <w:ind w:left="-851"/>
        <w:jc w:val="both"/>
        <w:rPr>
          <w:rFonts w:ascii="Arial" w:eastAsia="Arial" w:hAnsi="Arial" w:cs="Arial"/>
          <w:b/>
          <w:sz w:val="24"/>
        </w:rPr>
      </w:pPr>
      <w:proofErr w:type="spellStart"/>
      <w:r w:rsidRPr="00BB7611">
        <w:rPr>
          <w:rFonts w:ascii="Arial" w:eastAsia="Arial" w:hAnsi="Arial" w:cs="Arial"/>
          <w:b/>
          <w:i/>
          <w:sz w:val="24"/>
        </w:rPr>
        <w:t>FidesquaerensIntellectum</w:t>
      </w:r>
      <w:proofErr w:type="spellEnd"/>
      <w:r w:rsidRPr="00BB7611">
        <w:rPr>
          <w:rFonts w:ascii="Arial" w:eastAsia="Arial" w:hAnsi="Arial" w:cs="Arial"/>
          <w:b/>
          <w:sz w:val="24"/>
        </w:rPr>
        <w:t xml:space="preserve">. La relación entre Fe y Razón. Anselmo inaugura en filosofía lo que se llamará la </w:t>
      </w:r>
      <w:hyperlink r:id="rId37">
        <w:r w:rsidRPr="00BB7611">
          <w:rPr>
            <w:rFonts w:ascii="Arial" w:eastAsia="Arial" w:hAnsi="Arial" w:cs="Arial"/>
            <w:b/>
            <w:sz w:val="24"/>
          </w:rPr>
          <w:t>escolástica</w:t>
        </w:r>
      </w:hyperlink>
      <w:r w:rsidRPr="00BB7611">
        <w:rPr>
          <w:rFonts w:ascii="Arial" w:eastAsia="Arial" w:hAnsi="Arial" w:cs="Arial"/>
          <w:b/>
          <w:sz w:val="24"/>
        </w:rPr>
        <w:t xml:space="preserve">, periodo que fructificará en las </w:t>
      </w:r>
      <w:proofErr w:type="spellStart"/>
      <w:r w:rsidRPr="00BB7611">
        <w:rPr>
          <w:rFonts w:ascii="Arial" w:eastAsia="Arial" w:hAnsi="Arial" w:cs="Arial"/>
          <w:b/>
          <w:i/>
          <w:sz w:val="24"/>
        </w:rPr>
        <w:t>Summae</w:t>
      </w:r>
      <w:proofErr w:type="spellEnd"/>
      <w:r w:rsidRPr="00BB7611">
        <w:rPr>
          <w:rFonts w:ascii="Arial" w:eastAsia="Arial" w:hAnsi="Arial" w:cs="Arial"/>
          <w:b/>
          <w:sz w:val="24"/>
        </w:rPr>
        <w:t xml:space="preserve"> y en hombres como </w:t>
      </w:r>
      <w:hyperlink r:id="rId38">
        <w:r w:rsidRPr="00BB7611">
          <w:rPr>
            <w:rFonts w:ascii="Arial" w:eastAsia="Arial" w:hAnsi="Arial" w:cs="Arial"/>
            <w:b/>
            <w:sz w:val="24"/>
          </w:rPr>
          <w:t>Buenaventura</w:t>
        </w:r>
      </w:hyperlink>
      <w:r w:rsidRPr="00BB7611">
        <w:rPr>
          <w:rFonts w:ascii="Arial" w:eastAsia="Arial" w:hAnsi="Arial" w:cs="Arial"/>
          <w:b/>
          <w:sz w:val="24"/>
        </w:rPr>
        <w:t xml:space="preserve">, </w:t>
      </w:r>
      <w:hyperlink r:id="rId39">
        <w:r w:rsidRPr="00BB7611">
          <w:rPr>
            <w:rFonts w:ascii="Arial" w:eastAsia="Arial" w:hAnsi="Arial" w:cs="Arial"/>
            <w:b/>
            <w:sz w:val="24"/>
          </w:rPr>
          <w:t>Tomás de Aquino</w:t>
        </w:r>
      </w:hyperlink>
      <w:r w:rsidRPr="00BB7611">
        <w:rPr>
          <w:rFonts w:ascii="Arial" w:eastAsia="Arial" w:hAnsi="Arial" w:cs="Arial"/>
          <w:b/>
          <w:sz w:val="24"/>
        </w:rPr>
        <w:t xml:space="preserve"> y </w:t>
      </w:r>
      <w:hyperlink r:id="rId40">
        <w:r w:rsidRPr="00BB7611">
          <w:rPr>
            <w:rFonts w:ascii="Arial" w:eastAsia="Arial" w:hAnsi="Arial" w:cs="Arial"/>
            <w:b/>
            <w:sz w:val="24"/>
          </w:rPr>
          <w:t xml:space="preserve">Juan </w:t>
        </w:r>
        <w:proofErr w:type="spellStart"/>
        <w:r w:rsidRPr="00BB7611">
          <w:rPr>
            <w:rFonts w:ascii="Arial" w:eastAsia="Arial" w:hAnsi="Arial" w:cs="Arial"/>
            <w:b/>
            <w:sz w:val="24"/>
          </w:rPr>
          <w:t>DunsScoto</w:t>
        </w:r>
        <w:proofErr w:type="spellEnd"/>
      </w:hyperlink>
      <w:r w:rsidRPr="00BB7611">
        <w:rPr>
          <w:rFonts w:ascii="Arial" w:eastAsia="Arial" w:hAnsi="Arial" w:cs="Arial"/>
          <w:b/>
          <w:sz w:val="24"/>
        </w:rPr>
        <w:t>.</w:t>
      </w:r>
    </w:p>
    <w:p w:rsidR="009A40A1" w:rsidRPr="00BB7611" w:rsidRDefault="009A40A1" w:rsidP="00BB7611">
      <w:pPr>
        <w:spacing w:after="0" w:line="240" w:lineRule="auto"/>
        <w:ind w:left="-851"/>
        <w:jc w:val="both"/>
        <w:rPr>
          <w:rFonts w:ascii="Arial" w:eastAsia="Arial" w:hAnsi="Arial" w:cs="Arial"/>
          <w:b/>
          <w:sz w:val="24"/>
        </w:rPr>
      </w:pPr>
    </w:p>
    <w:p w:rsidR="009A40A1" w:rsidRPr="00807E13" w:rsidRDefault="00406EA9" w:rsidP="00BB7611">
      <w:pPr>
        <w:spacing w:after="0" w:line="240" w:lineRule="auto"/>
        <w:ind w:left="-851"/>
        <w:jc w:val="both"/>
        <w:rPr>
          <w:rFonts w:ascii="Arial" w:eastAsia="Arial" w:hAnsi="Arial" w:cs="Arial"/>
          <w:b/>
          <w:color w:val="0070C0"/>
          <w:sz w:val="24"/>
        </w:rPr>
      </w:pPr>
      <w:r w:rsidRPr="00807E13">
        <w:rPr>
          <w:rFonts w:ascii="Arial" w:eastAsia="Arial" w:hAnsi="Arial" w:cs="Arial"/>
          <w:b/>
          <w:color w:val="0070C0"/>
          <w:sz w:val="24"/>
        </w:rPr>
        <w:t xml:space="preserve">Su formación agustiniana, común en el medioevo, le acercará a su intuición filosófica más característica: la búsqueda del entendimiento racional de aquello que, por la fe, ha sido revelado. En el sentir de Anselmo, no se trata de remover el misterio de los </w:t>
      </w:r>
      <w:hyperlink r:id="rId41">
        <w:r w:rsidRPr="00807E13">
          <w:rPr>
            <w:rFonts w:ascii="Arial" w:eastAsia="Arial" w:hAnsi="Arial" w:cs="Arial"/>
            <w:b/>
            <w:color w:val="0070C0"/>
            <w:sz w:val="24"/>
          </w:rPr>
          <w:t>doDogma</w:t>
        </w:r>
        <w:r w:rsidR="00BB7611" w:rsidRPr="00807E13">
          <w:rPr>
            <w:rFonts w:ascii="Arial" w:eastAsia="Arial" w:hAnsi="Arial" w:cs="Arial"/>
            <w:b/>
            <w:color w:val="0070C0"/>
            <w:sz w:val="24"/>
          </w:rPr>
          <w:t xml:space="preserve">s, sino </w:t>
        </w:r>
        <w:r w:rsidRPr="00807E13">
          <w:rPr>
            <w:rFonts w:ascii="Arial" w:eastAsia="Arial" w:hAnsi="Arial" w:cs="Arial"/>
            <w:b/>
            <w:color w:val="0070C0"/>
            <w:sz w:val="24"/>
          </w:rPr>
          <w:t>m</w:t>
        </w:r>
        <w:r w:rsidR="00BB7611" w:rsidRPr="00807E13">
          <w:rPr>
            <w:rFonts w:ascii="Arial" w:eastAsia="Arial" w:hAnsi="Arial" w:cs="Arial"/>
            <w:b/>
            <w:color w:val="0070C0"/>
            <w:sz w:val="24"/>
          </w:rPr>
          <w:t xml:space="preserve">ás bien </w:t>
        </w:r>
      </w:hyperlink>
      <w:r w:rsidRPr="00807E13">
        <w:rPr>
          <w:rFonts w:ascii="Arial" w:eastAsia="Arial" w:hAnsi="Arial" w:cs="Arial"/>
          <w:b/>
          <w:color w:val="0070C0"/>
          <w:sz w:val="24"/>
        </w:rPr>
        <w:t>n</w:t>
      </w:r>
      <w:r w:rsidR="00BB7611" w:rsidRPr="00807E13">
        <w:rPr>
          <w:rFonts w:ascii="Arial" w:eastAsia="Arial" w:hAnsi="Arial" w:cs="Arial"/>
          <w:b/>
          <w:color w:val="0070C0"/>
          <w:sz w:val="24"/>
        </w:rPr>
        <w:t>o</w:t>
      </w:r>
      <w:r w:rsidRPr="00807E13">
        <w:rPr>
          <w:rFonts w:ascii="Arial" w:eastAsia="Arial" w:hAnsi="Arial" w:cs="Arial"/>
          <w:b/>
          <w:color w:val="0070C0"/>
          <w:sz w:val="24"/>
        </w:rPr>
        <w:t xml:space="preserve"> desacralizarlos; tampoco significa un vano intento de comprenderlos en su profundidad, sino tratar de entenderlos, en la medida en que esto es posible al ser humano. (</w:t>
      </w:r>
      <w:proofErr w:type="spellStart"/>
      <w:r w:rsidRPr="00807E13">
        <w:rPr>
          <w:rFonts w:ascii="Arial" w:eastAsia="Arial" w:hAnsi="Arial" w:cs="Arial"/>
          <w:b/>
          <w:i/>
          <w:color w:val="0070C0"/>
          <w:sz w:val="24"/>
        </w:rPr>
        <w:t>Proslogio</w:t>
      </w:r>
      <w:proofErr w:type="spellEnd"/>
      <w:r w:rsidRPr="00807E13">
        <w:rPr>
          <w:rFonts w:ascii="Arial" w:eastAsia="Arial" w:hAnsi="Arial" w:cs="Arial"/>
          <w:b/>
          <w:color w:val="0070C0"/>
          <w:sz w:val="24"/>
        </w:rPr>
        <w:t xml:space="preserve">, capítulo 1). </w:t>
      </w:r>
    </w:p>
    <w:p w:rsidR="009A40A1" w:rsidRPr="00807E13" w:rsidRDefault="009A40A1" w:rsidP="00BB7611">
      <w:pPr>
        <w:spacing w:after="0" w:line="240" w:lineRule="auto"/>
        <w:ind w:left="-851"/>
        <w:jc w:val="both"/>
        <w:rPr>
          <w:rFonts w:ascii="Arial" w:eastAsia="Arial" w:hAnsi="Arial" w:cs="Arial"/>
          <w:b/>
          <w:color w:val="0070C0"/>
          <w:sz w:val="24"/>
        </w:rPr>
      </w:pPr>
    </w:p>
    <w:p w:rsidR="009A40A1" w:rsidRPr="00807E13" w:rsidRDefault="00406EA9" w:rsidP="00BB7611">
      <w:pPr>
        <w:spacing w:after="0" w:line="240" w:lineRule="auto"/>
        <w:ind w:left="-851"/>
        <w:jc w:val="both"/>
        <w:rPr>
          <w:rFonts w:ascii="Arial" w:eastAsia="Arial" w:hAnsi="Arial" w:cs="Arial"/>
          <w:b/>
          <w:color w:val="0070C0"/>
          <w:sz w:val="24"/>
        </w:rPr>
      </w:pPr>
      <w:r w:rsidRPr="00807E13">
        <w:rPr>
          <w:rFonts w:ascii="Arial" w:eastAsia="Arial" w:hAnsi="Arial" w:cs="Arial"/>
          <w:b/>
          <w:color w:val="0070C0"/>
          <w:sz w:val="24"/>
        </w:rPr>
        <w:t xml:space="preserve">   Esta actitud del "creyente que pregunta a la razón" provoca que en varios de sus textos las preguntas fundamentales queden sin respuestas. La fe ya será la encargada de dárselas. Por ello, se debe decir que no logra hacer una clara distinción entre los campos de la teología y de la filosofía; sin embargo, cabe aclarar, que ello no formaba parte de sus pretensiones y que no era el momento histórico-cultural para siquiera intentarlo.</w:t>
      </w:r>
    </w:p>
    <w:p w:rsidR="009A40A1" w:rsidRPr="00BB7611" w:rsidRDefault="009A40A1" w:rsidP="00BB7611">
      <w:pPr>
        <w:spacing w:after="0" w:line="240" w:lineRule="auto"/>
        <w:ind w:left="-851"/>
        <w:jc w:val="both"/>
        <w:rPr>
          <w:rFonts w:ascii="Arial" w:eastAsia="Arial" w:hAnsi="Arial" w:cs="Arial"/>
          <w:b/>
          <w:sz w:val="24"/>
        </w:rPr>
      </w:pPr>
    </w:p>
    <w:p w:rsidR="009A40A1" w:rsidRPr="00807E13" w:rsidRDefault="00406EA9" w:rsidP="00BB7611">
      <w:pPr>
        <w:spacing w:after="0" w:line="240" w:lineRule="auto"/>
        <w:ind w:left="-851"/>
        <w:jc w:val="both"/>
        <w:rPr>
          <w:rFonts w:ascii="Arial" w:eastAsia="Arial" w:hAnsi="Arial" w:cs="Arial"/>
          <w:b/>
          <w:color w:val="0070C0"/>
          <w:sz w:val="24"/>
        </w:rPr>
      </w:pPr>
      <w:r w:rsidRPr="00807E13">
        <w:rPr>
          <w:rFonts w:ascii="Arial" w:eastAsia="Arial" w:hAnsi="Arial" w:cs="Arial"/>
          <w:b/>
          <w:color w:val="0070C0"/>
          <w:sz w:val="24"/>
        </w:rPr>
        <w:lastRenderedPageBreak/>
        <w:t xml:space="preserve">    Por todo ello, es inútil y contradictorio al pensamiento de Anselmo buscar una </w:t>
      </w:r>
      <w:hyperlink r:id="rId42">
        <w:r w:rsidRPr="00807E13">
          <w:rPr>
            <w:rFonts w:ascii="Arial" w:eastAsia="Arial" w:hAnsi="Arial" w:cs="Arial"/>
            <w:b/>
            <w:color w:val="0070C0"/>
            <w:sz w:val="24"/>
          </w:rPr>
          <w:t>teoría del conocimiento</w:t>
        </w:r>
      </w:hyperlink>
      <w:r w:rsidRPr="00807E13">
        <w:rPr>
          <w:rFonts w:ascii="Arial" w:eastAsia="Arial" w:hAnsi="Arial" w:cs="Arial"/>
          <w:b/>
          <w:color w:val="0070C0"/>
          <w:sz w:val="24"/>
        </w:rPr>
        <w:t xml:space="preserve"> tal cual dentro de sus obras. El dato primario del entendimiento humano, al menos para el tipo de verdades más sublimes, es el dato de la fe.</w:t>
      </w:r>
    </w:p>
    <w:p w:rsidR="009A40A1" w:rsidRPr="00807E13" w:rsidRDefault="009A40A1" w:rsidP="00BB7611">
      <w:pPr>
        <w:spacing w:after="0" w:line="240" w:lineRule="auto"/>
        <w:ind w:left="-851"/>
        <w:jc w:val="both"/>
        <w:rPr>
          <w:rFonts w:ascii="Arial" w:eastAsia="Arial" w:hAnsi="Arial" w:cs="Arial"/>
          <w:b/>
          <w:color w:val="0070C0"/>
          <w:sz w:val="24"/>
        </w:rPr>
      </w:pPr>
    </w:p>
    <w:p w:rsidR="009A40A1" w:rsidRPr="00807E13" w:rsidRDefault="00406EA9" w:rsidP="00BB7611">
      <w:pPr>
        <w:spacing w:after="0" w:line="240" w:lineRule="auto"/>
        <w:ind w:left="-851"/>
        <w:jc w:val="both"/>
        <w:rPr>
          <w:rFonts w:ascii="Arial" w:eastAsia="Arial" w:hAnsi="Arial" w:cs="Arial"/>
          <w:b/>
          <w:color w:val="0070C0"/>
          <w:sz w:val="24"/>
        </w:rPr>
      </w:pPr>
      <w:r w:rsidRPr="00807E13">
        <w:rPr>
          <w:rFonts w:ascii="Arial" w:eastAsia="Arial" w:hAnsi="Arial" w:cs="Arial"/>
          <w:b/>
          <w:color w:val="0070C0"/>
          <w:sz w:val="24"/>
        </w:rPr>
        <w:t xml:space="preserve">   Anselmo encuentra este método epistemológico del </w:t>
      </w:r>
      <w:proofErr w:type="spellStart"/>
      <w:r w:rsidRPr="00807E13">
        <w:rPr>
          <w:rFonts w:ascii="Arial" w:eastAsia="Arial" w:hAnsi="Arial" w:cs="Arial"/>
          <w:b/>
          <w:i/>
          <w:color w:val="0070C0"/>
          <w:sz w:val="24"/>
        </w:rPr>
        <w:t>fidesquaerensintellectum</w:t>
      </w:r>
      <w:proofErr w:type="spellEnd"/>
      <w:r w:rsidRPr="00807E13">
        <w:rPr>
          <w:rFonts w:ascii="Arial" w:eastAsia="Arial" w:hAnsi="Arial" w:cs="Arial"/>
          <w:b/>
          <w:color w:val="0070C0"/>
          <w:sz w:val="24"/>
        </w:rPr>
        <w:t xml:space="preserve"> obligado por las circunstancias. Él mismo comenta que algunos hermanos le habían suplicado frecuentemente que les escribiera en forma argumentativa racional lo referente a los misterios que a diario meditaban sin recurrir, para ellos, a la autoridad de la Sagrada Escritura.</w:t>
      </w:r>
    </w:p>
    <w:p w:rsidR="009A40A1" w:rsidRPr="00807E13" w:rsidRDefault="009A40A1" w:rsidP="00BB7611">
      <w:pPr>
        <w:spacing w:after="0" w:line="240" w:lineRule="auto"/>
        <w:ind w:left="-851"/>
        <w:jc w:val="both"/>
        <w:rPr>
          <w:rFonts w:ascii="Arial" w:eastAsia="Arial" w:hAnsi="Arial" w:cs="Arial"/>
          <w:b/>
          <w:color w:val="0070C0"/>
          <w:sz w:val="24"/>
        </w:rPr>
      </w:pPr>
    </w:p>
    <w:p w:rsidR="009A40A1" w:rsidRPr="00807E13" w:rsidRDefault="00406EA9" w:rsidP="00BB7611">
      <w:pPr>
        <w:spacing w:after="0" w:line="240" w:lineRule="auto"/>
        <w:ind w:left="-851"/>
        <w:jc w:val="both"/>
        <w:rPr>
          <w:rFonts w:ascii="Arial" w:eastAsia="Arial" w:hAnsi="Arial" w:cs="Arial"/>
          <w:b/>
          <w:color w:val="0070C0"/>
          <w:sz w:val="24"/>
        </w:rPr>
      </w:pPr>
      <w:r w:rsidRPr="00807E13">
        <w:rPr>
          <w:rFonts w:ascii="Arial" w:eastAsia="Arial" w:hAnsi="Arial" w:cs="Arial"/>
          <w:b/>
          <w:color w:val="0070C0"/>
          <w:sz w:val="24"/>
        </w:rPr>
        <w:t xml:space="preserve">    Es por este intento de satisfacer las necesidades de sus correligionarios por lo que se decide a empezar un camino sin atender por completo a la dificultad del tema. Esto le ocasionará algunos problemas al principio. </w:t>
      </w:r>
      <w:proofErr w:type="spellStart"/>
      <w:r w:rsidRPr="00807E13">
        <w:rPr>
          <w:rFonts w:ascii="Arial" w:eastAsia="Arial" w:hAnsi="Arial" w:cs="Arial"/>
          <w:b/>
          <w:color w:val="0070C0"/>
          <w:sz w:val="24"/>
        </w:rPr>
        <w:t>Lanfranco</w:t>
      </w:r>
      <w:proofErr w:type="spellEnd"/>
      <w:r w:rsidRPr="00807E13">
        <w:rPr>
          <w:rFonts w:ascii="Arial" w:eastAsia="Arial" w:hAnsi="Arial" w:cs="Arial"/>
          <w:b/>
          <w:color w:val="0070C0"/>
          <w:sz w:val="24"/>
        </w:rPr>
        <w:t xml:space="preserve">, por ejemplo, considerará este método algo peligroso para la ortodoxia católica. Sin embargo, es el inicio de una metodología que reinará por tres siglos más y que sigue presente en la </w:t>
      </w:r>
      <w:hyperlink r:id="rId43">
        <w:proofErr w:type="spellStart"/>
        <w:r w:rsidRPr="00807E13">
          <w:rPr>
            <w:rFonts w:ascii="Arial" w:eastAsia="Arial" w:hAnsi="Arial" w:cs="Arial"/>
            <w:b/>
            <w:color w:val="0070C0"/>
            <w:sz w:val="24"/>
          </w:rPr>
          <w:t>neoescolástica</w:t>
        </w:r>
        <w:proofErr w:type="spellEnd"/>
      </w:hyperlink>
      <w:r w:rsidRPr="00807E13">
        <w:rPr>
          <w:rFonts w:ascii="Arial" w:eastAsia="Arial" w:hAnsi="Arial" w:cs="Arial"/>
          <w:b/>
          <w:color w:val="0070C0"/>
          <w:sz w:val="24"/>
        </w:rPr>
        <w:t>.</w:t>
      </w:r>
    </w:p>
    <w:p w:rsidR="009A40A1" w:rsidRPr="00BB7611" w:rsidRDefault="009A40A1" w:rsidP="00BB7611">
      <w:pPr>
        <w:spacing w:after="0" w:line="240" w:lineRule="auto"/>
        <w:ind w:left="-851"/>
        <w:jc w:val="both"/>
        <w:rPr>
          <w:rFonts w:ascii="Arial" w:eastAsia="Arial" w:hAnsi="Arial" w:cs="Arial"/>
          <w:b/>
          <w:sz w:val="24"/>
        </w:rPr>
      </w:pPr>
    </w:p>
    <w:p w:rsidR="009A40A1" w:rsidRPr="00C22171" w:rsidRDefault="00406EA9" w:rsidP="00BB7611">
      <w:pPr>
        <w:widowControl w:val="0"/>
        <w:spacing w:after="0" w:line="240" w:lineRule="auto"/>
        <w:ind w:left="-851"/>
        <w:jc w:val="both"/>
        <w:rPr>
          <w:rFonts w:ascii="Arial" w:eastAsia="Arial" w:hAnsi="Arial" w:cs="Arial"/>
          <w:b/>
          <w:color w:val="FF0000"/>
          <w:sz w:val="28"/>
          <w:szCs w:val="28"/>
        </w:rPr>
      </w:pPr>
      <w:r w:rsidRPr="00C22171">
        <w:rPr>
          <w:rFonts w:ascii="Arial" w:eastAsia="Arial" w:hAnsi="Arial" w:cs="Arial"/>
          <w:b/>
          <w:color w:val="FF0000"/>
          <w:sz w:val="28"/>
          <w:szCs w:val="28"/>
        </w:rPr>
        <w:t xml:space="preserve">   Postura ante el problema de los universales</w:t>
      </w:r>
    </w:p>
    <w:p w:rsidR="009A40A1" w:rsidRPr="00BB7611" w:rsidRDefault="009A40A1" w:rsidP="00BB7611">
      <w:pPr>
        <w:widowControl w:val="0"/>
        <w:spacing w:after="0" w:line="240" w:lineRule="auto"/>
        <w:ind w:left="-851"/>
        <w:jc w:val="both"/>
        <w:rPr>
          <w:rFonts w:ascii="Arial" w:eastAsia="Arial" w:hAnsi="Arial" w:cs="Arial"/>
          <w:b/>
          <w:sz w:val="24"/>
        </w:rPr>
      </w:pPr>
    </w:p>
    <w:p w:rsidR="009A40A1" w:rsidRPr="00BB7611" w:rsidRDefault="00406EA9" w:rsidP="00BB7611">
      <w:pPr>
        <w:spacing w:after="0" w:line="240" w:lineRule="auto"/>
        <w:ind w:left="-851"/>
        <w:jc w:val="both"/>
        <w:rPr>
          <w:rFonts w:ascii="Arial" w:eastAsia="Arial" w:hAnsi="Arial" w:cs="Arial"/>
          <w:b/>
          <w:sz w:val="24"/>
        </w:rPr>
      </w:pPr>
      <w:r w:rsidRPr="00BB7611">
        <w:rPr>
          <w:rFonts w:ascii="Arial" w:eastAsia="Arial" w:hAnsi="Arial" w:cs="Arial"/>
          <w:b/>
          <w:sz w:val="24"/>
        </w:rPr>
        <w:t xml:space="preserve">   La postura de Anselmo ante el </w:t>
      </w:r>
      <w:hyperlink r:id="rId44">
        <w:r w:rsidRPr="00BB7611">
          <w:rPr>
            <w:rFonts w:ascii="Arial" w:eastAsia="Arial" w:hAnsi="Arial" w:cs="Arial"/>
            <w:b/>
            <w:sz w:val="24"/>
          </w:rPr>
          <w:t>problema de los universales</w:t>
        </w:r>
      </w:hyperlink>
      <w:r w:rsidRPr="00BB7611">
        <w:rPr>
          <w:rFonts w:ascii="Arial" w:eastAsia="Arial" w:hAnsi="Arial" w:cs="Arial"/>
          <w:b/>
          <w:sz w:val="24"/>
        </w:rPr>
        <w:t xml:space="preserve"> intenta resolver un viejo dilema presente en el pensamiento medieval, sobre todo, en los comentarios que </w:t>
      </w:r>
      <w:hyperlink r:id="rId45">
        <w:proofErr w:type="spellStart"/>
        <w:r w:rsidRPr="00BB7611">
          <w:rPr>
            <w:rFonts w:ascii="Arial" w:eastAsia="Arial" w:hAnsi="Arial" w:cs="Arial"/>
            <w:b/>
            <w:sz w:val="24"/>
          </w:rPr>
          <w:t>Porrfirio</w:t>
        </w:r>
        <w:proofErr w:type="spellEnd"/>
      </w:hyperlink>
      <w:r w:rsidRPr="00BB7611">
        <w:rPr>
          <w:rFonts w:ascii="Arial" w:eastAsia="Arial" w:hAnsi="Arial" w:cs="Arial"/>
          <w:b/>
          <w:sz w:val="24"/>
        </w:rPr>
        <w:t xml:space="preserve"> y </w:t>
      </w:r>
      <w:hyperlink r:id="rId46">
        <w:proofErr w:type="spellStart"/>
        <w:r w:rsidRPr="00BB7611">
          <w:rPr>
            <w:rFonts w:ascii="Arial" w:eastAsia="Arial" w:hAnsi="Arial" w:cs="Arial"/>
            <w:b/>
            <w:sz w:val="24"/>
          </w:rPr>
          <w:t>Boecio</w:t>
        </w:r>
        <w:proofErr w:type="spellEnd"/>
      </w:hyperlink>
      <w:r w:rsidRPr="00BB7611">
        <w:rPr>
          <w:rFonts w:ascii="Arial" w:eastAsia="Arial" w:hAnsi="Arial" w:cs="Arial"/>
          <w:b/>
          <w:sz w:val="24"/>
        </w:rPr>
        <w:t xml:space="preserve"> hacían de la </w:t>
      </w:r>
      <w:hyperlink r:id="rId47">
        <w:r w:rsidRPr="00BB7611">
          <w:rPr>
            <w:rFonts w:ascii="Arial" w:eastAsia="Arial" w:hAnsi="Arial" w:cs="Arial"/>
            <w:b/>
            <w:sz w:val="24"/>
          </w:rPr>
          <w:t>Lógica Aristotélica</w:t>
        </w:r>
      </w:hyperlink>
      <w:r w:rsidRPr="00BB7611">
        <w:rPr>
          <w:rFonts w:ascii="Arial" w:eastAsia="Arial" w:hAnsi="Arial" w:cs="Arial"/>
          <w:b/>
          <w:sz w:val="24"/>
        </w:rPr>
        <w:t xml:space="preserve">. Dicho problema llevaría a discusiones, no siempre pacíficas entre los teólogos y filósofos de aquella época. Se podría resumir así: se debe dilucidar si en realidad nuestras ideas tienen un valor objetivo en la realidad o sólo son puros conceptos o nominaciones convencionales. </w:t>
      </w:r>
    </w:p>
    <w:p w:rsidR="009A40A1" w:rsidRPr="00BB7611" w:rsidRDefault="009A40A1" w:rsidP="00BB7611">
      <w:pPr>
        <w:spacing w:after="0" w:line="240" w:lineRule="auto"/>
        <w:ind w:left="-851"/>
        <w:jc w:val="both"/>
        <w:rPr>
          <w:rFonts w:ascii="Arial" w:eastAsia="Arial" w:hAnsi="Arial" w:cs="Arial"/>
          <w:b/>
          <w:sz w:val="24"/>
        </w:rPr>
      </w:pPr>
    </w:p>
    <w:p w:rsidR="009A40A1" w:rsidRPr="00BB7611" w:rsidRDefault="00406EA9" w:rsidP="00BB7611">
      <w:pPr>
        <w:spacing w:after="0" w:line="240" w:lineRule="auto"/>
        <w:ind w:left="-851"/>
        <w:jc w:val="both"/>
        <w:rPr>
          <w:rFonts w:ascii="Arial" w:eastAsia="Arial" w:hAnsi="Arial" w:cs="Arial"/>
          <w:b/>
          <w:sz w:val="24"/>
        </w:rPr>
      </w:pPr>
      <w:r w:rsidRPr="00BB7611">
        <w:rPr>
          <w:rFonts w:ascii="Arial" w:eastAsia="Arial" w:hAnsi="Arial" w:cs="Arial"/>
          <w:b/>
          <w:sz w:val="24"/>
        </w:rPr>
        <w:t xml:space="preserve">   Dependiendo de la solución que se dé al problema, las consecuencias teológicas y ontológicas son diversas. Así, por ejemplo, el </w:t>
      </w:r>
      <w:hyperlink r:id="rId48">
        <w:r w:rsidRPr="00BB7611">
          <w:rPr>
            <w:rFonts w:ascii="Arial" w:eastAsia="Arial" w:hAnsi="Arial" w:cs="Arial"/>
            <w:b/>
            <w:sz w:val="24"/>
          </w:rPr>
          <w:t>nominalismo</w:t>
        </w:r>
      </w:hyperlink>
      <w:r w:rsidRPr="00BB7611">
        <w:rPr>
          <w:rFonts w:ascii="Arial" w:eastAsia="Arial" w:hAnsi="Arial" w:cs="Arial"/>
          <w:b/>
          <w:sz w:val="24"/>
        </w:rPr>
        <w:t xml:space="preserve"> defendido en el siglo XI por </w:t>
      </w:r>
      <w:hyperlink r:id="rId49">
        <w:r w:rsidRPr="00BB7611">
          <w:rPr>
            <w:rFonts w:ascii="Arial" w:eastAsia="Arial" w:hAnsi="Arial" w:cs="Arial"/>
            <w:b/>
            <w:sz w:val="24"/>
          </w:rPr>
          <w:t>Roscelino</w:t>
        </w:r>
      </w:hyperlink>
      <w:r w:rsidRPr="00BB7611">
        <w:rPr>
          <w:rFonts w:ascii="Arial" w:eastAsia="Arial" w:hAnsi="Arial" w:cs="Arial"/>
          <w:b/>
          <w:sz w:val="24"/>
        </w:rPr>
        <w:t xml:space="preserve"> conduce a negar la unidad de la naturaleza en las tres personas de la </w:t>
      </w:r>
      <w:hyperlink r:id="rId50">
        <w:proofErr w:type="spellStart"/>
        <w:r w:rsidRPr="00BB7611">
          <w:rPr>
            <w:rFonts w:ascii="Arial" w:eastAsia="Arial" w:hAnsi="Arial" w:cs="Arial"/>
            <w:b/>
            <w:sz w:val="24"/>
          </w:rPr>
          <w:t>Santima</w:t>
        </w:r>
      </w:hyperlink>
      <w:r w:rsidR="00C22171" w:rsidRPr="00C22171">
        <w:rPr>
          <w:rFonts w:ascii="Arial" w:hAnsi="Arial" w:cs="Arial"/>
          <w:b/>
          <w:sz w:val="24"/>
          <w:szCs w:val="24"/>
        </w:rPr>
        <w:t>Trinidad</w:t>
      </w:r>
      <w:proofErr w:type="spellEnd"/>
      <w:r w:rsidR="00C22171" w:rsidRPr="00C22171">
        <w:rPr>
          <w:rFonts w:ascii="Arial" w:hAnsi="Arial" w:cs="Arial"/>
          <w:b/>
          <w:sz w:val="24"/>
          <w:szCs w:val="24"/>
        </w:rPr>
        <w:t xml:space="preserve"> </w:t>
      </w:r>
      <w:r w:rsidRPr="00C22171">
        <w:rPr>
          <w:rFonts w:ascii="Arial" w:eastAsia="Arial" w:hAnsi="Arial" w:cs="Arial"/>
          <w:b/>
          <w:sz w:val="24"/>
          <w:szCs w:val="24"/>
        </w:rPr>
        <w:t>,</w:t>
      </w:r>
      <w:r w:rsidRPr="00BB7611">
        <w:rPr>
          <w:rFonts w:ascii="Arial" w:eastAsia="Arial" w:hAnsi="Arial" w:cs="Arial"/>
          <w:b/>
          <w:sz w:val="24"/>
        </w:rPr>
        <w:t xml:space="preserve"> ya que si los universales no existieran en la realidad, la esencia divina no podría ser común a las tres personas lo que, a la larga, conduciría a negar la suprema unidad de Dios.</w:t>
      </w:r>
    </w:p>
    <w:p w:rsidR="009A40A1" w:rsidRPr="00BB7611" w:rsidRDefault="009A40A1" w:rsidP="00BB7611">
      <w:pPr>
        <w:spacing w:after="0" w:line="240" w:lineRule="auto"/>
        <w:ind w:left="-851"/>
        <w:jc w:val="both"/>
        <w:rPr>
          <w:rFonts w:ascii="Arial" w:eastAsia="Arial" w:hAnsi="Arial" w:cs="Arial"/>
          <w:b/>
          <w:sz w:val="24"/>
        </w:rPr>
      </w:pPr>
    </w:p>
    <w:p w:rsidR="009A40A1" w:rsidRPr="00BB7611" w:rsidRDefault="00406EA9" w:rsidP="00BB7611">
      <w:pPr>
        <w:spacing w:after="0" w:line="240" w:lineRule="auto"/>
        <w:ind w:left="-851"/>
        <w:jc w:val="both"/>
        <w:rPr>
          <w:rFonts w:ascii="Arial" w:eastAsia="Arial" w:hAnsi="Arial" w:cs="Arial"/>
          <w:b/>
          <w:sz w:val="24"/>
        </w:rPr>
      </w:pPr>
      <w:r w:rsidRPr="00BB7611">
        <w:rPr>
          <w:rFonts w:ascii="Arial" w:eastAsia="Arial" w:hAnsi="Arial" w:cs="Arial"/>
          <w:b/>
          <w:sz w:val="24"/>
        </w:rPr>
        <w:t xml:space="preserve">   Frente a esto, Anselmo sostiene una teoría, que podríamos llamar </w:t>
      </w:r>
      <w:hyperlink r:id="rId51">
        <w:r w:rsidRPr="00BB7611">
          <w:rPr>
            <w:rFonts w:ascii="Arial" w:eastAsia="Arial" w:hAnsi="Arial" w:cs="Arial"/>
            <w:b/>
            <w:sz w:val="24"/>
          </w:rPr>
          <w:t>realismo exagera</w:t>
        </w:r>
        <w:r w:rsidR="00C22171">
          <w:rPr>
            <w:rFonts w:ascii="Arial" w:eastAsia="Arial" w:hAnsi="Arial" w:cs="Arial"/>
            <w:b/>
            <w:sz w:val="24"/>
          </w:rPr>
          <w:t xml:space="preserve"> el </w:t>
        </w:r>
        <w:proofErr w:type="spellStart"/>
        <w:r w:rsidR="00C22171">
          <w:rPr>
            <w:rFonts w:ascii="Arial" w:eastAsia="Arial" w:hAnsi="Arial" w:cs="Arial"/>
            <w:b/>
            <w:sz w:val="24"/>
          </w:rPr>
          <w:t>el</w:t>
        </w:r>
        <w:proofErr w:type="spellEnd"/>
        <w:r w:rsidR="00C22171">
          <w:rPr>
            <w:rFonts w:ascii="Arial" w:eastAsia="Arial" w:hAnsi="Arial" w:cs="Arial"/>
            <w:b/>
            <w:sz w:val="24"/>
          </w:rPr>
          <w:t xml:space="preserve"> </w:t>
        </w:r>
        <w:proofErr w:type="spellStart"/>
        <w:r w:rsidR="00C22171">
          <w:rPr>
            <w:rFonts w:ascii="Arial" w:eastAsia="Arial" w:hAnsi="Arial" w:cs="Arial"/>
            <w:b/>
            <w:sz w:val="24"/>
          </w:rPr>
          <w:t>r</w:t>
        </w:r>
        <w:r w:rsidRPr="00BB7611">
          <w:rPr>
            <w:rFonts w:ascii="Arial" w:eastAsia="Arial" w:hAnsi="Arial" w:cs="Arial"/>
            <w:b/>
            <w:sz w:val="24"/>
          </w:rPr>
          <w:t>ealismo</w:t>
        </w:r>
      </w:hyperlink>
      <w:r w:rsidRPr="00BB7611">
        <w:rPr>
          <w:rFonts w:ascii="Arial" w:eastAsia="Arial" w:hAnsi="Arial" w:cs="Arial"/>
          <w:b/>
          <w:sz w:val="24"/>
        </w:rPr>
        <w:t>presente</w:t>
      </w:r>
      <w:proofErr w:type="spellEnd"/>
      <w:r w:rsidRPr="00BB7611">
        <w:rPr>
          <w:rFonts w:ascii="Arial" w:eastAsia="Arial" w:hAnsi="Arial" w:cs="Arial"/>
          <w:b/>
          <w:sz w:val="24"/>
        </w:rPr>
        <w:t xml:space="preserve"> ya en sus meditaciones sobre la existencia de Dios, tanto en el </w:t>
      </w:r>
      <w:proofErr w:type="spellStart"/>
      <w:r w:rsidRPr="00BB7611">
        <w:rPr>
          <w:rFonts w:ascii="Arial" w:eastAsia="Arial" w:hAnsi="Arial" w:cs="Arial"/>
          <w:b/>
          <w:i/>
          <w:sz w:val="24"/>
        </w:rPr>
        <w:t>Monologio</w:t>
      </w:r>
      <w:proofErr w:type="spellEnd"/>
      <w:r w:rsidRPr="00BB7611">
        <w:rPr>
          <w:rFonts w:ascii="Arial" w:eastAsia="Arial" w:hAnsi="Arial" w:cs="Arial"/>
          <w:b/>
          <w:sz w:val="24"/>
        </w:rPr>
        <w:t xml:space="preserve">, como en el </w:t>
      </w:r>
      <w:proofErr w:type="spellStart"/>
      <w:r w:rsidRPr="00BB7611">
        <w:rPr>
          <w:rFonts w:ascii="Arial" w:eastAsia="Arial" w:hAnsi="Arial" w:cs="Arial"/>
          <w:b/>
          <w:i/>
          <w:sz w:val="24"/>
        </w:rPr>
        <w:t>Proslogio</w:t>
      </w:r>
      <w:proofErr w:type="spellEnd"/>
      <w:r w:rsidRPr="00BB7611">
        <w:rPr>
          <w:rFonts w:ascii="Arial" w:eastAsia="Arial" w:hAnsi="Arial" w:cs="Arial"/>
          <w:b/>
          <w:sz w:val="24"/>
        </w:rPr>
        <w:t>. Así por ejemplo, podemos leer en su obra: "</w:t>
      </w:r>
      <w:r w:rsidRPr="00C22171">
        <w:rPr>
          <w:rFonts w:ascii="Arial" w:eastAsia="Arial" w:hAnsi="Arial" w:cs="Arial"/>
          <w:b/>
          <w:i/>
          <w:sz w:val="24"/>
        </w:rPr>
        <w:t>Todas las cosas buenas se dicen buenas por un único bien, todas las verdaderas por una única verdad</w:t>
      </w:r>
      <w:r w:rsidRPr="00BB7611">
        <w:rPr>
          <w:rFonts w:ascii="Arial" w:eastAsia="Arial" w:hAnsi="Arial" w:cs="Arial"/>
          <w:b/>
          <w:sz w:val="24"/>
        </w:rPr>
        <w:t>".[</w:t>
      </w:r>
      <w:proofErr w:type="spellStart"/>
      <w:r w:rsidRPr="00BB7611">
        <w:rPr>
          <w:rFonts w:ascii="Arial" w:eastAsia="Arial" w:hAnsi="Arial" w:cs="Arial"/>
          <w:b/>
          <w:i/>
          <w:sz w:val="24"/>
        </w:rPr>
        <w:t>Monol</w:t>
      </w:r>
      <w:proofErr w:type="spellEnd"/>
      <w:r w:rsidRPr="00BB7611">
        <w:rPr>
          <w:rFonts w:ascii="Arial" w:eastAsia="Arial" w:hAnsi="Arial" w:cs="Arial"/>
          <w:b/>
          <w:sz w:val="24"/>
        </w:rPr>
        <w:t xml:space="preserve">. c. 7]. Es decir, al existir la fuente de esas perfecciones, se le otorga </w:t>
      </w:r>
      <w:r w:rsidRPr="00BB7611">
        <w:rPr>
          <w:rFonts w:ascii="Arial" w:eastAsia="Arial" w:hAnsi="Arial" w:cs="Arial"/>
          <w:b/>
          <w:i/>
          <w:sz w:val="24"/>
        </w:rPr>
        <w:t>status</w:t>
      </w:r>
      <w:r w:rsidRPr="00BB7611">
        <w:rPr>
          <w:rFonts w:ascii="Arial" w:eastAsia="Arial" w:hAnsi="Arial" w:cs="Arial"/>
          <w:b/>
          <w:sz w:val="24"/>
        </w:rPr>
        <w:t xml:space="preserve"> ontológico al concepto universal que concebimos en la mente. Este realismo exagerado es fruto del tiempo y de la formación recibida en sus estudios. Recuérdese que la filosofía imperante en esa época es agustiniana, la cual, como se sabe, hunde sus raíces en el platonismo y </w:t>
      </w:r>
      <w:hyperlink r:id="rId52">
        <w:r w:rsidRPr="00BB7611">
          <w:rPr>
            <w:rFonts w:ascii="Arial" w:eastAsia="Arial" w:hAnsi="Arial" w:cs="Arial"/>
            <w:b/>
            <w:sz w:val="24"/>
          </w:rPr>
          <w:t>neoplatonismo</w:t>
        </w:r>
      </w:hyperlink>
      <w:r w:rsidRPr="00BB7611">
        <w:rPr>
          <w:rFonts w:ascii="Arial" w:eastAsia="Arial" w:hAnsi="Arial" w:cs="Arial"/>
          <w:b/>
          <w:sz w:val="24"/>
        </w:rPr>
        <w:t>.</w:t>
      </w:r>
    </w:p>
    <w:p w:rsidR="009A40A1" w:rsidRPr="00BB7611" w:rsidRDefault="009A40A1" w:rsidP="00BB7611">
      <w:pPr>
        <w:spacing w:after="0" w:line="240" w:lineRule="auto"/>
        <w:ind w:left="-851"/>
        <w:jc w:val="both"/>
        <w:rPr>
          <w:rFonts w:ascii="Arial" w:eastAsia="Arial" w:hAnsi="Arial" w:cs="Arial"/>
          <w:b/>
          <w:sz w:val="24"/>
        </w:rPr>
      </w:pPr>
    </w:p>
    <w:p w:rsidR="009A40A1" w:rsidRPr="00807E13" w:rsidRDefault="00406EA9" w:rsidP="00BB7611">
      <w:pPr>
        <w:widowControl w:val="0"/>
        <w:spacing w:after="0" w:line="240" w:lineRule="auto"/>
        <w:ind w:left="-851"/>
        <w:jc w:val="both"/>
        <w:rPr>
          <w:rFonts w:ascii="Arial" w:eastAsia="Arial" w:hAnsi="Arial" w:cs="Arial"/>
          <w:b/>
          <w:color w:val="FF0000"/>
          <w:sz w:val="32"/>
          <w:szCs w:val="32"/>
        </w:rPr>
      </w:pPr>
      <w:r w:rsidRPr="00807E13">
        <w:rPr>
          <w:rFonts w:ascii="Arial" w:eastAsia="Arial" w:hAnsi="Arial" w:cs="Arial"/>
          <w:b/>
          <w:color w:val="FF0000"/>
          <w:sz w:val="32"/>
          <w:szCs w:val="32"/>
        </w:rPr>
        <w:t>Teología Natural</w:t>
      </w:r>
    </w:p>
    <w:p w:rsidR="009A40A1" w:rsidRPr="00BB7611" w:rsidRDefault="009A40A1" w:rsidP="00BB7611">
      <w:pPr>
        <w:widowControl w:val="0"/>
        <w:spacing w:after="0" w:line="240" w:lineRule="auto"/>
        <w:ind w:left="-851"/>
        <w:jc w:val="both"/>
        <w:rPr>
          <w:rFonts w:ascii="Arial" w:eastAsia="Arial" w:hAnsi="Arial" w:cs="Arial"/>
          <w:b/>
          <w:sz w:val="24"/>
        </w:rPr>
      </w:pPr>
    </w:p>
    <w:p w:rsidR="009A40A1" w:rsidRPr="00BB7611" w:rsidRDefault="00406EA9" w:rsidP="00BB7611">
      <w:pPr>
        <w:spacing w:after="0" w:line="240" w:lineRule="auto"/>
        <w:ind w:left="-851"/>
        <w:jc w:val="both"/>
        <w:rPr>
          <w:rFonts w:ascii="Arial" w:eastAsia="Arial" w:hAnsi="Arial" w:cs="Arial"/>
          <w:b/>
          <w:sz w:val="24"/>
        </w:rPr>
      </w:pPr>
      <w:r w:rsidRPr="00BB7611">
        <w:rPr>
          <w:rFonts w:ascii="Arial" w:eastAsia="Arial" w:hAnsi="Arial" w:cs="Arial"/>
          <w:b/>
          <w:sz w:val="24"/>
        </w:rPr>
        <w:t xml:space="preserve">   Una de sus preocupaciones principales fue la comprensión de aquello que la fe le proponía, por eso, en sus dos obras principales</w:t>
      </w:r>
      <w:r w:rsidR="00C22171">
        <w:rPr>
          <w:rFonts w:ascii="Arial" w:eastAsia="Arial" w:hAnsi="Arial" w:cs="Arial"/>
          <w:b/>
          <w:sz w:val="24"/>
        </w:rPr>
        <w:t xml:space="preserve">, </w:t>
      </w:r>
      <w:r w:rsidRPr="00BB7611">
        <w:rPr>
          <w:rFonts w:ascii="Arial" w:eastAsia="Arial" w:hAnsi="Arial" w:cs="Arial"/>
          <w:b/>
          <w:sz w:val="24"/>
        </w:rPr>
        <w:t xml:space="preserve"> intenta demostrar la existencia de </w:t>
      </w:r>
      <w:hyperlink r:id="rId53">
        <w:r w:rsidRPr="00BB7611">
          <w:rPr>
            <w:rFonts w:ascii="Arial" w:eastAsia="Arial" w:hAnsi="Arial" w:cs="Arial"/>
            <w:b/>
            <w:sz w:val="24"/>
          </w:rPr>
          <w:t>Dios</w:t>
        </w:r>
      </w:hyperlink>
      <w:r w:rsidRPr="00BB7611">
        <w:rPr>
          <w:rFonts w:ascii="Arial" w:eastAsia="Arial" w:hAnsi="Arial" w:cs="Arial"/>
          <w:b/>
          <w:sz w:val="24"/>
        </w:rPr>
        <w:t xml:space="preserve">. En el </w:t>
      </w:r>
      <w:proofErr w:type="spellStart"/>
      <w:r w:rsidRPr="00BB7611">
        <w:rPr>
          <w:rFonts w:ascii="Arial" w:eastAsia="Arial" w:hAnsi="Arial" w:cs="Arial"/>
          <w:b/>
          <w:i/>
          <w:sz w:val="24"/>
        </w:rPr>
        <w:t>Monologio</w:t>
      </w:r>
      <w:proofErr w:type="spellEnd"/>
      <w:r w:rsidRPr="00BB7611">
        <w:rPr>
          <w:rFonts w:ascii="Arial" w:eastAsia="Arial" w:hAnsi="Arial" w:cs="Arial"/>
          <w:b/>
          <w:sz w:val="24"/>
        </w:rPr>
        <w:t xml:space="preserve"> (1076) expuso diversos argumentos </w:t>
      </w:r>
      <w:hyperlink r:id="rId54">
        <w:r w:rsidRPr="00BB7611">
          <w:rPr>
            <w:rFonts w:ascii="Arial" w:eastAsia="Arial" w:hAnsi="Arial" w:cs="Arial"/>
            <w:b/>
            <w:i/>
            <w:sz w:val="24"/>
          </w:rPr>
          <w:t>a posteriori</w:t>
        </w:r>
      </w:hyperlink>
      <w:r w:rsidRPr="00BB7611">
        <w:rPr>
          <w:rFonts w:ascii="Arial" w:eastAsia="Arial" w:hAnsi="Arial" w:cs="Arial"/>
          <w:b/>
          <w:sz w:val="24"/>
        </w:rPr>
        <w:t xml:space="preserve">, es decir, de los efectos a la causa, de las criaturas a Dios. La prueba tiene tres vías o momentos que, siendo fieles a Anselmo, no deberían confundirse como si tratase de tres pruebas diferentes. </w:t>
      </w:r>
    </w:p>
    <w:p w:rsidR="009A40A1" w:rsidRPr="00BB7611" w:rsidRDefault="009A40A1" w:rsidP="00BB7611">
      <w:pPr>
        <w:spacing w:after="0" w:line="240" w:lineRule="auto"/>
        <w:ind w:left="-851"/>
        <w:jc w:val="both"/>
        <w:rPr>
          <w:rFonts w:ascii="Arial" w:eastAsia="Arial" w:hAnsi="Arial" w:cs="Arial"/>
          <w:b/>
          <w:sz w:val="24"/>
        </w:rPr>
      </w:pPr>
    </w:p>
    <w:p w:rsidR="00C22171" w:rsidRDefault="00406EA9" w:rsidP="00BB7611">
      <w:pPr>
        <w:spacing w:after="0" w:line="240" w:lineRule="auto"/>
        <w:ind w:left="-851"/>
        <w:jc w:val="both"/>
        <w:rPr>
          <w:rFonts w:ascii="Arial" w:eastAsia="Arial" w:hAnsi="Arial" w:cs="Arial"/>
          <w:b/>
          <w:sz w:val="24"/>
        </w:rPr>
      </w:pPr>
      <w:r w:rsidRPr="00BB7611">
        <w:rPr>
          <w:rFonts w:ascii="Arial" w:eastAsia="Arial" w:hAnsi="Arial" w:cs="Arial"/>
          <w:b/>
          <w:sz w:val="24"/>
        </w:rPr>
        <w:lastRenderedPageBreak/>
        <w:t xml:space="preserve">   La primera vía se funda en la comunicación que con el Bien Supremo tienen las criaturas. Inspirada en la teoría </w:t>
      </w:r>
      <w:hyperlink r:id="rId55">
        <w:r w:rsidRPr="00BB7611">
          <w:rPr>
            <w:rFonts w:ascii="Arial" w:eastAsia="Arial" w:hAnsi="Arial" w:cs="Arial"/>
            <w:b/>
            <w:sz w:val="24"/>
          </w:rPr>
          <w:t>platónica</w:t>
        </w:r>
      </w:hyperlink>
      <w:r w:rsidRPr="00BB7611">
        <w:rPr>
          <w:rFonts w:ascii="Arial" w:eastAsia="Arial" w:hAnsi="Arial" w:cs="Arial"/>
          <w:b/>
          <w:sz w:val="24"/>
        </w:rPr>
        <w:t xml:space="preserve"> supone que todas las cosas en las que distinguimos el atributo de bondad participan de una única fuente de esa perfección; porque, siguiendo la misma lógica, si hubiera varias fuentes se requeriría de otra que les participase la bondad</w:t>
      </w:r>
      <w:r w:rsidR="00C917BD">
        <w:rPr>
          <w:rFonts w:ascii="Arial" w:eastAsia="Arial" w:hAnsi="Arial" w:cs="Arial"/>
          <w:b/>
          <w:sz w:val="24"/>
        </w:rPr>
        <w:t>.</w:t>
      </w:r>
    </w:p>
    <w:p w:rsidR="00C917BD" w:rsidRDefault="00C917BD" w:rsidP="00BB7611">
      <w:pPr>
        <w:spacing w:after="0" w:line="240" w:lineRule="auto"/>
        <w:ind w:left="-851"/>
        <w:jc w:val="both"/>
        <w:rPr>
          <w:rFonts w:ascii="Arial" w:eastAsia="Arial" w:hAnsi="Arial" w:cs="Arial"/>
          <w:b/>
          <w:sz w:val="24"/>
        </w:rPr>
      </w:pPr>
    </w:p>
    <w:p w:rsidR="009A40A1" w:rsidRPr="00BB7611" w:rsidRDefault="00C22171" w:rsidP="00BB7611">
      <w:pPr>
        <w:spacing w:after="0" w:line="240" w:lineRule="auto"/>
        <w:ind w:left="-851"/>
        <w:jc w:val="both"/>
        <w:rPr>
          <w:rFonts w:ascii="Arial" w:eastAsia="Arial" w:hAnsi="Arial" w:cs="Arial"/>
          <w:b/>
          <w:sz w:val="24"/>
        </w:rPr>
      </w:pPr>
      <w:r>
        <w:rPr>
          <w:rFonts w:ascii="Arial" w:eastAsia="Arial" w:hAnsi="Arial" w:cs="Arial"/>
          <w:b/>
          <w:sz w:val="24"/>
        </w:rPr>
        <w:t xml:space="preserve">    Y</w:t>
      </w:r>
      <w:r w:rsidR="00406EA9" w:rsidRPr="00BB7611">
        <w:rPr>
          <w:rFonts w:ascii="Arial" w:eastAsia="Arial" w:hAnsi="Arial" w:cs="Arial"/>
          <w:b/>
          <w:sz w:val="24"/>
        </w:rPr>
        <w:t>, suponer esto, exigiría un remontarse al infinito de fuentes por lo que no existiría, en realidad, la perfección de la que se hablase, en este caso, la bondad. Por ello, se concluye la existencia de la Fuente Suprema de la Bondad, es decir Dios. El mismo esquema mental debe seguirse en otro tipo de perfecciones "las cuales son mejor tenerlas que no tenerlas". De entre ellas, escoge la grandeza o vía de la participación en el ser soberano, y la existencia o vía del ser, en las cuales se siguen aplicando los grados de perfección.</w:t>
      </w:r>
    </w:p>
    <w:p w:rsidR="009A40A1" w:rsidRPr="00BB7611" w:rsidRDefault="009A40A1" w:rsidP="00BB7611">
      <w:pPr>
        <w:spacing w:after="0" w:line="240" w:lineRule="auto"/>
        <w:ind w:left="-851"/>
        <w:jc w:val="both"/>
        <w:rPr>
          <w:rFonts w:ascii="Arial" w:eastAsia="Arial" w:hAnsi="Arial" w:cs="Arial"/>
          <w:b/>
          <w:sz w:val="24"/>
        </w:rPr>
      </w:pPr>
    </w:p>
    <w:p w:rsidR="009A40A1" w:rsidRPr="00BB7611" w:rsidRDefault="00406EA9" w:rsidP="00BB7611">
      <w:pPr>
        <w:spacing w:after="0" w:line="240" w:lineRule="auto"/>
        <w:ind w:left="-851"/>
        <w:jc w:val="both"/>
        <w:rPr>
          <w:rFonts w:ascii="Arial" w:eastAsia="Arial" w:hAnsi="Arial" w:cs="Arial"/>
          <w:b/>
          <w:sz w:val="24"/>
        </w:rPr>
      </w:pPr>
      <w:r w:rsidRPr="00BB7611">
        <w:rPr>
          <w:rFonts w:ascii="Arial" w:eastAsia="Arial" w:hAnsi="Arial" w:cs="Arial"/>
          <w:b/>
          <w:sz w:val="24"/>
        </w:rPr>
        <w:t xml:space="preserve">     Para quien se enfrenta por primera vez a este autor, pudiera parecer un sin sentido el hecho de que se comience a demostrar el origen supremo de la bondad, en vez de empezar a hacerlo por el origen del ser. Pero, para el pensamiento de Anselmo esto era imprescindible, pues, dentro de la propuesta platónica, en la que, en última instancia hunde sus raíces la filosofía </w:t>
      </w:r>
      <w:proofErr w:type="spellStart"/>
      <w:r w:rsidRPr="00BB7611">
        <w:rPr>
          <w:rFonts w:ascii="Arial" w:eastAsia="Arial" w:hAnsi="Arial" w:cs="Arial"/>
          <w:b/>
          <w:sz w:val="24"/>
        </w:rPr>
        <w:t>anselmiana</w:t>
      </w:r>
      <w:proofErr w:type="spellEnd"/>
      <w:r w:rsidRPr="00BB7611">
        <w:rPr>
          <w:rFonts w:ascii="Arial" w:eastAsia="Arial" w:hAnsi="Arial" w:cs="Arial"/>
          <w:b/>
          <w:sz w:val="24"/>
        </w:rPr>
        <w:t xml:space="preserve">, la bondad es la idea suprema. </w:t>
      </w:r>
      <w:bookmarkStart w:id="0" w:name="_GoBack"/>
      <w:bookmarkEnd w:id="0"/>
    </w:p>
    <w:p w:rsidR="009A40A1" w:rsidRPr="00BB7611" w:rsidRDefault="00406EA9" w:rsidP="00BB7611">
      <w:pPr>
        <w:spacing w:after="0" w:line="240" w:lineRule="auto"/>
        <w:ind w:left="-851"/>
        <w:jc w:val="both"/>
        <w:rPr>
          <w:rFonts w:ascii="Arial" w:eastAsia="Arial" w:hAnsi="Arial" w:cs="Arial"/>
          <w:b/>
          <w:sz w:val="24"/>
        </w:rPr>
      </w:pPr>
      <w:r w:rsidRPr="00BB7611">
        <w:rPr>
          <w:rFonts w:ascii="Arial" w:eastAsia="Arial" w:hAnsi="Arial" w:cs="Arial"/>
          <w:b/>
          <w:sz w:val="24"/>
        </w:rPr>
        <w:t xml:space="preserve">    Nuevamente, una petición de sus hermanos, le otorga a Anselmo la oportunidad de cerrar el ciclo abierto en el </w:t>
      </w:r>
      <w:proofErr w:type="spellStart"/>
      <w:r w:rsidRPr="00BB7611">
        <w:rPr>
          <w:rFonts w:ascii="Arial" w:eastAsia="Arial" w:hAnsi="Arial" w:cs="Arial"/>
          <w:b/>
          <w:i/>
          <w:sz w:val="24"/>
        </w:rPr>
        <w:t>Monologio</w:t>
      </w:r>
      <w:proofErr w:type="spellEnd"/>
      <w:r w:rsidRPr="00BB7611">
        <w:rPr>
          <w:rFonts w:ascii="Arial" w:eastAsia="Arial" w:hAnsi="Arial" w:cs="Arial"/>
          <w:b/>
          <w:sz w:val="24"/>
        </w:rPr>
        <w:t xml:space="preserve">. Aunque había satisfecho el reclamo de que toda esta disquisición se hiciera sin recurso a los datos de la fe, el texto resultó demasiado complicado para las mentes de los monjes del monasterio de </w:t>
      </w:r>
      <w:proofErr w:type="spellStart"/>
      <w:r w:rsidRPr="00BB7611">
        <w:rPr>
          <w:rFonts w:ascii="Arial" w:eastAsia="Arial" w:hAnsi="Arial" w:cs="Arial"/>
          <w:b/>
          <w:sz w:val="24"/>
        </w:rPr>
        <w:t>Bec</w:t>
      </w:r>
      <w:proofErr w:type="spellEnd"/>
      <w:r w:rsidRPr="00BB7611">
        <w:rPr>
          <w:rFonts w:ascii="Arial" w:eastAsia="Arial" w:hAnsi="Arial" w:cs="Arial"/>
          <w:b/>
          <w:sz w:val="24"/>
        </w:rPr>
        <w:t>. Por ello le piden una nueva prueba de la existencia de Dios más sencilla. Lo cual desembocó en la composi</w:t>
      </w:r>
      <w:r w:rsidR="00807E13">
        <w:rPr>
          <w:rFonts w:ascii="Arial" w:eastAsia="Arial" w:hAnsi="Arial" w:cs="Arial"/>
          <w:b/>
          <w:sz w:val="24"/>
        </w:rPr>
        <w:softHyphen/>
      </w:r>
      <w:r w:rsidRPr="00BB7611">
        <w:rPr>
          <w:rFonts w:ascii="Arial" w:eastAsia="Arial" w:hAnsi="Arial" w:cs="Arial"/>
          <w:b/>
          <w:sz w:val="24"/>
        </w:rPr>
        <w:t xml:space="preserve">ción del </w:t>
      </w:r>
      <w:proofErr w:type="spellStart"/>
      <w:r w:rsidRPr="00BB7611">
        <w:rPr>
          <w:rFonts w:ascii="Arial" w:eastAsia="Arial" w:hAnsi="Arial" w:cs="Arial"/>
          <w:b/>
          <w:i/>
          <w:sz w:val="24"/>
        </w:rPr>
        <w:t>Proslogio</w:t>
      </w:r>
      <w:proofErr w:type="spellEnd"/>
      <w:r w:rsidRPr="00BB7611">
        <w:rPr>
          <w:rFonts w:ascii="Arial" w:eastAsia="Arial" w:hAnsi="Arial" w:cs="Arial"/>
          <w:b/>
          <w:sz w:val="24"/>
        </w:rPr>
        <w:t xml:space="preserve"> (1078).</w:t>
      </w:r>
    </w:p>
    <w:p w:rsidR="009A40A1" w:rsidRPr="00BB7611" w:rsidRDefault="009A40A1" w:rsidP="00BB7611">
      <w:pPr>
        <w:spacing w:after="0" w:line="240" w:lineRule="auto"/>
        <w:ind w:left="-851"/>
        <w:jc w:val="both"/>
        <w:rPr>
          <w:rFonts w:ascii="Arial" w:eastAsia="Arial" w:hAnsi="Arial" w:cs="Arial"/>
          <w:b/>
          <w:sz w:val="24"/>
        </w:rPr>
      </w:pPr>
    </w:p>
    <w:p w:rsidR="009A40A1" w:rsidRPr="00C22171" w:rsidRDefault="00406EA9" w:rsidP="00BB7611">
      <w:pPr>
        <w:spacing w:after="0" w:line="240" w:lineRule="auto"/>
        <w:ind w:left="-851"/>
        <w:jc w:val="both"/>
        <w:rPr>
          <w:rFonts w:ascii="Arial" w:eastAsia="Arial" w:hAnsi="Arial" w:cs="Arial"/>
          <w:b/>
          <w:color w:val="FF0000"/>
          <w:sz w:val="28"/>
          <w:szCs w:val="28"/>
        </w:rPr>
      </w:pPr>
      <w:r w:rsidRPr="00C22171">
        <w:rPr>
          <w:rFonts w:ascii="Arial" w:eastAsia="Arial" w:hAnsi="Arial" w:cs="Arial"/>
          <w:b/>
          <w:color w:val="FF0000"/>
          <w:sz w:val="28"/>
          <w:szCs w:val="28"/>
        </w:rPr>
        <w:t>Argumento ontológico sobre Dios</w:t>
      </w:r>
    </w:p>
    <w:p w:rsidR="009A40A1" w:rsidRPr="00BB7611" w:rsidRDefault="009A40A1" w:rsidP="00BB7611">
      <w:pPr>
        <w:spacing w:after="0" w:line="240" w:lineRule="auto"/>
        <w:ind w:left="-851"/>
        <w:jc w:val="both"/>
        <w:rPr>
          <w:rFonts w:ascii="Arial" w:eastAsia="Arial" w:hAnsi="Arial" w:cs="Arial"/>
          <w:b/>
          <w:sz w:val="24"/>
        </w:rPr>
      </w:pPr>
    </w:p>
    <w:p w:rsidR="009A40A1" w:rsidRPr="00BB7611" w:rsidRDefault="00406EA9" w:rsidP="00BB7611">
      <w:pPr>
        <w:spacing w:after="0" w:line="240" w:lineRule="auto"/>
        <w:ind w:left="-851"/>
        <w:jc w:val="both"/>
        <w:rPr>
          <w:rFonts w:ascii="Arial" w:eastAsia="Arial" w:hAnsi="Arial" w:cs="Arial"/>
          <w:b/>
          <w:sz w:val="24"/>
        </w:rPr>
      </w:pPr>
      <w:r w:rsidRPr="00BB7611">
        <w:rPr>
          <w:rFonts w:ascii="Arial" w:eastAsia="Arial" w:hAnsi="Arial" w:cs="Arial"/>
          <w:b/>
          <w:sz w:val="24"/>
        </w:rPr>
        <w:t xml:space="preserve">    En el capítulo II formuló otro argumento (esta vez </w:t>
      </w:r>
      <w:hyperlink r:id="rId56">
        <w:r w:rsidRPr="00BB7611">
          <w:rPr>
            <w:rFonts w:ascii="Arial" w:eastAsia="Arial" w:hAnsi="Arial" w:cs="Arial"/>
            <w:b/>
            <w:i/>
            <w:sz w:val="24"/>
          </w:rPr>
          <w:t>a priori</w:t>
        </w:r>
      </w:hyperlink>
      <w:r w:rsidRPr="00BB7611">
        <w:rPr>
          <w:rFonts w:ascii="Arial" w:eastAsia="Arial" w:hAnsi="Arial" w:cs="Arial"/>
          <w:b/>
          <w:sz w:val="24"/>
        </w:rPr>
        <w:t xml:space="preserve">), el cual es conocido desde Kant como </w:t>
      </w:r>
      <w:hyperlink r:id="rId57">
        <w:r w:rsidRPr="00BB7611">
          <w:rPr>
            <w:rFonts w:ascii="Arial" w:eastAsia="Arial" w:hAnsi="Arial" w:cs="Arial"/>
            <w:b/>
            <w:sz w:val="24"/>
          </w:rPr>
          <w:t>Argumento ontológico</w:t>
        </w:r>
      </w:hyperlink>
      <w:r w:rsidRPr="00BB7611">
        <w:rPr>
          <w:rFonts w:ascii="Arial" w:eastAsia="Arial" w:hAnsi="Arial" w:cs="Arial"/>
          <w:b/>
          <w:sz w:val="24"/>
        </w:rPr>
        <w:t xml:space="preserve">. Si en el </w:t>
      </w:r>
      <w:proofErr w:type="spellStart"/>
      <w:r w:rsidRPr="00BB7611">
        <w:rPr>
          <w:rFonts w:ascii="Arial" w:eastAsia="Arial" w:hAnsi="Arial" w:cs="Arial"/>
          <w:b/>
          <w:i/>
          <w:sz w:val="24"/>
        </w:rPr>
        <w:t>Monologio</w:t>
      </w:r>
      <w:proofErr w:type="spellEnd"/>
      <w:r w:rsidRPr="00BB7611">
        <w:rPr>
          <w:rFonts w:ascii="Arial" w:eastAsia="Arial" w:hAnsi="Arial" w:cs="Arial"/>
          <w:b/>
          <w:sz w:val="24"/>
        </w:rPr>
        <w:t xml:space="preserve"> se había elevado de las criaturas a Dios, en el </w:t>
      </w:r>
      <w:proofErr w:type="spellStart"/>
      <w:r w:rsidRPr="00BB7611">
        <w:rPr>
          <w:rFonts w:ascii="Arial" w:eastAsia="Arial" w:hAnsi="Arial" w:cs="Arial"/>
          <w:b/>
          <w:i/>
          <w:sz w:val="24"/>
        </w:rPr>
        <w:t>Proslogio</w:t>
      </w:r>
      <w:proofErr w:type="spellEnd"/>
      <w:r w:rsidRPr="00BB7611">
        <w:rPr>
          <w:rFonts w:ascii="Arial" w:eastAsia="Arial" w:hAnsi="Arial" w:cs="Arial"/>
          <w:b/>
          <w:sz w:val="24"/>
        </w:rPr>
        <w:t xml:space="preserve"> desciende de Dios a las criaturas. Esta intención se muestra incluso en el estilo en que está escrito este último. Ya no es una meditación en solitario, como en el </w:t>
      </w:r>
      <w:proofErr w:type="spellStart"/>
      <w:r w:rsidRPr="00BB7611">
        <w:rPr>
          <w:rFonts w:ascii="Arial" w:eastAsia="Arial" w:hAnsi="Arial" w:cs="Arial"/>
          <w:b/>
          <w:i/>
          <w:sz w:val="24"/>
        </w:rPr>
        <w:t>Monologio</w:t>
      </w:r>
      <w:proofErr w:type="spellEnd"/>
      <w:r w:rsidRPr="00BB7611">
        <w:rPr>
          <w:rFonts w:ascii="Arial" w:eastAsia="Arial" w:hAnsi="Arial" w:cs="Arial"/>
          <w:b/>
          <w:sz w:val="24"/>
        </w:rPr>
        <w:t xml:space="preserve">, sino la elevación del alma al Dios en que se cree. Por eso no es de extrañar que la premisa de la que parte el argumento sea precisamente el concepto de Dios que se obtuvo al final del </w:t>
      </w:r>
      <w:proofErr w:type="spellStart"/>
      <w:r w:rsidRPr="00BB7611">
        <w:rPr>
          <w:rFonts w:ascii="Arial" w:eastAsia="Arial" w:hAnsi="Arial" w:cs="Arial"/>
          <w:b/>
          <w:i/>
          <w:sz w:val="24"/>
        </w:rPr>
        <w:t>Monologio</w:t>
      </w:r>
      <w:proofErr w:type="spellEnd"/>
      <w:r w:rsidRPr="00BB7611">
        <w:rPr>
          <w:rFonts w:ascii="Arial" w:eastAsia="Arial" w:hAnsi="Arial" w:cs="Arial"/>
          <w:b/>
          <w:sz w:val="24"/>
        </w:rPr>
        <w:t xml:space="preserve">: Dios es </w:t>
      </w:r>
      <w:proofErr w:type="spellStart"/>
      <w:r w:rsidRPr="00BB7611">
        <w:rPr>
          <w:rFonts w:ascii="Arial" w:eastAsia="Arial" w:hAnsi="Arial" w:cs="Arial"/>
          <w:b/>
          <w:i/>
          <w:sz w:val="24"/>
        </w:rPr>
        <w:t>aliquid</w:t>
      </w:r>
      <w:proofErr w:type="spellEnd"/>
      <w:r w:rsidRPr="00BB7611">
        <w:rPr>
          <w:rFonts w:ascii="Arial" w:eastAsia="Arial" w:hAnsi="Arial" w:cs="Arial"/>
          <w:b/>
          <w:i/>
          <w:sz w:val="24"/>
        </w:rPr>
        <w:t xml:space="preserve"> quo nihil </w:t>
      </w:r>
      <w:proofErr w:type="spellStart"/>
      <w:r w:rsidRPr="00BB7611">
        <w:rPr>
          <w:rFonts w:ascii="Arial" w:eastAsia="Arial" w:hAnsi="Arial" w:cs="Arial"/>
          <w:b/>
          <w:i/>
          <w:sz w:val="24"/>
        </w:rPr>
        <w:t>majuscogitaripossit</w:t>
      </w:r>
      <w:proofErr w:type="spellEnd"/>
      <w:r w:rsidRPr="00BB7611">
        <w:rPr>
          <w:rFonts w:ascii="Arial" w:eastAsia="Arial" w:hAnsi="Arial" w:cs="Arial"/>
          <w:b/>
          <w:sz w:val="24"/>
        </w:rPr>
        <w:t xml:space="preserve">: algo que no puede ser pensado mayor (el ser mayor el cual no cabe pensar otro). </w:t>
      </w:r>
    </w:p>
    <w:p w:rsidR="009A40A1" w:rsidRPr="00BB7611" w:rsidRDefault="009A40A1" w:rsidP="00BB7611">
      <w:pPr>
        <w:spacing w:after="0" w:line="240" w:lineRule="auto"/>
        <w:ind w:left="-851"/>
        <w:jc w:val="both"/>
        <w:rPr>
          <w:rFonts w:ascii="Arial" w:eastAsia="Arial" w:hAnsi="Arial" w:cs="Arial"/>
          <w:b/>
          <w:sz w:val="24"/>
        </w:rPr>
      </w:pPr>
    </w:p>
    <w:p w:rsidR="009A40A1" w:rsidRPr="00BB7611" w:rsidRDefault="00406EA9" w:rsidP="00BB7611">
      <w:pPr>
        <w:spacing w:after="0" w:line="240" w:lineRule="auto"/>
        <w:ind w:left="-851"/>
        <w:jc w:val="both"/>
        <w:rPr>
          <w:rFonts w:ascii="Arial" w:eastAsia="Arial" w:hAnsi="Arial" w:cs="Arial"/>
          <w:b/>
          <w:sz w:val="24"/>
        </w:rPr>
      </w:pPr>
      <w:r w:rsidRPr="00BB7611">
        <w:rPr>
          <w:rFonts w:ascii="Arial" w:eastAsia="Arial" w:hAnsi="Arial" w:cs="Arial"/>
          <w:b/>
          <w:sz w:val="24"/>
        </w:rPr>
        <w:t>El argumento, en forma resumida, quedaría expresado así:</w:t>
      </w:r>
    </w:p>
    <w:p w:rsidR="009A40A1" w:rsidRPr="00807E13" w:rsidRDefault="009A40A1" w:rsidP="00BB7611">
      <w:pPr>
        <w:spacing w:after="0" w:line="240" w:lineRule="auto"/>
        <w:ind w:left="-851"/>
        <w:jc w:val="both"/>
        <w:rPr>
          <w:rFonts w:ascii="Arial" w:eastAsia="Arial" w:hAnsi="Arial" w:cs="Arial"/>
          <w:b/>
          <w:color w:val="0070C0"/>
          <w:sz w:val="24"/>
        </w:rPr>
      </w:pPr>
    </w:p>
    <w:p w:rsidR="009A40A1" w:rsidRPr="00807E13" w:rsidRDefault="00406EA9" w:rsidP="00BB7611">
      <w:pPr>
        <w:widowControl w:val="0"/>
        <w:numPr>
          <w:ilvl w:val="0"/>
          <w:numId w:val="1"/>
        </w:numPr>
        <w:tabs>
          <w:tab w:val="left" w:pos="720"/>
        </w:tabs>
        <w:spacing w:after="0" w:line="240" w:lineRule="auto"/>
        <w:ind w:left="-851" w:hanging="360"/>
        <w:jc w:val="both"/>
        <w:rPr>
          <w:rFonts w:ascii="Arial" w:eastAsia="Arial" w:hAnsi="Arial" w:cs="Arial"/>
          <w:b/>
          <w:color w:val="0070C0"/>
          <w:sz w:val="24"/>
        </w:rPr>
      </w:pPr>
      <w:r w:rsidRPr="00807E13">
        <w:rPr>
          <w:rFonts w:ascii="Arial" w:eastAsia="Arial" w:hAnsi="Arial" w:cs="Arial"/>
          <w:b/>
          <w:color w:val="0070C0"/>
          <w:sz w:val="24"/>
        </w:rPr>
        <w:t>Todo ser humano tiene la idea de un ser superior tal que no existe ningún otro ser mayor que él que pueda ser pensado (</w:t>
      </w:r>
      <w:proofErr w:type="spellStart"/>
      <w:r w:rsidRPr="00807E13">
        <w:rPr>
          <w:rFonts w:ascii="Arial" w:eastAsia="Arial" w:hAnsi="Arial" w:cs="Arial"/>
          <w:b/>
          <w:i/>
          <w:color w:val="0070C0"/>
          <w:sz w:val="24"/>
        </w:rPr>
        <w:t>aliquid</w:t>
      </w:r>
      <w:proofErr w:type="spellEnd"/>
      <w:r w:rsidRPr="00807E13">
        <w:rPr>
          <w:rFonts w:ascii="Arial" w:eastAsia="Arial" w:hAnsi="Arial" w:cs="Arial"/>
          <w:b/>
          <w:i/>
          <w:color w:val="0070C0"/>
          <w:sz w:val="24"/>
        </w:rPr>
        <w:t xml:space="preserve"> quo nihil </w:t>
      </w:r>
      <w:proofErr w:type="spellStart"/>
      <w:r w:rsidRPr="00807E13">
        <w:rPr>
          <w:rFonts w:ascii="Arial" w:eastAsia="Arial" w:hAnsi="Arial" w:cs="Arial"/>
          <w:b/>
          <w:i/>
          <w:color w:val="0070C0"/>
          <w:sz w:val="24"/>
        </w:rPr>
        <w:t>majuscogitaripossit</w:t>
      </w:r>
      <w:proofErr w:type="spellEnd"/>
      <w:r w:rsidRPr="00807E13">
        <w:rPr>
          <w:rFonts w:ascii="Arial" w:eastAsia="Arial" w:hAnsi="Arial" w:cs="Arial"/>
          <w:b/>
          <w:color w:val="0070C0"/>
          <w:sz w:val="24"/>
        </w:rPr>
        <w:t>).</w:t>
      </w:r>
    </w:p>
    <w:p w:rsidR="009A40A1" w:rsidRPr="00807E13" w:rsidRDefault="009A40A1" w:rsidP="00BB7611">
      <w:pPr>
        <w:widowControl w:val="0"/>
        <w:spacing w:after="0" w:line="240" w:lineRule="auto"/>
        <w:ind w:left="-851"/>
        <w:jc w:val="both"/>
        <w:rPr>
          <w:rFonts w:ascii="Arial" w:eastAsia="Arial" w:hAnsi="Arial" w:cs="Arial"/>
          <w:b/>
          <w:color w:val="0070C0"/>
          <w:sz w:val="24"/>
        </w:rPr>
      </w:pPr>
    </w:p>
    <w:p w:rsidR="009A40A1" w:rsidRPr="00807E13" w:rsidRDefault="00406EA9" w:rsidP="00BB7611">
      <w:pPr>
        <w:widowControl w:val="0"/>
        <w:numPr>
          <w:ilvl w:val="0"/>
          <w:numId w:val="2"/>
        </w:numPr>
        <w:tabs>
          <w:tab w:val="left" w:pos="720"/>
        </w:tabs>
        <w:spacing w:after="0" w:line="240" w:lineRule="auto"/>
        <w:ind w:left="-851" w:hanging="360"/>
        <w:jc w:val="both"/>
        <w:rPr>
          <w:rFonts w:ascii="Arial" w:eastAsia="Arial" w:hAnsi="Arial" w:cs="Arial"/>
          <w:b/>
          <w:color w:val="0070C0"/>
          <w:sz w:val="24"/>
        </w:rPr>
      </w:pPr>
      <w:r w:rsidRPr="00807E13">
        <w:rPr>
          <w:rFonts w:ascii="Arial" w:eastAsia="Arial" w:hAnsi="Arial" w:cs="Arial"/>
          <w:b/>
          <w:color w:val="0070C0"/>
          <w:sz w:val="24"/>
        </w:rPr>
        <w:t xml:space="preserve">Pero lo que existe en la realidad, es mayor que lo que existe sólo en el pensamiento, porque la existencia en lo real supone una perfección más que la mera existencia </w:t>
      </w:r>
      <w:proofErr w:type="spellStart"/>
      <w:r w:rsidRPr="00807E13">
        <w:rPr>
          <w:rFonts w:ascii="Arial" w:eastAsia="Arial" w:hAnsi="Arial" w:cs="Arial"/>
          <w:b/>
          <w:color w:val="0070C0"/>
          <w:sz w:val="24"/>
        </w:rPr>
        <w:t>intra</w:t>
      </w:r>
      <w:proofErr w:type="spellEnd"/>
      <w:r w:rsidRPr="00807E13">
        <w:rPr>
          <w:rFonts w:ascii="Arial" w:eastAsia="Arial" w:hAnsi="Arial" w:cs="Arial"/>
          <w:b/>
          <w:color w:val="0070C0"/>
          <w:sz w:val="24"/>
        </w:rPr>
        <w:t xml:space="preserve"> - mental.</w:t>
      </w:r>
    </w:p>
    <w:p w:rsidR="009A40A1" w:rsidRPr="00807E13" w:rsidRDefault="009A40A1" w:rsidP="00BB7611">
      <w:pPr>
        <w:widowControl w:val="0"/>
        <w:spacing w:after="0" w:line="240" w:lineRule="auto"/>
        <w:ind w:left="-851"/>
        <w:jc w:val="both"/>
        <w:rPr>
          <w:rFonts w:ascii="Arial" w:eastAsia="Arial" w:hAnsi="Arial" w:cs="Arial"/>
          <w:b/>
          <w:color w:val="0070C0"/>
          <w:sz w:val="24"/>
        </w:rPr>
      </w:pPr>
    </w:p>
    <w:p w:rsidR="009A40A1" w:rsidRPr="00807E13" w:rsidRDefault="00406EA9" w:rsidP="00BB7611">
      <w:pPr>
        <w:widowControl w:val="0"/>
        <w:numPr>
          <w:ilvl w:val="0"/>
          <w:numId w:val="3"/>
        </w:numPr>
        <w:tabs>
          <w:tab w:val="left" w:pos="720"/>
        </w:tabs>
        <w:spacing w:after="0" w:line="240" w:lineRule="auto"/>
        <w:ind w:left="-851" w:hanging="360"/>
        <w:jc w:val="both"/>
        <w:rPr>
          <w:rFonts w:ascii="Arial" w:eastAsia="Arial" w:hAnsi="Arial" w:cs="Arial"/>
          <w:b/>
          <w:color w:val="0070C0"/>
          <w:sz w:val="24"/>
        </w:rPr>
      </w:pPr>
      <w:r w:rsidRPr="00807E13">
        <w:rPr>
          <w:rFonts w:ascii="Arial" w:eastAsia="Arial" w:hAnsi="Arial" w:cs="Arial"/>
          <w:b/>
          <w:color w:val="0070C0"/>
          <w:sz w:val="24"/>
        </w:rPr>
        <w:t>Si ese ser tal que nada mayor que él puede concebirse existiera sólo en la inteligencia, este mismo ser del que nada mayor puede ser concebido sería tal que algo mayor que él podría ser concebido, pero ello es contradictorio.</w:t>
      </w:r>
    </w:p>
    <w:p w:rsidR="009A40A1" w:rsidRPr="00807E13" w:rsidRDefault="009A40A1" w:rsidP="00BB7611">
      <w:pPr>
        <w:widowControl w:val="0"/>
        <w:spacing w:after="0" w:line="240" w:lineRule="auto"/>
        <w:ind w:left="-851"/>
        <w:jc w:val="both"/>
        <w:rPr>
          <w:rFonts w:ascii="Arial" w:eastAsia="Arial" w:hAnsi="Arial" w:cs="Arial"/>
          <w:b/>
          <w:color w:val="0070C0"/>
          <w:sz w:val="24"/>
        </w:rPr>
      </w:pPr>
    </w:p>
    <w:p w:rsidR="009A40A1" w:rsidRPr="00807E13" w:rsidRDefault="00406EA9" w:rsidP="00BB7611">
      <w:pPr>
        <w:widowControl w:val="0"/>
        <w:numPr>
          <w:ilvl w:val="0"/>
          <w:numId w:val="4"/>
        </w:numPr>
        <w:tabs>
          <w:tab w:val="left" w:pos="720"/>
        </w:tabs>
        <w:spacing w:after="0" w:line="240" w:lineRule="auto"/>
        <w:ind w:left="-851" w:hanging="360"/>
        <w:jc w:val="both"/>
        <w:rPr>
          <w:rFonts w:ascii="Arial" w:eastAsia="Arial" w:hAnsi="Arial" w:cs="Arial"/>
          <w:b/>
          <w:color w:val="0070C0"/>
          <w:sz w:val="24"/>
        </w:rPr>
      </w:pPr>
      <w:r w:rsidRPr="00807E13">
        <w:rPr>
          <w:rFonts w:ascii="Arial" w:eastAsia="Arial" w:hAnsi="Arial" w:cs="Arial"/>
          <w:b/>
          <w:i/>
          <w:color w:val="0070C0"/>
          <w:sz w:val="24"/>
        </w:rPr>
        <w:t>Ergo</w:t>
      </w:r>
      <w:r w:rsidRPr="00807E13">
        <w:rPr>
          <w:rFonts w:ascii="Arial" w:eastAsia="Arial" w:hAnsi="Arial" w:cs="Arial"/>
          <w:b/>
          <w:color w:val="0070C0"/>
          <w:sz w:val="24"/>
        </w:rPr>
        <w:t>, dicho ser existe.</w:t>
      </w:r>
    </w:p>
    <w:p w:rsidR="009A40A1" w:rsidRPr="00BB7611" w:rsidRDefault="009A40A1" w:rsidP="00BB7611">
      <w:pPr>
        <w:widowControl w:val="0"/>
        <w:spacing w:after="0" w:line="240" w:lineRule="auto"/>
        <w:ind w:left="-851"/>
        <w:jc w:val="both"/>
        <w:rPr>
          <w:rFonts w:ascii="Arial" w:eastAsia="Arial" w:hAnsi="Arial" w:cs="Arial"/>
          <w:b/>
          <w:sz w:val="24"/>
        </w:rPr>
      </w:pPr>
    </w:p>
    <w:p w:rsidR="009A40A1" w:rsidRPr="00BB7611" w:rsidRDefault="00406EA9" w:rsidP="00BB7611">
      <w:pPr>
        <w:spacing w:after="0" w:line="240" w:lineRule="auto"/>
        <w:ind w:left="-851"/>
        <w:jc w:val="both"/>
        <w:rPr>
          <w:rFonts w:ascii="Arial" w:eastAsia="Arial" w:hAnsi="Arial" w:cs="Arial"/>
          <w:b/>
          <w:sz w:val="24"/>
        </w:rPr>
      </w:pPr>
      <w:r w:rsidRPr="00BB7611">
        <w:rPr>
          <w:rFonts w:ascii="Arial" w:eastAsia="Arial" w:hAnsi="Arial" w:cs="Arial"/>
          <w:b/>
          <w:sz w:val="24"/>
        </w:rPr>
        <w:t xml:space="preserve">     Claro está que todo el argumento descansa en un presupuesto implícito: </w:t>
      </w:r>
      <w:r w:rsidRPr="00BB7611">
        <w:rPr>
          <w:rFonts w:ascii="Arial" w:eastAsia="Arial" w:hAnsi="Arial" w:cs="Arial"/>
          <w:b/>
          <w:i/>
          <w:sz w:val="24"/>
        </w:rPr>
        <w:t>que la existencia es un atributo de perfección</w:t>
      </w:r>
      <w:r w:rsidRPr="00BB7611">
        <w:rPr>
          <w:rFonts w:ascii="Arial" w:eastAsia="Arial" w:hAnsi="Arial" w:cs="Arial"/>
          <w:b/>
          <w:sz w:val="24"/>
        </w:rPr>
        <w:t>. Es decir, cualquier cosa que exista en la realidad es más perfecta que aquellas cosas que sólo existen en el pensamiento.</w:t>
      </w:r>
    </w:p>
    <w:p w:rsidR="009A40A1" w:rsidRPr="00BB7611" w:rsidRDefault="009A40A1" w:rsidP="00BB7611">
      <w:pPr>
        <w:spacing w:after="0" w:line="240" w:lineRule="auto"/>
        <w:ind w:left="-851"/>
        <w:jc w:val="both"/>
        <w:rPr>
          <w:rFonts w:ascii="Arial" w:eastAsia="Arial" w:hAnsi="Arial" w:cs="Arial"/>
          <w:b/>
          <w:sz w:val="24"/>
        </w:rPr>
      </w:pPr>
    </w:p>
    <w:p w:rsidR="009A40A1" w:rsidRPr="00BB7611" w:rsidRDefault="00406EA9" w:rsidP="00BB7611">
      <w:pPr>
        <w:spacing w:after="0" w:line="240" w:lineRule="auto"/>
        <w:ind w:left="-851"/>
        <w:jc w:val="both"/>
        <w:rPr>
          <w:rFonts w:ascii="Arial" w:eastAsia="Arial" w:hAnsi="Arial" w:cs="Arial"/>
          <w:b/>
          <w:sz w:val="24"/>
        </w:rPr>
      </w:pPr>
      <w:r w:rsidRPr="00BB7611">
        <w:rPr>
          <w:rFonts w:ascii="Arial" w:eastAsia="Arial" w:hAnsi="Arial" w:cs="Arial"/>
          <w:b/>
          <w:sz w:val="24"/>
        </w:rPr>
        <w:t xml:space="preserve">   Este supuesto y la definición de Dios, expuesta en la primera premisa, han sido el aspecto más criticado por filósofos posteriores (</w:t>
      </w:r>
      <w:hyperlink r:id="rId58">
        <w:r w:rsidRPr="00BB7611">
          <w:rPr>
            <w:rFonts w:ascii="Arial" w:eastAsia="Arial" w:hAnsi="Arial" w:cs="Arial"/>
            <w:b/>
            <w:sz w:val="24"/>
          </w:rPr>
          <w:t>Tomás de Aquino</w:t>
        </w:r>
      </w:hyperlink>
      <w:r w:rsidRPr="00BB7611">
        <w:rPr>
          <w:rFonts w:ascii="Arial" w:eastAsia="Arial" w:hAnsi="Arial" w:cs="Arial"/>
          <w:b/>
          <w:sz w:val="24"/>
        </w:rPr>
        <w:t xml:space="preserve">, </w:t>
      </w:r>
      <w:hyperlink r:id="rId59">
        <w:r w:rsidRPr="00BB7611">
          <w:rPr>
            <w:rFonts w:ascii="Arial" w:eastAsia="Arial" w:hAnsi="Arial" w:cs="Arial"/>
            <w:b/>
            <w:sz w:val="24"/>
          </w:rPr>
          <w:t>Inmanuel Kant</w:t>
        </w:r>
      </w:hyperlink>
      <w:r w:rsidRPr="00BB7611">
        <w:rPr>
          <w:rFonts w:ascii="Arial" w:eastAsia="Arial" w:hAnsi="Arial" w:cs="Arial"/>
          <w:b/>
          <w:sz w:val="24"/>
        </w:rPr>
        <w:t>), aunque también existe línea filosófica de renombre que lo acepta y defiende: (</w:t>
      </w:r>
      <w:hyperlink r:id="rId60">
        <w:r w:rsidRPr="00BB7611">
          <w:rPr>
            <w:rFonts w:ascii="Arial" w:eastAsia="Arial" w:hAnsi="Arial" w:cs="Arial"/>
            <w:b/>
            <w:sz w:val="24"/>
          </w:rPr>
          <w:t>Buena/Buenaventura</w:t>
        </w:r>
      </w:hyperlink>
      <w:r w:rsidRPr="00BB7611">
        <w:rPr>
          <w:rFonts w:ascii="Arial" w:eastAsia="Arial" w:hAnsi="Arial" w:cs="Arial"/>
          <w:b/>
          <w:sz w:val="24"/>
        </w:rPr>
        <w:t xml:space="preserve">, </w:t>
      </w:r>
      <w:hyperlink r:id="rId61">
        <w:r w:rsidRPr="00BB7611">
          <w:rPr>
            <w:rFonts w:ascii="Arial" w:eastAsia="Arial" w:hAnsi="Arial" w:cs="Arial"/>
            <w:b/>
            <w:sz w:val="24"/>
          </w:rPr>
          <w:t xml:space="preserve">Juan </w:t>
        </w:r>
        <w:proofErr w:type="spellStart"/>
        <w:r w:rsidRPr="00BB7611">
          <w:rPr>
            <w:rFonts w:ascii="Arial" w:eastAsia="Arial" w:hAnsi="Arial" w:cs="Arial"/>
            <w:b/>
            <w:sz w:val="24"/>
          </w:rPr>
          <w:t>DunsScoto</w:t>
        </w:r>
        <w:proofErr w:type="spellEnd"/>
      </w:hyperlink>
      <w:r w:rsidRPr="00BB7611">
        <w:rPr>
          <w:rFonts w:ascii="Arial" w:eastAsia="Arial" w:hAnsi="Arial" w:cs="Arial"/>
          <w:b/>
          <w:sz w:val="24"/>
        </w:rPr>
        <w:t xml:space="preserve">, </w:t>
      </w:r>
      <w:hyperlink r:id="rId62">
        <w:r w:rsidRPr="00BB7611">
          <w:rPr>
            <w:rFonts w:ascii="Arial" w:eastAsia="Arial" w:hAnsi="Arial" w:cs="Arial"/>
            <w:b/>
            <w:sz w:val="24"/>
          </w:rPr>
          <w:t>René Descartes</w:t>
        </w:r>
      </w:hyperlink>
      <w:r w:rsidRPr="00BB7611">
        <w:rPr>
          <w:rFonts w:ascii="Arial" w:eastAsia="Arial" w:hAnsi="Arial" w:cs="Arial"/>
          <w:b/>
          <w:sz w:val="24"/>
        </w:rPr>
        <w:t>, por ejemplo)</w:t>
      </w:r>
    </w:p>
    <w:p w:rsidR="009A40A1" w:rsidRPr="00BB7611" w:rsidRDefault="009A40A1" w:rsidP="00BB7611">
      <w:pPr>
        <w:spacing w:after="0" w:line="240" w:lineRule="auto"/>
        <w:ind w:left="-851"/>
        <w:jc w:val="both"/>
        <w:rPr>
          <w:rFonts w:ascii="Arial" w:eastAsia="Arial" w:hAnsi="Arial" w:cs="Arial"/>
          <w:b/>
          <w:sz w:val="24"/>
        </w:rPr>
      </w:pPr>
    </w:p>
    <w:p w:rsidR="009A40A1" w:rsidRPr="00C22171" w:rsidRDefault="00406EA9" w:rsidP="00BB7611">
      <w:pPr>
        <w:spacing w:after="0" w:line="240" w:lineRule="auto"/>
        <w:ind w:left="-851"/>
        <w:jc w:val="both"/>
        <w:rPr>
          <w:rFonts w:ascii="Arial" w:eastAsia="Arial" w:hAnsi="Arial" w:cs="Arial"/>
          <w:b/>
          <w:color w:val="FF0000"/>
          <w:sz w:val="28"/>
          <w:szCs w:val="28"/>
        </w:rPr>
      </w:pPr>
      <w:r w:rsidRPr="00C22171">
        <w:rPr>
          <w:rFonts w:ascii="Arial" w:eastAsia="Arial" w:hAnsi="Arial" w:cs="Arial"/>
          <w:b/>
          <w:color w:val="FF0000"/>
          <w:sz w:val="28"/>
          <w:szCs w:val="28"/>
        </w:rPr>
        <w:t xml:space="preserve">  Crítica tomista al Argumento</w:t>
      </w:r>
    </w:p>
    <w:p w:rsidR="009A40A1" w:rsidRPr="00BB7611" w:rsidRDefault="00406EA9" w:rsidP="00BB7611">
      <w:pPr>
        <w:widowControl w:val="0"/>
        <w:spacing w:before="100" w:after="100" w:line="240" w:lineRule="auto"/>
        <w:ind w:left="-851"/>
        <w:jc w:val="both"/>
        <w:rPr>
          <w:rFonts w:ascii="Arial" w:eastAsia="Arial" w:hAnsi="Arial" w:cs="Arial"/>
          <w:b/>
          <w:sz w:val="24"/>
        </w:rPr>
      </w:pPr>
      <w:r w:rsidRPr="00BB7611">
        <w:rPr>
          <w:rFonts w:ascii="Arial" w:eastAsia="Arial" w:hAnsi="Arial" w:cs="Arial"/>
          <w:b/>
          <w:sz w:val="24"/>
        </w:rPr>
        <w:t xml:space="preserve">    San Anselmo replica a </w:t>
      </w:r>
      <w:proofErr w:type="spellStart"/>
      <w:r w:rsidRPr="00BB7611">
        <w:rPr>
          <w:rFonts w:ascii="Arial" w:eastAsia="Arial" w:hAnsi="Arial" w:cs="Arial"/>
          <w:b/>
          <w:sz w:val="24"/>
        </w:rPr>
        <w:t>Gaunilon</w:t>
      </w:r>
      <w:proofErr w:type="spellEnd"/>
      <w:r w:rsidRPr="00BB7611">
        <w:rPr>
          <w:rFonts w:ascii="Arial" w:eastAsia="Arial" w:hAnsi="Arial" w:cs="Arial"/>
          <w:b/>
          <w:sz w:val="24"/>
        </w:rPr>
        <w:t xml:space="preserve"> destacando lo impropio de la comparación. En primer lugar, no se puede equiparar la existencia de Dios, inmaterial, con la existencia de las Islas Afortunadas, materiales.</w:t>
      </w:r>
    </w:p>
    <w:p w:rsidR="009A40A1" w:rsidRPr="00BB7611" w:rsidRDefault="00406EA9" w:rsidP="00BB7611">
      <w:pPr>
        <w:widowControl w:val="0"/>
        <w:spacing w:before="100" w:after="100" w:line="240" w:lineRule="auto"/>
        <w:ind w:left="-851"/>
        <w:jc w:val="both"/>
        <w:rPr>
          <w:rFonts w:ascii="Arial" w:eastAsia="Arial" w:hAnsi="Arial" w:cs="Arial"/>
          <w:b/>
          <w:sz w:val="24"/>
        </w:rPr>
      </w:pPr>
      <w:r w:rsidRPr="00BB7611">
        <w:rPr>
          <w:rFonts w:ascii="Arial" w:eastAsia="Arial" w:hAnsi="Arial" w:cs="Arial"/>
          <w:b/>
          <w:sz w:val="24"/>
        </w:rPr>
        <w:t xml:space="preserve">     En segundo lugar, Dios es un ser necesario, mientras que las Islas son contingentes, por lo que no hay en su idea (concepto) nada que nos conduzca a pensarlas como necesarias y, por lo tanto, como existentes.</w:t>
      </w:r>
    </w:p>
    <w:p w:rsidR="009A40A1" w:rsidRDefault="00406EA9" w:rsidP="00BB7611">
      <w:pPr>
        <w:widowControl w:val="0"/>
        <w:spacing w:before="100" w:after="100" w:line="240" w:lineRule="auto"/>
        <w:ind w:left="-851"/>
        <w:jc w:val="both"/>
        <w:rPr>
          <w:rFonts w:ascii="Arial" w:eastAsia="Arial" w:hAnsi="Arial" w:cs="Arial"/>
          <w:b/>
          <w:sz w:val="24"/>
        </w:rPr>
      </w:pPr>
      <w:r w:rsidRPr="00BB7611">
        <w:rPr>
          <w:rFonts w:ascii="Arial" w:eastAsia="Arial" w:hAnsi="Arial" w:cs="Arial"/>
          <w:b/>
          <w:sz w:val="24"/>
        </w:rPr>
        <w:t xml:space="preserve">    Pero si esto es así, entonces san Anselmo introduce ya en la idea de Dios exigencias metafísicas, como la existencia de seres contingentes y un ser necesario, o la organiza</w:t>
      </w:r>
      <w:r w:rsidR="00807E13">
        <w:rPr>
          <w:rFonts w:ascii="Arial" w:eastAsia="Arial" w:hAnsi="Arial" w:cs="Arial"/>
          <w:b/>
          <w:sz w:val="24"/>
        </w:rPr>
        <w:softHyphen/>
      </w:r>
      <w:r w:rsidRPr="00BB7611">
        <w:rPr>
          <w:rFonts w:ascii="Arial" w:eastAsia="Arial" w:hAnsi="Arial" w:cs="Arial"/>
          <w:b/>
          <w:sz w:val="24"/>
        </w:rPr>
        <w:t>ción de lo real en distintos grados de ser, alejándose del punto de partida del argumento, que debería ser la idea de Dios que cualquiera pueda concebir en su mente, suponiendo ya así la idea de la que se parte lo que se debería demostrar.</w:t>
      </w:r>
    </w:p>
    <w:p w:rsidR="00C22171" w:rsidRPr="00BB7611" w:rsidRDefault="00C22171" w:rsidP="00BB7611">
      <w:pPr>
        <w:widowControl w:val="0"/>
        <w:spacing w:before="100" w:after="100" w:line="240" w:lineRule="auto"/>
        <w:ind w:left="-851"/>
        <w:jc w:val="both"/>
        <w:rPr>
          <w:rFonts w:ascii="Arial" w:eastAsia="Arial" w:hAnsi="Arial" w:cs="Arial"/>
          <w:b/>
          <w:sz w:val="24"/>
        </w:rPr>
      </w:pPr>
    </w:p>
    <w:p w:rsidR="009A40A1" w:rsidRPr="00BB7611" w:rsidRDefault="00807E13" w:rsidP="00BB7611">
      <w:pPr>
        <w:widowControl w:val="0"/>
        <w:spacing w:after="0" w:line="240" w:lineRule="auto"/>
        <w:ind w:left="-851"/>
        <w:jc w:val="center"/>
        <w:rPr>
          <w:rFonts w:ascii="Times New Roman" w:eastAsia="Times New Roman" w:hAnsi="Times New Roman" w:cs="Times New Roman"/>
          <w:sz w:val="28"/>
        </w:rPr>
      </w:pPr>
      <w:r w:rsidRPr="00BB7611">
        <w:object w:dxaOrig="4838" w:dyaOrig="2835">
          <v:rect id="rectole0000000002" o:spid="_x0000_i1025" style="width:224.9pt;height:149.65pt" o:ole="" o:preferrelative="t" stroked="f">
            <v:imagedata r:id="rId63" o:title=""/>
          </v:rect>
          <o:OLEObject Type="Embed" ProgID="StaticMetafile" ShapeID="rectole0000000002" DrawAspect="Content" ObjectID="_1626418056" r:id="rId64"/>
        </w:object>
      </w:r>
    </w:p>
    <w:p w:rsidR="009A40A1" w:rsidRPr="000574DE" w:rsidRDefault="00406EA9" w:rsidP="00BB7611">
      <w:pPr>
        <w:widowControl w:val="0"/>
        <w:spacing w:after="0" w:line="240" w:lineRule="auto"/>
        <w:ind w:left="-851"/>
        <w:jc w:val="center"/>
        <w:rPr>
          <w:rFonts w:ascii="Arial" w:eastAsia="Arial" w:hAnsi="Arial" w:cs="Arial"/>
          <w:b/>
          <w:color w:val="0070C0"/>
        </w:rPr>
      </w:pPr>
      <w:r w:rsidRPr="000574DE">
        <w:rPr>
          <w:rFonts w:ascii="Arial" w:eastAsia="Arial" w:hAnsi="Arial" w:cs="Arial"/>
          <w:b/>
          <w:color w:val="0070C0"/>
        </w:rPr>
        <w:t xml:space="preserve">Monasterio de </w:t>
      </w:r>
      <w:proofErr w:type="spellStart"/>
      <w:r w:rsidRPr="000574DE">
        <w:rPr>
          <w:rFonts w:ascii="Arial" w:eastAsia="Arial" w:hAnsi="Arial" w:cs="Arial"/>
          <w:b/>
          <w:color w:val="0070C0"/>
        </w:rPr>
        <w:t>Bec</w:t>
      </w:r>
      <w:proofErr w:type="spellEnd"/>
    </w:p>
    <w:p w:rsidR="009A40A1" w:rsidRPr="00BB7611" w:rsidRDefault="009A40A1" w:rsidP="00BB7611">
      <w:pPr>
        <w:widowControl w:val="0"/>
        <w:spacing w:after="0" w:line="240" w:lineRule="auto"/>
        <w:ind w:left="-851"/>
        <w:jc w:val="center"/>
        <w:rPr>
          <w:rFonts w:ascii="Arial" w:eastAsia="Arial" w:hAnsi="Arial" w:cs="Arial"/>
          <w:b/>
        </w:rPr>
      </w:pPr>
    </w:p>
    <w:p w:rsidR="009A40A1" w:rsidRPr="00BB7611" w:rsidRDefault="00406EA9" w:rsidP="00BB7611">
      <w:pPr>
        <w:widowControl w:val="0"/>
        <w:spacing w:before="100" w:after="100" w:line="240" w:lineRule="auto"/>
        <w:ind w:left="-851"/>
        <w:jc w:val="both"/>
        <w:rPr>
          <w:rFonts w:ascii="Arial" w:eastAsia="Arial" w:hAnsi="Arial" w:cs="Arial"/>
          <w:b/>
          <w:sz w:val="24"/>
        </w:rPr>
      </w:pPr>
      <w:r w:rsidRPr="00BB7611">
        <w:rPr>
          <w:rFonts w:ascii="Arial" w:eastAsia="Arial" w:hAnsi="Arial" w:cs="Arial"/>
          <w:b/>
          <w:sz w:val="24"/>
        </w:rPr>
        <w:t xml:space="preserve">  </w:t>
      </w:r>
      <w:r w:rsidR="000574DE">
        <w:rPr>
          <w:rFonts w:ascii="Arial" w:eastAsia="Arial" w:hAnsi="Arial" w:cs="Arial"/>
          <w:b/>
          <w:sz w:val="24"/>
        </w:rPr>
        <w:t xml:space="preserve">   </w:t>
      </w:r>
      <w:r w:rsidRPr="00BB7611">
        <w:rPr>
          <w:rFonts w:ascii="Arial" w:eastAsia="Arial" w:hAnsi="Arial" w:cs="Arial"/>
          <w:b/>
          <w:sz w:val="24"/>
        </w:rPr>
        <w:t>Respecto al tema de la creación del mundo, otra de las cuestiones teológicas de las que se ocupó la filosofía medieval, San Anselmo la trata en los capítulos 7 y 8 del "</w:t>
      </w:r>
      <w:proofErr w:type="spellStart"/>
      <w:r w:rsidRPr="00BB7611">
        <w:rPr>
          <w:rFonts w:ascii="Arial" w:eastAsia="Arial" w:hAnsi="Arial" w:cs="Arial"/>
          <w:b/>
          <w:sz w:val="24"/>
        </w:rPr>
        <w:t>Monolo</w:t>
      </w:r>
      <w:r w:rsidR="00807E13">
        <w:rPr>
          <w:rFonts w:ascii="Arial" w:eastAsia="Arial" w:hAnsi="Arial" w:cs="Arial"/>
          <w:b/>
          <w:sz w:val="24"/>
        </w:rPr>
        <w:softHyphen/>
      </w:r>
      <w:r w:rsidRPr="00BB7611">
        <w:rPr>
          <w:rFonts w:ascii="Arial" w:eastAsia="Arial" w:hAnsi="Arial" w:cs="Arial"/>
          <w:b/>
          <w:sz w:val="24"/>
        </w:rPr>
        <w:t>gion</w:t>
      </w:r>
      <w:proofErr w:type="spellEnd"/>
      <w:r w:rsidRPr="00BB7611">
        <w:rPr>
          <w:rFonts w:ascii="Arial" w:eastAsia="Arial" w:hAnsi="Arial" w:cs="Arial"/>
          <w:b/>
          <w:sz w:val="24"/>
        </w:rPr>
        <w:t>", siguiendo las pautas trazadas por la tradición agustiniana. La idea de creación es extraña al pensamiento griego, y no hay posibilidad de encontrar entre ninguno de sus filósofos referencias útiles al tema, sino más bien numerosos argumentos sobre la imposibilidad de concebir racionalmente el paso del ser al no ser, o del no ser al ser.</w:t>
      </w:r>
    </w:p>
    <w:p w:rsidR="009A40A1" w:rsidRPr="00BB7611" w:rsidRDefault="00406EA9" w:rsidP="00BB7611">
      <w:pPr>
        <w:widowControl w:val="0"/>
        <w:spacing w:after="0" w:line="240" w:lineRule="auto"/>
        <w:ind w:left="-851"/>
        <w:jc w:val="both"/>
        <w:rPr>
          <w:rFonts w:ascii="Arial" w:eastAsia="Arial" w:hAnsi="Arial" w:cs="Arial"/>
          <w:b/>
          <w:sz w:val="24"/>
        </w:rPr>
      </w:pPr>
      <w:r w:rsidRPr="00BB7611">
        <w:rPr>
          <w:rFonts w:ascii="Arial" w:eastAsia="Arial" w:hAnsi="Arial" w:cs="Arial"/>
          <w:b/>
          <w:sz w:val="24"/>
        </w:rPr>
        <w:t xml:space="preserve">    No obstante, el intento de conciliar la filosofía con la teología cristiana, aunque la filosofía fuera considerada sólo como un instrumento o una "sierva" de la teología, lleva a los filósofos medievales a buscar alguna solución, que difícilmente puede mantenerse sin aceptar el recurso a lo extraordinario: la creación, para San Anselmo es, pues, obra de Dios, y tuvo lugar "ex nihilo", a partir de la nada</w:t>
      </w:r>
    </w:p>
    <w:p w:rsidR="009A40A1" w:rsidRPr="00C22171" w:rsidRDefault="009A40A1" w:rsidP="00BB7611">
      <w:pPr>
        <w:widowControl w:val="0"/>
        <w:spacing w:after="0" w:line="240" w:lineRule="auto"/>
        <w:ind w:left="-851"/>
        <w:jc w:val="both"/>
        <w:rPr>
          <w:rFonts w:ascii="Arial" w:eastAsia="Arial" w:hAnsi="Arial" w:cs="Arial"/>
          <w:b/>
          <w:color w:val="FF0000"/>
          <w:sz w:val="24"/>
        </w:rPr>
      </w:pPr>
    </w:p>
    <w:p w:rsidR="009A40A1" w:rsidRDefault="00406EA9" w:rsidP="00BB7611">
      <w:pPr>
        <w:widowControl w:val="0"/>
        <w:spacing w:after="0" w:line="240" w:lineRule="auto"/>
        <w:ind w:left="-851"/>
        <w:jc w:val="both"/>
        <w:rPr>
          <w:rFonts w:ascii="Arial" w:eastAsia="Arial" w:hAnsi="Arial" w:cs="Arial"/>
          <w:b/>
          <w:color w:val="FF0000"/>
          <w:sz w:val="24"/>
        </w:rPr>
      </w:pPr>
      <w:r w:rsidRPr="00C22171">
        <w:rPr>
          <w:rFonts w:ascii="Arial" w:eastAsia="Arial" w:hAnsi="Arial" w:cs="Arial"/>
          <w:b/>
          <w:color w:val="FF0000"/>
          <w:sz w:val="24"/>
        </w:rPr>
        <w:t xml:space="preserve">  Obras de San Anselmo</w:t>
      </w:r>
    </w:p>
    <w:p w:rsidR="00C22171" w:rsidRPr="00C22171" w:rsidRDefault="00C22171" w:rsidP="00BB7611">
      <w:pPr>
        <w:widowControl w:val="0"/>
        <w:spacing w:after="0" w:line="240" w:lineRule="auto"/>
        <w:ind w:left="-851"/>
        <w:jc w:val="both"/>
        <w:rPr>
          <w:rFonts w:ascii="Arial" w:eastAsia="Arial" w:hAnsi="Arial" w:cs="Arial"/>
          <w:b/>
          <w:color w:val="FF0000"/>
          <w:sz w:val="24"/>
        </w:rPr>
      </w:pPr>
    </w:p>
    <w:p w:rsidR="009A40A1" w:rsidRPr="00BB7611" w:rsidRDefault="00406EA9" w:rsidP="00BB7611">
      <w:pPr>
        <w:widowControl w:val="0"/>
        <w:numPr>
          <w:ilvl w:val="0"/>
          <w:numId w:val="5"/>
        </w:numPr>
        <w:tabs>
          <w:tab w:val="left" w:pos="720"/>
        </w:tabs>
        <w:spacing w:after="0" w:line="240" w:lineRule="auto"/>
        <w:ind w:left="-851" w:hanging="360"/>
        <w:jc w:val="both"/>
        <w:rPr>
          <w:rFonts w:ascii="Arial" w:eastAsia="Arial" w:hAnsi="Arial" w:cs="Arial"/>
          <w:b/>
          <w:sz w:val="24"/>
        </w:rPr>
      </w:pPr>
      <w:proofErr w:type="spellStart"/>
      <w:r w:rsidRPr="00BB7611">
        <w:rPr>
          <w:rFonts w:ascii="Arial" w:eastAsia="Arial" w:hAnsi="Arial" w:cs="Arial"/>
          <w:b/>
          <w:i/>
          <w:sz w:val="24"/>
        </w:rPr>
        <w:t>Monologio</w:t>
      </w:r>
      <w:proofErr w:type="spellEnd"/>
      <w:r w:rsidRPr="00BB7611">
        <w:rPr>
          <w:rFonts w:ascii="Arial" w:eastAsia="Arial" w:hAnsi="Arial" w:cs="Arial"/>
          <w:b/>
          <w:sz w:val="24"/>
        </w:rPr>
        <w:t xml:space="preserve">. y  </w:t>
      </w:r>
      <w:proofErr w:type="spellStart"/>
      <w:r w:rsidRPr="00BB7611">
        <w:rPr>
          <w:rFonts w:ascii="Arial" w:eastAsia="Arial" w:hAnsi="Arial" w:cs="Arial"/>
          <w:b/>
          <w:i/>
          <w:sz w:val="24"/>
        </w:rPr>
        <w:t>Proslogio</w:t>
      </w:r>
      <w:proofErr w:type="spellEnd"/>
      <w:r w:rsidRPr="00BB7611">
        <w:rPr>
          <w:rFonts w:ascii="Arial" w:eastAsia="Arial" w:hAnsi="Arial" w:cs="Arial"/>
          <w:b/>
          <w:sz w:val="24"/>
        </w:rPr>
        <w:t xml:space="preserve"> y la respuesta que el mismo Anselmo hiciera a las objeciones de </w:t>
      </w:r>
      <w:hyperlink r:id="rId65">
        <w:proofErr w:type="spellStart"/>
        <w:r w:rsidRPr="00BB7611">
          <w:rPr>
            <w:rFonts w:ascii="Arial" w:eastAsia="Arial" w:hAnsi="Arial" w:cs="Arial"/>
            <w:b/>
            <w:sz w:val="24"/>
          </w:rPr>
          <w:t>Gaunilo</w:t>
        </w:r>
      </w:hyperlink>
      <w:r w:rsidRPr="00BB7611">
        <w:rPr>
          <w:rFonts w:ascii="Arial" w:eastAsia="Arial" w:hAnsi="Arial" w:cs="Arial"/>
          <w:b/>
          <w:i/>
          <w:sz w:val="24"/>
        </w:rPr>
        <w:t>Lo</w:t>
      </w:r>
      <w:proofErr w:type="spellEnd"/>
      <w:r w:rsidRPr="00BB7611">
        <w:rPr>
          <w:rFonts w:ascii="Arial" w:eastAsia="Arial" w:hAnsi="Arial" w:cs="Arial"/>
          <w:b/>
          <w:i/>
          <w:sz w:val="24"/>
        </w:rPr>
        <w:t xml:space="preserve"> que a esto responde el autor del mismo libro</w:t>
      </w:r>
      <w:r w:rsidRPr="00BB7611">
        <w:rPr>
          <w:rFonts w:ascii="Arial" w:eastAsia="Arial" w:hAnsi="Arial" w:cs="Arial"/>
          <w:b/>
          <w:sz w:val="24"/>
        </w:rPr>
        <w:t>.</w:t>
      </w:r>
    </w:p>
    <w:p w:rsidR="009A40A1" w:rsidRPr="00BB7611" w:rsidRDefault="00406EA9" w:rsidP="00BB7611">
      <w:pPr>
        <w:widowControl w:val="0"/>
        <w:numPr>
          <w:ilvl w:val="0"/>
          <w:numId w:val="5"/>
        </w:numPr>
        <w:tabs>
          <w:tab w:val="left" w:pos="720"/>
        </w:tabs>
        <w:spacing w:after="0" w:line="240" w:lineRule="auto"/>
        <w:ind w:left="-851" w:hanging="360"/>
        <w:jc w:val="both"/>
        <w:rPr>
          <w:rFonts w:ascii="Arial" w:eastAsia="Arial" w:hAnsi="Arial" w:cs="Arial"/>
          <w:b/>
          <w:sz w:val="24"/>
        </w:rPr>
      </w:pPr>
      <w:r w:rsidRPr="00BB7611">
        <w:rPr>
          <w:rFonts w:ascii="Arial" w:eastAsia="Arial" w:hAnsi="Arial" w:cs="Arial"/>
          <w:b/>
          <w:i/>
          <w:sz w:val="24"/>
        </w:rPr>
        <w:t xml:space="preserve">De </w:t>
      </w:r>
      <w:proofErr w:type="spellStart"/>
      <w:r w:rsidRPr="00BB7611">
        <w:rPr>
          <w:rFonts w:ascii="Arial" w:eastAsia="Arial" w:hAnsi="Arial" w:cs="Arial"/>
          <w:b/>
          <w:i/>
          <w:sz w:val="24"/>
        </w:rPr>
        <w:t>Grammatico</w:t>
      </w:r>
      <w:proofErr w:type="spellEnd"/>
      <w:r w:rsidRPr="00BB7611">
        <w:rPr>
          <w:rFonts w:ascii="Arial" w:eastAsia="Arial" w:hAnsi="Arial" w:cs="Arial"/>
          <w:b/>
          <w:sz w:val="24"/>
        </w:rPr>
        <w:t xml:space="preserve">.  </w:t>
      </w:r>
      <w:r w:rsidRPr="00BB7611">
        <w:rPr>
          <w:rFonts w:ascii="Arial" w:eastAsia="Arial" w:hAnsi="Arial" w:cs="Arial"/>
          <w:b/>
          <w:i/>
          <w:sz w:val="24"/>
        </w:rPr>
        <w:t xml:space="preserve">De </w:t>
      </w:r>
      <w:proofErr w:type="spellStart"/>
      <w:r w:rsidRPr="00BB7611">
        <w:rPr>
          <w:rFonts w:ascii="Arial" w:eastAsia="Arial" w:hAnsi="Arial" w:cs="Arial"/>
          <w:b/>
          <w:i/>
          <w:sz w:val="24"/>
        </w:rPr>
        <w:t>veritate</w:t>
      </w:r>
      <w:proofErr w:type="spellEnd"/>
      <w:r w:rsidRPr="00BB7611">
        <w:rPr>
          <w:rFonts w:ascii="Arial" w:eastAsia="Arial" w:hAnsi="Arial" w:cs="Arial"/>
          <w:b/>
          <w:sz w:val="24"/>
        </w:rPr>
        <w:t xml:space="preserve">.   </w:t>
      </w:r>
      <w:r w:rsidRPr="00BB7611">
        <w:rPr>
          <w:rFonts w:ascii="Arial" w:eastAsia="Arial" w:hAnsi="Arial" w:cs="Arial"/>
          <w:b/>
          <w:i/>
          <w:sz w:val="24"/>
        </w:rPr>
        <w:t xml:space="preserve">De </w:t>
      </w:r>
      <w:proofErr w:type="spellStart"/>
      <w:r w:rsidRPr="00BB7611">
        <w:rPr>
          <w:rFonts w:ascii="Arial" w:eastAsia="Arial" w:hAnsi="Arial" w:cs="Arial"/>
          <w:b/>
          <w:i/>
          <w:sz w:val="24"/>
        </w:rPr>
        <w:t>Delibertatearbitrii</w:t>
      </w:r>
      <w:proofErr w:type="spellEnd"/>
      <w:r w:rsidRPr="00BB7611">
        <w:rPr>
          <w:rFonts w:ascii="Arial" w:eastAsia="Arial" w:hAnsi="Arial" w:cs="Arial"/>
          <w:b/>
          <w:sz w:val="24"/>
        </w:rPr>
        <w:t xml:space="preserve">.   </w:t>
      </w:r>
      <w:r w:rsidRPr="00BB7611">
        <w:rPr>
          <w:rFonts w:ascii="Arial" w:eastAsia="Arial" w:hAnsi="Arial" w:cs="Arial"/>
          <w:b/>
          <w:i/>
          <w:sz w:val="24"/>
        </w:rPr>
        <w:t xml:space="preserve">De </w:t>
      </w:r>
      <w:proofErr w:type="spellStart"/>
      <w:r w:rsidRPr="00BB7611">
        <w:rPr>
          <w:rFonts w:ascii="Arial" w:eastAsia="Arial" w:hAnsi="Arial" w:cs="Arial"/>
          <w:b/>
          <w:i/>
          <w:sz w:val="24"/>
        </w:rPr>
        <w:t>casudiaboli</w:t>
      </w:r>
      <w:proofErr w:type="spellEnd"/>
      <w:r w:rsidRPr="00BB7611">
        <w:rPr>
          <w:rFonts w:ascii="Arial" w:eastAsia="Arial" w:hAnsi="Arial" w:cs="Arial"/>
          <w:b/>
          <w:sz w:val="24"/>
        </w:rPr>
        <w:t xml:space="preserve">. </w:t>
      </w:r>
    </w:p>
    <w:p w:rsidR="009A40A1" w:rsidRPr="00BB7611" w:rsidRDefault="00406EA9" w:rsidP="00BB7611">
      <w:pPr>
        <w:widowControl w:val="0"/>
        <w:numPr>
          <w:ilvl w:val="0"/>
          <w:numId w:val="5"/>
        </w:numPr>
        <w:tabs>
          <w:tab w:val="left" w:pos="720"/>
        </w:tabs>
        <w:spacing w:after="0" w:line="240" w:lineRule="auto"/>
        <w:ind w:left="-851" w:hanging="360"/>
        <w:jc w:val="both"/>
        <w:rPr>
          <w:rFonts w:ascii="Arial" w:eastAsia="Arial" w:hAnsi="Arial" w:cs="Arial"/>
          <w:b/>
          <w:sz w:val="24"/>
        </w:rPr>
      </w:pPr>
      <w:r w:rsidRPr="00BB7611">
        <w:rPr>
          <w:rFonts w:ascii="Arial" w:eastAsia="Arial" w:hAnsi="Arial" w:cs="Arial"/>
          <w:b/>
          <w:sz w:val="24"/>
        </w:rPr>
        <w:t xml:space="preserve">Epístola </w:t>
      </w:r>
      <w:r w:rsidRPr="00BB7611">
        <w:rPr>
          <w:rFonts w:ascii="Arial" w:eastAsia="Arial" w:hAnsi="Arial" w:cs="Arial"/>
          <w:b/>
          <w:i/>
          <w:sz w:val="24"/>
        </w:rPr>
        <w:t>sobre la encarnación del verbo</w:t>
      </w:r>
      <w:r w:rsidRPr="00BB7611">
        <w:rPr>
          <w:rFonts w:ascii="Arial" w:eastAsia="Arial" w:hAnsi="Arial" w:cs="Arial"/>
          <w:b/>
          <w:sz w:val="24"/>
        </w:rPr>
        <w:t xml:space="preserve">.  </w:t>
      </w:r>
      <w:proofErr w:type="spellStart"/>
      <w:r w:rsidRPr="00BB7611">
        <w:rPr>
          <w:rFonts w:ascii="Arial" w:eastAsia="Arial" w:hAnsi="Arial" w:cs="Arial"/>
          <w:b/>
          <w:i/>
          <w:sz w:val="24"/>
        </w:rPr>
        <w:t>Cur</w:t>
      </w:r>
      <w:proofErr w:type="spellEnd"/>
      <w:r w:rsidRPr="00BB7611">
        <w:rPr>
          <w:rFonts w:ascii="Arial" w:eastAsia="Arial" w:hAnsi="Arial" w:cs="Arial"/>
          <w:b/>
          <w:i/>
          <w:sz w:val="24"/>
        </w:rPr>
        <w:t xml:space="preserve"> Deus Homo</w:t>
      </w:r>
      <w:r w:rsidRPr="00BB7611">
        <w:rPr>
          <w:rFonts w:ascii="Arial" w:eastAsia="Arial" w:hAnsi="Arial" w:cs="Arial"/>
          <w:b/>
          <w:sz w:val="24"/>
        </w:rPr>
        <w:t>.</w:t>
      </w:r>
    </w:p>
    <w:p w:rsidR="009A40A1" w:rsidRPr="00BB7611" w:rsidRDefault="00406EA9" w:rsidP="00BB7611">
      <w:pPr>
        <w:widowControl w:val="0"/>
        <w:numPr>
          <w:ilvl w:val="0"/>
          <w:numId w:val="5"/>
        </w:numPr>
        <w:tabs>
          <w:tab w:val="left" w:pos="720"/>
        </w:tabs>
        <w:spacing w:after="0" w:line="240" w:lineRule="auto"/>
        <w:ind w:left="-851" w:hanging="360"/>
        <w:jc w:val="both"/>
        <w:rPr>
          <w:rFonts w:ascii="Arial" w:eastAsia="Arial" w:hAnsi="Arial" w:cs="Arial"/>
          <w:b/>
          <w:sz w:val="24"/>
        </w:rPr>
      </w:pPr>
      <w:r w:rsidRPr="00BB7611">
        <w:rPr>
          <w:rFonts w:ascii="Arial" w:eastAsia="Arial" w:hAnsi="Arial" w:cs="Arial"/>
          <w:b/>
          <w:i/>
          <w:sz w:val="24"/>
        </w:rPr>
        <w:t>Sobre la concepción virginal y el pecado original</w:t>
      </w:r>
      <w:r w:rsidRPr="00BB7611">
        <w:rPr>
          <w:rFonts w:ascii="Arial" w:eastAsia="Arial" w:hAnsi="Arial" w:cs="Arial"/>
          <w:b/>
          <w:sz w:val="24"/>
        </w:rPr>
        <w:t xml:space="preserve">.  </w:t>
      </w:r>
      <w:r w:rsidRPr="00BB7611">
        <w:rPr>
          <w:rFonts w:ascii="Arial" w:eastAsia="Arial" w:hAnsi="Arial" w:cs="Arial"/>
          <w:b/>
          <w:i/>
          <w:sz w:val="24"/>
        </w:rPr>
        <w:t xml:space="preserve">De </w:t>
      </w:r>
      <w:proofErr w:type="spellStart"/>
      <w:r w:rsidRPr="00BB7611">
        <w:rPr>
          <w:rFonts w:ascii="Arial" w:eastAsia="Arial" w:hAnsi="Arial" w:cs="Arial"/>
          <w:b/>
          <w:i/>
          <w:sz w:val="24"/>
        </w:rPr>
        <w:t>procesionespiritissancti</w:t>
      </w:r>
      <w:proofErr w:type="spellEnd"/>
    </w:p>
    <w:p w:rsidR="009A40A1" w:rsidRPr="00BB7611" w:rsidRDefault="00406EA9" w:rsidP="00BB7611">
      <w:pPr>
        <w:widowControl w:val="0"/>
        <w:numPr>
          <w:ilvl w:val="0"/>
          <w:numId w:val="5"/>
        </w:numPr>
        <w:tabs>
          <w:tab w:val="left" w:pos="720"/>
        </w:tabs>
        <w:spacing w:after="0" w:line="240" w:lineRule="auto"/>
        <w:ind w:left="-851" w:hanging="360"/>
        <w:jc w:val="both"/>
        <w:rPr>
          <w:rFonts w:ascii="Arial" w:eastAsia="Arial" w:hAnsi="Arial" w:cs="Arial"/>
          <w:b/>
          <w:sz w:val="24"/>
        </w:rPr>
      </w:pPr>
      <w:r w:rsidRPr="00BB7611">
        <w:rPr>
          <w:rFonts w:ascii="Arial" w:eastAsia="Arial" w:hAnsi="Arial" w:cs="Arial"/>
          <w:b/>
          <w:sz w:val="24"/>
        </w:rPr>
        <w:t xml:space="preserve">Las epístolas </w:t>
      </w:r>
      <w:r w:rsidRPr="00BB7611">
        <w:rPr>
          <w:rFonts w:ascii="Arial" w:eastAsia="Arial" w:hAnsi="Arial" w:cs="Arial"/>
          <w:b/>
          <w:i/>
          <w:sz w:val="24"/>
        </w:rPr>
        <w:t xml:space="preserve">sobre el </w:t>
      </w:r>
      <w:proofErr w:type="spellStart"/>
      <w:r w:rsidRPr="00BB7611">
        <w:rPr>
          <w:rFonts w:ascii="Arial" w:eastAsia="Arial" w:hAnsi="Arial" w:cs="Arial"/>
          <w:b/>
          <w:i/>
          <w:sz w:val="24"/>
        </w:rPr>
        <w:t>sacrficio</w:t>
      </w:r>
      <w:proofErr w:type="spellEnd"/>
      <w:r w:rsidRPr="00BB7611">
        <w:rPr>
          <w:rFonts w:ascii="Arial" w:eastAsia="Arial" w:hAnsi="Arial" w:cs="Arial"/>
          <w:b/>
          <w:i/>
          <w:sz w:val="24"/>
        </w:rPr>
        <w:t xml:space="preserve"> de los ázimos y fermentados</w:t>
      </w:r>
      <w:r w:rsidRPr="00BB7611">
        <w:rPr>
          <w:rFonts w:ascii="Arial" w:eastAsia="Arial" w:hAnsi="Arial" w:cs="Arial"/>
          <w:b/>
          <w:sz w:val="24"/>
        </w:rPr>
        <w:t>.</w:t>
      </w:r>
    </w:p>
    <w:p w:rsidR="009A40A1" w:rsidRDefault="00406EA9" w:rsidP="00BB7611">
      <w:pPr>
        <w:widowControl w:val="0"/>
        <w:numPr>
          <w:ilvl w:val="0"/>
          <w:numId w:val="5"/>
        </w:numPr>
        <w:tabs>
          <w:tab w:val="left" w:pos="720"/>
        </w:tabs>
        <w:spacing w:after="0" w:line="240" w:lineRule="auto"/>
        <w:ind w:left="-851" w:hanging="360"/>
        <w:jc w:val="both"/>
        <w:rPr>
          <w:rFonts w:ascii="Arial" w:eastAsia="Arial" w:hAnsi="Arial" w:cs="Arial"/>
          <w:b/>
          <w:sz w:val="24"/>
        </w:rPr>
      </w:pPr>
      <w:r w:rsidRPr="00BB7611">
        <w:rPr>
          <w:rFonts w:ascii="Arial" w:eastAsia="Arial" w:hAnsi="Arial" w:cs="Arial"/>
          <w:b/>
          <w:i/>
          <w:sz w:val="24"/>
        </w:rPr>
        <w:t>Sobre la concordia de la presciencia divina y la predestinación y de la gracia de Dios con el libre albedrío</w:t>
      </w:r>
      <w:r w:rsidRPr="00BB7611">
        <w:rPr>
          <w:rFonts w:ascii="Arial" w:eastAsia="Arial" w:hAnsi="Arial" w:cs="Arial"/>
          <w:b/>
          <w:sz w:val="24"/>
        </w:rPr>
        <w:t>.</w:t>
      </w:r>
    </w:p>
    <w:p w:rsidR="00C22171" w:rsidRPr="00BB7611" w:rsidRDefault="00C22171" w:rsidP="00BB7611">
      <w:pPr>
        <w:widowControl w:val="0"/>
        <w:numPr>
          <w:ilvl w:val="0"/>
          <w:numId w:val="5"/>
        </w:numPr>
        <w:tabs>
          <w:tab w:val="left" w:pos="720"/>
        </w:tabs>
        <w:spacing w:after="0" w:line="240" w:lineRule="auto"/>
        <w:ind w:left="-851" w:hanging="360"/>
        <w:jc w:val="both"/>
        <w:rPr>
          <w:rFonts w:ascii="Arial" w:eastAsia="Arial" w:hAnsi="Arial" w:cs="Arial"/>
          <w:b/>
          <w:sz w:val="24"/>
        </w:rPr>
      </w:pPr>
    </w:p>
    <w:p w:rsidR="009A40A1" w:rsidRPr="00BB7611" w:rsidRDefault="00406EA9" w:rsidP="00BB7611">
      <w:pPr>
        <w:spacing w:after="0" w:line="240" w:lineRule="auto"/>
        <w:ind w:left="-851"/>
        <w:jc w:val="both"/>
        <w:rPr>
          <w:rFonts w:ascii="Arial" w:eastAsia="Arial" w:hAnsi="Arial" w:cs="Arial"/>
          <w:b/>
          <w:sz w:val="24"/>
        </w:rPr>
      </w:pPr>
      <w:r w:rsidRPr="00BB7611">
        <w:rPr>
          <w:rFonts w:ascii="Arial" w:eastAsia="Arial" w:hAnsi="Arial" w:cs="Arial"/>
          <w:b/>
          <w:sz w:val="24"/>
        </w:rPr>
        <w:t xml:space="preserve">    Además de estas obras se conservan 19 oraciones, 3 meditaciones y 472 cartas personales. De toda esta vasta producción, sólo el </w:t>
      </w:r>
      <w:r w:rsidRPr="00BB7611">
        <w:rPr>
          <w:rFonts w:ascii="Arial" w:eastAsia="Arial" w:hAnsi="Arial" w:cs="Arial"/>
          <w:b/>
          <w:i/>
          <w:sz w:val="24"/>
        </w:rPr>
        <w:t xml:space="preserve">De </w:t>
      </w:r>
      <w:proofErr w:type="spellStart"/>
      <w:r w:rsidRPr="00BB7611">
        <w:rPr>
          <w:rFonts w:ascii="Arial" w:eastAsia="Arial" w:hAnsi="Arial" w:cs="Arial"/>
          <w:b/>
          <w:i/>
          <w:sz w:val="24"/>
        </w:rPr>
        <w:t>Grammatico</w:t>
      </w:r>
      <w:proofErr w:type="spellEnd"/>
      <w:r w:rsidRPr="00BB7611">
        <w:rPr>
          <w:rFonts w:ascii="Arial" w:eastAsia="Arial" w:hAnsi="Arial" w:cs="Arial"/>
          <w:b/>
          <w:sz w:val="24"/>
        </w:rPr>
        <w:t xml:space="preserve"> es un libro en su totalidad dedicado a temas profanos, en este caso, se trata de un ejercicio </w:t>
      </w:r>
      <w:proofErr w:type="spellStart"/>
      <w:r w:rsidRPr="00BB7611">
        <w:rPr>
          <w:rFonts w:ascii="Arial" w:eastAsia="Arial" w:hAnsi="Arial" w:cs="Arial"/>
          <w:b/>
          <w:sz w:val="24"/>
        </w:rPr>
        <w:t>dialético</w:t>
      </w:r>
      <w:proofErr w:type="spellEnd"/>
      <w:r w:rsidRPr="00BB7611">
        <w:rPr>
          <w:rFonts w:ascii="Arial" w:eastAsia="Arial" w:hAnsi="Arial" w:cs="Arial"/>
          <w:b/>
          <w:sz w:val="24"/>
        </w:rPr>
        <w:t>. Todas sus demás obras conservadas tienen una motivación teológica.</w:t>
      </w:r>
    </w:p>
    <w:p w:rsidR="009A40A1" w:rsidRDefault="009A40A1" w:rsidP="00BB7611">
      <w:pPr>
        <w:spacing w:after="0" w:line="240" w:lineRule="auto"/>
        <w:ind w:left="-851"/>
        <w:rPr>
          <w:rFonts w:ascii="Arial" w:eastAsia="Arial" w:hAnsi="Arial" w:cs="Arial"/>
          <w:b/>
          <w:color w:val="FF0000"/>
          <w:sz w:val="32"/>
        </w:rPr>
      </w:pPr>
    </w:p>
    <w:p w:rsidR="009A40A1" w:rsidRDefault="00C22171" w:rsidP="00BB7611">
      <w:pPr>
        <w:ind w:left="-851"/>
        <w:rPr>
          <w:rFonts w:ascii="Arial" w:eastAsia="Calibri" w:hAnsi="Arial" w:cs="Arial"/>
          <w:b/>
          <w:color w:val="FF0000"/>
          <w:sz w:val="28"/>
          <w:szCs w:val="28"/>
        </w:rPr>
      </w:pPr>
      <w:r w:rsidRPr="00C22171">
        <w:rPr>
          <w:rFonts w:ascii="Arial" w:eastAsia="Calibri" w:hAnsi="Arial" w:cs="Arial"/>
          <w:b/>
          <w:color w:val="FF0000"/>
          <w:sz w:val="28"/>
          <w:szCs w:val="28"/>
        </w:rPr>
        <w:t>San Anselmo es ante todo do</w:t>
      </w:r>
      <w:r>
        <w:rPr>
          <w:rFonts w:ascii="Arial" w:eastAsia="Calibri" w:hAnsi="Arial" w:cs="Arial"/>
          <w:b/>
          <w:color w:val="FF0000"/>
          <w:sz w:val="28"/>
          <w:szCs w:val="28"/>
        </w:rPr>
        <w:t>c</w:t>
      </w:r>
      <w:r w:rsidRPr="00C22171">
        <w:rPr>
          <w:rFonts w:ascii="Arial" w:eastAsia="Calibri" w:hAnsi="Arial" w:cs="Arial"/>
          <w:b/>
          <w:color w:val="FF0000"/>
          <w:sz w:val="28"/>
          <w:szCs w:val="28"/>
        </w:rPr>
        <w:t>ente</w:t>
      </w:r>
    </w:p>
    <w:p w:rsidR="00C22171" w:rsidRPr="000574DE" w:rsidRDefault="00C22171" w:rsidP="008138B0">
      <w:pPr>
        <w:ind w:left="-851"/>
        <w:jc w:val="both"/>
        <w:rPr>
          <w:rFonts w:ascii="Arial" w:eastAsia="Calibri" w:hAnsi="Arial" w:cs="Arial"/>
          <w:b/>
          <w:color w:val="0070C0"/>
          <w:sz w:val="24"/>
          <w:szCs w:val="24"/>
        </w:rPr>
      </w:pPr>
      <w:r w:rsidRPr="000574DE">
        <w:rPr>
          <w:rFonts w:ascii="Arial" w:eastAsia="Calibri" w:hAnsi="Arial" w:cs="Arial"/>
          <w:b/>
          <w:color w:val="0070C0"/>
          <w:sz w:val="24"/>
          <w:szCs w:val="24"/>
        </w:rPr>
        <w:t>Y como tal hay que entenderle como educador y catequistas. No es el momento de las Escuelas (Escolás</w:t>
      </w:r>
      <w:r w:rsidR="00406EA9" w:rsidRPr="000574DE">
        <w:rPr>
          <w:rFonts w:ascii="Arial" w:eastAsia="Calibri" w:hAnsi="Arial" w:cs="Arial"/>
          <w:b/>
          <w:color w:val="0070C0"/>
          <w:sz w:val="24"/>
          <w:szCs w:val="24"/>
        </w:rPr>
        <w:t>t</w:t>
      </w:r>
      <w:r w:rsidRPr="000574DE">
        <w:rPr>
          <w:rFonts w:ascii="Arial" w:eastAsia="Calibri" w:hAnsi="Arial" w:cs="Arial"/>
          <w:b/>
          <w:color w:val="0070C0"/>
          <w:sz w:val="24"/>
          <w:szCs w:val="24"/>
        </w:rPr>
        <w:t>ica)</w:t>
      </w:r>
      <w:r w:rsidR="001E69BD" w:rsidRPr="000574DE">
        <w:rPr>
          <w:rFonts w:ascii="Arial" w:eastAsia="Calibri" w:hAnsi="Arial" w:cs="Arial"/>
          <w:b/>
          <w:color w:val="0070C0"/>
          <w:sz w:val="24"/>
          <w:szCs w:val="24"/>
        </w:rPr>
        <w:t xml:space="preserve"> pero es el iniciador de ese afá</w:t>
      </w:r>
      <w:r w:rsidRPr="000574DE">
        <w:rPr>
          <w:rFonts w:ascii="Arial" w:eastAsia="Calibri" w:hAnsi="Arial" w:cs="Arial"/>
          <w:b/>
          <w:color w:val="0070C0"/>
          <w:sz w:val="24"/>
          <w:szCs w:val="24"/>
        </w:rPr>
        <w:t>n dereflexionar y de buscar un lenguaj</w:t>
      </w:r>
      <w:r w:rsidR="001E69BD" w:rsidRPr="000574DE">
        <w:rPr>
          <w:rFonts w:ascii="Arial" w:eastAsia="Calibri" w:hAnsi="Arial" w:cs="Arial"/>
          <w:b/>
          <w:color w:val="0070C0"/>
          <w:sz w:val="24"/>
          <w:szCs w:val="24"/>
        </w:rPr>
        <w:t>e</w:t>
      </w:r>
      <w:r w:rsidRPr="000574DE">
        <w:rPr>
          <w:rFonts w:ascii="Arial" w:eastAsia="Calibri" w:hAnsi="Arial" w:cs="Arial"/>
          <w:b/>
          <w:color w:val="0070C0"/>
          <w:sz w:val="24"/>
          <w:szCs w:val="24"/>
        </w:rPr>
        <w:t xml:space="preserve"> que sea correcto para explicar los mist</w:t>
      </w:r>
      <w:r w:rsidR="001E69BD" w:rsidRPr="000574DE">
        <w:rPr>
          <w:rFonts w:ascii="Arial" w:eastAsia="Calibri" w:hAnsi="Arial" w:cs="Arial"/>
          <w:b/>
          <w:color w:val="0070C0"/>
          <w:sz w:val="24"/>
          <w:szCs w:val="24"/>
        </w:rPr>
        <w:t>e</w:t>
      </w:r>
      <w:r w:rsidRPr="000574DE">
        <w:rPr>
          <w:rFonts w:ascii="Arial" w:eastAsia="Calibri" w:hAnsi="Arial" w:cs="Arial"/>
          <w:b/>
          <w:color w:val="0070C0"/>
          <w:sz w:val="24"/>
          <w:szCs w:val="24"/>
        </w:rPr>
        <w:t>rios cristianos</w:t>
      </w:r>
      <w:r w:rsidR="001E69BD" w:rsidRPr="000574DE">
        <w:rPr>
          <w:rFonts w:ascii="Arial" w:eastAsia="Calibri" w:hAnsi="Arial" w:cs="Arial"/>
          <w:b/>
          <w:color w:val="0070C0"/>
          <w:sz w:val="24"/>
          <w:szCs w:val="24"/>
        </w:rPr>
        <w:t>.</w:t>
      </w:r>
    </w:p>
    <w:p w:rsidR="001E69BD" w:rsidRPr="000574DE" w:rsidRDefault="001E69BD" w:rsidP="008138B0">
      <w:pPr>
        <w:ind w:left="-851"/>
        <w:jc w:val="both"/>
        <w:rPr>
          <w:rFonts w:ascii="Arial" w:eastAsia="Calibri" w:hAnsi="Arial" w:cs="Arial"/>
          <w:b/>
          <w:color w:val="0070C0"/>
          <w:sz w:val="24"/>
          <w:szCs w:val="24"/>
        </w:rPr>
      </w:pPr>
      <w:r w:rsidRPr="000574DE">
        <w:rPr>
          <w:rFonts w:ascii="Arial" w:eastAsia="Calibri" w:hAnsi="Arial" w:cs="Arial"/>
          <w:b/>
          <w:color w:val="0070C0"/>
          <w:sz w:val="24"/>
          <w:szCs w:val="24"/>
        </w:rPr>
        <w:t xml:space="preserve">   Sus escritos tienen cierto estilo educativo, que supera la generali</w:t>
      </w:r>
      <w:r w:rsidR="008138B0" w:rsidRPr="000574DE">
        <w:rPr>
          <w:rFonts w:ascii="Arial" w:eastAsia="Calibri" w:hAnsi="Arial" w:cs="Arial"/>
          <w:b/>
          <w:color w:val="0070C0"/>
          <w:sz w:val="24"/>
          <w:szCs w:val="24"/>
        </w:rPr>
        <w:t>zación y abstracció</w:t>
      </w:r>
      <w:r w:rsidRPr="000574DE">
        <w:rPr>
          <w:rFonts w:ascii="Arial" w:eastAsia="Calibri" w:hAnsi="Arial" w:cs="Arial"/>
          <w:b/>
          <w:color w:val="0070C0"/>
          <w:sz w:val="24"/>
          <w:szCs w:val="24"/>
        </w:rPr>
        <w:t>n de la Filosofía. Es claro, lógico y ordenado. Y se orienta a lograr conclusiones para la vida</w:t>
      </w:r>
    </w:p>
    <w:p w:rsidR="001E69BD" w:rsidRPr="000574DE" w:rsidRDefault="001E69BD" w:rsidP="008138B0">
      <w:pPr>
        <w:ind w:left="-851"/>
        <w:jc w:val="both"/>
        <w:rPr>
          <w:rFonts w:ascii="Arial" w:eastAsia="Calibri" w:hAnsi="Arial" w:cs="Arial"/>
          <w:b/>
          <w:color w:val="0070C0"/>
          <w:sz w:val="24"/>
          <w:szCs w:val="24"/>
        </w:rPr>
      </w:pPr>
      <w:r w:rsidRPr="000574DE">
        <w:rPr>
          <w:rFonts w:ascii="Arial" w:eastAsia="Calibri" w:hAnsi="Arial" w:cs="Arial"/>
          <w:b/>
          <w:color w:val="0070C0"/>
          <w:sz w:val="24"/>
          <w:szCs w:val="24"/>
        </w:rPr>
        <w:t>Por eso pone en el conce</w:t>
      </w:r>
      <w:r w:rsidR="00406EA9" w:rsidRPr="000574DE">
        <w:rPr>
          <w:rFonts w:ascii="Arial" w:eastAsia="Calibri" w:hAnsi="Arial" w:cs="Arial"/>
          <w:b/>
          <w:color w:val="0070C0"/>
          <w:sz w:val="24"/>
          <w:szCs w:val="24"/>
        </w:rPr>
        <w:t>p</w:t>
      </w:r>
      <w:r w:rsidRPr="000574DE">
        <w:rPr>
          <w:rFonts w:ascii="Arial" w:eastAsia="Calibri" w:hAnsi="Arial" w:cs="Arial"/>
          <w:b/>
          <w:color w:val="0070C0"/>
          <w:sz w:val="24"/>
          <w:szCs w:val="24"/>
        </w:rPr>
        <w:t xml:space="preserve">to de </w:t>
      </w:r>
      <w:r w:rsidR="00406EA9" w:rsidRPr="000574DE">
        <w:rPr>
          <w:rFonts w:ascii="Arial" w:eastAsia="Calibri" w:hAnsi="Arial" w:cs="Arial"/>
          <w:b/>
          <w:color w:val="0070C0"/>
          <w:sz w:val="24"/>
          <w:szCs w:val="24"/>
        </w:rPr>
        <w:t>D</w:t>
      </w:r>
      <w:r w:rsidRPr="000574DE">
        <w:rPr>
          <w:rFonts w:ascii="Arial" w:eastAsia="Calibri" w:hAnsi="Arial" w:cs="Arial"/>
          <w:b/>
          <w:color w:val="0070C0"/>
          <w:sz w:val="24"/>
          <w:szCs w:val="24"/>
        </w:rPr>
        <w:t>ios su punto de partida. Dios existe y ha creado al mund</w:t>
      </w:r>
      <w:r w:rsidR="00406EA9" w:rsidRPr="000574DE">
        <w:rPr>
          <w:rFonts w:ascii="Arial" w:eastAsia="Calibri" w:hAnsi="Arial" w:cs="Arial"/>
          <w:b/>
          <w:color w:val="0070C0"/>
          <w:sz w:val="24"/>
          <w:szCs w:val="24"/>
        </w:rPr>
        <w:t>o</w:t>
      </w:r>
      <w:r w:rsidRPr="000574DE">
        <w:rPr>
          <w:rFonts w:ascii="Arial" w:eastAsia="Calibri" w:hAnsi="Arial" w:cs="Arial"/>
          <w:b/>
          <w:color w:val="0070C0"/>
          <w:sz w:val="24"/>
          <w:szCs w:val="24"/>
        </w:rPr>
        <w:t xml:space="preserve"> y al hombre. La respuesta esla vida en conformidad con la voluntad de ese Dios buenos y poderoso, pero t</w:t>
      </w:r>
      <w:r w:rsidR="00406EA9" w:rsidRPr="000574DE">
        <w:rPr>
          <w:rFonts w:ascii="Arial" w:eastAsia="Calibri" w:hAnsi="Arial" w:cs="Arial"/>
          <w:b/>
          <w:color w:val="0070C0"/>
          <w:sz w:val="24"/>
          <w:szCs w:val="24"/>
        </w:rPr>
        <w:t>a</w:t>
      </w:r>
      <w:r w:rsidRPr="000574DE">
        <w:rPr>
          <w:rFonts w:ascii="Arial" w:eastAsia="Calibri" w:hAnsi="Arial" w:cs="Arial"/>
          <w:b/>
          <w:color w:val="0070C0"/>
          <w:sz w:val="24"/>
          <w:szCs w:val="24"/>
        </w:rPr>
        <w:t>mbi</w:t>
      </w:r>
      <w:r w:rsidR="00406EA9" w:rsidRPr="000574DE">
        <w:rPr>
          <w:rFonts w:ascii="Arial" w:eastAsia="Calibri" w:hAnsi="Arial" w:cs="Arial"/>
          <w:b/>
          <w:color w:val="0070C0"/>
          <w:sz w:val="24"/>
          <w:szCs w:val="24"/>
        </w:rPr>
        <w:t>é</w:t>
      </w:r>
      <w:r w:rsidRPr="000574DE">
        <w:rPr>
          <w:rFonts w:ascii="Arial" w:eastAsia="Calibri" w:hAnsi="Arial" w:cs="Arial"/>
          <w:b/>
          <w:color w:val="0070C0"/>
          <w:sz w:val="24"/>
          <w:szCs w:val="24"/>
        </w:rPr>
        <w:t>n justo y existente. para sus criaturas</w:t>
      </w:r>
      <w:r w:rsidR="00406EA9" w:rsidRPr="000574DE">
        <w:rPr>
          <w:rFonts w:ascii="Arial" w:eastAsia="Calibri" w:hAnsi="Arial" w:cs="Arial"/>
          <w:b/>
          <w:color w:val="0070C0"/>
          <w:sz w:val="24"/>
          <w:szCs w:val="24"/>
        </w:rPr>
        <w:t>.</w:t>
      </w:r>
    </w:p>
    <w:p w:rsidR="001E69BD" w:rsidRPr="000574DE" w:rsidRDefault="001E69BD" w:rsidP="008138B0">
      <w:pPr>
        <w:ind w:left="-851"/>
        <w:jc w:val="both"/>
        <w:rPr>
          <w:rFonts w:ascii="Arial" w:eastAsia="Calibri" w:hAnsi="Arial" w:cs="Arial"/>
          <w:b/>
          <w:color w:val="0070C0"/>
          <w:sz w:val="24"/>
          <w:szCs w:val="24"/>
        </w:rPr>
      </w:pPr>
      <w:r w:rsidRPr="000574DE">
        <w:rPr>
          <w:rFonts w:ascii="Arial" w:eastAsia="Calibri" w:hAnsi="Arial" w:cs="Arial"/>
          <w:b/>
          <w:color w:val="0070C0"/>
          <w:sz w:val="24"/>
          <w:szCs w:val="24"/>
        </w:rPr>
        <w:t>Tan decisivas son sus enseñanzas que se le considera la palanca que lanza a la acción a la próxima etapa de las uni</w:t>
      </w:r>
      <w:r w:rsidR="00406EA9" w:rsidRPr="000574DE">
        <w:rPr>
          <w:rFonts w:ascii="Arial" w:eastAsia="Calibri" w:hAnsi="Arial" w:cs="Arial"/>
          <w:b/>
          <w:color w:val="0070C0"/>
          <w:sz w:val="24"/>
          <w:szCs w:val="24"/>
        </w:rPr>
        <w:t>v</w:t>
      </w:r>
      <w:r w:rsidRPr="000574DE">
        <w:rPr>
          <w:rFonts w:ascii="Arial" w:eastAsia="Calibri" w:hAnsi="Arial" w:cs="Arial"/>
          <w:b/>
          <w:color w:val="0070C0"/>
          <w:sz w:val="24"/>
          <w:szCs w:val="24"/>
        </w:rPr>
        <w:t>ers</w:t>
      </w:r>
      <w:r w:rsidR="00406EA9" w:rsidRPr="000574DE">
        <w:rPr>
          <w:rFonts w:ascii="Arial" w:eastAsia="Calibri" w:hAnsi="Arial" w:cs="Arial"/>
          <w:b/>
          <w:color w:val="0070C0"/>
          <w:sz w:val="24"/>
          <w:szCs w:val="24"/>
        </w:rPr>
        <w:t>i</w:t>
      </w:r>
      <w:r w:rsidRPr="000574DE">
        <w:rPr>
          <w:rFonts w:ascii="Arial" w:eastAsia="Calibri" w:hAnsi="Arial" w:cs="Arial"/>
          <w:b/>
          <w:color w:val="0070C0"/>
          <w:sz w:val="24"/>
          <w:szCs w:val="24"/>
        </w:rPr>
        <w:t>dades y de las escuelas. Po</w:t>
      </w:r>
      <w:r w:rsidR="00406EA9" w:rsidRPr="000574DE">
        <w:rPr>
          <w:rFonts w:ascii="Arial" w:eastAsia="Calibri" w:hAnsi="Arial" w:cs="Arial"/>
          <w:b/>
          <w:color w:val="0070C0"/>
          <w:sz w:val="24"/>
          <w:szCs w:val="24"/>
        </w:rPr>
        <w:t>r</w:t>
      </w:r>
      <w:r w:rsidRPr="000574DE">
        <w:rPr>
          <w:rFonts w:ascii="Arial" w:eastAsia="Calibri" w:hAnsi="Arial" w:cs="Arial"/>
          <w:b/>
          <w:color w:val="0070C0"/>
          <w:sz w:val="24"/>
          <w:szCs w:val="24"/>
        </w:rPr>
        <w:t xml:space="preserve"> eso es tan importante su labor teológica,que s</w:t>
      </w:r>
      <w:r w:rsidR="00406EA9" w:rsidRPr="000574DE">
        <w:rPr>
          <w:rFonts w:ascii="Arial" w:eastAsia="Calibri" w:hAnsi="Arial" w:cs="Arial"/>
          <w:b/>
          <w:color w:val="0070C0"/>
          <w:sz w:val="24"/>
          <w:szCs w:val="24"/>
        </w:rPr>
        <w:t>upera los parámetros de su abadí</w:t>
      </w:r>
      <w:r w:rsidRPr="000574DE">
        <w:rPr>
          <w:rFonts w:ascii="Arial" w:eastAsia="Calibri" w:hAnsi="Arial" w:cs="Arial"/>
          <w:b/>
          <w:color w:val="0070C0"/>
          <w:sz w:val="24"/>
          <w:szCs w:val="24"/>
        </w:rPr>
        <w:t>a y su car</w:t>
      </w:r>
      <w:r w:rsidR="00406EA9" w:rsidRPr="000574DE">
        <w:rPr>
          <w:rFonts w:ascii="Arial" w:eastAsia="Calibri" w:hAnsi="Arial" w:cs="Arial"/>
          <w:b/>
          <w:color w:val="0070C0"/>
          <w:sz w:val="24"/>
          <w:szCs w:val="24"/>
        </w:rPr>
        <w:t>á</w:t>
      </w:r>
      <w:r w:rsidRPr="000574DE">
        <w:rPr>
          <w:rFonts w:ascii="Arial" w:eastAsia="Calibri" w:hAnsi="Arial" w:cs="Arial"/>
          <w:b/>
          <w:color w:val="0070C0"/>
          <w:sz w:val="24"/>
          <w:szCs w:val="24"/>
        </w:rPr>
        <w:t>cter de monje benedictino, y se abre a la formación y a la instrucció</w:t>
      </w:r>
      <w:r w:rsidR="00406EA9" w:rsidRPr="000574DE">
        <w:rPr>
          <w:rFonts w:ascii="Arial" w:eastAsia="Calibri" w:hAnsi="Arial" w:cs="Arial"/>
          <w:b/>
          <w:color w:val="0070C0"/>
          <w:sz w:val="24"/>
          <w:szCs w:val="24"/>
        </w:rPr>
        <w:t>n</w:t>
      </w:r>
      <w:r w:rsidRPr="000574DE">
        <w:rPr>
          <w:rFonts w:ascii="Arial" w:eastAsia="Calibri" w:hAnsi="Arial" w:cs="Arial"/>
          <w:b/>
          <w:color w:val="0070C0"/>
          <w:sz w:val="24"/>
          <w:szCs w:val="24"/>
        </w:rPr>
        <w:t xml:space="preserve"> de sus fieles parroquianos cuando es elevado a la categor</w:t>
      </w:r>
      <w:r w:rsidR="00406EA9" w:rsidRPr="000574DE">
        <w:rPr>
          <w:rFonts w:ascii="Arial" w:eastAsia="Calibri" w:hAnsi="Arial" w:cs="Arial"/>
          <w:b/>
          <w:color w:val="0070C0"/>
          <w:sz w:val="24"/>
          <w:szCs w:val="24"/>
        </w:rPr>
        <w:t>í</w:t>
      </w:r>
      <w:r w:rsidRPr="000574DE">
        <w:rPr>
          <w:rFonts w:ascii="Arial" w:eastAsia="Calibri" w:hAnsi="Arial" w:cs="Arial"/>
          <w:b/>
          <w:color w:val="0070C0"/>
          <w:sz w:val="24"/>
          <w:szCs w:val="24"/>
        </w:rPr>
        <w:t xml:space="preserve">a de Obispo de </w:t>
      </w:r>
      <w:r w:rsidR="008138B0" w:rsidRPr="000574DE">
        <w:rPr>
          <w:rFonts w:ascii="Arial" w:eastAsia="Calibri" w:hAnsi="Arial" w:cs="Arial"/>
          <w:b/>
          <w:color w:val="0070C0"/>
          <w:sz w:val="24"/>
          <w:szCs w:val="24"/>
        </w:rPr>
        <w:t xml:space="preserve"> Cant</w:t>
      </w:r>
      <w:r w:rsidR="00406EA9" w:rsidRPr="000574DE">
        <w:rPr>
          <w:rFonts w:ascii="Arial" w:eastAsia="Calibri" w:hAnsi="Arial" w:cs="Arial"/>
          <w:b/>
          <w:color w:val="0070C0"/>
          <w:sz w:val="24"/>
          <w:szCs w:val="24"/>
        </w:rPr>
        <w:t>erb</w:t>
      </w:r>
      <w:r w:rsidR="008138B0" w:rsidRPr="000574DE">
        <w:rPr>
          <w:rFonts w:ascii="Arial" w:eastAsia="Calibri" w:hAnsi="Arial" w:cs="Arial"/>
          <w:b/>
          <w:color w:val="0070C0"/>
          <w:sz w:val="24"/>
          <w:szCs w:val="24"/>
        </w:rPr>
        <w:t>ury,su ciudad natal</w:t>
      </w:r>
      <w:r w:rsidR="00406EA9" w:rsidRPr="000574DE">
        <w:rPr>
          <w:rFonts w:ascii="Arial" w:eastAsia="Calibri" w:hAnsi="Arial" w:cs="Arial"/>
          <w:b/>
          <w:color w:val="0070C0"/>
          <w:sz w:val="24"/>
          <w:szCs w:val="24"/>
        </w:rPr>
        <w:t>.</w:t>
      </w:r>
    </w:p>
    <w:p w:rsidR="008138B0" w:rsidRPr="000574DE" w:rsidRDefault="008138B0" w:rsidP="008138B0">
      <w:pPr>
        <w:ind w:left="-851"/>
        <w:jc w:val="both"/>
        <w:rPr>
          <w:rFonts w:ascii="Arial" w:eastAsia="Calibri" w:hAnsi="Arial" w:cs="Arial"/>
          <w:b/>
          <w:color w:val="0070C0"/>
          <w:sz w:val="24"/>
          <w:szCs w:val="24"/>
        </w:rPr>
      </w:pPr>
      <w:r w:rsidRPr="000574DE">
        <w:rPr>
          <w:rFonts w:ascii="Arial" w:eastAsia="Calibri" w:hAnsi="Arial" w:cs="Arial"/>
          <w:b/>
          <w:color w:val="0070C0"/>
          <w:sz w:val="24"/>
          <w:szCs w:val="24"/>
        </w:rPr>
        <w:t>La actitud de educador de S</w:t>
      </w:r>
      <w:r w:rsidR="00406EA9" w:rsidRPr="000574DE">
        <w:rPr>
          <w:rFonts w:ascii="Arial" w:eastAsia="Calibri" w:hAnsi="Arial" w:cs="Arial"/>
          <w:b/>
          <w:color w:val="0070C0"/>
          <w:sz w:val="24"/>
          <w:szCs w:val="24"/>
        </w:rPr>
        <w:t>anA</w:t>
      </w:r>
      <w:r w:rsidRPr="000574DE">
        <w:rPr>
          <w:rFonts w:ascii="Arial" w:eastAsia="Calibri" w:hAnsi="Arial" w:cs="Arial"/>
          <w:b/>
          <w:color w:val="0070C0"/>
          <w:sz w:val="24"/>
          <w:szCs w:val="24"/>
        </w:rPr>
        <w:t>nsel</w:t>
      </w:r>
      <w:r w:rsidR="00406EA9" w:rsidRPr="000574DE">
        <w:rPr>
          <w:rFonts w:ascii="Arial" w:eastAsia="Calibri" w:hAnsi="Arial" w:cs="Arial"/>
          <w:b/>
          <w:color w:val="0070C0"/>
          <w:sz w:val="24"/>
          <w:szCs w:val="24"/>
        </w:rPr>
        <w:t>m</w:t>
      </w:r>
      <w:r w:rsidRPr="000574DE">
        <w:rPr>
          <w:rFonts w:ascii="Arial" w:eastAsia="Calibri" w:hAnsi="Arial" w:cs="Arial"/>
          <w:b/>
          <w:color w:val="0070C0"/>
          <w:sz w:val="24"/>
          <w:szCs w:val="24"/>
        </w:rPr>
        <w:t>o, tiende a dar la imagen de un r</w:t>
      </w:r>
      <w:r w:rsidR="00406EA9" w:rsidRPr="000574DE">
        <w:rPr>
          <w:rFonts w:ascii="Arial" w:eastAsia="Calibri" w:hAnsi="Arial" w:cs="Arial"/>
          <w:b/>
          <w:color w:val="0070C0"/>
          <w:sz w:val="24"/>
          <w:szCs w:val="24"/>
        </w:rPr>
        <w:t>a</w:t>
      </w:r>
      <w:r w:rsidRPr="000574DE">
        <w:rPr>
          <w:rFonts w:ascii="Arial" w:eastAsia="Calibri" w:hAnsi="Arial" w:cs="Arial"/>
          <w:b/>
          <w:color w:val="0070C0"/>
          <w:sz w:val="24"/>
          <w:szCs w:val="24"/>
        </w:rPr>
        <w:t>cionalista que se entretiene en forma</w:t>
      </w:r>
      <w:r w:rsidR="00406EA9" w:rsidRPr="000574DE">
        <w:rPr>
          <w:rFonts w:ascii="Arial" w:eastAsia="Calibri" w:hAnsi="Arial" w:cs="Arial"/>
          <w:b/>
          <w:color w:val="0070C0"/>
          <w:sz w:val="24"/>
          <w:szCs w:val="24"/>
        </w:rPr>
        <w:t>r</w:t>
      </w:r>
      <w:r w:rsidRPr="000574DE">
        <w:rPr>
          <w:rFonts w:ascii="Arial" w:eastAsia="Calibri" w:hAnsi="Arial" w:cs="Arial"/>
          <w:b/>
          <w:color w:val="0070C0"/>
          <w:sz w:val="24"/>
          <w:szCs w:val="24"/>
        </w:rPr>
        <w:t xml:space="preserve"> argumentos sobre la existencia de Dios. Si</w:t>
      </w:r>
      <w:r w:rsidR="00406EA9" w:rsidRPr="000574DE">
        <w:rPr>
          <w:rFonts w:ascii="Arial" w:eastAsia="Calibri" w:hAnsi="Arial" w:cs="Arial"/>
          <w:b/>
          <w:color w:val="0070C0"/>
          <w:sz w:val="24"/>
          <w:szCs w:val="24"/>
        </w:rPr>
        <w:t xml:space="preserve">n </w:t>
      </w:r>
      <w:r w:rsidRPr="000574DE">
        <w:rPr>
          <w:rFonts w:ascii="Arial" w:eastAsia="Calibri" w:hAnsi="Arial" w:cs="Arial"/>
          <w:b/>
          <w:color w:val="0070C0"/>
          <w:sz w:val="24"/>
          <w:szCs w:val="24"/>
        </w:rPr>
        <w:t>embargo su piedad es much</w:t>
      </w:r>
      <w:r w:rsidR="00406EA9" w:rsidRPr="000574DE">
        <w:rPr>
          <w:rFonts w:ascii="Arial" w:eastAsia="Calibri" w:hAnsi="Arial" w:cs="Arial"/>
          <w:b/>
          <w:color w:val="0070C0"/>
          <w:sz w:val="24"/>
          <w:szCs w:val="24"/>
        </w:rPr>
        <w:t>o</w:t>
      </w:r>
      <w:r w:rsidRPr="000574DE">
        <w:rPr>
          <w:rFonts w:ascii="Arial" w:eastAsia="Calibri" w:hAnsi="Arial" w:cs="Arial"/>
          <w:b/>
          <w:color w:val="0070C0"/>
          <w:sz w:val="24"/>
          <w:szCs w:val="24"/>
        </w:rPr>
        <w:t xml:space="preserve"> más que r</w:t>
      </w:r>
      <w:r w:rsidR="00406EA9" w:rsidRPr="000574DE">
        <w:rPr>
          <w:rFonts w:ascii="Arial" w:eastAsia="Calibri" w:hAnsi="Arial" w:cs="Arial"/>
          <w:b/>
          <w:color w:val="0070C0"/>
          <w:sz w:val="24"/>
          <w:szCs w:val="24"/>
        </w:rPr>
        <w:t>az</w:t>
      </w:r>
      <w:r w:rsidRPr="000574DE">
        <w:rPr>
          <w:rFonts w:ascii="Arial" w:eastAsia="Calibri" w:hAnsi="Arial" w:cs="Arial"/>
          <w:b/>
          <w:color w:val="0070C0"/>
          <w:sz w:val="24"/>
          <w:szCs w:val="24"/>
        </w:rPr>
        <w:t>o</w:t>
      </w:r>
      <w:r w:rsidR="00406EA9" w:rsidRPr="000574DE">
        <w:rPr>
          <w:rFonts w:ascii="Arial" w:eastAsia="Calibri" w:hAnsi="Arial" w:cs="Arial"/>
          <w:b/>
          <w:color w:val="0070C0"/>
          <w:sz w:val="24"/>
          <w:szCs w:val="24"/>
        </w:rPr>
        <w:t>n</w:t>
      </w:r>
      <w:r w:rsidRPr="000574DE">
        <w:rPr>
          <w:rFonts w:ascii="Arial" w:eastAsia="Calibri" w:hAnsi="Arial" w:cs="Arial"/>
          <w:b/>
          <w:color w:val="0070C0"/>
          <w:sz w:val="24"/>
          <w:szCs w:val="24"/>
        </w:rPr>
        <w:t>amiento.De</w:t>
      </w:r>
      <w:r w:rsidR="00406EA9" w:rsidRPr="000574DE">
        <w:rPr>
          <w:rFonts w:ascii="Arial" w:eastAsia="Calibri" w:hAnsi="Arial" w:cs="Arial"/>
          <w:b/>
          <w:color w:val="0070C0"/>
          <w:sz w:val="24"/>
          <w:szCs w:val="24"/>
        </w:rPr>
        <w:t>voto de la Inmaculada Virgen María</w:t>
      </w:r>
      <w:r w:rsidRPr="000574DE">
        <w:rPr>
          <w:rFonts w:ascii="Arial" w:eastAsia="Calibri" w:hAnsi="Arial" w:cs="Arial"/>
          <w:b/>
          <w:color w:val="0070C0"/>
          <w:sz w:val="24"/>
          <w:szCs w:val="24"/>
        </w:rPr>
        <w:t>, dela Euca</w:t>
      </w:r>
      <w:r w:rsidR="00406EA9" w:rsidRPr="000574DE">
        <w:rPr>
          <w:rFonts w:ascii="Arial" w:eastAsia="Calibri" w:hAnsi="Arial" w:cs="Arial"/>
          <w:b/>
          <w:color w:val="0070C0"/>
          <w:sz w:val="24"/>
          <w:szCs w:val="24"/>
        </w:rPr>
        <w:t>r</w:t>
      </w:r>
      <w:r w:rsidRPr="000574DE">
        <w:rPr>
          <w:rFonts w:ascii="Arial" w:eastAsia="Calibri" w:hAnsi="Arial" w:cs="Arial"/>
          <w:b/>
          <w:color w:val="0070C0"/>
          <w:sz w:val="24"/>
          <w:szCs w:val="24"/>
        </w:rPr>
        <w:t>ist</w:t>
      </w:r>
      <w:r w:rsidR="00406EA9" w:rsidRPr="000574DE">
        <w:rPr>
          <w:rFonts w:ascii="Arial" w:eastAsia="Calibri" w:hAnsi="Arial" w:cs="Arial"/>
          <w:b/>
          <w:color w:val="0070C0"/>
          <w:sz w:val="24"/>
          <w:szCs w:val="24"/>
        </w:rPr>
        <w:t>í</w:t>
      </w:r>
      <w:r w:rsidRPr="000574DE">
        <w:rPr>
          <w:rFonts w:ascii="Arial" w:eastAsia="Calibri" w:hAnsi="Arial" w:cs="Arial"/>
          <w:b/>
          <w:color w:val="0070C0"/>
          <w:sz w:val="24"/>
          <w:szCs w:val="24"/>
        </w:rPr>
        <w:t>a y de las buena obras de misericordia, su vida de trabajo y asc</w:t>
      </w:r>
      <w:r w:rsidR="00406EA9" w:rsidRPr="000574DE">
        <w:rPr>
          <w:rFonts w:ascii="Arial" w:eastAsia="Calibri" w:hAnsi="Arial" w:cs="Arial"/>
          <w:b/>
          <w:color w:val="0070C0"/>
          <w:sz w:val="24"/>
          <w:szCs w:val="24"/>
        </w:rPr>
        <w:t>e</w:t>
      </w:r>
      <w:r w:rsidRPr="000574DE">
        <w:rPr>
          <w:rFonts w:ascii="Arial" w:eastAsia="Calibri" w:hAnsi="Arial" w:cs="Arial"/>
          <w:b/>
          <w:color w:val="0070C0"/>
          <w:sz w:val="24"/>
          <w:szCs w:val="24"/>
        </w:rPr>
        <w:t>sis toma un valor testim</w:t>
      </w:r>
      <w:r w:rsidR="00406EA9" w:rsidRPr="000574DE">
        <w:rPr>
          <w:rFonts w:ascii="Arial" w:eastAsia="Calibri" w:hAnsi="Arial" w:cs="Arial"/>
          <w:b/>
          <w:color w:val="0070C0"/>
          <w:sz w:val="24"/>
          <w:szCs w:val="24"/>
        </w:rPr>
        <w:t>o</w:t>
      </w:r>
      <w:r w:rsidRPr="000574DE">
        <w:rPr>
          <w:rFonts w:ascii="Arial" w:eastAsia="Calibri" w:hAnsi="Arial" w:cs="Arial"/>
          <w:b/>
          <w:color w:val="0070C0"/>
          <w:sz w:val="24"/>
          <w:szCs w:val="24"/>
        </w:rPr>
        <w:t>nial de primer orden. Entiende que la inteligencia humana es limitada y la voluntad es frágil. Y po</w:t>
      </w:r>
      <w:r w:rsidR="00406EA9" w:rsidRPr="000574DE">
        <w:rPr>
          <w:rFonts w:ascii="Arial" w:eastAsia="Calibri" w:hAnsi="Arial" w:cs="Arial"/>
          <w:b/>
          <w:color w:val="0070C0"/>
          <w:sz w:val="24"/>
          <w:szCs w:val="24"/>
        </w:rPr>
        <w:t>r</w:t>
      </w:r>
      <w:r w:rsidRPr="000574DE">
        <w:rPr>
          <w:rFonts w:ascii="Arial" w:eastAsia="Calibri" w:hAnsi="Arial" w:cs="Arial"/>
          <w:b/>
          <w:color w:val="0070C0"/>
          <w:sz w:val="24"/>
          <w:szCs w:val="24"/>
        </w:rPr>
        <w:t xml:space="preserve"> eso busca forma</w:t>
      </w:r>
      <w:r w:rsidR="00406EA9" w:rsidRPr="000574DE">
        <w:rPr>
          <w:rFonts w:ascii="Arial" w:eastAsia="Calibri" w:hAnsi="Arial" w:cs="Arial"/>
          <w:b/>
          <w:color w:val="0070C0"/>
          <w:sz w:val="24"/>
          <w:szCs w:val="24"/>
        </w:rPr>
        <w:t>s</w:t>
      </w:r>
      <w:r w:rsidRPr="000574DE">
        <w:rPr>
          <w:rFonts w:ascii="Arial" w:eastAsia="Calibri" w:hAnsi="Arial" w:cs="Arial"/>
          <w:b/>
          <w:color w:val="0070C0"/>
          <w:sz w:val="24"/>
          <w:szCs w:val="24"/>
        </w:rPr>
        <w:t xml:space="preserve"> de fortalecer a la persona en su fe en l</w:t>
      </w:r>
      <w:r w:rsidR="00406EA9" w:rsidRPr="000574DE">
        <w:rPr>
          <w:rFonts w:ascii="Arial" w:eastAsia="Calibri" w:hAnsi="Arial" w:cs="Arial"/>
          <w:b/>
          <w:color w:val="0070C0"/>
          <w:sz w:val="24"/>
          <w:szCs w:val="24"/>
        </w:rPr>
        <w:t>os</w:t>
      </w:r>
      <w:r w:rsidRPr="000574DE">
        <w:rPr>
          <w:rFonts w:ascii="Arial" w:eastAsia="Calibri" w:hAnsi="Arial" w:cs="Arial"/>
          <w:b/>
          <w:color w:val="0070C0"/>
          <w:sz w:val="24"/>
          <w:szCs w:val="24"/>
        </w:rPr>
        <w:t xml:space="preserve"> misterios cristianos</w:t>
      </w:r>
      <w:r w:rsidR="00406EA9" w:rsidRPr="000574DE">
        <w:rPr>
          <w:rFonts w:ascii="Arial" w:eastAsia="Calibri" w:hAnsi="Arial" w:cs="Arial"/>
          <w:b/>
          <w:color w:val="0070C0"/>
          <w:sz w:val="24"/>
          <w:szCs w:val="24"/>
        </w:rPr>
        <w:t>.</w:t>
      </w:r>
    </w:p>
    <w:p w:rsidR="008138B0" w:rsidRPr="000574DE" w:rsidRDefault="008138B0" w:rsidP="008138B0">
      <w:pPr>
        <w:ind w:left="-851"/>
        <w:jc w:val="both"/>
        <w:rPr>
          <w:rFonts w:ascii="Arial" w:eastAsia="Calibri" w:hAnsi="Arial" w:cs="Arial"/>
          <w:b/>
          <w:color w:val="0070C0"/>
          <w:sz w:val="24"/>
          <w:szCs w:val="24"/>
        </w:rPr>
      </w:pPr>
      <w:r w:rsidRPr="000574DE">
        <w:rPr>
          <w:rFonts w:ascii="Arial" w:eastAsia="Calibri" w:hAnsi="Arial" w:cs="Arial"/>
          <w:b/>
          <w:color w:val="0070C0"/>
          <w:sz w:val="24"/>
          <w:szCs w:val="24"/>
        </w:rPr>
        <w:t xml:space="preserve">  Por eso San An</w:t>
      </w:r>
      <w:r w:rsidR="00406EA9" w:rsidRPr="000574DE">
        <w:rPr>
          <w:rFonts w:ascii="Arial" w:eastAsia="Calibri" w:hAnsi="Arial" w:cs="Arial"/>
          <w:b/>
          <w:color w:val="0070C0"/>
          <w:sz w:val="24"/>
          <w:szCs w:val="24"/>
        </w:rPr>
        <w:t>s</w:t>
      </w:r>
      <w:r w:rsidRPr="000574DE">
        <w:rPr>
          <w:rFonts w:ascii="Arial" w:eastAsia="Calibri" w:hAnsi="Arial" w:cs="Arial"/>
          <w:b/>
          <w:color w:val="0070C0"/>
          <w:sz w:val="24"/>
          <w:szCs w:val="24"/>
        </w:rPr>
        <w:t>elmo pas</w:t>
      </w:r>
      <w:r w:rsidR="00406EA9" w:rsidRPr="000574DE">
        <w:rPr>
          <w:rFonts w:ascii="Arial" w:eastAsia="Calibri" w:hAnsi="Arial" w:cs="Arial"/>
          <w:b/>
          <w:color w:val="0070C0"/>
          <w:sz w:val="24"/>
          <w:szCs w:val="24"/>
        </w:rPr>
        <w:t>ó</w:t>
      </w:r>
      <w:r w:rsidRPr="000574DE">
        <w:rPr>
          <w:rFonts w:ascii="Arial" w:eastAsia="Calibri" w:hAnsi="Arial" w:cs="Arial"/>
          <w:b/>
          <w:color w:val="0070C0"/>
          <w:sz w:val="24"/>
          <w:szCs w:val="24"/>
        </w:rPr>
        <w:t xml:space="preserve"> a</w:t>
      </w:r>
      <w:r w:rsidR="00406EA9" w:rsidRPr="000574DE">
        <w:rPr>
          <w:rFonts w:ascii="Arial" w:eastAsia="Calibri" w:hAnsi="Arial" w:cs="Arial"/>
          <w:b/>
          <w:color w:val="0070C0"/>
          <w:sz w:val="24"/>
          <w:szCs w:val="24"/>
        </w:rPr>
        <w:t>l</w:t>
      </w:r>
      <w:r w:rsidRPr="000574DE">
        <w:rPr>
          <w:rFonts w:ascii="Arial" w:eastAsia="Calibri" w:hAnsi="Arial" w:cs="Arial"/>
          <w:b/>
          <w:color w:val="0070C0"/>
          <w:sz w:val="24"/>
          <w:szCs w:val="24"/>
        </w:rPr>
        <w:t xml:space="preserve"> a Historia cristiana como un doctor en laciencia de la fe y como un modelo de la vida cristiana, no tanto por su car</w:t>
      </w:r>
      <w:r w:rsidR="00406EA9" w:rsidRPr="000574DE">
        <w:rPr>
          <w:rFonts w:ascii="Arial" w:eastAsia="Calibri" w:hAnsi="Arial" w:cs="Arial"/>
          <w:b/>
          <w:color w:val="0070C0"/>
          <w:sz w:val="24"/>
          <w:szCs w:val="24"/>
        </w:rPr>
        <w:t>á</w:t>
      </w:r>
      <w:r w:rsidRPr="000574DE">
        <w:rPr>
          <w:rFonts w:ascii="Arial" w:eastAsia="Calibri" w:hAnsi="Arial" w:cs="Arial"/>
          <w:b/>
          <w:color w:val="0070C0"/>
          <w:sz w:val="24"/>
          <w:szCs w:val="24"/>
        </w:rPr>
        <w:t>cter de monje yde obispo, como por su amor a la reflexión y sucoherencia en lasconsecuencias</w:t>
      </w:r>
      <w:r w:rsidR="00406EA9" w:rsidRPr="000574DE">
        <w:rPr>
          <w:rFonts w:ascii="Arial" w:eastAsia="Calibri" w:hAnsi="Arial" w:cs="Arial"/>
          <w:b/>
          <w:color w:val="0070C0"/>
          <w:sz w:val="24"/>
          <w:szCs w:val="24"/>
        </w:rPr>
        <w:t>.</w:t>
      </w:r>
    </w:p>
    <w:p w:rsidR="00406EA9" w:rsidRDefault="00406EA9" w:rsidP="008138B0">
      <w:pPr>
        <w:ind w:left="-851"/>
        <w:jc w:val="both"/>
        <w:rPr>
          <w:rFonts w:ascii="Arial" w:eastAsia="Calibri" w:hAnsi="Arial" w:cs="Arial"/>
          <w:b/>
          <w:color w:val="00B050"/>
          <w:sz w:val="24"/>
          <w:szCs w:val="24"/>
        </w:rPr>
      </w:pPr>
    </w:p>
    <w:p w:rsidR="00406EA9" w:rsidRDefault="00C917BD" w:rsidP="008138B0">
      <w:pPr>
        <w:ind w:left="-851"/>
        <w:jc w:val="both"/>
        <w:rPr>
          <w:rFonts w:ascii="Arial" w:eastAsia="Calibri" w:hAnsi="Arial" w:cs="Arial"/>
          <w:b/>
          <w:color w:val="FF0000"/>
          <w:sz w:val="24"/>
          <w:szCs w:val="24"/>
        </w:rPr>
      </w:pPr>
      <w:r>
        <w:rPr>
          <w:rFonts w:ascii="Arial" w:eastAsia="Calibri" w:hAnsi="Arial" w:cs="Arial"/>
          <w:b/>
          <w:color w:val="FF0000"/>
          <w:sz w:val="24"/>
          <w:szCs w:val="24"/>
        </w:rPr>
        <w:lastRenderedPageBreak/>
        <w:t>En el capí</w:t>
      </w:r>
      <w:r w:rsidR="008B7510" w:rsidRPr="008B7510">
        <w:rPr>
          <w:rFonts w:ascii="Arial" w:eastAsia="Calibri" w:hAnsi="Arial" w:cs="Arial"/>
          <w:b/>
          <w:color w:val="FF0000"/>
          <w:sz w:val="24"/>
          <w:szCs w:val="24"/>
        </w:rPr>
        <w:t xml:space="preserve">tulo II del </w:t>
      </w:r>
      <w:proofErr w:type="spellStart"/>
      <w:r w:rsidR="008B7510" w:rsidRPr="008B7510">
        <w:rPr>
          <w:rFonts w:ascii="Arial" w:eastAsia="Calibri" w:hAnsi="Arial" w:cs="Arial"/>
          <w:b/>
          <w:color w:val="FF0000"/>
          <w:sz w:val="24"/>
          <w:szCs w:val="24"/>
        </w:rPr>
        <w:t>Proslogium</w:t>
      </w:r>
      <w:proofErr w:type="spellEnd"/>
      <w:r w:rsidR="008B7510" w:rsidRPr="008B7510">
        <w:rPr>
          <w:rFonts w:ascii="Arial" w:eastAsia="Calibri" w:hAnsi="Arial" w:cs="Arial"/>
          <w:b/>
          <w:color w:val="FF0000"/>
          <w:sz w:val="24"/>
          <w:szCs w:val="24"/>
        </w:rPr>
        <w:t>, San Anselmo dice</w:t>
      </w:r>
    </w:p>
    <w:p w:rsidR="008B7510" w:rsidRPr="00807E13" w:rsidRDefault="008B7510" w:rsidP="008B7510">
      <w:pPr>
        <w:spacing w:after="0"/>
        <w:ind w:left="-851"/>
        <w:jc w:val="both"/>
        <w:rPr>
          <w:rFonts w:ascii="Arial" w:hAnsi="Arial" w:cs="Arial"/>
          <w:b/>
          <w:i/>
          <w:color w:val="0070C0"/>
          <w:sz w:val="24"/>
          <w:szCs w:val="24"/>
        </w:rPr>
      </w:pPr>
      <w:r w:rsidRPr="00807E13">
        <w:rPr>
          <w:rFonts w:ascii="Arial" w:hAnsi="Arial" w:cs="Arial"/>
          <w:b/>
          <w:i/>
          <w:color w:val="0070C0"/>
          <w:sz w:val="24"/>
          <w:szCs w:val="24"/>
        </w:rPr>
        <w:t xml:space="preserve">Acepta una "inteligencia de la fe". "[...] Creemos ciertamente que Tú eres algo infinito [infinitud]. ¿Y si, por ventura, no existe una tal naturaleza puesto que el insensato dijo en su corazón: no existe Dios? Mas el propio insensato, cuando oye esto mismo que yo digo: "algo infinito", entiende lo que oye; y lo que entiende está en su entendimiento, aunque no entienda que aquello exista realmente. </w:t>
      </w:r>
    </w:p>
    <w:p w:rsidR="008B7510" w:rsidRPr="00807E13" w:rsidRDefault="008B7510" w:rsidP="008B7510">
      <w:pPr>
        <w:spacing w:after="0"/>
        <w:ind w:left="-851"/>
        <w:jc w:val="both"/>
        <w:rPr>
          <w:rFonts w:ascii="Arial" w:hAnsi="Arial" w:cs="Arial"/>
          <w:b/>
          <w:i/>
          <w:color w:val="0070C0"/>
          <w:sz w:val="24"/>
          <w:szCs w:val="24"/>
        </w:rPr>
      </w:pPr>
    </w:p>
    <w:p w:rsidR="008B7510" w:rsidRPr="00807E13" w:rsidRDefault="008B7510" w:rsidP="008B7510">
      <w:pPr>
        <w:spacing w:after="0"/>
        <w:ind w:left="-851"/>
        <w:jc w:val="both"/>
        <w:rPr>
          <w:rFonts w:ascii="Arial" w:hAnsi="Arial" w:cs="Arial"/>
          <w:b/>
          <w:i/>
          <w:color w:val="0070C0"/>
          <w:sz w:val="24"/>
          <w:szCs w:val="24"/>
        </w:rPr>
      </w:pPr>
      <w:r w:rsidRPr="00807E13">
        <w:rPr>
          <w:rFonts w:ascii="Arial" w:hAnsi="Arial" w:cs="Arial"/>
          <w:b/>
          <w:i/>
          <w:color w:val="0070C0"/>
          <w:sz w:val="24"/>
          <w:szCs w:val="24"/>
        </w:rPr>
        <w:t xml:space="preserve">  Una cosa es, pues, que la cosa esté en el entendimiento, y otra entender que la cosa existe en realidad. [...] El insensato debe convencerse, pues, de que existe, al menos en el entendimiento, algo infinito, porque cuando oye esto, lo entiende, y lo que se entiende existe en el entendimiento. </w:t>
      </w:r>
    </w:p>
    <w:p w:rsidR="008B7510" w:rsidRPr="00807E13" w:rsidRDefault="008B7510" w:rsidP="008B7510">
      <w:pPr>
        <w:spacing w:after="0"/>
        <w:ind w:left="-851"/>
        <w:jc w:val="both"/>
        <w:rPr>
          <w:rFonts w:ascii="Arial" w:hAnsi="Arial" w:cs="Arial"/>
          <w:b/>
          <w:i/>
          <w:color w:val="0070C0"/>
          <w:sz w:val="24"/>
          <w:szCs w:val="24"/>
        </w:rPr>
      </w:pPr>
    </w:p>
    <w:p w:rsidR="008B7510" w:rsidRPr="00807E13" w:rsidRDefault="008B7510" w:rsidP="008B7510">
      <w:pPr>
        <w:spacing w:after="0"/>
        <w:ind w:left="-851"/>
        <w:jc w:val="both"/>
        <w:rPr>
          <w:rFonts w:ascii="Arial" w:hAnsi="Arial" w:cs="Arial"/>
          <w:b/>
          <w:i/>
          <w:color w:val="0070C0"/>
          <w:sz w:val="24"/>
          <w:szCs w:val="24"/>
        </w:rPr>
      </w:pPr>
      <w:r w:rsidRPr="00807E13">
        <w:rPr>
          <w:rFonts w:ascii="Arial" w:hAnsi="Arial" w:cs="Arial"/>
          <w:b/>
          <w:i/>
          <w:color w:val="0070C0"/>
          <w:sz w:val="24"/>
          <w:szCs w:val="24"/>
        </w:rPr>
        <w:t xml:space="preserve">  Y, en verdad, aquello infinito, no puede existir sólo en el entendimiento. Pues si sólo existe en el entendimiento, aquello infinito es lo mismo que aquello finito [... esto no es un razonamiento válido]. Pero esto ciertamente no puede ser. Existe, por tanto, fuera de toda duda, algo infinito, tanto en el entendimiento como en la realidad. [...] </w:t>
      </w:r>
    </w:p>
    <w:p w:rsidR="008B7510" w:rsidRPr="00807E13" w:rsidRDefault="008B7510" w:rsidP="008B7510">
      <w:pPr>
        <w:spacing w:after="0"/>
        <w:ind w:left="-851"/>
        <w:jc w:val="both"/>
        <w:rPr>
          <w:rFonts w:ascii="Arial" w:hAnsi="Arial" w:cs="Arial"/>
          <w:b/>
          <w:i/>
          <w:color w:val="0070C0"/>
          <w:sz w:val="24"/>
          <w:szCs w:val="24"/>
        </w:rPr>
      </w:pPr>
    </w:p>
    <w:p w:rsidR="008B7510" w:rsidRPr="008B7510" w:rsidRDefault="008B7510" w:rsidP="008B7510">
      <w:pPr>
        <w:spacing w:after="0"/>
        <w:ind w:left="-851"/>
        <w:jc w:val="both"/>
        <w:rPr>
          <w:rFonts w:ascii="Arial" w:hAnsi="Arial" w:cs="Arial"/>
          <w:b/>
          <w:i/>
          <w:sz w:val="24"/>
          <w:szCs w:val="24"/>
        </w:rPr>
      </w:pPr>
      <w:r w:rsidRPr="00807E13">
        <w:rPr>
          <w:rFonts w:ascii="Arial" w:hAnsi="Arial" w:cs="Arial"/>
          <w:b/>
          <w:i/>
          <w:color w:val="0070C0"/>
          <w:sz w:val="24"/>
          <w:szCs w:val="24"/>
        </w:rPr>
        <w:t xml:space="preserve">   Luego existe verdaderamente algo infinito, y de tal modo que no puede pensarse que no exista. [...]" 1ra. deducción: "[...] Existe, por tanto, fueras de toda duda, algo mayor que lo cual nada puede pensarse, tanto en el entendimiento como en la realidad</w:t>
      </w:r>
      <w:r w:rsidRPr="008B7510">
        <w:rPr>
          <w:rFonts w:ascii="Arial" w:hAnsi="Arial" w:cs="Arial"/>
          <w:b/>
          <w:i/>
          <w:sz w:val="24"/>
          <w:szCs w:val="24"/>
        </w:rPr>
        <w:t>.</w:t>
      </w:r>
    </w:p>
    <w:p w:rsidR="008B7510" w:rsidRDefault="008B7510" w:rsidP="008B7510">
      <w:pPr>
        <w:spacing w:after="0"/>
        <w:ind w:left="-851"/>
        <w:jc w:val="both"/>
        <w:rPr>
          <w:b/>
          <w:i/>
          <w:sz w:val="30"/>
          <w:szCs w:val="30"/>
        </w:rPr>
      </w:pPr>
    </w:p>
    <w:p w:rsidR="008B7510" w:rsidRPr="008B7510" w:rsidRDefault="008B7510" w:rsidP="008B7510">
      <w:pPr>
        <w:spacing w:after="0"/>
        <w:ind w:left="-851"/>
        <w:jc w:val="both"/>
        <w:rPr>
          <w:b/>
          <w:color w:val="FF0000"/>
          <w:sz w:val="30"/>
          <w:szCs w:val="30"/>
        </w:rPr>
      </w:pPr>
      <w:r w:rsidRPr="008B7510">
        <w:rPr>
          <w:b/>
          <w:color w:val="FF0000"/>
          <w:sz w:val="30"/>
          <w:szCs w:val="30"/>
        </w:rPr>
        <w:t>Y en el capitulo XI añade</w:t>
      </w:r>
    </w:p>
    <w:p w:rsidR="008B7510" w:rsidRPr="008B7510" w:rsidRDefault="008B7510" w:rsidP="008B7510">
      <w:pPr>
        <w:spacing w:after="0"/>
        <w:ind w:left="-851"/>
        <w:jc w:val="both"/>
        <w:rPr>
          <w:b/>
          <w:i/>
          <w:sz w:val="30"/>
          <w:szCs w:val="30"/>
        </w:rPr>
      </w:pPr>
    </w:p>
    <w:p w:rsidR="008B7510" w:rsidRPr="008B7510" w:rsidRDefault="008B7510" w:rsidP="008B7510">
      <w:pPr>
        <w:spacing w:after="0" w:line="240" w:lineRule="auto"/>
        <w:ind w:left="-851"/>
        <w:jc w:val="both"/>
        <w:rPr>
          <w:rFonts w:ascii="Arial" w:eastAsia="Times New Roman" w:hAnsi="Arial" w:cs="Arial"/>
          <w:b/>
          <w:i/>
          <w:sz w:val="24"/>
          <w:szCs w:val="24"/>
        </w:rPr>
      </w:pPr>
      <w:r w:rsidRPr="008B7510">
        <w:rPr>
          <w:rFonts w:ascii="Arial" w:eastAsia="Times New Roman" w:hAnsi="Arial" w:cs="Arial"/>
          <w:b/>
          <w:i/>
          <w:sz w:val="24"/>
          <w:szCs w:val="24"/>
        </w:rPr>
        <w:t xml:space="preserve"> Justo es que Tú seas justo de tal modo que más justo no puedas ser pensado, [...] Porque sólo es justo lo que quieras e injusto lo que no quieras. [...] Tú eres, pues, la misma vida por la que vives; [...]"  </w:t>
      </w:r>
    </w:p>
    <w:p w:rsidR="008B7510" w:rsidRPr="008B7510" w:rsidRDefault="008B7510" w:rsidP="008B7510">
      <w:pPr>
        <w:spacing w:after="0" w:line="240" w:lineRule="auto"/>
        <w:ind w:left="-851"/>
        <w:jc w:val="both"/>
        <w:rPr>
          <w:rFonts w:ascii="Arial" w:eastAsia="Times New Roman" w:hAnsi="Arial" w:cs="Arial"/>
          <w:b/>
          <w:i/>
          <w:sz w:val="24"/>
          <w:szCs w:val="24"/>
        </w:rPr>
      </w:pPr>
    </w:p>
    <w:p w:rsidR="008B7510" w:rsidRPr="008B7510" w:rsidRDefault="008B7510" w:rsidP="008B7510">
      <w:pPr>
        <w:spacing w:after="0" w:line="240" w:lineRule="auto"/>
        <w:ind w:left="-851"/>
        <w:jc w:val="both"/>
        <w:rPr>
          <w:rFonts w:ascii="Arial" w:eastAsia="Times New Roman" w:hAnsi="Arial" w:cs="Arial"/>
          <w:b/>
          <w:i/>
          <w:sz w:val="24"/>
          <w:szCs w:val="24"/>
        </w:rPr>
      </w:pPr>
      <w:r w:rsidRPr="008B7510">
        <w:rPr>
          <w:rFonts w:ascii="Arial" w:eastAsia="Times New Roman" w:hAnsi="Arial" w:cs="Arial"/>
          <w:b/>
          <w:i/>
          <w:sz w:val="24"/>
          <w:szCs w:val="24"/>
        </w:rPr>
        <w:t xml:space="preserve">   Dios es ilimitado, eterno y contiene en Él todas las cosas. El alma de las personas se encuentra difundida en todo el cuerpo de un modo orgánico.  Al querer ver a Dios con el alma] Se ciega, ciertamente, por ella y se deslumbra por Ti. [...] La prueba ontológica de la existencia de Dios.  es que creemos ciertamente que Tú eres algo mayor que lo cual nada puede pensarse. </w:t>
      </w:r>
    </w:p>
    <w:p w:rsidR="008B7510" w:rsidRPr="008B7510" w:rsidRDefault="008B7510" w:rsidP="008B7510">
      <w:pPr>
        <w:spacing w:after="0" w:line="240" w:lineRule="auto"/>
        <w:ind w:left="-851"/>
        <w:jc w:val="both"/>
        <w:rPr>
          <w:rFonts w:ascii="Arial" w:eastAsia="Times New Roman" w:hAnsi="Arial" w:cs="Arial"/>
          <w:b/>
          <w:i/>
          <w:sz w:val="24"/>
          <w:szCs w:val="24"/>
        </w:rPr>
      </w:pPr>
    </w:p>
    <w:p w:rsidR="008B7510" w:rsidRPr="008B7510" w:rsidRDefault="008B7510" w:rsidP="008B7510">
      <w:pPr>
        <w:spacing w:after="0" w:line="240" w:lineRule="auto"/>
        <w:ind w:left="-851"/>
        <w:jc w:val="both"/>
        <w:rPr>
          <w:rFonts w:ascii="Arial" w:eastAsia="Times New Roman" w:hAnsi="Arial" w:cs="Arial"/>
          <w:b/>
          <w:i/>
          <w:sz w:val="24"/>
          <w:szCs w:val="24"/>
        </w:rPr>
      </w:pPr>
      <w:r w:rsidRPr="008B7510">
        <w:rPr>
          <w:rFonts w:ascii="Arial" w:eastAsia="Times New Roman" w:hAnsi="Arial" w:cs="Arial"/>
          <w:b/>
          <w:i/>
          <w:sz w:val="24"/>
          <w:szCs w:val="24"/>
        </w:rPr>
        <w:t xml:space="preserve">   ¿Y si, por ventura, no existe una tal naturaleza puesto que el insensato dijo en su corazón: no existe Dios? Mas el propio insensato, cuando oye esto mismo que yo digo: "algo mayor que lo cual nada puede pensarse", entiende lo que oye; y lo que entiende está en su entendimiento, aunque no entienda que aquello exista realmente. Una cosa es, pues, que la cosa esté en el entendimiento, y otra entender que la cosa existe en realidad. [...]</w:t>
      </w:r>
    </w:p>
    <w:p w:rsidR="008B7510" w:rsidRPr="008B7510" w:rsidRDefault="008B7510" w:rsidP="008B7510">
      <w:pPr>
        <w:spacing w:after="0" w:line="240" w:lineRule="auto"/>
        <w:ind w:left="-851"/>
        <w:jc w:val="both"/>
        <w:rPr>
          <w:rFonts w:ascii="Arial" w:eastAsia="Times New Roman" w:hAnsi="Arial" w:cs="Arial"/>
          <w:b/>
          <w:i/>
          <w:sz w:val="24"/>
          <w:szCs w:val="24"/>
        </w:rPr>
      </w:pPr>
    </w:p>
    <w:p w:rsidR="008B7510" w:rsidRDefault="008B7510" w:rsidP="008B7510">
      <w:pPr>
        <w:spacing w:after="0" w:line="240" w:lineRule="auto"/>
        <w:ind w:left="-851"/>
        <w:jc w:val="both"/>
        <w:rPr>
          <w:rFonts w:ascii="Arial" w:eastAsia="Times New Roman" w:hAnsi="Arial" w:cs="Arial"/>
          <w:b/>
          <w:i/>
          <w:sz w:val="24"/>
          <w:szCs w:val="24"/>
        </w:rPr>
      </w:pPr>
      <w:r w:rsidRPr="008B7510">
        <w:rPr>
          <w:rFonts w:ascii="Arial" w:eastAsia="Times New Roman" w:hAnsi="Arial" w:cs="Arial"/>
          <w:b/>
          <w:i/>
          <w:sz w:val="24"/>
          <w:szCs w:val="24"/>
        </w:rPr>
        <w:t xml:space="preserve">  El insensato debe convencerse, pues, de que existe, al menos en el entendimiento, algo mayor que lo cual nada puede pensarse, porque cuando oye esto, lo entiende, y lo que se entiende existe en el entendimiento. Y, en verdad, aquello mayor que lo cual nada puede pensarse, no puede existir sólo en el entendimiento. </w:t>
      </w:r>
    </w:p>
    <w:p w:rsidR="008B7510" w:rsidRPr="008B7510" w:rsidRDefault="008B7510" w:rsidP="008B7510">
      <w:pPr>
        <w:spacing w:after="0" w:line="240" w:lineRule="auto"/>
        <w:ind w:left="-851"/>
        <w:jc w:val="both"/>
        <w:rPr>
          <w:rFonts w:ascii="Arial" w:hAnsi="Arial" w:cs="Arial"/>
          <w:sz w:val="24"/>
          <w:szCs w:val="24"/>
        </w:rPr>
      </w:pPr>
      <w:r w:rsidRPr="008B7510">
        <w:rPr>
          <w:rFonts w:ascii="Arial" w:eastAsia="Times New Roman" w:hAnsi="Arial" w:cs="Arial"/>
          <w:b/>
          <w:i/>
          <w:sz w:val="24"/>
          <w:szCs w:val="24"/>
        </w:rPr>
        <w:lastRenderedPageBreak/>
        <w:t>Pues si sólo existe en el entendimiento, aquello mayor que lo cual nada puede pensarse es lo mismo que aquello mayor que lo cual puede pensarse algo. Pero esto ciertamente no puede ser. Existe, por tanto, fuera de toda duda, algo mayor que lo cual nada puede pensarse, tanto en el entendimiento como en la realidad. [...] Luego existe verdadera</w:t>
      </w:r>
      <w:r w:rsidR="00807E13">
        <w:rPr>
          <w:rFonts w:ascii="Arial" w:eastAsia="Times New Roman" w:hAnsi="Arial" w:cs="Arial"/>
          <w:b/>
          <w:i/>
          <w:sz w:val="24"/>
          <w:szCs w:val="24"/>
        </w:rPr>
        <w:softHyphen/>
      </w:r>
      <w:r w:rsidRPr="008B7510">
        <w:rPr>
          <w:rFonts w:ascii="Arial" w:eastAsia="Times New Roman" w:hAnsi="Arial" w:cs="Arial"/>
          <w:b/>
          <w:i/>
          <w:sz w:val="24"/>
          <w:szCs w:val="24"/>
        </w:rPr>
        <w:t>mente algo mayor que lo cual nada puede pensarse, y de tal modo que no puede pensarse que no exista.</w:t>
      </w:r>
      <w:r w:rsidRPr="008B7510">
        <w:rPr>
          <w:rFonts w:ascii="Arial" w:eastAsia="Times New Roman" w:hAnsi="Arial" w:cs="Arial"/>
          <w:sz w:val="24"/>
          <w:szCs w:val="24"/>
        </w:rPr>
        <w:t xml:space="preserve"> [...]</w:t>
      </w:r>
    </w:p>
    <w:p w:rsidR="00807E13" w:rsidRDefault="00807E13" w:rsidP="008138B0">
      <w:pPr>
        <w:ind w:left="-851"/>
        <w:jc w:val="both"/>
        <w:rPr>
          <w:rFonts w:ascii="Arial" w:eastAsia="Calibri" w:hAnsi="Arial" w:cs="Arial"/>
          <w:b/>
          <w:color w:val="00B050"/>
          <w:sz w:val="24"/>
          <w:szCs w:val="24"/>
        </w:rPr>
      </w:pPr>
    </w:p>
    <w:p w:rsidR="009C4C55" w:rsidRPr="00807E13" w:rsidRDefault="009C4C55" w:rsidP="008138B0">
      <w:pPr>
        <w:ind w:left="-851"/>
        <w:jc w:val="both"/>
        <w:rPr>
          <w:rFonts w:ascii="Arial" w:eastAsia="Calibri" w:hAnsi="Arial" w:cs="Arial"/>
          <w:b/>
          <w:color w:val="FF0000"/>
          <w:sz w:val="24"/>
          <w:szCs w:val="24"/>
        </w:rPr>
      </w:pPr>
      <w:r w:rsidRPr="00807E13">
        <w:rPr>
          <w:rFonts w:ascii="Arial" w:eastAsia="Calibri" w:hAnsi="Arial" w:cs="Arial"/>
          <w:b/>
          <w:color w:val="FF0000"/>
          <w:sz w:val="24"/>
          <w:szCs w:val="24"/>
        </w:rPr>
        <w:t xml:space="preserve">  Ese razonamiento estaba muy elaborado</w:t>
      </w:r>
      <w:r w:rsidR="00C917BD" w:rsidRPr="00807E13">
        <w:rPr>
          <w:rFonts w:ascii="Arial" w:eastAsia="Calibri" w:hAnsi="Arial" w:cs="Arial"/>
          <w:b/>
          <w:color w:val="FF0000"/>
          <w:sz w:val="24"/>
          <w:szCs w:val="24"/>
        </w:rPr>
        <w:t>.</w:t>
      </w:r>
      <w:r w:rsidRPr="00807E13">
        <w:rPr>
          <w:rFonts w:ascii="Arial" w:eastAsia="Calibri" w:hAnsi="Arial" w:cs="Arial"/>
          <w:b/>
          <w:color w:val="FF0000"/>
          <w:sz w:val="24"/>
          <w:szCs w:val="24"/>
        </w:rPr>
        <w:t xml:space="preserve"> Se cuenta en su vida sus pormenores. </w:t>
      </w:r>
    </w:p>
    <w:p w:rsidR="00807E13" w:rsidRDefault="008B7510" w:rsidP="00807E13">
      <w:pPr>
        <w:spacing w:after="0"/>
        <w:ind w:left="-851"/>
        <w:jc w:val="both"/>
        <w:rPr>
          <w:rFonts w:ascii="Arial" w:hAnsi="Arial" w:cs="Arial"/>
          <w:b/>
          <w:sz w:val="24"/>
          <w:szCs w:val="24"/>
        </w:rPr>
      </w:pPr>
      <w:r w:rsidRPr="009C4C55">
        <w:rPr>
          <w:rFonts w:ascii="Arial" w:hAnsi="Arial" w:cs="Arial"/>
          <w:b/>
          <w:sz w:val="24"/>
          <w:szCs w:val="24"/>
        </w:rPr>
        <w:t>Menciona también las curiosas vicisitudes que sufrió esta primera redacción: «pensó queeste descubrimiento podría interesar a los otros si se lo comunicaba, y, como estaba libre deenvidia, lo escribió inmediatamente sobre tablillas y las confió a uno de los hermanos de</w:t>
      </w:r>
      <w:r w:rsidR="009C4C55">
        <w:rPr>
          <w:rFonts w:ascii="Arial" w:hAnsi="Arial" w:cs="Arial"/>
          <w:b/>
          <w:sz w:val="24"/>
          <w:szCs w:val="24"/>
        </w:rPr>
        <w:t xml:space="preserve">l </w:t>
      </w:r>
      <w:r w:rsidRPr="009C4C55">
        <w:rPr>
          <w:rFonts w:ascii="Arial" w:hAnsi="Arial" w:cs="Arial"/>
          <w:b/>
          <w:sz w:val="24"/>
          <w:szCs w:val="24"/>
        </w:rPr>
        <w:t>monasterio, recomendándole que las guardase con sumo cuidado. Se las pidió algunos díasdespués, pero no las encontró en el lugar en que las había dejado; se pregunta si alguien lasha cogido, pero todo en vano, nadie tiene conocimiento de ellas.</w:t>
      </w:r>
    </w:p>
    <w:p w:rsidR="009C4C55" w:rsidRDefault="009C4C55" w:rsidP="00807E13">
      <w:pPr>
        <w:spacing w:after="0"/>
        <w:ind w:left="-851"/>
        <w:jc w:val="both"/>
        <w:rPr>
          <w:rFonts w:ascii="Arial" w:hAnsi="Arial" w:cs="Arial"/>
          <w:b/>
          <w:sz w:val="24"/>
          <w:szCs w:val="24"/>
        </w:rPr>
      </w:pPr>
    </w:p>
    <w:p w:rsidR="009C4C55" w:rsidRDefault="008B7510" w:rsidP="00807E13">
      <w:pPr>
        <w:spacing w:after="0"/>
        <w:ind w:left="-851"/>
        <w:jc w:val="both"/>
        <w:rPr>
          <w:rFonts w:ascii="Arial" w:hAnsi="Arial" w:cs="Arial"/>
          <w:b/>
          <w:sz w:val="24"/>
          <w:szCs w:val="24"/>
        </w:rPr>
      </w:pPr>
      <w:r w:rsidRPr="009C4C55">
        <w:rPr>
          <w:rFonts w:ascii="Arial" w:hAnsi="Arial" w:cs="Arial"/>
          <w:b/>
          <w:sz w:val="24"/>
          <w:szCs w:val="24"/>
        </w:rPr>
        <w:t>Anselmo comienza d</w:t>
      </w:r>
      <w:r w:rsidR="009C4C55" w:rsidRPr="009C4C55">
        <w:rPr>
          <w:rFonts w:ascii="Arial" w:hAnsi="Arial" w:cs="Arial"/>
          <w:b/>
          <w:sz w:val="24"/>
          <w:szCs w:val="24"/>
        </w:rPr>
        <w:t>e nuevo a escribir su argumento sobre nuevas tablillas, y se las confía al mismo hermano conorden de guardarlas más cuidadosamente. Éste las ocultó entonces en lo más escondido desu lecho, pero al día siguiente, cuando menos pensaba en ello, las encontró rotas, y sus trozos, esparcidos por el suelo delante de su cama.</w:t>
      </w:r>
    </w:p>
    <w:p w:rsidR="00807E13" w:rsidRDefault="00807E13" w:rsidP="00807E13">
      <w:pPr>
        <w:spacing w:after="0"/>
        <w:ind w:left="-851"/>
        <w:jc w:val="both"/>
        <w:rPr>
          <w:rFonts w:ascii="Arial" w:hAnsi="Arial" w:cs="Arial"/>
          <w:b/>
          <w:sz w:val="24"/>
          <w:szCs w:val="24"/>
        </w:rPr>
      </w:pPr>
    </w:p>
    <w:p w:rsidR="009C4C55" w:rsidRDefault="009C4C55" w:rsidP="00807E13">
      <w:pPr>
        <w:spacing w:after="0"/>
        <w:ind w:left="-851"/>
        <w:jc w:val="both"/>
        <w:rPr>
          <w:rFonts w:ascii="Arial" w:hAnsi="Arial" w:cs="Arial"/>
          <w:b/>
          <w:sz w:val="24"/>
          <w:szCs w:val="24"/>
        </w:rPr>
      </w:pPr>
      <w:r w:rsidRPr="009C4C55">
        <w:rPr>
          <w:rFonts w:ascii="Arial" w:hAnsi="Arial" w:cs="Arial"/>
          <w:b/>
          <w:sz w:val="24"/>
          <w:szCs w:val="24"/>
        </w:rPr>
        <w:t xml:space="preserve"> La cera de que estaban cubiertas se hallabadispersa por todas partes; entonces recoge las tablillas, reúne la cera y se va con todo aAnselmo, quien, reuniendo todos los fragmentos, pudo apenas reconstituir lo que habíaescrito».</w:t>
      </w:r>
      <w:r>
        <w:rPr>
          <w:rFonts w:ascii="Arial" w:hAnsi="Arial" w:cs="Arial"/>
          <w:b/>
          <w:sz w:val="24"/>
          <w:szCs w:val="24"/>
        </w:rPr>
        <w:t xml:space="preserve"> (</w:t>
      </w:r>
      <w:r w:rsidRPr="009C4C55">
        <w:rPr>
          <w:rFonts w:ascii="Arial" w:hAnsi="Arial" w:cs="Arial"/>
          <w:b/>
          <w:sz w:val="24"/>
          <w:szCs w:val="24"/>
        </w:rPr>
        <w:t xml:space="preserve">Vita </w:t>
      </w:r>
      <w:proofErr w:type="spellStart"/>
      <w:r w:rsidRPr="009C4C55">
        <w:rPr>
          <w:rFonts w:ascii="Arial" w:hAnsi="Arial" w:cs="Arial"/>
          <w:b/>
          <w:sz w:val="24"/>
          <w:szCs w:val="24"/>
        </w:rPr>
        <w:t>Anselmi</w:t>
      </w:r>
      <w:proofErr w:type="spellEnd"/>
      <w:r w:rsidRPr="009C4C55">
        <w:rPr>
          <w:rFonts w:ascii="Arial" w:hAnsi="Arial" w:cs="Arial"/>
          <w:b/>
          <w:sz w:val="24"/>
          <w:szCs w:val="24"/>
        </w:rPr>
        <w:t>, L. I, c. 3, n. 26</w:t>
      </w:r>
      <w:r>
        <w:rPr>
          <w:rFonts w:ascii="Arial" w:hAnsi="Arial" w:cs="Arial"/>
          <w:b/>
          <w:sz w:val="24"/>
          <w:szCs w:val="24"/>
        </w:rPr>
        <w:t>)</w:t>
      </w:r>
    </w:p>
    <w:p w:rsidR="009C4C55" w:rsidRDefault="009C4C55" w:rsidP="00807E13">
      <w:pPr>
        <w:spacing w:after="0"/>
        <w:ind w:left="-851"/>
        <w:jc w:val="both"/>
        <w:rPr>
          <w:rFonts w:ascii="Arial" w:hAnsi="Arial" w:cs="Arial"/>
          <w:b/>
          <w:sz w:val="24"/>
          <w:szCs w:val="24"/>
        </w:rPr>
      </w:pPr>
      <w:r>
        <w:rPr>
          <w:rFonts w:ascii="Arial" w:hAnsi="Arial" w:cs="Arial"/>
          <w:b/>
          <w:sz w:val="24"/>
          <w:szCs w:val="24"/>
        </w:rPr>
        <w:t xml:space="preserve">- - - </w:t>
      </w:r>
    </w:p>
    <w:p w:rsidR="009C4C55" w:rsidRDefault="009C4C55" w:rsidP="00807E13">
      <w:pPr>
        <w:spacing w:after="0"/>
        <w:ind w:left="-851"/>
        <w:jc w:val="both"/>
        <w:rPr>
          <w:rFonts w:ascii="Arial" w:hAnsi="Arial" w:cs="Arial"/>
          <w:b/>
          <w:sz w:val="24"/>
          <w:szCs w:val="24"/>
        </w:rPr>
      </w:pPr>
      <w:r>
        <w:rPr>
          <w:rFonts w:ascii="Arial" w:hAnsi="Arial" w:cs="Arial"/>
          <w:b/>
          <w:sz w:val="24"/>
          <w:szCs w:val="24"/>
        </w:rPr>
        <w:t xml:space="preserve">  ¿Sería la faena del monje </w:t>
      </w:r>
      <w:proofErr w:type="spellStart"/>
      <w:r>
        <w:rPr>
          <w:rFonts w:ascii="Arial" w:hAnsi="Arial" w:cs="Arial"/>
          <w:b/>
          <w:sz w:val="24"/>
          <w:szCs w:val="24"/>
        </w:rPr>
        <w:t>Gaunilón</w:t>
      </w:r>
      <w:proofErr w:type="spellEnd"/>
      <w:r>
        <w:rPr>
          <w:rFonts w:ascii="Arial" w:hAnsi="Arial" w:cs="Arial"/>
          <w:b/>
          <w:sz w:val="24"/>
          <w:szCs w:val="24"/>
        </w:rPr>
        <w:t xml:space="preserve">, que rechazaba el tal argumento con un equivalente: </w:t>
      </w:r>
      <w:proofErr w:type="spellStart"/>
      <w:r>
        <w:rPr>
          <w:rFonts w:ascii="Arial" w:hAnsi="Arial" w:cs="Arial"/>
          <w:b/>
          <w:sz w:val="24"/>
          <w:szCs w:val="24"/>
        </w:rPr>
        <w:t>Ia</w:t>
      </w:r>
      <w:proofErr w:type="spellEnd"/>
      <w:r>
        <w:rPr>
          <w:rFonts w:ascii="Arial" w:hAnsi="Arial" w:cs="Arial"/>
          <w:b/>
          <w:sz w:val="24"/>
          <w:szCs w:val="24"/>
        </w:rPr>
        <w:t xml:space="preserve"> existencia de las islas afortunada, que son aquellas mayor o mejores que  ellas no puede haber otras. Si no existieran, no serían las mejores, por</w:t>
      </w:r>
      <w:r w:rsidR="00974B11">
        <w:rPr>
          <w:rFonts w:ascii="Arial" w:hAnsi="Arial" w:cs="Arial"/>
          <w:b/>
          <w:sz w:val="24"/>
          <w:szCs w:val="24"/>
        </w:rPr>
        <w:t>que podría haber otras que sí</w:t>
      </w:r>
      <w:r>
        <w:rPr>
          <w:rFonts w:ascii="Arial" w:hAnsi="Arial" w:cs="Arial"/>
          <w:b/>
          <w:sz w:val="24"/>
          <w:szCs w:val="24"/>
        </w:rPr>
        <w:t>existiera</w:t>
      </w:r>
      <w:r w:rsidR="00807E13">
        <w:rPr>
          <w:rFonts w:ascii="Arial" w:hAnsi="Arial" w:cs="Arial"/>
          <w:b/>
          <w:sz w:val="24"/>
          <w:szCs w:val="24"/>
        </w:rPr>
        <w:t>?</w:t>
      </w:r>
      <w:r>
        <w:rPr>
          <w:rFonts w:ascii="Arial" w:hAnsi="Arial" w:cs="Arial"/>
          <w:b/>
          <w:sz w:val="24"/>
          <w:szCs w:val="24"/>
        </w:rPr>
        <w:t>. Si tenemos es</w:t>
      </w:r>
      <w:r w:rsidR="00807E13">
        <w:rPr>
          <w:rFonts w:ascii="Arial" w:hAnsi="Arial" w:cs="Arial"/>
          <w:b/>
          <w:sz w:val="24"/>
          <w:szCs w:val="24"/>
        </w:rPr>
        <w:t>a</w:t>
      </w:r>
      <w:r>
        <w:rPr>
          <w:rFonts w:ascii="Arial" w:hAnsi="Arial" w:cs="Arial"/>
          <w:b/>
          <w:sz w:val="24"/>
          <w:szCs w:val="24"/>
        </w:rPr>
        <w:t xml:space="preserve"> idea de esas islas es que existen de verdad.  El argumento de Anselmo no es vál</w:t>
      </w:r>
      <w:r w:rsidR="00974B11">
        <w:rPr>
          <w:rFonts w:ascii="Arial" w:hAnsi="Arial" w:cs="Arial"/>
          <w:b/>
          <w:sz w:val="24"/>
          <w:szCs w:val="24"/>
        </w:rPr>
        <w:t xml:space="preserve">ido. Hay </w:t>
      </w:r>
      <w:r w:rsidR="00807E13">
        <w:rPr>
          <w:rFonts w:ascii="Arial" w:hAnsi="Arial" w:cs="Arial"/>
          <w:b/>
          <w:sz w:val="24"/>
          <w:szCs w:val="24"/>
        </w:rPr>
        <w:t>q</w:t>
      </w:r>
      <w:r w:rsidR="00974B11">
        <w:rPr>
          <w:rFonts w:ascii="Arial" w:hAnsi="Arial" w:cs="Arial"/>
          <w:b/>
          <w:sz w:val="24"/>
          <w:szCs w:val="24"/>
        </w:rPr>
        <w:t>ue buscar otro... ¿Quié</w:t>
      </w:r>
      <w:r>
        <w:rPr>
          <w:rFonts w:ascii="Arial" w:hAnsi="Arial" w:cs="Arial"/>
          <w:b/>
          <w:sz w:val="24"/>
          <w:szCs w:val="24"/>
        </w:rPr>
        <w:t>n sería ese list</w:t>
      </w:r>
      <w:r w:rsidR="00C917BD">
        <w:rPr>
          <w:rFonts w:ascii="Arial" w:hAnsi="Arial" w:cs="Arial"/>
          <w:b/>
          <w:sz w:val="24"/>
          <w:szCs w:val="24"/>
        </w:rPr>
        <w:t>ill</w:t>
      </w:r>
      <w:r>
        <w:rPr>
          <w:rFonts w:ascii="Arial" w:hAnsi="Arial" w:cs="Arial"/>
          <w:b/>
          <w:sz w:val="24"/>
          <w:szCs w:val="24"/>
        </w:rPr>
        <w:t>o</w:t>
      </w:r>
      <w:r w:rsidR="00807E13">
        <w:rPr>
          <w:rFonts w:ascii="Arial" w:hAnsi="Arial" w:cs="Arial"/>
          <w:b/>
          <w:sz w:val="24"/>
          <w:szCs w:val="24"/>
        </w:rPr>
        <w:t xml:space="preserve"> </w:t>
      </w:r>
      <w:proofErr w:type="spellStart"/>
      <w:r w:rsidR="00807E13">
        <w:rPr>
          <w:rFonts w:ascii="Arial" w:hAnsi="Arial" w:cs="Arial"/>
          <w:b/>
          <w:sz w:val="24"/>
          <w:szCs w:val="24"/>
        </w:rPr>
        <w:t>monje</w:t>
      </w:r>
      <w:r>
        <w:rPr>
          <w:rFonts w:ascii="Arial" w:hAnsi="Arial" w:cs="Arial"/>
          <w:b/>
          <w:sz w:val="24"/>
          <w:szCs w:val="24"/>
        </w:rPr>
        <w:t>Gaunilón</w:t>
      </w:r>
      <w:proofErr w:type="spellEnd"/>
      <w:r>
        <w:rPr>
          <w:rFonts w:ascii="Arial" w:hAnsi="Arial" w:cs="Arial"/>
          <w:b/>
          <w:sz w:val="24"/>
          <w:szCs w:val="24"/>
        </w:rPr>
        <w:t>?</w:t>
      </w:r>
    </w:p>
    <w:p w:rsidR="00807E13" w:rsidRPr="009C4C55" w:rsidRDefault="00807E13" w:rsidP="00807E13">
      <w:pPr>
        <w:spacing w:after="0"/>
        <w:ind w:left="-851"/>
        <w:jc w:val="both"/>
        <w:rPr>
          <w:rFonts w:ascii="Arial" w:eastAsia="Calibri" w:hAnsi="Arial" w:cs="Arial"/>
          <w:b/>
          <w:color w:val="00B050"/>
          <w:sz w:val="24"/>
          <w:szCs w:val="24"/>
        </w:rPr>
      </w:pPr>
    </w:p>
    <w:p w:rsidR="008B7510" w:rsidRDefault="009C4C55" w:rsidP="00974B11">
      <w:pPr>
        <w:ind w:left="-851"/>
        <w:jc w:val="center"/>
        <w:rPr>
          <w:rFonts w:ascii="Arial" w:eastAsia="Calibri" w:hAnsi="Arial" w:cs="Arial"/>
          <w:b/>
          <w:color w:val="00B050"/>
          <w:sz w:val="24"/>
          <w:szCs w:val="24"/>
        </w:rPr>
      </w:pPr>
      <w:r>
        <w:rPr>
          <w:rFonts w:ascii="Arial" w:eastAsia="Calibri" w:hAnsi="Arial" w:cs="Arial"/>
          <w:b/>
          <w:noProof/>
          <w:color w:val="00B050"/>
          <w:sz w:val="24"/>
          <w:szCs w:val="24"/>
        </w:rPr>
        <w:drawing>
          <wp:inline distT="0" distB="0" distL="0" distR="0">
            <wp:extent cx="4958325" cy="2352675"/>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srcRect l="15319" t="48460" r="53727" b="32444"/>
                    <a:stretch>
                      <a:fillRect/>
                    </a:stretch>
                  </pic:blipFill>
                  <pic:spPr bwMode="auto">
                    <a:xfrm>
                      <a:off x="0" y="0"/>
                      <a:ext cx="4962463" cy="2354639"/>
                    </a:xfrm>
                    <a:prstGeom prst="rect">
                      <a:avLst/>
                    </a:prstGeom>
                    <a:noFill/>
                    <a:ln w="9525">
                      <a:noFill/>
                      <a:miter lim="800000"/>
                      <a:headEnd/>
                      <a:tailEnd/>
                    </a:ln>
                  </pic:spPr>
                </pic:pic>
              </a:graphicData>
            </a:graphic>
          </wp:inline>
        </w:drawing>
      </w:r>
    </w:p>
    <w:p w:rsidR="001E69BD" w:rsidRPr="00C22171" w:rsidRDefault="001E69BD" w:rsidP="00BB7611">
      <w:pPr>
        <w:ind w:left="-851"/>
        <w:rPr>
          <w:rFonts w:ascii="Arial" w:eastAsia="Calibri" w:hAnsi="Arial" w:cs="Arial"/>
          <w:b/>
          <w:color w:val="00B050"/>
          <w:sz w:val="24"/>
          <w:szCs w:val="24"/>
        </w:rPr>
      </w:pPr>
    </w:p>
    <w:sectPr w:rsidR="001E69BD" w:rsidRPr="00C22171" w:rsidSect="00BB7611">
      <w:pgSz w:w="11906" w:h="16838"/>
      <w:pgMar w:top="1417" w:right="707"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DB5335A"/>
    <w:multiLevelType w:val="multilevel"/>
    <w:tmpl w:val="8B8C1C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63FF0277"/>
    <w:multiLevelType w:val="multilevel"/>
    <w:tmpl w:val="58CC12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6DE9508E"/>
    <w:multiLevelType w:val="multilevel"/>
    <w:tmpl w:val="B2701F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6F2D6BBE"/>
    <w:multiLevelType w:val="multilevel"/>
    <w:tmpl w:val="33E66E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77735747"/>
    <w:multiLevelType w:val="multilevel"/>
    <w:tmpl w:val="25D0F5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proofState w:spelling="clean"/>
  <w:defaultTabStop w:val="708"/>
  <w:hyphenationZone w:val="425"/>
  <w:characterSpacingControl w:val="doNotCompress"/>
  <w:compat>
    <w:useFELayout/>
  </w:compat>
  <w:rsids>
    <w:rsidRoot w:val="009A40A1"/>
    <w:rsid w:val="000574DE"/>
    <w:rsid w:val="001E69BD"/>
    <w:rsid w:val="00406EA9"/>
    <w:rsid w:val="004160FB"/>
    <w:rsid w:val="00807E13"/>
    <w:rsid w:val="008138B0"/>
    <w:rsid w:val="008B7510"/>
    <w:rsid w:val="00974B11"/>
    <w:rsid w:val="009A40A1"/>
    <w:rsid w:val="009C4C55"/>
    <w:rsid w:val="00A2664E"/>
    <w:rsid w:val="00B517FC"/>
    <w:rsid w:val="00BB7611"/>
    <w:rsid w:val="00C22171"/>
    <w:rsid w:val="00C917BD"/>
    <w:rsid w:val="00F003E1"/>
    <w:rsid w:val="00FF4BEF"/>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664E"/>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B761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B761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345584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Prior" TargetMode="External"/><Relationship Id="rId18" Type="http://schemas.openxmlformats.org/officeDocument/2006/relationships/hyperlink" Target="https://es.wikipedia.org/wiki/Doctor_de_la_Iglesia" TargetMode="External"/><Relationship Id="rId26" Type="http://schemas.openxmlformats.org/officeDocument/2006/relationships/hyperlink" Target="https://es.wikipedia.org/wiki/Borgo%C3%B1a" TargetMode="External"/><Relationship Id="rId39" Type="http://schemas.openxmlformats.org/officeDocument/2006/relationships/hyperlink" Target="https://es.wikipedia.org/wiki/Tom%C3%A1s_de_Aquino" TargetMode="External"/><Relationship Id="rId21" Type="http://schemas.openxmlformats.org/officeDocument/2006/relationships/hyperlink" Target="https://es.wikipedia.org/wiki/Escol%C3%A1stica" TargetMode="External"/><Relationship Id="rId34" Type="http://schemas.openxmlformats.org/officeDocument/2006/relationships/hyperlink" Target="https://es.wikipedia.org/wiki/Querella_de_las_investiduras" TargetMode="External"/><Relationship Id="rId42" Type="http://schemas.openxmlformats.org/officeDocument/2006/relationships/hyperlink" Target="https://es.wikipedia.org/wiki/Epistemolog%C3%ADa" TargetMode="External"/><Relationship Id="rId47" Type="http://schemas.openxmlformats.org/officeDocument/2006/relationships/hyperlink" Target="https://es.wikipedia.org/wiki/Arist%C3%B3teles" TargetMode="External"/><Relationship Id="rId50" Type="http://schemas.openxmlformats.org/officeDocument/2006/relationships/hyperlink" Target="https://es.wikipedia.org/wiki/Sant%C3%ADsima_Trinidad" TargetMode="External"/><Relationship Id="rId55" Type="http://schemas.openxmlformats.org/officeDocument/2006/relationships/hyperlink" Target="https://es.wikipedia.org/wiki/Plat%C3%B3n" TargetMode="External"/><Relationship Id="rId63" Type="http://schemas.openxmlformats.org/officeDocument/2006/relationships/image" Target="media/image2.png"/><Relationship Id="rId68"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hyperlink" Target="https://es.wikipedia.org/wiki/1109" TargetMode="External"/><Relationship Id="rId29" Type="http://schemas.openxmlformats.org/officeDocument/2006/relationships/hyperlink" Target="https://es.wikipedia.org/wiki/Lanfranc" TargetMode="External"/><Relationship Id="rId1" Type="http://schemas.openxmlformats.org/officeDocument/2006/relationships/customXml" Target="../customXml/item1.xml"/><Relationship Id="rId6" Type="http://schemas.openxmlformats.org/officeDocument/2006/relationships/hyperlink" Target="https://es.wikipedia.org/wiki/Anselmo_de_Canterbury" TargetMode="External"/><Relationship Id="rId11" Type="http://schemas.openxmlformats.org/officeDocument/2006/relationships/hyperlink" Target="https://es.wikipedia.org/wiki/Canterbury" TargetMode="External"/><Relationship Id="rId24" Type="http://schemas.openxmlformats.org/officeDocument/2006/relationships/hyperlink" Target="https://es.wikipedia.org/wiki/Longobardo" TargetMode="External"/><Relationship Id="rId32" Type="http://schemas.openxmlformats.org/officeDocument/2006/relationships/hyperlink" Target="https://es.wikipedia.org/wiki/Inglaterra" TargetMode="External"/><Relationship Id="rId37" Type="http://schemas.openxmlformats.org/officeDocument/2006/relationships/hyperlink" Target="https://es.wikipedia.org/wiki/Escol%C3%A1stica" TargetMode="External"/><Relationship Id="rId40" Type="http://schemas.openxmlformats.org/officeDocument/2006/relationships/hyperlink" Target="https://es.wikipedia.org/wiki/Juan_Duns_Scoto" TargetMode="External"/><Relationship Id="rId45" Type="http://schemas.openxmlformats.org/officeDocument/2006/relationships/hyperlink" Target="https://es.wikipedia.org/wiki/Porfirio" TargetMode="External"/><Relationship Id="rId53" Type="http://schemas.openxmlformats.org/officeDocument/2006/relationships/hyperlink" Target="https://es.wikipedia.org/wiki/Dios" TargetMode="External"/><Relationship Id="rId58" Type="http://schemas.openxmlformats.org/officeDocument/2006/relationships/hyperlink" Target="https://es.wikipedia.org/wiki/Tom%C3%A1s_de_Aquino" TargetMode="External"/><Relationship Id="rId66"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es.wikipedia.org/wiki/1093" TargetMode="External"/><Relationship Id="rId23" Type="http://schemas.openxmlformats.org/officeDocument/2006/relationships/hyperlink" Target="https://es.wikipedia.org/wiki/Hagiograf%C3%ADa" TargetMode="External"/><Relationship Id="rId28" Type="http://schemas.openxmlformats.org/officeDocument/2006/relationships/hyperlink" Target="https://es.wikipedia.org/wiki/Abad%C3%ADa_de_Bec" TargetMode="External"/><Relationship Id="rId36" Type="http://schemas.openxmlformats.org/officeDocument/2006/relationships/hyperlink" Target="https://es.wikipedia.org/wiki/Enrique_I_de_Inglaterra" TargetMode="External"/><Relationship Id="rId49" Type="http://schemas.openxmlformats.org/officeDocument/2006/relationships/hyperlink" Target="https://es.wikipedia.org/wiki/Roscelino" TargetMode="External"/><Relationship Id="rId57" Type="http://schemas.openxmlformats.org/officeDocument/2006/relationships/hyperlink" Target="https://es.wikipedia.org/wiki/Argumento_ontol%C3%B3gico" TargetMode="External"/><Relationship Id="rId61" Type="http://schemas.openxmlformats.org/officeDocument/2006/relationships/hyperlink" Target="https://es.wikipedia.org/wiki/Juan_Duns_Scoto" TargetMode="External"/><Relationship Id="rId10" Type="http://schemas.openxmlformats.org/officeDocument/2006/relationships/hyperlink" Target="https://es.wikipedia.org/wiki/1033" TargetMode="External"/><Relationship Id="rId19" Type="http://schemas.openxmlformats.org/officeDocument/2006/relationships/hyperlink" Target="https://es.wikipedia.org/wiki/Inmaculada_Concepci%C3%B3n" TargetMode="External"/><Relationship Id="rId31" Type="http://schemas.openxmlformats.org/officeDocument/2006/relationships/hyperlink" Target="https://es.wikipedia.org/wiki/Arzobispo_de_Canterbury" TargetMode="External"/><Relationship Id="rId44" Type="http://schemas.openxmlformats.org/officeDocument/2006/relationships/hyperlink" Target="https://es.wikipedia.org/wiki/Problema_de_los_universales" TargetMode="External"/><Relationship Id="rId52" Type="http://schemas.openxmlformats.org/officeDocument/2006/relationships/hyperlink" Target="https://es.wikipedia.org/wiki/Neoplatonismo" TargetMode="External"/><Relationship Id="rId60" Type="http://schemas.openxmlformats.org/officeDocument/2006/relationships/hyperlink" Target="https://es.wikipedia.org/wiki/Buenaventura_de_Fidanza" TargetMode="External"/><Relationship Id="rId65" Type="http://schemas.openxmlformats.org/officeDocument/2006/relationships/hyperlink" Target="https://es.wikipedia.org/w/index.php?title=Gaunilo&amp;action=edit&amp;redlink=1" TargetMode="External"/><Relationship Id="rId4" Type="http://schemas.openxmlformats.org/officeDocument/2006/relationships/settings" Target="settings.xml"/><Relationship Id="rId9" Type="http://schemas.openxmlformats.org/officeDocument/2006/relationships/hyperlink" Target="https://es.wikipedia.org/wiki/Aosta" TargetMode="External"/><Relationship Id="rId14" Type="http://schemas.openxmlformats.org/officeDocument/2006/relationships/hyperlink" Target="https://es.wikipedia.org/wiki/Orden_benedictina" TargetMode="External"/><Relationship Id="rId22" Type="http://schemas.openxmlformats.org/officeDocument/2006/relationships/hyperlink" Target="https://es.wikipedia.org/wiki/Eadmer" TargetMode="External"/><Relationship Id="rId27" Type="http://schemas.openxmlformats.org/officeDocument/2006/relationships/hyperlink" Target="https://es.wikipedia.org/wiki/Avranches" TargetMode="External"/><Relationship Id="rId30" Type="http://schemas.openxmlformats.org/officeDocument/2006/relationships/hyperlink" Target="https://es.wikipedia.org/wiki/Orden_Benedictina" TargetMode="External"/><Relationship Id="rId35" Type="http://schemas.openxmlformats.org/officeDocument/2006/relationships/hyperlink" Target="https://es.wikipedia.org/wiki/Guillermo_II_de_Inglaterra" TargetMode="External"/><Relationship Id="rId43" Type="http://schemas.openxmlformats.org/officeDocument/2006/relationships/hyperlink" Target="https://es.wikipedia.org/wiki/Neoescol%C3%A1stica" TargetMode="External"/><Relationship Id="rId48" Type="http://schemas.openxmlformats.org/officeDocument/2006/relationships/hyperlink" Target="https://es.wikipedia.org/wiki/Nominalismo" TargetMode="External"/><Relationship Id="rId56" Type="http://schemas.openxmlformats.org/officeDocument/2006/relationships/hyperlink" Target="https://es.wikipedia.org/wiki/A_priori" TargetMode="External"/><Relationship Id="rId64" Type="http://schemas.openxmlformats.org/officeDocument/2006/relationships/oleObject" Target="embeddings/oleObject1.bin"/><Relationship Id="rId8" Type="http://schemas.openxmlformats.org/officeDocument/2006/relationships/hyperlink" Target="https://es.wikipedia.org/wiki/O.S.B." TargetMode="External"/><Relationship Id="rId51" Type="http://schemas.openxmlformats.org/officeDocument/2006/relationships/hyperlink" Target="https://es.wikipedia.org/wiki/Realismo_filos%C3%B3fico" TargetMode="External"/><Relationship Id="rId3" Type="http://schemas.openxmlformats.org/officeDocument/2006/relationships/styles" Target="styles.xml"/><Relationship Id="rId12" Type="http://schemas.openxmlformats.org/officeDocument/2006/relationships/hyperlink" Target="https://es.wikipedia.org/wiki/1109" TargetMode="External"/><Relationship Id="rId17" Type="http://schemas.openxmlformats.org/officeDocument/2006/relationships/hyperlink" Target="https://es.wikipedia.org/wiki/Escol%C3%A1stica" TargetMode="External"/><Relationship Id="rId25" Type="http://schemas.openxmlformats.org/officeDocument/2006/relationships/hyperlink" Target="https://es.wikipedia.org/wiki/Ot%C3%B3n_I_de_Saboya" TargetMode="External"/><Relationship Id="rId33" Type="http://schemas.openxmlformats.org/officeDocument/2006/relationships/hyperlink" Target="https://es.wikipedia.org/wiki/Apolog%C3%ADa_del_cristianismo" TargetMode="External"/><Relationship Id="rId38" Type="http://schemas.openxmlformats.org/officeDocument/2006/relationships/hyperlink" Target="https://es.wikipedia.org/wiki/Buenaventura_de_Fidanza" TargetMode="External"/><Relationship Id="rId46" Type="http://schemas.openxmlformats.org/officeDocument/2006/relationships/hyperlink" Target="https://es.wikipedia.org/wiki/Boecio" TargetMode="External"/><Relationship Id="rId59" Type="http://schemas.openxmlformats.org/officeDocument/2006/relationships/hyperlink" Target="https://es.wikipedia.org/wiki/Kant" TargetMode="External"/><Relationship Id="rId67" Type="http://schemas.openxmlformats.org/officeDocument/2006/relationships/fontTable" Target="fontTable.xml"/><Relationship Id="rId20" Type="http://schemas.openxmlformats.org/officeDocument/2006/relationships/hyperlink" Target="https://es.wikipedia.org/wiki/Argumento_ontol%C3%B3gico" TargetMode="External"/><Relationship Id="rId41" Type="http://schemas.openxmlformats.org/officeDocument/2006/relationships/hyperlink" Target="https://es.wikipedia.org/wiki/Dogma" TargetMode="External"/><Relationship Id="rId54" Type="http://schemas.openxmlformats.org/officeDocument/2006/relationships/hyperlink" Target="https://es.wikipedia.org/wiki/A_posteriori" TargetMode="External"/><Relationship Id="rId62" Type="http://schemas.openxmlformats.org/officeDocument/2006/relationships/hyperlink" Target="https://es.wikipedia.org/wiki/Ren%C3%A9_Descarte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7BE21C-C862-4738-A179-DD338D7370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3901</Words>
  <Characters>21456</Characters>
  <Application>Microsoft Office Word</Application>
  <DocSecurity>0</DocSecurity>
  <Lines>178</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25307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dcterms:created xsi:type="dcterms:W3CDTF">2019-08-04T08:01:00Z</dcterms:created>
  <dcterms:modified xsi:type="dcterms:W3CDTF">2019-08-04T08:01:00Z</dcterms:modified>
</cp:coreProperties>
</file>