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7E7" w:rsidRDefault="005417E7" w:rsidP="00CF1A50">
      <w:pPr>
        <w:jc w:val="center"/>
        <w:rPr>
          <w:b/>
          <w:noProof/>
        </w:rPr>
      </w:pPr>
    </w:p>
    <w:p w:rsidR="00BA1F8B" w:rsidRDefault="00BA1F8B" w:rsidP="00CF1A50">
      <w:pPr>
        <w:jc w:val="center"/>
        <w:rPr>
          <w:b/>
          <w:noProof/>
        </w:rPr>
      </w:pPr>
    </w:p>
    <w:p w:rsidR="00BA1F8B" w:rsidRPr="008111E3" w:rsidRDefault="0005727D" w:rsidP="00CF1A50">
      <w:pPr>
        <w:jc w:val="center"/>
        <w:rPr>
          <w:b/>
          <w:noProof/>
          <w:color w:val="FF0000"/>
          <w:sz w:val="40"/>
          <w:szCs w:val="40"/>
        </w:rPr>
      </w:pPr>
      <w:r w:rsidRPr="008111E3">
        <w:rPr>
          <w:b/>
          <w:noProof/>
          <w:color w:val="FF0000"/>
          <w:sz w:val="40"/>
          <w:szCs w:val="40"/>
        </w:rPr>
        <w:t xml:space="preserve">Martin Lutero   </w:t>
      </w:r>
      <w:r w:rsidR="008111E3" w:rsidRPr="008111E3">
        <w:rPr>
          <w:b/>
          <w:noProof/>
          <w:color w:val="FF0000"/>
          <w:sz w:val="40"/>
          <w:szCs w:val="40"/>
        </w:rPr>
        <w:t xml:space="preserve">1483 </w:t>
      </w:r>
      <w:r w:rsidRPr="008111E3">
        <w:rPr>
          <w:b/>
          <w:noProof/>
          <w:color w:val="FF0000"/>
          <w:sz w:val="40"/>
          <w:szCs w:val="40"/>
        </w:rPr>
        <w:t>- 1546</w:t>
      </w:r>
    </w:p>
    <w:p w:rsidR="0005727D" w:rsidRDefault="0005727D" w:rsidP="00CF1A50">
      <w:pPr>
        <w:jc w:val="center"/>
        <w:rPr>
          <w:b/>
          <w:noProof/>
        </w:rPr>
      </w:pPr>
    </w:p>
    <w:p w:rsidR="0005727D" w:rsidRDefault="0005727D" w:rsidP="00CF1A50">
      <w:pPr>
        <w:jc w:val="center"/>
        <w:rPr>
          <w:b/>
          <w:noProof/>
        </w:rPr>
      </w:pPr>
      <w:r>
        <w:rPr>
          <w:b/>
          <w:noProof/>
        </w:rPr>
        <w:drawing>
          <wp:inline distT="0" distB="0" distL="0" distR="0">
            <wp:extent cx="2209800" cy="224926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38983" t="33209" r="36939" b="34888"/>
                    <a:stretch>
                      <a:fillRect/>
                    </a:stretch>
                  </pic:blipFill>
                  <pic:spPr bwMode="auto">
                    <a:xfrm>
                      <a:off x="0" y="0"/>
                      <a:ext cx="2216176" cy="2255749"/>
                    </a:xfrm>
                    <a:prstGeom prst="rect">
                      <a:avLst/>
                    </a:prstGeom>
                    <a:noFill/>
                    <a:ln w="9525">
                      <a:noFill/>
                      <a:miter lim="800000"/>
                      <a:headEnd/>
                      <a:tailEnd/>
                    </a:ln>
                  </pic:spPr>
                </pic:pic>
              </a:graphicData>
            </a:graphic>
          </wp:inline>
        </w:drawing>
      </w:r>
    </w:p>
    <w:p w:rsidR="0005727D" w:rsidRDefault="0005727D" w:rsidP="00CF1A50">
      <w:pPr>
        <w:jc w:val="center"/>
        <w:rPr>
          <w:b/>
          <w:noProof/>
        </w:rPr>
      </w:pPr>
    </w:p>
    <w:p w:rsidR="0005727D" w:rsidRPr="00814A97" w:rsidRDefault="00940BB4" w:rsidP="00814A97">
      <w:pPr>
        <w:jc w:val="both"/>
        <w:rPr>
          <w:b/>
          <w:color w:val="FF0000"/>
        </w:rPr>
      </w:pPr>
      <w:r>
        <w:rPr>
          <w:rStyle w:val="nfasis"/>
          <w:b/>
          <w:color w:val="7030A0"/>
        </w:rPr>
        <w:t xml:space="preserve">     </w:t>
      </w:r>
      <w:r w:rsidR="0005727D" w:rsidRPr="008111E3">
        <w:rPr>
          <w:rStyle w:val="nfasis"/>
          <w:b/>
          <w:color w:val="7030A0"/>
        </w:rPr>
        <w:t>Oh Padre mío celestial, Dios y Padre de nuestro Señor Jesucristo, Dios de toda cons</w:t>
      </w:r>
      <w:r w:rsidR="0005727D" w:rsidRPr="008111E3">
        <w:rPr>
          <w:rStyle w:val="nfasis"/>
          <w:b/>
          <w:color w:val="7030A0"/>
        </w:rPr>
        <w:t>o</w:t>
      </w:r>
      <w:r w:rsidR="0005727D" w:rsidRPr="008111E3">
        <w:rPr>
          <w:rStyle w:val="nfasis"/>
          <w:b/>
          <w:color w:val="7030A0"/>
        </w:rPr>
        <w:t>lación! Yo te agradezco el haberme revelado a tu amado Hijo Jesucristo, en quien creo, a quien he predicado y confesado, a quien he amado y alabado, a quien deshonran, pers</w:t>
      </w:r>
      <w:r w:rsidR="0005727D" w:rsidRPr="008111E3">
        <w:rPr>
          <w:rStyle w:val="nfasis"/>
          <w:b/>
          <w:color w:val="7030A0"/>
        </w:rPr>
        <w:t>i</w:t>
      </w:r>
      <w:r w:rsidR="0005727D" w:rsidRPr="008111E3">
        <w:rPr>
          <w:rStyle w:val="nfasis"/>
          <w:b/>
          <w:color w:val="7030A0"/>
        </w:rPr>
        <w:t>guen y blasfeman el miserable papa y todos los impíos. Te ruego, señor mío Jesucristo, que mi alma te sea encomendada. ¡Oh Padre celestial! Tengo que dejar ya este cuerpo y partir de esta vida, pero sé cierto que contigo permaneceré eternamente y nadie me arreb</w:t>
      </w:r>
      <w:r w:rsidR="0005727D" w:rsidRPr="008111E3">
        <w:rPr>
          <w:rStyle w:val="nfasis"/>
          <w:b/>
          <w:color w:val="7030A0"/>
        </w:rPr>
        <w:t>a</w:t>
      </w:r>
      <w:r w:rsidR="0005727D" w:rsidRPr="008111E3">
        <w:rPr>
          <w:rStyle w:val="nfasis"/>
          <w:b/>
          <w:color w:val="7030A0"/>
        </w:rPr>
        <w:t>tará de tus manos»</w:t>
      </w:r>
      <w:r w:rsidR="0005727D" w:rsidRPr="00814A97">
        <w:rPr>
          <w:b/>
          <w:color w:val="FF0000"/>
        </w:rPr>
        <w:t xml:space="preserve"> </w:t>
      </w:r>
      <w:r w:rsidR="00972D1F" w:rsidRPr="00814A97">
        <w:rPr>
          <w:b/>
          <w:color w:val="FF0000"/>
        </w:rPr>
        <w:t xml:space="preserve">  </w:t>
      </w:r>
      <w:r w:rsidR="00814A97">
        <w:rPr>
          <w:b/>
          <w:color w:val="FF0000"/>
        </w:rPr>
        <w:t xml:space="preserve">  </w:t>
      </w:r>
      <w:r w:rsidR="00814A97" w:rsidRPr="00814A97">
        <w:rPr>
          <w:b/>
          <w:color w:val="000000" w:themeColor="text1"/>
        </w:rPr>
        <w:t xml:space="preserve">(Ultima plegaria el </w:t>
      </w:r>
      <w:proofErr w:type="spellStart"/>
      <w:r w:rsidR="00814A97" w:rsidRPr="00814A97">
        <w:rPr>
          <w:b/>
          <w:color w:val="000000" w:themeColor="text1"/>
        </w:rPr>
        <w:t>dia</w:t>
      </w:r>
      <w:proofErr w:type="spellEnd"/>
      <w:r w:rsidR="00814A97" w:rsidRPr="00814A97">
        <w:rPr>
          <w:b/>
          <w:color w:val="000000" w:themeColor="text1"/>
        </w:rPr>
        <w:t xml:space="preserve"> de su muerte</w:t>
      </w:r>
      <w:r w:rsidR="00814A97">
        <w:rPr>
          <w:b/>
          <w:color w:val="FF0000"/>
        </w:rPr>
        <w:t>)</w:t>
      </w:r>
    </w:p>
    <w:p w:rsidR="0005727D" w:rsidRPr="00814A97" w:rsidRDefault="0005727D" w:rsidP="00814A97">
      <w:pPr>
        <w:jc w:val="both"/>
        <w:rPr>
          <w:b/>
          <w:color w:val="FF0000"/>
        </w:rPr>
      </w:pPr>
    </w:p>
    <w:p w:rsidR="00972D1F" w:rsidRPr="00940BB4" w:rsidRDefault="00940BB4" w:rsidP="00814A97">
      <w:pPr>
        <w:widowControl/>
        <w:autoSpaceDE/>
        <w:autoSpaceDN/>
        <w:adjustRightInd/>
        <w:jc w:val="both"/>
        <w:rPr>
          <w:b/>
          <w:i/>
          <w:color w:val="00B050"/>
        </w:rPr>
      </w:pPr>
      <w:r w:rsidRPr="00940BB4">
        <w:rPr>
          <w:b/>
          <w:i/>
          <w:color w:val="00B050"/>
        </w:rPr>
        <w:t xml:space="preserve">    </w:t>
      </w:r>
      <w:r w:rsidR="00972D1F" w:rsidRPr="00940BB4">
        <w:rPr>
          <w:b/>
          <w:i/>
          <w:color w:val="00B050"/>
        </w:rPr>
        <w:t>Omnipotente y eterno Dios, ¡qué terrible es este mundo! ¡Cómo quiere abrir sus quijadas para devorarme! ¡Y qué débil es la confianza que pongo en ti! Dios mío, protégeme en co</w:t>
      </w:r>
      <w:r w:rsidR="00972D1F" w:rsidRPr="00940BB4">
        <w:rPr>
          <w:b/>
          <w:i/>
          <w:color w:val="00B050"/>
        </w:rPr>
        <w:t>n</w:t>
      </w:r>
      <w:r w:rsidR="00972D1F" w:rsidRPr="00940BB4">
        <w:rPr>
          <w:b/>
          <w:i/>
          <w:color w:val="00B050"/>
        </w:rPr>
        <w:t>tra de la sabiduría mundanal. Lleva a cabo la obra, puesto que no es mía; sino tuya. No tengo nada que me traiga aquí, ni tengo controversia alguna con estos grandes de la tierra. Desearía pasar los días que me quedan de vida, tranquilo, feliz y lleno de calma. Empero, la causa es tuya; es justa; es eterna. ¡Dios mío, ampárame, tú eres fiel y no cambias nunca¡ No pongo mi confianza en ningún hombre.</w:t>
      </w:r>
    </w:p>
    <w:p w:rsidR="00972D1F" w:rsidRPr="00972D1F" w:rsidRDefault="00972D1F" w:rsidP="00814A97">
      <w:pPr>
        <w:widowControl/>
        <w:autoSpaceDE/>
        <w:autoSpaceDN/>
        <w:adjustRightInd/>
        <w:jc w:val="both"/>
        <w:rPr>
          <w:b/>
          <w:i/>
        </w:rPr>
      </w:pPr>
      <w:r w:rsidRPr="00972D1F">
        <w:rPr>
          <w:b/>
          <w:i/>
          <w:color w:val="FF0000"/>
        </w:rPr>
        <w:t>¡</w:t>
      </w:r>
      <w:r w:rsidR="00940BB4">
        <w:rPr>
          <w:b/>
          <w:i/>
          <w:color w:val="FF0000"/>
        </w:rPr>
        <w:t xml:space="preserve">    </w:t>
      </w:r>
      <w:r w:rsidRPr="00940BB4">
        <w:rPr>
          <w:b/>
          <w:i/>
          <w:color w:val="00B050"/>
        </w:rPr>
        <w:t>Dios mío, Dios mío!, ¿No me oyes? ¿Estás muerto? No, no estás muerto, más te esco</w:t>
      </w:r>
      <w:r w:rsidRPr="00940BB4">
        <w:rPr>
          <w:b/>
          <w:i/>
          <w:color w:val="00B050"/>
        </w:rPr>
        <w:t>n</w:t>
      </w:r>
      <w:r w:rsidRPr="00940BB4">
        <w:rPr>
          <w:b/>
          <w:i/>
          <w:color w:val="00B050"/>
        </w:rPr>
        <w:t>des. Dios mío, ¿dónde estás? Ven, ven. Yo sé que me has escogido para esta obra. ¡Levá</w:t>
      </w:r>
      <w:r w:rsidRPr="00940BB4">
        <w:rPr>
          <w:b/>
          <w:i/>
          <w:color w:val="00B050"/>
        </w:rPr>
        <w:t>n</w:t>
      </w:r>
      <w:r w:rsidRPr="00940BB4">
        <w:rPr>
          <w:b/>
          <w:i/>
          <w:color w:val="00B050"/>
        </w:rPr>
        <w:t>tate, pues, y ayúdame! Por amor de tu amado Hijo Jesucristo, que es mi defensor, mi esc</w:t>
      </w:r>
      <w:r w:rsidRPr="00940BB4">
        <w:rPr>
          <w:b/>
          <w:i/>
          <w:color w:val="00B050"/>
        </w:rPr>
        <w:t>u</w:t>
      </w:r>
      <w:r w:rsidRPr="00940BB4">
        <w:rPr>
          <w:b/>
          <w:i/>
          <w:color w:val="00B050"/>
        </w:rPr>
        <w:t>do y mi fortaleza, ponte de mi lado. Estoy listo, dispuesto a ofrecer mi vida, tan obediente como un cordero, en testimonio de la verdad. Aun cuando el mundo estuviera lleno de di</w:t>
      </w:r>
      <w:r w:rsidRPr="00940BB4">
        <w:rPr>
          <w:b/>
          <w:i/>
          <w:color w:val="00B050"/>
        </w:rPr>
        <w:t>a</w:t>
      </w:r>
      <w:r w:rsidRPr="00940BB4">
        <w:rPr>
          <w:b/>
          <w:i/>
          <w:color w:val="00B050"/>
        </w:rPr>
        <w:t>blos; aunque mi cuerpo fuera descoyuntado en el ‘potro’, despedazado y reducido a cen</w:t>
      </w:r>
      <w:r w:rsidRPr="00940BB4">
        <w:rPr>
          <w:b/>
          <w:i/>
          <w:color w:val="00B050"/>
        </w:rPr>
        <w:t>i</w:t>
      </w:r>
      <w:r w:rsidRPr="00940BB4">
        <w:rPr>
          <w:b/>
          <w:i/>
          <w:color w:val="00B050"/>
        </w:rPr>
        <w:t>zas, mi alma es tuya: tu Sagrada Escritura me lo dice. Amén. ¡Dios mío, ampárame! Amén</w:t>
      </w:r>
      <w:r w:rsidRPr="00972D1F">
        <w:rPr>
          <w:b/>
          <w:i/>
        </w:rPr>
        <w:t>.</w:t>
      </w:r>
    </w:p>
    <w:p w:rsidR="00972D1F" w:rsidRDefault="00972D1F" w:rsidP="00814A97">
      <w:pPr>
        <w:jc w:val="center"/>
        <w:rPr>
          <w:b/>
        </w:rPr>
      </w:pPr>
      <w:r>
        <w:rPr>
          <w:b/>
        </w:rPr>
        <w:t xml:space="preserve">( Antes de la dieta </w:t>
      </w:r>
      <w:r w:rsidR="00814A97">
        <w:rPr>
          <w:b/>
        </w:rPr>
        <w:t xml:space="preserve"> de </w:t>
      </w:r>
      <w:proofErr w:type="spellStart"/>
      <w:r w:rsidR="00814A97">
        <w:rPr>
          <w:b/>
        </w:rPr>
        <w:t>Worms</w:t>
      </w:r>
      <w:proofErr w:type="spellEnd"/>
      <w:r w:rsidR="00814A97">
        <w:rPr>
          <w:b/>
        </w:rPr>
        <w:t>)</w:t>
      </w:r>
    </w:p>
    <w:p w:rsidR="00972D1F" w:rsidRPr="00972D1F" w:rsidRDefault="00972D1F" w:rsidP="00972D1F">
      <w:pPr>
        <w:jc w:val="both"/>
        <w:rPr>
          <w:b/>
        </w:rPr>
      </w:pPr>
    </w:p>
    <w:p w:rsidR="00972D1F" w:rsidRPr="00814A97" w:rsidRDefault="00814A97" w:rsidP="00972D1F">
      <w:pPr>
        <w:jc w:val="both"/>
        <w:rPr>
          <w:b/>
          <w:i/>
          <w:iCs/>
          <w:color w:val="0070C0"/>
        </w:rPr>
      </w:pPr>
      <w:r>
        <w:rPr>
          <w:b/>
          <w:i/>
          <w:iCs/>
        </w:rPr>
        <w:t xml:space="preserve"> </w:t>
      </w:r>
      <w:r w:rsidR="00972D1F" w:rsidRPr="00814A97">
        <w:rPr>
          <w:b/>
          <w:i/>
          <w:iCs/>
          <w:color w:val="0070C0"/>
        </w:rPr>
        <w:t>Ruego por que dejen mi nombre en paz. No se llamen así mismos '</w:t>
      </w:r>
      <w:hyperlink r:id="rId7" w:tooltip="Luterano" w:history="1">
        <w:r w:rsidR="00972D1F" w:rsidRPr="00814A97">
          <w:rPr>
            <w:rStyle w:val="Hipervnculo"/>
            <w:b/>
            <w:i/>
            <w:iCs/>
            <w:color w:val="0070C0"/>
            <w:u w:val="none"/>
          </w:rPr>
          <w:t>luteranos</w:t>
        </w:r>
      </w:hyperlink>
      <w:r w:rsidR="00972D1F" w:rsidRPr="00814A97">
        <w:rPr>
          <w:b/>
          <w:i/>
          <w:iCs/>
          <w:color w:val="0070C0"/>
        </w:rPr>
        <w:t xml:space="preserve">', sino </w:t>
      </w:r>
      <w:r w:rsidRPr="00814A97">
        <w:rPr>
          <w:b/>
          <w:i/>
          <w:iCs/>
          <w:color w:val="0070C0"/>
        </w:rPr>
        <w:t>c</w:t>
      </w:r>
      <w:r w:rsidR="00972D1F" w:rsidRPr="00814A97">
        <w:rPr>
          <w:b/>
          <w:i/>
          <w:iCs/>
          <w:color w:val="0070C0"/>
        </w:rPr>
        <w:t>risti</w:t>
      </w:r>
      <w:r w:rsidR="00972D1F" w:rsidRPr="00814A97">
        <w:rPr>
          <w:b/>
          <w:i/>
          <w:iCs/>
          <w:color w:val="0070C0"/>
        </w:rPr>
        <w:t>a</w:t>
      </w:r>
      <w:r w:rsidR="00972D1F" w:rsidRPr="00814A97">
        <w:rPr>
          <w:b/>
          <w:i/>
          <w:iCs/>
          <w:color w:val="0070C0"/>
        </w:rPr>
        <w:t>nos. ¿Quién es Lutero?, mi doctrina no es mía. Yo no he sido crucificado por nadie. ¿Cómo podría, pues, beneficiarme a mí, una bolsa miserable de polvo y cenizas, dar mi nombre a los hijos de Cristo?. Dejen, mis queridos amigos, de aferrarse a estos nombres de partidos y distinciones; fuera a todos ellos, y dejen que nos llamemos a nosotros mismos solame</w:t>
      </w:r>
      <w:r w:rsidR="00972D1F" w:rsidRPr="00814A97">
        <w:rPr>
          <w:b/>
          <w:i/>
          <w:iCs/>
          <w:color w:val="0070C0"/>
        </w:rPr>
        <w:t>n</w:t>
      </w:r>
      <w:r w:rsidR="00972D1F" w:rsidRPr="00814A97">
        <w:rPr>
          <w:b/>
          <w:i/>
          <w:iCs/>
          <w:color w:val="0070C0"/>
        </w:rPr>
        <w:t>te cristianos, según aquel de quien nuestra doctrina vien</w:t>
      </w:r>
      <w:r w:rsidRPr="00814A97">
        <w:rPr>
          <w:b/>
          <w:i/>
          <w:iCs/>
          <w:color w:val="0070C0"/>
        </w:rPr>
        <w:t>e.</w:t>
      </w:r>
    </w:p>
    <w:p w:rsidR="00814A97" w:rsidRDefault="00814A97" w:rsidP="00972D1F">
      <w:pPr>
        <w:jc w:val="both"/>
        <w:rPr>
          <w:b/>
          <w:i/>
          <w:iCs/>
        </w:rPr>
      </w:pPr>
    </w:p>
    <w:p w:rsidR="00814A97" w:rsidRPr="00972D1F" w:rsidRDefault="00814A97" w:rsidP="00972D1F">
      <w:pPr>
        <w:jc w:val="both"/>
        <w:rPr>
          <w:b/>
        </w:rPr>
      </w:pPr>
      <w:r w:rsidRPr="00814A97">
        <w:rPr>
          <w:b/>
          <w:iCs/>
        </w:rPr>
        <w:t xml:space="preserve"> </w:t>
      </w:r>
      <w:r w:rsidR="00940BB4">
        <w:rPr>
          <w:b/>
          <w:iCs/>
        </w:rPr>
        <w:t xml:space="preserve">    </w:t>
      </w:r>
      <w:r w:rsidRPr="00814A97">
        <w:rPr>
          <w:b/>
          <w:iCs/>
        </w:rPr>
        <w:t>A su manera Lutero fue un hombre</w:t>
      </w:r>
      <w:r>
        <w:rPr>
          <w:b/>
          <w:iCs/>
        </w:rPr>
        <w:t xml:space="preserve"> de oración. Son múltiples las </w:t>
      </w:r>
      <w:r w:rsidRPr="00814A97">
        <w:rPr>
          <w:b/>
          <w:iCs/>
        </w:rPr>
        <w:t>plegaria</w:t>
      </w:r>
      <w:r>
        <w:rPr>
          <w:b/>
          <w:iCs/>
        </w:rPr>
        <w:t xml:space="preserve">s y consignas </w:t>
      </w:r>
      <w:r w:rsidRPr="00814A97">
        <w:rPr>
          <w:b/>
          <w:iCs/>
        </w:rPr>
        <w:t xml:space="preserve"> escritas en sus libros. Ev</w:t>
      </w:r>
      <w:r>
        <w:rPr>
          <w:b/>
          <w:iCs/>
        </w:rPr>
        <w:t>i</w:t>
      </w:r>
      <w:r w:rsidRPr="00814A97">
        <w:rPr>
          <w:b/>
          <w:iCs/>
        </w:rPr>
        <w:t>dente</w:t>
      </w:r>
      <w:r>
        <w:rPr>
          <w:b/>
          <w:iCs/>
        </w:rPr>
        <w:t>mente</w:t>
      </w:r>
      <w:r w:rsidRPr="00814A97">
        <w:rPr>
          <w:b/>
          <w:iCs/>
        </w:rPr>
        <w:t xml:space="preserve"> las ofrec</w:t>
      </w:r>
      <w:r>
        <w:rPr>
          <w:b/>
          <w:iCs/>
        </w:rPr>
        <w:t>í</w:t>
      </w:r>
      <w:r w:rsidRPr="00814A97">
        <w:rPr>
          <w:b/>
          <w:iCs/>
        </w:rPr>
        <w:t>a a Dios pensando, acaso sinceramente, que su misión había sido oponerse a la Iglesia "sociológica" que conoció en Roma</w:t>
      </w:r>
      <w:r>
        <w:rPr>
          <w:b/>
          <w:iCs/>
        </w:rPr>
        <w:t>. Pero los resultados históricos fueron otros.</w:t>
      </w:r>
    </w:p>
    <w:p w:rsidR="00972D1F" w:rsidRDefault="00972D1F" w:rsidP="00CF1A50">
      <w:pPr>
        <w:jc w:val="center"/>
      </w:pPr>
    </w:p>
    <w:p w:rsidR="00972D1F" w:rsidRDefault="00972D1F" w:rsidP="00CF1A50">
      <w:pPr>
        <w:jc w:val="center"/>
      </w:pPr>
    </w:p>
    <w:p w:rsidR="00972D1F" w:rsidRDefault="00972D1F" w:rsidP="00CF1A50">
      <w:pPr>
        <w:jc w:val="center"/>
      </w:pPr>
    </w:p>
    <w:p w:rsidR="00972D1F" w:rsidRDefault="00972D1F" w:rsidP="00CF1A50">
      <w:pPr>
        <w:jc w:val="center"/>
      </w:pPr>
    </w:p>
    <w:p w:rsidR="00972D1F" w:rsidRDefault="00972D1F" w:rsidP="00CF1A50">
      <w:pPr>
        <w:jc w:val="center"/>
      </w:pPr>
    </w:p>
    <w:p w:rsidR="0005727D" w:rsidRPr="00814A97" w:rsidRDefault="0005727D" w:rsidP="00814A97">
      <w:pPr>
        <w:rPr>
          <w:b/>
          <w:color w:val="FF0000"/>
          <w:sz w:val="32"/>
          <w:szCs w:val="32"/>
        </w:rPr>
      </w:pPr>
      <w:r w:rsidRPr="00814A97">
        <w:rPr>
          <w:b/>
          <w:color w:val="FF0000"/>
          <w:sz w:val="32"/>
          <w:szCs w:val="32"/>
        </w:rPr>
        <w:t>Biografía</w:t>
      </w:r>
    </w:p>
    <w:p w:rsidR="0005727D" w:rsidRDefault="0005727D" w:rsidP="00CF1A50">
      <w:pPr>
        <w:jc w:val="cente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bCs/>
        </w:rPr>
        <w:t xml:space="preserve">   </w:t>
      </w:r>
      <w:r w:rsidR="0005727D" w:rsidRPr="00814A97">
        <w:rPr>
          <w:rFonts w:ascii="Arial" w:hAnsi="Arial" w:cs="Arial"/>
          <w:b/>
          <w:bCs/>
        </w:rPr>
        <w:t>Martín Lutero</w:t>
      </w:r>
      <w:r w:rsidR="0005727D" w:rsidRPr="00814A97">
        <w:rPr>
          <w:rFonts w:ascii="Arial" w:hAnsi="Arial" w:cs="Arial"/>
          <w:b/>
        </w:rPr>
        <w:t xml:space="preserve">, nacido como </w:t>
      </w:r>
      <w:r w:rsidR="0005727D" w:rsidRPr="00814A97">
        <w:rPr>
          <w:rFonts w:ascii="Arial" w:hAnsi="Arial" w:cs="Arial"/>
          <w:b/>
          <w:bCs/>
        </w:rPr>
        <w:t xml:space="preserve">Martin </w:t>
      </w:r>
      <w:proofErr w:type="spellStart"/>
      <w:r w:rsidR="0005727D" w:rsidRPr="00814A97">
        <w:rPr>
          <w:rFonts w:ascii="Arial" w:hAnsi="Arial" w:cs="Arial"/>
          <w:b/>
          <w:bCs/>
        </w:rPr>
        <w:t>Luder</w:t>
      </w:r>
      <w:proofErr w:type="spellEnd"/>
      <w:r w:rsidR="0005727D" w:rsidRPr="00814A97">
        <w:rPr>
          <w:rFonts w:ascii="Arial" w:hAnsi="Arial" w:cs="Arial"/>
          <w:b/>
        </w:rPr>
        <w:t xml:space="preserve">, después cambiado a </w:t>
      </w:r>
      <w:r w:rsidR="0005727D" w:rsidRPr="00814A97">
        <w:rPr>
          <w:rFonts w:ascii="Arial" w:hAnsi="Arial" w:cs="Arial"/>
          <w:b/>
          <w:bCs/>
        </w:rPr>
        <w:t xml:space="preserve">Martin </w:t>
      </w:r>
      <w:proofErr w:type="spellStart"/>
      <w:r w:rsidR="0005727D" w:rsidRPr="00814A97">
        <w:rPr>
          <w:rFonts w:ascii="Arial" w:hAnsi="Arial" w:cs="Arial"/>
          <w:b/>
          <w:bCs/>
        </w:rPr>
        <w:t>Luther</w:t>
      </w:r>
      <w:proofErr w:type="spellEnd"/>
      <w:r w:rsidR="0005727D" w:rsidRPr="00814A97">
        <w:rPr>
          <w:rFonts w:ascii="Arial" w:hAnsi="Arial" w:cs="Arial"/>
          <w:b/>
        </w:rPr>
        <w:t xml:space="preserve">, como es conocido en </w:t>
      </w:r>
      <w:hyperlink r:id="rId8" w:tooltip="Idioma alemán" w:history="1">
        <w:r w:rsidR="0005727D" w:rsidRPr="00814A97">
          <w:rPr>
            <w:rStyle w:val="Hipervnculo"/>
            <w:rFonts w:ascii="Arial" w:hAnsi="Arial" w:cs="Arial"/>
            <w:b/>
            <w:color w:val="auto"/>
            <w:u w:val="none"/>
          </w:rPr>
          <w:t>alemán</w:t>
        </w:r>
      </w:hyperlink>
      <w:r w:rsidR="0005727D" w:rsidRPr="00814A97">
        <w:rPr>
          <w:rFonts w:ascii="Arial" w:hAnsi="Arial" w:cs="Arial"/>
          <w:b/>
        </w:rPr>
        <w:t xml:space="preserve"> (</w:t>
      </w:r>
      <w:proofErr w:type="spellStart"/>
      <w:r w:rsidR="00F863D7" w:rsidRPr="00814A97">
        <w:rPr>
          <w:rFonts w:ascii="Arial" w:hAnsi="Arial" w:cs="Arial"/>
          <w:b/>
        </w:rPr>
        <w:fldChar w:fldCharType="begin"/>
      </w:r>
      <w:r w:rsidR="0005727D" w:rsidRPr="00814A97">
        <w:rPr>
          <w:rFonts w:ascii="Arial" w:hAnsi="Arial" w:cs="Arial"/>
          <w:b/>
        </w:rPr>
        <w:instrText xml:space="preserve"> HYPERLINK "https://es.wikipedia.org/wiki/Eisleben" \o "Eisleben" </w:instrText>
      </w:r>
      <w:r w:rsidR="00F863D7" w:rsidRPr="00814A97">
        <w:rPr>
          <w:rFonts w:ascii="Arial" w:hAnsi="Arial" w:cs="Arial"/>
          <w:b/>
        </w:rPr>
        <w:fldChar w:fldCharType="separate"/>
      </w:r>
      <w:r w:rsidR="0005727D" w:rsidRPr="00814A97">
        <w:rPr>
          <w:rStyle w:val="Hipervnculo"/>
          <w:rFonts w:ascii="Arial" w:hAnsi="Arial" w:cs="Arial"/>
          <w:b/>
          <w:color w:val="auto"/>
          <w:u w:val="none"/>
        </w:rPr>
        <w:t>Eisleben</w:t>
      </w:r>
      <w:proofErr w:type="spellEnd"/>
      <w:r w:rsidR="00F863D7" w:rsidRPr="00814A97">
        <w:rPr>
          <w:rFonts w:ascii="Arial" w:hAnsi="Arial" w:cs="Arial"/>
          <w:b/>
        </w:rPr>
        <w:fldChar w:fldCharType="end"/>
      </w:r>
      <w:r w:rsidR="0005727D" w:rsidRPr="00814A97">
        <w:rPr>
          <w:rFonts w:ascii="Arial" w:hAnsi="Arial" w:cs="Arial"/>
          <w:b/>
        </w:rPr>
        <w:t xml:space="preserve">, </w:t>
      </w:r>
      <w:hyperlink r:id="rId9" w:tooltip="Alemania" w:history="1">
        <w:r w:rsidR="0005727D" w:rsidRPr="00814A97">
          <w:rPr>
            <w:rStyle w:val="Hipervnculo"/>
            <w:rFonts w:ascii="Arial" w:hAnsi="Arial" w:cs="Arial"/>
            <w:b/>
            <w:color w:val="auto"/>
            <w:u w:val="none"/>
          </w:rPr>
          <w:t>Alemania</w:t>
        </w:r>
      </w:hyperlink>
      <w:r w:rsidR="0005727D" w:rsidRPr="00814A97">
        <w:rPr>
          <w:rFonts w:ascii="Arial" w:hAnsi="Arial" w:cs="Arial"/>
          <w:b/>
        </w:rPr>
        <w:t xml:space="preserve">, </w:t>
      </w:r>
      <w:hyperlink r:id="rId10" w:tooltip="10 de noviembre" w:history="1">
        <w:r w:rsidR="0005727D" w:rsidRPr="00814A97">
          <w:rPr>
            <w:rStyle w:val="Hipervnculo"/>
            <w:rFonts w:ascii="Arial" w:hAnsi="Arial" w:cs="Arial"/>
            <w:b/>
            <w:color w:val="auto"/>
            <w:u w:val="none"/>
          </w:rPr>
          <w:t>10 de noviembre</w:t>
        </w:r>
      </w:hyperlink>
      <w:r w:rsidR="0005727D" w:rsidRPr="00814A97">
        <w:rPr>
          <w:rFonts w:ascii="Arial" w:hAnsi="Arial" w:cs="Arial"/>
          <w:b/>
        </w:rPr>
        <w:t xml:space="preserve"> de </w:t>
      </w:r>
      <w:hyperlink r:id="rId11" w:tooltip="1483" w:history="1">
        <w:r w:rsidR="0005727D" w:rsidRPr="00814A97">
          <w:rPr>
            <w:rStyle w:val="Hipervnculo"/>
            <w:rFonts w:ascii="Arial" w:hAnsi="Arial" w:cs="Arial"/>
            <w:b/>
            <w:color w:val="auto"/>
            <w:u w:val="none"/>
          </w:rPr>
          <w:t>1483</w:t>
        </w:r>
      </w:hyperlink>
      <w:r w:rsidR="0005727D" w:rsidRPr="00814A97">
        <w:rPr>
          <w:rFonts w:ascii="Arial" w:hAnsi="Arial" w:cs="Arial"/>
          <w:b/>
        </w:rPr>
        <w:t>-</w:t>
      </w:r>
      <w:hyperlink r:id="rId12" w:tooltip="Ibídem" w:history="1">
        <w:r w:rsidR="0005727D" w:rsidRPr="00814A97">
          <w:rPr>
            <w:rStyle w:val="Hipervnculo"/>
            <w:rFonts w:ascii="Arial" w:hAnsi="Arial" w:cs="Arial"/>
            <w:b/>
            <w:color w:val="auto"/>
            <w:u w:val="none"/>
          </w:rPr>
          <w:t>ibídem</w:t>
        </w:r>
      </w:hyperlink>
      <w:r w:rsidR="0005727D" w:rsidRPr="00814A97">
        <w:rPr>
          <w:rFonts w:ascii="Arial" w:hAnsi="Arial" w:cs="Arial"/>
          <w:b/>
        </w:rPr>
        <w:t xml:space="preserve">, </w:t>
      </w:r>
      <w:hyperlink r:id="rId13" w:tooltip="18 de febrero" w:history="1">
        <w:r w:rsidR="0005727D" w:rsidRPr="00814A97">
          <w:rPr>
            <w:rStyle w:val="Hipervnculo"/>
            <w:rFonts w:ascii="Arial" w:hAnsi="Arial" w:cs="Arial"/>
            <w:b/>
            <w:color w:val="auto"/>
            <w:u w:val="none"/>
          </w:rPr>
          <w:t>18 de febrero</w:t>
        </w:r>
      </w:hyperlink>
      <w:r w:rsidR="0005727D" w:rsidRPr="00814A97">
        <w:rPr>
          <w:rFonts w:ascii="Arial" w:hAnsi="Arial" w:cs="Arial"/>
          <w:b/>
        </w:rPr>
        <w:t xml:space="preserve"> de </w:t>
      </w:r>
      <w:hyperlink r:id="rId14" w:tooltip="1546" w:history="1">
        <w:r w:rsidR="0005727D" w:rsidRPr="00814A97">
          <w:rPr>
            <w:rStyle w:val="Hipervnculo"/>
            <w:rFonts w:ascii="Arial" w:hAnsi="Arial" w:cs="Arial"/>
            <w:b/>
            <w:color w:val="auto"/>
            <w:u w:val="none"/>
          </w:rPr>
          <w:t>1546</w:t>
        </w:r>
      </w:hyperlink>
      <w:r w:rsidR="0005727D" w:rsidRPr="00814A97">
        <w:rPr>
          <w:rFonts w:ascii="Arial" w:hAnsi="Arial" w:cs="Arial"/>
          <w:b/>
        </w:rPr>
        <w:t xml:space="preserve">), fue un </w:t>
      </w:r>
      <w:hyperlink r:id="rId15" w:tooltip="Teología" w:history="1">
        <w:r w:rsidR="0005727D" w:rsidRPr="00814A97">
          <w:rPr>
            <w:rStyle w:val="Hipervnculo"/>
            <w:rFonts w:ascii="Arial" w:hAnsi="Arial" w:cs="Arial"/>
            <w:b/>
            <w:color w:val="auto"/>
            <w:u w:val="none"/>
          </w:rPr>
          <w:t>teólogo</w:t>
        </w:r>
      </w:hyperlink>
      <w:r w:rsidR="0005727D" w:rsidRPr="00814A97">
        <w:rPr>
          <w:rFonts w:ascii="Arial" w:hAnsi="Arial" w:cs="Arial"/>
          <w:b/>
        </w:rPr>
        <w:t xml:space="preserve"> y </w:t>
      </w:r>
      <w:hyperlink r:id="rId16" w:tooltip="Fraile" w:history="1">
        <w:r w:rsidR="0005727D" w:rsidRPr="00814A97">
          <w:rPr>
            <w:rStyle w:val="Hipervnculo"/>
            <w:rFonts w:ascii="Arial" w:hAnsi="Arial" w:cs="Arial"/>
            <w:b/>
            <w:color w:val="auto"/>
            <w:u w:val="none"/>
          </w:rPr>
          <w:t>fraile</w:t>
        </w:r>
      </w:hyperlink>
      <w:r w:rsidR="0005727D" w:rsidRPr="00814A97">
        <w:rPr>
          <w:rFonts w:ascii="Arial" w:hAnsi="Arial" w:cs="Arial"/>
          <w:b/>
        </w:rPr>
        <w:t xml:space="preserve"> católico </w:t>
      </w:r>
      <w:hyperlink r:id="rId17" w:tooltip="Orden de San Agustín" w:history="1">
        <w:r w:rsidR="0005727D" w:rsidRPr="00814A97">
          <w:rPr>
            <w:rStyle w:val="Hipervnculo"/>
            <w:rFonts w:ascii="Arial" w:hAnsi="Arial" w:cs="Arial"/>
            <w:b/>
            <w:color w:val="auto"/>
            <w:u w:val="none"/>
          </w:rPr>
          <w:t>agustino</w:t>
        </w:r>
      </w:hyperlink>
      <w:r w:rsidR="0005727D" w:rsidRPr="00814A97">
        <w:rPr>
          <w:rFonts w:ascii="Arial" w:hAnsi="Arial" w:cs="Arial"/>
          <w:b/>
        </w:rPr>
        <w:t xml:space="preserve"> que comenzó e impulsó la reforma </w:t>
      </w:r>
      <w:hyperlink r:id="rId18" w:tooltip="Religión" w:history="1">
        <w:r w:rsidR="0005727D" w:rsidRPr="00814A97">
          <w:rPr>
            <w:rStyle w:val="Hipervnculo"/>
            <w:rFonts w:ascii="Arial" w:hAnsi="Arial" w:cs="Arial"/>
            <w:b/>
            <w:color w:val="auto"/>
            <w:u w:val="none"/>
          </w:rPr>
          <w:t>religiosa</w:t>
        </w:r>
      </w:hyperlink>
      <w:r w:rsidR="0005727D" w:rsidRPr="00814A97">
        <w:rPr>
          <w:rFonts w:ascii="Arial" w:hAnsi="Arial" w:cs="Arial"/>
          <w:b/>
        </w:rPr>
        <w:t xml:space="preserve"> en </w:t>
      </w:r>
      <w:hyperlink r:id="rId19" w:tooltip="Alemania" w:history="1">
        <w:r w:rsidR="0005727D" w:rsidRPr="00814A97">
          <w:rPr>
            <w:rStyle w:val="Hipervnculo"/>
            <w:rFonts w:ascii="Arial" w:hAnsi="Arial" w:cs="Arial"/>
            <w:b/>
            <w:color w:val="auto"/>
            <w:u w:val="none"/>
          </w:rPr>
          <w:t>Alemania</w:t>
        </w:r>
      </w:hyperlink>
      <w:r w:rsidR="0005727D" w:rsidRPr="00814A97">
        <w:rPr>
          <w:rFonts w:ascii="Arial" w:hAnsi="Arial" w:cs="Arial"/>
          <w:b/>
        </w:rPr>
        <w:t xml:space="preserve">, y en cuyas enseñanzas se inspiró la </w:t>
      </w:r>
      <w:hyperlink r:id="rId20" w:tooltip="Reforma Protestante" w:history="1">
        <w:r w:rsidR="0005727D" w:rsidRPr="00814A97">
          <w:rPr>
            <w:rStyle w:val="Hipervnculo"/>
            <w:rFonts w:ascii="Arial" w:hAnsi="Arial" w:cs="Arial"/>
            <w:b/>
            <w:color w:val="auto"/>
            <w:u w:val="none"/>
          </w:rPr>
          <w:t>Reforma Protestante</w:t>
        </w:r>
      </w:hyperlink>
      <w:r w:rsidR="0005727D" w:rsidRPr="00814A97">
        <w:rPr>
          <w:rFonts w:ascii="Arial" w:hAnsi="Arial" w:cs="Arial"/>
          <w:b/>
        </w:rPr>
        <w:t xml:space="preserve"> y la </w:t>
      </w:r>
      <w:hyperlink r:id="rId21" w:tooltip="Doctrina" w:history="1">
        <w:r w:rsidR="0005727D" w:rsidRPr="00814A97">
          <w:rPr>
            <w:rStyle w:val="Hipervnculo"/>
            <w:rFonts w:ascii="Arial" w:hAnsi="Arial" w:cs="Arial"/>
            <w:b/>
            <w:color w:val="auto"/>
            <w:u w:val="none"/>
          </w:rPr>
          <w:t>doctrina</w:t>
        </w:r>
      </w:hyperlink>
      <w:r w:rsidR="0005727D" w:rsidRPr="00814A97">
        <w:rPr>
          <w:rFonts w:ascii="Arial" w:hAnsi="Arial" w:cs="Arial"/>
          <w:b/>
        </w:rPr>
        <w:t xml:space="preserve"> teol</w:t>
      </w:r>
      <w:r w:rsidR="0005727D" w:rsidRPr="00814A97">
        <w:rPr>
          <w:rFonts w:ascii="Arial" w:hAnsi="Arial" w:cs="Arial"/>
          <w:b/>
        </w:rPr>
        <w:t>ó</w:t>
      </w:r>
      <w:r w:rsidR="0005727D" w:rsidRPr="00814A97">
        <w:rPr>
          <w:rFonts w:ascii="Arial" w:hAnsi="Arial" w:cs="Arial"/>
          <w:b/>
        </w:rPr>
        <w:t xml:space="preserve">gica y </w:t>
      </w:r>
      <w:hyperlink r:id="rId22" w:tooltip="Cultura" w:history="1">
        <w:r w:rsidR="0005727D" w:rsidRPr="00814A97">
          <w:rPr>
            <w:rStyle w:val="Hipervnculo"/>
            <w:rFonts w:ascii="Arial" w:hAnsi="Arial" w:cs="Arial"/>
            <w:b/>
            <w:color w:val="auto"/>
            <w:u w:val="none"/>
          </w:rPr>
          <w:t>cultural</w:t>
        </w:r>
      </w:hyperlink>
      <w:r w:rsidR="0005727D" w:rsidRPr="00814A97">
        <w:rPr>
          <w:rFonts w:ascii="Arial" w:hAnsi="Arial" w:cs="Arial"/>
          <w:b/>
        </w:rPr>
        <w:t xml:space="preserve"> denominada </w:t>
      </w:r>
      <w:hyperlink r:id="rId23" w:tooltip="Luteranismo" w:history="1">
        <w:r w:rsidR="0005727D" w:rsidRPr="00814A97">
          <w:rPr>
            <w:rStyle w:val="Hipervnculo"/>
            <w:rFonts w:ascii="Arial" w:hAnsi="Arial" w:cs="Arial"/>
            <w:b/>
            <w:color w:val="auto"/>
            <w:u w:val="none"/>
          </w:rPr>
          <w:t>luteranismo</w:t>
        </w:r>
      </w:hyperlink>
      <w:r w:rsidR="0005727D" w:rsidRPr="00814A97">
        <w:rPr>
          <w:rFonts w:ascii="Arial" w:hAnsi="Arial" w:cs="Arial"/>
          <w:b/>
        </w:rPr>
        <w:t>.</w:t>
      </w:r>
    </w:p>
    <w:p w:rsidR="00E6034B" w:rsidRPr="00814A97" w:rsidRDefault="00E6034B"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Lutero se caracterizó por exhortar a que la Iglesia cristiana regresara a las enseñanzas originales de la </w:t>
      </w:r>
      <w:hyperlink r:id="rId24" w:tooltip="Biblia" w:history="1">
        <w:r w:rsidR="0005727D" w:rsidRPr="00814A97">
          <w:rPr>
            <w:rStyle w:val="Hipervnculo"/>
            <w:rFonts w:ascii="Arial" w:hAnsi="Arial" w:cs="Arial"/>
            <w:b/>
            <w:color w:val="auto"/>
            <w:u w:val="none"/>
          </w:rPr>
          <w:t>Biblia</w:t>
        </w:r>
      </w:hyperlink>
      <w:r w:rsidR="0005727D" w:rsidRPr="00814A97">
        <w:rPr>
          <w:rFonts w:ascii="Arial" w:hAnsi="Arial" w:cs="Arial"/>
          <w:b/>
        </w:rPr>
        <w:t xml:space="preserve">, impulsando con ello una reestructuración de las iglesias </w:t>
      </w:r>
      <w:hyperlink r:id="rId25" w:tooltip="Cristianas" w:history="1">
        <w:r w:rsidR="0005727D" w:rsidRPr="00814A97">
          <w:rPr>
            <w:rStyle w:val="Hipervnculo"/>
            <w:rFonts w:ascii="Arial" w:hAnsi="Arial" w:cs="Arial"/>
            <w:b/>
            <w:color w:val="auto"/>
            <w:u w:val="none"/>
          </w:rPr>
          <w:t>cristianas</w:t>
        </w:r>
      </w:hyperlink>
      <w:r w:rsidR="0005727D" w:rsidRPr="00814A97">
        <w:rPr>
          <w:rFonts w:ascii="Arial" w:hAnsi="Arial" w:cs="Arial"/>
          <w:b/>
        </w:rPr>
        <w:t xml:space="preserve"> en Europa. La reacción de la </w:t>
      </w:r>
      <w:hyperlink r:id="rId26" w:tooltip="Iglesia católica" w:history="1">
        <w:r w:rsidR="0005727D" w:rsidRPr="00814A97">
          <w:rPr>
            <w:rStyle w:val="Hipervnculo"/>
            <w:rFonts w:ascii="Arial" w:hAnsi="Arial" w:cs="Arial"/>
            <w:b/>
            <w:color w:val="auto"/>
            <w:u w:val="none"/>
          </w:rPr>
          <w:t>Iglesia católica</w:t>
        </w:r>
      </w:hyperlink>
      <w:r w:rsidR="0005727D" w:rsidRPr="00814A97">
        <w:rPr>
          <w:rFonts w:ascii="Arial" w:hAnsi="Arial" w:cs="Arial"/>
          <w:b/>
        </w:rPr>
        <w:t xml:space="preserve"> ante la </w:t>
      </w:r>
      <w:hyperlink r:id="rId27" w:tooltip="Reforma protestante" w:history="1">
        <w:r w:rsidR="0005727D" w:rsidRPr="00814A97">
          <w:rPr>
            <w:rStyle w:val="Hipervnculo"/>
            <w:rFonts w:ascii="Arial" w:hAnsi="Arial" w:cs="Arial"/>
            <w:b/>
            <w:color w:val="auto"/>
            <w:u w:val="none"/>
          </w:rPr>
          <w:t>reforma protestante</w:t>
        </w:r>
      </w:hyperlink>
      <w:r w:rsidR="0005727D" w:rsidRPr="00814A97">
        <w:rPr>
          <w:rFonts w:ascii="Arial" w:hAnsi="Arial" w:cs="Arial"/>
          <w:b/>
        </w:rPr>
        <w:t xml:space="preserve"> fue la </w:t>
      </w:r>
      <w:hyperlink r:id="rId28" w:tooltip="Contrarreforma" w:history="1">
        <w:r w:rsidR="0005727D" w:rsidRPr="00814A97">
          <w:rPr>
            <w:rStyle w:val="Hipervnculo"/>
            <w:rFonts w:ascii="Arial" w:hAnsi="Arial" w:cs="Arial"/>
            <w:b/>
            <w:color w:val="auto"/>
            <w:u w:val="none"/>
          </w:rPr>
          <w:t>Contrarr</w:t>
        </w:r>
        <w:r w:rsidR="0005727D" w:rsidRPr="00814A97">
          <w:rPr>
            <w:rStyle w:val="Hipervnculo"/>
            <w:rFonts w:ascii="Arial" w:hAnsi="Arial" w:cs="Arial"/>
            <w:b/>
            <w:color w:val="auto"/>
            <w:u w:val="none"/>
          </w:rPr>
          <w:t>e</w:t>
        </w:r>
        <w:r w:rsidR="0005727D" w:rsidRPr="00814A97">
          <w:rPr>
            <w:rStyle w:val="Hipervnculo"/>
            <w:rFonts w:ascii="Arial" w:hAnsi="Arial" w:cs="Arial"/>
            <w:b/>
            <w:color w:val="auto"/>
            <w:u w:val="none"/>
          </w:rPr>
          <w:t>forma</w:t>
        </w:r>
      </w:hyperlink>
      <w:r w:rsidR="0005727D" w:rsidRPr="00814A97">
        <w:rPr>
          <w:rFonts w:ascii="Arial" w:hAnsi="Arial" w:cs="Arial"/>
          <w:b/>
        </w:rPr>
        <w:t xml:space="preserve">. Sus contribuciones a la </w:t>
      </w:r>
      <w:hyperlink r:id="rId29" w:tooltip="Occidente" w:history="1">
        <w:r w:rsidR="0005727D" w:rsidRPr="00814A97">
          <w:rPr>
            <w:rStyle w:val="Hipervnculo"/>
            <w:rFonts w:ascii="Arial" w:hAnsi="Arial" w:cs="Arial"/>
            <w:b/>
            <w:color w:val="auto"/>
            <w:u w:val="none"/>
          </w:rPr>
          <w:t>civilización occidental</w:t>
        </w:r>
      </w:hyperlink>
      <w:r w:rsidR="0005727D" w:rsidRPr="00814A97">
        <w:rPr>
          <w:rFonts w:ascii="Arial" w:hAnsi="Arial" w:cs="Arial"/>
          <w:b/>
        </w:rPr>
        <w:t xml:space="preserve"> se llegan a considerar más allá del ámbito religioso, ya que sus </w:t>
      </w:r>
      <w:hyperlink r:id="rId30" w:tooltip="Biblia de Lutero" w:history="1">
        <w:r w:rsidR="0005727D" w:rsidRPr="00814A97">
          <w:rPr>
            <w:rStyle w:val="Hipervnculo"/>
            <w:rFonts w:ascii="Arial" w:hAnsi="Arial" w:cs="Arial"/>
            <w:b/>
            <w:color w:val="auto"/>
            <w:u w:val="none"/>
          </w:rPr>
          <w:t>traducciones de la Biblia</w:t>
        </w:r>
      </w:hyperlink>
      <w:r w:rsidR="0005727D" w:rsidRPr="00814A97">
        <w:rPr>
          <w:rFonts w:ascii="Arial" w:hAnsi="Arial" w:cs="Arial"/>
          <w:b/>
        </w:rPr>
        <w:t xml:space="preserve"> ayudaron a desarrollar una versión estándar de la </w:t>
      </w:r>
      <w:hyperlink r:id="rId31" w:tooltip="Idioma alemán" w:history="1">
        <w:r w:rsidR="0005727D" w:rsidRPr="00814A97">
          <w:rPr>
            <w:rStyle w:val="Hipervnculo"/>
            <w:rFonts w:ascii="Arial" w:hAnsi="Arial" w:cs="Arial"/>
            <w:b/>
            <w:color w:val="auto"/>
            <w:u w:val="none"/>
          </w:rPr>
          <w:t>lengua alemana</w:t>
        </w:r>
      </w:hyperlink>
      <w:r w:rsidR="0005727D" w:rsidRPr="00814A97">
        <w:rPr>
          <w:rFonts w:ascii="Arial" w:hAnsi="Arial" w:cs="Arial"/>
          <w:b/>
        </w:rPr>
        <w:t xml:space="preserve"> y se convirtieron en un modelo en el arte de la traducción. Su </w:t>
      </w:r>
      <w:hyperlink r:id="rId32" w:tooltip="Matrimonio" w:history="1">
        <w:r w:rsidR="0005727D" w:rsidRPr="00814A97">
          <w:rPr>
            <w:rStyle w:val="Hipervnculo"/>
            <w:rFonts w:ascii="Arial" w:hAnsi="Arial" w:cs="Arial"/>
            <w:b/>
            <w:color w:val="auto"/>
            <w:u w:val="none"/>
          </w:rPr>
          <w:t>matrimonio</w:t>
        </w:r>
      </w:hyperlink>
      <w:r w:rsidR="0005727D" w:rsidRPr="00814A97">
        <w:rPr>
          <w:rFonts w:ascii="Arial" w:hAnsi="Arial" w:cs="Arial"/>
          <w:b/>
        </w:rPr>
        <w:t xml:space="preserve"> con </w:t>
      </w:r>
      <w:hyperlink r:id="rId33" w:tooltip="Catalina de Bora" w:history="1">
        <w:r w:rsidR="0005727D" w:rsidRPr="00814A97">
          <w:rPr>
            <w:rStyle w:val="Hipervnculo"/>
            <w:rFonts w:ascii="Arial" w:hAnsi="Arial" w:cs="Arial"/>
            <w:b/>
            <w:color w:val="auto"/>
            <w:u w:val="none"/>
          </w:rPr>
          <w:t>Catalina de Bora</w:t>
        </w:r>
      </w:hyperlink>
      <w:r w:rsidR="0005727D" w:rsidRPr="00814A97">
        <w:rPr>
          <w:rFonts w:ascii="Arial" w:hAnsi="Arial" w:cs="Arial"/>
          <w:b/>
        </w:rPr>
        <w:t xml:space="preserve"> el </w:t>
      </w:r>
      <w:hyperlink r:id="rId34" w:tooltip="13 de junio" w:history="1">
        <w:r w:rsidR="0005727D" w:rsidRPr="00814A97">
          <w:rPr>
            <w:rStyle w:val="Hipervnculo"/>
            <w:rFonts w:ascii="Arial" w:hAnsi="Arial" w:cs="Arial"/>
            <w:b/>
            <w:color w:val="auto"/>
            <w:u w:val="none"/>
          </w:rPr>
          <w:t>13 de junio</w:t>
        </w:r>
      </w:hyperlink>
      <w:r w:rsidR="0005727D" w:rsidRPr="00814A97">
        <w:rPr>
          <w:rFonts w:ascii="Arial" w:hAnsi="Arial" w:cs="Arial"/>
          <w:b/>
        </w:rPr>
        <w:t xml:space="preserve"> de </w:t>
      </w:r>
      <w:hyperlink r:id="rId35" w:tooltip="1525" w:history="1">
        <w:r w:rsidR="0005727D" w:rsidRPr="00814A97">
          <w:rPr>
            <w:rStyle w:val="Hipervnculo"/>
            <w:rFonts w:ascii="Arial" w:hAnsi="Arial" w:cs="Arial"/>
            <w:b/>
            <w:color w:val="auto"/>
            <w:u w:val="none"/>
          </w:rPr>
          <w:t>1525</w:t>
        </w:r>
      </w:hyperlink>
      <w:r w:rsidR="0005727D" w:rsidRPr="00814A97">
        <w:rPr>
          <w:rFonts w:ascii="Arial" w:hAnsi="Arial" w:cs="Arial"/>
          <w:b/>
        </w:rPr>
        <w:t xml:space="preserve"> inició un movimiento de apoyo al matrimonio sacerdotal dentro de muchas corrientes cristianas</w:t>
      </w:r>
      <w:r w:rsidR="00E6034B">
        <w:rPr>
          <w:rFonts w:ascii="Arial" w:hAnsi="Arial" w:cs="Arial"/>
          <w:b/>
        </w:rPr>
        <w:t>.</w:t>
      </w:r>
    </w:p>
    <w:p w:rsidR="00E6034B" w:rsidRPr="00814A97" w:rsidRDefault="00E6034B" w:rsidP="00814A97">
      <w:pPr>
        <w:pStyle w:val="NormalWeb"/>
        <w:spacing w:before="0" w:beforeAutospacing="0" w:after="0" w:afterAutospacing="0"/>
        <w:jc w:val="both"/>
        <w:rPr>
          <w:rFonts w:ascii="Arial" w:hAnsi="Arial" w:cs="Arial"/>
          <w:b/>
        </w:rPr>
      </w:pPr>
    </w:p>
    <w:p w:rsidR="0005727D" w:rsidRPr="00E6034B" w:rsidRDefault="0005727D" w:rsidP="00814A97">
      <w:pPr>
        <w:pStyle w:val="Ttulo2"/>
        <w:spacing w:before="0" w:beforeAutospacing="0" w:after="0" w:afterAutospacing="0"/>
        <w:jc w:val="both"/>
        <w:rPr>
          <w:rStyle w:val="mw-headline"/>
          <w:rFonts w:ascii="Arial" w:hAnsi="Arial" w:cs="Arial"/>
          <w:color w:val="FF0000"/>
          <w:sz w:val="24"/>
          <w:szCs w:val="24"/>
        </w:rPr>
      </w:pPr>
      <w:r w:rsidRPr="00E6034B">
        <w:rPr>
          <w:rStyle w:val="mw-headline"/>
          <w:rFonts w:ascii="Arial" w:hAnsi="Arial" w:cs="Arial"/>
          <w:color w:val="FF0000"/>
          <w:sz w:val="24"/>
          <w:szCs w:val="24"/>
        </w:rPr>
        <w:t>Primeros años de vida</w:t>
      </w:r>
    </w:p>
    <w:p w:rsidR="00E6034B" w:rsidRPr="00814A97" w:rsidRDefault="00E6034B" w:rsidP="00814A97">
      <w:pPr>
        <w:pStyle w:val="Ttulo2"/>
        <w:spacing w:before="0" w:beforeAutospacing="0" w:after="0" w:afterAutospacing="0"/>
        <w:jc w:val="both"/>
        <w:rPr>
          <w:rFonts w:ascii="Arial" w:hAnsi="Arial" w:cs="Arial"/>
          <w:sz w:val="24"/>
          <w:szCs w:val="24"/>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 Martín nació el </w:t>
      </w:r>
      <w:hyperlink r:id="rId36" w:tooltip="10 de noviembre" w:history="1">
        <w:r w:rsidR="0005727D" w:rsidRPr="00814A97">
          <w:rPr>
            <w:rStyle w:val="Hipervnculo"/>
            <w:rFonts w:ascii="Arial" w:hAnsi="Arial" w:cs="Arial"/>
            <w:b/>
            <w:color w:val="auto"/>
            <w:u w:val="none"/>
          </w:rPr>
          <w:t>10 de noviembre</w:t>
        </w:r>
      </w:hyperlink>
      <w:r w:rsidR="0005727D" w:rsidRPr="00814A97">
        <w:rPr>
          <w:rFonts w:ascii="Arial" w:hAnsi="Arial" w:cs="Arial"/>
          <w:b/>
        </w:rPr>
        <w:t xml:space="preserve"> de </w:t>
      </w:r>
      <w:hyperlink r:id="rId37" w:tooltip="1483" w:history="1">
        <w:r w:rsidR="0005727D" w:rsidRPr="00814A97">
          <w:rPr>
            <w:rStyle w:val="Hipervnculo"/>
            <w:rFonts w:ascii="Arial" w:hAnsi="Arial" w:cs="Arial"/>
            <w:b/>
            <w:color w:val="auto"/>
            <w:u w:val="none"/>
          </w:rPr>
          <w:t>1483</w:t>
        </w:r>
      </w:hyperlink>
      <w:r w:rsidR="0005727D" w:rsidRPr="00814A97">
        <w:rPr>
          <w:rFonts w:ascii="Arial" w:hAnsi="Arial" w:cs="Arial"/>
          <w:b/>
        </w:rPr>
        <w:t xml:space="preserve"> y fue bautizado el día que se celebraba la fest</w:t>
      </w:r>
      <w:r w:rsidR="0005727D" w:rsidRPr="00814A97">
        <w:rPr>
          <w:rFonts w:ascii="Arial" w:hAnsi="Arial" w:cs="Arial"/>
          <w:b/>
        </w:rPr>
        <w:t>i</w:t>
      </w:r>
      <w:r w:rsidR="0005727D" w:rsidRPr="00814A97">
        <w:rPr>
          <w:rFonts w:ascii="Arial" w:hAnsi="Arial" w:cs="Arial"/>
          <w:b/>
        </w:rPr>
        <w:t xml:space="preserve">vidad de </w:t>
      </w:r>
      <w:hyperlink r:id="rId38" w:tooltip="Martín de Tours" w:history="1">
        <w:r w:rsidR="0005727D" w:rsidRPr="00814A97">
          <w:rPr>
            <w:rStyle w:val="Hipervnculo"/>
            <w:rFonts w:ascii="Arial" w:hAnsi="Arial" w:cs="Arial"/>
            <w:b/>
            <w:color w:val="auto"/>
            <w:u w:val="none"/>
          </w:rPr>
          <w:t>San Martín de Tours</w:t>
        </w:r>
      </w:hyperlink>
      <w:r w:rsidR="0005727D" w:rsidRPr="00814A97">
        <w:rPr>
          <w:rFonts w:ascii="Arial" w:hAnsi="Arial" w:cs="Arial"/>
          <w:b/>
        </w:rPr>
        <w:t xml:space="preserve">. En </w:t>
      </w:r>
      <w:hyperlink r:id="rId39" w:tooltip="1484" w:history="1">
        <w:r w:rsidR="0005727D" w:rsidRPr="00814A97">
          <w:rPr>
            <w:rStyle w:val="Hipervnculo"/>
            <w:rFonts w:ascii="Arial" w:hAnsi="Arial" w:cs="Arial"/>
            <w:b/>
            <w:color w:val="auto"/>
            <w:u w:val="none"/>
          </w:rPr>
          <w:t>1484</w:t>
        </w:r>
      </w:hyperlink>
      <w:r w:rsidR="0005727D" w:rsidRPr="00814A97">
        <w:rPr>
          <w:rFonts w:ascii="Arial" w:hAnsi="Arial" w:cs="Arial"/>
          <w:b/>
        </w:rPr>
        <w:t xml:space="preserve"> la familia se trasladó a </w:t>
      </w:r>
      <w:hyperlink r:id="rId40" w:tooltip="Mansfelder Land" w:history="1">
        <w:proofErr w:type="spellStart"/>
        <w:r w:rsidR="0005727D" w:rsidRPr="00814A97">
          <w:rPr>
            <w:rStyle w:val="Hipervnculo"/>
            <w:rFonts w:ascii="Arial" w:hAnsi="Arial" w:cs="Arial"/>
            <w:b/>
            <w:color w:val="auto"/>
            <w:u w:val="none"/>
          </w:rPr>
          <w:t>Mansfeld</w:t>
        </w:r>
        <w:proofErr w:type="spellEnd"/>
      </w:hyperlink>
      <w:r w:rsidR="0005727D" w:rsidRPr="00814A97">
        <w:rPr>
          <w:rFonts w:ascii="Arial" w:hAnsi="Arial" w:cs="Arial"/>
          <w:b/>
        </w:rPr>
        <w:t xml:space="preserve">, donde su padre dirigía varias minas de </w:t>
      </w:r>
      <w:hyperlink r:id="rId41" w:tooltip="Cobre" w:history="1">
        <w:r w:rsidR="0005727D" w:rsidRPr="00814A97">
          <w:rPr>
            <w:rStyle w:val="Hipervnculo"/>
            <w:rFonts w:ascii="Arial" w:hAnsi="Arial" w:cs="Arial"/>
            <w:b/>
            <w:color w:val="auto"/>
            <w:u w:val="none"/>
          </w:rPr>
          <w:t>cobre</w:t>
        </w:r>
      </w:hyperlink>
      <w:r w:rsidR="0005727D" w:rsidRPr="00814A97">
        <w:rPr>
          <w:rFonts w:ascii="Arial" w:hAnsi="Arial" w:cs="Arial"/>
          <w:b/>
        </w:rPr>
        <w:t xml:space="preserve">. Habiéndose criado en un medio campesino, Hans </w:t>
      </w:r>
      <w:proofErr w:type="spellStart"/>
      <w:r w:rsidR="0005727D" w:rsidRPr="00814A97">
        <w:rPr>
          <w:rFonts w:ascii="Arial" w:hAnsi="Arial" w:cs="Arial"/>
          <w:b/>
        </w:rPr>
        <w:t>Luder</w:t>
      </w:r>
      <w:proofErr w:type="spellEnd"/>
      <w:r w:rsidR="0005727D" w:rsidRPr="00814A97">
        <w:rPr>
          <w:rFonts w:ascii="Arial" w:hAnsi="Arial" w:cs="Arial"/>
          <w:b/>
        </w:rPr>
        <w:t xml:space="preserve"> a</w:t>
      </w:r>
      <w:r w:rsidR="0005727D" w:rsidRPr="00814A97">
        <w:rPr>
          <w:rFonts w:ascii="Arial" w:hAnsi="Arial" w:cs="Arial"/>
          <w:b/>
        </w:rPr>
        <w:t>n</w:t>
      </w:r>
      <w:r w:rsidR="0005727D" w:rsidRPr="00814A97">
        <w:rPr>
          <w:rFonts w:ascii="Arial" w:hAnsi="Arial" w:cs="Arial"/>
          <w:b/>
        </w:rPr>
        <w:t xml:space="preserve">siaba que su hijo llegara a ser funcionario civil para darle más honores a la familia. Con este fin, envió al joven Martín a varias escuelas en </w:t>
      </w:r>
      <w:proofErr w:type="spellStart"/>
      <w:r w:rsidR="0005727D" w:rsidRPr="00814A97">
        <w:rPr>
          <w:rFonts w:ascii="Arial" w:hAnsi="Arial" w:cs="Arial"/>
          <w:b/>
        </w:rPr>
        <w:t>Mansfeld</w:t>
      </w:r>
      <w:proofErr w:type="spellEnd"/>
      <w:r w:rsidR="0005727D" w:rsidRPr="00814A97">
        <w:rPr>
          <w:rFonts w:ascii="Arial" w:hAnsi="Arial" w:cs="Arial"/>
          <w:b/>
        </w:rPr>
        <w:t xml:space="preserve">, </w:t>
      </w:r>
      <w:hyperlink r:id="rId42" w:tooltip="Magdeburgo" w:history="1">
        <w:r w:rsidR="0005727D" w:rsidRPr="00814A97">
          <w:rPr>
            <w:rStyle w:val="Hipervnculo"/>
            <w:rFonts w:ascii="Arial" w:hAnsi="Arial" w:cs="Arial"/>
            <w:b/>
            <w:color w:val="auto"/>
            <w:u w:val="none"/>
          </w:rPr>
          <w:t>Magdeburgo</w:t>
        </w:r>
      </w:hyperlink>
      <w:r w:rsidR="0005727D" w:rsidRPr="00814A97">
        <w:rPr>
          <w:rFonts w:ascii="Arial" w:hAnsi="Arial" w:cs="Arial"/>
          <w:b/>
        </w:rPr>
        <w:t xml:space="preserve"> y </w:t>
      </w:r>
      <w:hyperlink r:id="rId43" w:tooltip="Eisenach" w:history="1">
        <w:r w:rsidR="0005727D" w:rsidRPr="00814A97">
          <w:rPr>
            <w:rStyle w:val="Hipervnculo"/>
            <w:rFonts w:ascii="Arial" w:hAnsi="Arial" w:cs="Arial"/>
            <w:b/>
            <w:color w:val="auto"/>
            <w:u w:val="none"/>
          </w:rPr>
          <w:t>Eisenach</w:t>
        </w:r>
      </w:hyperlink>
      <w:r w:rsidR="0005727D" w:rsidRPr="00814A97">
        <w:rPr>
          <w:rFonts w:ascii="Arial" w:hAnsi="Arial" w:cs="Arial"/>
          <w:b/>
        </w:rPr>
        <w:t>.</w:t>
      </w:r>
    </w:p>
    <w:p w:rsidR="00E6034B" w:rsidRPr="00814A97" w:rsidRDefault="00E6034B"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En 1501, a los 18 años, Lutero ingresó en la Universidad de </w:t>
      </w:r>
      <w:hyperlink r:id="rId44" w:tooltip="Erfurt" w:history="1">
        <w:r w:rsidR="0005727D" w:rsidRPr="00814A97">
          <w:rPr>
            <w:rStyle w:val="Hipervnculo"/>
            <w:rFonts w:ascii="Arial" w:hAnsi="Arial" w:cs="Arial"/>
            <w:b/>
            <w:color w:val="auto"/>
            <w:u w:val="none"/>
          </w:rPr>
          <w:t>Erfurt</w:t>
        </w:r>
      </w:hyperlink>
      <w:r w:rsidR="0005727D" w:rsidRPr="00814A97">
        <w:rPr>
          <w:rFonts w:ascii="Arial" w:hAnsi="Arial" w:cs="Arial"/>
          <w:b/>
        </w:rPr>
        <w:t xml:space="preserve">, donde tocaba el </w:t>
      </w:r>
      <w:hyperlink r:id="rId45" w:tooltip="Laúd" w:history="1">
        <w:r w:rsidR="0005727D" w:rsidRPr="00814A97">
          <w:rPr>
            <w:rStyle w:val="Hipervnculo"/>
            <w:rFonts w:ascii="Arial" w:hAnsi="Arial" w:cs="Arial"/>
            <w:b/>
            <w:color w:val="auto"/>
            <w:u w:val="none"/>
          </w:rPr>
          <w:t>laúd</w:t>
        </w:r>
      </w:hyperlink>
      <w:r w:rsidR="0005727D" w:rsidRPr="00814A97">
        <w:rPr>
          <w:rFonts w:ascii="Arial" w:hAnsi="Arial" w:cs="Arial"/>
          <w:b/>
        </w:rPr>
        <w:t xml:space="preserve"> y recibió el apodo de </w:t>
      </w:r>
      <w:r w:rsidR="0005727D" w:rsidRPr="00814A97">
        <w:rPr>
          <w:rFonts w:ascii="Arial" w:hAnsi="Arial" w:cs="Arial"/>
          <w:b/>
          <w:i/>
          <w:iCs/>
        </w:rPr>
        <w:t>El filósofo</w:t>
      </w:r>
      <w:r w:rsidR="0005727D" w:rsidRPr="00814A97">
        <w:rPr>
          <w:rFonts w:ascii="Arial" w:hAnsi="Arial" w:cs="Arial"/>
          <w:b/>
        </w:rPr>
        <w:t>.</w:t>
      </w:r>
    </w:p>
    <w:p w:rsidR="00E6034B" w:rsidRPr="00814A97" w:rsidRDefault="00E6034B" w:rsidP="00814A97">
      <w:pPr>
        <w:pStyle w:val="NormalWeb"/>
        <w:spacing w:before="0" w:beforeAutospacing="0" w:after="0" w:afterAutospacing="0"/>
        <w:jc w:val="both"/>
        <w:rPr>
          <w:rFonts w:ascii="Arial" w:hAnsi="Arial" w:cs="Arial"/>
          <w:b/>
        </w:rPr>
      </w:pPr>
    </w:p>
    <w:p w:rsidR="00E6034B"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Lutero recibió el grado de bachiller en 1502 y una maestría en 1505, como el segundo de 17 candidatos. Siguiendo los deseos de su padre, se inscribió en la Facultad de Derecho de esta universidad. Pero todo cambió durante una tormenta eléctrica en 1505. Un </w:t>
      </w:r>
      <w:hyperlink r:id="rId46" w:tooltip="Rayo" w:history="1">
        <w:r w:rsidR="0005727D" w:rsidRPr="00814A97">
          <w:rPr>
            <w:rStyle w:val="Hipervnculo"/>
            <w:rFonts w:ascii="Arial" w:hAnsi="Arial" w:cs="Arial"/>
            <w:b/>
            <w:color w:val="auto"/>
            <w:u w:val="none"/>
          </w:rPr>
          <w:t>rayo</w:t>
        </w:r>
      </w:hyperlink>
      <w:r w:rsidR="0005727D" w:rsidRPr="00814A97">
        <w:rPr>
          <w:rFonts w:ascii="Arial" w:hAnsi="Arial" w:cs="Arial"/>
          <w:b/>
        </w:rPr>
        <w:t xml:space="preserve"> cayó cerca de él mientras regresaba de una visita a la casa de sus padres. Aterrorizado, gritó: «</w:t>
      </w:r>
      <w:r w:rsidR="0005727D" w:rsidRPr="00814A97">
        <w:rPr>
          <w:rFonts w:ascii="Arial" w:hAnsi="Arial" w:cs="Arial"/>
          <w:b/>
          <w:i/>
          <w:iCs/>
        </w:rPr>
        <w:t xml:space="preserve">¡Ayuda </w:t>
      </w:r>
      <w:hyperlink r:id="rId47" w:tooltip="Santa Ana de Nazaret" w:history="1">
        <w:r w:rsidR="0005727D" w:rsidRPr="00814A97">
          <w:rPr>
            <w:rStyle w:val="Hipervnculo"/>
            <w:rFonts w:ascii="Arial" w:hAnsi="Arial" w:cs="Arial"/>
            <w:b/>
            <w:i/>
            <w:iCs/>
            <w:color w:val="auto"/>
            <w:u w:val="none"/>
          </w:rPr>
          <w:t>Santa Ana</w:t>
        </w:r>
      </w:hyperlink>
      <w:r w:rsidR="0005727D" w:rsidRPr="00814A97">
        <w:rPr>
          <w:rFonts w:ascii="Arial" w:hAnsi="Arial" w:cs="Arial"/>
          <w:b/>
          <w:i/>
          <w:iCs/>
        </w:rPr>
        <w:t>! ¡Me haré monje!</w:t>
      </w:r>
      <w:r w:rsidR="0005727D" w:rsidRPr="00814A97">
        <w:rPr>
          <w:rFonts w:ascii="Arial" w:hAnsi="Arial" w:cs="Arial"/>
          <w:b/>
        </w:rPr>
        <w:t>». Salió con vida y abandonó la carrera de Der</w:t>
      </w:r>
      <w:r w:rsidR="0005727D" w:rsidRPr="00814A97">
        <w:rPr>
          <w:rFonts w:ascii="Arial" w:hAnsi="Arial" w:cs="Arial"/>
          <w:b/>
        </w:rPr>
        <w:t>e</w:t>
      </w:r>
      <w:r w:rsidR="0005727D" w:rsidRPr="00814A97">
        <w:rPr>
          <w:rFonts w:ascii="Arial" w:hAnsi="Arial" w:cs="Arial"/>
          <w:b/>
        </w:rPr>
        <w:t xml:space="preserve">cho, vendió sus libros con excepción de los de </w:t>
      </w:r>
      <w:hyperlink r:id="rId48" w:tooltip="Virgilio" w:history="1">
        <w:r w:rsidR="0005727D" w:rsidRPr="00814A97">
          <w:rPr>
            <w:rStyle w:val="Hipervnculo"/>
            <w:rFonts w:ascii="Arial" w:hAnsi="Arial" w:cs="Arial"/>
            <w:b/>
            <w:color w:val="auto"/>
            <w:u w:val="none"/>
          </w:rPr>
          <w:t>Virgilio</w:t>
        </w:r>
      </w:hyperlink>
      <w:r w:rsidR="0005727D" w:rsidRPr="00814A97">
        <w:rPr>
          <w:rFonts w:ascii="Arial" w:hAnsi="Arial" w:cs="Arial"/>
          <w:b/>
        </w:rPr>
        <w:t xml:space="preserve"> y entró en el </w:t>
      </w:r>
      <w:hyperlink r:id="rId49" w:tooltip="Monasterio" w:history="1">
        <w:r w:rsidR="0005727D" w:rsidRPr="00814A97">
          <w:rPr>
            <w:rStyle w:val="Hipervnculo"/>
            <w:rFonts w:ascii="Arial" w:hAnsi="Arial" w:cs="Arial"/>
            <w:b/>
            <w:color w:val="auto"/>
            <w:u w:val="none"/>
          </w:rPr>
          <w:t>monasterio</w:t>
        </w:r>
      </w:hyperlink>
      <w:r w:rsidR="0005727D" w:rsidRPr="00814A97">
        <w:rPr>
          <w:rFonts w:ascii="Arial" w:hAnsi="Arial" w:cs="Arial"/>
          <w:b/>
        </w:rPr>
        <w:t xml:space="preserve"> agustino de Erfurt el 17 de julio de 1505.</w:t>
      </w:r>
    </w:p>
    <w:p w:rsidR="0005727D" w:rsidRPr="00814A97" w:rsidRDefault="00E6034B" w:rsidP="00814A97">
      <w:pPr>
        <w:pStyle w:val="NormalWeb"/>
        <w:spacing w:before="0" w:beforeAutospacing="0" w:after="0" w:afterAutospacing="0"/>
        <w:jc w:val="both"/>
        <w:rPr>
          <w:rFonts w:ascii="Arial" w:hAnsi="Arial" w:cs="Arial"/>
          <w:b/>
        </w:rPr>
      </w:pPr>
      <w:r w:rsidRPr="00814A97">
        <w:rPr>
          <w:rFonts w:ascii="Arial" w:hAnsi="Arial" w:cs="Arial"/>
          <w:b/>
        </w:rPr>
        <w:t xml:space="preserve"> </w:t>
      </w:r>
    </w:p>
    <w:p w:rsidR="0005727D" w:rsidRDefault="0005727D" w:rsidP="00814A97">
      <w:pPr>
        <w:pStyle w:val="Ttulo2"/>
        <w:spacing w:before="0" w:beforeAutospacing="0" w:after="0" w:afterAutospacing="0"/>
        <w:jc w:val="both"/>
        <w:rPr>
          <w:rStyle w:val="mw-headline"/>
          <w:rFonts w:ascii="Arial" w:hAnsi="Arial" w:cs="Arial"/>
          <w:color w:val="FF0000"/>
          <w:sz w:val="24"/>
          <w:szCs w:val="24"/>
        </w:rPr>
      </w:pPr>
      <w:r w:rsidRPr="00E6034B">
        <w:rPr>
          <w:rStyle w:val="mw-headline"/>
          <w:rFonts w:ascii="Arial" w:hAnsi="Arial" w:cs="Arial"/>
          <w:color w:val="FF0000"/>
          <w:sz w:val="24"/>
          <w:szCs w:val="24"/>
        </w:rPr>
        <w:t>Su vida monástica y académica</w:t>
      </w:r>
    </w:p>
    <w:p w:rsidR="00E6034B" w:rsidRPr="00E6034B" w:rsidRDefault="00E6034B" w:rsidP="00814A97">
      <w:pPr>
        <w:pStyle w:val="Ttulo2"/>
        <w:spacing w:before="0" w:beforeAutospacing="0" w:after="0" w:afterAutospacing="0"/>
        <w:jc w:val="both"/>
        <w:rPr>
          <w:rStyle w:val="mw-headline"/>
          <w:rFonts w:ascii="Arial" w:hAnsi="Arial" w:cs="Arial"/>
          <w:color w:val="FF0000"/>
          <w:sz w:val="24"/>
          <w:szCs w:val="24"/>
        </w:rPr>
      </w:pPr>
    </w:p>
    <w:tbl>
      <w:tblPr>
        <w:tblW w:w="0" w:type="auto"/>
        <w:tblCellSpacing w:w="15" w:type="dxa"/>
        <w:tblCellMar>
          <w:top w:w="15" w:type="dxa"/>
          <w:left w:w="15" w:type="dxa"/>
          <w:bottom w:w="15" w:type="dxa"/>
          <w:right w:w="15" w:type="dxa"/>
        </w:tblCellMar>
        <w:tblLook w:val="04A0"/>
      </w:tblPr>
      <w:tblGrid>
        <w:gridCol w:w="81"/>
        <w:gridCol w:w="81"/>
      </w:tblGrid>
      <w:tr w:rsidR="0005727D" w:rsidRPr="00814A97" w:rsidTr="0005727D">
        <w:trPr>
          <w:tblCellSpacing w:w="15" w:type="dxa"/>
        </w:trPr>
        <w:tc>
          <w:tcPr>
            <w:tcW w:w="0" w:type="auto"/>
            <w:vAlign w:val="center"/>
            <w:hideMark/>
          </w:tcPr>
          <w:p w:rsidR="0005727D" w:rsidRPr="00814A97" w:rsidRDefault="0005727D" w:rsidP="00E6034B">
            <w:pPr>
              <w:divId w:val="2015067541"/>
              <w:rPr>
                <w:b/>
              </w:rPr>
            </w:pPr>
          </w:p>
        </w:tc>
        <w:tc>
          <w:tcPr>
            <w:tcW w:w="0" w:type="auto"/>
            <w:vAlign w:val="center"/>
            <w:hideMark/>
          </w:tcPr>
          <w:p w:rsidR="0005727D" w:rsidRPr="00814A97" w:rsidRDefault="0005727D" w:rsidP="00E6034B">
            <w:pPr>
              <w:rPr>
                <w:b/>
              </w:rPr>
            </w:pPr>
          </w:p>
        </w:tc>
      </w:tr>
    </w:tbl>
    <w:p w:rsidR="0005727D" w:rsidRDefault="00E6034B" w:rsidP="00814A97">
      <w:pPr>
        <w:pStyle w:val="NormalWeb"/>
        <w:spacing w:before="0" w:beforeAutospacing="0" w:after="0" w:afterAutospacing="0"/>
        <w:jc w:val="both"/>
        <w:rPr>
          <w:rFonts w:ascii="Arial" w:hAnsi="Arial" w:cs="Arial"/>
          <w:b/>
        </w:rPr>
      </w:pPr>
      <w:r>
        <w:rPr>
          <w:rFonts w:ascii="Arial" w:hAnsi="Arial" w:cs="Arial"/>
          <w:b/>
        </w:rPr>
        <w:t xml:space="preserve"> </w:t>
      </w:r>
      <w:r w:rsidR="00940BB4">
        <w:rPr>
          <w:rFonts w:ascii="Arial" w:hAnsi="Arial" w:cs="Arial"/>
          <w:b/>
        </w:rPr>
        <w:t xml:space="preserve">  </w:t>
      </w:r>
      <w:r w:rsidR="0005727D" w:rsidRPr="00814A97">
        <w:rPr>
          <w:rFonts w:ascii="Arial" w:hAnsi="Arial" w:cs="Arial"/>
          <w:b/>
        </w:rPr>
        <w:t>El joven Lutero se dedicó por completo a la vida del monasterio, empeñándose en real</w:t>
      </w:r>
      <w:r w:rsidR="0005727D" w:rsidRPr="00814A97">
        <w:rPr>
          <w:rFonts w:ascii="Arial" w:hAnsi="Arial" w:cs="Arial"/>
          <w:b/>
        </w:rPr>
        <w:t>i</w:t>
      </w:r>
      <w:r w:rsidR="0005727D" w:rsidRPr="00814A97">
        <w:rPr>
          <w:rFonts w:ascii="Arial" w:hAnsi="Arial" w:cs="Arial"/>
          <w:b/>
        </w:rPr>
        <w:t xml:space="preserve">zar buenas obras con el fin de complacer a </w:t>
      </w:r>
      <w:hyperlink r:id="rId50" w:tooltip="Dios" w:history="1">
        <w:r w:rsidR="0005727D" w:rsidRPr="00814A97">
          <w:rPr>
            <w:rStyle w:val="Hipervnculo"/>
            <w:rFonts w:ascii="Arial" w:hAnsi="Arial" w:cs="Arial"/>
            <w:b/>
            <w:color w:val="auto"/>
            <w:u w:val="none"/>
          </w:rPr>
          <w:t>Dios</w:t>
        </w:r>
      </w:hyperlink>
      <w:r w:rsidR="0005727D" w:rsidRPr="00814A97">
        <w:rPr>
          <w:rFonts w:ascii="Arial" w:hAnsi="Arial" w:cs="Arial"/>
          <w:b/>
        </w:rPr>
        <w:t xml:space="preserve"> y servir a otros mediante la oración por sus almas. Su vida se complicó cuando se dedicó con mucha intensidad al ayuno, a las flagelaciones, a largas horas en oración, al peregrinaje y a la confesión constante. Cuanto más intentaba agradar a Dios, más se daba cuenta de sus pecados.</w:t>
      </w:r>
      <w:r w:rsidRPr="00814A97">
        <w:rPr>
          <w:rFonts w:ascii="Arial" w:hAnsi="Arial" w:cs="Arial"/>
          <w:b/>
        </w:rPr>
        <w:t xml:space="preserve"> </w:t>
      </w:r>
    </w:p>
    <w:p w:rsidR="00E6034B" w:rsidRPr="00814A97" w:rsidRDefault="00E6034B"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t xml:space="preserve">   </w:t>
      </w:r>
      <w:hyperlink r:id="rId51" w:tooltip="Johann von Staupitz" w:history="1">
        <w:r w:rsidR="0005727D" w:rsidRPr="00814A97">
          <w:rPr>
            <w:rStyle w:val="Hipervnculo"/>
            <w:rFonts w:ascii="Arial" w:hAnsi="Arial" w:cs="Arial"/>
            <w:b/>
            <w:color w:val="auto"/>
            <w:u w:val="none"/>
          </w:rPr>
          <w:t xml:space="preserve">Johann von </w:t>
        </w:r>
        <w:proofErr w:type="spellStart"/>
        <w:r w:rsidR="0005727D" w:rsidRPr="00814A97">
          <w:rPr>
            <w:rStyle w:val="Hipervnculo"/>
            <w:rFonts w:ascii="Arial" w:hAnsi="Arial" w:cs="Arial"/>
            <w:b/>
            <w:color w:val="auto"/>
            <w:u w:val="none"/>
          </w:rPr>
          <w:t>Staupitz</w:t>
        </w:r>
        <w:proofErr w:type="spellEnd"/>
      </w:hyperlink>
      <w:r w:rsidR="0005727D" w:rsidRPr="00814A97">
        <w:rPr>
          <w:rFonts w:ascii="Arial" w:hAnsi="Arial" w:cs="Arial"/>
          <w:b/>
        </w:rPr>
        <w:t>, el superior de Lutero, concluyó que el joven necesitaba más trabajo para distraerse de su excesiva reflexión, y ordenó al monje que comenzara una carrera académica.</w:t>
      </w:r>
      <w:r w:rsidR="00E6034B">
        <w:rPr>
          <w:rFonts w:ascii="Arial" w:hAnsi="Arial" w:cs="Arial"/>
          <w:b/>
        </w:rPr>
        <w:t xml:space="preserve">   </w:t>
      </w:r>
      <w:r w:rsidR="0005727D" w:rsidRPr="00814A97">
        <w:rPr>
          <w:rFonts w:ascii="Arial" w:hAnsi="Arial" w:cs="Arial"/>
          <w:b/>
        </w:rPr>
        <w:t xml:space="preserve">En 1507 Lutero fue ordenado sacerdote, y en 1508 comenzó a enseñar </w:t>
      </w:r>
      <w:hyperlink r:id="rId52" w:tooltip="Teología" w:history="1">
        <w:r w:rsidR="0005727D" w:rsidRPr="00814A97">
          <w:rPr>
            <w:rStyle w:val="Hipervnculo"/>
            <w:rFonts w:ascii="Arial" w:hAnsi="Arial" w:cs="Arial"/>
            <w:b/>
            <w:color w:val="auto"/>
            <w:u w:val="none"/>
          </w:rPr>
          <w:t>Teolo</w:t>
        </w:r>
        <w:r w:rsidR="0005727D" w:rsidRPr="00814A97">
          <w:rPr>
            <w:rStyle w:val="Hipervnculo"/>
            <w:rFonts w:ascii="Arial" w:hAnsi="Arial" w:cs="Arial"/>
            <w:b/>
            <w:color w:val="auto"/>
            <w:u w:val="none"/>
          </w:rPr>
          <w:t>g</w:t>
        </w:r>
        <w:r w:rsidR="0005727D" w:rsidRPr="00814A97">
          <w:rPr>
            <w:rStyle w:val="Hipervnculo"/>
            <w:rFonts w:ascii="Arial" w:hAnsi="Arial" w:cs="Arial"/>
            <w:b/>
            <w:color w:val="auto"/>
            <w:u w:val="none"/>
          </w:rPr>
          <w:t>ía</w:t>
        </w:r>
      </w:hyperlink>
      <w:r w:rsidR="0005727D" w:rsidRPr="00814A97">
        <w:rPr>
          <w:rFonts w:ascii="Arial" w:hAnsi="Arial" w:cs="Arial"/>
          <w:b/>
        </w:rPr>
        <w:t xml:space="preserve"> en la </w:t>
      </w:r>
      <w:hyperlink r:id="rId53" w:tooltip="Universidad de Wittenberg" w:history="1">
        <w:r w:rsidR="0005727D" w:rsidRPr="00814A97">
          <w:rPr>
            <w:rStyle w:val="Hipervnculo"/>
            <w:rFonts w:ascii="Arial" w:hAnsi="Arial" w:cs="Arial"/>
            <w:b/>
            <w:color w:val="auto"/>
            <w:u w:val="none"/>
          </w:rPr>
          <w:t xml:space="preserve">Universidad de </w:t>
        </w:r>
        <w:proofErr w:type="spellStart"/>
        <w:r w:rsidR="0005727D" w:rsidRPr="00814A97">
          <w:rPr>
            <w:rStyle w:val="Hipervnculo"/>
            <w:rFonts w:ascii="Arial" w:hAnsi="Arial" w:cs="Arial"/>
            <w:b/>
            <w:color w:val="auto"/>
            <w:u w:val="none"/>
          </w:rPr>
          <w:t>Wittenberg</w:t>
        </w:r>
        <w:proofErr w:type="spellEnd"/>
      </w:hyperlink>
      <w:r w:rsidR="0005727D" w:rsidRPr="00814A97">
        <w:rPr>
          <w:rFonts w:ascii="Arial" w:hAnsi="Arial" w:cs="Arial"/>
          <w:b/>
        </w:rPr>
        <w:t>. Lutero recibió su grado de bachiller en Estudios Bíbl</w:t>
      </w:r>
      <w:r w:rsidR="0005727D" w:rsidRPr="00814A97">
        <w:rPr>
          <w:rFonts w:ascii="Arial" w:hAnsi="Arial" w:cs="Arial"/>
          <w:b/>
        </w:rPr>
        <w:t>i</w:t>
      </w:r>
      <w:r w:rsidR="0005727D" w:rsidRPr="00814A97">
        <w:rPr>
          <w:rFonts w:ascii="Arial" w:hAnsi="Arial" w:cs="Arial"/>
          <w:b/>
        </w:rPr>
        <w:t>cos el 9 de marzo de 1508.</w:t>
      </w: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El 21 de octubre de 1512 fue "recibido en el Senado de la Facultad de Teología", dándole el título de </w:t>
      </w:r>
      <w:r w:rsidR="0005727D" w:rsidRPr="00814A97">
        <w:rPr>
          <w:rFonts w:ascii="Arial" w:hAnsi="Arial" w:cs="Arial"/>
          <w:b/>
          <w:i/>
          <w:iCs/>
        </w:rPr>
        <w:t>Doctor en Biblia</w:t>
      </w:r>
      <w:r w:rsidR="0005727D" w:rsidRPr="00814A97">
        <w:rPr>
          <w:rFonts w:ascii="Arial" w:hAnsi="Arial" w:cs="Arial"/>
          <w:b/>
        </w:rPr>
        <w:t>. En 1515 fue nombrado vicario de su orden, quedando bajo su cargo once monasterios</w:t>
      </w:r>
      <w:r>
        <w:rPr>
          <w:rFonts w:ascii="Arial" w:hAnsi="Arial" w:cs="Arial"/>
          <w:b/>
        </w:rPr>
        <w:t>.</w:t>
      </w:r>
    </w:p>
    <w:p w:rsidR="00E6034B" w:rsidRPr="00814A97" w:rsidRDefault="00E6034B"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Durante esta época estudió el </w:t>
      </w:r>
      <w:hyperlink r:id="rId54" w:tooltip="Idioma griego" w:history="1">
        <w:r w:rsidR="0005727D" w:rsidRPr="00814A97">
          <w:rPr>
            <w:rStyle w:val="Hipervnculo"/>
            <w:rFonts w:ascii="Arial" w:hAnsi="Arial" w:cs="Arial"/>
            <w:b/>
            <w:color w:val="auto"/>
            <w:u w:val="none"/>
          </w:rPr>
          <w:t>griego</w:t>
        </w:r>
      </w:hyperlink>
      <w:r w:rsidR="0005727D" w:rsidRPr="00814A97">
        <w:rPr>
          <w:rFonts w:ascii="Arial" w:hAnsi="Arial" w:cs="Arial"/>
          <w:b/>
        </w:rPr>
        <w:t xml:space="preserve"> y el </w:t>
      </w:r>
      <w:hyperlink r:id="rId55" w:tooltip="Idioma hebreo" w:history="1">
        <w:r w:rsidR="0005727D" w:rsidRPr="00814A97">
          <w:rPr>
            <w:rStyle w:val="Hipervnculo"/>
            <w:rFonts w:ascii="Arial" w:hAnsi="Arial" w:cs="Arial"/>
            <w:b/>
            <w:color w:val="auto"/>
            <w:u w:val="none"/>
          </w:rPr>
          <w:t>hebreo</w:t>
        </w:r>
      </w:hyperlink>
      <w:r w:rsidR="0005727D" w:rsidRPr="00814A97">
        <w:rPr>
          <w:rFonts w:ascii="Arial" w:hAnsi="Arial" w:cs="Arial"/>
          <w:b/>
        </w:rPr>
        <w:t xml:space="preserve"> para profundizar en el significado y los matices de las palabras utilizadas en las Escrituras, conocimientos que luego utilizaría p</w:t>
      </w:r>
      <w:r w:rsidR="0005727D" w:rsidRPr="00814A97">
        <w:rPr>
          <w:rFonts w:ascii="Arial" w:hAnsi="Arial" w:cs="Arial"/>
          <w:b/>
        </w:rPr>
        <w:t>a</w:t>
      </w:r>
      <w:r w:rsidR="0005727D" w:rsidRPr="00814A97">
        <w:rPr>
          <w:rFonts w:ascii="Arial" w:hAnsi="Arial" w:cs="Arial"/>
          <w:b/>
        </w:rPr>
        <w:t>ra la traducción de la Biblia judía.</w:t>
      </w:r>
    </w:p>
    <w:p w:rsidR="00E6034B" w:rsidRPr="00814A97" w:rsidRDefault="00E6034B" w:rsidP="00814A97">
      <w:pPr>
        <w:pStyle w:val="NormalWeb"/>
        <w:spacing w:before="0" w:beforeAutospacing="0" w:after="0" w:afterAutospacing="0"/>
        <w:jc w:val="both"/>
        <w:rPr>
          <w:rFonts w:ascii="Arial" w:hAnsi="Arial" w:cs="Arial"/>
          <w:b/>
        </w:rPr>
      </w:pPr>
    </w:p>
    <w:p w:rsidR="0005727D" w:rsidRPr="00E6034B" w:rsidRDefault="0005727D" w:rsidP="00814A97">
      <w:pPr>
        <w:pStyle w:val="Ttulo2"/>
        <w:spacing w:before="0" w:beforeAutospacing="0" w:after="0" w:afterAutospacing="0"/>
        <w:jc w:val="both"/>
        <w:rPr>
          <w:rStyle w:val="mw-headline"/>
          <w:rFonts w:ascii="Arial" w:hAnsi="Arial" w:cs="Arial"/>
          <w:color w:val="FF0000"/>
          <w:sz w:val="24"/>
          <w:szCs w:val="24"/>
        </w:rPr>
      </w:pPr>
      <w:r w:rsidRPr="00E6034B">
        <w:rPr>
          <w:rStyle w:val="mw-headline"/>
          <w:rFonts w:ascii="Arial" w:hAnsi="Arial" w:cs="Arial"/>
          <w:color w:val="FF0000"/>
          <w:sz w:val="24"/>
          <w:szCs w:val="24"/>
        </w:rPr>
        <w:t>Teolog</w:t>
      </w:r>
      <w:r w:rsidR="009C1ADA">
        <w:rPr>
          <w:rStyle w:val="mw-headline"/>
          <w:rFonts w:ascii="Arial" w:hAnsi="Arial" w:cs="Arial"/>
          <w:color w:val="FF0000"/>
          <w:sz w:val="24"/>
          <w:szCs w:val="24"/>
        </w:rPr>
        <w:t>í</w:t>
      </w:r>
      <w:r w:rsidRPr="00E6034B">
        <w:rPr>
          <w:rStyle w:val="mw-headline"/>
          <w:rFonts w:ascii="Arial" w:hAnsi="Arial" w:cs="Arial"/>
          <w:color w:val="FF0000"/>
          <w:sz w:val="24"/>
          <w:szCs w:val="24"/>
        </w:rPr>
        <w:t>a de la gracia de Lutero</w:t>
      </w:r>
    </w:p>
    <w:p w:rsidR="00E6034B" w:rsidRPr="00814A97" w:rsidRDefault="00E6034B" w:rsidP="00814A97">
      <w:pPr>
        <w:pStyle w:val="Ttulo2"/>
        <w:spacing w:before="0" w:beforeAutospacing="0" w:after="0" w:afterAutospacing="0"/>
        <w:jc w:val="both"/>
        <w:rPr>
          <w:rFonts w:ascii="Arial" w:hAnsi="Arial" w:cs="Arial"/>
          <w:sz w:val="24"/>
          <w:szCs w:val="24"/>
        </w:rPr>
      </w:pPr>
    </w:p>
    <w:p w:rsidR="0005727D" w:rsidRPr="00B15ABC" w:rsidRDefault="00940BB4" w:rsidP="00814A97">
      <w:pPr>
        <w:pStyle w:val="NormalWeb"/>
        <w:spacing w:before="0" w:beforeAutospacing="0" w:after="0" w:afterAutospacing="0"/>
        <w:jc w:val="both"/>
        <w:rPr>
          <w:rFonts w:ascii="Arial" w:hAnsi="Arial" w:cs="Arial"/>
          <w:b/>
          <w:color w:val="0070C0"/>
        </w:rPr>
      </w:pPr>
      <w:r>
        <w:rPr>
          <w:rFonts w:ascii="Arial" w:hAnsi="Arial" w:cs="Arial"/>
          <w:b/>
        </w:rPr>
        <w:t xml:space="preserve">   </w:t>
      </w:r>
      <w:r w:rsidR="0005727D" w:rsidRPr="00B15ABC">
        <w:rPr>
          <w:rFonts w:ascii="Arial" w:hAnsi="Arial" w:cs="Arial"/>
          <w:b/>
          <w:color w:val="0070C0"/>
        </w:rPr>
        <w:t>Las ansias de obtener grados académicos llevaron a Martín Lutero a estudiar las Escrit</w:t>
      </w:r>
      <w:r w:rsidR="0005727D" w:rsidRPr="00B15ABC">
        <w:rPr>
          <w:rFonts w:ascii="Arial" w:hAnsi="Arial" w:cs="Arial"/>
          <w:b/>
          <w:color w:val="0070C0"/>
        </w:rPr>
        <w:t>u</w:t>
      </w:r>
      <w:r w:rsidR="0005727D" w:rsidRPr="00B15ABC">
        <w:rPr>
          <w:rFonts w:ascii="Arial" w:hAnsi="Arial" w:cs="Arial"/>
          <w:b/>
          <w:color w:val="0070C0"/>
        </w:rPr>
        <w:t xml:space="preserve">ras en profundidad. Influido por la vocación </w:t>
      </w:r>
      <w:hyperlink r:id="rId56" w:tooltip="Humanismo" w:history="1">
        <w:r w:rsidR="0005727D" w:rsidRPr="00B15ABC">
          <w:rPr>
            <w:rStyle w:val="Hipervnculo"/>
            <w:rFonts w:ascii="Arial" w:hAnsi="Arial" w:cs="Arial"/>
            <w:b/>
            <w:color w:val="0070C0"/>
            <w:u w:val="none"/>
          </w:rPr>
          <w:t>humanista</w:t>
        </w:r>
      </w:hyperlink>
      <w:r w:rsidR="0005727D" w:rsidRPr="00B15ABC">
        <w:rPr>
          <w:rFonts w:ascii="Arial" w:hAnsi="Arial" w:cs="Arial"/>
          <w:b/>
          <w:color w:val="0070C0"/>
        </w:rPr>
        <w:t xml:space="preserve"> de ir </w:t>
      </w:r>
      <w:r w:rsidR="0005727D" w:rsidRPr="00B15ABC">
        <w:rPr>
          <w:rFonts w:ascii="Arial" w:hAnsi="Arial" w:cs="Arial"/>
          <w:b/>
          <w:i/>
          <w:iCs/>
          <w:color w:val="0070C0"/>
        </w:rPr>
        <w:t xml:space="preserve">ad </w:t>
      </w:r>
      <w:proofErr w:type="spellStart"/>
      <w:r w:rsidR="0005727D" w:rsidRPr="00B15ABC">
        <w:rPr>
          <w:rFonts w:ascii="Arial" w:hAnsi="Arial" w:cs="Arial"/>
          <w:b/>
          <w:i/>
          <w:iCs/>
          <w:color w:val="0070C0"/>
        </w:rPr>
        <w:t>fontes</w:t>
      </w:r>
      <w:proofErr w:type="spellEnd"/>
      <w:r w:rsidR="0005727D" w:rsidRPr="00B15ABC">
        <w:rPr>
          <w:rFonts w:ascii="Arial" w:hAnsi="Arial" w:cs="Arial"/>
          <w:b/>
          <w:color w:val="0070C0"/>
        </w:rPr>
        <w:t xml:space="preserve"> («a las fuentes»), se sumergió en el estudio de la Biblia y de la Iglesia primitiva. Debido a esto, términos como la </w:t>
      </w:r>
      <w:hyperlink r:id="rId57" w:tooltip="Penitencia" w:history="1">
        <w:r w:rsidR="0005727D" w:rsidRPr="00B15ABC">
          <w:rPr>
            <w:rStyle w:val="Hipervnculo"/>
            <w:rFonts w:ascii="Arial" w:hAnsi="Arial" w:cs="Arial"/>
            <w:b/>
            <w:color w:val="0070C0"/>
            <w:u w:val="none"/>
          </w:rPr>
          <w:t>penitencia</w:t>
        </w:r>
      </w:hyperlink>
      <w:r w:rsidR="0005727D" w:rsidRPr="00B15ABC">
        <w:rPr>
          <w:rFonts w:ascii="Arial" w:hAnsi="Arial" w:cs="Arial"/>
          <w:b/>
          <w:color w:val="0070C0"/>
        </w:rPr>
        <w:t xml:space="preserve"> y la </w:t>
      </w:r>
      <w:hyperlink r:id="rId58" w:tooltip="Probidad" w:history="1">
        <w:r w:rsidR="0005727D" w:rsidRPr="00B15ABC">
          <w:rPr>
            <w:rStyle w:val="Hipervnculo"/>
            <w:rFonts w:ascii="Arial" w:hAnsi="Arial" w:cs="Arial"/>
            <w:b/>
            <w:color w:val="0070C0"/>
            <w:u w:val="none"/>
          </w:rPr>
          <w:t>probidad</w:t>
        </w:r>
      </w:hyperlink>
      <w:r w:rsidR="0005727D" w:rsidRPr="00B15ABC">
        <w:rPr>
          <w:rFonts w:ascii="Arial" w:hAnsi="Arial" w:cs="Arial"/>
          <w:b/>
          <w:color w:val="0070C0"/>
        </w:rPr>
        <w:t xml:space="preserve"> tomaron un nuevo significado para Lutero, convencido ahora de que la Iglesia había perdido la visión de varias verdades centrales que el cristianismo e</w:t>
      </w:r>
      <w:r w:rsidR="0005727D" w:rsidRPr="00B15ABC">
        <w:rPr>
          <w:rFonts w:ascii="Arial" w:hAnsi="Arial" w:cs="Arial"/>
          <w:b/>
          <w:color w:val="0070C0"/>
        </w:rPr>
        <w:t>n</w:t>
      </w:r>
      <w:r w:rsidR="0005727D" w:rsidRPr="00B15ABC">
        <w:rPr>
          <w:rFonts w:ascii="Arial" w:hAnsi="Arial" w:cs="Arial"/>
          <w:b/>
          <w:color w:val="0070C0"/>
        </w:rPr>
        <w:t xml:space="preserve">señaba en las Escrituras, siendo una de las más importantes de ellas la doctrina de la </w:t>
      </w:r>
      <w:hyperlink r:id="rId59" w:tooltip="Justificación (religión)" w:history="1">
        <w:r w:rsidR="0005727D" w:rsidRPr="00B15ABC">
          <w:rPr>
            <w:rStyle w:val="Hipervnculo"/>
            <w:rFonts w:ascii="Arial" w:hAnsi="Arial" w:cs="Arial"/>
            <w:b/>
            <w:color w:val="0070C0"/>
            <w:u w:val="none"/>
          </w:rPr>
          <w:t>just</w:t>
        </w:r>
        <w:r w:rsidR="0005727D" w:rsidRPr="00B15ABC">
          <w:rPr>
            <w:rStyle w:val="Hipervnculo"/>
            <w:rFonts w:ascii="Arial" w:hAnsi="Arial" w:cs="Arial"/>
            <w:b/>
            <w:color w:val="0070C0"/>
            <w:u w:val="none"/>
          </w:rPr>
          <w:t>i</w:t>
        </w:r>
        <w:r w:rsidR="0005727D" w:rsidRPr="00B15ABC">
          <w:rPr>
            <w:rStyle w:val="Hipervnculo"/>
            <w:rFonts w:ascii="Arial" w:hAnsi="Arial" w:cs="Arial"/>
            <w:b/>
            <w:color w:val="0070C0"/>
            <w:u w:val="none"/>
          </w:rPr>
          <w:t>ficación</w:t>
        </w:r>
      </w:hyperlink>
      <w:r w:rsidR="0005727D" w:rsidRPr="00B15ABC">
        <w:rPr>
          <w:rFonts w:ascii="Arial" w:hAnsi="Arial" w:cs="Arial"/>
          <w:b/>
          <w:color w:val="0070C0"/>
        </w:rPr>
        <w:t xml:space="preserve"> sólo por la fe. Lutero empezó a enseñar que la </w:t>
      </w:r>
      <w:hyperlink r:id="rId60" w:tooltip="Salvación" w:history="1">
        <w:r w:rsidR="0005727D" w:rsidRPr="00B15ABC">
          <w:rPr>
            <w:rStyle w:val="Hipervnculo"/>
            <w:rFonts w:ascii="Arial" w:hAnsi="Arial" w:cs="Arial"/>
            <w:b/>
            <w:color w:val="0070C0"/>
            <w:u w:val="none"/>
          </w:rPr>
          <w:t>salvación</w:t>
        </w:r>
      </w:hyperlink>
      <w:r w:rsidR="0005727D" w:rsidRPr="00B15ABC">
        <w:rPr>
          <w:rFonts w:ascii="Arial" w:hAnsi="Arial" w:cs="Arial"/>
          <w:b/>
          <w:color w:val="0070C0"/>
        </w:rPr>
        <w:t xml:space="preserve"> es un regalo exclusiv</w:t>
      </w:r>
      <w:r w:rsidR="0005727D" w:rsidRPr="00B15ABC">
        <w:rPr>
          <w:rFonts w:ascii="Arial" w:hAnsi="Arial" w:cs="Arial"/>
          <w:b/>
          <w:color w:val="0070C0"/>
        </w:rPr>
        <w:t>a</w:t>
      </w:r>
      <w:r w:rsidR="0005727D" w:rsidRPr="00B15ABC">
        <w:rPr>
          <w:rFonts w:ascii="Arial" w:hAnsi="Arial" w:cs="Arial"/>
          <w:b/>
          <w:color w:val="0070C0"/>
        </w:rPr>
        <w:t xml:space="preserve">mente de Dios, dado por la </w:t>
      </w:r>
      <w:hyperlink r:id="rId61" w:tooltip="Gracia divina" w:history="1">
        <w:r w:rsidR="0005727D" w:rsidRPr="00B15ABC">
          <w:rPr>
            <w:rStyle w:val="Hipervnculo"/>
            <w:rFonts w:ascii="Arial" w:hAnsi="Arial" w:cs="Arial"/>
            <w:b/>
            <w:color w:val="0070C0"/>
            <w:u w:val="none"/>
          </w:rPr>
          <w:t>gracia</w:t>
        </w:r>
      </w:hyperlink>
      <w:r w:rsidR="0005727D" w:rsidRPr="00B15ABC">
        <w:rPr>
          <w:rFonts w:ascii="Arial" w:hAnsi="Arial" w:cs="Arial"/>
          <w:b/>
          <w:color w:val="0070C0"/>
        </w:rPr>
        <w:t xml:space="preserve"> a través de </w:t>
      </w:r>
      <w:hyperlink r:id="rId62" w:tooltip="Cristo" w:history="1">
        <w:r w:rsidR="0005727D" w:rsidRPr="00B15ABC">
          <w:rPr>
            <w:rStyle w:val="Hipervnculo"/>
            <w:rFonts w:ascii="Arial" w:hAnsi="Arial" w:cs="Arial"/>
            <w:b/>
            <w:color w:val="0070C0"/>
            <w:u w:val="none"/>
          </w:rPr>
          <w:t>Cristo</w:t>
        </w:r>
      </w:hyperlink>
      <w:r w:rsidR="0005727D" w:rsidRPr="00B15ABC">
        <w:rPr>
          <w:rFonts w:ascii="Arial" w:hAnsi="Arial" w:cs="Arial"/>
          <w:b/>
          <w:color w:val="0070C0"/>
        </w:rPr>
        <w:t xml:space="preserve"> y recibido solamente por la fe.</w:t>
      </w:r>
      <w:r w:rsidR="00814A97" w:rsidRPr="00B15ABC">
        <w:rPr>
          <w:rFonts w:ascii="Arial" w:hAnsi="Arial" w:cs="Arial"/>
          <w:b/>
          <w:color w:val="0070C0"/>
        </w:rPr>
        <w:t xml:space="preserve"> </w:t>
      </w:r>
    </w:p>
    <w:p w:rsidR="00E6034B" w:rsidRPr="00B15ABC" w:rsidRDefault="00E6034B" w:rsidP="00814A97">
      <w:pPr>
        <w:pStyle w:val="NormalWeb"/>
        <w:spacing w:before="0" w:beforeAutospacing="0" w:after="0" w:afterAutospacing="0"/>
        <w:jc w:val="both"/>
        <w:rPr>
          <w:rFonts w:ascii="Arial" w:hAnsi="Arial" w:cs="Arial"/>
          <w:b/>
          <w:color w:val="0070C0"/>
        </w:rPr>
      </w:pPr>
    </w:p>
    <w:p w:rsidR="0005727D" w:rsidRPr="00B15ABC" w:rsidRDefault="00940BB4" w:rsidP="00814A97">
      <w:pPr>
        <w:pStyle w:val="NormalWeb"/>
        <w:spacing w:before="0" w:beforeAutospacing="0" w:after="0" w:afterAutospacing="0"/>
        <w:jc w:val="both"/>
        <w:rPr>
          <w:rFonts w:ascii="Arial" w:hAnsi="Arial" w:cs="Arial"/>
          <w:b/>
          <w:color w:val="0070C0"/>
        </w:rPr>
      </w:pPr>
      <w:r w:rsidRPr="00B15ABC">
        <w:rPr>
          <w:rFonts w:ascii="Arial" w:hAnsi="Arial" w:cs="Arial"/>
          <w:b/>
          <w:color w:val="0070C0"/>
        </w:rPr>
        <w:t xml:space="preserve">   </w:t>
      </w:r>
      <w:r w:rsidR="0005727D" w:rsidRPr="00B15ABC">
        <w:rPr>
          <w:rFonts w:ascii="Arial" w:hAnsi="Arial" w:cs="Arial"/>
          <w:b/>
          <w:color w:val="0070C0"/>
        </w:rPr>
        <w:t xml:space="preserve">Más tarde, Lutero definió y reintrodujo el principio de la distinción propia entre la </w:t>
      </w:r>
      <w:hyperlink r:id="rId63" w:tooltip="Torá" w:history="1">
        <w:r w:rsidR="0005727D" w:rsidRPr="00B15ABC">
          <w:rPr>
            <w:rStyle w:val="Hipervnculo"/>
            <w:rFonts w:ascii="Arial" w:hAnsi="Arial" w:cs="Arial"/>
            <w:b/>
            <w:color w:val="0070C0"/>
            <w:u w:val="none"/>
          </w:rPr>
          <w:t>Ley de Moisés</w:t>
        </w:r>
      </w:hyperlink>
      <w:r w:rsidR="0005727D" w:rsidRPr="00B15ABC">
        <w:rPr>
          <w:rFonts w:ascii="Arial" w:hAnsi="Arial" w:cs="Arial"/>
          <w:b/>
          <w:color w:val="0070C0"/>
        </w:rPr>
        <w:t xml:space="preserve"> y los </w:t>
      </w:r>
      <w:hyperlink r:id="rId64" w:tooltip="Evangelio" w:history="1">
        <w:r w:rsidR="0005727D" w:rsidRPr="00B15ABC">
          <w:rPr>
            <w:rStyle w:val="Hipervnculo"/>
            <w:rFonts w:ascii="Arial" w:hAnsi="Arial" w:cs="Arial"/>
            <w:b/>
            <w:color w:val="0070C0"/>
            <w:u w:val="none"/>
          </w:rPr>
          <w:t>Evangelios</w:t>
        </w:r>
      </w:hyperlink>
      <w:r w:rsidR="0005727D" w:rsidRPr="00B15ABC">
        <w:rPr>
          <w:rFonts w:ascii="Arial" w:hAnsi="Arial" w:cs="Arial"/>
          <w:b/>
          <w:color w:val="0070C0"/>
        </w:rPr>
        <w:t xml:space="preserve"> que reforzaban su teología de la </w:t>
      </w:r>
      <w:hyperlink r:id="rId65" w:tooltip="Gracia divina" w:history="1">
        <w:r w:rsidR="0005727D" w:rsidRPr="00B15ABC">
          <w:rPr>
            <w:rStyle w:val="Hipervnculo"/>
            <w:rFonts w:ascii="Arial" w:hAnsi="Arial" w:cs="Arial"/>
            <w:b/>
            <w:color w:val="0070C0"/>
            <w:u w:val="none"/>
          </w:rPr>
          <w:t>gracia</w:t>
        </w:r>
      </w:hyperlink>
      <w:r w:rsidR="0005727D" w:rsidRPr="00B15ABC">
        <w:rPr>
          <w:rFonts w:ascii="Arial" w:hAnsi="Arial" w:cs="Arial"/>
          <w:b/>
          <w:color w:val="0070C0"/>
        </w:rPr>
        <w:t>. Como consecuencia, L</w:t>
      </w:r>
      <w:r w:rsidR="0005727D" w:rsidRPr="00B15ABC">
        <w:rPr>
          <w:rFonts w:ascii="Arial" w:hAnsi="Arial" w:cs="Arial"/>
          <w:b/>
          <w:color w:val="0070C0"/>
        </w:rPr>
        <w:t>u</w:t>
      </w:r>
      <w:r w:rsidR="0005727D" w:rsidRPr="00B15ABC">
        <w:rPr>
          <w:rFonts w:ascii="Arial" w:hAnsi="Arial" w:cs="Arial"/>
          <w:b/>
          <w:color w:val="0070C0"/>
        </w:rPr>
        <w:t xml:space="preserve">tero creía que su principio de interpretación era un punto inicial esencial en el estudio de las Escrituras. Notó que la falta de claridad al distinguir la </w:t>
      </w:r>
      <w:hyperlink r:id="rId66" w:tooltip="Torá" w:history="1">
        <w:r w:rsidR="0005727D" w:rsidRPr="00B15ABC">
          <w:rPr>
            <w:rStyle w:val="Hipervnculo"/>
            <w:rFonts w:ascii="Arial" w:hAnsi="Arial" w:cs="Arial"/>
            <w:b/>
            <w:color w:val="0070C0"/>
            <w:u w:val="none"/>
          </w:rPr>
          <w:t xml:space="preserve">Ley </w:t>
        </w:r>
        <w:proofErr w:type="spellStart"/>
        <w:r w:rsidR="0005727D" w:rsidRPr="00B15ABC">
          <w:rPr>
            <w:rStyle w:val="Hipervnculo"/>
            <w:rFonts w:ascii="Arial" w:hAnsi="Arial" w:cs="Arial"/>
            <w:b/>
            <w:color w:val="0070C0"/>
            <w:u w:val="none"/>
          </w:rPr>
          <w:t>Mosaica</w:t>
        </w:r>
        <w:proofErr w:type="spellEnd"/>
      </w:hyperlink>
      <w:r w:rsidR="0005727D" w:rsidRPr="00B15ABC">
        <w:rPr>
          <w:rFonts w:ascii="Arial" w:hAnsi="Arial" w:cs="Arial"/>
          <w:b/>
          <w:color w:val="0070C0"/>
        </w:rPr>
        <w:t xml:space="preserve"> de los Evangelios era la causa de la incorrecta comprensión del Evangelio de Jesús en la Iglesia de su época, institución a la que responsabilizaba de haber creado y fomentado muchos errores teol</w:t>
      </w:r>
      <w:r w:rsidR="0005727D" w:rsidRPr="00B15ABC">
        <w:rPr>
          <w:rFonts w:ascii="Arial" w:hAnsi="Arial" w:cs="Arial"/>
          <w:b/>
          <w:color w:val="0070C0"/>
        </w:rPr>
        <w:t>ó</w:t>
      </w:r>
      <w:r w:rsidR="0005727D" w:rsidRPr="00B15ABC">
        <w:rPr>
          <w:rFonts w:ascii="Arial" w:hAnsi="Arial" w:cs="Arial"/>
          <w:b/>
          <w:color w:val="0070C0"/>
        </w:rPr>
        <w:t>gicos fundamentales.</w:t>
      </w:r>
    </w:p>
    <w:p w:rsidR="00E6034B" w:rsidRPr="00B15ABC" w:rsidRDefault="00E6034B" w:rsidP="00814A97">
      <w:pPr>
        <w:pStyle w:val="NormalWeb"/>
        <w:spacing w:before="0" w:beforeAutospacing="0" w:after="0" w:afterAutospacing="0"/>
        <w:jc w:val="both"/>
        <w:rPr>
          <w:rFonts w:ascii="Arial" w:hAnsi="Arial" w:cs="Arial"/>
          <w:b/>
          <w:color w:val="0070C0"/>
        </w:rPr>
      </w:pPr>
    </w:p>
    <w:p w:rsidR="0005727D" w:rsidRPr="00E6034B" w:rsidRDefault="0005727D" w:rsidP="00814A97">
      <w:pPr>
        <w:pStyle w:val="Ttulo2"/>
        <w:spacing w:before="0" w:beforeAutospacing="0" w:after="0" w:afterAutospacing="0"/>
        <w:jc w:val="both"/>
        <w:rPr>
          <w:rStyle w:val="mw-headline"/>
          <w:rFonts w:ascii="Arial" w:hAnsi="Arial" w:cs="Arial"/>
          <w:color w:val="FF0000"/>
          <w:sz w:val="24"/>
          <w:szCs w:val="24"/>
        </w:rPr>
      </w:pPr>
      <w:r w:rsidRPr="00E6034B">
        <w:rPr>
          <w:rStyle w:val="mw-headline"/>
          <w:rFonts w:ascii="Arial" w:hAnsi="Arial" w:cs="Arial"/>
          <w:color w:val="FF0000"/>
          <w:sz w:val="24"/>
          <w:szCs w:val="24"/>
        </w:rPr>
        <w:t>La controversia por las indulgencias</w:t>
      </w:r>
    </w:p>
    <w:p w:rsidR="00E6034B" w:rsidRPr="00814A97" w:rsidRDefault="00E6034B" w:rsidP="00814A97">
      <w:pPr>
        <w:pStyle w:val="Ttulo2"/>
        <w:spacing w:before="0" w:beforeAutospacing="0" w:after="0" w:afterAutospacing="0"/>
        <w:jc w:val="both"/>
        <w:rPr>
          <w:rFonts w:ascii="Arial" w:hAnsi="Arial" w:cs="Arial"/>
          <w:sz w:val="24"/>
          <w:szCs w:val="24"/>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Además de sus deberes como profesor, Martín Lutero sirvió como predicador y confesor en la iglesia de Santa María de la ciudad. También predicaba habitualmente en la iglesia del palacio, llamada también "de todos los santos", debido a que tenía una colección de </w:t>
      </w:r>
      <w:hyperlink r:id="rId67" w:tooltip="Reliquias cristianas" w:history="1">
        <w:r w:rsidR="0005727D" w:rsidRPr="00814A97">
          <w:rPr>
            <w:rStyle w:val="Hipervnculo"/>
            <w:rFonts w:ascii="Arial" w:hAnsi="Arial" w:cs="Arial"/>
            <w:b/>
            <w:color w:val="auto"/>
            <w:u w:val="none"/>
          </w:rPr>
          <w:t>rel</w:t>
        </w:r>
        <w:r w:rsidR="0005727D" w:rsidRPr="00814A97">
          <w:rPr>
            <w:rStyle w:val="Hipervnculo"/>
            <w:rFonts w:ascii="Arial" w:hAnsi="Arial" w:cs="Arial"/>
            <w:b/>
            <w:color w:val="auto"/>
            <w:u w:val="none"/>
          </w:rPr>
          <w:t>i</w:t>
        </w:r>
        <w:r w:rsidR="0005727D" w:rsidRPr="00814A97">
          <w:rPr>
            <w:rStyle w:val="Hipervnculo"/>
            <w:rFonts w:ascii="Arial" w:hAnsi="Arial" w:cs="Arial"/>
            <w:b/>
            <w:color w:val="auto"/>
            <w:u w:val="none"/>
          </w:rPr>
          <w:t>quias</w:t>
        </w:r>
      </w:hyperlink>
      <w:r w:rsidR="0005727D" w:rsidRPr="00814A97">
        <w:rPr>
          <w:rFonts w:ascii="Arial" w:hAnsi="Arial" w:cs="Arial"/>
          <w:b/>
        </w:rPr>
        <w:t xml:space="preserve"> donde había sido establecida una fundación por </w:t>
      </w:r>
      <w:hyperlink r:id="rId68" w:tooltip="Federico III de Sajonia" w:history="1">
        <w:r w:rsidR="0005727D" w:rsidRPr="00814A97">
          <w:rPr>
            <w:rStyle w:val="Hipervnculo"/>
            <w:rFonts w:ascii="Arial" w:hAnsi="Arial" w:cs="Arial"/>
            <w:b/>
            <w:color w:val="auto"/>
            <w:u w:val="none"/>
          </w:rPr>
          <w:t>Federico III de Sajonia</w:t>
        </w:r>
      </w:hyperlink>
      <w:r w:rsidR="0005727D" w:rsidRPr="00814A97">
        <w:rPr>
          <w:rFonts w:ascii="Arial" w:hAnsi="Arial" w:cs="Arial"/>
          <w:b/>
        </w:rPr>
        <w:t xml:space="preserve">. Fue durante este periodo cuando el joven sacerdote se dio cuenta de los efectos de ofrecer </w:t>
      </w:r>
      <w:hyperlink r:id="rId69" w:tooltip="Indulgencia" w:history="1">
        <w:r w:rsidR="0005727D" w:rsidRPr="00814A97">
          <w:rPr>
            <w:rStyle w:val="Hipervnculo"/>
            <w:rFonts w:ascii="Arial" w:hAnsi="Arial" w:cs="Arial"/>
            <w:b/>
            <w:color w:val="auto"/>
            <w:u w:val="none"/>
          </w:rPr>
          <w:t>indulge</w:t>
        </w:r>
        <w:r w:rsidR="0005727D" w:rsidRPr="00814A97">
          <w:rPr>
            <w:rStyle w:val="Hipervnculo"/>
            <w:rFonts w:ascii="Arial" w:hAnsi="Arial" w:cs="Arial"/>
            <w:b/>
            <w:color w:val="auto"/>
            <w:u w:val="none"/>
          </w:rPr>
          <w:t>n</w:t>
        </w:r>
        <w:r w:rsidR="0005727D" w:rsidRPr="00814A97">
          <w:rPr>
            <w:rStyle w:val="Hipervnculo"/>
            <w:rFonts w:ascii="Arial" w:hAnsi="Arial" w:cs="Arial"/>
            <w:b/>
            <w:color w:val="auto"/>
            <w:u w:val="none"/>
          </w:rPr>
          <w:t>cias</w:t>
        </w:r>
      </w:hyperlink>
      <w:r w:rsidR="0005727D" w:rsidRPr="00814A97">
        <w:rPr>
          <w:rFonts w:ascii="Arial" w:hAnsi="Arial" w:cs="Arial"/>
          <w:b/>
        </w:rPr>
        <w:t xml:space="preserve"> a los feligreses.</w:t>
      </w:r>
    </w:p>
    <w:p w:rsidR="00E6034B" w:rsidRPr="00814A97" w:rsidRDefault="00E6034B"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Una indulgencia es la remisión (parcial o total) del castigo temporal que aún se mantiene por los pecados después de que la culpa ha sido eliminada por absolución. En aquella época, cualquier persona podía comprar una indulgencia, ya fuera para sí misma o para sus parientes muertos que permanecían en el </w:t>
      </w:r>
      <w:hyperlink r:id="rId70" w:tooltip="Purgatorio" w:history="1">
        <w:r w:rsidR="0005727D" w:rsidRPr="00814A97">
          <w:rPr>
            <w:rStyle w:val="Hipervnculo"/>
            <w:rFonts w:ascii="Arial" w:hAnsi="Arial" w:cs="Arial"/>
            <w:b/>
            <w:color w:val="auto"/>
            <w:u w:val="none"/>
          </w:rPr>
          <w:t>Purgatorio</w:t>
        </w:r>
      </w:hyperlink>
      <w:r w:rsidR="0005727D" w:rsidRPr="00814A97">
        <w:rPr>
          <w:rFonts w:ascii="Arial" w:hAnsi="Arial" w:cs="Arial"/>
          <w:b/>
        </w:rPr>
        <w:t xml:space="preserve">. El fraile </w:t>
      </w:r>
      <w:hyperlink r:id="rId71" w:tooltip="Orden de predicadores" w:history="1">
        <w:r w:rsidR="0005727D" w:rsidRPr="00814A97">
          <w:rPr>
            <w:rStyle w:val="Hipervnculo"/>
            <w:rFonts w:ascii="Arial" w:hAnsi="Arial" w:cs="Arial"/>
            <w:b/>
            <w:color w:val="auto"/>
            <w:u w:val="none"/>
          </w:rPr>
          <w:t>dominico</w:t>
        </w:r>
      </w:hyperlink>
      <w:r w:rsidR="0005727D" w:rsidRPr="00814A97">
        <w:rPr>
          <w:rFonts w:ascii="Arial" w:hAnsi="Arial" w:cs="Arial"/>
          <w:b/>
        </w:rPr>
        <w:t xml:space="preserve"> </w:t>
      </w:r>
      <w:hyperlink r:id="rId72" w:tooltip="Johann Tetzel" w:history="1">
        <w:r w:rsidR="0005727D" w:rsidRPr="00814A97">
          <w:rPr>
            <w:rStyle w:val="Hipervnculo"/>
            <w:rFonts w:ascii="Arial" w:hAnsi="Arial" w:cs="Arial"/>
            <w:b/>
            <w:color w:val="auto"/>
            <w:u w:val="none"/>
          </w:rPr>
          <w:t xml:space="preserve">Johann </w:t>
        </w:r>
        <w:proofErr w:type="spellStart"/>
        <w:r w:rsidR="0005727D" w:rsidRPr="00814A97">
          <w:rPr>
            <w:rStyle w:val="Hipervnculo"/>
            <w:rFonts w:ascii="Arial" w:hAnsi="Arial" w:cs="Arial"/>
            <w:b/>
            <w:color w:val="auto"/>
            <w:u w:val="none"/>
          </w:rPr>
          <w:t>Tetzel</w:t>
        </w:r>
        <w:proofErr w:type="spellEnd"/>
      </w:hyperlink>
      <w:r w:rsidR="0005727D" w:rsidRPr="00814A97">
        <w:rPr>
          <w:rFonts w:ascii="Arial" w:hAnsi="Arial" w:cs="Arial"/>
          <w:b/>
        </w:rPr>
        <w:t xml:space="preserve"> había sido reclutado para viajar por los territorios episcopales de Alberto de Brandeburgo (arzobispo de </w:t>
      </w:r>
      <w:hyperlink r:id="rId73" w:tooltip="Maguncia" w:history="1">
        <w:r w:rsidR="0005727D" w:rsidRPr="00814A97">
          <w:rPr>
            <w:rStyle w:val="Hipervnculo"/>
            <w:rFonts w:ascii="Arial" w:hAnsi="Arial" w:cs="Arial"/>
            <w:b/>
            <w:color w:val="auto"/>
            <w:u w:val="none"/>
          </w:rPr>
          <w:t>Maguncia</w:t>
        </w:r>
      </w:hyperlink>
      <w:r w:rsidR="0005727D" w:rsidRPr="00814A97">
        <w:rPr>
          <w:rFonts w:ascii="Arial" w:hAnsi="Arial" w:cs="Arial"/>
          <w:b/>
        </w:rPr>
        <w:t xml:space="preserve">) vendiendo indulgencias. Con el dinero obtenido por dicho medio, se esperaba financiar la edificación de la </w:t>
      </w:r>
      <w:hyperlink r:id="rId74" w:tooltip="Basílica de San Pedro" w:history="1">
        <w:r w:rsidR="0005727D" w:rsidRPr="00814A97">
          <w:rPr>
            <w:rStyle w:val="Hipervnculo"/>
            <w:rFonts w:ascii="Arial" w:hAnsi="Arial" w:cs="Arial"/>
            <w:b/>
            <w:color w:val="auto"/>
            <w:u w:val="none"/>
          </w:rPr>
          <w:t>basílica de San Pedro</w:t>
        </w:r>
      </w:hyperlink>
      <w:r w:rsidR="0005727D" w:rsidRPr="00814A97">
        <w:rPr>
          <w:rFonts w:ascii="Arial" w:hAnsi="Arial" w:cs="Arial"/>
          <w:b/>
        </w:rPr>
        <w:t xml:space="preserve"> en </w:t>
      </w:r>
      <w:hyperlink r:id="rId75" w:tooltip="Roma" w:history="1">
        <w:r w:rsidR="0005727D" w:rsidRPr="00814A97">
          <w:rPr>
            <w:rStyle w:val="Hipervnculo"/>
            <w:rFonts w:ascii="Arial" w:hAnsi="Arial" w:cs="Arial"/>
            <w:b/>
            <w:color w:val="auto"/>
            <w:u w:val="none"/>
          </w:rPr>
          <w:t>Roma</w:t>
        </w:r>
      </w:hyperlink>
      <w:r w:rsidR="0005727D" w:rsidRPr="00814A97">
        <w:rPr>
          <w:rFonts w:ascii="Arial" w:hAnsi="Arial" w:cs="Arial"/>
          <w:b/>
        </w:rPr>
        <w:t xml:space="preserve">, </w:t>
      </w:r>
      <w:hyperlink r:id="rId76" w:tooltip="Italia" w:history="1">
        <w:r w:rsidR="0005727D" w:rsidRPr="00814A97">
          <w:rPr>
            <w:rStyle w:val="Hipervnculo"/>
            <w:rFonts w:ascii="Arial" w:hAnsi="Arial" w:cs="Arial"/>
            <w:b/>
            <w:color w:val="auto"/>
            <w:u w:val="none"/>
          </w:rPr>
          <w:t>Italia</w:t>
        </w:r>
      </w:hyperlink>
      <w:r w:rsidR="0005727D" w:rsidRPr="00814A97">
        <w:rPr>
          <w:rFonts w:ascii="Arial" w:hAnsi="Arial" w:cs="Arial"/>
          <w:b/>
        </w:rPr>
        <w:t xml:space="preserve">, y comprar un obispado para Alberto de </w:t>
      </w:r>
      <w:proofErr w:type="spellStart"/>
      <w:r w:rsidR="0005727D" w:rsidRPr="00814A97">
        <w:rPr>
          <w:rFonts w:ascii="Arial" w:hAnsi="Arial" w:cs="Arial"/>
          <w:b/>
        </w:rPr>
        <w:t>Hohenzollern</w:t>
      </w:r>
      <w:proofErr w:type="spellEnd"/>
      <w:r w:rsidR="0005727D" w:rsidRPr="00814A97">
        <w:rPr>
          <w:rFonts w:ascii="Arial" w:hAnsi="Arial" w:cs="Arial"/>
          <w:b/>
        </w:rPr>
        <w:t>.</w:t>
      </w:r>
    </w:p>
    <w:p w:rsidR="00E6034B" w:rsidRPr="00814A97" w:rsidRDefault="00E6034B" w:rsidP="00814A97">
      <w:pPr>
        <w:pStyle w:val="NormalWeb"/>
        <w:spacing w:before="0" w:beforeAutospacing="0" w:after="0" w:afterAutospacing="0"/>
        <w:jc w:val="both"/>
        <w:rPr>
          <w:rFonts w:ascii="Arial" w:hAnsi="Arial" w:cs="Arial"/>
          <w:b/>
        </w:rPr>
      </w:pPr>
    </w:p>
    <w:p w:rsidR="00940BB4"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Lutero vio es</w:t>
      </w:r>
      <w:r w:rsidR="009C1ADA">
        <w:rPr>
          <w:rFonts w:ascii="Arial" w:hAnsi="Arial" w:cs="Arial"/>
          <w:b/>
        </w:rPr>
        <w:t>te tráfico de indulgencias no só</w:t>
      </w:r>
      <w:r w:rsidR="0005727D" w:rsidRPr="00814A97">
        <w:rPr>
          <w:rFonts w:ascii="Arial" w:hAnsi="Arial" w:cs="Arial"/>
          <w:b/>
        </w:rPr>
        <w:t xml:space="preserve">lo como un abuso de poder, sino como una mentira, que, no teniendo base en las Escrituras, podría confundir a la gente y llevarla a confiar solamente en la mentira de las indulgencias, dejando de lado el sacramento de la </w:t>
      </w:r>
      <w:hyperlink r:id="rId77" w:tooltip="Penitencia" w:history="1">
        <w:r w:rsidR="0005727D" w:rsidRPr="00814A97">
          <w:rPr>
            <w:rStyle w:val="Hipervnculo"/>
            <w:rFonts w:ascii="Arial" w:hAnsi="Arial" w:cs="Arial"/>
            <w:b/>
            <w:color w:val="auto"/>
            <w:u w:val="none"/>
          </w:rPr>
          <w:t>confesión</w:t>
        </w:r>
      </w:hyperlink>
      <w:r w:rsidR="0005727D" w:rsidRPr="00814A97">
        <w:rPr>
          <w:rFonts w:ascii="Arial" w:hAnsi="Arial" w:cs="Arial"/>
          <w:b/>
        </w:rPr>
        <w:t xml:space="preserve"> y el </w:t>
      </w:r>
      <w:hyperlink r:id="rId78" w:tooltip="Arrepentimiento" w:history="1">
        <w:r w:rsidR="0005727D" w:rsidRPr="00814A97">
          <w:rPr>
            <w:rStyle w:val="Hipervnculo"/>
            <w:rFonts w:ascii="Arial" w:hAnsi="Arial" w:cs="Arial"/>
            <w:b/>
            <w:color w:val="auto"/>
            <w:u w:val="none"/>
          </w:rPr>
          <w:t>arrepentimiento</w:t>
        </w:r>
      </w:hyperlink>
      <w:r w:rsidR="0005727D" w:rsidRPr="00814A97">
        <w:rPr>
          <w:rFonts w:ascii="Arial" w:hAnsi="Arial" w:cs="Arial"/>
          <w:b/>
        </w:rPr>
        <w:t xml:space="preserve"> verdadero. Lutero predicó tres sermones contra las indu</w:t>
      </w:r>
      <w:r w:rsidR="0005727D" w:rsidRPr="00814A97">
        <w:rPr>
          <w:rFonts w:ascii="Arial" w:hAnsi="Arial" w:cs="Arial"/>
          <w:b/>
        </w:rPr>
        <w:t>l</w:t>
      </w:r>
      <w:r w:rsidR="0005727D" w:rsidRPr="00814A97">
        <w:rPr>
          <w:rFonts w:ascii="Arial" w:hAnsi="Arial" w:cs="Arial"/>
          <w:b/>
        </w:rPr>
        <w:t xml:space="preserve">gencias en 1516 y 1517. Pero su enojo siguió creciendo y, según la tradición, el </w:t>
      </w:r>
      <w:hyperlink r:id="rId79" w:tooltip="31 de octubre" w:history="1">
        <w:r w:rsidR="0005727D" w:rsidRPr="00814A97">
          <w:rPr>
            <w:rStyle w:val="Hipervnculo"/>
            <w:rFonts w:ascii="Arial" w:hAnsi="Arial" w:cs="Arial"/>
            <w:b/>
            <w:color w:val="auto"/>
            <w:u w:val="none"/>
          </w:rPr>
          <w:t>31 de oct</w:t>
        </w:r>
        <w:r w:rsidR="0005727D" w:rsidRPr="00814A97">
          <w:rPr>
            <w:rStyle w:val="Hipervnculo"/>
            <w:rFonts w:ascii="Arial" w:hAnsi="Arial" w:cs="Arial"/>
            <w:b/>
            <w:color w:val="auto"/>
            <w:u w:val="none"/>
          </w:rPr>
          <w:t>u</w:t>
        </w:r>
        <w:r w:rsidR="0005727D" w:rsidRPr="00814A97">
          <w:rPr>
            <w:rStyle w:val="Hipervnculo"/>
            <w:rFonts w:ascii="Arial" w:hAnsi="Arial" w:cs="Arial"/>
            <w:b/>
            <w:color w:val="auto"/>
            <w:u w:val="none"/>
          </w:rPr>
          <w:t>bre</w:t>
        </w:r>
      </w:hyperlink>
      <w:r w:rsidR="0005727D" w:rsidRPr="00814A97">
        <w:rPr>
          <w:rFonts w:ascii="Arial" w:hAnsi="Arial" w:cs="Arial"/>
          <w:b/>
        </w:rPr>
        <w:t xml:space="preserve"> de </w:t>
      </w:r>
      <w:hyperlink r:id="rId80" w:tooltip="1517" w:history="1">
        <w:r w:rsidR="0005727D" w:rsidRPr="00814A97">
          <w:rPr>
            <w:rStyle w:val="Hipervnculo"/>
            <w:rFonts w:ascii="Arial" w:hAnsi="Arial" w:cs="Arial"/>
            <w:b/>
            <w:color w:val="auto"/>
            <w:u w:val="none"/>
          </w:rPr>
          <w:t>1517</w:t>
        </w:r>
      </w:hyperlink>
      <w:r w:rsidR="0005727D" w:rsidRPr="00814A97">
        <w:rPr>
          <w:rFonts w:ascii="Arial" w:hAnsi="Arial" w:cs="Arial"/>
          <w:b/>
        </w:rPr>
        <w:t xml:space="preserve"> fueron clavadas las </w:t>
      </w:r>
      <w:hyperlink r:id="rId81" w:tooltip="Las 95 tesis" w:history="1">
        <w:r w:rsidR="0005727D" w:rsidRPr="00814A97">
          <w:rPr>
            <w:rStyle w:val="Hipervnculo"/>
            <w:rFonts w:ascii="Arial" w:hAnsi="Arial" w:cs="Arial"/>
            <w:b/>
            <w:color w:val="auto"/>
            <w:u w:val="none"/>
          </w:rPr>
          <w:t>95 tesis</w:t>
        </w:r>
      </w:hyperlink>
      <w:r w:rsidR="0005727D" w:rsidRPr="00814A97">
        <w:rPr>
          <w:rFonts w:ascii="Arial" w:hAnsi="Arial" w:cs="Arial"/>
          <w:b/>
        </w:rPr>
        <w:t xml:space="preserve"> en la puerta de la Iglesia del Palacio de </w:t>
      </w:r>
      <w:hyperlink r:id="rId82" w:tooltip="Wittenberg" w:history="1">
        <w:proofErr w:type="spellStart"/>
        <w:r w:rsidR="0005727D" w:rsidRPr="00814A97">
          <w:rPr>
            <w:rStyle w:val="Hipervnculo"/>
            <w:rFonts w:ascii="Arial" w:hAnsi="Arial" w:cs="Arial"/>
            <w:b/>
            <w:color w:val="auto"/>
            <w:u w:val="none"/>
          </w:rPr>
          <w:t>Wittenberg</w:t>
        </w:r>
        <w:proofErr w:type="spellEnd"/>
      </w:hyperlink>
      <w:r w:rsidR="0005727D" w:rsidRPr="00814A97">
        <w:rPr>
          <w:rFonts w:ascii="Arial" w:hAnsi="Arial" w:cs="Arial"/>
          <w:b/>
        </w:rPr>
        <w:t xml:space="preserve"> como una invitación abierta a debatirlas. </w:t>
      </w:r>
    </w:p>
    <w:p w:rsidR="00940BB4" w:rsidRDefault="00940BB4" w:rsidP="00814A97">
      <w:pPr>
        <w:pStyle w:val="NormalWeb"/>
        <w:spacing w:before="0" w:beforeAutospacing="0" w:after="0" w:afterAutospacing="0"/>
        <w:jc w:val="both"/>
        <w:rPr>
          <w:rFonts w:ascii="Arial" w:hAnsi="Arial" w:cs="Arial"/>
          <w:b/>
        </w:rPr>
      </w:pPr>
    </w:p>
    <w:p w:rsidR="009C1ADA"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Las tesis condenaban la </w:t>
      </w:r>
      <w:hyperlink r:id="rId83" w:tooltip="Avaricia" w:history="1">
        <w:r w:rsidR="0005727D" w:rsidRPr="00814A97">
          <w:rPr>
            <w:rStyle w:val="Hipervnculo"/>
            <w:rFonts w:ascii="Arial" w:hAnsi="Arial" w:cs="Arial"/>
            <w:b/>
            <w:color w:val="auto"/>
            <w:u w:val="none"/>
          </w:rPr>
          <w:t>avaricia</w:t>
        </w:r>
      </w:hyperlink>
      <w:r w:rsidR="0005727D" w:rsidRPr="00814A97">
        <w:rPr>
          <w:rFonts w:ascii="Arial" w:hAnsi="Arial" w:cs="Arial"/>
          <w:b/>
        </w:rPr>
        <w:t xml:space="preserve"> y el </w:t>
      </w:r>
      <w:hyperlink r:id="rId84" w:tooltip="Paganismo" w:history="1">
        <w:r w:rsidR="0005727D" w:rsidRPr="00814A97">
          <w:rPr>
            <w:rStyle w:val="Hipervnculo"/>
            <w:rFonts w:ascii="Arial" w:hAnsi="Arial" w:cs="Arial"/>
            <w:b/>
            <w:color w:val="auto"/>
            <w:u w:val="none"/>
          </w:rPr>
          <w:t>paganismo</w:t>
        </w:r>
      </w:hyperlink>
      <w:r w:rsidR="0005727D" w:rsidRPr="00814A97">
        <w:rPr>
          <w:rFonts w:ascii="Arial" w:hAnsi="Arial" w:cs="Arial"/>
          <w:b/>
        </w:rPr>
        <w:t xml:space="preserve"> en la Iglesia como un abuso, y pedían una disputa teológica en lo que las indulgencias podían dar. Sin embargo, en sus tesis no cuestionaba directamente la autoridad del </w:t>
      </w:r>
      <w:hyperlink r:id="rId85" w:tooltip="Papa" w:history="1">
        <w:r w:rsidR="0005727D" w:rsidRPr="00814A97">
          <w:rPr>
            <w:rStyle w:val="Hipervnculo"/>
            <w:rFonts w:ascii="Arial" w:hAnsi="Arial" w:cs="Arial"/>
            <w:b/>
            <w:color w:val="auto"/>
            <w:u w:val="none"/>
          </w:rPr>
          <w:t>Papa</w:t>
        </w:r>
      </w:hyperlink>
      <w:r w:rsidR="0005727D" w:rsidRPr="00814A97">
        <w:rPr>
          <w:rFonts w:ascii="Arial" w:hAnsi="Arial" w:cs="Arial"/>
          <w:b/>
        </w:rPr>
        <w:t xml:space="preserve"> para conceder indulgencias.</w:t>
      </w:r>
      <w:r>
        <w:t xml:space="preserve">   </w:t>
      </w:r>
      <w:hyperlink r:id="rId86" w:tooltip="Las 95 tesis" w:history="1">
        <w:r w:rsidR="0005727D" w:rsidRPr="00814A97">
          <w:rPr>
            <w:rStyle w:val="Hipervnculo"/>
            <w:rFonts w:ascii="Arial" w:hAnsi="Arial" w:cs="Arial"/>
            <w:b/>
            <w:color w:val="auto"/>
            <w:u w:val="none"/>
          </w:rPr>
          <w:t>Las 95 tesis</w:t>
        </w:r>
      </w:hyperlink>
      <w:r w:rsidR="0005727D" w:rsidRPr="00814A97">
        <w:rPr>
          <w:rFonts w:ascii="Arial" w:hAnsi="Arial" w:cs="Arial"/>
          <w:b/>
        </w:rPr>
        <w:t xml:space="preserve"> de Martín Lutero fueron traducidas rápidamente al alemán y ampliamente copiadas e i</w:t>
      </w:r>
      <w:r w:rsidR="0005727D" w:rsidRPr="00814A97">
        <w:rPr>
          <w:rFonts w:ascii="Arial" w:hAnsi="Arial" w:cs="Arial"/>
          <w:b/>
        </w:rPr>
        <w:t>m</w:t>
      </w:r>
      <w:r w:rsidR="0005727D" w:rsidRPr="00814A97">
        <w:rPr>
          <w:rFonts w:ascii="Arial" w:hAnsi="Arial" w:cs="Arial"/>
          <w:b/>
        </w:rPr>
        <w:t xml:space="preserve">presas. </w:t>
      </w:r>
    </w:p>
    <w:p w:rsidR="0005727D" w:rsidRDefault="009C1ADA" w:rsidP="00814A97">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05727D" w:rsidRPr="00814A97">
        <w:rPr>
          <w:rFonts w:ascii="Arial" w:hAnsi="Arial" w:cs="Arial"/>
          <w:b/>
        </w:rPr>
        <w:t xml:space="preserve">Al cabo de dos semanas se habían difundido por toda Alemania y, pasados dos meses, por toda </w:t>
      </w:r>
      <w:hyperlink r:id="rId87" w:tooltip="Europa" w:history="1">
        <w:r w:rsidR="0005727D" w:rsidRPr="00814A97">
          <w:rPr>
            <w:rStyle w:val="Hipervnculo"/>
            <w:rFonts w:ascii="Arial" w:hAnsi="Arial" w:cs="Arial"/>
            <w:b/>
            <w:color w:val="auto"/>
            <w:u w:val="none"/>
          </w:rPr>
          <w:t>Europa</w:t>
        </w:r>
      </w:hyperlink>
      <w:r w:rsidR="0005727D" w:rsidRPr="00814A97">
        <w:rPr>
          <w:rFonts w:ascii="Arial" w:hAnsi="Arial" w:cs="Arial"/>
          <w:b/>
        </w:rPr>
        <w:t xml:space="preserve">. Este fue uno de los primeros casos de la Historia en los que la </w:t>
      </w:r>
      <w:hyperlink r:id="rId88" w:tooltip="Imprenta" w:history="1">
        <w:r w:rsidR="0005727D" w:rsidRPr="00814A97">
          <w:rPr>
            <w:rStyle w:val="Hipervnculo"/>
            <w:rFonts w:ascii="Arial" w:hAnsi="Arial" w:cs="Arial"/>
            <w:b/>
            <w:color w:val="auto"/>
            <w:u w:val="none"/>
          </w:rPr>
          <w:t>imprenta</w:t>
        </w:r>
      </w:hyperlink>
      <w:r w:rsidR="0005727D" w:rsidRPr="00814A97">
        <w:rPr>
          <w:rFonts w:ascii="Arial" w:hAnsi="Arial" w:cs="Arial"/>
          <w:b/>
        </w:rPr>
        <w:t xml:space="preserve"> tuvo un papel importante, pues facilitaba una distribución más sencilla y amplia de cua</w:t>
      </w:r>
      <w:r w:rsidR="0005727D" w:rsidRPr="00814A97">
        <w:rPr>
          <w:rFonts w:ascii="Arial" w:hAnsi="Arial" w:cs="Arial"/>
          <w:b/>
        </w:rPr>
        <w:t>l</w:t>
      </w:r>
      <w:r w:rsidR="0005727D" w:rsidRPr="00814A97">
        <w:rPr>
          <w:rFonts w:ascii="Arial" w:hAnsi="Arial" w:cs="Arial"/>
          <w:b/>
        </w:rPr>
        <w:t>quier documento.</w:t>
      </w:r>
    </w:p>
    <w:p w:rsidR="00E6034B" w:rsidRPr="00814A97" w:rsidRDefault="00E6034B" w:rsidP="00814A97">
      <w:pPr>
        <w:pStyle w:val="NormalWeb"/>
        <w:spacing w:before="0" w:beforeAutospacing="0" w:after="0" w:afterAutospacing="0"/>
        <w:jc w:val="both"/>
        <w:rPr>
          <w:rFonts w:ascii="Arial" w:hAnsi="Arial" w:cs="Arial"/>
          <w:b/>
        </w:rPr>
      </w:pPr>
    </w:p>
    <w:p w:rsidR="0005727D" w:rsidRPr="00E6034B" w:rsidRDefault="0005727D" w:rsidP="00814A97">
      <w:pPr>
        <w:pStyle w:val="Ttulo2"/>
        <w:spacing w:before="0" w:beforeAutospacing="0" w:after="0" w:afterAutospacing="0"/>
        <w:jc w:val="both"/>
        <w:rPr>
          <w:rStyle w:val="mw-headline"/>
          <w:rFonts w:ascii="Arial" w:hAnsi="Arial" w:cs="Arial"/>
          <w:color w:val="FF0000"/>
          <w:sz w:val="24"/>
          <w:szCs w:val="24"/>
        </w:rPr>
      </w:pPr>
      <w:r w:rsidRPr="00E6034B">
        <w:rPr>
          <w:rStyle w:val="mw-headline"/>
          <w:rFonts w:ascii="Arial" w:hAnsi="Arial" w:cs="Arial"/>
          <w:color w:val="FF0000"/>
          <w:sz w:val="24"/>
          <w:szCs w:val="24"/>
        </w:rPr>
        <w:t>Respuesta del Papa</w:t>
      </w:r>
    </w:p>
    <w:p w:rsidR="00E6034B" w:rsidRPr="00814A97" w:rsidRDefault="00E6034B" w:rsidP="00814A97">
      <w:pPr>
        <w:pStyle w:val="Ttulo2"/>
        <w:spacing w:before="0" w:beforeAutospacing="0" w:after="0" w:afterAutospacing="0"/>
        <w:jc w:val="both"/>
        <w:rPr>
          <w:rFonts w:ascii="Arial" w:hAnsi="Arial" w:cs="Arial"/>
          <w:sz w:val="24"/>
          <w:szCs w:val="24"/>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Después de hacer caso omiso a Lutero diciendo que era un "</w:t>
      </w:r>
      <w:r w:rsidR="0005727D" w:rsidRPr="00814A97">
        <w:rPr>
          <w:rFonts w:ascii="Arial" w:hAnsi="Arial" w:cs="Arial"/>
          <w:b/>
          <w:i/>
          <w:iCs/>
        </w:rPr>
        <w:t>borracho alemán quien e</w:t>
      </w:r>
      <w:r w:rsidR="0005727D" w:rsidRPr="00814A97">
        <w:rPr>
          <w:rFonts w:ascii="Arial" w:hAnsi="Arial" w:cs="Arial"/>
          <w:b/>
          <w:i/>
          <w:iCs/>
        </w:rPr>
        <w:t>s</w:t>
      </w:r>
      <w:r w:rsidR="0005727D" w:rsidRPr="00814A97">
        <w:rPr>
          <w:rFonts w:ascii="Arial" w:hAnsi="Arial" w:cs="Arial"/>
          <w:b/>
          <w:i/>
          <w:iCs/>
        </w:rPr>
        <w:t>cribió las tesis</w:t>
      </w:r>
      <w:r w:rsidR="0005727D" w:rsidRPr="00814A97">
        <w:rPr>
          <w:rFonts w:ascii="Arial" w:hAnsi="Arial" w:cs="Arial"/>
          <w:b/>
        </w:rPr>
        <w:t>" y afirmando que "</w:t>
      </w:r>
      <w:r w:rsidR="0005727D" w:rsidRPr="00814A97">
        <w:rPr>
          <w:rFonts w:ascii="Arial" w:hAnsi="Arial" w:cs="Arial"/>
          <w:b/>
          <w:i/>
          <w:iCs/>
        </w:rPr>
        <w:t>cuando esté sobrio, cambiará de parecer</w:t>
      </w:r>
      <w:r w:rsidR="0005727D" w:rsidRPr="00814A97">
        <w:rPr>
          <w:rFonts w:ascii="Arial" w:hAnsi="Arial" w:cs="Arial"/>
          <w:b/>
        </w:rPr>
        <w:t>",</w:t>
      </w:r>
      <w:r w:rsidR="00E6034B">
        <w:rPr>
          <w:rFonts w:ascii="Arial" w:hAnsi="Arial" w:cs="Arial"/>
          <w:b/>
        </w:rPr>
        <w:t xml:space="preserve"> </w:t>
      </w:r>
      <w:r w:rsidR="0005727D" w:rsidRPr="00814A97">
        <w:rPr>
          <w:rFonts w:ascii="Arial" w:hAnsi="Arial" w:cs="Arial"/>
          <w:b/>
        </w:rPr>
        <w:t xml:space="preserve"> el </w:t>
      </w:r>
      <w:hyperlink r:id="rId89" w:tooltip="Papa" w:history="1">
        <w:r w:rsidR="0005727D" w:rsidRPr="00814A97">
          <w:rPr>
            <w:rStyle w:val="Hipervnculo"/>
            <w:rFonts w:ascii="Arial" w:hAnsi="Arial" w:cs="Arial"/>
            <w:b/>
            <w:color w:val="auto"/>
            <w:u w:val="none"/>
          </w:rPr>
          <w:t>Papa</w:t>
        </w:r>
      </w:hyperlink>
      <w:r w:rsidR="0005727D" w:rsidRPr="00814A97">
        <w:rPr>
          <w:rFonts w:ascii="Arial" w:hAnsi="Arial" w:cs="Arial"/>
          <w:b/>
        </w:rPr>
        <w:t xml:space="preserve"> </w:t>
      </w:r>
      <w:hyperlink r:id="rId90" w:tooltip="León X" w:history="1">
        <w:r w:rsidR="0005727D" w:rsidRPr="00814A97">
          <w:rPr>
            <w:rStyle w:val="Hipervnculo"/>
            <w:rFonts w:ascii="Arial" w:hAnsi="Arial" w:cs="Arial"/>
            <w:b/>
            <w:color w:val="auto"/>
            <w:u w:val="none"/>
          </w:rPr>
          <w:t>León X</w:t>
        </w:r>
      </w:hyperlink>
      <w:r w:rsidR="0005727D" w:rsidRPr="00814A97">
        <w:rPr>
          <w:rFonts w:ascii="Arial" w:hAnsi="Arial" w:cs="Arial"/>
          <w:b/>
        </w:rPr>
        <w:t xml:space="preserve"> ordenó en </w:t>
      </w:r>
      <w:hyperlink r:id="rId91" w:tooltip="1518" w:history="1">
        <w:r w:rsidR="0005727D" w:rsidRPr="00814A97">
          <w:rPr>
            <w:rStyle w:val="Hipervnculo"/>
            <w:rFonts w:ascii="Arial" w:hAnsi="Arial" w:cs="Arial"/>
            <w:b/>
            <w:color w:val="auto"/>
            <w:u w:val="none"/>
          </w:rPr>
          <w:t>1518</w:t>
        </w:r>
      </w:hyperlink>
      <w:r w:rsidR="0005727D" w:rsidRPr="00814A97">
        <w:rPr>
          <w:rFonts w:ascii="Arial" w:hAnsi="Arial" w:cs="Arial"/>
          <w:b/>
        </w:rPr>
        <w:t xml:space="preserve"> al profesor dominico de teología </w:t>
      </w:r>
      <w:hyperlink r:id="rId92" w:tooltip="Silvestre Mazzolini (aún no redactado)" w:history="1">
        <w:r w:rsidR="0005727D" w:rsidRPr="00814A97">
          <w:rPr>
            <w:rStyle w:val="Hipervnculo"/>
            <w:rFonts w:ascii="Arial" w:hAnsi="Arial" w:cs="Arial"/>
            <w:b/>
            <w:color w:val="auto"/>
            <w:u w:val="none"/>
          </w:rPr>
          <w:t xml:space="preserve">Silvestre </w:t>
        </w:r>
        <w:proofErr w:type="spellStart"/>
        <w:r w:rsidR="0005727D" w:rsidRPr="00814A97">
          <w:rPr>
            <w:rStyle w:val="Hipervnculo"/>
            <w:rFonts w:ascii="Arial" w:hAnsi="Arial" w:cs="Arial"/>
            <w:b/>
            <w:color w:val="auto"/>
            <w:u w:val="none"/>
          </w:rPr>
          <w:t>Mazzolini</w:t>
        </w:r>
        <w:proofErr w:type="spellEnd"/>
      </w:hyperlink>
      <w:r w:rsidR="0005727D" w:rsidRPr="00814A97">
        <w:rPr>
          <w:rFonts w:ascii="Arial" w:hAnsi="Arial" w:cs="Arial"/>
          <w:b/>
        </w:rPr>
        <w:t xml:space="preserve"> investigar el tema. Éste denunció que Lutero se oponía de manera implícita a la autoridad del Sumo Pontífice, al mostrar desacuerdo con una de sus </w:t>
      </w:r>
      <w:hyperlink r:id="rId93" w:tooltip="Bula papal" w:history="1">
        <w:r w:rsidR="0005727D" w:rsidRPr="00814A97">
          <w:rPr>
            <w:rStyle w:val="Hipervnculo"/>
            <w:rFonts w:ascii="Arial" w:hAnsi="Arial" w:cs="Arial"/>
            <w:b/>
            <w:color w:val="auto"/>
            <w:u w:val="none"/>
          </w:rPr>
          <w:t>bulas</w:t>
        </w:r>
      </w:hyperlink>
      <w:r w:rsidR="0005727D" w:rsidRPr="00814A97">
        <w:rPr>
          <w:rFonts w:ascii="Arial" w:hAnsi="Arial" w:cs="Arial"/>
          <w:b/>
        </w:rPr>
        <w:t xml:space="preserve">, por lo que declaró a Lutero </w:t>
      </w:r>
      <w:hyperlink r:id="rId94" w:tooltip="Herejía" w:history="1">
        <w:r w:rsidR="0005727D" w:rsidRPr="00814A97">
          <w:rPr>
            <w:rStyle w:val="Hipervnculo"/>
            <w:rFonts w:ascii="Arial" w:hAnsi="Arial" w:cs="Arial"/>
            <w:b/>
            <w:color w:val="auto"/>
            <w:u w:val="none"/>
          </w:rPr>
          <w:t>hereje</w:t>
        </w:r>
      </w:hyperlink>
      <w:r w:rsidR="0005727D" w:rsidRPr="00814A97">
        <w:rPr>
          <w:rFonts w:ascii="Arial" w:hAnsi="Arial" w:cs="Arial"/>
          <w:b/>
        </w:rPr>
        <w:t xml:space="preserve"> y escribió una refutación académica de sus tesis. En ella mantuvo la autoridad papal sobre la Iglesia y condenó cada "desviación" como una </w:t>
      </w:r>
      <w:hyperlink r:id="rId95" w:tooltip="Apostasía" w:history="1">
        <w:r w:rsidR="0005727D" w:rsidRPr="00814A97">
          <w:rPr>
            <w:rStyle w:val="Hipervnculo"/>
            <w:rFonts w:ascii="Arial" w:hAnsi="Arial" w:cs="Arial"/>
            <w:b/>
            <w:color w:val="auto"/>
            <w:u w:val="none"/>
          </w:rPr>
          <w:t>apostasía</w:t>
        </w:r>
      </w:hyperlink>
      <w:r w:rsidR="0005727D" w:rsidRPr="00814A97">
        <w:rPr>
          <w:rFonts w:ascii="Arial" w:hAnsi="Arial" w:cs="Arial"/>
          <w:b/>
        </w:rPr>
        <w:t>. Lutero replicó de igual manera y se desarrolló una controversia.</w:t>
      </w:r>
    </w:p>
    <w:p w:rsidR="00E6034B" w:rsidRPr="00814A97" w:rsidRDefault="00E6034B" w:rsidP="00814A97">
      <w:pPr>
        <w:pStyle w:val="NormalWeb"/>
        <w:spacing w:before="0" w:beforeAutospacing="0" w:after="0" w:afterAutospacing="0"/>
        <w:jc w:val="both"/>
        <w:rPr>
          <w:rFonts w:ascii="Arial" w:hAnsi="Arial" w:cs="Arial"/>
          <w:b/>
        </w:rPr>
      </w:pPr>
    </w:p>
    <w:p w:rsidR="00940BB4"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Mientras tanto, Lutero tomó parte en la convención agustina en Heidelberg, donde pr</w:t>
      </w:r>
      <w:r w:rsidR="0005727D" w:rsidRPr="00814A97">
        <w:rPr>
          <w:rFonts w:ascii="Arial" w:hAnsi="Arial" w:cs="Arial"/>
          <w:b/>
        </w:rPr>
        <w:t>e</w:t>
      </w:r>
      <w:r w:rsidR="0005727D" w:rsidRPr="00814A97">
        <w:rPr>
          <w:rFonts w:ascii="Arial" w:hAnsi="Arial" w:cs="Arial"/>
          <w:b/>
        </w:rPr>
        <w:t>sentó una tesis sobre la esclavitud del hombre al pecado y la gracia divina. En el curso de la controversia por las indulgencias, el debate se elevó hasta el punto de dudar del poder absoluto y de la autoridad del Papa, debido a que las doctrinas de "</w:t>
      </w:r>
      <w:hyperlink r:id="rId96" w:tooltip="Tesorería de la Iglesia (aún no redactado)" w:history="1">
        <w:r w:rsidR="0005727D" w:rsidRPr="00814A97">
          <w:rPr>
            <w:rStyle w:val="Hipervnculo"/>
            <w:rFonts w:ascii="Arial" w:hAnsi="Arial" w:cs="Arial"/>
            <w:b/>
            <w:color w:val="auto"/>
            <w:u w:val="none"/>
          </w:rPr>
          <w:t>Tesorería de la Iglesia</w:t>
        </w:r>
      </w:hyperlink>
      <w:r w:rsidR="0005727D" w:rsidRPr="00814A97">
        <w:rPr>
          <w:rFonts w:ascii="Arial" w:hAnsi="Arial" w:cs="Arial"/>
          <w:b/>
        </w:rPr>
        <w:t>" y la "</w:t>
      </w:r>
      <w:hyperlink r:id="rId97" w:tooltip="Tesorería de los Méritos (aún no redactado)" w:history="1">
        <w:r w:rsidR="0005727D" w:rsidRPr="00814A97">
          <w:rPr>
            <w:rStyle w:val="Hipervnculo"/>
            <w:rFonts w:ascii="Arial" w:hAnsi="Arial" w:cs="Arial"/>
            <w:b/>
            <w:color w:val="auto"/>
            <w:u w:val="none"/>
          </w:rPr>
          <w:t>Tesorería de los Méritos</w:t>
        </w:r>
      </w:hyperlink>
      <w:r w:rsidR="0005727D" w:rsidRPr="00814A97">
        <w:rPr>
          <w:rFonts w:ascii="Arial" w:hAnsi="Arial" w:cs="Arial"/>
          <w:b/>
        </w:rPr>
        <w:t>", que servían para reforzar la doctrina y práctica de las indu</w:t>
      </w:r>
      <w:r w:rsidR="0005727D" w:rsidRPr="00814A97">
        <w:rPr>
          <w:rFonts w:ascii="Arial" w:hAnsi="Arial" w:cs="Arial"/>
          <w:b/>
        </w:rPr>
        <w:t>l</w:t>
      </w:r>
      <w:r w:rsidR="0005727D" w:rsidRPr="00814A97">
        <w:rPr>
          <w:rFonts w:ascii="Arial" w:hAnsi="Arial" w:cs="Arial"/>
          <w:b/>
        </w:rPr>
        <w:t xml:space="preserve">gencias, se basaban en la </w:t>
      </w:r>
      <w:hyperlink r:id="rId98" w:tooltip="Bula" w:history="1">
        <w:r w:rsidR="0005727D" w:rsidRPr="00814A97">
          <w:rPr>
            <w:rStyle w:val="Hipervnculo"/>
            <w:rFonts w:ascii="Arial" w:hAnsi="Arial" w:cs="Arial"/>
            <w:b/>
            <w:color w:val="auto"/>
            <w:u w:val="none"/>
          </w:rPr>
          <w:t>bula</w:t>
        </w:r>
      </w:hyperlink>
      <w:r w:rsidR="0005727D" w:rsidRPr="00814A97">
        <w:rPr>
          <w:rFonts w:ascii="Arial" w:hAnsi="Arial" w:cs="Arial"/>
          <w:b/>
        </w:rPr>
        <w:t xml:space="preserve"> </w:t>
      </w:r>
      <w:proofErr w:type="spellStart"/>
      <w:r w:rsidR="0005727D" w:rsidRPr="00814A97">
        <w:rPr>
          <w:rFonts w:ascii="Arial" w:hAnsi="Arial" w:cs="Arial"/>
          <w:b/>
          <w:i/>
          <w:iCs/>
        </w:rPr>
        <w:t>Unigenitus</w:t>
      </w:r>
      <w:proofErr w:type="spellEnd"/>
      <w:r w:rsidR="0005727D" w:rsidRPr="00814A97">
        <w:rPr>
          <w:rFonts w:ascii="Arial" w:hAnsi="Arial" w:cs="Arial"/>
          <w:b/>
        </w:rPr>
        <w:t xml:space="preserve"> (</w:t>
      </w:r>
      <w:hyperlink r:id="rId99" w:tooltip="1343" w:history="1">
        <w:r w:rsidR="0005727D" w:rsidRPr="00814A97">
          <w:rPr>
            <w:rStyle w:val="Hipervnculo"/>
            <w:rFonts w:ascii="Arial" w:hAnsi="Arial" w:cs="Arial"/>
            <w:b/>
            <w:color w:val="auto"/>
            <w:u w:val="none"/>
          </w:rPr>
          <w:t>1343</w:t>
        </w:r>
      </w:hyperlink>
      <w:r w:rsidR="0005727D" w:rsidRPr="00814A97">
        <w:rPr>
          <w:rFonts w:ascii="Arial" w:hAnsi="Arial" w:cs="Arial"/>
          <w:b/>
        </w:rPr>
        <w:t xml:space="preserve">) del Papa </w:t>
      </w:r>
      <w:hyperlink r:id="rId100" w:tooltip="Clemente VI" w:history="1">
        <w:r w:rsidR="0005727D" w:rsidRPr="00814A97">
          <w:rPr>
            <w:rStyle w:val="Hipervnculo"/>
            <w:rFonts w:ascii="Arial" w:hAnsi="Arial" w:cs="Arial"/>
            <w:b/>
            <w:color w:val="auto"/>
            <w:u w:val="none"/>
          </w:rPr>
          <w:t>Clemente VI</w:t>
        </w:r>
      </w:hyperlink>
      <w:r w:rsidR="0005727D" w:rsidRPr="00814A97">
        <w:rPr>
          <w:rFonts w:ascii="Arial" w:hAnsi="Arial" w:cs="Arial"/>
          <w:b/>
        </w:rPr>
        <w:t>.</w:t>
      </w:r>
    </w:p>
    <w:p w:rsidR="00940BB4" w:rsidRDefault="00940BB4"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 En vista de su oposición a esa doctrina, Lutero fue calificado de hereje, y el Papa, dec</w:t>
      </w:r>
      <w:r w:rsidR="0005727D" w:rsidRPr="00814A97">
        <w:rPr>
          <w:rFonts w:ascii="Arial" w:hAnsi="Arial" w:cs="Arial"/>
          <w:b/>
        </w:rPr>
        <w:t>i</w:t>
      </w:r>
      <w:r w:rsidR="0005727D" w:rsidRPr="00814A97">
        <w:rPr>
          <w:rFonts w:ascii="Arial" w:hAnsi="Arial" w:cs="Arial"/>
          <w:b/>
        </w:rPr>
        <w:t>dido a suprimir sus puntos de vista, ordenó llamarlo a Roma, viaje que no se realizó por problemas políticos.</w:t>
      </w:r>
    </w:p>
    <w:p w:rsidR="00940BB4" w:rsidRPr="00814A97" w:rsidRDefault="00940BB4"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Lutero, que antes profesaba obediencia implícita a la Iglesia, negaba ahora abiertamente la autoridad papal y apelaba a que se efectuara un </w:t>
      </w:r>
      <w:hyperlink r:id="rId101" w:tooltip="Concilio ecuménico" w:history="1">
        <w:r w:rsidR="0005727D" w:rsidRPr="00814A97">
          <w:rPr>
            <w:rStyle w:val="Hipervnculo"/>
            <w:rFonts w:ascii="Arial" w:hAnsi="Arial" w:cs="Arial"/>
            <w:b/>
            <w:color w:val="auto"/>
            <w:u w:val="none"/>
          </w:rPr>
          <w:t>concilio</w:t>
        </w:r>
      </w:hyperlink>
      <w:r w:rsidR="0005727D" w:rsidRPr="00814A97">
        <w:rPr>
          <w:rFonts w:ascii="Arial" w:hAnsi="Arial" w:cs="Arial"/>
          <w:b/>
        </w:rPr>
        <w:t>. También declaraba que el p</w:t>
      </w:r>
      <w:r w:rsidR="0005727D" w:rsidRPr="00814A97">
        <w:rPr>
          <w:rFonts w:ascii="Arial" w:hAnsi="Arial" w:cs="Arial"/>
          <w:b/>
        </w:rPr>
        <w:t>a</w:t>
      </w:r>
      <w:r w:rsidR="0005727D" w:rsidRPr="00814A97">
        <w:rPr>
          <w:rFonts w:ascii="Arial" w:hAnsi="Arial" w:cs="Arial"/>
          <w:b/>
        </w:rPr>
        <w:t>pado no formaba parte de la inmutable esencia de la Iglesia original.</w:t>
      </w:r>
    </w:p>
    <w:p w:rsidR="00E6034B" w:rsidRPr="00814A97" w:rsidRDefault="00E6034B"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Deseando mantenerse en términos amistosos con el protector de Lutero, </w:t>
      </w:r>
      <w:hyperlink r:id="rId102" w:tooltip="Federico III de Sajonia" w:history="1">
        <w:r w:rsidR="0005727D" w:rsidRPr="00814A97">
          <w:rPr>
            <w:rStyle w:val="Hipervnculo"/>
            <w:rFonts w:ascii="Arial" w:hAnsi="Arial" w:cs="Arial"/>
            <w:b/>
            <w:color w:val="auto"/>
            <w:u w:val="none"/>
          </w:rPr>
          <w:t>Federico el S</w:t>
        </w:r>
        <w:r w:rsidR="0005727D" w:rsidRPr="00814A97">
          <w:rPr>
            <w:rStyle w:val="Hipervnculo"/>
            <w:rFonts w:ascii="Arial" w:hAnsi="Arial" w:cs="Arial"/>
            <w:b/>
            <w:color w:val="auto"/>
            <w:u w:val="none"/>
          </w:rPr>
          <w:t>a</w:t>
        </w:r>
        <w:r w:rsidR="0005727D" w:rsidRPr="00814A97">
          <w:rPr>
            <w:rStyle w:val="Hipervnculo"/>
            <w:rFonts w:ascii="Arial" w:hAnsi="Arial" w:cs="Arial"/>
            <w:b/>
            <w:color w:val="auto"/>
            <w:u w:val="none"/>
          </w:rPr>
          <w:t>bio</w:t>
        </w:r>
      </w:hyperlink>
      <w:r w:rsidR="0005727D" w:rsidRPr="00814A97">
        <w:rPr>
          <w:rFonts w:ascii="Arial" w:hAnsi="Arial" w:cs="Arial"/>
          <w:b/>
        </w:rPr>
        <w:t>, el Papa realizó un intento final de alcanzar una solución pacífica al conflicto. Una co</w:t>
      </w:r>
      <w:r w:rsidR="0005727D" w:rsidRPr="00814A97">
        <w:rPr>
          <w:rFonts w:ascii="Arial" w:hAnsi="Arial" w:cs="Arial"/>
          <w:b/>
        </w:rPr>
        <w:t>n</w:t>
      </w:r>
      <w:r w:rsidR="0005727D" w:rsidRPr="00814A97">
        <w:rPr>
          <w:rFonts w:ascii="Arial" w:hAnsi="Arial" w:cs="Arial"/>
          <w:b/>
        </w:rPr>
        <w:t xml:space="preserve">ferencia con el </w:t>
      </w:r>
      <w:hyperlink r:id="rId103" w:tooltip="Chambelán" w:history="1">
        <w:r w:rsidR="0005727D" w:rsidRPr="00814A97">
          <w:rPr>
            <w:rStyle w:val="Hipervnculo"/>
            <w:rFonts w:ascii="Arial" w:hAnsi="Arial" w:cs="Arial"/>
            <w:b/>
            <w:color w:val="auto"/>
            <w:u w:val="none"/>
          </w:rPr>
          <w:t>chambelán</w:t>
        </w:r>
      </w:hyperlink>
      <w:r w:rsidR="0005727D" w:rsidRPr="00814A97">
        <w:rPr>
          <w:rFonts w:ascii="Arial" w:hAnsi="Arial" w:cs="Arial"/>
          <w:b/>
        </w:rPr>
        <w:t xml:space="preserve"> papal </w:t>
      </w:r>
      <w:hyperlink r:id="rId104" w:tooltip="Karl von Miltitz (aún no redactado)" w:history="1">
        <w:r w:rsidR="0005727D" w:rsidRPr="00814A97">
          <w:rPr>
            <w:rStyle w:val="Hipervnculo"/>
            <w:rFonts w:ascii="Arial" w:hAnsi="Arial" w:cs="Arial"/>
            <w:b/>
            <w:color w:val="auto"/>
            <w:u w:val="none"/>
          </w:rPr>
          <w:t xml:space="preserve">Karl von </w:t>
        </w:r>
        <w:proofErr w:type="spellStart"/>
        <w:r w:rsidR="0005727D" w:rsidRPr="00814A97">
          <w:rPr>
            <w:rStyle w:val="Hipervnculo"/>
            <w:rFonts w:ascii="Arial" w:hAnsi="Arial" w:cs="Arial"/>
            <w:b/>
            <w:color w:val="auto"/>
            <w:u w:val="none"/>
          </w:rPr>
          <w:t>Miltitz</w:t>
        </w:r>
        <w:proofErr w:type="spellEnd"/>
      </w:hyperlink>
      <w:r w:rsidR="0005727D" w:rsidRPr="00814A97">
        <w:rPr>
          <w:rFonts w:ascii="Arial" w:hAnsi="Arial" w:cs="Arial"/>
          <w:b/>
        </w:rPr>
        <w:t xml:space="preserve"> en </w:t>
      </w:r>
      <w:hyperlink r:id="rId105" w:tooltip="Altenburgo" w:history="1">
        <w:proofErr w:type="spellStart"/>
        <w:r w:rsidR="0005727D" w:rsidRPr="00814A97">
          <w:rPr>
            <w:rStyle w:val="Hipervnculo"/>
            <w:rFonts w:ascii="Arial" w:hAnsi="Arial" w:cs="Arial"/>
            <w:b/>
            <w:color w:val="auto"/>
            <w:u w:val="none"/>
          </w:rPr>
          <w:t>Altenburgo</w:t>
        </w:r>
        <w:proofErr w:type="spellEnd"/>
      </w:hyperlink>
      <w:r w:rsidR="0005727D" w:rsidRPr="00814A97">
        <w:rPr>
          <w:rFonts w:ascii="Arial" w:hAnsi="Arial" w:cs="Arial"/>
          <w:b/>
        </w:rPr>
        <w:t>, en enero de 1519, llevó a Lutero a decidir guardar silencio en tanto así lo hicieran sus oponentes, escribir una humilde carta al Papa y componer un tratado demostrando sus respetos a la Iglesia catól</w:t>
      </w:r>
      <w:r w:rsidR="0005727D" w:rsidRPr="00814A97">
        <w:rPr>
          <w:rFonts w:ascii="Arial" w:hAnsi="Arial" w:cs="Arial"/>
          <w:b/>
        </w:rPr>
        <w:t>i</w:t>
      </w:r>
      <w:r w:rsidR="0005727D" w:rsidRPr="00814A97">
        <w:rPr>
          <w:rFonts w:ascii="Arial" w:hAnsi="Arial" w:cs="Arial"/>
          <w:b/>
        </w:rPr>
        <w:t xml:space="preserve">ca. La carta escrita nunca fue enviada, debido a que no contenía retractación alguna. En el tratado que compuso más tarde, Lutero negó cualquier efecto de las indulgencias en el </w:t>
      </w:r>
      <w:hyperlink r:id="rId106" w:tooltip="Purgatorio" w:history="1">
        <w:r w:rsidR="0005727D" w:rsidRPr="00814A97">
          <w:rPr>
            <w:rStyle w:val="Hipervnculo"/>
            <w:rFonts w:ascii="Arial" w:hAnsi="Arial" w:cs="Arial"/>
            <w:b/>
            <w:color w:val="auto"/>
            <w:u w:val="none"/>
          </w:rPr>
          <w:t>Purgatorio</w:t>
        </w:r>
      </w:hyperlink>
      <w:r w:rsidR="0005727D" w:rsidRPr="00814A97">
        <w:rPr>
          <w:rFonts w:ascii="Arial" w:hAnsi="Arial" w:cs="Arial"/>
          <w:b/>
        </w:rPr>
        <w:t>.</w:t>
      </w:r>
    </w:p>
    <w:p w:rsidR="00E6034B" w:rsidRPr="00814A97" w:rsidRDefault="00E6034B"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Cuando </w:t>
      </w:r>
      <w:hyperlink r:id="rId107" w:tooltip="Johann Eck" w:history="1">
        <w:r w:rsidR="0005727D" w:rsidRPr="00814A97">
          <w:rPr>
            <w:rStyle w:val="Hipervnculo"/>
            <w:rFonts w:ascii="Arial" w:hAnsi="Arial" w:cs="Arial"/>
            <w:b/>
            <w:color w:val="auto"/>
            <w:u w:val="none"/>
          </w:rPr>
          <w:t xml:space="preserve">Johann </w:t>
        </w:r>
        <w:proofErr w:type="spellStart"/>
        <w:r w:rsidR="0005727D" w:rsidRPr="00814A97">
          <w:rPr>
            <w:rStyle w:val="Hipervnculo"/>
            <w:rFonts w:ascii="Arial" w:hAnsi="Arial" w:cs="Arial"/>
            <w:b/>
            <w:color w:val="auto"/>
            <w:u w:val="none"/>
          </w:rPr>
          <w:t>Eck</w:t>
        </w:r>
        <w:proofErr w:type="spellEnd"/>
      </w:hyperlink>
      <w:r w:rsidR="0005727D" w:rsidRPr="00814A97">
        <w:rPr>
          <w:rFonts w:ascii="Arial" w:hAnsi="Arial" w:cs="Arial"/>
          <w:b/>
        </w:rPr>
        <w:t xml:space="preserve"> retó a </w:t>
      </w:r>
      <w:hyperlink r:id="rId108" w:tooltip="Carlstadt" w:history="1">
        <w:proofErr w:type="spellStart"/>
        <w:r w:rsidR="0005727D" w:rsidRPr="00814A97">
          <w:rPr>
            <w:rStyle w:val="Hipervnculo"/>
            <w:rFonts w:ascii="Arial" w:hAnsi="Arial" w:cs="Arial"/>
            <w:b/>
            <w:color w:val="auto"/>
            <w:u w:val="none"/>
          </w:rPr>
          <w:t>Carlstadt</w:t>
        </w:r>
        <w:proofErr w:type="spellEnd"/>
      </w:hyperlink>
      <w:r w:rsidR="0005727D" w:rsidRPr="00814A97">
        <w:rPr>
          <w:rFonts w:ascii="Arial" w:hAnsi="Arial" w:cs="Arial"/>
          <w:b/>
        </w:rPr>
        <w:t xml:space="preserve">, un colega de Lutero, a un debate en </w:t>
      </w:r>
      <w:hyperlink r:id="rId109" w:tooltip="Leipzig" w:history="1">
        <w:r w:rsidR="0005727D" w:rsidRPr="00814A97">
          <w:rPr>
            <w:rStyle w:val="Hipervnculo"/>
            <w:rFonts w:ascii="Arial" w:hAnsi="Arial" w:cs="Arial"/>
            <w:b/>
            <w:color w:val="auto"/>
            <w:u w:val="none"/>
          </w:rPr>
          <w:t>Leipzig</w:t>
        </w:r>
      </w:hyperlink>
      <w:r w:rsidR="0005727D" w:rsidRPr="00814A97">
        <w:rPr>
          <w:rFonts w:ascii="Arial" w:hAnsi="Arial" w:cs="Arial"/>
          <w:b/>
        </w:rPr>
        <w:t>, Lutero se unió a este debate (27 de junio–18 de julio de 1519), en el curso del cual negó el derecho divino del solio papal y la autoridad de poseer el "</w:t>
      </w:r>
      <w:hyperlink r:id="rId110" w:tooltip="Poder de las llaves (aún no redactado)" w:history="1">
        <w:r w:rsidR="0005727D" w:rsidRPr="00814A97">
          <w:rPr>
            <w:rStyle w:val="Hipervnculo"/>
            <w:rFonts w:ascii="Arial" w:hAnsi="Arial" w:cs="Arial"/>
            <w:b/>
            <w:color w:val="auto"/>
            <w:u w:val="none"/>
          </w:rPr>
          <w:t>poder de las llaves</w:t>
        </w:r>
      </w:hyperlink>
      <w:r w:rsidR="0005727D" w:rsidRPr="00814A97">
        <w:rPr>
          <w:rFonts w:ascii="Arial" w:hAnsi="Arial" w:cs="Arial"/>
          <w:b/>
        </w:rPr>
        <w:t>", que según él había sido otorgado a la Iglesia (como congregación de fe). Negó que la pertenencia a la Iglesia católica occidental bajo la autoridad del Papa fuera necesaria para la salvación, mant</w:t>
      </w:r>
      <w:r w:rsidR="0005727D" w:rsidRPr="00814A97">
        <w:rPr>
          <w:rFonts w:ascii="Arial" w:hAnsi="Arial" w:cs="Arial"/>
          <w:b/>
        </w:rPr>
        <w:t>e</w:t>
      </w:r>
      <w:r w:rsidR="0005727D" w:rsidRPr="00814A97">
        <w:rPr>
          <w:rFonts w:ascii="Arial" w:hAnsi="Arial" w:cs="Arial"/>
          <w:b/>
        </w:rPr>
        <w:t xml:space="preserve">niendo la validez de la </w:t>
      </w:r>
      <w:hyperlink r:id="rId111" w:tooltip="Iglesia Ortodoxa" w:history="1">
        <w:r w:rsidR="0005727D" w:rsidRPr="00814A97">
          <w:rPr>
            <w:rStyle w:val="Hipervnculo"/>
            <w:rFonts w:ascii="Arial" w:hAnsi="Arial" w:cs="Arial"/>
            <w:b/>
            <w:color w:val="auto"/>
            <w:u w:val="none"/>
          </w:rPr>
          <w:t>Iglesia Ortodoxa de Oriente</w:t>
        </w:r>
      </w:hyperlink>
      <w:r w:rsidR="0005727D" w:rsidRPr="00814A97">
        <w:rPr>
          <w:rFonts w:ascii="Arial" w:hAnsi="Arial" w:cs="Arial"/>
          <w:b/>
        </w:rPr>
        <w:t xml:space="preserve">. Después del debate, Johann </w:t>
      </w:r>
      <w:proofErr w:type="spellStart"/>
      <w:r w:rsidR="0005727D" w:rsidRPr="00814A97">
        <w:rPr>
          <w:rFonts w:ascii="Arial" w:hAnsi="Arial" w:cs="Arial"/>
          <w:b/>
        </w:rPr>
        <w:t>Eck</w:t>
      </w:r>
      <w:proofErr w:type="spellEnd"/>
      <w:r w:rsidR="0005727D" w:rsidRPr="00814A97">
        <w:rPr>
          <w:rFonts w:ascii="Arial" w:hAnsi="Arial" w:cs="Arial"/>
          <w:b/>
        </w:rPr>
        <w:t xml:space="preserve"> as</w:t>
      </w:r>
      <w:r w:rsidR="0005727D" w:rsidRPr="00814A97">
        <w:rPr>
          <w:rFonts w:ascii="Arial" w:hAnsi="Arial" w:cs="Arial"/>
          <w:b/>
        </w:rPr>
        <w:t>e</w:t>
      </w:r>
      <w:r w:rsidR="0005727D" w:rsidRPr="00814A97">
        <w:rPr>
          <w:rFonts w:ascii="Arial" w:hAnsi="Arial" w:cs="Arial"/>
          <w:b/>
        </w:rPr>
        <w:t xml:space="preserve">guró que Lutero se vio forzado a admitir la similitud de su propia doctrina con la de </w:t>
      </w:r>
      <w:hyperlink r:id="rId112" w:tooltip="Jan Hus" w:history="1">
        <w:proofErr w:type="spellStart"/>
        <w:r w:rsidR="0005727D" w:rsidRPr="00814A97">
          <w:rPr>
            <w:rStyle w:val="Hipervnculo"/>
            <w:rFonts w:ascii="Arial" w:hAnsi="Arial" w:cs="Arial"/>
            <w:b/>
            <w:color w:val="auto"/>
            <w:u w:val="none"/>
          </w:rPr>
          <w:t>Jan</w:t>
        </w:r>
        <w:proofErr w:type="spellEnd"/>
        <w:r w:rsidR="0005727D" w:rsidRPr="00814A97">
          <w:rPr>
            <w:rStyle w:val="Hipervnculo"/>
            <w:rFonts w:ascii="Arial" w:hAnsi="Arial" w:cs="Arial"/>
            <w:b/>
            <w:color w:val="auto"/>
            <w:u w:val="none"/>
          </w:rPr>
          <w:t xml:space="preserve"> </w:t>
        </w:r>
        <w:proofErr w:type="spellStart"/>
        <w:r w:rsidR="0005727D" w:rsidRPr="00814A97">
          <w:rPr>
            <w:rStyle w:val="Hipervnculo"/>
            <w:rFonts w:ascii="Arial" w:hAnsi="Arial" w:cs="Arial"/>
            <w:b/>
            <w:color w:val="auto"/>
            <w:u w:val="none"/>
          </w:rPr>
          <w:t>Hus</w:t>
        </w:r>
        <w:proofErr w:type="spellEnd"/>
      </w:hyperlink>
      <w:r w:rsidR="0005727D" w:rsidRPr="00814A97">
        <w:rPr>
          <w:rFonts w:ascii="Arial" w:hAnsi="Arial" w:cs="Arial"/>
          <w:b/>
        </w:rPr>
        <w:t xml:space="preserve">, quien había sido quemado en la </w:t>
      </w:r>
      <w:hyperlink r:id="rId113" w:tooltip="Hoguera" w:history="1">
        <w:r w:rsidR="0005727D" w:rsidRPr="00814A97">
          <w:rPr>
            <w:rStyle w:val="Hipervnculo"/>
            <w:rFonts w:ascii="Arial" w:hAnsi="Arial" w:cs="Arial"/>
            <w:b/>
            <w:color w:val="auto"/>
            <w:u w:val="none"/>
          </w:rPr>
          <w:t>hoguera</w:t>
        </w:r>
      </w:hyperlink>
      <w:r w:rsidR="0005727D" w:rsidRPr="00814A97">
        <w:rPr>
          <w:rFonts w:ascii="Arial" w:hAnsi="Arial" w:cs="Arial"/>
          <w:b/>
        </w:rPr>
        <w:t>.</w:t>
      </w:r>
    </w:p>
    <w:p w:rsidR="00E6034B" w:rsidRPr="00814A97" w:rsidRDefault="00E6034B" w:rsidP="00814A97">
      <w:pPr>
        <w:pStyle w:val="NormalWeb"/>
        <w:spacing w:before="0" w:beforeAutospacing="0" w:after="0" w:afterAutospacing="0"/>
        <w:jc w:val="both"/>
        <w:rPr>
          <w:rFonts w:ascii="Arial" w:hAnsi="Arial" w:cs="Arial"/>
          <w:b/>
        </w:rPr>
      </w:pPr>
    </w:p>
    <w:p w:rsidR="0005727D" w:rsidRPr="00E6034B" w:rsidRDefault="0005727D" w:rsidP="00814A97">
      <w:pPr>
        <w:pStyle w:val="Ttulo2"/>
        <w:spacing w:before="0" w:beforeAutospacing="0" w:after="0" w:afterAutospacing="0"/>
        <w:jc w:val="both"/>
        <w:rPr>
          <w:rStyle w:val="mw-headline"/>
          <w:rFonts w:ascii="Arial" w:hAnsi="Arial" w:cs="Arial"/>
          <w:color w:val="FF0000"/>
          <w:sz w:val="24"/>
          <w:szCs w:val="24"/>
        </w:rPr>
      </w:pPr>
      <w:r w:rsidRPr="00E6034B">
        <w:rPr>
          <w:rStyle w:val="mw-headline"/>
          <w:rFonts w:ascii="Arial" w:hAnsi="Arial" w:cs="Arial"/>
          <w:color w:val="FF0000"/>
          <w:sz w:val="24"/>
          <w:szCs w:val="24"/>
        </w:rPr>
        <w:t>La brecha se ensancha</w:t>
      </w:r>
    </w:p>
    <w:p w:rsidR="00E6034B" w:rsidRPr="00814A97" w:rsidRDefault="00E6034B" w:rsidP="00814A97">
      <w:pPr>
        <w:pStyle w:val="Ttulo2"/>
        <w:spacing w:before="0" w:beforeAutospacing="0" w:after="0" w:afterAutospacing="0"/>
        <w:jc w:val="both"/>
        <w:rPr>
          <w:rFonts w:ascii="Arial" w:hAnsi="Arial" w:cs="Arial"/>
          <w:sz w:val="24"/>
          <w:szCs w:val="24"/>
        </w:rPr>
      </w:pPr>
    </w:p>
    <w:p w:rsidR="0005727D" w:rsidRDefault="0005727D" w:rsidP="00814A97">
      <w:pPr>
        <w:pStyle w:val="NormalWeb"/>
        <w:spacing w:before="0" w:beforeAutospacing="0" w:after="0" w:afterAutospacing="0"/>
        <w:jc w:val="both"/>
        <w:rPr>
          <w:rFonts w:ascii="Arial" w:hAnsi="Arial" w:cs="Arial"/>
          <w:b/>
        </w:rPr>
      </w:pPr>
      <w:r w:rsidRPr="00814A97">
        <w:rPr>
          <w:rFonts w:ascii="Arial" w:hAnsi="Arial" w:cs="Arial"/>
          <w:b/>
        </w:rPr>
        <w:t>De esta forma, no había esperanzas de paz. Los escritos de Lutero circulaban ampli</w:t>
      </w:r>
      <w:r w:rsidRPr="00814A97">
        <w:rPr>
          <w:rFonts w:ascii="Arial" w:hAnsi="Arial" w:cs="Arial"/>
          <w:b/>
        </w:rPr>
        <w:t>a</w:t>
      </w:r>
      <w:r w:rsidRPr="00814A97">
        <w:rPr>
          <w:rFonts w:ascii="Arial" w:hAnsi="Arial" w:cs="Arial"/>
          <w:b/>
        </w:rPr>
        <w:t xml:space="preserve">mente por Francia, Inglaterra e Italia en 1519, y los estudiantes se dirigían a </w:t>
      </w:r>
      <w:proofErr w:type="spellStart"/>
      <w:r w:rsidRPr="00814A97">
        <w:rPr>
          <w:rFonts w:ascii="Arial" w:hAnsi="Arial" w:cs="Arial"/>
          <w:b/>
        </w:rPr>
        <w:t>Wittenberg</w:t>
      </w:r>
      <w:proofErr w:type="spellEnd"/>
      <w:r w:rsidRPr="00814A97">
        <w:rPr>
          <w:rFonts w:ascii="Arial" w:hAnsi="Arial" w:cs="Arial"/>
          <w:b/>
        </w:rPr>
        <w:t xml:space="preserve"> para e</w:t>
      </w:r>
      <w:r w:rsidRPr="00814A97">
        <w:rPr>
          <w:rFonts w:ascii="Arial" w:hAnsi="Arial" w:cs="Arial"/>
          <w:b/>
        </w:rPr>
        <w:t>s</w:t>
      </w:r>
      <w:r w:rsidRPr="00814A97">
        <w:rPr>
          <w:rFonts w:ascii="Arial" w:hAnsi="Arial" w:cs="Arial"/>
          <w:b/>
        </w:rPr>
        <w:t xml:space="preserve">cuchar a Lutero, quien publicaba ahora sus comentarios sobre la </w:t>
      </w:r>
      <w:hyperlink r:id="rId114" w:tooltip="Epístola a los gálatas" w:history="1">
        <w:r w:rsidRPr="00814A97">
          <w:rPr>
            <w:rStyle w:val="Hipervnculo"/>
            <w:rFonts w:ascii="Arial" w:hAnsi="Arial" w:cs="Arial"/>
            <w:b/>
            <w:color w:val="auto"/>
            <w:u w:val="none"/>
          </w:rPr>
          <w:t>Epístola a los gál</w:t>
        </w:r>
        <w:r w:rsidRPr="00814A97">
          <w:rPr>
            <w:rStyle w:val="Hipervnculo"/>
            <w:rFonts w:ascii="Arial" w:hAnsi="Arial" w:cs="Arial"/>
            <w:b/>
            <w:color w:val="auto"/>
            <w:u w:val="none"/>
          </w:rPr>
          <w:t>a</w:t>
        </w:r>
        <w:r w:rsidRPr="00814A97">
          <w:rPr>
            <w:rStyle w:val="Hipervnculo"/>
            <w:rFonts w:ascii="Arial" w:hAnsi="Arial" w:cs="Arial"/>
            <w:b/>
            <w:color w:val="auto"/>
            <w:u w:val="none"/>
          </w:rPr>
          <w:t>tas</w:t>
        </w:r>
      </w:hyperlink>
      <w:r w:rsidRPr="00814A97">
        <w:rPr>
          <w:rFonts w:ascii="Arial" w:hAnsi="Arial" w:cs="Arial"/>
          <w:b/>
        </w:rPr>
        <w:t xml:space="preserve"> y su </w:t>
      </w:r>
      <w:proofErr w:type="spellStart"/>
      <w:r w:rsidRPr="00814A97">
        <w:rPr>
          <w:rFonts w:ascii="Arial" w:hAnsi="Arial" w:cs="Arial"/>
          <w:b/>
          <w:i/>
          <w:iCs/>
        </w:rPr>
        <w:t>Operationes</w:t>
      </w:r>
      <w:proofErr w:type="spellEnd"/>
      <w:r w:rsidRPr="00814A97">
        <w:rPr>
          <w:rFonts w:ascii="Arial" w:hAnsi="Arial" w:cs="Arial"/>
          <w:b/>
          <w:i/>
          <w:iCs/>
        </w:rPr>
        <w:t xml:space="preserve"> in </w:t>
      </w:r>
      <w:proofErr w:type="spellStart"/>
      <w:r w:rsidRPr="00814A97">
        <w:rPr>
          <w:rFonts w:ascii="Arial" w:hAnsi="Arial" w:cs="Arial"/>
          <w:b/>
          <w:i/>
          <w:iCs/>
        </w:rPr>
        <w:t>Psalmos</w:t>
      </w:r>
      <w:proofErr w:type="spellEnd"/>
      <w:r w:rsidRPr="00814A97">
        <w:rPr>
          <w:rFonts w:ascii="Arial" w:hAnsi="Arial" w:cs="Arial"/>
          <w:b/>
        </w:rPr>
        <w:t xml:space="preserve"> (</w:t>
      </w:r>
      <w:r w:rsidRPr="00814A97">
        <w:rPr>
          <w:rFonts w:ascii="Arial" w:hAnsi="Arial" w:cs="Arial"/>
          <w:b/>
          <w:i/>
          <w:iCs/>
        </w:rPr>
        <w:t>Trabajo en los Salmos</w:t>
      </w:r>
      <w:r w:rsidRPr="00814A97">
        <w:rPr>
          <w:rFonts w:ascii="Arial" w:hAnsi="Arial" w:cs="Arial"/>
          <w:b/>
        </w:rPr>
        <w:t>).</w:t>
      </w:r>
    </w:p>
    <w:p w:rsidR="00E6034B" w:rsidRPr="00814A97" w:rsidRDefault="00E6034B"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Las controversias generadas por sus escritos llevaron a Lutero a desarrollar sus doctr</w:t>
      </w:r>
      <w:r w:rsidR="0005727D" w:rsidRPr="00814A97">
        <w:rPr>
          <w:rFonts w:ascii="Arial" w:hAnsi="Arial" w:cs="Arial"/>
          <w:b/>
        </w:rPr>
        <w:t>i</w:t>
      </w:r>
      <w:r w:rsidR="0005727D" w:rsidRPr="00814A97">
        <w:rPr>
          <w:rFonts w:ascii="Arial" w:hAnsi="Arial" w:cs="Arial"/>
          <w:b/>
        </w:rPr>
        <w:t>nas más a fondo, y su "</w:t>
      </w:r>
      <w:r w:rsidR="0005727D" w:rsidRPr="00814A97">
        <w:rPr>
          <w:rFonts w:ascii="Arial" w:hAnsi="Arial" w:cs="Arial"/>
          <w:b/>
          <w:i/>
          <w:iCs/>
        </w:rPr>
        <w:t xml:space="preserve">Sermón en el </w:t>
      </w:r>
      <w:hyperlink r:id="rId115" w:tooltip="Sacramento" w:history="1">
        <w:r w:rsidR="0005727D" w:rsidRPr="00814A97">
          <w:rPr>
            <w:rStyle w:val="Hipervnculo"/>
            <w:rFonts w:ascii="Arial" w:hAnsi="Arial" w:cs="Arial"/>
            <w:b/>
            <w:i/>
            <w:iCs/>
            <w:color w:val="auto"/>
            <w:u w:val="none"/>
          </w:rPr>
          <w:t>Sacramento</w:t>
        </w:r>
      </w:hyperlink>
      <w:r w:rsidR="0005727D" w:rsidRPr="00814A97">
        <w:rPr>
          <w:rFonts w:ascii="Arial" w:hAnsi="Arial" w:cs="Arial"/>
          <w:b/>
          <w:i/>
          <w:iCs/>
        </w:rPr>
        <w:t xml:space="preserve"> Bendecido del Verdadero y Santo Cuerpo de Cristo, y sus Hermandades</w:t>
      </w:r>
      <w:r w:rsidR="0005727D" w:rsidRPr="00814A97">
        <w:rPr>
          <w:rFonts w:ascii="Arial" w:hAnsi="Arial" w:cs="Arial"/>
          <w:b/>
        </w:rPr>
        <w:t xml:space="preserve">" extendió el significado de la </w:t>
      </w:r>
      <w:hyperlink r:id="rId116" w:tooltip="Eucaristía" w:history="1">
        <w:r w:rsidR="0005727D" w:rsidRPr="00814A97">
          <w:rPr>
            <w:rStyle w:val="Hipervnculo"/>
            <w:rFonts w:ascii="Arial" w:hAnsi="Arial" w:cs="Arial"/>
            <w:b/>
            <w:color w:val="auto"/>
            <w:u w:val="none"/>
          </w:rPr>
          <w:t>eucaristía</w:t>
        </w:r>
      </w:hyperlink>
      <w:r w:rsidR="0005727D" w:rsidRPr="00814A97">
        <w:rPr>
          <w:rFonts w:ascii="Arial" w:hAnsi="Arial" w:cs="Arial"/>
          <w:b/>
        </w:rPr>
        <w:t xml:space="preserve"> para el perdón de los pecados y el fortalecimiento de la fe en aquellos quienes la reciben, apoyando además a que se realizara un concilio para restituir la comunión.</w:t>
      </w:r>
    </w:p>
    <w:p w:rsidR="00E6034B" w:rsidRPr="00814A97" w:rsidRDefault="00E6034B"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El concepto luterano de "iglesia" fue desarrollado en su </w:t>
      </w:r>
      <w:r w:rsidR="0005727D" w:rsidRPr="00814A97">
        <w:rPr>
          <w:rFonts w:ascii="Arial" w:hAnsi="Arial" w:cs="Arial"/>
          <w:b/>
          <w:i/>
          <w:iCs/>
        </w:rPr>
        <w:t xml:space="preserve">Von </w:t>
      </w:r>
      <w:proofErr w:type="spellStart"/>
      <w:r w:rsidR="0005727D" w:rsidRPr="00814A97">
        <w:rPr>
          <w:rFonts w:ascii="Arial" w:hAnsi="Arial" w:cs="Arial"/>
          <w:b/>
          <w:i/>
          <w:iCs/>
        </w:rPr>
        <w:t>dem</w:t>
      </w:r>
      <w:proofErr w:type="spellEnd"/>
      <w:r w:rsidR="0005727D" w:rsidRPr="00814A97">
        <w:rPr>
          <w:rFonts w:ascii="Arial" w:hAnsi="Arial" w:cs="Arial"/>
          <w:b/>
          <w:i/>
          <w:iCs/>
        </w:rPr>
        <w:t xml:space="preserve"> </w:t>
      </w:r>
      <w:proofErr w:type="spellStart"/>
      <w:r w:rsidR="0005727D" w:rsidRPr="00814A97">
        <w:rPr>
          <w:rFonts w:ascii="Arial" w:hAnsi="Arial" w:cs="Arial"/>
          <w:b/>
          <w:i/>
          <w:iCs/>
        </w:rPr>
        <w:t>Papsttum</w:t>
      </w:r>
      <w:proofErr w:type="spellEnd"/>
      <w:r w:rsidR="0005727D" w:rsidRPr="00814A97">
        <w:rPr>
          <w:rFonts w:ascii="Arial" w:hAnsi="Arial" w:cs="Arial"/>
          <w:b/>
          <w:i/>
          <w:iCs/>
        </w:rPr>
        <w:t xml:space="preserve"> </w:t>
      </w:r>
      <w:proofErr w:type="spellStart"/>
      <w:r w:rsidR="0005727D" w:rsidRPr="00814A97">
        <w:rPr>
          <w:rFonts w:ascii="Arial" w:hAnsi="Arial" w:cs="Arial"/>
          <w:b/>
          <w:i/>
          <w:iCs/>
        </w:rPr>
        <w:t>zu</w:t>
      </w:r>
      <w:proofErr w:type="spellEnd"/>
      <w:r w:rsidR="0005727D" w:rsidRPr="00814A97">
        <w:rPr>
          <w:rFonts w:ascii="Arial" w:hAnsi="Arial" w:cs="Arial"/>
          <w:b/>
          <w:i/>
          <w:iCs/>
        </w:rPr>
        <w:t xml:space="preserve"> </w:t>
      </w:r>
      <w:proofErr w:type="spellStart"/>
      <w:r w:rsidR="0005727D" w:rsidRPr="00814A97">
        <w:rPr>
          <w:rFonts w:ascii="Arial" w:hAnsi="Arial" w:cs="Arial"/>
          <w:b/>
          <w:i/>
          <w:iCs/>
        </w:rPr>
        <w:t>Rom</w:t>
      </w:r>
      <w:proofErr w:type="spellEnd"/>
      <w:r w:rsidR="0005727D" w:rsidRPr="00814A97">
        <w:rPr>
          <w:rFonts w:ascii="Arial" w:hAnsi="Arial" w:cs="Arial"/>
          <w:b/>
        </w:rPr>
        <w:t xml:space="preserve"> (</w:t>
      </w:r>
      <w:r w:rsidR="0005727D" w:rsidRPr="00814A97">
        <w:rPr>
          <w:rFonts w:ascii="Arial" w:hAnsi="Arial" w:cs="Arial"/>
          <w:b/>
          <w:i/>
          <w:iCs/>
        </w:rPr>
        <w:t>En el Papado de Roma</w:t>
      </w:r>
      <w:r w:rsidR="0005727D" w:rsidRPr="00814A97">
        <w:rPr>
          <w:rFonts w:ascii="Arial" w:hAnsi="Arial" w:cs="Arial"/>
          <w:b/>
        </w:rPr>
        <w:t xml:space="preserve">), una respuesta al ataque del franciscano </w:t>
      </w:r>
      <w:hyperlink r:id="rId117" w:tooltip="Augustín von Alveld" w:history="1">
        <w:proofErr w:type="spellStart"/>
        <w:r w:rsidR="0005727D" w:rsidRPr="00814A97">
          <w:rPr>
            <w:rStyle w:val="Hipervnculo"/>
            <w:rFonts w:ascii="Arial" w:hAnsi="Arial" w:cs="Arial"/>
            <w:b/>
            <w:color w:val="auto"/>
            <w:u w:val="none"/>
          </w:rPr>
          <w:t>Augustín</w:t>
        </w:r>
        <w:proofErr w:type="spellEnd"/>
        <w:r w:rsidR="0005727D" w:rsidRPr="00814A97">
          <w:rPr>
            <w:rStyle w:val="Hipervnculo"/>
            <w:rFonts w:ascii="Arial" w:hAnsi="Arial" w:cs="Arial"/>
            <w:b/>
            <w:color w:val="auto"/>
            <w:u w:val="none"/>
          </w:rPr>
          <w:t xml:space="preserve"> von </w:t>
        </w:r>
        <w:proofErr w:type="spellStart"/>
        <w:r w:rsidR="0005727D" w:rsidRPr="00814A97">
          <w:rPr>
            <w:rStyle w:val="Hipervnculo"/>
            <w:rFonts w:ascii="Arial" w:hAnsi="Arial" w:cs="Arial"/>
            <w:b/>
            <w:color w:val="auto"/>
            <w:u w:val="none"/>
          </w:rPr>
          <w:t>Alveld</w:t>
        </w:r>
        <w:proofErr w:type="spellEnd"/>
      </w:hyperlink>
      <w:r w:rsidR="0005727D" w:rsidRPr="00814A97">
        <w:rPr>
          <w:rFonts w:ascii="Arial" w:hAnsi="Arial" w:cs="Arial"/>
          <w:b/>
        </w:rPr>
        <w:t xml:space="preserve"> en Lei</w:t>
      </w:r>
      <w:r w:rsidR="0005727D" w:rsidRPr="00814A97">
        <w:rPr>
          <w:rFonts w:ascii="Arial" w:hAnsi="Arial" w:cs="Arial"/>
          <w:b/>
        </w:rPr>
        <w:t>p</w:t>
      </w:r>
      <w:r w:rsidR="0005727D" w:rsidRPr="00814A97">
        <w:rPr>
          <w:rFonts w:ascii="Arial" w:hAnsi="Arial" w:cs="Arial"/>
          <w:b/>
        </w:rPr>
        <w:t xml:space="preserve">zig (junio de 1520); mientras que su </w:t>
      </w:r>
      <w:proofErr w:type="spellStart"/>
      <w:r w:rsidR="0005727D" w:rsidRPr="00814A97">
        <w:rPr>
          <w:rFonts w:ascii="Arial" w:hAnsi="Arial" w:cs="Arial"/>
          <w:b/>
          <w:i/>
          <w:iCs/>
        </w:rPr>
        <w:t>Sermon</w:t>
      </w:r>
      <w:proofErr w:type="spellEnd"/>
      <w:r w:rsidR="0005727D" w:rsidRPr="00814A97">
        <w:rPr>
          <w:rFonts w:ascii="Arial" w:hAnsi="Arial" w:cs="Arial"/>
          <w:b/>
          <w:i/>
          <w:iCs/>
        </w:rPr>
        <w:t xml:space="preserve"> von </w:t>
      </w:r>
      <w:proofErr w:type="spellStart"/>
      <w:r w:rsidR="0005727D" w:rsidRPr="00814A97">
        <w:rPr>
          <w:rFonts w:ascii="Arial" w:hAnsi="Arial" w:cs="Arial"/>
          <w:b/>
          <w:i/>
          <w:iCs/>
        </w:rPr>
        <w:t>guten</w:t>
      </w:r>
      <w:proofErr w:type="spellEnd"/>
      <w:r w:rsidR="0005727D" w:rsidRPr="00814A97">
        <w:rPr>
          <w:rFonts w:ascii="Arial" w:hAnsi="Arial" w:cs="Arial"/>
          <w:b/>
          <w:i/>
          <w:iCs/>
        </w:rPr>
        <w:t xml:space="preserve"> </w:t>
      </w:r>
      <w:proofErr w:type="spellStart"/>
      <w:r w:rsidR="0005727D" w:rsidRPr="00814A97">
        <w:rPr>
          <w:rFonts w:ascii="Arial" w:hAnsi="Arial" w:cs="Arial"/>
          <w:b/>
          <w:i/>
          <w:iCs/>
        </w:rPr>
        <w:t>Werken</w:t>
      </w:r>
      <w:proofErr w:type="spellEnd"/>
      <w:r w:rsidR="0005727D" w:rsidRPr="00814A97">
        <w:rPr>
          <w:rFonts w:ascii="Arial" w:hAnsi="Arial" w:cs="Arial"/>
          <w:b/>
        </w:rPr>
        <w:t xml:space="preserve"> (</w:t>
      </w:r>
      <w:r w:rsidR="0005727D" w:rsidRPr="00814A97">
        <w:rPr>
          <w:rFonts w:ascii="Arial" w:hAnsi="Arial" w:cs="Arial"/>
          <w:b/>
          <w:i/>
          <w:iCs/>
        </w:rPr>
        <w:t>Sermón de Buenas Obras</w:t>
      </w:r>
      <w:r w:rsidR="0005727D" w:rsidRPr="00814A97">
        <w:rPr>
          <w:rFonts w:ascii="Arial" w:hAnsi="Arial" w:cs="Arial"/>
          <w:b/>
        </w:rPr>
        <w:t xml:space="preserve">), publicado en la primavera de 1520, era contrario a la doctrina católica de las buenas obras y obras de </w:t>
      </w:r>
      <w:hyperlink r:id="rId118" w:tooltip="Supererogación" w:history="1">
        <w:r w:rsidR="0005727D" w:rsidRPr="00814A97">
          <w:rPr>
            <w:rStyle w:val="Hipervnculo"/>
            <w:rFonts w:ascii="Arial" w:hAnsi="Arial" w:cs="Arial"/>
            <w:b/>
            <w:color w:val="auto"/>
            <w:u w:val="none"/>
          </w:rPr>
          <w:t>supererogación</w:t>
        </w:r>
      </w:hyperlink>
      <w:r w:rsidR="0005727D" w:rsidRPr="00814A97">
        <w:rPr>
          <w:rFonts w:ascii="Arial" w:hAnsi="Arial" w:cs="Arial"/>
          <w:b/>
        </w:rPr>
        <w:t xml:space="preserve"> (aquellas efectuadas por encima de los términos de la simple obligación), mantenía que las obras del creyente son verdaderamente buenas en cualquier llamado secular (o vocación) ordenado por Dios.</w:t>
      </w:r>
    </w:p>
    <w:p w:rsidR="00E6034B" w:rsidRPr="00814A97" w:rsidRDefault="00E6034B" w:rsidP="00814A97">
      <w:pPr>
        <w:pStyle w:val="NormalWeb"/>
        <w:spacing w:before="0" w:beforeAutospacing="0" w:after="0" w:afterAutospacing="0"/>
        <w:jc w:val="both"/>
        <w:rPr>
          <w:rFonts w:ascii="Arial" w:hAnsi="Arial" w:cs="Arial"/>
          <w:b/>
        </w:rPr>
      </w:pPr>
    </w:p>
    <w:p w:rsidR="0005727D" w:rsidRPr="00E6034B" w:rsidRDefault="0005727D" w:rsidP="00E6034B">
      <w:pPr>
        <w:pStyle w:val="Ttulo3"/>
        <w:spacing w:before="0" w:beforeAutospacing="0" w:after="0" w:afterAutospacing="0"/>
        <w:jc w:val="both"/>
        <w:rPr>
          <w:rStyle w:val="mw-headline"/>
          <w:rFonts w:ascii="Arial" w:hAnsi="Arial" w:cs="Arial"/>
          <w:iCs/>
          <w:color w:val="FF0000"/>
          <w:sz w:val="24"/>
          <w:szCs w:val="24"/>
        </w:rPr>
      </w:pPr>
      <w:r w:rsidRPr="00E6034B">
        <w:rPr>
          <w:rStyle w:val="mw-headline"/>
          <w:rFonts w:ascii="Arial" w:hAnsi="Arial" w:cs="Arial"/>
          <w:color w:val="FF0000"/>
          <w:sz w:val="24"/>
          <w:szCs w:val="24"/>
        </w:rPr>
        <w:t>Los tratados de 1520</w:t>
      </w:r>
      <w:r w:rsidR="00E6034B" w:rsidRPr="00E6034B">
        <w:rPr>
          <w:rStyle w:val="mw-headline"/>
          <w:rFonts w:ascii="Arial" w:hAnsi="Arial" w:cs="Arial"/>
          <w:color w:val="FF0000"/>
          <w:sz w:val="24"/>
          <w:szCs w:val="24"/>
        </w:rPr>
        <w:t xml:space="preserve">  </w:t>
      </w:r>
      <w:r w:rsidRPr="00E6034B">
        <w:rPr>
          <w:rStyle w:val="mw-headline"/>
          <w:rFonts w:ascii="Arial" w:hAnsi="Arial" w:cs="Arial"/>
          <w:iCs/>
          <w:color w:val="FF0000"/>
          <w:sz w:val="24"/>
          <w:szCs w:val="24"/>
        </w:rPr>
        <w:t>La Nobleza Alemana</w:t>
      </w:r>
    </w:p>
    <w:p w:rsidR="00E6034B" w:rsidRPr="00814A97" w:rsidRDefault="00E6034B" w:rsidP="00E6034B">
      <w:pPr>
        <w:pStyle w:val="Ttulo3"/>
        <w:spacing w:before="0" w:beforeAutospacing="0" w:after="0" w:afterAutospacing="0"/>
        <w:jc w:val="both"/>
        <w:rPr>
          <w:rFonts w:ascii="Arial" w:hAnsi="Arial" w:cs="Arial"/>
          <w:sz w:val="24"/>
          <w:szCs w:val="24"/>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La controversia en Leipzig (1519) hizo que Lutero tomara contacto con los </w:t>
      </w:r>
      <w:hyperlink r:id="rId119" w:tooltip="Humanismo" w:history="1">
        <w:r w:rsidR="0005727D" w:rsidRPr="00814A97">
          <w:rPr>
            <w:rStyle w:val="Hipervnculo"/>
            <w:rFonts w:ascii="Arial" w:hAnsi="Arial" w:cs="Arial"/>
            <w:b/>
            <w:color w:val="auto"/>
            <w:u w:val="none"/>
          </w:rPr>
          <w:t>humanistas</w:t>
        </w:r>
      </w:hyperlink>
      <w:r w:rsidR="0005727D" w:rsidRPr="00814A97">
        <w:rPr>
          <w:rFonts w:ascii="Arial" w:hAnsi="Arial" w:cs="Arial"/>
          <w:b/>
        </w:rPr>
        <w:t xml:space="preserve">, particularmente </w:t>
      </w:r>
      <w:hyperlink r:id="rId120" w:tooltip="Philipp Melanchthon" w:history="1">
        <w:proofErr w:type="spellStart"/>
        <w:r w:rsidR="0005727D" w:rsidRPr="00814A97">
          <w:rPr>
            <w:rStyle w:val="Hipervnculo"/>
            <w:rFonts w:ascii="Arial" w:hAnsi="Arial" w:cs="Arial"/>
            <w:b/>
            <w:color w:val="auto"/>
            <w:u w:val="none"/>
          </w:rPr>
          <w:t>Melanchthon</w:t>
        </w:r>
        <w:proofErr w:type="spellEnd"/>
      </w:hyperlink>
      <w:r w:rsidR="0005727D" w:rsidRPr="00814A97">
        <w:rPr>
          <w:rFonts w:ascii="Arial" w:hAnsi="Arial" w:cs="Arial"/>
          <w:b/>
        </w:rPr>
        <w:t xml:space="preserve">, </w:t>
      </w:r>
      <w:hyperlink r:id="rId121" w:tooltip="Johannes Reuchlin" w:history="1">
        <w:proofErr w:type="spellStart"/>
        <w:r w:rsidR="0005727D" w:rsidRPr="00814A97">
          <w:rPr>
            <w:rStyle w:val="Hipervnculo"/>
            <w:rFonts w:ascii="Arial" w:hAnsi="Arial" w:cs="Arial"/>
            <w:b/>
            <w:color w:val="auto"/>
            <w:u w:val="none"/>
          </w:rPr>
          <w:t>Reuchlin</w:t>
        </w:r>
        <w:proofErr w:type="spellEnd"/>
      </w:hyperlink>
      <w:r w:rsidR="0005727D" w:rsidRPr="00814A97">
        <w:rPr>
          <w:rFonts w:ascii="Arial" w:hAnsi="Arial" w:cs="Arial"/>
          <w:b/>
        </w:rPr>
        <w:t xml:space="preserve"> y </w:t>
      </w:r>
      <w:hyperlink r:id="rId122" w:tooltip="Erasmo de Rotterdam" w:history="1">
        <w:r w:rsidR="0005727D" w:rsidRPr="00814A97">
          <w:rPr>
            <w:rStyle w:val="Hipervnculo"/>
            <w:rFonts w:ascii="Arial" w:hAnsi="Arial" w:cs="Arial"/>
            <w:b/>
            <w:color w:val="auto"/>
            <w:u w:val="none"/>
          </w:rPr>
          <w:t>Erasmo de Rotterdam</w:t>
        </w:r>
      </w:hyperlink>
      <w:r w:rsidR="0005727D" w:rsidRPr="00814A97">
        <w:rPr>
          <w:rFonts w:ascii="Arial" w:hAnsi="Arial" w:cs="Arial"/>
          <w:b/>
        </w:rPr>
        <w:t>, y que mantuviera relaci</w:t>
      </w:r>
      <w:r w:rsidR="0005727D" w:rsidRPr="00814A97">
        <w:rPr>
          <w:rFonts w:ascii="Arial" w:hAnsi="Arial" w:cs="Arial"/>
          <w:b/>
        </w:rPr>
        <w:t>o</w:t>
      </w:r>
      <w:r w:rsidR="0005727D" w:rsidRPr="00814A97">
        <w:rPr>
          <w:rFonts w:ascii="Arial" w:hAnsi="Arial" w:cs="Arial"/>
          <w:b/>
        </w:rPr>
        <w:t xml:space="preserve">nes con el caballero </w:t>
      </w:r>
      <w:hyperlink r:id="rId123" w:tooltip="Ulrich von Hutten" w:history="1">
        <w:proofErr w:type="spellStart"/>
        <w:r w:rsidR="0005727D" w:rsidRPr="00814A97">
          <w:rPr>
            <w:rStyle w:val="Hipervnculo"/>
            <w:rFonts w:ascii="Arial" w:hAnsi="Arial" w:cs="Arial"/>
            <w:b/>
            <w:color w:val="auto"/>
            <w:u w:val="none"/>
          </w:rPr>
          <w:t>Ulrich</w:t>
        </w:r>
        <w:proofErr w:type="spellEnd"/>
        <w:r w:rsidR="0005727D" w:rsidRPr="00814A97">
          <w:rPr>
            <w:rStyle w:val="Hipervnculo"/>
            <w:rFonts w:ascii="Arial" w:hAnsi="Arial" w:cs="Arial"/>
            <w:b/>
            <w:color w:val="auto"/>
            <w:u w:val="none"/>
          </w:rPr>
          <w:t xml:space="preserve"> von </w:t>
        </w:r>
        <w:proofErr w:type="spellStart"/>
        <w:r w:rsidR="0005727D" w:rsidRPr="00814A97">
          <w:rPr>
            <w:rStyle w:val="Hipervnculo"/>
            <w:rFonts w:ascii="Arial" w:hAnsi="Arial" w:cs="Arial"/>
            <w:b/>
            <w:color w:val="auto"/>
            <w:u w:val="none"/>
          </w:rPr>
          <w:t>Hutten</w:t>
        </w:r>
        <w:proofErr w:type="spellEnd"/>
      </w:hyperlink>
      <w:r w:rsidR="0005727D" w:rsidRPr="00814A97">
        <w:rPr>
          <w:rFonts w:ascii="Arial" w:hAnsi="Arial" w:cs="Arial"/>
          <w:b/>
        </w:rPr>
        <w:t xml:space="preserve">, quien a su vez influyó al caballero </w:t>
      </w:r>
      <w:hyperlink r:id="rId124" w:tooltip="Franz von Sickingen" w:history="1">
        <w:r w:rsidR="0005727D" w:rsidRPr="00814A97">
          <w:rPr>
            <w:rStyle w:val="Hipervnculo"/>
            <w:rFonts w:ascii="Arial" w:hAnsi="Arial" w:cs="Arial"/>
            <w:b/>
            <w:color w:val="auto"/>
            <w:u w:val="none"/>
          </w:rPr>
          <w:t xml:space="preserve">Franz von </w:t>
        </w:r>
        <w:proofErr w:type="spellStart"/>
        <w:r w:rsidR="0005727D" w:rsidRPr="00814A97">
          <w:rPr>
            <w:rStyle w:val="Hipervnculo"/>
            <w:rFonts w:ascii="Arial" w:hAnsi="Arial" w:cs="Arial"/>
            <w:b/>
            <w:color w:val="auto"/>
            <w:u w:val="none"/>
          </w:rPr>
          <w:t>Si</w:t>
        </w:r>
        <w:r w:rsidR="0005727D" w:rsidRPr="00814A97">
          <w:rPr>
            <w:rStyle w:val="Hipervnculo"/>
            <w:rFonts w:ascii="Arial" w:hAnsi="Arial" w:cs="Arial"/>
            <w:b/>
            <w:color w:val="auto"/>
            <w:u w:val="none"/>
          </w:rPr>
          <w:t>c</w:t>
        </w:r>
        <w:r w:rsidR="0005727D" w:rsidRPr="00814A97">
          <w:rPr>
            <w:rStyle w:val="Hipervnculo"/>
            <w:rFonts w:ascii="Arial" w:hAnsi="Arial" w:cs="Arial"/>
            <w:b/>
            <w:color w:val="auto"/>
            <w:u w:val="none"/>
          </w:rPr>
          <w:t>kingen</w:t>
        </w:r>
        <w:proofErr w:type="spellEnd"/>
      </w:hyperlink>
      <w:r w:rsidR="0005727D" w:rsidRPr="00814A97">
        <w:rPr>
          <w:rFonts w:ascii="Arial" w:hAnsi="Arial" w:cs="Arial"/>
          <w:b/>
        </w:rPr>
        <w:t xml:space="preserve">. Von </w:t>
      </w:r>
      <w:hyperlink r:id="rId125" w:tooltip="Sickingen (aún no redactado)" w:history="1">
        <w:proofErr w:type="spellStart"/>
        <w:r w:rsidR="0005727D" w:rsidRPr="00814A97">
          <w:rPr>
            <w:rStyle w:val="Hipervnculo"/>
            <w:rFonts w:ascii="Arial" w:hAnsi="Arial" w:cs="Arial"/>
            <w:b/>
            <w:color w:val="auto"/>
            <w:u w:val="none"/>
          </w:rPr>
          <w:t>Sickingen</w:t>
        </w:r>
        <w:proofErr w:type="spellEnd"/>
      </w:hyperlink>
      <w:r w:rsidR="0005727D" w:rsidRPr="00814A97">
        <w:rPr>
          <w:rFonts w:ascii="Arial" w:hAnsi="Arial" w:cs="Arial"/>
          <w:b/>
        </w:rPr>
        <w:t xml:space="preserve"> y </w:t>
      </w:r>
      <w:hyperlink r:id="rId126" w:tooltip="Silvestre de Schauenburg (aún no redactado)" w:history="1">
        <w:r w:rsidR="0005727D" w:rsidRPr="00814A97">
          <w:rPr>
            <w:rStyle w:val="Hipervnculo"/>
            <w:rFonts w:ascii="Arial" w:hAnsi="Arial" w:cs="Arial"/>
            <w:b/>
            <w:color w:val="auto"/>
            <w:u w:val="none"/>
          </w:rPr>
          <w:t xml:space="preserve">Silvestre de </w:t>
        </w:r>
        <w:proofErr w:type="spellStart"/>
        <w:r w:rsidR="0005727D" w:rsidRPr="00814A97">
          <w:rPr>
            <w:rStyle w:val="Hipervnculo"/>
            <w:rFonts w:ascii="Arial" w:hAnsi="Arial" w:cs="Arial"/>
            <w:b/>
            <w:color w:val="auto"/>
            <w:u w:val="none"/>
          </w:rPr>
          <w:t>Schauenburg</w:t>
        </w:r>
        <w:proofErr w:type="spellEnd"/>
      </w:hyperlink>
      <w:r w:rsidR="0005727D" w:rsidRPr="00814A97">
        <w:rPr>
          <w:rFonts w:ascii="Arial" w:hAnsi="Arial" w:cs="Arial"/>
          <w:b/>
        </w:rPr>
        <w:t xml:space="preserve"> querían mantener a Lutero bajo su pr</w:t>
      </w:r>
      <w:r w:rsidR="0005727D" w:rsidRPr="00814A97">
        <w:rPr>
          <w:rFonts w:ascii="Arial" w:hAnsi="Arial" w:cs="Arial"/>
          <w:b/>
        </w:rPr>
        <w:t>o</w:t>
      </w:r>
      <w:r w:rsidR="0005727D" w:rsidRPr="00814A97">
        <w:rPr>
          <w:rFonts w:ascii="Arial" w:hAnsi="Arial" w:cs="Arial"/>
          <w:b/>
        </w:rPr>
        <w:t xml:space="preserve">tección, invitándolo a su fortaleza en la eventualidad de que no se sintiera seguro en </w:t>
      </w:r>
      <w:hyperlink r:id="rId127" w:tooltip="Sajonia" w:history="1">
        <w:r w:rsidR="0005727D" w:rsidRPr="00814A97">
          <w:rPr>
            <w:rStyle w:val="Hipervnculo"/>
            <w:rFonts w:ascii="Arial" w:hAnsi="Arial" w:cs="Arial"/>
            <w:b/>
            <w:color w:val="auto"/>
            <w:u w:val="none"/>
          </w:rPr>
          <w:t>Saj</w:t>
        </w:r>
        <w:r w:rsidR="0005727D" w:rsidRPr="00814A97">
          <w:rPr>
            <w:rStyle w:val="Hipervnculo"/>
            <w:rFonts w:ascii="Arial" w:hAnsi="Arial" w:cs="Arial"/>
            <w:b/>
            <w:color w:val="auto"/>
            <w:u w:val="none"/>
          </w:rPr>
          <w:t>o</w:t>
        </w:r>
        <w:r w:rsidR="0005727D" w:rsidRPr="00814A97">
          <w:rPr>
            <w:rStyle w:val="Hipervnculo"/>
            <w:rFonts w:ascii="Arial" w:hAnsi="Arial" w:cs="Arial"/>
            <w:b/>
            <w:color w:val="auto"/>
            <w:u w:val="none"/>
          </w:rPr>
          <w:t>nia</w:t>
        </w:r>
      </w:hyperlink>
      <w:r w:rsidR="0005727D" w:rsidRPr="00814A97">
        <w:rPr>
          <w:rFonts w:ascii="Arial" w:hAnsi="Arial" w:cs="Arial"/>
          <w:b/>
        </w:rPr>
        <w:t xml:space="preserve"> a causa de la proscripción papal.</w:t>
      </w:r>
    </w:p>
    <w:p w:rsidR="00E6034B" w:rsidRPr="00814A97" w:rsidRDefault="00E6034B" w:rsidP="00814A97">
      <w:pPr>
        <w:pStyle w:val="NormalWeb"/>
        <w:spacing w:before="0" w:beforeAutospacing="0" w:after="0" w:afterAutospacing="0"/>
        <w:jc w:val="both"/>
        <w:rPr>
          <w:rFonts w:ascii="Arial" w:hAnsi="Arial" w:cs="Arial"/>
          <w:b/>
        </w:rPr>
      </w:pPr>
    </w:p>
    <w:p w:rsidR="00E6034B" w:rsidRPr="009C1ADA" w:rsidRDefault="00940BB4" w:rsidP="00814A97">
      <w:pPr>
        <w:pStyle w:val="NormalWeb"/>
        <w:spacing w:before="0" w:beforeAutospacing="0" w:after="0" w:afterAutospacing="0"/>
        <w:jc w:val="both"/>
        <w:rPr>
          <w:rFonts w:ascii="Arial" w:hAnsi="Arial" w:cs="Arial"/>
          <w:b/>
          <w:color w:val="0070C0"/>
        </w:rPr>
      </w:pPr>
      <w:r w:rsidRPr="009C1ADA">
        <w:rPr>
          <w:rFonts w:ascii="Arial" w:hAnsi="Arial" w:cs="Arial"/>
          <w:b/>
          <w:color w:val="0070C0"/>
        </w:rPr>
        <w:t xml:space="preserve">   </w:t>
      </w:r>
      <w:r w:rsidR="0005727D" w:rsidRPr="009C1ADA">
        <w:rPr>
          <w:rFonts w:ascii="Arial" w:hAnsi="Arial" w:cs="Arial"/>
          <w:b/>
          <w:color w:val="0070C0"/>
        </w:rPr>
        <w:t xml:space="preserve">Bajo estas circunstancias de crisis y confrontando a los </w:t>
      </w:r>
      <w:hyperlink r:id="rId128" w:tooltip="Nobleza" w:history="1">
        <w:r w:rsidR="0005727D" w:rsidRPr="009C1ADA">
          <w:rPr>
            <w:rStyle w:val="Hipervnculo"/>
            <w:rFonts w:ascii="Arial" w:hAnsi="Arial" w:cs="Arial"/>
            <w:b/>
            <w:color w:val="0070C0"/>
            <w:u w:val="none"/>
          </w:rPr>
          <w:t>nobles</w:t>
        </w:r>
      </w:hyperlink>
      <w:r w:rsidR="0005727D" w:rsidRPr="009C1ADA">
        <w:rPr>
          <w:rFonts w:ascii="Arial" w:hAnsi="Arial" w:cs="Arial"/>
          <w:b/>
          <w:color w:val="0070C0"/>
        </w:rPr>
        <w:t xml:space="preserve"> alemanes, Lutero redactó </w:t>
      </w:r>
      <w:r w:rsidR="0005727D" w:rsidRPr="009C1ADA">
        <w:rPr>
          <w:rFonts w:ascii="Arial" w:hAnsi="Arial" w:cs="Arial"/>
          <w:b/>
          <w:i/>
          <w:iCs/>
          <w:color w:val="0070C0"/>
        </w:rPr>
        <w:t>A la Nobleza Cristiana de la Nación Alemana</w:t>
      </w:r>
      <w:r w:rsidR="0005727D" w:rsidRPr="009C1ADA">
        <w:rPr>
          <w:rFonts w:ascii="Arial" w:hAnsi="Arial" w:cs="Arial"/>
          <w:b/>
          <w:color w:val="0070C0"/>
        </w:rPr>
        <w:t xml:space="preserve"> (agosto de 1520), donde encomendó al laic</w:t>
      </w:r>
      <w:r w:rsidR="0005727D" w:rsidRPr="009C1ADA">
        <w:rPr>
          <w:rFonts w:ascii="Arial" w:hAnsi="Arial" w:cs="Arial"/>
          <w:b/>
          <w:color w:val="0070C0"/>
        </w:rPr>
        <w:t>a</w:t>
      </w:r>
      <w:r w:rsidR="0005727D" w:rsidRPr="009C1ADA">
        <w:rPr>
          <w:rFonts w:ascii="Arial" w:hAnsi="Arial" w:cs="Arial"/>
          <w:b/>
          <w:color w:val="0070C0"/>
        </w:rPr>
        <w:t xml:space="preserve">do, como un sacerdote espiritual, la reforma requerida por Dios pero abandonada por el Papa y el clero. Por primera vez, Lutero se refirió públicamente al Papa como el </w:t>
      </w:r>
      <w:hyperlink r:id="rId129" w:tooltip="Anticristo" w:history="1">
        <w:r w:rsidR="0005727D" w:rsidRPr="009C1ADA">
          <w:rPr>
            <w:rStyle w:val="Hipervnculo"/>
            <w:rFonts w:ascii="Arial" w:hAnsi="Arial" w:cs="Arial"/>
            <w:b/>
            <w:color w:val="0070C0"/>
            <w:u w:val="none"/>
          </w:rPr>
          <w:t>Anticristo</w:t>
        </w:r>
      </w:hyperlink>
      <w:r w:rsidR="0005727D" w:rsidRPr="009C1ADA">
        <w:rPr>
          <w:rFonts w:ascii="Arial" w:hAnsi="Arial" w:cs="Arial"/>
          <w:b/>
          <w:color w:val="0070C0"/>
        </w:rPr>
        <w:t>.</w:t>
      </w:r>
    </w:p>
    <w:p w:rsidR="00E6034B" w:rsidRPr="009C1ADA" w:rsidRDefault="00E6034B" w:rsidP="00814A97">
      <w:pPr>
        <w:pStyle w:val="NormalWeb"/>
        <w:spacing w:before="0" w:beforeAutospacing="0" w:after="0" w:afterAutospacing="0"/>
        <w:jc w:val="both"/>
        <w:rPr>
          <w:rFonts w:ascii="Arial" w:hAnsi="Arial" w:cs="Arial"/>
          <w:b/>
          <w:color w:val="0070C0"/>
        </w:rPr>
      </w:pPr>
    </w:p>
    <w:p w:rsidR="0005727D" w:rsidRPr="009C1ADA" w:rsidRDefault="0005727D" w:rsidP="00814A97">
      <w:pPr>
        <w:pStyle w:val="NormalWeb"/>
        <w:spacing w:before="0" w:beforeAutospacing="0" w:after="0" w:afterAutospacing="0"/>
        <w:jc w:val="both"/>
        <w:rPr>
          <w:rFonts w:ascii="Arial" w:hAnsi="Arial" w:cs="Arial"/>
          <w:b/>
          <w:color w:val="0070C0"/>
        </w:rPr>
      </w:pPr>
      <w:r w:rsidRPr="009C1ADA">
        <w:rPr>
          <w:rFonts w:ascii="Arial" w:hAnsi="Arial" w:cs="Arial"/>
          <w:b/>
          <w:color w:val="0070C0"/>
        </w:rPr>
        <w:t xml:space="preserve"> </w:t>
      </w:r>
      <w:r w:rsidR="00940BB4" w:rsidRPr="009C1ADA">
        <w:rPr>
          <w:rFonts w:ascii="Arial" w:hAnsi="Arial" w:cs="Arial"/>
          <w:b/>
          <w:color w:val="0070C0"/>
        </w:rPr>
        <w:t xml:space="preserve">  </w:t>
      </w:r>
      <w:r w:rsidRPr="009C1ADA">
        <w:rPr>
          <w:rFonts w:ascii="Arial" w:hAnsi="Arial" w:cs="Arial"/>
          <w:b/>
          <w:color w:val="0070C0"/>
        </w:rPr>
        <w:t>Las reformas que Lutero proponía no sólo se referían a cuestiones doctrinales, sino ta</w:t>
      </w:r>
      <w:r w:rsidRPr="009C1ADA">
        <w:rPr>
          <w:rFonts w:ascii="Arial" w:hAnsi="Arial" w:cs="Arial"/>
          <w:b/>
          <w:color w:val="0070C0"/>
        </w:rPr>
        <w:t>m</w:t>
      </w:r>
      <w:r w:rsidRPr="009C1ADA">
        <w:rPr>
          <w:rFonts w:ascii="Arial" w:hAnsi="Arial" w:cs="Arial"/>
          <w:b/>
          <w:color w:val="0070C0"/>
        </w:rPr>
        <w:t xml:space="preserve">bién a abusos eclesiásticos: la disminución del número de </w:t>
      </w:r>
      <w:hyperlink r:id="rId130" w:tooltip="Cardenal (Catolicismo)" w:history="1">
        <w:r w:rsidRPr="009C1ADA">
          <w:rPr>
            <w:rStyle w:val="Hipervnculo"/>
            <w:rFonts w:ascii="Arial" w:hAnsi="Arial" w:cs="Arial"/>
            <w:b/>
            <w:color w:val="0070C0"/>
            <w:u w:val="none"/>
          </w:rPr>
          <w:t>cardenales</w:t>
        </w:r>
      </w:hyperlink>
      <w:r w:rsidRPr="009C1ADA">
        <w:rPr>
          <w:rFonts w:ascii="Arial" w:hAnsi="Arial" w:cs="Arial"/>
          <w:b/>
          <w:color w:val="0070C0"/>
        </w:rPr>
        <w:t xml:space="preserve"> y demandas de la corte papal; la abolición de los ingresos del Papa; el reconocimiento del gobierno secular; la renuncia del papado al poder temporal; la abolición de los </w:t>
      </w:r>
      <w:hyperlink r:id="rId131" w:tooltip="Interdicto" w:history="1">
        <w:r w:rsidRPr="009C1ADA">
          <w:rPr>
            <w:rStyle w:val="Hipervnculo"/>
            <w:rFonts w:ascii="Arial" w:hAnsi="Arial" w:cs="Arial"/>
            <w:b/>
            <w:color w:val="0070C0"/>
            <w:u w:val="none"/>
          </w:rPr>
          <w:t>interdictos</w:t>
        </w:r>
      </w:hyperlink>
      <w:r w:rsidRPr="009C1ADA">
        <w:rPr>
          <w:rFonts w:ascii="Arial" w:hAnsi="Arial" w:cs="Arial"/>
          <w:b/>
          <w:color w:val="0070C0"/>
        </w:rPr>
        <w:t xml:space="preserve"> y abusos relaci</w:t>
      </w:r>
      <w:r w:rsidRPr="009C1ADA">
        <w:rPr>
          <w:rFonts w:ascii="Arial" w:hAnsi="Arial" w:cs="Arial"/>
          <w:b/>
          <w:color w:val="0070C0"/>
        </w:rPr>
        <w:t>o</w:t>
      </w:r>
      <w:r w:rsidRPr="009C1ADA">
        <w:rPr>
          <w:rFonts w:ascii="Arial" w:hAnsi="Arial" w:cs="Arial"/>
          <w:b/>
          <w:color w:val="0070C0"/>
        </w:rPr>
        <w:t>nados con la excomunión; la abolición del peregrinaje dañino; la eliminación del excesivo número de días santos; la supresión de los conventos de monjas, de la mendicidad y de la suntuosidad; la reforma de las universidades; la abrogación del celibato del clero; la reun</w:t>
      </w:r>
      <w:r w:rsidRPr="009C1ADA">
        <w:rPr>
          <w:rFonts w:ascii="Arial" w:hAnsi="Arial" w:cs="Arial"/>
          <w:b/>
          <w:color w:val="0070C0"/>
        </w:rPr>
        <w:t>i</w:t>
      </w:r>
      <w:r w:rsidRPr="009C1ADA">
        <w:rPr>
          <w:rFonts w:ascii="Arial" w:hAnsi="Arial" w:cs="Arial"/>
          <w:b/>
          <w:color w:val="0070C0"/>
        </w:rPr>
        <w:t xml:space="preserve">ficación con los </w:t>
      </w:r>
      <w:hyperlink r:id="rId132" w:tooltip="Husitas" w:history="1">
        <w:r w:rsidRPr="009C1ADA">
          <w:rPr>
            <w:rStyle w:val="Hipervnculo"/>
            <w:rFonts w:ascii="Arial" w:hAnsi="Arial" w:cs="Arial"/>
            <w:b/>
            <w:color w:val="0070C0"/>
            <w:u w:val="none"/>
          </w:rPr>
          <w:t>bohemios</w:t>
        </w:r>
      </w:hyperlink>
      <w:r w:rsidRPr="009C1ADA">
        <w:rPr>
          <w:rFonts w:ascii="Arial" w:hAnsi="Arial" w:cs="Arial"/>
          <w:b/>
          <w:color w:val="0070C0"/>
        </w:rPr>
        <w:t xml:space="preserve"> y una reforma general de la moral pública.</w:t>
      </w:r>
    </w:p>
    <w:p w:rsidR="00E6034B" w:rsidRPr="009C1ADA" w:rsidRDefault="00E6034B" w:rsidP="00814A97">
      <w:pPr>
        <w:pStyle w:val="NormalWeb"/>
        <w:spacing w:before="0" w:beforeAutospacing="0" w:after="0" w:afterAutospacing="0"/>
        <w:jc w:val="both"/>
        <w:rPr>
          <w:rFonts w:ascii="Arial" w:hAnsi="Arial" w:cs="Arial"/>
          <w:b/>
          <w:color w:val="0070C0"/>
        </w:rPr>
      </w:pPr>
    </w:p>
    <w:p w:rsidR="0005727D" w:rsidRPr="00E6034B" w:rsidRDefault="0005727D" w:rsidP="00814A97">
      <w:pPr>
        <w:pStyle w:val="Ttulo4"/>
        <w:spacing w:before="0" w:beforeAutospacing="0" w:after="0" w:afterAutospacing="0"/>
        <w:jc w:val="both"/>
        <w:rPr>
          <w:rFonts w:ascii="Arial" w:hAnsi="Arial" w:cs="Arial"/>
          <w:color w:val="FF0000"/>
        </w:rPr>
      </w:pPr>
      <w:r w:rsidRPr="00E6034B">
        <w:rPr>
          <w:rStyle w:val="mw-headline"/>
          <w:rFonts w:ascii="Arial" w:hAnsi="Arial" w:cs="Arial"/>
          <w:iCs/>
          <w:color w:val="FF0000"/>
        </w:rPr>
        <w:t>El Cautiverio Babilónico</w:t>
      </w:r>
    </w:p>
    <w:p w:rsidR="00E6034B" w:rsidRDefault="00E6034B"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Lutero escribió polémicas doctrinales en el </w:t>
      </w:r>
      <w:hyperlink r:id="rId133" w:tooltip="En el Cautiverio Babilónico de la Iglesia (aún no redactado)" w:history="1">
        <w:r w:rsidR="0005727D" w:rsidRPr="00814A97">
          <w:rPr>
            <w:rStyle w:val="Hipervnculo"/>
            <w:rFonts w:ascii="Arial" w:hAnsi="Arial" w:cs="Arial"/>
            <w:b/>
            <w:i/>
            <w:iCs/>
            <w:color w:val="auto"/>
            <w:u w:val="none"/>
          </w:rPr>
          <w:t>Preludio en el Cautiverio Babilónico de la Iglesia</w:t>
        </w:r>
      </w:hyperlink>
      <w:r w:rsidR="0005727D" w:rsidRPr="00814A97">
        <w:rPr>
          <w:rFonts w:ascii="Arial" w:hAnsi="Arial" w:cs="Arial"/>
          <w:b/>
        </w:rPr>
        <w:t>, especialmente con respecto a los sacramentos.</w:t>
      </w:r>
    </w:p>
    <w:p w:rsidR="00E6034B" w:rsidRPr="00814A97" w:rsidRDefault="00E6034B" w:rsidP="00814A97">
      <w:pPr>
        <w:pStyle w:val="NormalWeb"/>
        <w:spacing w:before="0" w:beforeAutospacing="0" w:after="0" w:afterAutospacing="0"/>
        <w:jc w:val="both"/>
        <w:rPr>
          <w:rFonts w:ascii="Arial" w:hAnsi="Arial" w:cs="Arial"/>
          <w:b/>
        </w:rPr>
      </w:pPr>
    </w:p>
    <w:p w:rsidR="0005727D" w:rsidRDefault="009C1ADA" w:rsidP="00814A97">
      <w:pPr>
        <w:pStyle w:val="NormalWeb"/>
        <w:spacing w:before="0" w:beforeAutospacing="0" w:after="0" w:afterAutospacing="0"/>
        <w:jc w:val="both"/>
        <w:rPr>
          <w:rFonts w:ascii="Arial" w:hAnsi="Arial" w:cs="Arial"/>
          <w:b/>
        </w:rPr>
      </w:pPr>
      <w:r>
        <w:rPr>
          <w:rFonts w:ascii="Arial" w:hAnsi="Arial" w:cs="Arial"/>
          <w:b/>
        </w:rPr>
        <w:t xml:space="preserve"> </w:t>
      </w:r>
      <w:r w:rsidR="00940BB4">
        <w:rPr>
          <w:rFonts w:ascii="Arial" w:hAnsi="Arial" w:cs="Arial"/>
          <w:b/>
        </w:rPr>
        <w:t xml:space="preserve">   </w:t>
      </w:r>
      <w:r w:rsidR="0005727D" w:rsidRPr="00814A97">
        <w:rPr>
          <w:rFonts w:ascii="Arial" w:hAnsi="Arial" w:cs="Arial"/>
          <w:b/>
        </w:rPr>
        <w:t xml:space="preserve">En lo que se refiere a la eucaristía, apoyaba que se devolviera el cáliz al laicado; en la llamada cuestión del </w:t>
      </w:r>
      <w:hyperlink r:id="rId134" w:tooltip="Dogma" w:history="1">
        <w:r w:rsidR="0005727D" w:rsidRPr="00814A97">
          <w:rPr>
            <w:rStyle w:val="Hipervnculo"/>
            <w:rFonts w:ascii="Arial" w:hAnsi="Arial" w:cs="Arial"/>
            <w:b/>
            <w:color w:val="auto"/>
            <w:u w:val="none"/>
          </w:rPr>
          <w:t>dogma</w:t>
        </w:r>
      </w:hyperlink>
      <w:r w:rsidR="0005727D" w:rsidRPr="00814A97">
        <w:rPr>
          <w:rFonts w:ascii="Arial" w:hAnsi="Arial" w:cs="Arial"/>
          <w:b/>
        </w:rPr>
        <w:t xml:space="preserve"> de la </w:t>
      </w:r>
      <w:hyperlink r:id="rId135" w:tooltip="Transustanciación" w:history="1">
        <w:r w:rsidR="0005727D" w:rsidRPr="00814A97">
          <w:rPr>
            <w:rStyle w:val="Hipervnculo"/>
            <w:rFonts w:ascii="Arial" w:hAnsi="Arial" w:cs="Arial"/>
            <w:b/>
            <w:color w:val="auto"/>
            <w:u w:val="none"/>
          </w:rPr>
          <w:t>transustanciación</w:t>
        </w:r>
      </w:hyperlink>
      <w:r w:rsidR="0005727D" w:rsidRPr="00814A97">
        <w:rPr>
          <w:rFonts w:ascii="Arial" w:hAnsi="Arial" w:cs="Arial"/>
          <w:b/>
        </w:rPr>
        <w:t>, afirmaba la presencia real del cuerpo y la sangre de Cristo en la eucaristía, pero rechazaba la enseñanza de que la eucaristía era el sacrificio ofrecido a Dios.</w:t>
      </w:r>
    </w:p>
    <w:p w:rsidR="00E6034B" w:rsidRPr="00814A97" w:rsidRDefault="00E6034B"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Con respecto al </w:t>
      </w:r>
      <w:hyperlink r:id="rId136" w:tooltip="Bautismo" w:history="1">
        <w:r w:rsidR="0005727D" w:rsidRPr="00814A97">
          <w:rPr>
            <w:rStyle w:val="Hipervnculo"/>
            <w:rFonts w:ascii="Arial" w:hAnsi="Arial" w:cs="Arial"/>
            <w:b/>
            <w:color w:val="auto"/>
            <w:u w:val="none"/>
          </w:rPr>
          <w:t>bautismo</w:t>
        </w:r>
      </w:hyperlink>
      <w:r w:rsidR="0005727D" w:rsidRPr="00814A97">
        <w:rPr>
          <w:rFonts w:ascii="Arial" w:hAnsi="Arial" w:cs="Arial"/>
          <w:b/>
        </w:rPr>
        <w:t xml:space="preserve">, enseñó que traía la justificación sólo si se combinaba con la fe salvadora en el receptor. Sin embargo, mantenía el principio de la </w:t>
      </w:r>
      <w:hyperlink r:id="rId137" w:tooltip="Salvación" w:history="1">
        <w:r w:rsidR="0005727D" w:rsidRPr="00814A97">
          <w:rPr>
            <w:rStyle w:val="Hipervnculo"/>
            <w:rFonts w:ascii="Arial" w:hAnsi="Arial" w:cs="Arial"/>
            <w:b/>
            <w:color w:val="auto"/>
            <w:u w:val="none"/>
          </w:rPr>
          <w:t>salvación</w:t>
        </w:r>
      </w:hyperlink>
      <w:r w:rsidR="0005727D" w:rsidRPr="00814A97">
        <w:rPr>
          <w:rFonts w:ascii="Arial" w:hAnsi="Arial" w:cs="Arial"/>
          <w:b/>
        </w:rPr>
        <w:t xml:space="preserve"> incluso para aquellos que más tarde cayeran y se reivindicasen.</w:t>
      </w:r>
    </w:p>
    <w:p w:rsidR="00E6034B"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Sobre la </w:t>
      </w:r>
      <w:hyperlink r:id="rId138" w:tooltip="Penitencia" w:history="1">
        <w:r w:rsidR="0005727D" w:rsidRPr="00814A97">
          <w:rPr>
            <w:rStyle w:val="Hipervnculo"/>
            <w:rFonts w:ascii="Arial" w:hAnsi="Arial" w:cs="Arial"/>
            <w:b/>
            <w:color w:val="auto"/>
            <w:u w:val="none"/>
          </w:rPr>
          <w:t>penitencia</w:t>
        </w:r>
      </w:hyperlink>
      <w:r w:rsidR="0005727D" w:rsidRPr="00814A97">
        <w:rPr>
          <w:rFonts w:ascii="Arial" w:hAnsi="Arial" w:cs="Arial"/>
          <w:b/>
        </w:rPr>
        <w:t>, afirmó que su esencia consiste en las palabras de la promesa de e</w:t>
      </w:r>
      <w:r w:rsidR="0005727D" w:rsidRPr="00814A97">
        <w:rPr>
          <w:rFonts w:ascii="Arial" w:hAnsi="Arial" w:cs="Arial"/>
          <w:b/>
        </w:rPr>
        <w:t>x</w:t>
      </w:r>
      <w:r w:rsidR="0005727D" w:rsidRPr="00814A97">
        <w:rPr>
          <w:rFonts w:ascii="Arial" w:hAnsi="Arial" w:cs="Arial"/>
          <w:b/>
        </w:rPr>
        <w:t xml:space="preserve">culpación recibidas por la fe. Para él, sólo estos tres sacramentos podían ser considerados como tales, debido a su institución divina y a la promesa divina de salvación conectada con ellos. </w:t>
      </w:r>
    </w:p>
    <w:p w:rsidR="00E6034B" w:rsidRDefault="00E6034B"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Estrictamente hablando, sólo el </w:t>
      </w:r>
      <w:hyperlink r:id="rId139" w:tooltip="Bautismo" w:history="1">
        <w:r w:rsidR="0005727D" w:rsidRPr="00814A97">
          <w:rPr>
            <w:rStyle w:val="Hipervnculo"/>
            <w:rFonts w:ascii="Arial" w:hAnsi="Arial" w:cs="Arial"/>
            <w:b/>
            <w:color w:val="auto"/>
            <w:u w:val="none"/>
          </w:rPr>
          <w:t>bautismo</w:t>
        </w:r>
      </w:hyperlink>
      <w:r w:rsidR="0005727D" w:rsidRPr="00814A97">
        <w:rPr>
          <w:rFonts w:ascii="Arial" w:hAnsi="Arial" w:cs="Arial"/>
          <w:b/>
        </w:rPr>
        <w:t xml:space="preserve"> y la </w:t>
      </w:r>
      <w:hyperlink r:id="rId140" w:tooltip="Eucaristía" w:history="1">
        <w:r w:rsidR="0005727D" w:rsidRPr="00814A97">
          <w:rPr>
            <w:rStyle w:val="Hipervnculo"/>
            <w:rFonts w:ascii="Arial" w:hAnsi="Arial" w:cs="Arial"/>
            <w:b/>
            <w:color w:val="auto"/>
            <w:u w:val="none"/>
          </w:rPr>
          <w:t>eucaristía</w:t>
        </w:r>
      </w:hyperlink>
      <w:r w:rsidR="0005727D" w:rsidRPr="00814A97">
        <w:rPr>
          <w:rFonts w:ascii="Arial" w:hAnsi="Arial" w:cs="Arial"/>
          <w:b/>
        </w:rPr>
        <w:t xml:space="preserve"> son sacramentos, dado que sólo ellos tienen un "</w:t>
      </w:r>
      <w:r w:rsidR="0005727D" w:rsidRPr="00814A97">
        <w:rPr>
          <w:rFonts w:ascii="Arial" w:hAnsi="Arial" w:cs="Arial"/>
          <w:b/>
          <w:i/>
          <w:iCs/>
        </w:rPr>
        <w:t>signo visible divinamente instituido</w:t>
      </w:r>
      <w:r w:rsidR="0005727D" w:rsidRPr="00814A97">
        <w:rPr>
          <w:rFonts w:ascii="Arial" w:hAnsi="Arial" w:cs="Arial"/>
          <w:b/>
        </w:rPr>
        <w:t xml:space="preserve">": el agua en el bautismo y el </w:t>
      </w:r>
      <w:hyperlink r:id="rId141" w:tooltip="Hostia" w:history="1">
        <w:r w:rsidR="0005727D" w:rsidRPr="00814A97">
          <w:rPr>
            <w:rStyle w:val="Hipervnculo"/>
            <w:rFonts w:ascii="Arial" w:hAnsi="Arial" w:cs="Arial"/>
            <w:b/>
            <w:color w:val="auto"/>
            <w:u w:val="none"/>
          </w:rPr>
          <w:t>pan</w:t>
        </w:r>
      </w:hyperlink>
      <w:r w:rsidR="0005727D" w:rsidRPr="00814A97">
        <w:rPr>
          <w:rFonts w:ascii="Arial" w:hAnsi="Arial" w:cs="Arial"/>
          <w:b/>
        </w:rPr>
        <w:t xml:space="preserve"> y el </w:t>
      </w:r>
      <w:hyperlink r:id="rId142" w:tooltip="Vino de misa" w:history="1">
        <w:r w:rsidR="0005727D" w:rsidRPr="00814A97">
          <w:rPr>
            <w:rStyle w:val="Hipervnculo"/>
            <w:rFonts w:ascii="Arial" w:hAnsi="Arial" w:cs="Arial"/>
            <w:b/>
            <w:color w:val="auto"/>
            <w:u w:val="none"/>
          </w:rPr>
          <w:t>vino</w:t>
        </w:r>
      </w:hyperlink>
      <w:r w:rsidR="0005727D" w:rsidRPr="00814A97">
        <w:rPr>
          <w:rFonts w:ascii="Arial" w:hAnsi="Arial" w:cs="Arial"/>
          <w:b/>
        </w:rPr>
        <w:t xml:space="preserve"> en la eucaristía. Lutero negó en su documento que la </w:t>
      </w:r>
      <w:hyperlink r:id="rId143" w:tooltip="Confirmación" w:history="1">
        <w:r w:rsidR="0005727D" w:rsidRPr="00814A97">
          <w:rPr>
            <w:rStyle w:val="Hipervnculo"/>
            <w:rFonts w:ascii="Arial" w:hAnsi="Arial" w:cs="Arial"/>
            <w:b/>
            <w:color w:val="auto"/>
            <w:u w:val="none"/>
          </w:rPr>
          <w:t>confirmación</w:t>
        </w:r>
      </w:hyperlink>
      <w:r w:rsidR="0005727D" w:rsidRPr="00814A97">
        <w:rPr>
          <w:rFonts w:ascii="Arial" w:hAnsi="Arial" w:cs="Arial"/>
          <w:b/>
        </w:rPr>
        <w:t xml:space="preserve">, el </w:t>
      </w:r>
      <w:hyperlink r:id="rId144" w:tooltip="Matrimonio" w:history="1">
        <w:r w:rsidR="0005727D" w:rsidRPr="00814A97">
          <w:rPr>
            <w:rStyle w:val="Hipervnculo"/>
            <w:rFonts w:ascii="Arial" w:hAnsi="Arial" w:cs="Arial"/>
            <w:b/>
            <w:color w:val="auto"/>
            <w:u w:val="none"/>
          </w:rPr>
          <w:t>matrimonio</w:t>
        </w:r>
      </w:hyperlink>
      <w:r w:rsidR="0005727D" w:rsidRPr="00814A97">
        <w:rPr>
          <w:rFonts w:ascii="Arial" w:hAnsi="Arial" w:cs="Arial"/>
          <w:b/>
        </w:rPr>
        <w:t xml:space="preserve">, la </w:t>
      </w:r>
      <w:hyperlink r:id="rId145" w:tooltip="Orden sacerdotal" w:history="1">
        <w:r w:rsidR="0005727D" w:rsidRPr="00814A97">
          <w:rPr>
            <w:rStyle w:val="Hipervnculo"/>
            <w:rFonts w:ascii="Arial" w:hAnsi="Arial" w:cs="Arial"/>
            <w:b/>
            <w:color w:val="auto"/>
            <w:u w:val="none"/>
          </w:rPr>
          <w:t>ordenación sacerdotal</w:t>
        </w:r>
      </w:hyperlink>
      <w:r w:rsidR="0005727D" w:rsidRPr="00814A97">
        <w:rPr>
          <w:rFonts w:ascii="Arial" w:hAnsi="Arial" w:cs="Arial"/>
          <w:b/>
        </w:rPr>
        <w:t xml:space="preserve"> y la </w:t>
      </w:r>
      <w:hyperlink r:id="rId146" w:tooltip="Unción de los enfermos" w:history="1">
        <w:r w:rsidR="0005727D" w:rsidRPr="00814A97">
          <w:rPr>
            <w:rStyle w:val="Hipervnculo"/>
            <w:rFonts w:ascii="Arial" w:hAnsi="Arial" w:cs="Arial"/>
            <w:b/>
            <w:color w:val="auto"/>
            <w:u w:val="none"/>
          </w:rPr>
          <w:t>extrema unción</w:t>
        </w:r>
      </w:hyperlink>
      <w:r w:rsidR="0005727D" w:rsidRPr="00814A97">
        <w:rPr>
          <w:rFonts w:ascii="Arial" w:hAnsi="Arial" w:cs="Arial"/>
          <w:b/>
        </w:rPr>
        <w:t xml:space="preserve"> fueran sacramentos.</w:t>
      </w:r>
    </w:p>
    <w:p w:rsidR="00E6034B" w:rsidRPr="00814A97" w:rsidRDefault="00E6034B" w:rsidP="00814A97">
      <w:pPr>
        <w:pStyle w:val="NormalWeb"/>
        <w:spacing w:before="0" w:beforeAutospacing="0" w:after="0" w:afterAutospacing="0"/>
        <w:jc w:val="both"/>
        <w:rPr>
          <w:rFonts w:ascii="Arial" w:hAnsi="Arial" w:cs="Arial"/>
          <w:b/>
        </w:rPr>
      </w:pPr>
    </w:p>
    <w:p w:rsidR="0005727D" w:rsidRPr="00E6034B" w:rsidRDefault="0005727D" w:rsidP="00814A97">
      <w:pPr>
        <w:pStyle w:val="Ttulo4"/>
        <w:spacing w:before="0" w:beforeAutospacing="0" w:after="0" w:afterAutospacing="0"/>
        <w:jc w:val="both"/>
        <w:rPr>
          <w:rStyle w:val="mw-headline"/>
          <w:rFonts w:ascii="Arial" w:hAnsi="Arial" w:cs="Arial"/>
          <w:iCs/>
          <w:color w:val="FF0000"/>
        </w:rPr>
      </w:pPr>
      <w:r w:rsidRPr="00E6034B">
        <w:rPr>
          <w:rStyle w:val="mw-headline"/>
          <w:rFonts w:ascii="Arial" w:hAnsi="Arial" w:cs="Arial"/>
          <w:iCs/>
          <w:color w:val="FF0000"/>
        </w:rPr>
        <w:t>La libertad cristiana</w:t>
      </w:r>
    </w:p>
    <w:p w:rsidR="00E6034B" w:rsidRPr="00814A97" w:rsidRDefault="00E6034B" w:rsidP="00814A97">
      <w:pPr>
        <w:pStyle w:val="Ttulo4"/>
        <w:spacing w:before="0" w:beforeAutospacing="0" w:after="0" w:afterAutospacing="0"/>
        <w:jc w:val="both"/>
        <w:rPr>
          <w:rFonts w:ascii="Arial" w:hAnsi="Arial" w:cs="Arial"/>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De manera análoga, el completo desarrollo de la doctrina de Lutero sobre la salvación y la vida cristiana se expuso en su opúscu</w:t>
      </w:r>
      <w:r w:rsidR="0005727D" w:rsidRPr="00B15ABC">
        <w:rPr>
          <w:rFonts w:ascii="Arial" w:hAnsi="Arial" w:cs="Arial"/>
          <w:b/>
          <w:i/>
        </w:rPr>
        <w:t xml:space="preserve">lo </w:t>
      </w:r>
      <w:hyperlink r:id="rId147" w:tooltip="La libertad cristiana" w:history="1">
        <w:r w:rsidR="0005727D" w:rsidRPr="00B15ABC">
          <w:rPr>
            <w:rStyle w:val="Hipervnculo"/>
            <w:rFonts w:ascii="Arial" w:hAnsi="Arial" w:cs="Arial"/>
            <w:b/>
            <w:i/>
            <w:color w:val="auto"/>
            <w:u w:val="none"/>
          </w:rPr>
          <w:t>La libertad cristiana</w:t>
        </w:r>
      </w:hyperlink>
      <w:r w:rsidR="0005727D" w:rsidRPr="00814A97">
        <w:rPr>
          <w:rFonts w:ascii="Arial" w:hAnsi="Arial" w:cs="Arial"/>
          <w:b/>
        </w:rPr>
        <w:t xml:space="preserve"> (publicado el 20 de n</w:t>
      </w:r>
      <w:r w:rsidR="0005727D" w:rsidRPr="00814A97">
        <w:rPr>
          <w:rFonts w:ascii="Arial" w:hAnsi="Arial" w:cs="Arial"/>
          <w:b/>
        </w:rPr>
        <w:t>o</w:t>
      </w:r>
      <w:r w:rsidR="0005727D" w:rsidRPr="00814A97">
        <w:rPr>
          <w:rFonts w:ascii="Arial" w:hAnsi="Arial" w:cs="Arial"/>
          <w:b/>
        </w:rPr>
        <w:t>viembre de 1520), donde exigió una completa unión con Cristo mediante la Palabra a través de la fe, la entera libertad de un cristiano como sacerdote y rey sobre todas las cosas e</w:t>
      </w:r>
      <w:r w:rsidR="0005727D" w:rsidRPr="00814A97">
        <w:rPr>
          <w:rFonts w:ascii="Arial" w:hAnsi="Arial" w:cs="Arial"/>
          <w:b/>
        </w:rPr>
        <w:t>x</w:t>
      </w:r>
      <w:r w:rsidR="0005727D" w:rsidRPr="00814A97">
        <w:rPr>
          <w:rFonts w:ascii="Arial" w:hAnsi="Arial" w:cs="Arial"/>
          <w:b/>
        </w:rPr>
        <w:t>ternas, y de un amor así para con el prójimo.</w:t>
      </w:r>
    </w:p>
    <w:p w:rsidR="00E6034B" w:rsidRPr="00814A97" w:rsidRDefault="00E6034B" w:rsidP="00814A97">
      <w:pPr>
        <w:pStyle w:val="NormalWeb"/>
        <w:spacing w:before="0" w:beforeAutospacing="0" w:after="0" w:afterAutospacing="0"/>
        <w:jc w:val="both"/>
        <w:rPr>
          <w:rFonts w:ascii="Arial" w:hAnsi="Arial" w:cs="Arial"/>
          <w:b/>
        </w:rPr>
      </w:pPr>
    </w:p>
    <w:p w:rsidR="0005727D" w:rsidRPr="00E6034B" w:rsidRDefault="0005727D" w:rsidP="00814A97">
      <w:pPr>
        <w:pStyle w:val="Ttulo3"/>
        <w:spacing w:before="0" w:beforeAutospacing="0" w:after="0" w:afterAutospacing="0"/>
        <w:jc w:val="both"/>
        <w:rPr>
          <w:rStyle w:val="mw-headline"/>
          <w:rFonts w:ascii="Arial" w:hAnsi="Arial" w:cs="Arial"/>
          <w:color w:val="FF0000"/>
          <w:sz w:val="24"/>
          <w:szCs w:val="24"/>
        </w:rPr>
      </w:pPr>
      <w:r w:rsidRPr="00E6034B">
        <w:rPr>
          <w:rStyle w:val="mw-headline"/>
          <w:rFonts w:ascii="Arial" w:hAnsi="Arial" w:cs="Arial"/>
          <w:color w:val="FF0000"/>
          <w:sz w:val="24"/>
          <w:szCs w:val="24"/>
        </w:rPr>
        <w:t>La excomunión de Lutero</w:t>
      </w:r>
    </w:p>
    <w:p w:rsidR="00E6034B" w:rsidRPr="00814A97" w:rsidRDefault="00E6034B" w:rsidP="00814A97">
      <w:pPr>
        <w:pStyle w:val="Ttulo3"/>
        <w:spacing w:before="0" w:beforeAutospacing="0" w:after="0" w:afterAutospacing="0"/>
        <w:jc w:val="both"/>
        <w:rPr>
          <w:rFonts w:ascii="Arial" w:hAnsi="Arial" w:cs="Arial"/>
          <w:sz w:val="24"/>
          <w:szCs w:val="24"/>
        </w:rPr>
      </w:pPr>
    </w:p>
    <w:p w:rsidR="00940BB4"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El Papa advirtió a Martín Lutero el 15 de junio de 1520, con la bula </w:t>
      </w:r>
      <w:hyperlink r:id="rId148" w:tooltip="Exsurge Domine" w:history="1">
        <w:proofErr w:type="spellStart"/>
        <w:r w:rsidR="0005727D" w:rsidRPr="00814A97">
          <w:rPr>
            <w:rStyle w:val="Hipervnculo"/>
            <w:rFonts w:ascii="Arial" w:hAnsi="Arial" w:cs="Arial"/>
            <w:b/>
            <w:i/>
            <w:iCs/>
            <w:color w:val="auto"/>
            <w:u w:val="none"/>
          </w:rPr>
          <w:t>Exsurge</w:t>
        </w:r>
        <w:proofErr w:type="spellEnd"/>
        <w:r w:rsidR="0005727D" w:rsidRPr="00814A97">
          <w:rPr>
            <w:rStyle w:val="Hipervnculo"/>
            <w:rFonts w:ascii="Arial" w:hAnsi="Arial" w:cs="Arial"/>
            <w:b/>
            <w:i/>
            <w:iCs/>
            <w:color w:val="auto"/>
            <w:u w:val="none"/>
          </w:rPr>
          <w:t xml:space="preserve"> Domine</w:t>
        </w:r>
      </w:hyperlink>
      <w:r w:rsidR="0005727D" w:rsidRPr="00814A97">
        <w:rPr>
          <w:rFonts w:ascii="Arial" w:hAnsi="Arial" w:cs="Arial"/>
          <w:b/>
        </w:rPr>
        <w:t xml:space="preserve">, de que se arriesgaba a la </w:t>
      </w:r>
      <w:hyperlink r:id="rId149" w:tooltip="Excomunión" w:history="1">
        <w:r w:rsidR="0005727D" w:rsidRPr="00814A97">
          <w:rPr>
            <w:rStyle w:val="Hipervnculo"/>
            <w:rFonts w:ascii="Arial" w:hAnsi="Arial" w:cs="Arial"/>
            <w:b/>
            <w:color w:val="auto"/>
            <w:u w:val="none"/>
          </w:rPr>
          <w:t>excomunión</w:t>
        </w:r>
      </w:hyperlink>
      <w:r w:rsidR="0005727D" w:rsidRPr="00814A97">
        <w:rPr>
          <w:rFonts w:ascii="Arial" w:hAnsi="Arial" w:cs="Arial"/>
          <w:b/>
        </w:rPr>
        <w:t xml:space="preserve">, a menos que en un plazo de sesenta días repudiara 41 puntos de su doctrina seleccionados de sus escritos. Cumplido dicho plazo, se rumoreaba que </w:t>
      </w:r>
      <w:proofErr w:type="spellStart"/>
      <w:r w:rsidR="0005727D" w:rsidRPr="00814A97">
        <w:rPr>
          <w:rFonts w:ascii="Arial" w:hAnsi="Arial" w:cs="Arial"/>
          <w:b/>
        </w:rPr>
        <w:t>Eck</w:t>
      </w:r>
      <w:proofErr w:type="spellEnd"/>
      <w:r w:rsidR="0005727D" w:rsidRPr="00814A97">
        <w:rPr>
          <w:rFonts w:ascii="Arial" w:hAnsi="Arial" w:cs="Arial"/>
          <w:b/>
        </w:rPr>
        <w:t xml:space="preserve"> había llegado a </w:t>
      </w:r>
      <w:proofErr w:type="spellStart"/>
      <w:r w:rsidR="0005727D" w:rsidRPr="00814A97">
        <w:rPr>
          <w:rFonts w:ascii="Arial" w:hAnsi="Arial" w:cs="Arial"/>
          <w:b/>
        </w:rPr>
        <w:t>Meissen</w:t>
      </w:r>
      <w:proofErr w:type="spellEnd"/>
      <w:r w:rsidR="0005727D" w:rsidRPr="00814A97">
        <w:rPr>
          <w:rFonts w:ascii="Arial" w:hAnsi="Arial" w:cs="Arial"/>
          <w:b/>
        </w:rPr>
        <w:t xml:space="preserve"> con una prohibición papal, la cual se pronunció realmente el 21 de septiembre. En octubre de 1520 Lutero envió su escrito </w:t>
      </w:r>
      <w:r w:rsidR="0005727D" w:rsidRPr="00814A97">
        <w:rPr>
          <w:rFonts w:ascii="Arial" w:hAnsi="Arial" w:cs="Arial"/>
          <w:b/>
          <w:i/>
          <w:iCs/>
        </w:rPr>
        <w:t>En la Libertad de un Cri</w:t>
      </w:r>
      <w:r w:rsidR="0005727D" w:rsidRPr="00814A97">
        <w:rPr>
          <w:rFonts w:ascii="Arial" w:hAnsi="Arial" w:cs="Arial"/>
          <w:b/>
          <w:i/>
          <w:iCs/>
        </w:rPr>
        <w:t>s</w:t>
      </w:r>
      <w:r w:rsidR="0005727D" w:rsidRPr="00814A97">
        <w:rPr>
          <w:rFonts w:ascii="Arial" w:hAnsi="Arial" w:cs="Arial"/>
          <w:b/>
          <w:i/>
          <w:iCs/>
        </w:rPr>
        <w:t>tiano</w:t>
      </w:r>
      <w:r w:rsidR="0005727D" w:rsidRPr="00814A97">
        <w:rPr>
          <w:rFonts w:ascii="Arial" w:hAnsi="Arial" w:cs="Arial"/>
          <w:b/>
        </w:rPr>
        <w:t xml:space="preserve"> al Papa, añadiendo la significativa frase: "</w:t>
      </w:r>
      <w:r w:rsidR="0005727D" w:rsidRPr="00814A97">
        <w:rPr>
          <w:rFonts w:ascii="Arial" w:hAnsi="Arial" w:cs="Arial"/>
          <w:b/>
          <w:i/>
          <w:iCs/>
        </w:rPr>
        <w:t>Yo no me someto a leyes al interpretar la palabra de Dios</w:t>
      </w:r>
      <w:r w:rsidR="0005727D" w:rsidRPr="00814A97">
        <w:rPr>
          <w:rFonts w:ascii="Arial" w:hAnsi="Arial" w:cs="Arial"/>
          <w:b/>
        </w:rPr>
        <w:t>".</w:t>
      </w:r>
    </w:p>
    <w:p w:rsidR="00940BB4" w:rsidRDefault="00940BB4"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 El </w:t>
      </w:r>
      <w:hyperlink r:id="rId150" w:tooltip="12 de diciembre" w:history="1">
        <w:r w:rsidR="0005727D" w:rsidRPr="00814A97">
          <w:rPr>
            <w:rStyle w:val="Hipervnculo"/>
            <w:rFonts w:ascii="Arial" w:hAnsi="Arial" w:cs="Arial"/>
            <w:b/>
            <w:color w:val="auto"/>
            <w:u w:val="none"/>
          </w:rPr>
          <w:t>12 de diciembre</w:t>
        </w:r>
      </w:hyperlink>
      <w:r w:rsidR="0005727D" w:rsidRPr="00814A97">
        <w:rPr>
          <w:rFonts w:ascii="Arial" w:hAnsi="Arial" w:cs="Arial"/>
          <w:b/>
        </w:rPr>
        <w:t xml:space="preserve"> Lutero arrojó personalmente al fuego la bula, la cual tomaba efecto en un plazo de 120 días, y el decreto papal en </w:t>
      </w:r>
      <w:proofErr w:type="spellStart"/>
      <w:r w:rsidR="0005727D" w:rsidRPr="00814A97">
        <w:rPr>
          <w:rFonts w:ascii="Arial" w:hAnsi="Arial" w:cs="Arial"/>
          <w:b/>
        </w:rPr>
        <w:t>Wittenberg</w:t>
      </w:r>
      <w:proofErr w:type="spellEnd"/>
      <w:r w:rsidR="0005727D" w:rsidRPr="00814A97">
        <w:rPr>
          <w:rFonts w:ascii="Arial" w:hAnsi="Arial" w:cs="Arial"/>
          <w:b/>
        </w:rPr>
        <w:t xml:space="preserve">, defendiéndose en su </w:t>
      </w:r>
      <w:proofErr w:type="spellStart"/>
      <w:r w:rsidR="0005727D" w:rsidRPr="00814A97">
        <w:rPr>
          <w:rFonts w:ascii="Arial" w:hAnsi="Arial" w:cs="Arial"/>
          <w:b/>
          <w:i/>
          <w:iCs/>
        </w:rPr>
        <w:t>Warum</w:t>
      </w:r>
      <w:proofErr w:type="spellEnd"/>
      <w:r w:rsidR="0005727D" w:rsidRPr="00814A97">
        <w:rPr>
          <w:rFonts w:ascii="Arial" w:hAnsi="Arial" w:cs="Arial"/>
          <w:b/>
          <w:i/>
          <w:iCs/>
        </w:rPr>
        <w:t xml:space="preserve"> des </w:t>
      </w:r>
      <w:proofErr w:type="spellStart"/>
      <w:r w:rsidR="0005727D" w:rsidRPr="00814A97">
        <w:rPr>
          <w:rFonts w:ascii="Arial" w:hAnsi="Arial" w:cs="Arial"/>
          <w:b/>
          <w:i/>
          <w:iCs/>
        </w:rPr>
        <w:t>Papstes</w:t>
      </w:r>
      <w:proofErr w:type="spellEnd"/>
      <w:r w:rsidR="0005727D" w:rsidRPr="00814A97">
        <w:rPr>
          <w:rFonts w:ascii="Arial" w:hAnsi="Arial" w:cs="Arial"/>
          <w:b/>
          <w:i/>
          <w:iCs/>
        </w:rPr>
        <w:t xml:space="preserve"> </w:t>
      </w:r>
      <w:proofErr w:type="spellStart"/>
      <w:r w:rsidR="0005727D" w:rsidRPr="00814A97">
        <w:rPr>
          <w:rFonts w:ascii="Arial" w:hAnsi="Arial" w:cs="Arial"/>
          <w:b/>
          <w:i/>
          <w:iCs/>
        </w:rPr>
        <w:t>und</w:t>
      </w:r>
      <w:proofErr w:type="spellEnd"/>
      <w:r w:rsidR="0005727D" w:rsidRPr="00814A97">
        <w:rPr>
          <w:rFonts w:ascii="Arial" w:hAnsi="Arial" w:cs="Arial"/>
          <w:b/>
          <w:i/>
          <w:iCs/>
        </w:rPr>
        <w:t xml:space="preserve"> </w:t>
      </w:r>
      <w:proofErr w:type="spellStart"/>
      <w:r w:rsidR="0005727D" w:rsidRPr="00814A97">
        <w:rPr>
          <w:rFonts w:ascii="Arial" w:hAnsi="Arial" w:cs="Arial"/>
          <w:b/>
          <w:i/>
          <w:iCs/>
        </w:rPr>
        <w:t>seiner</w:t>
      </w:r>
      <w:proofErr w:type="spellEnd"/>
      <w:r w:rsidR="0005727D" w:rsidRPr="00814A97">
        <w:rPr>
          <w:rFonts w:ascii="Arial" w:hAnsi="Arial" w:cs="Arial"/>
          <w:b/>
          <w:i/>
          <w:iCs/>
        </w:rPr>
        <w:t xml:space="preserve"> Jünger </w:t>
      </w:r>
      <w:proofErr w:type="spellStart"/>
      <w:r w:rsidR="0005727D" w:rsidRPr="00814A97">
        <w:rPr>
          <w:rFonts w:ascii="Arial" w:hAnsi="Arial" w:cs="Arial"/>
          <w:b/>
          <w:i/>
          <w:iCs/>
        </w:rPr>
        <w:t>Bücher</w:t>
      </w:r>
      <w:proofErr w:type="spellEnd"/>
      <w:r w:rsidR="0005727D" w:rsidRPr="00814A97">
        <w:rPr>
          <w:rFonts w:ascii="Arial" w:hAnsi="Arial" w:cs="Arial"/>
          <w:b/>
          <w:i/>
          <w:iCs/>
        </w:rPr>
        <w:t xml:space="preserve"> </w:t>
      </w:r>
      <w:proofErr w:type="spellStart"/>
      <w:r w:rsidR="0005727D" w:rsidRPr="00814A97">
        <w:rPr>
          <w:rFonts w:ascii="Arial" w:hAnsi="Arial" w:cs="Arial"/>
          <w:b/>
          <w:i/>
          <w:iCs/>
        </w:rPr>
        <w:t>verbrannt</w:t>
      </w:r>
      <w:proofErr w:type="spellEnd"/>
      <w:r w:rsidR="0005727D" w:rsidRPr="00814A97">
        <w:rPr>
          <w:rFonts w:ascii="Arial" w:hAnsi="Arial" w:cs="Arial"/>
          <w:b/>
          <w:i/>
          <w:iCs/>
        </w:rPr>
        <w:t xml:space="preserve"> </w:t>
      </w:r>
      <w:proofErr w:type="spellStart"/>
      <w:r w:rsidR="0005727D" w:rsidRPr="00814A97">
        <w:rPr>
          <w:rFonts w:ascii="Arial" w:hAnsi="Arial" w:cs="Arial"/>
          <w:b/>
          <w:i/>
          <w:iCs/>
        </w:rPr>
        <w:t>sind</w:t>
      </w:r>
      <w:proofErr w:type="spellEnd"/>
      <w:r w:rsidR="0005727D" w:rsidRPr="00814A97">
        <w:rPr>
          <w:rFonts w:ascii="Arial" w:hAnsi="Arial" w:cs="Arial"/>
          <w:b/>
        </w:rPr>
        <w:t xml:space="preserve"> y su </w:t>
      </w:r>
      <w:proofErr w:type="spellStart"/>
      <w:r w:rsidR="0005727D" w:rsidRPr="00814A97">
        <w:rPr>
          <w:rFonts w:ascii="Arial" w:hAnsi="Arial" w:cs="Arial"/>
          <w:b/>
          <w:i/>
          <w:iCs/>
        </w:rPr>
        <w:t>Assertio</w:t>
      </w:r>
      <w:proofErr w:type="spellEnd"/>
      <w:r w:rsidR="0005727D" w:rsidRPr="00814A97">
        <w:rPr>
          <w:rFonts w:ascii="Arial" w:hAnsi="Arial" w:cs="Arial"/>
          <w:b/>
          <w:i/>
          <w:iCs/>
        </w:rPr>
        <w:t xml:space="preserve"> </w:t>
      </w:r>
      <w:proofErr w:type="spellStart"/>
      <w:r w:rsidR="0005727D" w:rsidRPr="00814A97">
        <w:rPr>
          <w:rFonts w:ascii="Arial" w:hAnsi="Arial" w:cs="Arial"/>
          <w:b/>
          <w:i/>
          <w:iCs/>
        </w:rPr>
        <w:t>omnium</w:t>
      </w:r>
      <w:proofErr w:type="spellEnd"/>
      <w:r w:rsidR="0005727D" w:rsidRPr="00814A97">
        <w:rPr>
          <w:rFonts w:ascii="Arial" w:hAnsi="Arial" w:cs="Arial"/>
          <w:b/>
          <w:i/>
          <w:iCs/>
        </w:rPr>
        <w:t xml:space="preserve"> </w:t>
      </w:r>
      <w:proofErr w:type="spellStart"/>
      <w:r w:rsidR="0005727D" w:rsidRPr="00814A97">
        <w:rPr>
          <w:rFonts w:ascii="Arial" w:hAnsi="Arial" w:cs="Arial"/>
          <w:b/>
          <w:i/>
          <w:iCs/>
        </w:rPr>
        <w:t>articulorum</w:t>
      </w:r>
      <w:proofErr w:type="spellEnd"/>
      <w:r w:rsidR="0005727D" w:rsidRPr="00814A97">
        <w:rPr>
          <w:rFonts w:ascii="Arial" w:hAnsi="Arial" w:cs="Arial"/>
          <w:b/>
        </w:rPr>
        <w:t xml:space="preserve">. El Papa </w:t>
      </w:r>
      <w:hyperlink r:id="rId151" w:tooltip="León X" w:history="1">
        <w:r w:rsidR="0005727D" w:rsidRPr="00814A97">
          <w:rPr>
            <w:rStyle w:val="Hipervnculo"/>
            <w:rFonts w:ascii="Arial" w:hAnsi="Arial" w:cs="Arial"/>
            <w:b/>
            <w:color w:val="auto"/>
            <w:u w:val="none"/>
          </w:rPr>
          <w:t>León X</w:t>
        </w:r>
      </w:hyperlink>
      <w:r w:rsidR="0005727D" w:rsidRPr="00814A97">
        <w:rPr>
          <w:rFonts w:ascii="Arial" w:hAnsi="Arial" w:cs="Arial"/>
          <w:b/>
        </w:rPr>
        <w:t xml:space="preserve"> excomulgó a Lutero el 3 de enero de 1521 mediante la bula </w:t>
      </w:r>
      <w:hyperlink r:id="rId152" w:tooltip="Decet Romanum Pontificem" w:history="1">
        <w:proofErr w:type="spellStart"/>
        <w:r w:rsidR="0005727D" w:rsidRPr="00814A97">
          <w:rPr>
            <w:rStyle w:val="Hipervnculo"/>
            <w:rFonts w:ascii="Arial" w:hAnsi="Arial" w:cs="Arial"/>
            <w:b/>
            <w:i/>
            <w:iCs/>
            <w:color w:val="auto"/>
            <w:u w:val="none"/>
          </w:rPr>
          <w:t>Decet</w:t>
        </w:r>
        <w:proofErr w:type="spellEnd"/>
        <w:r w:rsidR="0005727D" w:rsidRPr="00814A97">
          <w:rPr>
            <w:rStyle w:val="Hipervnculo"/>
            <w:rFonts w:ascii="Arial" w:hAnsi="Arial" w:cs="Arial"/>
            <w:b/>
            <w:i/>
            <w:iCs/>
            <w:color w:val="auto"/>
            <w:u w:val="none"/>
          </w:rPr>
          <w:t xml:space="preserve"> </w:t>
        </w:r>
        <w:proofErr w:type="spellStart"/>
        <w:r w:rsidR="0005727D" w:rsidRPr="00814A97">
          <w:rPr>
            <w:rStyle w:val="Hipervnculo"/>
            <w:rFonts w:ascii="Arial" w:hAnsi="Arial" w:cs="Arial"/>
            <w:b/>
            <w:i/>
            <w:iCs/>
            <w:color w:val="auto"/>
            <w:u w:val="none"/>
          </w:rPr>
          <w:t>Romanum</w:t>
        </w:r>
        <w:proofErr w:type="spellEnd"/>
        <w:r w:rsidR="0005727D" w:rsidRPr="00814A97">
          <w:rPr>
            <w:rStyle w:val="Hipervnculo"/>
            <w:rFonts w:ascii="Arial" w:hAnsi="Arial" w:cs="Arial"/>
            <w:b/>
            <w:i/>
            <w:iCs/>
            <w:color w:val="auto"/>
            <w:u w:val="none"/>
          </w:rPr>
          <w:t xml:space="preserve"> </w:t>
        </w:r>
        <w:proofErr w:type="spellStart"/>
        <w:r w:rsidR="0005727D" w:rsidRPr="00814A97">
          <w:rPr>
            <w:rStyle w:val="Hipervnculo"/>
            <w:rFonts w:ascii="Arial" w:hAnsi="Arial" w:cs="Arial"/>
            <w:b/>
            <w:i/>
            <w:iCs/>
            <w:color w:val="auto"/>
            <w:u w:val="none"/>
          </w:rPr>
          <w:t>Pontificem</w:t>
        </w:r>
        <w:proofErr w:type="spellEnd"/>
      </w:hyperlink>
      <w:r w:rsidR="0005727D" w:rsidRPr="00814A97">
        <w:rPr>
          <w:rFonts w:ascii="Arial" w:hAnsi="Arial" w:cs="Arial"/>
          <w:b/>
        </w:rPr>
        <w:t>.</w:t>
      </w:r>
    </w:p>
    <w:p w:rsidR="00E6034B" w:rsidRPr="00814A97" w:rsidRDefault="00E6034B" w:rsidP="00814A97">
      <w:pPr>
        <w:pStyle w:val="NormalWeb"/>
        <w:spacing w:before="0" w:beforeAutospacing="0" w:after="0" w:afterAutospacing="0"/>
        <w:jc w:val="both"/>
        <w:rPr>
          <w:rFonts w:ascii="Arial" w:hAnsi="Arial" w:cs="Arial"/>
          <w:b/>
        </w:rPr>
      </w:pPr>
    </w:p>
    <w:p w:rsidR="0005727D" w:rsidRDefault="009C1ADA"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La ejecución de la prohibición, sin embargo, fue evitada por la relación del Papa con </w:t>
      </w:r>
      <w:hyperlink r:id="rId153" w:tooltip="Federico III de Sajonia" w:history="1">
        <w:r w:rsidR="0005727D" w:rsidRPr="00814A97">
          <w:rPr>
            <w:rStyle w:val="Hipervnculo"/>
            <w:rFonts w:ascii="Arial" w:hAnsi="Arial" w:cs="Arial"/>
            <w:b/>
            <w:color w:val="auto"/>
            <w:u w:val="none"/>
          </w:rPr>
          <w:t>F</w:t>
        </w:r>
        <w:r w:rsidR="0005727D" w:rsidRPr="00814A97">
          <w:rPr>
            <w:rStyle w:val="Hipervnculo"/>
            <w:rFonts w:ascii="Arial" w:hAnsi="Arial" w:cs="Arial"/>
            <w:b/>
            <w:color w:val="auto"/>
            <w:u w:val="none"/>
          </w:rPr>
          <w:t>e</w:t>
        </w:r>
        <w:r w:rsidR="0005727D" w:rsidRPr="00814A97">
          <w:rPr>
            <w:rStyle w:val="Hipervnculo"/>
            <w:rFonts w:ascii="Arial" w:hAnsi="Arial" w:cs="Arial"/>
            <w:b/>
            <w:color w:val="auto"/>
            <w:u w:val="none"/>
          </w:rPr>
          <w:t>derico III de Sajonia</w:t>
        </w:r>
      </w:hyperlink>
      <w:r w:rsidR="0005727D" w:rsidRPr="00814A97">
        <w:rPr>
          <w:rFonts w:ascii="Arial" w:hAnsi="Arial" w:cs="Arial"/>
          <w:b/>
        </w:rPr>
        <w:t xml:space="preserve"> y por el nuevo emperador </w:t>
      </w:r>
      <w:hyperlink r:id="rId154" w:tooltip="Carlos I de España" w:history="1">
        <w:r w:rsidR="0005727D" w:rsidRPr="00814A97">
          <w:rPr>
            <w:rStyle w:val="Hipervnculo"/>
            <w:rFonts w:ascii="Arial" w:hAnsi="Arial" w:cs="Arial"/>
            <w:b/>
            <w:color w:val="auto"/>
            <w:u w:val="none"/>
          </w:rPr>
          <w:t>Carlos V</w:t>
        </w:r>
      </w:hyperlink>
      <w:r w:rsidR="0005727D" w:rsidRPr="00814A97">
        <w:rPr>
          <w:rFonts w:ascii="Arial" w:hAnsi="Arial" w:cs="Arial"/>
          <w:b/>
        </w:rPr>
        <w:t xml:space="preserve"> quien, viendo la actitud papal hacia él y la posición de la Dieta, encontró contraindicado apoyar las medidas contra Lutero. E</w:t>
      </w:r>
      <w:r w:rsidR="0005727D" w:rsidRPr="00814A97">
        <w:rPr>
          <w:rFonts w:ascii="Arial" w:hAnsi="Arial" w:cs="Arial"/>
          <w:b/>
        </w:rPr>
        <w:t>s</w:t>
      </w:r>
      <w:r w:rsidR="0005727D" w:rsidRPr="00814A97">
        <w:rPr>
          <w:rFonts w:ascii="Arial" w:hAnsi="Arial" w:cs="Arial"/>
          <w:b/>
        </w:rPr>
        <w:t xml:space="preserve">te fue a </w:t>
      </w:r>
      <w:hyperlink r:id="rId155" w:tooltip="Worms (ciudad)" w:history="1">
        <w:proofErr w:type="spellStart"/>
        <w:r w:rsidR="0005727D" w:rsidRPr="00814A97">
          <w:rPr>
            <w:rStyle w:val="Hipervnculo"/>
            <w:rFonts w:ascii="Arial" w:hAnsi="Arial" w:cs="Arial"/>
            <w:b/>
            <w:color w:val="auto"/>
            <w:u w:val="none"/>
          </w:rPr>
          <w:t>Worms</w:t>
        </w:r>
        <w:proofErr w:type="spellEnd"/>
      </w:hyperlink>
      <w:r w:rsidR="0005727D" w:rsidRPr="00814A97">
        <w:rPr>
          <w:rFonts w:ascii="Arial" w:hAnsi="Arial" w:cs="Arial"/>
          <w:b/>
        </w:rPr>
        <w:t xml:space="preserve"> diciendo que "</w:t>
      </w:r>
      <w:r w:rsidR="0005727D" w:rsidRPr="00814A97">
        <w:rPr>
          <w:rFonts w:ascii="Arial" w:hAnsi="Arial" w:cs="Arial"/>
          <w:b/>
          <w:i/>
          <w:iCs/>
        </w:rPr>
        <w:t xml:space="preserve">Iría allí aunque hubiese tantos </w:t>
      </w:r>
      <w:hyperlink r:id="rId156" w:tooltip="Demonio" w:history="1">
        <w:r w:rsidR="0005727D" w:rsidRPr="00814A97">
          <w:rPr>
            <w:rStyle w:val="Hipervnculo"/>
            <w:rFonts w:ascii="Arial" w:hAnsi="Arial" w:cs="Arial"/>
            <w:b/>
            <w:i/>
            <w:iCs/>
            <w:color w:val="auto"/>
            <w:u w:val="none"/>
          </w:rPr>
          <w:t>demonios</w:t>
        </w:r>
      </w:hyperlink>
      <w:r w:rsidR="0005727D" w:rsidRPr="00814A97">
        <w:rPr>
          <w:rFonts w:ascii="Arial" w:hAnsi="Arial" w:cs="Arial"/>
          <w:b/>
          <w:i/>
          <w:iCs/>
        </w:rPr>
        <w:t xml:space="preserve"> como tejas en los tejados</w:t>
      </w:r>
      <w:r w:rsidR="0005727D" w:rsidRPr="00814A97">
        <w:rPr>
          <w:rFonts w:ascii="Arial" w:hAnsi="Arial" w:cs="Arial"/>
          <w:b/>
        </w:rPr>
        <w:t>".</w:t>
      </w:r>
    </w:p>
    <w:p w:rsidR="00E6034B" w:rsidRPr="00814A97" w:rsidRDefault="00E6034B" w:rsidP="00814A97">
      <w:pPr>
        <w:pStyle w:val="NormalWeb"/>
        <w:spacing w:before="0" w:beforeAutospacing="0" w:after="0" w:afterAutospacing="0"/>
        <w:jc w:val="both"/>
        <w:rPr>
          <w:rFonts w:ascii="Arial" w:hAnsi="Arial" w:cs="Arial"/>
          <w:b/>
        </w:rPr>
      </w:pPr>
    </w:p>
    <w:p w:rsidR="0005727D" w:rsidRPr="00E6034B" w:rsidRDefault="0005727D" w:rsidP="00814A97">
      <w:pPr>
        <w:pStyle w:val="Ttulo2"/>
        <w:spacing w:before="0" w:beforeAutospacing="0" w:after="0" w:afterAutospacing="0"/>
        <w:jc w:val="both"/>
        <w:rPr>
          <w:rFonts w:ascii="Arial" w:hAnsi="Arial" w:cs="Arial"/>
          <w:color w:val="FF0000"/>
          <w:sz w:val="24"/>
          <w:szCs w:val="24"/>
        </w:rPr>
      </w:pPr>
      <w:r w:rsidRPr="00E6034B">
        <w:rPr>
          <w:rStyle w:val="mw-headline"/>
          <w:rFonts w:ascii="Arial" w:hAnsi="Arial" w:cs="Arial"/>
          <w:color w:val="FF0000"/>
          <w:sz w:val="24"/>
          <w:szCs w:val="24"/>
        </w:rPr>
        <w:t xml:space="preserve">Dieta de </w:t>
      </w:r>
      <w:proofErr w:type="spellStart"/>
      <w:r w:rsidRPr="00E6034B">
        <w:rPr>
          <w:rStyle w:val="mw-headline"/>
          <w:rFonts w:ascii="Arial" w:hAnsi="Arial" w:cs="Arial"/>
          <w:color w:val="FF0000"/>
          <w:sz w:val="24"/>
          <w:szCs w:val="24"/>
        </w:rPr>
        <w:t>Worms</w:t>
      </w:r>
      <w:proofErr w:type="spellEnd"/>
    </w:p>
    <w:p w:rsidR="00E6034B" w:rsidRDefault="00E6034B" w:rsidP="00814A97">
      <w:pPr>
        <w:pStyle w:val="NormalWeb"/>
        <w:spacing w:before="0" w:beforeAutospacing="0" w:after="0" w:afterAutospacing="0"/>
        <w:jc w:val="both"/>
        <w:rPr>
          <w:rFonts w:ascii="Arial" w:hAnsi="Arial" w:cs="Arial"/>
          <w:b/>
        </w:rPr>
      </w:pPr>
    </w:p>
    <w:p w:rsidR="0005727D" w:rsidRDefault="009C1ADA"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El </w:t>
      </w:r>
      <w:hyperlink r:id="rId157" w:tooltip="3 de enero" w:history="1">
        <w:r w:rsidR="0005727D" w:rsidRPr="00814A97">
          <w:rPr>
            <w:rStyle w:val="Hipervnculo"/>
            <w:rFonts w:ascii="Arial" w:hAnsi="Arial" w:cs="Arial"/>
            <w:b/>
            <w:color w:val="auto"/>
            <w:u w:val="none"/>
          </w:rPr>
          <w:t>3 de enero</w:t>
        </w:r>
      </w:hyperlink>
      <w:r w:rsidR="0005727D" w:rsidRPr="00814A97">
        <w:rPr>
          <w:rFonts w:ascii="Arial" w:hAnsi="Arial" w:cs="Arial"/>
          <w:b/>
        </w:rPr>
        <w:t xml:space="preserve"> de </w:t>
      </w:r>
      <w:hyperlink r:id="rId158" w:tooltip="1521" w:history="1">
        <w:r w:rsidR="0005727D" w:rsidRPr="00814A97">
          <w:rPr>
            <w:rStyle w:val="Hipervnculo"/>
            <w:rFonts w:ascii="Arial" w:hAnsi="Arial" w:cs="Arial"/>
            <w:b/>
            <w:color w:val="auto"/>
            <w:u w:val="none"/>
          </w:rPr>
          <w:t>1521</w:t>
        </w:r>
      </w:hyperlink>
      <w:r w:rsidR="0005727D" w:rsidRPr="00814A97">
        <w:rPr>
          <w:rFonts w:ascii="Arial" w:hAnsi="Arial" w:cs="Arial"/>
          <w:b/>
        </w:rPr>
        <w:t xml:space="preserve"> fue publicada en </w:t>
      </w:r>
      <w:hyperlink r:id="rId159" w:tooltip="Roma" w:history="1">
        <w:r w:rsidR="0005727D" w:rsidRPr="00814A97">
          <w:rPr>
            <w:rStyle w:val="Hipervnculo"/>
            <w:rFonts w:ascii="Arial" w:hAnsi="Arial" w:cs="Arial"/>
            <w:b/>
            <w:color w:val="auto"/>
            <w:u w:val="none"/>
          </w:rPr>
          <w:t>Roma</w:t>
        </w:r>
      </w:hyperlink>
      <w:r w:rsidR="0005727D" w:rsidRPr="00814A97">
        <w:rPr>
          <w:rFonts w:ascii="Arial" w:hAnsi="Arial" w:cs="Arial"/>
          <w:b/>
        </w:rPr>
        <w:t xml:space="preserve"> la bula </w:t>
      </w:r>
      <w:hyperlink r:id="rId160" w:tooltip="Decet Romanum Pontificem" w:history="1">
        <w:proofErr w:type="spellStart"/>
        <w:r w:rsidR="0005727D" w:rsidRPr="00814A97">
          <w:rPr>
            <w:rStyle w:val="Hipervnculo"/>
            <w:rFonts w:ascii="Arial" w:hAnsi="Arial" w:cs="Arial"/>
            <w:b/>
            <w:color w:val="auto"/>
            <w:u w:val="none"/>
          </w:rPr>
          <w:t>Decet</w:t>
        </w:r>
        <w:proofErr w:type="spellEnd"/>
        <w:r w:rsidR="0005727D" w:rsidRPr="00814A97">
          <w:rPr>
            <w:rStyle w:val="Hipervnculo"/>
            <w:rFonts w:ascii="Arial" w:hAnsi="Arial" w:cs="Arial"/>
            <w:b/>
            <w:color w:val="auto"/>
            <w:u w:val="none"/>
          </w:rPr>
          <w:t xml:space="preserve"> </w:t>
        </w:r>
        <w:proofErr w:type="spellStart"/>
        <w:r w:rsidR="0005727D" w:rsidRPr="00814A97">
          <w:rPr>
            <w:rStyle w:val="Hipervnculo"/>
            <w:rFonts w:ascii="Arial" w:hAnsi="Arial" w:cs="Arial"/>
            <w:b/>
            <w:color w:val="auto"/>
            <w:u w:val="none"/>
          </w:rPr>
          <w:t>Romanum</w:t>
        </w:r>
        <w:proofErr w:type="spellEnd"/>
        <w:r w:rsidR="0005727D" w:rsidRPr="00814A97">
          <w:rPr>
            <w:rStyle w:val="Hipervnculo"/>
            <w:rFonts w:ascii="Arial" w:hAnsi="Arial" w:cs="Arial"/>
            <w:b/>
            <w:color w:val="auto"/>
            <w:u w:val="none"/>
          </w:rPr>
          <w:t xml:space="preserve"> </w:t>
        </w:r>
        <w:proofErr w:type="spellStart"/>
        <w:r w:rsidR="0005727D" w:rsidRPr="00814A97">
          <w:rPr>
            <w:rStyle w:val="Hipervnculo"/>
            <w:rFonts w:ascii="Arial" w:hAnsi="Arial" w:cs="Arial"/>
            <w:b/>
            <w:color w:val="auto"/>
            <w:u w:val="none"/>
          </w:rPr>
          <w:t>Pontificem</w:t>
        </w:r>
        <w:proofErr w:type="spellEnd"/>
      </w:hyperlink>
      <w:r w:rsidR="0005727D" w:rsidRPr="00814A97">
        <w:rPr>
          <w:rFonts w:ascii="Arial" w:hAnsi="Arial" w:cs="Arial"/>
          <w:b/>
        </w:rPr>
        <w:t xml:space="preserve">, por la que el papa </w:t>
      </w:r>
      <w:hyperlink r:id="rId161" w:tooltip="León X" w:history="1">
        <w:r w:rsidR="0005727D" w:rsidRPr="00814A97">
          <w:rPr>
            <w:rStyle w:val="Hipervnculo"/>
            <w:rFonts w:ascii="Arial" w:hAnsi="Arial" w:cs="Arial"/>
            <w:b/>
            <w:color w:val="auto"/>
            <w:u w:val="none"/>
          </w:rPr>
          <w:t>León X</w:t>
        </w:r>
      </w:hyperlink>
      <w:r w:rsidR="0005727D" w:rsidRPr="00814A97">
        <w:rPr>
          <w:rFonts w:ascii="Arial" w:hAnsi="Arial" w:cs="Arial"/>
          <w:b/>
        </w:rPr>
        <w:t xml:space="preserve"> excomulgaba a Lutero.</w:t>
      </w:r>
      <w:r w:rsidR="008111E3">
        <w:rPr>
          <w:rFonts w:ascii="Arial" w:hAnsi="Arial" w:cs="Arial"/>
          <w:b/>
        </w:rPr>
        <w:t xml:space="preserve">  </w:t>
      </w:r>
      <w:r w:rsidR="0005727D" w:rsidRPr="00814A97">
        <w:rPr>
          <w:rFonts w:ascii="Arial" w:hAnsi="Arial" w:cs="Arial"/>
          <w:b/>
        </w:rPr>
        <w:t xml:space="preserve">El emperador </w:t>
      </w:r>
      <w:hyperlink r:id="rId162" w:tooltip="Carlos I de España" w:history="1">
        <w:r w:rsidR="0005727D" w:rsidRPr="00814A97">
          <w:rPr>
            <w:rStyle w:val="Hipervnculo"/>
            <w:rFonts w:ascii="Arial" w:hAnsi="Arial" w:cs="Arial"/>
            <w:b/>
            <w:color w:val="auto"/>
            <w:u w:val="none"/>
          </w:rPr>
          <w:t>Carlos V</w:t>
        </w:r>
      </w:hyperlink>
      <w:r w:rsidR="0005727D" w:rsidRPr="00814A97">
        <w:rPr>
          <w:rFonts w:ascii="Arial" w:hAnsi="Arial" w:cs="Arial"/>
          <w:b/>
        </w:rPr>
        <w:t xml:space="preserve"> inauguró la </w:t>
      </w:r>
      <w:hyperlink r:id="rId163" w:tooltip="Dieta de Worms" w:history="1">
        <w:r w:rsidR="0005727D" w:rsidRPr="00814A97">
          <w:rPr>
            <w:rStyle w:val="Hipervnculo"/>
            <w:rFonts w:ascii="Arial" w:hAnsi="Arial" w:cs="Arial"/>
            <w:b/>
            <w:color w:val="auto"/>
            <w:u w:val="none"/>
          </w:rPr>
          <w:t>Dieta imp</w:t>
        </w:r>
        <w:r w:rsidR="0005727D" w:rsidRPr="00814A97">
          <w:rPr>
            <w:rStyle w:val="Hipervnculo"/>
            <w:rFonts w:ascii="Arial" w:hAnsi="Arial" w:cs="Arial"/>
            <w:b/>
            <w:color w:val="auto"/>
            <w:u w:val="none"/>
          </w:rPr>
          <w:t>e</w:t>
        </w:r>
        <w:r w:rsidR="0005727D" w:rsidRPr="00814A97">
          <w:rPr>
            <w:rStyle w:val="Hipervnculo"/>
            <w:rFonts w:ascii="Arial" w:hAnsi="Arial" w:cs="Arial"/>
            <w:b/>
            <w:color w:val="auto"/>
            <w:u w:val="none"/>
          </w:rPr>
          <w:t xml:space="preserve">rial de </w:t>
        </w:r>
        <w:proofErr w:type="spellStart"/>
        <w:r w:rsidR="0005727D" w:rsidRPr="00814A97">
          <w:rPr>
            <w:rStyle w:val="Hipervnculo"/>
            <w:rFonts w:ascii="Arial" w:hAnsi="Arial" w:cs="Arial"/>
            <w:b/>
            <w:color w:val="auto"/>
            <w:u w:val="none"/>
          </w:rPr>
          <w:t>Worms</w:t>
        </w:r>
        <w:proofErr w:type="spellEnd"/>
      </w:hyperlink>
      <w:r w:rsidR="0005727D" w:rsidRPr="00814A97">
        <w:rPr>
          <w:rFonts w:ascii="Arial" w:hAnsi="Arial" w:cs="Arial"/>
          <w:b/>
        </w:rPr>
        <w:t xml:space="preserve"> el 22 de enero de 1521. Lutero fue llamado a renunciar o reafirmar su doctr</w:t>
      </w:r>
      <w:r w:rsidR="0005727D" w:rsidRPr="00814A97">
        <w:rPr>
          <w:rFonts w:ascii="Arial" w:hAnsi="Arial" w:cs="Arial"/>
          <w:b/>
        </w:rPr>
        <w:t>i</w:t>
      </w:r>
      <w:r w:rsidR="0005727D" w:rsidRPr="00814A97">
        <w:rPr>
          <w:rFonts w:ascii="Arial" w:hAnsi="Arial" w:cs="Arial"/>
          <w:b/>
        </w:rPr>
        <w:t xml:space="preserve">na y le fue otorgado un </w:t>
      </w:r>
      <w:hyperlink r:id="rId164" w:tooltip="Salvoconducto" w:history="1">
        <w:r w:rsidR="0005727D" w:rsidRPr="00814A97">
          <w:rPr>
            <w:rStyle w:val="Hipervnculo"/>
            <w:rFonts w:ascii="Arial" w:hAnsi="Arial" w:cs="Arial"/>
            <w:b/>
            <w:color w:val="auto"/>
            <w:u w:val="none"/>
          </w:rPr>
          <w:t>salvoconducto</w:t>
        </w:r>
      </w:hyperlink>
      <w:r w:rsidR="0005727D" w:rsidRPr="00814A97">
        <w:rPr>
          <w:rFonts w:ascii="Arial" w:hAnsi="Arial" w:cs="Arial"/>
          <w:b/>
        </w:rPr>
        <w:t xml:space="preserve"> para garantizar su seguridad.</w:t>
      </w:r>
    </w:p>
    <w:p w:rsidR="00E6034B" w:rsidRPr="00814A97" w:rsidRDefault="00E6034B" w:rsidP="00814A97">
      <w:pPr>
        <w:pStyle w:val="NormalWeb"/>
        <w:spacing w:before="0" w:beforeAutospacing="0" w:after="0" w:afterAutospacing="0"/>
        <w:jc w:val="both"/>
        <w:rPr>
          <w:rFonts w:ascii="Arial" w:hAnsi="Arial" w:cs="Arial"/>
          <w:b/>
        </w:rPr>
      </w:pPr>
    </w:p>
    <w:p w:rsidR="009C1ADA" w:rsidRPr="009C1ADA" w:rsidRDefault="009C1ADA" w:rsidP="00814A97">
      <w:pPr>
        <w:pStyle w:val="NormalWeb"/>
        <w:spacing w:before="0" w:beforeAutospacing="0" w:after="0" w:afterAutospacing="0"/>
        <w:jc w:val="both"/>
        <w:rPr>
          <w:rFonts w:ascii="Arial" w:hAnsi="Arial" w:cs="Arial"/>
          <w:b/>
          <w:color w:val="0070C0"/>
        </w:rPr>
      </w:pPr>
      <w:r w:rsidRPr="009C1ADA">
        <w:rPr>
          <w:rFonts w:ascii="Arial" w:hAnsi="Arial" w:cs="Arial"/>
          <w:b/>
          <w:color w:val="0070C0"/>
        </w:rPr>
        <w:t xml:space="preserve">    </w:t>
      </w:r>
      <w:r w:rsidR="0005727D" w:rsidRPr="009C1ADA">
        <w:rPr>
          <w:rFonts w:ascii="Arial" w:hAnsi="Arial" w:cs="Arial"/>
          <w:b/>
          <w:color w:val="0070C0"/>
        </w:rPr>
        <w:t xml:space="preserve">Lutero se presentó ante la Dieta el 16 de abril. </w:t>
      </w:r>
      <w:hyperlink r:id="rId165" w:tooltip="Johann Eck" w:history="1">
        <w:r w:rsidR="0005727D" w:rsidRPr="009C1ADA">
          <w:rPr>
            <w:rStyle w:val="Hipervnculo"/>
            <w:rFonts w:ascii="Arial" w:hAnsi="Arial" w:cs="Arial"/>
            <w:b/>
            <w:color w:val="0070C0"/>
            <w:u w:val="none"/>
          </w:rPr>
          <w:t xml:space="preserve">Johann </w:t>
        </w:r>
        <w:proofErr w:type="spellStart"/>
        <w:r w:rsidR="0005727D" w:rsidRPr="009C1ADA">
          <w:rPr>
            <w:rStyle w:val="Hipervnculo"/>
            <w:rFonts w:ascii="Arial" w:hAnsi="Arial" w:cs="Arial"/>
            <w:b/>
            <w:color w:val="0070C0"/>
            <w:u w:val="none"/>
          </w:rPr>
          <w:t>Eck</w:t>
        </w:r>
        <w:proofErr w:type="spellEnd"/>
      </w:hyperlink>
      <w:r w:rsidR="0005727D" w:rsidRPr="009C1ADA">
        <w:rPr>
          <w:rFonts w:ascii="Arial" w:hAnsi="Arial" w:cs="Arial"/>
          <w:b/>
          <w:color w:val="0070C0"/>
        </w:rPr>
        <w:t xml:space="preserve">, un asistente del Arzobispo de Tréveris, presentó a Lutero una mesa llena de copias de sus escritos. Le preguntó a Lutero si los libros eran suyos y si todavía creía en lo que esas obras enseñaban. Lutero pidió un tiempo para pensar su respuesta, el cual le fue concedido. </w:t>
      </w:r>
    </w:p>
    <w:p w:rsidR="009C1ADA" w:rsidRPr="009C1ADA" w:rsidRDefault="009C1ADA" w:rsidP="00814A97">
      <w:pPr>
        <w:pStyle w:val="NormalWeb"/>
        <w:spacing w:before="0" w:beforeAutospacing="0" w:after="0" w:afterAutospacing="0"/>
        <w:jc w:val="both"/>
        <w:rPr>
          <w:rFonts w:ascii="Arial" w:hAnsi="Arial" w:cs="Arial"/>
          <w:b/>
          <w:color w:val="0070C0"/>
        </w:rPr>
      </w:pPr>
    </w:p>
    <w:p w:rsidR="0005727D" w:rsidRPr="009C1ADA" w:rsidRDefault="009C1ADA" w:rsidP="00814A97">
      <w:pPr>
        <w:pStyle w:val="NormalWeb"/>
        <w:spacing w:before="0" w:beforeAutospacing="0" w:after="0" w:afterAutospacing="0"/>
        <w:jc w:val="both"/>
        <w:rPr>
          <w:rFonts w:ascii="Arial" w:hAnsi="Arial" w:cs="Arial"/>
          <w:b/>
          <w:color w:val="0070C0"/>
        </w:rPr>
      </w:pPr>
      <w:r w:rsidRPr="009C1ADA">
        <w:rPr>
          <w:rFonts w:ascii="Arial" w:hAnsi="Arial" w:cs="Arial"/>
          <w:b/>
          <w:color w:val="0070C0"/>
        </w:rPr>
        <w:t xml:space="preserve">   </w:t>
      </w:r>
      <w:r w:rsidR="0005727D" w:rsidRPr="009C1ADA">
        <w:rPr>
          <w:rFonts w:ascii="Arial" w:hAnsi="Arial" w:cs="Arial"/>
          <w:b/>
          <w:color w:val="0070C0"/>
        </w:rPr>
        <w:t>Lutero oró, consultó con sus amigos y mediadores y se presentó ante la Dieta al día s</w:t>
      </w:r>
      <w:r w:rsidR="0005727D" w:rsidRPr="009C1ADA">
        <w:rPr>
          <w:rFonts w:ascii="Arial" w:hAnsi="Arial" w:cs="Arial"/>
          <w:b/>
          <w:color w:val="0070C0"/>
        </w:rPr>
        <w:t>i</w:t>
      </w:r>
      <w:r w:rsidR="0005727D" w:rsidRPr="009C1ADA">
        <w:rPr>
          <w:rFonts w:ascii="Arial" w:hAnsi="Arial" w:cs="Arial"/>
          <w:b/>
          <w:color w:val="0070C0"/>
        </w:rPr>
        <w:t xml:space="preserve">guiente. Cuando se trató el asunto en la Dieta, el consejero </w:t>
      </w:r>
      <w:proofErr w:type="spellStart"/>
      <w:r w:rsidR="0005727D" w:rsidRPr="009C1ADA">
        <w:rPr>
          <w:rFonts w:ascii="Arial" w:hAnsi="Arial" w:cs="Arial"/>
          <w:b/>
          <w:color w:val="0070C0"/>
        </w:rPr>
        <w:t>Eck</w:t>
      </w:r>
      <w:proofErr w:type="spellEnd"/>
      <w:r w:rsidR="0005727D" w:rsidRPr="009C1ADA">
        <w:rPr>
          <w:rFonts w:ascii="Arial" w:hAnsi="Arial" w:cs="Arial"/>
          <w:b/>
          <w:color w:val="0070C0"/>
        </w:rPr>
        <w:t xml:space="preserve"> le pidió a Lutero que re</w:t>
      </w:r>
      <w:r w:rsidR="0005727D" w:rsidRPr="009C1ADA">
        <w:rPr>
          <w:rFonts w:ascii="Arial" w:hAnsi="Arial" w:cs="Arial"/>
          <w:b/>
          <w:color w:val="0070C0"/>
        </w:rPr>
        <w:t>s</w:t>
      </w:r>
      <w:r w:rsidR="0005727D" w:rsidRPr="009C1ADA">
        <w:rPr>
          <w:rFonts w:ascii="Arial" w:hAnsi="Arial" w:cs="Arial"/>
          <w:b/>
          <w:color w:val="0070C0"/>
        </w:rPr>
        <w:t>pondiera explícitamente: "</w:t>
      </w:r>
      <w:r w:rsidR="0005727D" w:rsidRPr="009C1ADA">
        <w:rPr>
          <w:rFonts w:ascii="Arial" w:hAnsi="Arial" w:cs="Arial"/>
          <w:b/>
          <w:i/>
          <w:iCs/>
          <w:color w:val="0070C0"/>
        </w:rPr>
        <w:t>Lutero, ¿rechaza sus libros y los errores que en ellos se conti</w:t>
      </w:r>
      <w:r w:rsidR="0005727D" w:rsidRPr="009C1ADA">
        <w:rPr>
          <w:rFonts w:ascii="Arial" w:hAnsi="Arial" w:cs="Arial"/>
          <w:b/>
          <w:i/>
          <w:iCs/>
          <w:color w:val="0070C0"/>
        </w:rPr>
        <w:t>e</w:t>
      </w:r>
      <w:r w:rsidR="0005727D" w:rsidRPr="009C1ADA">
        <w:rPr>
          <w:rFonts w:ascii="Arial" w:hAnsi="Arial" w:cs="Arial"/>
          <w:b/>
          <w:i/>
          <w:iCs/>
          <w:color w:val="0070C0"/>
        </w:rPr>
        <w:t>ne?</w:t>
      </w:r>
      <w:r w:rsidR="0005727D" w:rsidRPr="009C1ADA">
        <w:rPr>
          <w:rFonts w:ascii="Arial" w:hAnsi="Arial" w:cs="Arial"/>
          <w:b/>
          <w:color w:val="0070C0"/>
        </w:rPr>
        <w:t>", a lo que Lutero respondió: "</w:t>
      </w:r>
      <w:r w:rsidR="0005727D" w:rsidRPr="009C1ADA">
        <w:rPr>
          <w:rFonts w:ascii="Arial" w:hAnsi="Arial" w:cs="Arial"/>
          <w:b/>
          <w:i/>
          <w:iCs/>
          <w:color w:val="0070C0"/>
        </w:rPr>
        <w:t>Que se me convenza mediante testimonios de la Escrit</w:t>
      </w:r>
      <w:r w:rsidR="0005727D" w:rsidRPr="009C1ADA">
        <w:rPr>
          <w:rFonts w:ascii="Arial" w:hAnsi="Arial" w:cs="Arial"/>
          <w:b/>
          <w:i/>
          <w:iCs/>
          <w:color w:val="0070C0"/>
        </w:rPr>
        <w:t>u</w:t>
      </w:r>
      <w:r w:rsidR="0005727D" w:rsidRPr="009C1ADA">
        <w:rPr>
          <w:rFonts w:ascii="Arial" w:hAnsi="Arial" w:cs="Arial"/>
          <w:b/>
          <w:i/>
          <w:iCs/>
          <w:color w:val="0070C0"/>
        </w:rPr>
        <w:t xml:space="preserve">ra y claros argumentos de la razón —porque no le creo ni al Papa ni a los concilios, ya que está demostrado que a menudo han errado, contradiciéndose a sí mismos— por los textos de la Sagrada Escritura que he citado, estoy sometido a mi conciencia y ligado a la palabra </w:t>
      </w:r>
      <w:r w:rsidR="0005727D" w:rsidRPr="009C1ADA">
        <w:rPr>
          <w:rFonts w:ascii="Arial" w:hAnsi="Arial" w:cs="Arial"/>
          <w:b/>
          <w:i/>
          <w:iCs/>
          <w:color w:val="0070C0"/>
        </w:rPr>
        <w:lastRenderedPageBreak/>
        <w:t>de Dios. Por eso no puedo ni quiero retractarme de nada, porque hacer algo en contra de la conciencia no es seguro ni saludable</w:t>
      </w:r>
      <w:r w:rsidR="0005727D" w:rsidRPr="009C1ADA">
        <w:rPr>
          <w:rFonts w:ascii="Arial" w:hAnsi="Arial" w:cs="Arial"/>
          <w:b/>
          <w:color w:val="0070C0"/>
        </w:rPr>
        <w:t>". De acuerdo con la tradición, Lutero entonces dijo estas palabras: "</w:t>
      </w:r>
      <w:r w:rsidR="0005727D" w:rsidRPr="009C1ADA">
        <w:rPr>
          <w:rFonts w:ascii="Arial" w:hAnsi="Arial" w:cs="Arial"/>
          <w:b/>
          <w:i/>
          <w:iCs/>
          <w:color w:val="0070C0"/>
        </w:rPr>
        <w:t>¡No puedo hacer otra cosa; esta es mi postura! ¡Que Dios me ayude!</w:t>
      </w:r>
      <w:r w:rsidR="0005727D" w:rsidRPr="009C1ADA">
        <w:rPr>
          <w:rFonts w:ascii="Arial" w:hAnsi="Arial" w:cs="Arial"/>
          <w:b/>
          <w:color w:val="0070C0"/>
        </w:rPr>
        <w:t>"</w:t>
      </w:r>
      <w:r w:rsidR="00814A97" w:rsidRPr="009C1ADA">
        <w:rPr>
          <w:rFonts w:ascii="Arial" w:hAnsi="Arial" w:cs="Arial"/>
          <w:b/>
          <w:color w:val="0070C0"/>
        </w:rPr>
        <w:t xml:space="preserve"> </w:t>
      </w:r>
    </w:p>
    <w:p w:rsidR="00E6034B" w:rsidRPr="009C1ADA" w:rsidRDefault="00E6034B" w:rsidP="00814A97">
      <w:pPr>
        <w:pStyle w:val="NormalWeb"/>
        <w:spacing w:before="0" w:beforeAutospacing="0" w:after="0" w:afterAutospacing="0"/>
        <w:jc w:val="both"/>
        <w:rPr>
          <w:rFonts w:ascii="Arial" w:hAnsi="Arial" w:cs="Arial"/>
          <w:b/>
          <w:color w:val="0070C0"/>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En los siguientes días se hicieron conferencias privadas para determinar el destino de Lutero. Antes de que la decisión fuese tomada, Lutero abandonó </w:t>
      </w:r>
      <w:proofErr w:type="spellStart"/>
      <w:r w:rsidR="0005727D" w:rsidRPr="00814A97">
        <w:rPr>
          <w:rFonts w:ascii="Arial" w:hAnsi="Arial" w:cs="Arial"/>
          <w:b/>
        </w:rPr>
        <w:t>Worms</w:t>
      </w:r>
      <w:proofErr w:type="spellEnd"/>
      <w:r w:rsidR="0005727D" w:rsidRPr="00814A97">
        <w:rPr>
          <w:rFonts w:ascii="Arial" w:hAnsi="Arial" w:cs="Arial"/>
          <w:b/>
        </w:rPr>
        <w:t>. Durante su r</w:t>
      </w:r>
      <w:r w:rsidR="0005727D" w:rsidRPr="00814A97">
        <w:rPr>
          <w:rFonts w:ascii="Arial" w:hAnsi="Arial" w:cs="Arial"/>
          <w:b/>
        </w:rPr>
        <w:t>e</w:t>
      </w:r>
      <w:r w:rsidR="0005727D" w:rsidRPr="00814A97">
        <w:rPr>
          <w:rFonts w:ascii="Arial" w:hAnsi="Arial" w:cs="Arial"/>
          <w:b/>
        </w:rPr>
        <w:t xml:space="preserve">greso a </w:t>
      </w:r>
      <w:proofErr w:type="spellStart"/>
      <w:r w:rsidR="0005727D" w:rsidRPr="00814A97">
        <w:rPr>
          <w:rFonts w:ascii="Arial" w:hAnsi="Arial" w:cs="Arial"/>
          <w:b/>
        </w:rPr>
        <w:t>Wittenberg</w:t>
      </w:r>
      <w:proofErr w:type="spellEnd"/>
      <w:r w:rsidR="0005727D" w:rsidRPr="00814A97">
        <w:rPr>
          <w:rFonts w:ascii="Arial" w:hAnsi="Arial" w:cs="Arial"/>
          <w:b/>
        </w:rPr>
        <w:t xml:space="preserve"> desapareció.</w:t>
      </w:r>
    </w:p>
    <w:p w:rsidR="00E6034B" w:rsidRPr="00814A97" w:rsidRDefault="00E6034B"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El emperador redactó el </w:t>
      </w:r>
      <w:hyperlink r:id="rId166" w:tooltip="Edicto de Worms" w:history="1">
        <w:r w:rsidR="0005727D" w:rsidRPr="00814A97">
          <w:rPr>
            <w:rStyle w:val="Hipervnculo"/>
            <w:rFonts w:ascii="Arial" w:hAnsi="Arial" w:cs="Arial"/>
            <w:b/>
            <w:color w:val="auto"/>
            <w:u w:val="none"/>
          </w:rPr>
          <w:t xml:space="preserve">Edicto de </w:t>
        </w:r>
        <w:proofErr w:type="spellStart"/>
        <w:r w:rsidR="0005727D" w:rsidRPr="00814A97">
          <w:rPr>
            <w:rStyle w:val="Hipervnculo"/>
            <w:rFonts w:ascii="Arial" w:hAnsi="Arial" w:cs="Arial"/>
            <w:b/>
            <w:color w:val="auto"/>
            <w:u w:val="none"/>
          </w:rPr>
          <w:t>Worms</w:t>
        </w:r>
        <w:proofErr w:type="spellEnd"/>
      </w:hyperlink>
      <w:r w:rsidR="0005727D" w:rsidRPr="00814A97">
        <w:rPr>
          <w:rFonts w:ascii="Arial" w:hAnsi="Arial" w:cs="Arial"/>
          <w:b/>
        </w:rPr>
        <w:t xml:space="preserve"> el 25 de mayo de 1521, declarando a Martín L</w:t>
      </w:r>
      <w:r w:rsidR="0005727D" w:rsidRPr="00814A97">
        <w:rPr>
          <w:rFonts w:ascii="Arial" w:hAnsi="Arial" w:cs="Arial"/>
          <w:b/>
        </w:rPr>
        <w:t>u</w:t>
      </w:r>
      <w:r w:rsidR="00B15ABC">
        <w:rPr>
          <w:rFonts w:ascii="Arial" w:hAnsi="Arial" w:cs="Arial"/>
          <w:b/>
        </w:rPr>
        <w:t>tero prófugo y hereje</w:t>
      </w:r>
      <w:r w:rsidR="0005727D" w:rsidRPr="00814A97">
        <w:rPr>
          <w:rFonts w:ascii="Arial" w:hAnsi="Arial" w:cs="Arial"/>
          <w:b/>
        </w:rPr>
        <w:t xml:space="preserve"> y prohibiendo sus obras.</w:t>
      </w:r>
    </w:p>
    <w:p w:rsidR="00E6034B" w:rsidRPr="00814A97" w:rsidRDefault="00E6034B" w:rsidP="00814A97">
      <w:pPr>
        <w:pStyle w:val="NormalWeb"/>
        <w:spacing w:before="0" w:beforeAutospacing="0" w:after="0" w:afterAutospacing="0"/>
        <w:jc w:val="both"/>
        <w:rPr>
          <w:rFonts w:ascii="Arial" w:hAnsi="Arial" w:cs="Arial"/>
          <w:b/>
        </w:rPr>
      </w:pPr>
    </w:p>
    <w:p w:rsidR="0005727D" w:rsidRPr="00E6034B" w:rsidRDefault="00940BB4" w:rsidP="00814A97">
      <w:pPr>
        <w:pStyle w:val="Ttulo2"/>
        <w:spacing w:before="0" w:beforeAutospacing="0" w:after="0" w:afterAutospacing="0"/>
        <w:jc w:val="both"/>
        <w:rPr>
          <w:rStyle w:val="mw-headline"/>
          <w:rFonts w:ascii="Arial" w:hAnsi="Arial" w:cs="Arial"/>
          <w:color w:val="FF0000"/>
          <w:sz w:val="24"/>
          <w:szCs w:val="24"/>
        </w:rPr>
      </w:pPr>
      <w:r>
        <w:rPr>
          <w:rStyle w:val="mw-headline"/>
          <w:rFonts w:ascii="Arial" w:hAnsi="Arial" w:cs="Arial"/>
          <w:color w:val="FF0000"/>
          <w:sz w:val="24"/>
          <w:szCs w:val="24"/>
        </w:rPr>
        <w:t xml:space="preserve">  </w:t>
      </w:r>
      <w:r w:rsidR="0005727D" w:rsidRPr="00E6034B">
        <w:rPr>
          <w:rStyle w:val="mw-headline"/>
          <w:rFonts w:ascii="Arial" w:hAnsi="Arial" w:cs="Arial"/>
          <w:color w:val="FF0000"/>
          <w:sz w:val="24"/>
          <w:szCs w:val="24"/>
        </w:rPr>
        <w:t xml:space="preserve">Exilio en el castillo de </w:t>
      </w:r>
      <w:proofErr w:type="spellStart"/>
      <w:r w:rsidR="0005727D" w:rsidRPr="00E6034B">
        <w:rPr>
          <w:rStyle w:val="mw-headline"/>
          <w:rFonts w:ascii="Arial" w:hAnsi="Arial" w:cs="Arial"/>
          <w:color w:val="FF0000"/>
          <w:sz w:val="24"/>
          <w:szCs w:val="24"/>
        </w:rPr>
        <w:t>Wartburg</w:t>
      </w:r>
      <w:proofErr w:type="spellEnd"/>
    </w:p>
    <w:p w:rsidR="00E6034B" w:rsidRPr="00814A97" w:rsidRDefault="00E6034B" w:rsidP="00814A97">
      <w:pPr>
        <w:pStyle w:val="Ttulo2"/>
        <w:spacing w:before="0" w:beforeAutospacing="0" w:after="0" w:afterAutospacing="0"/>
        <w:jc w:val="both"/>
        <w:rPr>
          <w:rFonts w:ascii="Arial" w:hAnsi="Arial" w:cs="Arial"/>
          <w:sz w:val="24"/>
          <w:szCs w:val="24"/>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La desaparición de Lutero durante el viaje de regreso de </w:t>
      </w:r>
      <w:proofErr w:type="spellStart"/>
      <w:r w:rsidR="0005727D" w:rsidRPr="00814A97">
        <w:rPr>
          <w:rFonts w:ascii="Arial" w:hAnsi="Arial" w:cs="Arial"/>
          <w:b/>
        </w:rPr>
        <w:t>Wittenberg</w:t>
      </w:r>
      <w:proofErr w:type="spellEnd"/>
      <w:r w:rsidR="0005727D" w:rsidRPr="00814A97">
        <w:rPr>
          <w:rFonts w:ascii="Arial" w:hAnsi="Arial" w:cs="Arial"/>
          <w:b/>
        </w:rPr>
        <w:t xml:space="preserve"> fue planeada. </w:t>
      </w:r>
      <w:hyperlink r:id="rId167" w:tooltip="Federico III de Sajonia" w:history="1">
        <w:r w:rsidR="0005727D" w:rsidRPr="00814A97">
          <w:rPr>
            <w:rStyle w:val="Hipervnculo"/>
            <w:rFonts w:ascii="Arial" w:hAnsi="Arial" w:cs="Arial"/>
            <w:b/>
            <w:color w:val="auto"/>
            <w:u w:val="none"/>
          </w:rPr>
          <w:t>Fed</w:t>
        </w:r>
        <w:r w:rsidR="0005727D" w:rsidRPr="00814A97">
          <w:rPr>
            <w:rStyle w:val="Hipervnculo"/>
            <w:rFonts w:ascii="Arial" w:hAnsi="Arial" w:cs="Arial"/>
            <w:b/>
            <w:color w:val="auto"/>
            <w:u w:val="none"/>
          </w:rPr>
          <w:t>e</w:t>
        </w:r>
        <w:r w:rsidR="0005727D" w:rsidRPr="00814A97">
          <w:rPr>
            <w:rStyle w:val="Hipervnculo"/>
            <w:rFonts w:ascii="Arial" w:hAnsi="Arial" w:cs="Arial"/>
            <w:b/>
            <w:color w:val="auto"/>
            <w:u w:val="none"/>
          </w:rPr>
          <w:t>rico el Sabio</w:t>
        </w:r>
      </w:hyperlink>
      <w:r w:rsidR="0005727D" w:rsidRPr="00814A97">
        <w:rPr>
          <w:rFonts w:ascii="Arial" w:hAnsi="Arial" w:cs="Arial"/>
          <w:b/>
        </w:rPr>
        <w:t xml:space="preserve"> dispuso que una escolta enmascarada a caballo capturase a Lutero y lo llev</w:t>
      </w:r>
      <w:r w:rsidR="0005727D" w:rsidRPr="00814A97">
        <w:rPr>
          <w:rFonts w:ascii="Arial" w:hAnsi="Arial" w:cs="Arial"/>
          <w:b/>
        </w:rPr>
        <w:t>a</w:t>
      </w:r>
      <w:r w:rsidR="0005727D" w:rsidRPr="00814A97">
        <w:rPr>
          <w:rFonts w:ascii="Arial" w:hAnsi="Arial" w:cs="Arial"/>
          <w:b/>
        </w:rPr>
        <w:t xml:space="preserve">se al </w:t>
      </w:r>
      <w:hyperlink r:id="rId168" w:tooltip="Castillo de Wartburg" w:history="1">
        <w:r w:rsidR="0005727D" w:rsidRPr="00814A97">
          <w:rPr>
            <w:rStyle w:val="Hipervnculo"/>
            <w:rFonts w:ascii="Arial" w:hAnsi="Arial" w:cs="Arial"/>
            <w:b/>
            <w:color w:val="auto"/>
            <w:u w:val="none"/>
          </w:rPr>
          <w:t xml:space="preserve">castillo de </w:t>
        </w:r>
        <w:proofErr w:type="spellStart"/>
        <w:r w:rsidR="0005727D" w:rsidRPr="00814A97">
          <w:rPr>
            <w:rStyle w:val="Hipervnculo"/>
            <w:rFonts w:ascii="Arial" w:hAnsi="Arial" w:cs="Arial"/>
            <w:b/>
            <w:color w:val="auto"/>
            <w:u w:val="none"/>
          </w:rPr>
          <w:t>Wartburg</w:t>
        </w:r>
        <w:proofErr w:type="spellEnd"/>
      </w:hyperlink>
      <w:r w:rsidR="0005727D" w:rsidRPr="00814A97">
        <w:rPr>
          <w:rFonts w:ascii="Arial" w:hAnsi="Arial" w:cs="Arial"/>
          <w:b/>
        </w:rPr>
        <w:t xml:space="preserve"> en Eisenach, donde permaneció cerca de un año. Le creció una amplia y brillante barba, tomó el atuendo de un caballero y se asignó el pseudónimo de </w:t>
      </w:r>
      <w:proofErr w:type="spellStart"/>
      <w:r w:rsidR="0005727D" w:rsidRPr="00814A97">
        <w:rPr>
          <w:rFonts w:ascii="Arial" w:hAnsi="Arial" w:cs="Arial"/>
          <w:b/>
          <w:i/>
          <w:iCs/>
        </w:rPr>
        <w:t>Junker</w:t>
      </w:r>
      <w:proofErr w:type="spellEnd"/>
      <w:r w:rsidR="0005727D" w:rsidRPr="00814A97">
        <w:rPr>
          <w:rFonts w:ascii="Arial" w:hAnsi="Arial" w:cs="Arial"/>
          <w:b/>
          <w:i/>
          <w:iCs/>
        </w:rPr>
        <w:t xml:space="preserve"> </w:t>
      </w:r>
      <w:proofErr w:type="spellStart"/>
      <w:r w:rsidR="0005727D" w:rsidRPr="00814A97">
        <w:rPr>
          <w:rFonts w:ascii="Arial" w:hAnsi="Arial" w:cs="Arial"/>
          <w:b/>
          <w:i/>
          <w:iCs/>
        </w:rPr>
        <w:t>Jörg</w:t>
      </w:r>
      <w:proofErr w:type="spellEnd"/>
      <w:r w:rsidR="0005727D" w:rsidRPr="00814A97">
        <w:rPr>
          <w:rFonts w:ascii="Arial" w:hAnsi="Arial" w:cs="Arial"/>
          <w:b/>
        </w:rPr>
        <w:t xml:space="preserve"> (Caballero Jorge). Durante este periodo de estadía forzada, Lutero trabajó a paso firme en la traducción del </w:t>
      </w:r>
      <w:hyperlink r:id="rId169" w:tooltip="Nuevo Testamento" w:history="1">
        <w:r w:rsidR="0005727D" w:rsidRPr="00814A97">
          <w:rPr>
            <w:rStyle w:val="Hipervnculo"/>
            <w:rFonts w:ascii="Arial" w:hAnsi="Arial" w:cs="Arial"/>
            <w:b/>
            <w:color w:val="auto"/>
            <w:u w:val="none"/>
          </w:rPr>
          <w:t>Nuevo Testamento</w:t>
        </w:r>
      </w:hyperlink>
      <w:r w:rsidR="0005727D" w:rsidRPr="00814A97">
        <w:rPr>
          <w:rFonts w:ascii="Arial" w:hAnsi="Arial" w:cs="Arial"/>
          <w:b/>
        </w:rPr>
        <w:t>.</w:t>
      </w:r>
    </w:p>
    <w:p w:rsidR="00E6034B" w:rsidRPr="00814A97" w:rsidRDefault="00E6034B"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La estancia de Lutero en </w:t>
      </w:r>
      <w:proofErr w:type="spellStart"/>
      <w:r w:rsidR="0005727D" w:rsidRPr="00814A97">
        <w:rPr>
          <w:rFonts w:ascii="Arial" w:hAnsi="Arial" w:cs="Arial"/>
          <w:b/>
        </w:rPr>
        <w:t>Wartburg</w:t>
      </w:r>
      <w:proofErr w:type="spellEnd"/>
      <w:r w:rsidR="0005727D" w:rsidRPr="00814A97">
        <w:rPr>
          <w:rFonts w:ascii="Arial" w:hAnsi="Arial" w:cs="Arial"/>
          <w:b/>
        </w:rPr>
        <w:t xml:space="preserve"> fue el comienzo de un periodo constructivo de su c</w:t>
      </w:r>
      <w:r w:rsidR="0005727D" w:rsidRPr="00814A97">
        <w:rPr>
          <w:rFonts w:ascii="Arial" w:hAnsi="Arial" w:cs="Arial"/>
          <w:b/>
        </w:rPr>
        <w:t>a</w:t>
      </w:r>
      <w:r w:rsidR="0005727D" w:rsidRPr="00814A97">
        <w:rPr>
          <w:rFonts w:ascii="Arial" w:hAnsi="Arial" w:cs="Arial"/>
          <w:b/>
        </w:rPr>
        <w:t>rrera como reformador. En su «desierto» o «</w:t>
      </w:r>
      <w:proofErr w:type="spellStart"/>
      <w:r w:rsidR="0005727D" w:rsidRPr="00814A97">
        <w:rPr>
          <w:rFonts w:ascii="Arial" w:hAnsi="Arial" w:cs="Arial"/>
          <w:b/>
        </w:rPr>
        <w:t>Patmos</w:t>
      </w:r>
      <w:proofErr w:type="spellEnd"/>
      <w:r w:rsidR="0005727D" w:rsidRPr="00814A97">
        <w:rPr>
          <w:rFonts w:ascii="Arial" w:hAnsi="Arial" w:cs="Arial"/>
          <w:b/>
        </w:rPr>
        <w:t xml:space="preserve">» de </w:t>
      </w:r>
      <w:proofErr w:type="spellStart"/>
      <w:r w:rsidR="0005727D" w:rsidRPr="00814A97">
        <w:rPr>
          <w:rFonts w:ascii="Arial" w:hAnsi="Arial" w:cs="Arial"/>
          <w:b/>
        </w:rPr>
        <w:t>Wartburg</w:t>
      </w:r>
      <w:proofErr w:type="spellEnd"/>
      <w:r w:rsidR="0005727D" w:rsidRPr="00814A97">
        <w:rPr>
          <w:rFonts w:ascii="Arial" w:hAnsi="Arial" w:cs="Arial"/>
          <w:b/>
        </w:rPr>
        <w:t xml:space="preserve"> (como le llamaba en sus cartas), empezó a traducir la Biblia, imprimiéndose el Nuevo Testamento en septiembre de 1522. Además de otros escritos, preparó la primera parte de su guía para párrocos y su </w:t>
      </w:r>
      <w:r w:rsidR="0005727D" w:rsidRPr="00814A97">
        <w:rPr>
          <w:rFonts w:ascii="Arial" w:hAnsi="Arial" w:cs="Arial"/>
          <w:b/>
          <w:i/>
          <w:iCs/>
        </w:rPr>
        <w:t xml:space="preserve">Von </w:t>
      </w:r>
      <w:proofErr w:type="spellStart"/>
      <w:r w:rsidR="0005727D" w:rsidRPr="00814A97">
        <w:rPr>
          <w:rFonts w:ascii="Arial" w:hAnsi="Arial" w:cs="Arial"/>
          <w:b/>
          <w:i/>
          <w:iCs/>
        </w:rPr>
        <w:t>der</w:t>
      </w:r>
      <w:proofErr w:type="spellEnd"/>
      <w:r w:rsidR="0005727D" w:rsidRPr="00814A97">
        <w:rPr>
          <w:rFonts w:ascii="Arial" w:hAnsi="Arial" w:cs="Arial"/>
          <w:b/>
          <w:i/>
          <w:iCs/>
        </w:rPr>
        <w:t xml:space="preserve"> </w:t>
      </w:r>
      <w:proofErr w:type="spellStart"/>
      <w:r w:rsidR="0005727D" w:rsidRPr="00814A97">
        <w:rPr>
          <w:rFonts w:ascii="Arial" w:hAnsi="Arial" w:cs="Arial"/>
          <w:b/>
          <w:i/>
          <w:iCs/>
        </w:rPr>
        <w:t>Beichte</w:t>
      </w:r>
      <w:proofErr w:type="spellEnd"/>
      <w:r w:rsidR="0005727D" w:rsidRPr="00814A97">
        <w:rPr>
          <w:rFonts w:ascii="Arial" w:hAnsi="Arial" w:cs="Arial"/>
          <w:b/>
        </w:rPr>
        <w:t xml:space="preserve"> (</w:t>
      </w:r>
      <w:r w:rsidR="0005727D" w:rsidRPr="00814A97">
        <w:rPr>
          <w:rFonts w:ascii="Arial" w:hAnsi="Arial" w:cs="Arial"/>
          <w:b/>
          <w:i/>
          <w:iCs/>
        </w:rPr>
        <w:t>Sobre la confesión</w:t>
      </w:r>
      <w:r w:rsidR="0005727D" w:rsidRPr="00814A97">
        <w:rPr>
          <w:rFonts w:ascii="Arial" w:hAnsi="Arial" w:cs="Arial"/>
          <w:b/>
        </w:rPr>
        <w:t>), en la que niega la obligación de la confesión y admite la sanidad de las confesiones privadas voluntarias. También escribió en contra del arz</w:t>
      </w:r>
      <w:r w:rsidR="0005727D" w:rsidRPr="00814A97">
        <w:rPr>
          <w:rFonts w:ascii="Arial" w:hAnsi="Arial" w:cs="Arial"/>
          <w:b/>
        </w:rPr>
        <w:t>o</w:t>
      </w:r>
      <w:r w:rsidR="0005727D" w:rsidRPr="00814A97">
        <w:rPr>
          <w:rFonts w:ascii="Arial" w:hAnsi="Arial" w:cs="Arial"/>
          <w:b/>
        </w:rPr>
        <w:t xml:space="preserve">bispo </w:t>
      </w:r>
      <w:proofErr w:type="spellStart"/>
      <w:r w:rsidR="0005727D" w:rsidRPr="00814A97">
        <w:rPr>
          <w:rFonts w:ascii="Arial" w:hAnsi="Arial" w:cs="Arial"/>
          <w:b/>
        </w:rPr>
        <w:t>Albrecht</w:t>
      </w:r>
      <w:proofErr w:type="spellEnd"/>
      <w:r w:rsidR="0005727D" w:rsidRPr="00814A97">
        <w:rPr>
          <w:rFonts w:ascii="Arial" w:hAnsi="Arial" w:cs="Arial"/>
          <w:b/>
        </w:rPr>
        <w:t>, a quien obligó a desistir de reiniciar la venta de indulgencias.</w:t>
      </w:r>
    </w:p>
    <w:p w:rsidR="00E6034B" w:rsidRPr="00814A97" w:rsidRDefault="00E6034B" w:rsidP="00814A97">
      <w:pPr>
        <w:pStyle w:val="NormalWeb"/>
        <w:spacing w:before="0" w:beforeAutospacing="0" w:after="0" w:afterAutospacing="0"/>
        <w:jc w:val="both"/>
        <w:rPr>
          <w:rFonts w:ascii="Arial" w:hAnsi="Arial" w:cs="Arial"/>
          <w:b/>
        </w:rPr>
      </w:pPr>
    </w:p>
    <w:p w:rsidR="0005727D" w:rsidRPr="009A4822" w:rsidRDefault="00940BB4" w:rsidP="00814A97">
      <w:pPr>
        <w:pStyle w:val="NormalWeb"/>
        <w:spacing w:before="0" w:beforeAutospacing="0" w:after="0" w:afterAutospacing="0"/>
        <w:jc w:val="both"/>
        <w:rPr>
          <w:rFonts w:ascii="Arial" w:hAnsi="Arial" w:cs="Arial"/>
          <w:b/>
          <w:color w:val="0070C0"/>
        </w:rPr>
      </w:pPr>
      <w:r w:rsidRPr="009A4822">
        <w:rPr>
          <w:rFonts w:ascii="Arial" w:hAnsi="Arial" w:cs="Arial"/>
          <w:b/>
          <w:color w:val="0070C0"/>
        </w:rPr>
        <w:t xml:space="preserve">   </w:t>
      </w:r>
      <w:r w:rsidR="0005727D" w:rsidRPr="009A4822">
        <w:rPr>
          <w:rFonts w:ascii="Arial" w:hAnsi="Arial" w:cs="Arial"/>
          <w:b/>
          <w:color w:val="0070C0"/>
        </w:rPr>
        <w:t xml:space="preserve">En sus ataques a </w:t>
      </w:r>
      <w:proofErr w:type="spellStart"/>
      <w:r w:rsidR="0005727D" w:rsidRPr="009A4822">
        <w:rPr>
          <w:rFonts w:ascii="Arial" w:hAnsi="Arial" w:cs="Arial"/>
          <w:b/>
          <w:color w:val="0070C0"/>
        </w:rPr>
        <w:t>Jacobus</w:t>
      </w:r>
      <w:proofErr w:type="spellEnd"/>
      <w:r w:rsidR="0005727D" w:rsidRPr="009A4822">
        <w:rPr>
          <w:rFonts w:ascii="Arial" w:hAnsi="Arial" w:cs="Arial"/>
          <w:b/>
          <w:color w:val="0070C0"/>
        </w:rPr>
        <w:t xml:space="preserve"> </w:t>
      </w:r>
      <w:proofErr w:type="spellStart"/>
      <w:r w:rsidR="0005727D" w:rsidRPr="009A4822">
        <w:rPr>
          <w:rFonts w:ascii="Arial" w:hAnsi="Arial" w:cs="Arial"/>
          <w:b/>
          <w:color w:val="0070C0"/>
        </w:rPr>
        <w:t>Latomus</w:t>
      </w:r>
      <w:proofErr w:type="spellEnd"/>
      <w:r w:rsidR="0005727D" w:rsidRPr="009A4822">
        <w:rPr>
          <w:rFonts w:ascii="Arial" w:hAnsi="Arial" w:cs="Arial"/>
          <w:b/>
          <w:color w:val="0070C0"/>
        </w:rPr>
        <w:t>, avanzó en su visión de la relación entre la gracia y la ley, así como en la naturaleza comunicada por Cristo, distinguiendo el objetivo de la gracia de Dios para el pecador, quien, al creer, es justificado por Dios debido a la justicia de Cri</w:t>
      </w:r>
      <w:r w:rsidR="0005727D" w:rsidRPr="009A4822">
        <w:rPr>
          <w:rFonts w:ascii="Arial" w:hAnsi="Arial" w:cs="Arial"/>
          <w:b/>
          <w:color w:val="0070C0"/>
        </w:rPr>
        <w:t>s</w:t>
      </w:r>
      <w:r w:rsidR="0005727D" w:rsidRPr="009A4822">
        <w:rPr>
          <w:rFonts w:ascii="Arial" w:hAnsi="Arial" w:cs="Arial"/>
          <w:b/>
          <w:color w:val="0070C0"/>
        </w:rPr>
        <w:t>to, de la gracia salvadora que mora dentro del hombre pecador. Al mismo tiempo puso énfasis en la insuficiencia del «principio de justificación», en la persistencia del pecado después del bautismo y en la inherencia del pecado en cada buena obra.</w:t>
      </w:r>
    </w:p>
    <w:p w:rsidR="00E6034B" w:rsidRPr="009A4822" w:rsidRDefault="00E6034B" w:rsidP="00814A97">
      <w:pPr>
        <w:pStyle w:val="NormalWeb"/>
        <w:spacing w:before="0" w:beforeAutospacing="0" w:after="0" w:afterAutospacing="0"/>
        <w:jc w:val="both"/>
        <w:rPr>
          <w:rFonts w:ascii="Arial" w:hAnsi="Arial" w:cs="Arial"/>
          <w:b/>
          <w:color w:val="0070C0"/>
        </w:rPr>
      </w:pPr>
    </w:p>
    <w:p w:rsidR="009A4822" w:rsidRDefault="00940BB4" w:rsidP="00814A97">
      <w:pPr>
        <w:pStyle w:val="NormalWeb"/>
        <w:spacing w:before="0" w:beforeAutospacing="0" w:after="0" w:afterAutospacing="0"/>
        <w:jc w:val="both"/>
        <w:rPr>
          <w:rFonts w:ascii="Arial" w:hAnsi="Arial" w:cs="Arial"/>
          <w:b/>
          <w:i/>
          <w:iCs/>
          <w:color w:val="0070C0"/>
        </w:rPr>
      </w:pPr>
      <w:r w:rsidRPr="009A4822">
        <w:rPr>
          <w:rFonts w:ascii="Arial" w:hAnsi="Arial" w:cs="Arial"/>
          <w:b/>
          <w:color w:val="0070C0"/>
        </w:rPr>
        <w:t xml:space="preserve">   </w:t>
      </w:r>
      <w:r w:rsidR="0005727D" w:rsidRPr="009A4822">
        <w:rPr>
          <w:rFonts w:ascii="Arial" w:hAnsi="Arial" w:cs="Arial"/>
          <w:b/>
          <w:color w:val="0070C0"/>
        </w:rPr>
        <w:t xml:space="preserve">Lutero a menudo escribía cartas a sus amigos y aliados respondiendo o preguntándoles por sus puntos de vista o por consejos. Por ejemplo, </w:t>
      </w:r>
      <w:hyperlink r:id="rId170" w:tooltip="Philipp Melanchthon" w:history="1">
        <w:proofErr w:type="spellStart"/>
        <w:r w:rsidR="0005727D" w:rsidRPr="009A4822">
          <w:rPr>
            <w:rStyle w:val="Hipervnculo"/>
            <w:rFonts w:ascii="Arial" w:hAnsi="Arial" w:cs="Arial"/>
            <w:b/>
            <w:color w:val="0070C0"/>
            <w:u w:val="none"/>
          </w:rPr>
          <w:t>Philipp</w:t>
        </w:r>
        <w:proofErr w:type="spellEnd"/>
        <w:r w:rsidR="0005727D" w:rsidRPr="009A4822">
          <w:rPr>
            <w:rStyle w:val="Hipervnculo"/>
            <w:rFonts w:ascii="Arial" w:hAnsi="Arial" w:cs="Arial"/>
            <w:b/>
            <w:color w:val="0070C0"/>
            <w:u w:val="none"/>
          </w:rPr>
          <w:t xml:space="preserve"> </w:t>
        </w:r>
        <w:proofErr w:type="spellStart"/>
        <w:r w:rsidR="0005727D" w:rsidRPr="009A4822">
          <w:rPr>
            <w:rStyle w:val="Hipervnculo"/>
            <w:rFonts w:ascii="Arial" w:hAnsi="Arial" w:cs="Arial"/>
            <w:b/>
            <w:color w:val="0070C0"/>
            <w:u w:val="none"/>
          </w:rPr>
          <w:t>Melanchthon</w:t>
        </w:r>
        <w:proofErr w:type="spellEnd"/>
      </w:hyperlink>
      <w:r w:rsidR="0005727D" w:rsidRPr="009A4822">
        <w:rPr>
          <w:rFonts w:ascii="Arial" w:hAnsi="Arial" w:cs="Arial"/>
          <w:b/>
          <w:color w:val="0070C0"/>
        </w:rPr>
        <w:t xml:space="preserve"> le escribió pr</w:t>
      </w:r>
      <w:r w:rsidR="0005727D" w:rsidRPr="009A4822">
        <w:rPr>
          <w:rFonts w:ascii="Arial" w:hAnsi="Arial" w:cs="Arial"/>
          <w:b/>
          <w:color w:val="0070C0"/>
        </w:rPr>
        <w:t>e</w:t>
      </w:r>
      <w:r w:rsidR="0005727D" w:rsidRPr="009A4822">
        <w:rPr>
          <w:rFonts w:ascii="Arial" w:hAnsi="Arial" w:cs="Arial"/>
          <w:b/>
          <w:color w:val="0070C0"/>
        </w:rPr>
        <w:t>guntándole cómo responder a la acusación de que los reformistas renegaban del peregr</w:t>
      </w:r>
      <w:r w:rsidR="0005727D" w:rsidRPr="009A4822">
        <w:rPr>
          <w:rFonts w:ascii="Arial" w:hAnsi="Arial" w:cs="Arial"/>
          <w:b/>
          <w:color w:val="0070C0"/>
        </w:rPr>
        <w:t>i</w:t>
      </w:r>
      <w:r w:rsidR="0005727D" w:rsidRPr="009A4822">
        <w:rPr>
          <w:rFonts w:ascii="Arial" w:hAnsi="Arial" w:cs="Arial"/>
          <w:b/>
          <w:color w:val="0070C0"/>
        </w:rPr>
        <w:t>naje, del ayuno y de otras formas tradicionales de piedad. Lutero le respondió el 1 de ago</w:t>
      </w:r>
      <w:r w:rsidR="0005727D" w:rsidRPr="009A4822">
        <w:rPr>
          <w:rFonts w:ascii="Arial" w:hAnsi="Arial" w:cs="Arial"/>
          <w:b/>
          <w:color w:val="0070C0"/>
        </w:rPr>
        <w:t>s</w:t>
      </w:r>
      <w:r w:rsidR="0005727D" w:rsidRPr="009A4822">
        <w:rPr>
          <w:rFonts w:ascii="Arial" w:hAnsi="Arial" w:cs="Arial"/>
          <w:b/>
          <w:color w:val="0070C0"/>
        </w:rPr>
        <w:t>to de 1521: «</w:t>
      </w:r>
      <w:r w:rsidR="0005727D" w:rsidRPr="009A4822">
        <w:rPr>
          <w:rFonts w:ascii="Arial" w:hAnsi="Arial" w:cs="Arial"/>
          <w:b/>
          <w:i/>
          <w:iCs/>
          <w:color w:val="0070C0"/>
        </w:rPr>
        <w:t>Si eres un predicador de la misericordia, no predicas una misericordia imag</w:t>
      </w:r>
      <w:r w:rsidR="0005727D" w:rsidRPr="009A4822">
        <w:rPr>
          <w:rFonts w:ascii="Arial" w:hAnsi="Arial" w:cs="Arial"/>
          <w:b/>
          <w:i/>
          <w:iCs/>
          <w:color w:val="0070C0"/>
        </w:rPr>
        <w:t>i</w:t>
      </w:r>
      <w:r w:rsidR="0005727D" w:rsidRPr="009A4822">
        <w:rPr>
          <w:rFonts w:ascii="Arial" w:hAnsi="Arial" w:cs="Arial"/>
          <w:b/>
          <w:i/>
          <w:iCs/>
          <w:color w:val="0070C0"/>
        </w:rPr>
        <w:t xml:space="preserve">naria, sino una verdadera. </w:t>
      </w:r>
    </w:p>
    <w:p w:rsidR="0005727D" w:rsidRDefault="009A4822" w:rsidP="00814A97">
      <w:pPr>
        <w:pStyle w:val="NormalWeb"/>
        <w:spacing w:before="0" w:beforeAutospacing="0" w:after="0" w:afterAutospacing="0"/>
        <w:jc w:val="both"/>
        <w:rPr>
          <w:rFonts w:ascii="Arial" w:hAnsi="Arial" w:cs="Arial"/>
          <w:b/>
        </w:rPr>
      </w:pPr>
      <w:r>
        <w:rPr>
          <w:rFonts w:ascii="Arial" w:hAnsi="Arial" w:cs="Arial"/>
          <w:b/>
          <w:i/>
          <w:iCs/>
          <w:color w:val="0070C0"/>
        </w:rPr>
        <w:t xml:space="preserve">   </w:t>
      </w:r>
      <w:r w:rsidR="0005727D" w:rsidRPr="009A4822">
        <w:rPr>
          <w:rFonts w:ascii="Arial" w:hAnsi="Arial" w:cs="Arial"/>
          <w:b/>
          <w:i/>
          <w:iCs/>
          <w:color w:val="0070C0"/>
        </w:rPr>
        <w:t>Si la misericordia es verdadera, debes padecer el pecado verdadero, no imaginario. Dios no salva a aquellos que son sólo pecadores imaginarios. Sé un pecador y deja que tus p</w:t>
      </w:r>
      <w:r w:rsidR="0005727D" w:rsidRPr="009A4822">
        <w:rPr>
          <w:rFonts w:ascii="Arial" w:hAnsi="Arial" w:cs="Arial"/>
          <w:b/>
          <w:i/>
          <w:iCs/>
          <w:color w:val="0070C0"/>
        </w:rPr>
        <w:t>e</w:t>
      </w:r>
      <w:r w:rsidR="0005727D" w:rsidRPr="009A4822">
        <w:rPr>
          <w:rFonts w:ascii="Arial" w:hAnsi="Arial" w:cs="Arial"/>
          <w:b/>
          <w:i/>
          <w:iCs/>
          <w:color w:val="0070C0"/>
        </w:rPr>
        <w:t>cados sean fuertes, pero deja que tu confianza en Cristo sea más fuerte, y regocíjate en Cristo, quien es el vencedor sobre el pecado, la muerte y el mundo. Cometeremos pecados mientras estemos aquí, porque en esta vida no hay un lugar donde la justicia resida. Nos</w:t>
      </w:r>
      <w:r w:rsidR="0005727D" w:rsidRPr="009A4822">
        <w:rPr>
          <w:rFonts w:ascii="Arial" w:hAnsi="Arial" w:cs="Arial"/>
          <w:b/>
          <w:i/>
          <w:iCs/>
          <w:color w:val="0070C0"/>
        </w:rPr>
        <w:t>o</w:t>
      </w:r>
      <w:r w:rsidR="0005727D" w:rsidRPr="009A4822">
        <w:rPr>
          <w:rFonts w:ascii="Arial" w:hAnsi="Arial" w:cs="Arial"/>
          <w:b/>
          <w:i/>
          <w:iCs/>
          <w:color w:val="0070C0"/>
        </w:rPr>
        <w:t>tros, sin embargo, dice Pedro</w:t>
      </w:r>
      <w:r w:rsidR="0005727D" w:rsidRPr="009A4822">
        <w:rPr>
          <w:rFonts w:ascii="Arial" w:hAnsi="Arial" w:cs="Arial"/>
          <w:b/>
          <w:color w:val="0070C0"/>
        </w:rPr>
        <w:t xml:space="preserve"> (</w:t>
      </w:r>
      <w:hyperlink r:id="rId171" w:tooltip="Segunda Epístola de Pedro" w:history="1">
        <w:r w:rsidR="0005727D" w:rsidRPr="009A4822">
          <w:rPr>
            <w:rStyle w:val="Hipervnculo"/>
            <w:rFonts w:ascii="Arial" w:hAnsi="Arial" w:cs="Arial"/>
            <w:b/>
            <w:color w:val="0070C0"/>
            <w:u w:val="none"/>
          </w:rPr>
          <w:t>2ª Pedro</w:t>
        </w:r>
      </w:hyperlink>
      <w:r w:rsidR="0005727D" w:rsidRPr="009A4822">
        <w:rPr>
          <w:rFonts w:ascii="Arial" w:hAnsi="Arial" w:cs="Arial"/>
          <w:b/>
          <w:color w:val="0070C0"/>
        </w:rPr>
        <w:t xml:space="preserve"> 3:13), </w:t>
      </w:r>
      <w:r w:rsidR="0005727D" w:rsidRPr="009A4822">
        <w:rPr>
          <w:rFonts w:ascii="Arial" w:hAnsi="Arial" w:cs="Arial"/>
          <w:b/>
          <w:i/>
          <w:iCs/>
          <w:color w:val="0070C0"/>
        </w:rPr>
        <w:t>estamos buscando más allá un nuevo cielo y una nueva tierra donde reine la justicia</w:t>
      </w:r>
      <w:r w:rsidR="0005727D" w:rsidRPr="00814A97">
        <w:rPr>
          <w:rFonts w:ascii="Arial" w:hAnsi="Arial" w:cs="Arial"/>
          <w:b/>
        </w:rPr>
        <w:t>».</w:t>
      </w:r>
    </w:p>
    <w:p w:rsidR="00E6034B" w:rsidRPr="00814A97" w:rsidRDefault="00E6034B" w:rsidP="00814A97">
      <w:pPr>
        <w:pStyle w:val="NormalWeb"/>
        <w:spacing w:before="0" w:beforeAutospacing="0" w:after="0" w:afterAutospacing="0"/>
        <w:jc w:val="both"/>
        <w:rPr>
          <w:rFonts w:ascii="Arial" w:hAnsi="Arial" w:cs="Arial"/>
          <w:b/>
        </w:rPr>
      </w:pPr>
    </w:p>
    <w:p w:rsidR="009A4822"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Mientras tanto, algunos sacerdotes sajones habían renunciado al voto del </w:t>
      </w:r>
      <w:hyperlink r:id="rId172" w:tooltip="Celibato" w:history="1">
        <w:r w:rsidR="0005727D" w:rsidRPr="00814A97">
          <w:rPr>
            <w:rStyle w:val="Hipervnculo"/>
            <w:rFonts w:ascii="Arial" w:hAnsi="Arial" w:cs="Arial"/>
            <w:b/>
            <w:color w:val="auto"/>
            <w:u w:val="none"/>
          </w:rPr>
          <w:t>celibato</w:t>
        </w:r>
      </w:hyperlink>
      <w:r w:rsidR="0005727D" w:rsidRPr="00814A97">
        <w:rPr>
          <w:rFonts w:ascii="Arial" w:hAnsi="Arial" w:cs="Arial"/>
          <w:b/>
        </w:rPr>
        <w:t xml:space="preserve">, en tanto que otros atacaron la validez de los votos monásticos. Lutero en su </w:t>
      </w:r>
      <w:r w:rsidR="0005727D" w:rsidRPr="00814A97">
        <w:rPr>
          <w:rFonts w:ascii="Arial" w:hAnsi="Arial" w:cs="Arial"/>
          <w:b/>
          <w:i/>
          <w:iCs/>
        </w:rPr>
        <w:t xml:space="preserve">De </w:t>
      </w:r>
      <w:proofErr w:type="spellStart"/>
      <w:r w:rsidR="0005727D" w:rsidRPr="00814A97">
        <w:rPr>
          <w:rFonts w:ascii="Arial" w:hAnsi="Arial" w:cs="Arial"/>
          <w:b/>
          <w:i/>
          <w:iCs/>
        </w:rPr>
        <w:t>votis</w:t>
      </w:r>
      <w:proofErr w:type="spellEnd"/>
      <w:r w:rsidR="0005727D" w:rsidRPr="00814A97">
        <w:rPr>
          <w:rFonts w:ascii="Arial" w:hAnsi="Arial" w:cs="Arial"/>
          <w:b/>
          <w:i/>
          <w:iCs/>
        </w:rPr>
        <w:t xml:space="preserve"> </w:t>
      </w:r>
      <w:proofErr w:type="spellStart"/>
      <w:r w:rsidR="0005727D" w:rsidRPr="00814A97">
        <w:rPr>
          <w:rFonts w:ascii="Arial" w:hAnsi="Arial" w:cs="Arial"/>
          <w:b/>
          <w:i/>
          <w:iCs/>
        </w:rPr>
        <w:t>mona</w:t>
      </w:r>
      <w:r w:rsidR="0005727D" w:rsidRPr="00814A97">
        <w:rPr>
          <w:rFonts w:ascii="Arial" w:hAnsi="Arial" w:cs="Arial"/>
          <w:b/>
          <w:i/>
          <w:iCs/>
        </w:rPr>
        <w:t>s</w:t>
      </w:r>
      <w:r w:rsidR="0005727D" w:rsidRPr="00814A97">
        <w:rPr>
          <w:rFonts w:ascii="Arial" w:hAnsi="Arial" w:cs="Arial"/>
          <w:b/>
          <w:i/>
          <w:iCs/>
        </w:rPr>
        <w:t>ticis</w:t>
      </w:r>
      <w:proofErr w:type="spellEnd"/>
      <w:r w:rsidR="0005727D" w:rsidRPr="00814A97">
        <w:rPr>
          <w:rFonts w:ascii="Arial" w:hAnsi="Arial" w:cs="Arial"/>
          <w:b/>
        </w:rPr>
        <w:t xml:space="preserve"> (</w:t>
      </w:r>
      <w:r w:rsidR="0005727D" w:rsidRPr="00814A97">
        <w:rPr>
          <w:rFonts w:ascii="Arial" w:hAnsi="Arial" w:cs="Arial"/>
          <w:b/>
          <w:i/>
          <w:iCs/>
        </w:rPr>
        <w:t>Sobre los votos monásticos</w:t>
      </w:r>
      <w:r w:rsidR="0005727D" w:rsidRPr="00814A97">
        <w:rPr>
          <w:rFonts w:ascii="Arial" w:hAnsi="Arial" w:cs="Arial"/>
          <w:b/>
        </w:rPr>
        <w:t>) aconsejó tener más cautela, aceptando en el fondo que los votos eran generalmente tomados «</w:t>
      </w:r>
      <w:r w:rsidR="0005727D" w:rsidRPr="00814A97">
        <w:rPr>
          <w:rFonts w:ascii="Arial" w:hAnsi="Arial" w:cs="Arial"/>
          <w:b/>
          <w:i/>
          <w:iCs/>
        </w:rPr>
        <w:t>con la intención de la salvación o la búsqueda de justificación</w:t>
      </w:r>
      <w:r w:rsidR="00E6034B">
        <w:rPr>
          <w:rFonts w:ascii="Arial" w:hAnsi="Arial" w:cs="Arial"/>
          <w:b/>
        </w:rPr>
        <w:t>)</w:t>
      </w:r>
      <w:r w:rsidR="0005727D" w:rsidRPr="00814A97">
        <w:rPr>
          <w:rFonts w:ascii="Arial" w:hAnsi="Arial" w:cs="Arial"/>
          <w:b/>
        </w:rPr>
        <w:t>.</w:t>
      </w:r>
    </w:p>
    <w:p w:rsidR="009A4822" w:rsidRDefault="009A4822" w:rsidP="00814A97">
      <w:pPr>
        <w:pStyle w:val="NormalWeb"/>
        <w:spacing w:before="0" w:beforeAutospacing="0" w:after="0" w:afterAutospacing="0"/>
        <w:jc w:val="both"/>
        <w:rPr>
          <w:rFonts w:ascii="Arial" w:hAnsi="Arial" w:cs="Arial"/>
          <w:b/>
        </w:rPr>
      </w:pPr>
    </w:p>
    <w:p w:rsidR="00E6034B" w:rsidRDefault="009A4822" w:rsidP="00814A97">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05727D" w:rsidRPr="00814A97">
        <w:rPr>
          <w:rFonts w:ascii="Arial" w:hAnsi="Arial" w:cs="Arial"/>
          <w:b/>
        </w:rPr>
        <w:t xml:space="preserve"> Con la aprobación de Lutero en su </w:t>
      </w:r>
      <w:r w:rsidR="0005727D" w:rsidRPr="00814A97">
        <w:rPr>
          <w:rFonts w:ascii="Arial" w:hAnsi="Arial" w:cs="Arial"/>
          <w:b/>
          <w:i/>
          <w:iCs/>
        </w:rPr>
        <w:t xml:space="preserve">De </w:t>
      </w:r>
      <w:proofErr w:type="spellStart"/>
      <w:r w:rsidR="0005727D" w:rsidRPr="00814A97">
        <w:rPr>
          <w:rFonts w:ascii="Arial" w:hAnsi="Arial" w:cs="Arial"/>
          <w:b/>
          <w:i/>
          <w:iCs/>
        </w:rPr>
        <w:t>abroganda</w:t>
      </w:r>
      <w:proofErr w:type="spellEnd"/>
      <w:r w:rsidR="0005727D" w:rsidRPr="00814A97">
        <w:rPr>
          <w:rFonts w:ascii="Arial" w:hAnsi="Arial" w:cs="Arial"/>
          <w:b/>
          <w:i/>
          <w:iCs/>
        </w:rPr>
        <w:t xml:space="preserve"> </w:t>
      </w:r>
      <w:proofErr w:type="spellStart"/>
      <w:r w:rsidR="0005727D" w:rsidRPr="00814A97">
        <w:rPr>
          <w:rFonts w:ascii="Arial" w:hAnsi="Arial" w:cs="Arial"/>
          <w:b/>
          <w:i/>
          <w:iCs/>
        </w:rPr>
        <w:t>missa</w:t>
      </w:r>
      <w:proofErr w:type="spellEnd"/>
      <w:r w:rsidR="0005727D" w:rsidRPr="00814A97">
        <w:rPr>
          <w:rFonts w:ascii="Arial" w:hAnsi="Arial" w:cs="Arial"/>
          <w:b/>
          <w:i/>
          <w:iCs/>
        </w:rPr>
        <w:t xml:space="preserve"> </w:t>
      </w:r>
      <w:proofErr w:type="spellStart"/>
      <w:r w:rsidR="0005727D" w:rsidRPr="00814A97">
        <w:rPr>
          <w:rFonts w:ascii="Arial" w:hAnsi="Arial" w:cs="Arial"/>
          <w:b/>
          <w:i/>
          <w:iCs/>
        </w:rPr>
        <w:t>privata</w:t>
      </w:r>
      <w:proofErr w:type="spellEnd"/>
      <w:r w:rsidR="0005727D" w:rsidRPr="00814A97">
        <w:rPr>
          <w:rFonts w:ascii="Arial" w:hAnsi="Arial" w:cs="Arial"/>
          <w:b/>
        </w:rPr>
        <w:t xml:space="preserve"> (</w:t>
      </w:r>
      <w:r w:rsidR="0005727D" w:rsidRPr="00814A97">
        <w:rPr>
          <w:rFonts w:ascii="Arial" w:hAnsi="Arial" w:cs="Arial"/>
          <w:b/>
          <w:i/>
          <w:iCs/>
        </w:rPr>
        <w:t>Sobre la abrogación de la misa privada</w:t>
      </w:r>
      <w:r w:rsidR="0005727D" w:rsidRPr="00814A97">
        <w:rPr>
          <w:rFonts w:ascii="Arial" w:hAnsi="Arial" w:cs="Arial"/>
          <w:b/>
        </w:rPr>
        <w:t xml:space="preserve">), pero en contra de la oposición firme de su </w:t>
      </w:r>
      <w:hyperlink r:id="rId173" w:tooltip="Prior" w:history="1">
        <w:r w:rsidR="0005727D" w:rsidRPr="00814A97">
          <w:rPr>
            <w:rStyle w:val="Hipervnculo"/>
            <w:rFonts w:ascii="Arial" w:hAnsi="Arial" w:cs="Arial"/>
            <w:b/>
            <w:color w:val="auto"/>
            <w:u w:val="none"/>
          </w:rPr>
          <w:t>prior</w:t>
        </w:r>
      </w:hyperlink>
      <w:r w:rsidR="0005727D" w:rsidRPr="00814A97">
        <w:rPr>
          <w:rFonts w:ascii="Arial" w:hAnsi="Arial" w:cs="Arial"/>
          <w:b/>
        </w:rPr>
        <w:t xml:space="preserve">, los agustinos de </w:t>
      </w:r>
      <w:proofErr w:type="spellStart"/>
      <w:r w:rsidR="0005727D" w:rsidRPr="00814A97">
        <w:rPr>
          <w:rFonts w:ascii="Arial" w:hAnsi="Arial" w:cs="Arial"/>
          <w:b/>
        </w:rPr>
        <w:t>Witte</w:t>
      </w:r>
      <w:r w:rsidR="0005727D" w:rsidRPr="00814A97">
        <w:rPr>
          <w:rFonts w:ascii="Arial" w:hAnsi="Arial" w:cs="Arial"/>
          <w:b/>
        </w:rPr>
        <w:t>n</w:t>
      </w:r>
      <w:r w:rsidR="0005727D" w:rsidRPr="00814A97">
        <w:rPr>
          <w:rFonts w:ascii="Arial" w:hAnsi="Arial" w:cs="Arial"/>
          <w:b/>
        </w:rPr>
        <w:t>berg</w:t>
      </w:r>
      <w:proofErr w:type="spellEnd"/>
      <w:r w:rsidR="0005727D" w:rsidRPr="00814A97">
        <w:rPr>
          <w:rFonts w:ascii="Arial" w:hAnsi="Arial" w:cs="Arial"/>
          <w:b/>
        </w:rPr>
        <w:t xml:space="preserve"> realizaron cambios en las formas de adoración y suprimieron las misas. Su violencia e intolerancia, sin embargo, desagradaron a Lutero, que a principios de diciembre pasó unos días entre ellos.</w:t>
      </w:r>
    </w:p>
    <w:p w:rsidR="00E6034B" w:rsidRDefault="00E6034B" w:rsidP="00814A97">
      <w:pPr>
        <w:pStyle w:val="NormalWeb"/>
        <w:spacing w:before="0" w:beforeAutospacing="0" w:after="0" w:afterAutospacing="0"/>
        <w:jc w:val="both"/>
        <w:rPr>
          <w:rFonts w:ascii="Arial" w:hAnsi="Arial" w:cs="Arial"/>
          <w:b/>
        </w:rPr>
      </w:pPr>
    </w:p>
    <w:p w:rsidR="0005727D" w:rsidRDefault="0005727D" w:rsidP="00814A97">
      <w:pPr>
        <w:pStyle w:val="NormalWeb"/>
        <w:spacing w:before="0" w:beforeAutospacing="0" w:after="0" w:afterAutospacing="0"/>
        <w:jc w:val="both"/>
        <w:rPr>
          <w:rFonts w:ascii="Arial" w:hAnsi="Arial" w:cs="Arial"/>
          <w:b/>
        </w:rPr>
      </w:pPr>
      <w:r w:rsidRPr="00814A97">
        <w:rPr>
          <w:rFonts w:ascii="Arial" w:hAnsi="Arial" w:cs="Arial"/>
          <w:b/>
        </w:rPr>
        <w:t xml:space="preserve"> </w:t>
      </w:r>
      <w:r w:rsidR="00940BB4">
        <w:rPr>
          <w:rFonts w:ascii="Arial" w:hAnsi="Arial" w:cs="Arial"/>
          <w:b/>
        </w:rPr>
        <w:t xml:space="preserve">   </w:t>
      </w:r>
      <w:r w:rsidRPr="00814A97">
        <w:rPr>
          <w:rFonts w:ascii="Arial" w:hAnsi="Arial" w:cs="Arial"/>
          <w:b/>
        </w:rPr>
        <w:t xml:space="preserve">Al regresar a </w:t>
      </w:r>
      <w:proofErr w:type="spellStart"/>
      <w:r w:rsidRPr="00814A97">
        <w:rPr>
          <w:rFonts w:ascii="Arial" w:hAnsi="Arial" w:cs="Arial"/>
          <w:b/>
        </w:rPr>
        <w:t>Wartburg</w:t>
      </w:r>
      <w:proofErr w:type="spellEnd"/>
      <w:r w:rsidRPr="00814A97">
        <w:rPr>
          <w:rFonts w:ascii="Arial" w:hAnsi="Arial" w:cs="Arial"/>
          <w:b/>
        </w:rPr>
        <w:t xml:space="preserve">, escribió </w:t>
      </w:r>
      <w:proofErr w:type="spellStart"/>
      <w:r w:rsidRPr="00814A97">
        <w:rPr>
          <w:rFonts w:ascii="Arial" w:hAnsi="Arial" w:cs="Arial"/>
          <w:b/>
          <w:i/>
          <w:iCs/>
        </w:rPr>
        <w:t>Eine</w:t>
      </w:r>
      <w:proofErr w:type="spellEnd"/>
      <w:r w:rsidRPr="00814A97">
        <w:rPr>
          <w:rFonts w:ascii="Arial" w:hAnsi="Arial" w:cs="Arial"/>
          <w:b/>
          <w:i/>
          <w:iCs/>
        </w:rPr>
        <w:t xml:space="preserve"> </w:t>
      </w:r>
      <w:proofErr w:type="spellStart"/>
      <w:r w:rsidRPr="00814A97">
        <w:rPr>
          <w:rFonts w:ascii="Arial" w:hAnsi="Arial" w:cs="Arial"/>
          <w:b/>
          <w:i/>
          <w:iCs/>
        </w:rPr>
        <w:t>treue</w:t>
      </w:r>
      <w:proofErr w:type="spellEnd"/>
      <w:r w:rsidRPr="00814A97">
        <w:rPr>
          <w:rFonts w:ascii="Arial" w:hAnsi="Arial" w:cs="Arial"/>
          <w:b/>
          <w:i/>
          <w:iCs/>
        </w:rPr>
        <w:t xml:space="preserve"> </w:t>
      </w:r>
      <w:proofErr w:type="spellStart"/>
      <w:r w:rsidRPr="00814A97">
        <w:rPr>
          <w:rFonts w:ascii="Arial" w:hAnsi="Arial" w:cs="Arial"/>
          <w:b/>
          <w:i/>
          <w:iCs/>
        </w:rPr>
        <w:t>Vermahnung</w:t>
      </w:r>
      <w:proofErr w:type="spellEnd"/>
      <w:r w:rsidRPr="00814A97">
        <w:rPr>
          <w:rFonts w:ascii="Arial" w:hAnsi="Arial" w:cs="Arial"/>
          <w:b/>
          <w:i/>
          <w:iCs/>
        </w:rPr>
        <w:t xml:space="preserve">... </w:t>
      </w:r>
      <w:proofErr w:type="spellStart"/>
      <w:r w:rsidRPr="00814A97">
        <w:rPr>
          <w:rFonts w:ascii="Arial" w:hAnsi="Arial" w:cs="Arial"/>
          <w:b/>
          <w:i/>
          <w:iCs/>
        </w:rPr>
        <w:t>vor</w:t>
      </w:r>
      <w:proofErr w:type="spellEnd"/>
      <w:r w:rsidRPr="00814A97">
        <w:rPr>
          <w:rFonts w:ascii="Arial" w:hAnsi="Arial" w:cs="Arial"/>
          <w:b/>
          <w:i/>
          <w:iCs/>
        </w:rPr>
        <w:t xml:space="preserve"> </w:t>
      </w:r>
      <w:proofErr w:type="spellStart"/>
      <w:r w:rsidRPr="00814A97">
        <w:rPr>
          <w:rFonts w:ascii="Arial" w:hAnsi="Arial" w:cs="Arial"/>
          <w:b/>
          <w:i/>
          <w:iCs/>
        </w:rPr>
        <w:t>Aufruhr</w:t>
      </w:r>
      <w:proofErr w:type="spellEnd"/>
      <w:r w:rsidRPr="00814A97">
        <w:rPr>
          <w:rFonts w:ascii="Arial" w:hAnsi="Arial" w:cs="Arial"/>
          <w:b/>
          <w:i/>
          <w:iCs/>
        </w:rPr>
        <w:t xml:space="preserve"> </w:t>
      </w:r>
      <w:proofErr w:type="spellStart"/>
      <w:r w:rsidRPr="00814A97">
        <w:rPr>
          <w:rFonts w:ascii="Arial" w:hAnsi="Arial" w:cs="Arial"/>
          <w:b/>
          <w:i/>
          <w:iCs/>
        </w:rPr>
        <w:t>und</w:t>
      </w:r>
      <w:proofErr w:type="spellEnd"/>
      <w:r w:rsidRPr="00814A97">
        <w:rPr>
          <w:rFonts w:ascii="Arial" w:hAnsi="Arial" w:cs="Arial"/>
          <w:b/>
          <w:i/>
          <w:iCs/>
        </w:rPr>
        <w:t xml:space="preserve"> </w:t>
      </w:r>
      <w:proofErr w:type="spellStart"/>
      <w:r w:rsidRPr="00814A97">
        <w:rPr>
          <w:rFonts w:ascii="Arial" w:hAnsi="Arial" w:cs="Arial"/>
          <w:b/>
          <w:i/>
          <w:iCs/>
        </w:rPr>
        <w:t>Empörung</w:t>
      </w:r>
      <w:proofErr w:type="spellEnd"/>
      <w:r w:rsidRPr="00814A97">
        <w:rPr>
          <w:rFonts w:ascii="Arial" w:hAnsi="Arial" w:cs="Arial"/>
          <w:b/>
        </w:rPr>
        <w:t xml:space="preserve"> (</w:t>
      </w:r>
      <w:r w:rsidRPr="00814A97">
        <w:rPr>
          <w:rFonts w:ascii="Arial" w:hAnsi="Arial" w:cs="Arial"/>
          <w:b/>
          <w:i/>
          <w:iCs/>
        </w:rPr>
        <w:t>Una sincera amonestación por Martín Lutero a todos los cristianos para guardarse de la insurrección y rebelión</w:t>
      </w:r>
      <w:r w:rsidRPr="00814A97">
        <w:rPr>
          <w:rFonts w:ascii="Arial" w:hAnsi="Arial" w:cs="Arial"/>
          <w:b/>
        </w:rPr>
        <w:t xml:space="preserve">). Aun así, </w:t>
      </w:r>
      <w:proofErr w:type="spellStart"/>
      <w:r w:rsidRPr="00814A97">
        <w:rPr>
          <w:rFonts w:ascii="Arial" w:hAnsi="Arial" w:cs="Arial"/>
          <w:b/>
        </w:rPr>
        <w:t>Carlstadt</w:t>
      </w:r>
      <w:proofErr w:type="spellEnd"/>
      <w:r w:rsidRPr="00814A97">
        <w:rPr>
          <w:rFonts w:ascii="Arial" w:hAnsi="Arial" w:cs="Arial"/>
          <w:b/>
        </w:rPr>
        <w:t xml:space="preserve"> y el ex-agustino </w:t>
      </w:r>
      <w:hyperlink r:id="rId174" w:tooltip="Gabriel Zwilling (aún no redactado)" w:history="1">
        <w:r w:rsidRPr="00814A97">
          <w:rPr>
            <w:rStyle w:val="Hipervnculo"/>
            <w:rFonts w:ascii="Arial" w:hAnsi="Arial" w:cs="Arial"/>
            <w:b/>
            <w:color w:val="auto"/>
            <w:u w:val="none"/>
          </w:rPr>
          <w:t xml:space="preserve">Gabriel </w:t>
        </w:r>
        <w:proofErr w:type="spellStart"/>
        <w:r w:rsidRPr="00814A97">
          <w:rPr>
            <w:rStyle w:val="Hipervnculo"/>
            <w:rFonts w:ascii="Arial" w:hAnsi="Arial" w:cs="Arial"/>
            <w:b/>
            <w:color w:val="auto"/>
            <w:u w:val="none"/>
          </w:rPr>
          <w:t>Zwilling</w:t>
        </w:r>
        <w:proofErr w:type="spellEnd"/>
      </w:hyperlink>
      <w:r w:rsidRPr="00814A97">
        <w:rPr>
          <w:rFonts w:ascii="Arial" w:hAnsi="Arial" w:cs="Arial"/>
          <w:b/>
        </w:rPr>
        <w:t xml:space="preserve"> demandaron en </w:t>
      </w:r>
      <w:proofErr w:type="spellStart"/>
      <w:r w:rsidRPr="00814A97">
        <w:rPr>
          <w:rFonts w:ascii="Arial" w:hAnsi="Arial" w:cs="Arial"/>
          <w:b/>
        </w:rPr>
        <w:t>Wittenberg</w:t>
      </w:r>
      <w:proofErr w:type="spellEnd"/>
      <w:r w:rsidRPr="00814A97">
        <w:rPr>
          <w:rFonts w:ascii="Arial" w:hAnsi="Arial" w:cs="Arial"/>
          <w:b/>
        </w:rPr>
        <w:t xml:space="preserve"> la abolición de la misa privada y de la comunión bajo las dos especies, así como la </w:t>
      </w:r>
      <w:hyperlink r:id="rId175" w:tooltip="Iconoclasta" w:history="1">
        <w:r w:rsidRPr="00814A97">
          <w:rPr>
            <w:rStyle w:val="Hipervnculo"/>
            <w:rFonts w:ascii="Arial" w:hAnsi="Arial" w:cs="Arial"/>
            <w:b/>
            <w:color w:val="auto"/>
            <w:u w:val="none"/>
          </w:rPr>
          <w:t>eliminación de las imágenes</w:t>
        </w:r>
      </w:hyperlink>
      <w:r w:rsidRPr="00814A97">
        <w:rPr>
          <w:rFonts w:ascii="Arial" w:hAnsi="Arial" w:cs="Arial"/>
          <w:b/>
        </w:rPr>
        <w:t xml:space="preserve"> de las iglesias y la abrogación del magisterio.</w:t>
      </w:r>
    </w:p>
    <w:p w:rsidR="00E6034B" w:rsidRPr="00814A97" w:rsidRDefault="00E6034B" w:rsidP="00814A97">
      <w:pPr>
        <w:pStyle w:val="NormalWeb"/>
        <w:spacing w:before="0" w:beforeAutospacing="0" w:after="0" w:afterAutospacing="0"/>
        <w:jc w:val="both"/>
        <w:rPr>
          <w:rFonts w:ascii="Arial" w:hAnsi="Arial" w:cs="Arial"/>
          <w:b/>
        </w:rPr>
      </w:pPr>
    </w:p>
    <w:p w:rsidR="0005727D" w:rsidRPr="00E6034B" w:rsidRDefault="0005727D" w:rsidP="00814A97">
      <w:pPr>
        <w:pStyle w:val="Ttulo2"/>
        <w:spacing w:before="0" w:beforeAutospacing="0" w:after="0" w:afterAutospacing="0"/>
        <w:jc w:val="both"/>
        <w:rPr>
          <w:rStyle w:val="mw-headline"/>
          <w:rFonts w:ascii="Arial" w:hAnsi="Arial" w:cs="Arial"/>
          <w:color w:val="FF0000"/>
          <w:sz w:val="24"/>
          <w:szCs w:val="24"/>
        </w:rPr>
      </w:pPr>
      <w:r w:rsidRPr="00E6034B">
        <w:rPr>
          <w:rStyle w:val="mw-headline"/>
          <w:rFonts w:ascii="Arial" w:hAnsi="Arial" w:cs="Arial"/>
          <w:color w:val="FF0000"/>
          <w:sz w:val="24"/>
          <w:szCs w:val="24"/>
        </w:rPr>
        <w:t>Matrimonio y familia de Martín Lutero</w:t>
      </w:r>
    </w:p>
    <w:p w:rsidR="00E6034B" w:rsidRPr="00814A97" w:rsidRDefault="00E6034B" w:rsidP="00814A97">
      <w:pPr>
        <w:pStyle w:val="Ttulo2"/>
        <w:spacing w:before="0" w:beforeAutospacing="0" w:after="0" w:afterAutospacing="0"/>
        <w:jc w:val="both"/>
        <w:rPr>
          <w:rFonts w:ascii="Arial" w:hAnsi="Arial" w:cs="Arial"/>
          <w:sz w:val="24"/>
          <w:szCs w:val="24"/>
        </w:rPr>
      </w:pPr>
    </w:p>
    <w:p w:rsidR="00E6034B"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El 8 de abril de 1523, Lutero le escribe a </w:t>
      </w:r>
      <w:proofErr w:type="spellStart"/>
      <w:r w:rsidR="0005727D" w:rsidRPr="00814A97">
        <w:rPr>
          <w:rFonts w:ascii="Arial" w:hAnsi="Arial" w:cs="Arial"/>
          <w:b/>
        </w:rPr>
        <w:t>Wenceslaus</w:t>
      </w:r>
      <w:proofErr w:type="spellEnd"/>
      <w:r w:rsidR="0005727D" w:rsidRPr="00814A97">
        <w:rPr>
          <w:rFonts w:ascii="Arial" w:hAnsi="Arial" w:cs="Arial"/>
          <w:b/>
        </w:rPr>
        <w:t xml:space="preserve">: "Ayer recibí a nueve monjas de su cautiverio en el convento de </w:t>
      </w:r>
      <w:proofErr w:type="spellStart"/>
      <w:r w:rsidR="0005727D" w:rsidRPr="00814A97">
        <w:rPr>
          <w:rFonts w:ascii="Arial" w:hAnsi="Arial" w:cs="Arial"/>
          <w:b/>
        </w:rPr>
        <w:t>Nimbschen</w:t>
      </w:r>
      <w:proofErr w:type="spellEnd"/>
      <w:r w:rsidR="0005727D" w:rsidRPr="00814A97">
        <w:rPr>
          <w:rFonts w:ascii="Arial" w:hAnsi="Arial" w:cs="Arial"/>
          <w:b/>
        </w:rPr>
        <w:t xml:space="preserve">". Lutero había decidido ayudar a escapar a doce monjas del monasterio cisterciense en </w:t>
      </w:r>
      <w:proofErr w:type="spellStart"/>
      <w:r w:rsidR="0005727D" w:rsidRPr="00814A97">
        <w:rPr>
          <w:rFonts w:ascii="Arial" w:hAnsi="Arial" w:cs="Arial"/>
          <w:b/>
        </w:rPr>
        <w:t>Nimbschen</w:t>
      </w:r>
      <w:proofErr w:type="spellEnd"/>
      <w:r w:rsidR="0005727D" w:rsidRPr="00814A97">
        <w:rPr>
          <w:rFonts w:ascii="Arial" w:hAnsi="Arial" w:cs="Arial"/>
          <w:b/>
        </w:rPr>
        <w:t xml:space="preserve">, cerca de </w:t>
      </w:r>
      <w:proofErr w:type="spellStart"/>
      <w:r w:rsidR="0005727D" w:rsidRPr="00814A97">
        <w:rPr>
          <w:rFonts w:ascii="Arial" w:hAnsi="Arial" w:cs="Arial"/>
          <w:b/>
        </w:rPr>
        <w:t>Grimma</w:t>
      </w:r>
      <w:proofErr w:type="spellEnd"/>
      <w:r w:rsidR="0005727D" w:rsidRPr="00814A97">
        <w:rPr>
          <w:rFonts w:ascii="Arial" w:hAnsi="Arial" w:cs="Arial"/>
          <w:b/>
        </w:rPr>
        <w:t xml:space="preserve"> en Sajonia, sacánd</w:t>
      </w:r>
      <w:r w:rsidR="0005727D" w:rsidRPr="00814A97">
        <w:rPr>
          <w:rFonts w:ascii="Arial" w:hAnsi="Arial" w:cs="Arial"/>
          <w:b/>
        </w:rPr>
        <w:t>o</w:t>
      </w:r>
      <w:r w:rsidR="0005727D" w:rsidRPr="00814A97">
        <w:rPr>
          <w:rFonts w:ascii="Arial" w:hAnsi="Arial" w:cs="Arial"/>
          <w:b/>
        </w:rPr>
        <w:t xml:space="preserve">las del convento dentro de barriles. Tres de ellas se marcharon con sus parientes, mientras que las otras nueve fueron llevadas a </w:t>
      </w:r>
      <w:proofErr w:type="spellStart"/>
      <w:r w:rsidR="0005727D" w:rsidRPr="00814A97">
        <w:rPr>
          <w:rFonts w:ascii="Arial" w:hAnsi="Arial" w:cs="Arial"/>
          <w:b/>
        </w:rPr>
        <w:t>Wittenberg</w:t>
      </w:r>
      <w:proofErr w:type="spellEnd"/>
      <w:r w:rsidR="0005727D" w:rsidRPr="00814A97">
        <w:rPr>
          <w:rFonts w:ascii="Arial" w:hAnsi="Arial" w:cs="Arial"/>
          <w:b/>
        </w:rPr>
        <w:t xml:space="preserve">. En este último grupo se encontraba </w:t>
      </w:r>
      <w:hyperlink r:id="rId176" w:tooltip="Catalina de Bora" w:history="1">
        <w:r w:rsidR="0005727D" w:rsidRPr="00814A97">
          <w:rPr>
            <w:rStyle w:val="Hipervnculo"/>
            <w:rFonts w:ascii="Arial" w:hAnsi="Arial" w:cs="Arial"/>
            <w:b/>
            <w:color w:val="auto"/>
            <w:u w:val="none"/>
          </w:rPr>
          <w:t>C</w:t>
        </w:r>
        <w:r w:rsidR="0005727D" w:rsidRPr="00814A97">
          <w:rPr>
            <w:rStyle w:val="Hipervnculo"/>
            <w:rFonts w:ascii="Arial" w:hAnsi="Arial" w:cs="Arial"/>
            <w:b/>
            <w:color w:val="auto"/>
            <w:u w:val="none"/>
          </w:rPr>
          <w:t>a</w:t>
        </w:r>
        <w:r w:rsidR="0005727D" w:rsidRPr="00814A97">
          <w:rPr>
            <w:rStyle w:val="Hipervnculo"/>
            <w:rFonts w:ascii="Arial" w:hAnsi="Arial" w:cs="Arial"/>
            <w:b/>
            <w:color w:val="auto"/>
            <w:u w:val="none"/>
          </w:rPr>
          <w:t>talina de Bora</w:t>
        </w:r>
      </w:hyperlink>
      <w:r w:rsidR="0005727D" w:rsidRPr="00814A97">
        <w:rPr>
          <w:rFonts w:ascii="Arial" w:hAnsi="Arial" w:cs="Arial"/>
          <w:b/>
        </w:rPr>
        <w:t>. Entre mayo y junio de 1523 se pensó que la mujer se casaría con un est</w:t>
      </w:r>
      <w:r w:rsidR="0005727D" w:rsidRPr="00814A97">
        <w:rPr>
          <w:rFonts w:ascii="Arial" w:hAnsi="Arial" w:cs="Arial"/>
          <w:b/>
        </w:rPr>
        <w:t>u</w:t>
      </w:r>
      <w:r w:rsidR="0005727D" w:rsidRPr="00814A97">
        <w:rPr>
          <w:rFonts w:ascii="Arial" w:hAnsi="Arial" w:cs="Arial"/>
          <w:b/>
        </w:rPr>
        <w:t xml:space="preserve">diante de la Universidad de </w:t>
      </w:r>
      <w:proofErr w:type="spellStart"/>
      <w:r w:rsidR="0005727D" w:rsidRPr="00814A97">
        <w:rPr>
          <w:rFonts w:ascii="Arial" w:hAnsi="Arial" w:cs="Arial"/>
          <w:b/>
        </w:rPr>
        <w:t>Wittenberg</w:t>
      </w:r>
      <w:proofErr w:type="spellEnd"/>
      <w:r w:rsidR="0005727D" w:rsidRPr="00814A97">
        <w:rPr>
          <w:rFonts w:ascii="Arial" w:hAnsi="Arial" w:cs="Arial"/>
          <w:b/>
        </w:rPr>
        <w:t xml:space="preserve">, </w:t>
      </w:r>
      <w:hyperlink r:id="rId177" w:tooltip="Jerome Baumgartner (aún no redactado)" w:history="1">
        <w:proofErr w:type="spellStart"/>
        <w:r w:rsidR="0005727D" w:rsidRPr="00814A97">
          <w:rPr>
            <w:rStyle w:val="Hipervnculo"/>
            <w:rFonts w:ascii="Arial" w:hAnsi="Arial" w:cs="Arial"/>
            <w:b/>
            <w:color w:val="auto"/>
            <w:u w:val="none"/>
          </w:rPr>
          <w:t>Jerome</w:t>
        </w:r>
        <w:proofErr w:type="spellEnd"/>
        <w:r w:rsidR="0005727D" w:rsidRPr="00814A97">
          <w:rPr>
            <w:rStyle w:val="Hipervnculo"/>
            <w:rFonts w:ascii="Arial" w:hAnsi="Arial" w:cs="Arial"/>
            <w:b/>
            <w:color w:val="auto"/>
            <w:u w:val="none"/>
          </w:rPr>
          <w:t xml:space="preserve"> </w:t>
        </w:r>
        <w:proofErr w:type="spellStart"/>
        <w:r w:rsidR="0005727D" w:rsidRPr="00814A97">
          <w:rPr>
            <w:rStyle w:val="Hipervnculo"/>
            <w:rFonts w:ascii="Arial" w:hAnsi="Arial" w:cs="Arial"/>
            <w:b/>
            <w:color w:val="auto"/>
            <w:u w:val="none"/>
          </w:rPr>
          <w:t>Baumgartner</w:t>
        </w:r>
        <w:proofErr w:type="spellEnd"/>
      </w:hyperlink>
      <w:r w:rsidR="0005727D" w:rsidRPr="00814A97">
        <w:rPr>
          <w:rFonts w:ascii="Arial" w:hAnsi="Arial" w:cs="Arial"/>
          <w:b/>
        </w:rPr>
        <w:t xml:space="preserve">, aunque probablemente su familia se lo negó. </w:t>
      </w:r>
    </w:p>
    <w:p w:rsidR="00E6034B" w:rsidRDefault="00E6034B" w:rsidP="00814A97">
      <w:pPr>
        <w:pStyle w:val="NormalWeb"/>
        <w:spacing w:before="0" w:beforeAutospacing="0" w:after="0" w:afterAutospacing="0"/>
        <w:jc w:val="both"/>
        <w:rPr>
          <w:rFonts w:ascii="Arial" w:hAnsi="Arial" w:cs="Arial"/>
          <w:b/>
        </w:rPr>
      </w:pPr>
    </w:p>
    <w:p w:rsidR="00E6034B"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El Dr. </w:t>
      </w:r>
      <w:proofErr w:type="spellStart"/>
      <w:r w:rsidR="0005727D" w:rsidRPr="00814A97">
        <w:rPr>
          <w:rFonts w:ascii="Arial" w:hAnsi="Arial" w:cs="Arial"/>
          <w:b/>
        </w:rPr>
        <w:t>Caspar</w:t>
      </w:r>
      <w:proofErr w:type="spellEnd"/>
      <w:r w:rsidR="0005727D" w:rsidRPr="00814A97">
        <w:rPr>
          <w:rFonts w:ascii="Arial" w:hAnsi="Arial" w:cs="Arial"/>
          <w:b/>
        </w:rPr>
        <w:t xml:space="preserve"> </w:t>
      </w:r>
      <w:proofErr w:type="spellStart"/>
      <w:r w:rsidR="0005727D" w:rsidRPr="00814A97">
        <w:rPr>
          <w:rFonts w:ascii="Arial" w:hAnsi="Arial" w:cs="Arial"/>
          <w:b/>
        </w:rPr>
        <w:t>Glatz</w:t>
      </w:r>
      <w:proofErr w:type="spellEnd"/>
      <w:r w:rsidR="0005727D" w:rsidRPr="00814A97">
        <w:rPr>
          <w:rFonts w:ascii="Arial" w:hAnsi="Arial" w:cs="Arial"/>
          <w:b/>
        </w:rPr>
        <w:t xml:space="preserve"> era el siguiente pretendiente, pero Catalina no sentía "ni deseo ni amor" por él. Se supo que se quería casar con Lutero o con </w:t>
      </w:r>
      <w:hyperlink r:id="rId178" w:tooltip="Nicolás von Amsdorf (aún no redactado)" w:history="1">
        <w:r w:rsidR="0005727D" w:rsidRPr="00814A97">
          <w:rPr>
            <w:rStyle w:val="Hipervnculo"/>
            <w:rFonts w:ascii="Arial" w:hAnsi="Arial" w:cs="Arial"/>
            <w:b/>
            <w:color w:val="auto"/>
            <w:u w:val="none"/>
          </w:rPr>
          <w:t xml:space="preserve">Nicolás von </w:t>
        </w:r>
        <w:proofErr w:type="spellStart"/>
        <w:r w:rsidR="0005727D" w:rsidRPr="00814A97">
          <w:rPr>
            <w:rStyle w:val="Hipervnculo"/>
            <w:rFonts w:ascii="Arial" w:hAnsi="Arial" w:cs="Arial"/>
            <w:b/>
            <w:color w:val="auto"/>
            <w:u w:val="none"/>
          </w:rPr>
          <w:t>Amsdorf</w:t>
        </w:r>
        <w:proofErr w:type="spellEnd"/>
      </w:hyperlink>
      <w:r w:rsidR="0005727D" w:rsidRPr="00814A97">
        <w:rPr>
          <w:rFonts w:ascii="Arial" w:hAnsi="Arial" w:cs="Arial"/>
          <w:b/>
        </w:rPr>
        <w:t>. Lutero sentía que no era un buen marido, ya que había sido excomulgado por el Papa y era pers</w:t>
      </w:r>
      <w:r w:rsidR="0005727D" w:rsidRPr="00814A97">
        <w:rPr>
          <w:rFonts w:ascii="Arial" w:hAnsi="Arial" w:cs="Arial"/>
          <w:b/>
        </w:rPr>
        <w:t>e</w:t>
      </w:r>
      <w:r w:rsidR="0005727D" w:rsidRPr="00814A97">
        <w:rPr>
          <w:rFonts w:ascii="Arial" w:hAnsi="Arial" w:cs="Arial"/>
          <w:b/>
        </w:rPr>
        <w:t>guido por el Emperador. En mayo o a principios de junio de 1525 se conoció en el círculo íntimo de Lutero su intención de casarse con Catalina. Para evitar cualquier objeción por parte de sus amigos, actuó rápidamente: en la mañana del martes 13 de junio de 1525 se casó legalmente con Catalina, a quien afectuosamente llamaba "</w:t>
      </w:r>
      <w:proofErr w:type="spellStart"/>
      <w:r w:rsidR="0005727D" w:rsidRPr="00814A97">
        <w:rPr>
          <w:rFonts w:ascii="Arial" w:hAnsi="Arial" w:cs="Arial"/>
          <w:b/>
        </w:rPr>
        <w:t>Katy</w:t>
      </w:r>
      <w:proofErr w:type="spellEnd"/>
      <w:r w:rsidR="0005727D" w:rsidRPr="00814A97">
        <w:rPr>
          <w:rFonts w:ascii="Arial" w:hAnsi="Arial" w:cs="Arial"/>
          <w:b/>
        </w:rPr>
        <w:t xml:space="preserve">". </w:t>
      </w:r>
    </w:p>
    <w:p w:rsidR="00E6034B" w:rsidRDefault="00E6034B" w:rsidP="00814A97">
      <w:pPr>
        <w:pStyle w:val="NormalWeb"/>
        <w:spacing w:before="0" w:beforeAutospacing="0" w:after="0" w:afterAutospacing="0"/>
        <w:jc w:val="both"/>
        <w:rPr>
          <w:rFonts w:ascii="Arial" w:hAnsi="Arial" w:cs="Arial"/>
          <w:b/>
        </w:rPr>
      </w:pPr>
    </w:p>
    <w:p w:rsidR="0005727D" w:rsidRPr="00814A97"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Ella se mudó a la casa de su marido, el antiguo monasterio agustino en </w:t>
      </w:r>
      <w:proofErr w:type="spellStart"/>
      <w:r w:rsidR="0005727D" w:rsidRPr="00814A97">
        <w:rPr>
          <w:rFonts w:ascii="Arial" w:hAnsi="Arial" w:cs="Arial"/>
          <w:b/>
        </w:rPr>
        <w:t>Wittenberg</w:t>
      </w:r>
      <w:proofErr w:type="spellEnd"/>
      <w:r w:rsidR="0005727D" w:rsidRPr="00814A97">
        <w:rPr>
          <w:rFonts w:ascii="Arial" w:hAnsi="Arial" w:cs="Arial"/>
          <w:b/>
        </w:rPr>
        <w:t>, y comenzaron a vivir en familia. Los Lutero tuvieron tres hijos y tres hijas:</w:t>
      </w:r>
    </w:p>
    <w:p w:rsidR="0005727D" w:rsidRPr="00814A97" w:rsidRDefault="0005727D" w:rsidP="00814A97">
      <w:pPr>
        <w:widowControl/>
        <w:numPr>
          <w:ilvl w:val="0"/>
          <w:numId w:val="26"/>
        </w:numPr>
        <w:autoSpaceDE/>
        <w:autoSpaceDN/>
        <w:adjustRightInd/>
        <w:jc w:val="both"/>
        <w:rPr>
          <w:b/>
        </w:rPr>
      </w:pPr>
      <w:r w:rsidRPr="00814A97">
        <w:rPr>
          <w:b/>
        </w:rPr>
        <w:t xml:space="preserve">Johannes, nacido el </w:t>
      </w:r>
      <w:hyperlink r:id="rId179" w:tooltip="7 de junio" w:history="1">
        <w:r w:rsidRPr="00814A97">
          <w:rPr>
            <w:rStyle w:val="Hipervnculo"/>
            <w:b/>
            <w:color w:val="auto"/>
            <w:u w:val="none"/>
          </w:rPr>
          <w:t>7 de junio</w:t>
        </w:r>
      </w:hyperlink>
      <w:r w:rsidRPr="00814A97">
        <w:rPr>
          <w:b/>
        </w:rPr>
        <w:t xml:space="preserve"> de </w:t>
      </w:r>
      <w:hyperlink r:id="rId180" w:tooltip="1526" w:history="1">
        <w:r w:rsidRPr="00814A97">
          <w:rPr>
            <w:rStyle w:val="Hipervnculo"/>
            <w:b/>
            <w:color w:val="auto"/>
            <w:u w:val="none"/>
          </w:rPr>
          <w:t>1526</w:t>
        </w:r>
      </w:hyperlink>
      <w:r w:rsidRPr="00814A97">
        <w:rPr>
          <w:b/>
        </w:rPr>
        <w:t>, quien posteriormente estudiaría leyes y ll</w:t>
      </w:r>
      <w:r w:rsidRPr="00814A97">
        <w:rPr>
          <w:b/>
        </w:rPr>
        <w:t>e</w:t>
      </w:r>
      <w:r w:rsidRPr="00814A97">
        <w:rPr>
          <w:b/>
        </w:rPr>
        <w:t xml:space="preserve">garía a ser funcionario de la corte, falleciendo en </w:t>
      </w:r>
      <w:hyperlink r:id="rId181" w:tooltip="1575" w:history="1">
        <w:r w:rsidRPr="00814A97">
          <w:rPr>
            <w:rStyle w:val="Hipervnculo"/>
            <w:b/>
            <w:color w:val="auto"/>
            <w:u w:val="none"/>
          </w:rPr>
          <w:t>1575</w:t>
        </w:r>
      </w:hyperlink>
      <w:r w:rsidRPr="00814A97">
        <w:rPr>
          <w:b/>
        </w:rPr>
        <w:t>.</w:t>
      </w:r>
    </w:p>
    <w:p w:rsidR="0005727D" w:rsidRPr="00814A97" w:rsidRDefault="0005727D" w:rsidP="00814A97">
      <w:pPr>
        <w:widowControl/>
        <w:numPr>
          <w:ilvl w:val="0"/>
          <w:numId w:val="26"/>
        </w:numPr>
        <w:autoSpaceDE/>
        <w:autoSpaceDN/>
        <w:adjustRightInd/>
        <w:jc w:val="both"/>
        <w:rPr>
          <w:b/>
        </w:rPr>
      </w:pPr>
      <w:r w:rsidRPr="00814A97">
        <w:rPr>
          <w:b/>
        </w:rPr>
        <w:t xml:space="preserve">Elizabeth, nacida el </w:t>
      </w:r>
      <w:hyperlink r:id="rId182" w:tooltip="10 de diciembre" w:history="1">
        <w:r w:rsidRPr="00814A97">
          <w:rPr>
            <w:rStyle w:val="Hipervnculo"/>
            <w:b/>
            <w:color w:val="auto"/>
            <w:u w:val="none"/>
          </w:rPr>
          <w:t>10 de diciembre</w:t>
        </w:r>
      </w:hyperlink>
      <w:r w:rsidRPr="00814A97">
        <w:rPr>
          <w:b/>
        </w:rPr>
        <w:t xml:space="preserve"> de </w:t>
      </w:r>
      <w:hyperlink r:id="rId183" w:tooltip="1527" w:history="1">
        <w:r w:rsidRPr="00814A97">
          <w:rPr>
            <w:rStyle w:val="Hipervnculo"/>
            <w:b/>
            <w:color w:val="auto"/>
            <w:u w:val="none"/>
          </w:rPr>
          <w:t>1527</w:t>
        </w:r>
      </w:hyperlink>
      <w:r w:rsidRPr="00814A97">
        <w:rPr>
          <w:b/>
        </w:rPr>
        <w:t xml:space="preserve">, murió prematuramente el </w:t>
      </w:r>
      <w:hyperlink r:id="rId184" w:tooltip="3 de agosto" w:history="1">
        <w:r w:rsidRPr="00814A97">
          <w:rPr>
            <w:rStyle w:val="Hipervnculo"/>
            <w:b/>
            <w:color w:val="auto"/>
            <w:u w:val="none"/>
          </w:rPr>
          <w:t>3 de agosto</w:t>
        </w:r>
      </w:hyperlink>
      <w:r w:rsidRPr="00814A97">
        <w:rPr>
          <w:b/>
        </w:rPr>
        <w:t xml:space="preserve"> de </w:t>
      </w:r>
      <w:hyperlink r:id="rId185" w:tooltip="1528" w:history="1">
        <w:r w:rsidRPr="00814A97">
          <w:rPr>
            <w:rStyle w:val="Hipervnculo"/>
            <w:b/>
            <w:color w:val="auto"/>
            <w:u w:val="none"/>
          </w:rPr>
          <w:t>1528</w:t>
        </w:r>
      </w:hyperlink>
      <w:r w:rsidRPr="00814A97">
        <w:rPr>
          <w:b/>
        </w:rPr>
        <w:t>.</w:t>
      </w:r>
    </w:p>
    <w:p w:rsidR="0005727D" w:rsidRPr="00814A97" w:rsidRDefault="0005727D" w:rsidP="00814A97">
      <w:pPr>
        <w:widowControl/>
        <w:numPr>
          <w:ilvl w:val="0"/>
          <w:numId w:val="26"/>
        </w:numPr>
        <w:autoSpaceDE/>
        <w:autoSpaceDN/>
        <w:adjustRightInd/>
        <w:jc w:val="both"/>
        <w:rPr>
          <w:b/>
        </w:rPr>
      </w:pPr>
      <w:r w:rsidRPr="00814A97">
        <w:rPr>
          <w:b/>
        </w:rPr>
        <w:t xml:space="preserve">Magdalena, nacida el </w:t>
      </w:r>
      <w:hyperlink r:id="rId186" w:tooltip="5 de mayo" w:history="1">
        <w:r w:rsidRPr="00814A97">
          <w:rPr>
            <w:rStyle w:val="Hipervnculo"/>
            <w:b/>
            <w:color w:val="auto"/>
            <w:u w:val="none"/>
          </w:rPr>
          <w:t>5 de mayo</w:t>
        </w:r>
      </w:hyperlink>
      <w:r w:rsidRPr="00814A97">
        <w:rPr>
          <w:b/>
        </w:rPr>
        <w:t xml:space="preserve"> de </w:t>
      </w:r>
      <w:hyperlink r:id="rId187" w:tooltip="1529" w:history="1">
        <w:r w:rsidRPr="00814A97">
          <w:rPr>
            <w:rStyle w:val="Hipervnculo"/>
            <w:b/>
            <w:color w:val="auto"/>
            <w:u w:val="none"/>
          </w:rPr>
          <w:t>1529</w:t>
        </w:r>
      </w:hyperlink>
      <w:r w:rsidRPr="00814A97">
        <w:rPr>
          <w:b/>
        </w:rPr>
        <w:t xml:space="preserve">, murió en los brazos de su padre el </w:t>
      </w:r>
      <w:hyperlink r:id="rId188" w:tooltip="20 de septiembre" w:history="1">
        <w:r w:rsidRPr="00814A97">
          <w:rPr>
            <w:rStyle w:val="Hipervnculo"/>
            <w:b/>
            <w:color w:val="auto"/>
            <w:u w:val="none"/>
          </w:rPr>
          <w:t>20 de septiembre</w:t>
        </w:r>
      </w:hyperlink>
      <w:r w:rsidRPr="00814A97">
        <w:rPr>
          <w:b/>
        </w:rPr>
        <w:t xml:space="preserve"> de </w:t>
      </w:r>
      <w:hyperlink r:id="rId189" w:tooltip="1542" w:history="1">
        <w:r w:rsidRPr="00814A97">
          <w:rPr>
            <w:rStyle w:val="Hipervnculo"/>
            <w:b/>
            <w:color w:val="auto"/>
            <w:u w:val="none"/>
          </w:rPr>
          <w:t>1542</w:t>
        </w:r>
      </w:hyperlink>
      <w:r w:rsidRPr="00814A97">
        <w:rPr>
          <w:b/>
        </w:rPr>
        <w:t>. Su muerte fue muy dura para Lutero y Catalina.</w:t>
      </w:r>
    </w:p>
    <w:p w:rsidR="0005727D" w:rsidRPr="00814A97" w:rsidRDefault="0005727D" w:rsidP="00814A97">
      <w:pPr>
        <w:widowControl/>
        <w:numPr>
          <w:ilvl w:val="0"/>
          <w:numId w:val="26"/>
        </w:numPr>
        <w:autoSpaceDE/>
        <w:autoSpaceDN/>
        <w:adjustRightInd/>
        <w:jc w:val="both"/>
        <w:rPr>
          <w:b/>
        </w:rPr>
      </w:pPr>
      <w:r w:rsidRPr="00814A97">
        <w:rPr>
          <w:b/>
        </w:rPr>
        <w:t xml:space="preserve">Martín, hijo, nacido el </w:t>
      </w:r>
      <w:hyperlink r:id="rId190" w:tooltip="9 de noviembre" w:history="1">
        <w:r w:rsidRPr="00814A97">
          <w:rPr>
            <w:rStyle w:val="Hipervnculo"/>
            <w:b/>
            <w:color w:val="auto"/>
            <w:u w:val="none"/>
          </w:rPr>
          <w:t>9 de noviembre</w:t>
        </w:r>
      </w:hyperlink>
      <w:r w:rsidRPr="00814A97">
        <w:rPr>
          <w:b/>
        </w:rPr>
        <w:t xml:space="preserve"> de </w:t>
      </w:r>
      <w:hyperlink r:id="rId191" w:tooltip="1531" w:history="1">
        <w:r w:rsidRPr="00814A97">
          <w:rPr>
            <w:rStyle w:val="Hipervnculo"/>
            <w:b/>
            <w:color w:val="auto"/>
            <w:u w:val="none"/>
          </w:rPr>
          <w:t>1531</w:t>
        </w:r>
      </w:hyperlink>
      <w:r w:rsidRPr="00814A97">
        <w:rPr>
          <w:b/>
        </w:rPr>
        <w:t xml:space="preserve">, estudió Teología pero nunca tuvo un llamado pastoral regular antes de su muerte en </w:t>
      </w:r>
      <w:hyperlink r:id="rId192" w:tooltip="1565" w:history="1">
        <w:r w:rsidRPr="00814A97">
          <w:rPr>
            <w:rStyle w:val="Hipervnculo"/>
            <w:b/>
            <w:color w:val="auto"/>
            <w:u w:val="none"/>
          </w:rPr>
          <w:t>1565</w:t>
        </w:r>
      </w:hyperlink>
      <w:r w:rsidRPr="00814A97">
        <w:rPr>
          <w:b/>
        </w:rPr>
        <w:t>.</w:t>
      </w:r>
    </w:p>
    <w:p w:rsidR="0005727D" w:rsidRPr="00814A97" w:rsidRDefault="0005727D" w:rsidP="00814A97">
      <w:pPr>
        <w:widowControl/>
        <w:numPr>
          <w:ilvl w:val="0"/>
          <w:numId w:val="26"/>
        </w:numPr>
        <w:autoSpaceDE/>
        <w:autoSpaceDN/>
        <w:adjustRightInd/>
        <w:jc w:val="both"/>
        <w:rPr>
          <w:b/>
        </w:rPr>
      </w:pPr>
      <w:r w:rsidRPr="00814A97">
        <w:rPr>
          <w:b/>
        </w:rPr>
        <w:t xml:space="preserve">Paul, nacido el </w:t>
      </w:r>
      <w:hyperlink r:id="rId193" w:tooltip="28 de enero" w:history="1">
        <w:r w:rsidRPr="00814A97">
          <w:rPr>
            <w:rStyle w:val="Hipervnculo"/>
            <w:b/>
            <w:color w:val="auto"/>
            <w:u w:val="none"/>
          </w:rPr>
          <w:t>28 de enero</w:t>
        </w:r>
      </w:hyperlink>
      <w:r w:rsidRPr="00814A97">
        <w:rPr>
          <w:b/>
        </w:rPr>
        <w:t xml:space="preserve"> de </w:t>
      </w:r>
      <w:hyperlink r:id="rId194" w:tooltip="1533" w:history="1">
        <w:r w:rsidRPr="00814A97">
          <w:rPr>
            <w:rStyle w:val="Hipervnculo"/>
            <w:b/>
            <w:color w:val="auto"/>
            <w:u w:val="none"/>
          </w:rPr>
          <w:t>1533</w:t>
        </w:r>
      </w:hyperlink>
      <w:r w:rsidRPr="00814A97">
        <w:rPr>
          <w:b/>
        </w:rPr>
        <w:t xml:space="preserve">, fue médico, padre de seis hijos y murió el </w:t>
      </w:r>
      <w:hyperlink r:id="rId195" w:tooltip="8 de marzo" w:history="1">
        <w:r w:rsidRPr="00814A97">
          <w:rPr>
            <w:rStyle w:val="Hipervnculo"/>
            <w:b/>
            <w:color w:val="auto"/>
            <w:u w:val="none"/>
          </w:rPr>
          <w:t>8 de marzo</w:t>
        </w:r>
      </w:hyperlink>
      <w:r w:rsidRPr="00814A97">
        <w:rPr>
          <w:b/>
        </w:rPr>
        <w:t xml:space="preserve"> de </w:t>
      </w:r>
      <w:hyperlink r:id="rId196" w:tooltip="1593" w:history="1">
        <w:r w:rsidRPr="00814A97">
          <w:rPr>
            <w:rStyle w:val="Hipervnculo"/>
            <w:b/>
            <w:color w:val="auto"/>
            <w:u w:val="none"/>
          </w:rPr>
          <w:t>1593</w:t>
        </w:r>
      </w:hyperlink>
      <w:r w:rsidRPr="00814A97">
        <w:rPr>
          <w:b/>
        </w:rPr>
        <w:t xml:space="preserve">, continuando la línea masculina de la familia de Lutero mediante </w:t>
      </w:r>
      <w:hyperlink r:id="rId197" w:tooltip="Juan Ernesto Lutero (aún no redactado)" w:history="1">
        <w:r w:rsidRPr="00814A97">
          <w:rPr>
            <w:rStyle w:val="Hipervnculo"/>
            <w:b/>
            <w:color w:val="auto"/>
            <w:u w:val="none"/>
          </w:rPr>
          <w:t>Juan Ernesto</w:t>
        </w:r>
      </w:hyperlink>
      <w:r w:rsidRPr="00814A97">
        <w:rPr>
          <w:b/>
        </w:rPr>
        <w:t xml:space="preserve">, que se extinguiría en </w:t>
      </w:r>
      <w:hyperlink r:id="rId198" w:tooltip="1759" w:history="1">
        <w:r w:rsidRPr="00814A97">
          <w:rPr>
            <w:rStyle w:val="Hipervnculo"/>
            <w:b/>
            <w:color w:val="auto"/>
            <w:u w:val="none"/>
          </w:rPr>
          <w:t>1759</w:t>
        </w:r>
      </w:hyperlink>
      <w:r w:rsidRPr="00814A97">
        <w:rPr>
          <w:b/>
        </w:rPr>
        <w:t>.</w:t>
      </w:r>
    </w:p>
    <w:p w:rsidR="0005727D" w:rsidRPr="00814A97" w:rsidRDefault="0005727D" w:rsidP="00814A97">
      <w:pPr>
        <w:widowControl/>
        <w:numPr>
          <w:ilvl w:val="0"/>
          <w:numId w:val="26"/>
        </w:numPr>
        <w:autoSpaceDE/>
        <w:autoSpaceDN/>
        <w:adjustRightInd/>
        <w:jc w:val="both"/>
        <w:rPr>
          <w:b/>
        </w:rPr>
      </w:pPr>
      <w:proofErr w:type="spellStart"/>
      <w:r w:rsidRPr="00814A97">
        <w:rPr>
          <w:b/>
        </w:rPr>
        <w:t>Margaretha</w:t>
      </w:r>
      <w:proofErr w:type="spellEnd"/>
      <w:r w:rsidRPr="00814A97">
        <w:rPr>
          <w:b/>
        </w:rPr>
        <w:t xml:space="preserve">, nacida el </w:t>
      </w:r>
      <w:hyperlink r:id="rId199" w:tooltip="17 de diciembre" w:history="1">
        <w:r w:rsidRPr="00814A97">
          <w:rPr>
            <w:rStyle w:val="Hipervnculo"/>
            <w:b/>
            <w:color w:val="auto"/>
            <w:u w:val="none"/>
          </w:rPr>
          <w:t>17 de diciembre</w:t>
        </w:r>
      </w:hyperlink>
      <w:r w:rsidRPr="00814A97">
        <w:rPr>
          <w:b/>
        </w:rPr>
        <w:t xml:space="preserve"> de </w:t>
      </w:r>
      <w:hyperlink r:id="rId200" w:tooltip="1534" w:history="1">
        <w:r w:rsidRPr="00814A97">
          <w:rPr>
            <w:rStyle w:val="Hipervnculo"/>
            <w:b/>
            <w:color w:val="auto"/>
            <w:u w:val="none"/>
          </w:rPr>
          <w:t>1534</w:t>
        </w:r>
      </w:hyperlink>
      <w:r w:rsidRPr="00814A97">
        <w:rPr>
          <w:b/>
        </w:rPr>
        <w:t xml:space="preserve">, casada con el noble prusiano </w:t>
      </w:r>
      <w:hyperlink r:id="rId201" w:tooltip="George von Kunheim (aún no redactado)" w:history="1">
        <w:r w:rsidRPr="00814A97">
          <w:rPr>
            <w:rStyle w:val="Hipervnculo"/>
            <w:b/>
            <w:color w:val="auto"/>
            <w:u w:val="none"/>
          </w:rPr>
          <w:t xml:space="preserve">George von </w:t>
        </w:r>
        <w:proofErr w:type="spellStart"/>
        <w:r w:rsidRPr="00814A97">
          <w:rPr>
            <w:rStyle w:val="Hipervnculo"/>
            <w:b/>
            <w:color w:val="auto"/>
            <w:u w:val="none"/>
          </w:rPr>
          <w:t>Kunheim</w:t>
        </w:r>
        <w:proofErr w:type="spellEnd"/>
      </w:hyperlink>
      <w:r w:rsidRPr="00814A97">
        <w:rPr>
          <w:b/>
        </w:rPr>
        <w:t xml:space="preserve">, pero falleció en </w:t>
      </w:r>
      <w:hyperlink r:id="rId202" w:tooltip="1570" w:history="1">
        <w:r w:rsidRPr="00814A97">
          <w:rPr>
            <w:rStyle w:val="Hipervnculo"/>
            <w:b/>
            <w:color w:val="auto"/>
            <w:u w:val="none"/>
          </w:rPr>
          <w:t>1570</w:t>
        </w:r>
      </w:hyperlink>
      <w:r w:rsidRPr="00814A97">
        <w:rPr>
          <w:b/>
        </w:rPr>
        <w:t xml:space="preserve"> a la edad de 36 años; es el único linaje de Lutero que se mantiene hasta la actualidad.</w:t>
      </w:r>
    </w:p>
    <w:p w:rsidR="00E6034B" w:rsidRDefault="00E6034B" w:rsidP="00814A97">
      <w:pPr>
        <w:pStyle w:val="Ttulo2"/>
        <w:spacing w:before="0" w:beforeAutospacing="0" w:after="0" w:afterAutospacing="0"/>
        <w:jc w:val="both"/>
        <w:rPr>
          <w:rStyle w:val="mw-headline"/>
          <w:rFonts w:ascii="Arial" w:hAnsi="Arial" w:cs="Arial"/>
          <w:sz w:val="24"/>
          <w:szCs w:val="24"/>
        </w:rPr>
      </w:pPr>
    </w:p>
    <w:p w:rsidR="0005727D" w:rsidRPr="00E6034B" w:rsidRDefault="0005727D" w:rsidP="00814A97">
      <w:pPr>
        <w:pStyle w:val="Ttulo2"/>
        <w:spacing w:before="0" w:beforeAutospacing="0" w:after="0" w:afterAutospacing="0"/>
        <w:jc w:val="both"/>
        <w:rPr>
          <w:rStyle w:val="mw-headline"/>
          <w:rFonts w:ascii="Arial" w:hAnsi="Arial" w:cs="Arial"/>
          <w:color w:val="FF0000"/>
          <w:sz w:val="24"/>
          <w:szCs w:val="24"/>
        </w:rPr>
      </w:pPr>
      <w:r w:rsidRPr="00E6034B">
        <w:rPr>
          <w:rStyle w:val="mw-headline"/>
          <w:rFonts w:ascii="Arial" w:hAnsi="Arial" w:cs="Arial"/>
          <w:color w:val="FF0000"/>
          <w:sz w:val="24"/>
          <w:szCs w:val="24"/>
        </w:rPr>
        <w:t>La Guerra del Campesinado</w:t>
      </w:r>
    </w:p>
    <w:p w:rsidR="00E6034B" w:rsidRPr="00814A97" w:rsidRDefault="00E6034B" w:rsidP="00814A97">
      <w:pPr>
        <w:pStyle w:val="Ttulo2"/>
        <w:spacing w:before="0" w:beforeAutospacing="0" w:after="0" w:afterAutospacing="0"/>
        <w:jc w:val="both"/>
        <w:rPr>
          <w:rFonts w:ascii="Arial" w:hAnsi="Arial" w:cs="Arial"/>
          <w:sz w:val="24"/>
          <w:szCs w:val="24"/>
        </w:rPr>
      </w:pPr>
    </w:p>
    <w:p w:rsidR="009A4822"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La </w:t>
      </w:r>
      <w:hyperlink r:id="rId203" w:tooltip="Guerra de los campesinos alemanes" w:history="1">
        <w:r w:rsidR="0005727D" w:rsidRPr="00814A97">
          <w:rPr>
            <w:rStyle w:val="Hipervnculo"/>
            <w:rFonts w:ascii="Arial" w:hAnsi="Arial" w:cs="Arial"/>
            <w:b/>
            <w:color w:val="auto"/>
            <w:u w:val="none"/>
          </w:rPr>
          <w:t>Guerra o revuelta de los campesinos</w:t>
        </w:r>
      </w:hyperlink>
      <w:r w:rsidR="0005727D" w:rsidRPr="00814A97">
        <w:rPr>
          <w:rFonts w:ascii="Arial" w:hAnsi="Arial" w:cs="Arial"/>
          <w:b/>
        </w:rPr>
        <w:t xml:space="preserve"> (1524–25) fue una respuesta a la doctrina luter</w:t>
      </w:r>
      <w:r w:rsidR="0005727D" w:rsidRPr="00814A97">
        <w:rPr>
          <w:rFonts w:ascii="Arial" w:hAnsi="Arial" w:cs="Arial"/>
          <w:b/>
        </w:rPr>
        <w:t>a</w:t>
      </w:r>
      <w:r w:rsidR="0005727D" w:rsidRPr="00814A97">
        <w:rPr>
          <w:rFonts w:ascii="Arial" w:hAnsi="Arial" w:cs="Arial"/>
          <w:b/>
        </w:rPr>
        <w:t xml:space="preserve">na, la cual influyó fuertemente en la clase baja trabajadora, compuesta principalmente por campesinos. Esta clase trabajadora retó de manera implícita la autoridad que los nobles tenían sobre </w:t>
      </w:r>
      <w:r w:rsidR="00B15ABC">
        <w:rPr>
          <w:rFonts w:ascii="Arial" w:hAnsi="Arial" w:cs="Arial"/>
          <w:b/>
        </w:rPr>
        <w:t>ellos</w:t>
      </w:r>
      <w:r w:rsidR="0005727D" w:rsidRPr="00814A97">
        <w:rPr>
          <w:rFonts w:ascii="Arial" w:hAnsi="Arial" w:cs="Arial"/>
          <w:b/>
        </w:rPr>
        <w:t>.</w:t>
      </w:r>
    </w:p>
    <w:p w:rsidR="009A4822" w:rsidRDefault="009A4822" w:rsidP="00814A97">
      <w:pPr>
        <w:pStyle w:val="NormalWeb"/>
        <w:spacing w:before="0" w:beforeAutospacing="0" w:after="0" w:afterAutospacing="0"/>
        <w:jc w:val="both"/>
        <w:rPr>
          <w:rFonts w:ascii="Arial" w:hAnsi="Arial" w:cs="Arial"/>
          <w:b/>
        </w:rPr>
      </w:pPr>
    </w:p>
    <w:p w:rsidR="00E6034B" w:rsidRDefault="009A4822" w:rsidP="00814A97">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05727D" w:rsidRPr="00814A97">
        <w:rPr>
          <w:rFonts w:ascii="Arial" w:hAnsi="Arial" w:cs="Arial"/>
          <w:b/>
        </w:rPr>
        <w:t xml:space="preserve"> Las revueltas de los campesinos se habían producido a pequeña escala desde el </w:t>
      </w:r>
      <w:hyperlink r:id="rId204" w:tooltip="Siglo XIV" w:history="1">
        <w:r w:rsidR="0005727D" w:rsidRPr="00814A97">
          <w:rPr>
            <w:rStyle w:val="Hipervnculo"/>
            <w:rFonts w:ascii="Arial" w:hAnsi="Arial" w:cs="Arial"/>
            <w:b/>
            <w:color w:val="auto"/>
            <w:u w:val="none"/>
          </w:rPr>
          <w:t>siglo XIV</w:t>
        </w:r>
      </w:hyperlink>
      <w:r w:rsidR="0005727D" w:rsidRPr="00814A97">
        <w:rPr>
          <w:rFonts w:ascii="Arial" w:hAnsi="Arial" w:cs="Arial"/>
          <w:b/>
        </w:rPr>
        <w:t>, pero ahora muchos campesinos creían erróneamente que los ataques de Lutero a la Iglesia y la jerarquía de la misma significaban que los reformadores les ayudarían en su ataque a las clases dominantes.</w:t>
      </w:r>
    </w:p>
    <w:p w:rsidR="00E6034B" w:rsidRDefault="00E6034B" w:rsidP="00814A97">
      <w:pPr>
        <w:pStyle w:val="NormalWeb"/>
        <w:spacing w:before="0" w:beforeAutospacing="0" w:after="0" w:afterAutospacing="0"/>
        <w:jc w:val="both"/>
        <w:rPr>
          <w:rFonts w:ascii="Arial" w:hAnsi="Arial" w:cs="Arial"/>
          <w:b/>
        </w:rPr>
      </w:pPr>
    </w:p>
    <w:p w:rsidR="008111E3" w:rsidRDefault="0005727D" w:rsidP="00814A97">
      <w:pPr>
        <w:pStyle w:val="NormalWeb"/>
        <w:spacing w:before="0" w:beforeAutospacing="0" w:after="0" w:afterAutospacing="0"/>
        <w:jc w:val="both"/>
        <w:rPr>
          <w:rFonts w:ascii="Arial" w:hAnsi="Arial" w:cs="Arial"/>
          <w:b/>
        </w:rPr>
      </w:pPr>
      <w:r w:rsidRPr="00814A97">
        <w:rPr>
          <w:rFonts w:ascii="Arial" w:hAnsi="Arial" w:cs="Arial"/>
          <w:b/>
        </w:rPr>
        <w:t xml:space="preserve"> </w:t>
      </w:r>
      <w:r w:rsidR="00940BB4">
        <w:rPr>
          <w:rFonts w:ascii="Arial" w:hAnsi="Arial" w:cs="Arial"/>
          <w:b/>
        </w:rPr>
        <w:t xml:space="preserve">   </w:t>
      </w:r>
      <w:r w:rsidRPr="00814A97">
        <w:rPr>
          <w:rFonts w:ascii="Arial" w:hAnsi="Arial" w:cs="Arial"/>
          <w:b/>
        </w:rPr>
        <w:t>Dado que los sublevados percibían lazos profundos entre los príncipes seculares y los príncipes de la Iglesia, interpretaban equivocadamente que Lutero, al condenar a los s</w:t>
      </w:r>
      <w:r w:rsidRPr="00814A97">
        <w:rPr>
          <w:rFonts w:ascii="Arial" w:hAnsi="Arial" w:cs="Arial"/>
          <w:b/>
        </w:rPr>
        <w:t>e</w:t>
      </w:r>
      <w:r w:rsidRPr="00814A97">
        <w:rPr>
          <w:rFonts w:ascii="Arial" w:hAnsi="Arial" w:cs="Arial"/>
          <w:b/>
        </w:rPr>
        <w:t xml:space="preserve">gundos, condenaba también a los primeros. </w:t>
      </w:r>
    </w:p>
    <w:p w:rsidR="00940BB4" w:rsidRDefault="008111E3" w:rsidP="00814A97">
      <w:pPr>
        <w:pStyle w:val="NormalWeb"/>
        <w:spacing w:before="0" w:beforeAutospacing="0" w:after="0" w:afterAutospacing="0"/>
        <w:jc w:val="both"/>
        <w:rPr>
          <w:rFonts w:ascii="Arial" w:hAnsi="Arial" w:cs="Arial"/>
          <w:b/>
        </w:rPr>
      </w:pPr>
      <w:r>
        <w:rPr>
          <w:rFonts w:ascii="Arial" w:hAnsi="Arial" w:cs="Arial"/>
          <w:b/>
        </w:rPr>
        <w:t xml:space="preserve">  </w:t>
      </w:r>
    </w:p>
    <w:p w:rsidR="00E6034B"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Las revueltas comenzaron en </w:t>
      </w:r>
      <w:hyperlink r:id="rId205" w:tooltip="Suabia" w:history="1">
        <w:r w:rsidR="0005727D" w:rsidRPr="00814A97">
          <w:rPr>
            <w:rStyle w:val="Hipervnculo"/>
            <w:rFonts w:ascii="Arial" w:hAnsi="Arial" w:cs="Arial"/>
            <w:b/>
            <w:color w:val="auto"/>
            <w:u w:val="none"/>
          </w:rPr>
          <w:t>Suabia</w:t>
        </w:r>
      </w:hyperlink>
      <w:r w:rsidR="0005727D" w:rsidRPr="00814A97">
        <w:rPr>
          <w:rFonts w:ascii="Arial" w:hAnsi="Arial" w:cs="Arial"/>
          <w:b/>
        </w:rPr>
        <w:t xml:space="preserve">, </w:t>
      </w:r>
      <w:hyperlink r:id="rId206" w:tooltip="Franconia" w:history="1">
        <w:proofErr w:type="spellStart"/>
        <w:r w:rsidR="0005727D" w:rsidRPr="00814A97">
          <w:rPr>
            <w:rStyle w:val="Hipervnculo"/>
            <w:rFonts w:ascii="Arial" w:hAnsi="Arial" w:cs="Arial"/>
            <w:b/>
            <w:color w:val="auto"/>
            <w:u w:val="none"/>
          </w:rPr>
          <w:t>Franconia</w:t>
        </w:r>
        <w:proofErr w:type="spellEnd"/>
      </w:hyperlink>
      <w:r w:rsidR="0005727D" w:rsidRPr="00814A97">
        <w:rPr>
          <w:rFonts w:ascii="Arial" w:hAnsi="Arial" w:cs="Arial"/>
          <w:b/>
        </w:rPr>
        <w:t xml:space="preserve"> y </w:t>
      </w:r>
      <w:hyperlink r:id="rId207" w:tooltip="Turingia" w:history="1">
        <w:r w:rsidR="0005727D" w:rsidRPr="00814A97">
          <w:rPr>
            <w:rStyle w:val="Hipervnculo"/>
            <w:rFonts w:ascii="Arial" w:hAnsi="Arial" w:cs="Arial"/>
            <w:b/>
            <w:color w:val="auto"/>
            <w:u w:val="none"/>
          </w:rPr>
          <w:t>Turingia</w:t>
        </w:r>
      </w:hyperlink>
      <w:r w:rsidR="0005727D" w:rsidRPr="00814A97">
        <w:rPr>
          <w:rFonts w:ascii="Arial" w:hAnsi="Arial" w:cs="Arial"/>
          <w:b/>
        </w:rPr>
        <w:t xml:space="preserve"> en </w:t>
      </w:r>
      <w:hyperlink r:id="rId208" w:tooltip="1524" w:history="1">
        <w:r w:rsidR="0005727D" w:rsidRPr="00814A97">
          <w:rPr>
            <w:rStyle w:val="Hipervnculo"/>
            <w:rFonts w:ascii="Arial" w:hAnsi="Arial" w:cs="Arial"/>
            <w:b/>
            <w:color w:val="auto"/>
            <w:u w:val="none"/>
          </w:rPr>
          <w:t>1524</w:t>
        </w:r>
      </w:hyperlink>
      <w:r w:rsidR="0005727D" w:rsidRPr="00814A97">
        <w:rPr>
          <w:rFonts w:ascii="Arial" w:hAnsi="Arial" w:cs="Arial"/>
          <w:b/>
        </w:rPr>
        <w:t xml:space="preserve">, obteniendo apoyo entre los campesinos y nobles afectados, muchos de los cuales poseían deudas en ese periodo. Cuando </w:t>
      </w:r>
      <w:hyperlink r:id="rId209" w:tooltip="Thomas Müntzer" w:history="1">
        <w:r w:rsidR="0005727D" w:rsidRPr="00814A97">
          <w:rPr>
            <w:rStyle w:val="Hipervnculo"/>
            <w:rFonts w:ascii="Arial" w:hAnsi="Arial" w:cs="Arial"/>
            <w:b/>
            <w:color w:val="auto"/>
            <w:u w:val="none"/>
          </w:rPr>
          <w:t xml:space="preserve">Thomas </w:t>
        </w:r>
        <w:proofErr w:type="spellStart"/>
        <w:r w:rsidR="0005727D" w:rsidRPr="00814A97">
          <w:rPr>
            <w:rStyle w:val="Hipervnculo"/>
            <w:rFonts w:ascii="Arial" w:hAnsi="Arial" w:cs="Arial"/>
            <w:b/>
            <w:color w:val="auto"/>
            <w:u w:val="none"/>
          </w:rPr>
          <w:t>Müntzer</w:t>
        </w:r>
        <w:proofErr w:type="spellEnd"/>
      </w:hyperlink>
      <w:r w:rsidR="0005727D" w:rsidRPr="00814A97">
        <w:rPr>
          <w:rFonts w:ascii="Arial" w:hAnsi="Arial" w:cs="Arial"/>
          <w:b/>
        </w:rPr>
        <w:t xml:space="preserve"> llegó a acaudillar el movimiento, las revueltas desemb</w:t>
      </w:r>
      <w:r w:rsidR="0005727D" w:rsidRPr="00814A97">
        <w:rPr>
          <w:rFonts w:ascii="Arial" w:hAnsi="Arial" w:cs="Arial"/>
          <w:b/>
        </w:rPr>
        <w:t>o</w:t>
      </w:r>
      <w:r w:rsidR="0005727D" w:rsidRPr="00814A97">
        <w:rPr>
          <w:rFonts w:ascii="Arial" w:hAnsi="Arial" w:cs="Arial"/>
          <w:b/>
        </w:rPr>
        <w:t xml:space="preserve">caron en una guerra, que jugó un papel importante en la fundación del movimiento </w:t>
      </w:r>
      <w:hyperlink r:id="rId210" w:tooltip="Anabaptismo" w:history="1">
        <w:r w:rsidR="0005727D" w:rsidRPr="00814A97">
          <w:rPr>
            <w:rStyle w:val="Hipervnculo"/>
            <w:rFonts w:ascii="Arial" w:hAnsi="Arial" w:cs="Arial"/>
            <w:b/>
            <w:color w:val="auto"/>
            <w:u w:val="none"/>
          </w:rPr>
          <w:t>anaba</w:t>
        </w:r>
        <w:r w:rsidR="0005727D" w:rsidRPr="00814A97">
          <w:rPr>
            <w:rStyle w:val="Hipervnculo"/>
            <w:rFonts w:ascii="Arial" w:hAnsi="Arial" w:cs="Arial"/>
            <w:b/>
            <w:color w:val="auto"/>
            <w:u w:val="none"/>
          </w:rPr>
          <w:t>p</w:t>
        </w:r>
        <w:r w:rsidR="0005727D" w:rsidRPr="00814A97">
          <w:rPr>
            <w:rStyle w:val="Hipervnculo"/>
            <w:rFonts w:ascii="Arial" w:hAnsi="Arial" w:cs="Arial"/>
            <w:b/>
            <w:color w:val="auto"/>
            <w:u w:val="none"/>
          </w:rPr>
          <w:t>tista</w:t>
        </w:r>
      </w:hyperlink>
      <w:r w:rsidR="0005727D" w:rsidRPr="00814A97">
        <w:rPr>
          <w:rFonts w:ascii="Arial" w:hAnsi="Arial" w:cs="Arial"/>
          <w:b/>
        </w:rPr>
        <w:t>. Inicialmente Lutero parecía apoyar a los campesinos, condenando las prácticas opr</w:t>
      </w:r>
      <w:r w:rsidR="0005727D" w:rsidRPr="00814A97">
        <w:rPr>
          <w:rFonts w:ascii="Arial" w:hAnsi="Arial" w:cs="Arial"/>
          <w:b/>
        </w:rPr>
        <w:t>e</w:t>
      </w:r>
      <w:r w:rsidR="0005727D" w:rsidRPr="00814A97">
        <w:rPr>
          <w:rFonts w:ascii="Arial" w:hAnsi="Arial" w:cs="Arial"/>
          <w:b/>
        </w:rPr>
        <w:t>sivas de la nobleza que habían incitado a muchos campesinos a rebelarse.</w:t>
      </w:r>
    </w:p>
    <w:p w:rsidR="00E6034B" w:rsidRDefault="00E6034B"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 Debido a la dependencia que Lutero tenía en el apoyo y la protección de los príncipes y la nobleza, tenía miedo de disponerlos en su contra. En </w:t>
      </w:r>
      <w:r w:rsidR="0005727D" w:rsidRPr="00814A97">
        <w:rPr>
          <w:rFonts w:ascii="Arial" w:hAnsi="Arial" w:cs="Arial"/>
          <w:b/>
          <w:i/>
          <w:iCs/>
        </w:rPr>
        <w:t>Contra las Hordas Asesinas y L</w:t>
      </w:r>
      <w:r w:rsidR="0005727D" w:rsidRPr="00814A97">
        <w:rPr>
          <w:rFonts w:ascii="Arial" w:hAnsi="Arial" w:cs="Arial"/>
          <w:b/>
          <w:i/>
          <w:iCs/>
        </w:rPr>
        <w:t>a</w:t>
      </w:r>
      <w:r w:rsidR="0005727D" w:rsidRPr="00814A97">
        <w:rPr>
          <w:rFonts w:ascii="Arial" w:hAnsi="Arial" w:cs="Arial"/>
          <w:b/>
          <w:i/>
          <w:iCs/>
        </w:rPr>
        <w:t>dronas del Campesinado</w:t>
      </w:r>
      <w:r w:rsidR="0005727D" w:rsidRPr="00814A97">
        <w:rPr>
          <w:rFonts w:ascii="Arial" w:hAnsi="Arial" w:cs="Arial"/>
          <w:b/>
        </w:rPr>
        <w:t xml:space="preserve"> (</w:t>
      </w:r>
      <w:hyperlink r:id="rId211" w:tooltip="1525" w:history="1">
        <w:r w:rsidR="0005727D" w:rsidRPr="00814A97">
          <w:rPr>
            <w:rStyle w:val="Hipervnculo"/>
            <w:rFonts w:ascii="Arial" w:hAnsi="Arial" w:cs="Arial"/>
            <w:b/>
            <w:color w:val="auto"/>
            <w:u w:val="none"/>
          </w:rPr>
          <w:t>1525</w:t>
        </w:r>
      </w:hyperlink>
      <w:r w:rsidR="0005727D" w:rsidRPr="00814A97">
        <w:rPr>
          <w:rFonts w:ascii="Arial" w:hAnsi="Arial" w:cs="Arial"/>
          <w:b/>
        </w:rPr>
        <w:t>) incentivaba a la nobleza a que castigara rápida y sangrie</w:t>
      </w:r>
      <w:r w:rsidR="0005727D" w:rsidRPr="00814A97">
        <w:rPr>
          <w:rFonts w:ascii="Arial" w:hAnsi="Arial" w:cs="Arial"/>
          <w:b/>
        </w:rPr>
        <w:t>n</w:t>
      </w:r>
      <w:r w:rsidR="0005727D" w:rsidRPr="00814A97">
        <w:rPr>
          <w:rFonts w:ascii="Arial" w:hAnsi="Arial" w:cs="Arial"/>
          <w:b/>
        </w:rPr>
        <w:t xml:space="preserve">tamente a los campesinos. Muchos de los revolucionarios consideraron las palabras de Lutero como una traición. Otros desistieron al darse cuenta de que no había apoyo ni de la Iglesia ni de su oponente principal. La guerra en Alemania terminó en 1525, cuando las fuerzas rebeldes fueron masacradas por los ejércitos de </w:t>
      </w:r>
      <w:hyperlink r:id="rId212" w:tooltip="Felipe I de Hesse" w:history="1">
        <w:r w:rsidR="0005727D" w:rsidRPr="00814A97">
          <w:rPr>
            <w:rStyle w:val="Hipervnculo"/>
            <w:rFonts w:ascii="Arial" w:hAnsi="Arial" w:cs="Arial"/>
            <w:b/>
            <w:color w:val="auto"/>
            <w:u w:val="none"/>
          </w:rPr>
          <w:t>Felipe I de Hesse</w:t>
        </w:r>
      </w:hyperlink>
      <w:r w:rsidR="0005727D" w:rsidRPr="00814A97">
        <w:rPr>
          <w:rFonts w:ascii="Arial" w:hAnsi="Arial" w:cs="Arial"/>
          <w:b/>
        </w:rPr>
        <w:t xml:space="preserve"> y de Jorge de Sajonia en la </w:t>
      </w:r>
      <w:hyperlink r:id="rId213" w:tooltip="Batalla de Frankenhausen" w:history="1">
        <w:r w:rsidR="0005727D" w:rsidRPr="00814A97">
          <w:rPr>
            <w:rStyle w:val="Hipervnculo"/>
            <w:rFonts w:ascii="Arial" w:hAnsi="Arial" w:cs="Arial"/>
            <w:b/>
            <w:color w:val="auto"/>
            <w:u w:val="none"/>
          </w:rPr>
          <w:t xml:space="preserve">batalla de </w:t>
        </w:r>
        <w:proofErr w:type="spellStart"/>
        <w:r w:rsidR="0005727D" w:rsidRPr="00814A97">
          <w:rPr>
            <w:rStyle w:val="Hipervnculo"/>
            <w:rFonts w:ascii="Arial" w:hAnsi="Arial" w:cs="Arial"/>
            <w:b/>
            <w:color w:val="auto"/>
            <w:u w:val="none"/>
          </w:rPr>
          <w:t>Frankenhausen</w:t>
        </w:r>
        <w:proofErr w:type="spellEnd"/>
      </w:hyperlink>
      <w:r w:rsidR="0005727D" w:rsidRPr="00814A97">
        <w:rPr>
          <w:rFonts w:ascii="Arial" w:hAnsi="Arial" w:cs="Arial"/>
          <w:b/>
        </w:rPr>
        <w:t>, en la que seis mil sublevados perdieron la vida. En total perecieron durante todo el conflicto entre cien mil y ciento treinta mil sublevados, según diferentes estimaciones.</w:t>
      </w:r>
    </w:p>
    <w:p w:rsidR="00E6034B" w:rsidRPr="00814A97" w:rsidRDefault="00E6034B" w:rsidP="00814A97">
      <w:pPr>
        <w:pStyle w:val="NormalWeb"/>
        <w:spacing w:before="0" w:beforeAutospacing="0" w:after="0" w:afterAutospacing="0"/>
        <w:jc w:val="both"/>
        <w:rPr>
          <w:rFonts w:ascii="Arial" w:hAnsi="Arial" w:cs="Arial"/>
          <w:b/>
        </w:rPr>
      </w:pPr>
    </w:p>
    <w:p w:rsidR="0005727D" w:rsidRPr="00E6034B" w:rsidRDefault="0005727D" w:rsidP="00814A97">
      <w:pPr>
        <w:pStyle w:val="Ttulo2"/>
        <w:spacing w:before="0" w:beforeAutospacing="0" w:after="0" w:afterAutospacing="0"/>
        <w:jc w:val="both"/>
        <w:rPr>
          <w:rStyle w:val="mw-headline"/>
          <w:rFonts w:ascii="Arial" w:hAnsi="Arial" w:cs="Arial"/>
          <w:color w:val="FF0000"/>
          <w:sz w:val="24"/>
          <w:szCs w:val="24"/>
        </w:rPr>
      </w:pPr>
      <w:r w:rsidRPr="00E6034B">
        <w:rPr>
          <w:rStyle w:val="mw-headline"/>
          <w:rFonts w:ascii="Arial" w:hAnsi="Arial" w:cs="Arial"/>
          <w:color w:val="FF0000"/>
          <w:sz w:val="24"/>
          <w:szCs w:val="24"/>
        </w:rPr>
        <w:t>La Biblia alemana de Lutero</w:t>
      </w:r>
    </w:p>
    <w:p w:rsidR="00E6034B" w:rsidRPr="00814A97" w:rsidRDefault="00E6034B" w:rsidP="00814A97">
      <w:pPr>
        <w:pStyle w:val="Ttulo2"/>
        <w:spacing w:before="0" w:beforeAutospacing="0" w:after="0" w:afterAutospacing="0"/>
        <w:jc w:val="both"/>
        <w:rPr>
          <w:rFonts w:ascii="Arial" w:hAnsi="Arial" w:cs="Arial"/>
          <w:sz w:val="24"/>
          <w:szCs w:val="24"/>
        </w:rPr>
      </w:pPr>
    </w:p>
    <w:p w:rsidR="00E6034B"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Cuando Lutero tradujo la Biblia al idioma alemán, la mayoría de la sociedad era analfab</w:t>
      </w:r>
      <w:r w:rsidR="0005727D" w:rsidRPr="00814A97">
        <w:rPr>
          <w:rFonts w:ascii="Arial" w:hAnsi="Arial" w:cs="Arial"/>
          <w:b/>
        </w:rPr>
        <w:t>e</w:t>
      </w:r>
      <w:r w:rsidR="0005727D" w:rsidRPr="00814A97">
        <w:rPr>
          <w:rFonts w:ascii="Arial" w:hAnsi="Arial" w:cs="Arial"/>
          <w:b/>
        </w:rPr>
        <w:t>ta. La Iglesia tenía el control del conocimiento, sus miembros eran estudiosos y educados, en contraste con la sociedad analfabeta que adquiría sus conocimientos a través de la transmisión oral, la memorización y la repetición de los textos bíblicos. Lutero hizo posible el acceso al conocimiento, la información y la educación, desmitificando la Biblia con el fin de lograr la búsqueda de la verdad. Lutero facilitó la propagación del protestantismo, fue la primera persona que imprimió un libro: la Biblia alemana, la cual tradujo de un manuscrito sagrado a la lengua materna de esa nación.</w:t>
      </w:r>
    </w:p>
    <w:p w:rsidR="00E6034B" w:rsidRDefault="00E6034B" w:rsidP="00814A97">
      <w:pPr>
        <w:pStyle w:val="NormalWeb"/>
        <w:spacing w:before="0" w:beforeAutospacing="0" w:after="0" w:afterAutospacing="0"/>
        <w:jc w:val="both"/>
        <w:rPr>
          <w:rFonts w:ascii="Arial" w:hAnsi="Arial" w:cs="Arial"/>
          <w:b/>
        </w:rPr>
      </w:pPr>
    </w:p>
    <w:p w:rsidR="00E6034B" w:rsidRDefault="0005727D" w:rsidP="00814A97">
      <w:pPr>
        <w:pStyle w:val="NormalWeb"/>
        <w:spacing w:before="0" w:beforeAutospacing="0" w:after="0" w:afterAutospacing="0"/>
        <w:jc w:val="both"/>
        <w:rPr>
          <w:rFonts w:ascii="Arial" w:hAnsi="Arial" w:cs="Arial"/>
          <w:b/>
        </w:rPr>
      </w:pPr>
      <w:r w:rsidRPr="00814A97">
        <w:rPr>
          <w:rFonts w:ascii="Arial" w:hAnsi="Arial" w:cs="Arial"/>
          <w:b/>
        </w:rPr>
        <w:t xml:space="preserve"> </w:t>
      </w:r>
      <w:r w:rsidR="00940BB4">
        <w:rPr>
          <w:rFonts w:ascii="Arial" w:hAnsi="Arial" w:cs="Arial"/>
          <w:b/>
        </w:rPr>
        <w:t xml:space="preserve">   </w:t>
      </w:r>
      <w:r w:rsidRPr="00814A97">
        <w:rPr>
          <w:rFonts w:ascii="Arial" w:hAnsi="Arial" w:cs="Arial"/>
          <w:b/>
        </w:rPr>
        <w:t xml:space="preserve">De esta forma le restó el poder a la Iglesia católica sobre el pueblo alemán, y </w:t>
      </w:r>
      <w:proofErr w:type="spellStart"/>
      <w:r w:rsidRPr="00814A97">
        <w:rPr>
          <w:rFonts w:ascii="Arial" w:hAnsi="Arial" w:cs="Arial"/>
          <w:b/>
        </w:rPr>
        <w:t>precursó</w:t>
      </w:r>
      <w:proofErr w:type="spellEnd"/>
      <w:r w:rsidRPr="00814A97">
        <w:rPr>
          <w:rFonts w:ascii="Arial" w:hAnsi="Arial" w:cs="Arial"/>
          <w:b/>
        </w:rPr>
        <w:t xml:space="preserve"> la reforma protestante, que ocurrió gracias a la impresión de la Biblia que Lutero había trad</w:t>
      </w:r>
      <w:r w:rsidRPr="00814A97">
        <w:rPr>
          <w:rFonts w:ascii="Arial" w:hAnsi="Arial" w:cs="Arial"/>
          <w:b/>
        </w:rPr>
        <w:t>u</w:t>
      </w:r>
      <w:r w:rsidRPr="00814A97">
        <w:rPr>
          <w:rFonts w:ascii="Arial" w:hAnsi="Arial" w:cs="Arial"/>
          <w:b/>
        </w:rPr>
        <w:t>cido. La intención de Lutero era que el pueblo tuviera acceso directo a la fuente sin la n</w:t>
      </w:r>
      <w:r w:rsidRPr="00814A97">
        <w:rPr>
          <w:rFonts w:ascii="Arial" w:hAnsi="Arial" w:cs="Arial"/>
          <w:b/>
        </w:rPr>
        <w:t>e</w:t>
      </w:r>
      <w:r w:rsidRPr="00814A97">
        <w:rPr>
          <w:rFonts w:ascii="Arial" w:hAnsi="Arial" w:cs="Arial"/>
          <w:b/>
        </w:rPr>
        <w:t>cesidad de intermediarios, haciendo posible la interpretación libre de los textos sagrados y la erradicación del analfabetismo en la sociedad alemana. La traducción de la Biblia la in</w:t>
      </w:r>
      <w:r w:rsidRPr="00814A97">
        <w:rPr>
          <w:rFonts w:ascii="Arial" w:hAnsi="Arial" w:cs="Arial"/>
          <w:b/>
        </w:rPr>
        <w:t>i</w:t>
      </w:r>
      <w:r w:rsidRPr="00814A97">
        <w:rPr>
          <w:rFonts w:ascii="Arial" w:hAnsi="Arial" w:cs="Arial"/>
          <w:b/>
        </w:rPr>
        <w:t xml:space="preserve">ció durante su estadía en el castillo de </w:t>
      </w:r>
      <w:hyperlink r:id="rId214" w:tooltip="Wartburg" w:history="1">
        <w:proofErr w:type="spellStart"/>
        <w:r w:rsidRPr="00814A97">
          <w:rPr>
            <w:rStyle w:val="Hipervnculo"/>
            <w:rFonts w:ascii="Arial" w:hAnsi="Arial" w:cs="Arial"/>
            <w:b/>
            <w:color w:val="auto"/>
            <w:u w:val="none"/>
          </w:rPr>
          <w:t>Wartburg</w:t>
        </w:r>
        <w:proofErr w:type="spellEnd"/>
      </w:hyperlink>
      <w:r w:rsidRPr="00814A97">
        <w:rPr>
          <w:rFonts w:ascii="Arial" w:hAnsi="Arial" w:cs="Arial"/>
          <w:b/>
        </w:rPr>
        <w:t xml:space="preserve"> en </w:t>
      </w:r>
      <w:hyperlink r:id="rId215" w:tooltip="1521" w:history="1">
        <w:r w:rsidRPr="00814A97">
          <w:rPr>
            <w:rStyle w:val="Hipervnculo"/>
            <w:rFonts w:ascii="Arial" w:hAnsi="Arial" w:cs="Arial"/>
            <w:b/>
            <w:color w:val="auto"/>
            <w:u w:val="none"/>
          </w:rPr>
          <w:t>1521</w:t>
        </w:r>
      </w:hyperlink>
      <w:r w:rsidRPr="00814A97">
        <w:rPr>
          <w:rFonts w:ascii="Arial" w:hAnsi="Arial" w:cs="Arial"/>
          <w:b/>
        </w:rPr>
        <w:t>. Estando escrita ésta en latín m</w:t>
      </w:r>
      <w:r w:rsidRPr="00814A97">
        <w:rPr>
          <w:rFonts w:ascii="Arial" w:hAnsi="Arial" w:cs="Arial"/>
          <w:b/>
        </w:rPr>
        <w:t>e</w:t>
      </w:r>
      <w:r w:rsidRPr="00814A97">
        <w:rPr>
          <w:rFonts w:ascii="Arial" w:hAnsi="Arial" w:cs="Arial"/>
          <w:b/>
        </w:rPr>
        <w:t>dieval, Lutero la tradujo al griego para posteriormente hacerlo al idioma alemán, con la ayuda de diccionarios en griego, latín, hebreo y alemán.</w:t>
      </w:r>
    </w:p>
    <w:p w:rsidR="00E6034B" w:rsidRDefault="00E6034B" w:rsidP="00814A97">
      <w:pPr>
        <w:pStyle w:val="NormalWeb"/>
        <w:spacing w:before="0" w:beforeAutospacing="0" w:after="0" w:afterAutospacing="0"/>
        <w:jc w:val="both"/>
        <w:rPr>
          <w:rFonts w:ascii="Arial" w:hAnsi="Arial" w:cs="Arial"/>
          <w:b/>
        </w:rPr>
      </w:pPr>
    </w:p>
    <w:p w:rsidR="009A4822" w:rsidRDefault="0005727D" w:rsidP="00814A97">
      <w:pPr>
        <w:pStyle w:val="NormalWeb"/>
        <w:spacing w:before="0" w:beforeAutospacing="0" w:after="0" w:afterAutospacing="0"/>
        <w:jc w:val="both"/>
        <w:rPr>
          <w:rFonts w:ascii="Arial" w:hAnsi="Arial" w:cs="Arial"/>
          <w:b/>
        </w:rPr>
      </w:pPr>
      <w:r w:rsidRPr="00814A97">
        <w:rPr>
          <w:rFonts w:ascii="Arial" w:hAnsi="Arial" w:cs="Arial"/>
          <w:b/>
        </w:rPr>
        <w:t xml:space="preserve"> </w:t>
      </w:r>
      <w:r w:rsidR="00940BB4">
        <w:rPr>
          <w:rFonts w:ascii="Arial" w:hAnsi="Arial" w:cs="Arial"/>
          <w:b/>
        </w:rPr>
        <w:t xml:space="preserve">  </w:t>
      </w:r>
      <w:r w:rsidRPr="00814A97">
        <w:rPr>
          <w:rFonts w:ascii="Arial" w:hAnsi="Arial" w:cs="Arial"/>
          <w:b/>
        </w:rPr>
        <w:t xml:space="preserve">Éste deseaba traducirla del griego al alemán, con la intención de revelar las escrituras con exactitud. Inicialmente sólo incluyó el </w:t>
      </w:r>
      <w:hyperlink r:id="rId216" w:tooltip="Nuevo Testamento" w:history="1">
        <w:r w:rsidRPr="00814A97">
          <w:rPr>
            <w:rStyle w:val="Hipervnculo"/>
            <w:rFonts w:ascii="Arial" w:hAnsi="Arial" w:cs="Arial"/>
            <w:b/>
            <w:color w:val="auto"/>
            <w:u w:val="none"/>
          </w:rPr>
          <w:t>Nuevo Testamento</w:t>
        </w:r>
      </w:hyperlink>
      <w:r w:rsidRPr="00814A97">
        <w:rPr>
          <w:rFonts w:ascii="Arial" w:hAnsi="Arial" w:cs="Arial"/>
          <w:b/>
        </w:rPr>
        <w:t>, ya que los textos originales del Antiguo Testamento no estaban escritos en latín o en griego. El Antiguo Testamento estaba escrito en hebreo y arameo (idiomas que carecen de vocales en el sistema escrito; compuesto por letras consonantes) y solamente los rabinos conocían qué letras se escri</w:t>
      </w:r>
      <w:r w:rsidRPr="00814A97">
        <w:rPr>
          <w:rFonts w:ascii="Arial" w:hAnsi="Arial" w:cs="Arial"/>
          <w:b/>
        </w:rPr>
        <w:t>b</w:t>
      </w:r>
      <w:r w:rsidRPr="00814A97">
        <w:rPr>
          <w:rFonts w:ascii="Arial" w:hAnsi="Arial" w:cs="Arial"/>
          <w:b/>
        </w:rPr>
        <w:t xml:space="preserve">ían. Lutero utilizó una edición griega del Nuevo Testamento que originalmente fue escrita en griego por </w:t>
      </w:r>
      <w:hyperlink r:id="rId217" w:tooltip="Erasmo de Rotterdam" w:history="1">
        <w:r w:rsidRPr="00814A97">
          <w:rPr>
            <w:rStyle w:val="Hipervnculo"/>
            <w:rFonts w:ascii="Arial" w:hAnsi="Arial" w:cs="Arial"/>
            <w:b/>
            <w:color w:val="auto"/>
            <w:u w:val="none"/>
          </w:rPr>
          <w:t>Erasmo</w:t>
        </w:r>
      </w:hyperlink>
      <w:r w:rsidRPr="00814A97">
        <w:rPr>
          <w:rFonts w:ascii="Arial" w:hAnsi="Arial" w:cs="Arial"/>
          <w:b/>
        </w:rPr>
        <w:t xml:space="preserve">, texto que más tarde fue llamado </w:t>
      </w:r>
      <w:hyperlink r:id="rId218" w:tooltip="Textus Receptus" w:history="1">
        <w:proofErr w:type="spellStart"/>
        <w:r w:rsidRPr="00814A97">
          <w:rPr>
            <w:rStyle w:val="Hipervnculo"/>
            <w:rFonts w:ascii="Arial" w:hAnsi="Arial" w:cs="Arial"/>
            <w:b/>
            <w:i/>
            <w:iCs/>
            <w:color w:val="auto"/>
            <w:u w:val="none"/>
          </w:rPr>
          <w:t>Textus</w:t>
        </w:r>
        <w:proofErr w:type="spellEnd"/>
        <w:r w:rsidRPr="00814A97">
          <w:rPr>
            <w:rStyle w:val="Hipervnculo"/>
            <w:rFonts w:ascii="Arial" w:hAnsi="Arial" w:cs="Arial"/>
            <w:b/>
            <w:i/>
            <w:iCs/>
            <w:color w:val="auto"/>
            <w:u w:val="none"/>
          </w:rPr>
          <w:t xml:space="preserve"> </w:t>
        </w:r>
        <w:proofErr w:type="spellStart"/>
        <w:r w:rsidRPr="00814A97">
          <w:rPr>
            <w:rStyle w:val="Hipervnculo"/>
            <w:rFonts w:ascii="Arial" w:hAnsi="Arial" w:cs="Arial"/>
            <w:b/>
            <w:i/>
            <w:iCs/>
            <w:color w:val="auto"/>
            <w:u w:val="none"/>
          </w:rPr>
          <w:t>Receptus</w:t>
        </w:r>
        <w:proofErr w:type="spellEnd"/>
      </w:hyperlink>
      <w:r w:rsidRPr="00814A97">
        <w:rPr>
          <w:rFonts w:ascii="Arial" w:hAnsi="Arial" w:cs="Arial"/>
          <w:b/>
        </w:rPr>
        <w:t xml:space="preserve">. </w:t>
      </w:r>
    </w:p>
    <w:p w:rsidR="009A4822" w:rsidRDefault="009A4822" w:rsidP="00814A97">
      <w:pPr>
        <w:pStyle w:val="NormalWeb"/>
        <w:spacing w:before="0" w:beforeAutospacing="0" w:after="0" w:afterAutospacing="0"/>
        <w:jc w:val="both"/>
        <w:rPr>
          <w:rFonts w:ascii="Arial" w:hAnsi="Arial" w:cs="Arial"/>
          <w:b/>
        </w:rPr>
      </w:pPr>
    </w:p>
    <w:p w:rsidR="0005727D" w:rsidRDefault="009A4822" w:rsidP="00814A97">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05727D" w:rsidRPr="00814A97">
        <w:rPr>
          <w:rFonts w:ascii="Arial" w:hAnsi="Arial" w:cs="Arial"/>
          <w:b/>
        </w:rPr>
        <w:t>Durante el proceso de traducción, Lutero visitó pueblos y mercados cercanos con la i</w:t>
      </w:r>
      <w:r w:rsidR="0005727D" w:rsidRPr="00814A97">
        <w:rPr>
          <w:rFonts w:ascii="Arial" w:hAnsi="Arial" w:cs="Arial"/>
          <w:b/>
        </w:rPr>
        <w:t>n</w:t>
      </w:r>
      <w:r w:rsidR="0005727D" w:rsidRPr="00814A97">
        <w:rPr>
          <w:rFonts w:ascii="Arial" w:hAnsi="Arial" w:cs="Arial"/>
          <w:b/>
        </w:rPr>
        <w:t>tención de investigar el dialecto común de la lengua alemana. Escuchaba a las personas hablar, para así poder transcribir en lenguaje coloquial. En efecto, incorpor</w:t>
      </w:r>
      <w:r w:rsidR="00DB1208">
        <w:rPr>
          <w:rFonts w:ascii="Arial" w:hAnsi="Arial" w:cs="Arial"/>
          <w:b/>
        </w:rPr>
        <w:t>ó</w:t>
      </w:r>
      <w:r w:rsidR="0005727D" w:rsidRPr="00814A97">
        <w:rPr>
          <w:rFonts w:ascii="Arial" w:hAnsi="Arial" w:cs="Arial"/>
          <w:b/>
        </w:rPr>
        <w:t xml:space="preserve"> "elementos sintácticos y estilísticos cultos, pero sin perder la vena expresiva popular" La traducción se publicó en septiembre de </w:t>
      </w:r>
      <w:hyperlink r:id="rId219" w:tooltip="1522" w:history="1">
        <w:r w:rsidR="0005727D" w:rsidRPr="00814A97">
          <w:rPr>
            <w:rStyle w:val="Hipervnculo"/>
            <w:rFonts w:ascii="Arial" w:hAnsi="Arial" w:cs="Arial"/>
            <w:b/>
            <w:color w:val="auto"/>
            <w:u w:val="none"/>
          </w:rPr>
          <w:t>1522</w:t>
        </w:r>
      </w:hyperlink>
      <w:r w:rsidR="0005727D" w:rsidRPr="00814A97">
        <w:rPr>
          <w:rFonts w:ascii="Arial" w:hAnsi="Arial" w:cs="Arial"/>
          <w:b/>
        </w:rPr>
        <w:t>, lo que causó gran conmoción en la iglesia católica. L</w:t>
      </w:r>
      <w:r w:rsidR="0005727D" w:rsidRPr="00814A97">
        <w:rPr>
          <w:rFonts w:ascii="Arial" w:hAnsi="Arial" w:cs="Arial"/>
          <w:b/>
        </w:rPr>
        <w:t>u</w:t>
      </w:r>
      <w:r w:rsidR="0005727D" w:rsidRPr="00814A97">
        <w:rPr>
          <w:rFonts w:ascii="Arial" w:hAnsi="Arial" w:cs="Arial"/>
          <w:b/>
        </w:rPr>
        <w:t>tero le dedicó la Biblia alemana a Federico El Sabio, a quien estimaba grandemente.</w:t>
      </w:r>
    </w:p>
    <w:p w:rsidR="00E6034B" w:rsidRPr="00814A97" w:rsidRDefault="00E6034B" w:rsidP="00814A97">
      <w:pPr>
        <w:pStyle w:val="NormalWeb"/>
        <w:spacing w:before="0" w:beforeAutospacing="0" w:after="0" w:afterAutospacing="0"/>
        <w:jc w:val="both"/>
        <w:rPr>
          <w:rFonts w:ascii="Arial" w:hAnsi="Arial" w:cs="Arial"/>
          <w:b/>
        </w:rPr>
      </w:pPr>
    </w:p>
    <w:p w:rsidR="008111E3"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Lutero tenía una mala percepción de los libros de </w:t>
      </w:r>
      <w:hyperlink r:id="rId220" w:tooltip="Libro de Ester" w:history="1">
        <w:r w:rsidR="0005727D" w:rsidRPr="00814A97">
          <w:rPr>
            <w:rStyle w:val="Hipervnculo"/>
            <w:rFonts w:ascii="Arial" w:hAnsi="Arial" w:cs="Arial"/>
            <w:b/>
            <w:color w:val="auto"/>
            <w:u w:val="none"/>
          </w:rPr>
          <w:t>Ester</w:t>
        </w:r>
      </w:hyperlink>
      <w:r w:rsidR="0005727D" w:rsidRPr="00814A97">
        <w:rPr>
          <w:rFonts w:ascii="Arial" w:hAnsi="Arial" w:cs="Arial"/>
          <w:b/>
        </w:rPr>
        <w:t xml:space="preserve">, </w:t>
      </w:r>
      <w:hyperlink r:id="rId221" w:tooltip="Epístola a los Hebreos" w:history="1">
        <w:r w:rsidR="0005727D" w:rsidRPr="00814A97">
          <w:rPr>
            <w:rStyle w:val="Hipervnculo"/>
            <w:rFonts w:ascii="Arial" w:hAnsi="Arial" w:cs="Arial"/>
            <w:b/>
            <w:color w:val="auto"/>
            <w:u w:val="none"/>
          </w:rPr>
          <w:t>Hebreos</w:t>
        </w:r>
      </w:hyperlink>
      <w:r w:rsidR="0005727D" w:rsidRPr="00814A97">
        <w:rPr>
          <w:rFonts w:ascii="Arial" w:hAnsi="Arial" w:cs="Arial"/>
          <w:b/>
        </w:rPr>
        <w:t xml:space="preserve">, </w:t>
      </w:r>
      <w:hyperlink r:id="rId222" w:tooltip="Epístola de Santiago" w:history="1">
        <w:r w:rsidR="0005727D" w:rsidRPr="00814A97">
          <w:rPr>
            <w:rStyle w:val="Hipervnculo"/>
            <w:rFonts w:ascii="Arial" w:hAnsi="Arial" w:cs="Arial"/>
            <w:b/>
            <w:color w:val="auto"/>
            <w:u w:val="none"/>
          </w:rPr>
          <w:t>Santiago</w:t>
        </w:r>
      </w:hyperlink>
      <w:r w:rsidR="0005727D" w:rsidRPr="00814A97">
        <w:rPr>
          <w:rFonts w:ascii="Arial" w:hAnsi="Arial" w:cs="Arial"/>
          <w:b/>
        </w:rPr>
        <w:t xml:space="preserve">, </w:t>
      </w:r>
      <w:hyperlink r:id="rId223" w:tooltip="Epístola de San Judas" w:history="1">
        <w:r w:rsidR="0005727D" w:rsidRPr="00814A97">
          <w:rPr>
            <w:rStyle w:val="Hipervnculo"/>
            <w:rFonts w:ascii="Arial" w:hAnsi="Arial" w:cs="Arial"/>
            <w:b/>
            <w:color w:val="auto"/>
            <w:u w:val="none"/>
          </w:rPr>
          <w:t>Judas</w:t>
        </w:r>
      </w:hyperlink>
      <w:r w:rsidR="0005727D" w:rsidRPr="00814A97">
        <w:rPr>
          <w:rFonts w:ascii="Arial" w:hAnsi="Arial" w:cs="Arial"/>
          <w:b/>
        </w:rPr>
        <w:t xml:space="preserve"> y del </w:t>
      </w:r>
      <w:hyperlink r:id="rId224" w:tooltip="Apocalipsis" w:history="1">
        <w:r w:rsidR="0005727D" w:rsidRPr="00814A97">
          <w:rPr>
            <w:rStyle w:val="Hipervnculo"/>
            <w:rFonts w:ascii="Arial" w:hAnsi="Arial" w:cs="Arial"/>
            <w:b/>
            <w:color w:val="auto"/>
            <w:u w:val="none"/>
          </w:rPr>
          <w:t>Apocalipsis</w:t>
        </w:r>
      </w:hyperlink>
      <w:r w:rsidR="0005727D" w:rsidRPr="00814A97">
        <w:rPr>
          <w:rFonts w:ascii="Arial" w:hAnsi="Arial" w:cs="Arial"/>
          <w:b/>
        </w:rPr>
        <w:t>. Llamaba a la epístola de Santiago una "</w:t>
      </w:r>
      <w:r w:rsidR="0005727D" w:rsidRPr="00814A97">
        <w:rPr>
          <w:rFonts w:ascii="Arial" w:hAnsi="Arial" w:cs="Arial"/>
          <w:b/>
          <w:i/>
          <w:iCs/>
        </w:rPr>
        <w:t>epístola de paja</w:t>
      </w:r>
      <w:r w:rsidR="0005727D" w:rsidRPr="00814A97">
        <w:rPr>
          <w:rFonts w:ascii="Arial" w:hAnsi="Arial" w:cs="Arial"/>
          <w:b/>
        </w:rPr>
        <w:t xml:space="preserve">", encontrando que era muy poco lo que apuntaba a Cristo y su obra salvadora. </w:t>
      </w:r>
    </w:p>
    <w:p w:rsidR="00940BB4" w:rsidRDefault="00940BB4"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También tenía duras palabras para el Apocalipsis, del que decía que no podía "</w:t>
      </w:r>
      <w:r w:rsidR="0005727D" w:rsidRPr="00814A97">
        <w:rPr>
          <w:rFonts w:ascii="Arial" w:hAnsi="Arial" w:cs="Arial"/>
          <w:b/>
          <w:i/>
          <w:iCs/>
        </w:rPr>
        <w:t>de ning</w:t>
      </w:r>
      <w:r w:rsidR="0005727D" w:rsidRPr="00814A97">
        <w:rPr>
          <w:rFonts w:ascii="Arial" w:hAnsi="Arial" w:cs="Arial"/>
          <w:b/>
          <w:i/>
          <w:iCs/>
        </w:rPr>
        <w:t>u</w:t>
      </w:r>
      <w:r w:rsidR="0005727D" w:rsidRPr="00814A97">
        <w:rPr>
          <w:rFonts w:ascii="Arial" w:hAnsi="Arial" w:cs="Arial"/>
          <w:b/>
          <w:i/>
          <w:iCs/>
        </w:rPr>
        <w:t>na forma detectar que el Espíritu Santo lo haya producido</w:t>
      </w:r>
      <w:r w:rsidR="0005727D" w:rsidRPr="00814A97">
        <w:rPr>
          <w:rFonts w:ascii="Arial" w:hAnsi="Arial" w:cs="Arial"/>
          <w:b/>
        </w:rPr>
        <w:t>". Creía tener razones al cuesti</w:t>
      </w:r>
      <w:r w:rsidR="0005727D" w:rsidRPr="00814A97">
        <w:rPr>
          <w:rFonts w:ascii="Arial" w:hAnsi="Arial" w:cs="Arial"/>
          <w:b/>
        </w:rPr>
        <w:t>o</w:t>
      </w:r>
      <w:r w:rsidR="0005727D" w:rsidRPr="00814A97">
        <w:rPr>
          <w:rFonts w:ascii="Arial" w:hAnsi="Arial" w:cs="Arial"/>
          <w:b/>
        </w:rPr>
        <w:t xml:space="preserve">nar la apostolicidad de estos libros, debido a que la iglesia primitiva los catalogaba como </w:t>
      </w:r>
      <w:hyperlink r:id="rId225" w:tooltip="Antilegomena" w:history="1">
        <w:proofErr w:type="spellStart"/>
        <w:r w:rsidR="0005727D" w:rsidRPr="00814A97">
          <w:rPr>
            <w:rStyle w:val="Hipervnculo"/>
            <w:rFonts w:ascii="Arial" w:hAnsi="Arial" w:cs="Arial"/>
            <w:b/>
            <w:color w:val="auto"/>
            <w:u w:val="none"/>
          </w:rPr>
          <w:t>antilegomena</w:t>
        </w:r>
        <w:proofErr w:type="spellEnd"/>
      </w:hyperlink>
      <w:r w:rsidR="0005727D" w:rsidRPr="00814A97">
        <w:rPr>
          <w:rFonts w:ascii="Arial" w:hAnsi="Arial" w:cs="Arial"/>
          <w:b/>
        </w:rPr>
        <w:t xml:space="preserve">, lo que significaba que no eran aceptados sin reservas, al contrario que los </w:t>
      </w:r>
      <w:hyperlink r:id="rId226" w:tooltip="Canon bíblico" w:history="1">
        <w:r w:rsidR="0005727D" w:rsidRPr="00814A97">
          <w:rPr>
            <w:rStyle w:val="Hipervnculo"/>
            <w:rFonts w:ascii="Arial" w:hAnsi="Arial" w:cs="Arial"/>
            <w:b/>
            <w:color w:val="auto"/>
            <w:u w:val="none"/>
          </w:rPr>
          <w:t>canónicos</w:t>
        </w:r>
      </w:hyperlink>
      <w:r w:rsidR="0005727D" w:rsidRPr="00814A97">
        <w:rPr>
          <w:rFonts w:ascii="Arial" w:hAnsi="Arial" w:cs="Arial"/>
          <w:b/>
        </w:rPr>
        <w:t xml:space="preserve">. Aun así Lutero no los eliminó de su edición de las Escrituras. Lutero incluyó como </w:t>
      </w:r>
      <w:hyperlink r:id="rId227" w:tooltip="Apócrifos" w:history="1">
        <w:r w:rsidR="0005727D" w:rsidRPr="00814A97">
          <w:rPr>
            <w:rStyle w:val="Hipervnculo"/>
            <w:rFonts w:ascii="Arial" w:hAnsi="Arial" w:cs="Arial"/>
            <w:b/>
            <w:color w:val="auto"/>
            <w:u w:val="none"/>
          </w:rPr>
          <w:t>apócrifos</w:t>
        </w:r>
      </w:hyperlink>
      <w:r w:rsidR="0005727D" w:rsidRPr="00814A97">
        <w:rPr>
          <w:rFonts w:ascii="Arial" w:hAnsi="Arial" w:cs="Arial"/>
          <w:b/>
        </w:rPr>
        <w:t xml:space="preserve"> aquellos pasajes que, encontrándose en la </w:t>
      </w:r>
      <w:hyperlink r:id="rId228" w:tooltip="Septuaginta" w:history="1">
        <w:proofErr w:type="spellStart"/>
        <w:r w:rsidR="0005727D" w:rsidRPr="00814A97">
          <w:rPr>
            <w:rStyle w:val="Hipervnculo"/>
            <w:rFonts w:ascii="Arial" w:hAnsi="Arial" w:cs="Arial"/>
            <w:b/>
            <w:color w:val="auto"/>
            <w:u w:val="none"/>
          </w:rPr>
          <w:t>Septuaginta</w:t>
        </w:r>
        <w:proofErr w:type="spellEnd"/>
      </w:hyperlink>
      <w:r w:rsidR="0005727D" w:rsidRPr="00814A97">
        <w:rPr>
          <w:rFonts w:ascii="Arial" w:hAnsi="Arial" w:cs="Arial"/>
          <w:b/>
        </w:rPr>
        <w:t xml:space="preserve"> griega, no lo est</w:t>
      </w:r>
      <w:r w:rsidR="0005727D" w:rsidRPr="00814A97">
        <w:rPr>
          <w:rFonts w:ascii="Arial" w:hAnsi="Arial" w:cs="Arial"/>
          <w:b/>
        </w:rPr>
        <w:t>a</w:t>
      </w:r>
      <w:r w:rsidR="0005727D" w:rsidRPr="00814A97">
        <w:rPr>
          <w:rFonts w:ascii="Arial" w:hAnsi="Arial" w:cs="Arial"/>
          <w:b/>
        </w:rPr>
        <w:t xml:space="preserve">ban en los textos </w:t>
      </w:r>
      <w:hyperlink r:id="rId229" w:tooltip="Masoreta" w:history="1">
        <w:r w:rsidR="0005727D" w:rsidRPr="00814A97">
          <w:rPr>
            <w:rStyle w:val="Hipervnculo"/>
            <w:rFonts w:ascii="Arial" w:hAnsi="Arial" w:cs="Arial"/>
            <w:b/>
            <w:color w:val="auto"/>
            <w:u w:val="none"/>
          </w:rPr>
          <w:t>masoréticos</w:t>
        </w:r>
      </w:hyperlink>
      <w:r w:rsidR="0005727D" w:rsidRPr="00814A97">
        <w:rPr>
          <w:rFonts w:ascii="Arial" w:hAnsi="Arial" w:cs="Arial"/>
          <w:b/>
        </w:rPr>
        <w:t xml:space="preserve"> disponibles en aquel entonces.</w:t>
      </w:r>
    </w:p>
    <w:p w:rsidR="00E6034B" w:rsidRPr="00814A97" w:rsidRDefault="00E6034B" w:rsidP="00814A97">
      <w:pPr>
        <w:pStyle w:val="NormalWeb"/>
        <w:spacing w:before="0" w:beforeAutospacing="0" w:after="0" w:afterAutospacing="0"/>
        <w:jc w:val="both"/>
        <w:rPr>
          <w:rFonts w:ascii="Arial" w:hAnsi="Arial" w:cs="Arial"/>
          <w:b/>
        </w:rPr>
      </w:pPr>
    </w:p>
    <w:p w:rsidR="0005727D" w:rsidRPr="00DB1208" w:rsidRDefault="00940BB4" w:rsidP="00814A97">
      <w:pPr>
        <w:pStyle w:val="NormalWeb"/>
        <w:spacing w:before="0" w:beforeAutospacing="0" w:after="0" w:afterAutospacing="0"/>
        <w:jc w:val="both"/>
        <w:rPr>
          <w:rFonts w:ascii="Arial" w:hAnsi="Arial" w:cs="Arial"/>
          <w:b/>
          <w:color w:val="0070C0"/>
        </w:rPr>
      </w:pPr>
      <w:r w:rsidRPr="00DB1208">
        <w:rPr>
          <w:rFonts w:ascii="Arial" w:hAnsi="Arial" w:cs="Arial"/>
          <w:b/>
          <w:color w:val="0070C0"/>
        </w:rPr>
        <w:t xml:space="preserve">   </w:t>
      </w:r>
      <w:r w:rsidR="0005727D" w:rsidRPr="00DB1208">
        <w:rPr>
          <w:rFonts w:ascii="Arial" w:hAnsi="Arial" w:cs="Arial"/>
          <w:b/>
          <w:color w:val="0070C0"/>
        </w:rPr>
        <w:t>Debe puntualizarse que la Biblia de Lutero incluye el texto íntegro de 14 de estos doc</w:t>
      </w:r>
      <w:r w:rsidR="0005727D" w:rsidRPr="00DB1208">
        <w:rPr>
          <w:rFonts w:ascii="Arial" w:hAnsi="Arial" w:cs="Arial"/>
          <w:b/>
          <w:color w:val="0070C0"/>
        </w:rPr>
        <w:t>u</w:t>
      </w:r>
      <w:r w:rsidR="0005727D" w:rsidRPr="00DB1208">
        <w:rPr>
          <w:rFonts w:ascii="Arial" w:hAnsi="Arial" w:cs="Arial"/>
          <w:b/>
          <w:color w:val="0070C0"/>
        </w:rPr>
        <w:t xml:space="preserve">mentos: la Oración de Manasés, Tobías, Judit, el Resto de Ester, Sabiduría, Eclesiástico, </w:t>
      </w:r>
      <w:proofErr w:type="spellStart"/>
      <w:r w:rsidR="0005727D" w:rsidRPr="00DB1208">
        <w:rPr>
          <w:rFonts w:ascii="Arial" w:hAnsi="Arial" w:cs="Arial"/>
          <w:b/>
          <w:color w:val="0070C0"/>
        </w:rPr>
        <w:t>Baruc</w:t>
      </w:r>
      <w:proofErr w:type="spellEnd"/>
      <w:r w:rsidR="0005727D" w:rsidRPr="00DB1208">
        <w:rPr>
          <w:rFonts w:ascii="Arial" w:hAnsi="Arial" w:cs="Arial"/>
          <w:b/>
          <w:color w:val="0070C0"/>
        </w:rPr>
        <w:t>, la Oración de Azarías, el Cántico de los Tres Jóvenes, la Historia de Susana, la Hi</w:t>
      </w:r>
      <w:r w:rsidR="0005727D" w:rsidRPr="00DB1208">
        <w:rPr>
          <w:rFonts w:ascii="Arial" w:hAnsi="Arial" w:cs="Arial"/>
          <w:b/>
          <w:color w:val="0070C0"/>
        </w:rPr>
        <w:t>s</w:t>
      </w:r>
      <w:r w:rsidR="0005727D" w:rsidRPr="00DB1208">
        <w:rPr>
          <w:rFonts w:ascii="Arial" w:hAnsi="Arial" w:cs="Arial"/>
          <w:b/>
          <w:color w:val="0070C0"/>
        </w:rPr>
        <w:t xml:space="preserve">toria de Bel, la Historia del Dragón, 1 </w:t>
      </w:r>
      <w:proofErr w:type="spellStart"/>
      <w:r w:rsidR="0005727D" w:rsidRPr="00DB1208">
        <w:rPr>
          <w:rFonts w:ascii="Arial" w:hAnsi="Arial" w:cs="Arial"/>
          <w:b/>
          <w:color w:val="0070C0"/>
        </w:rPr>
        <w:t>Macabeos</w:t>
      </w:r>
      <w:proofErr w:type="spellEnd"/>
      <w:r w:rsidR="0005727D" w:rsidRPr="00DB1208">
        <w:rPr>
          <w:rFonts w:ascii="Arial" w:hAnsi="Arial" w:cs="Arial"/>
          <w:b/>
          <w:color w:val="0070C0"/>
        </w:rPr>
        <w:t xml:space="preserve"> y 2 </w:t>
      </w:r>
      <w:proofErr w:type="spellStart"/>
      <w:r w:rsidR="0005727D" w:rsidRPr="00DB1208">
        <w:rPr>
          <w:rFonts w:ascii="Arial" w:hAnsi="Arial" w:cs="Arial"/>
          <w:b/>
          <w:color w:val="0070C0"/>
        </w:rPr>
        <w:t>Macabeos</w:t>
      </w:r>
      <w:proofErr w:type="spellEnd"/>
      <w:r w:rsidR="0005727D" w:rsidRPr="00DB1208">
        <w:rPr>
          <w:rFonts w:ascii="Arial" w:hAnsi="Arial" w:cs="Arial"/>
          <w:b/>
          <w:color w:val="0070C0"/>
        </w:rPr>
        <w:t>. Así suelen usarla desde e</w:t>
      </w:r>
      <w:r w:rsidR="0005727D" w:rsidRPr="00DB1208">
        <w:rPr>
          <w:rFonts w:ascii="Arial" w:hAnsi="Arial" w:cs="Arial"/>
          <w:b/>
          <w:color w:val="0070C0"/>
        </w:rPr>
        <w:t>n</w:t>
      </w:r>
      <w:r w:rsidR="0005727D" w:rsidRPr="00DB1208">
        <w:rPr>
          <w:rFonts w:ascii="Arial" w:hAnsi="Arial" w:cs="Arial"/>
          <w:b/>
          <w:color w:val="0070C0"/>
        </w:rPr>
        <w:t xml:space="preserve">tonces la </w:t>
      </w:r>
      <w:hyperlink r:id="rId230" w:tooltip="Iglesia luterana" w:history="1">
        <w:r w:rsidR="0005727D" w:rsidRPr="00DB1208">
          <w:rPr>
            <w:rStyle w:val="Hipervnculo"/>
            <w:rFonts w:ascii="Arial" w:hAnsi="Arial" w:cs="Arial"/>
            <w:b/>
            <w:color w:val="0070C0"/>
            <w:u w:val="none"/>
          </w:rPr>
          <w:t>iglesia luterana</w:t>
        </w:r>
      </w:hyperlink>
      <w:r w:rsidR="0005727D" w:rsidRPr="00DB1208">
        <w:rPr>
          <w:rFonts w:ascii="Arial" w:hAnsi="Arial" w:cs="Arial"/>
          <w:b/>
          <w:color w:val="0070C0"/>
        </w:rPr>
        <w:t xml:space="preserve">, y los </w:t>
      </w:r>
      <w:hyperlink r:id="rId231" w:tooltip="Anabaptista" w:history="1">
        <w:r w:rsidR="0005727D" w:rsidRPr="00DB1208">
          <w:rPr>
            <w:rStyle w:val="Hipervnculo"/>
            <w:rFonts w:ascii="Arial" w:hAnsi="Arial" w:cs="Arial"/>
            <w:b/>
            <w:color w:val="0070C0"/>
            <w:u w:val="none"/>
          </w:rPr>
          <w:t>anabaptistas</w:t>
        </w:r>
      </w:hyperlink>
      <w:r w:rsidR="0005727D" w:rsidRPr="00DB1208">
        <w:rPr>
          <w:rFonts w:ascii="Arial" w:hAnsi="Arial" w:cs="Arial"/>
          <w:b/>
          <w:color w:val="0070C0"/>
        </w:rPr>
        <w:t xml:space="preserve"> (congregados en granjas comunitarias rur</w:t>
      </w:r>
      <w:r w:rsidR="0005727D" w:rsidRPr="00DB1208">
        <w:rPr>
          <w:rFonts w:ascii="Arial" w:hAnsi="Arial" w:cs="Arial"/>
          <w:b/>
          <w:color w:val="0070C0"/>
        </w:rPr>
        <w:t>a</w:t>
      </w:r>
      <w:r w:rsidR="0005727D" w:rsidRPr="00DB1208">
        <w:rPr>
          <w:rFonts w:ascii="Arial" w:hAnsi="Arial" w:cs="Arial"/>
          <w:b/>
          <w:color w:val="0070C0"/>
        </w:rPr>
        <w:t xml:space="preserve">les). Si bien, siglos más tarde, se hicieron ediciones desprovistas de ellos en demanda de grupos protestantes tardíos, así como ediciones católicas conservando los libros. Aquí se ven los </w:t>
      </w:r>
      <w:hyperlink r:id="rId232" w:history="1">
        <w:r w:rsidR="0005727D" w:rsidRPr="00DB1208">
          <w:rPr>
            <w:rStyle w:val="Hipervnculo"/>
            <w:rFonts w:ascii="Arial" w:hAnsi="Arial" w:cs="Arial"/>
            <w:b/>
            <w:color w:val="0070C0"/>
            <w:u w:val="none"/>
          </w:rPr>
          <w:t>textos íntegros de esta Biblia</w:t>
        </w:r>
      </w:hyperlink>
      <w:r w:rsidR="0005727D" w:rsidRPr="00DB1208">
        <w:rPr>
          <w:rFonts w:ascii="Arial" w:hAnsi="Arial" w:cs="Arial"/>
          <w:b/>
          <w:color w:val="0070C0"/>
        </w:rPr>
        <w:t>.</w:t>
      </w:r>
    </w:p>
    <w:p w:rsidR="00E6034B" w:rsidRPr="00DB1208" w:rsidRDefault="00E6034B" w:rsidP="00814A97">
      <w:pPr>
        <w:pStyle w:val="NormalWeb"/>
        <w:spacing w:before="0" w:beforeAutospacing="0" w:after="0" w:afterAutospacing="0"/>
        <w:jc w:val="both"/>
        <w:rPr>
          <w:rFonts w:ascii="Arial" w:hAnsi="Arial" w:cs="Arial"/>
          <w:b/>
          <w:color w:val="0070C0"/>
        </w:rPr>
      </w:pPr>
    </w:p>
    <w:p w:rsidR="0005727D" w:rsidRPr="00DB1208" w:rsidRDefault="00940BB4" w:rsidP="00814A97">
      <w:pPr>
        <w:pStyle w:val="NormalWeb"/>
        <w:spacing w:before="0" w:beforeAutospacing="0" w:after="0" w:afterAutospacing="0"/>
        <w:jc w:val="both"/>
        <w:rPr>
          <w:rFonts w:ascii="Arial" w:hAnsi="Arial" w:cs="Arial"/>
          <w:b/>
          <w:color w:val="0070C0"/>
        </w:rPr>
      </w:pPr>
      <w:r w:rsidRPr="00DB1208">
        <w:rPr>
          <w:rFonts w:ascii="Arial" w:hAnsi="Arial" w:cs="Arial"/>
          <w:b/>
          <w:color w:val="0070C0"/>
        </w:rPr>
        <w:t xml:space="preserve">   </w:t>
      </w:r>
      <w:r w:rsidR="0005727D" w:rsidRPr="00DB1208">
        <w:rPr>
          <w:rFonts w:ascii="Arial" w:hAnsi="Arial" w:cs="Arial"/>
          <w:b/>
          <w:color w:val="0070C0"/>
        </w:rPr>
        <w:t xml:space="preserve">La primera traducción completa al alemán, inclusive el </w:t>
      </w:r>
      <w:hyperlink r:id="rId233" w:tooltip="Antiguo Testamento" w:history="1">
        <w:r w:rsidR="0005727D" w:rsidRPr="00DB1208">
          <w:rPr>
            <w:rStyle w:val="Hipervnculo"/>
            <w:rFonts w:ascii="Arial" w:hAnsi="Arial" w:cs="Arial"/>
            <w:b/>
            <w:color w:val="0070C0"/>
            <w:u w:val="none"/>
          </w:rPr>
          <w:t>Antiguo Testamento</w:t>
        </w:r>
      </w:hyperlink>
      <w:r w:rsidR="0005727D" w:rsidRPr="00DB1208">
        <w:rPr>
          <w:rFonts w:ascii="Arial" w:hAnsi="Arial" w:cs="Arial"/>
          <w:b/>
          <w:color w:val="0070C0"/>
        </w:rPr>
        <w:t xml:space="preserve">, se publicó en </w:t>
      </w:r>
      <w:hyperlink r:id="rId234" w:tooltip="1534" w:history="1">
        <w:r w:rsidR="0005727D" w:rsidRPr="00DB1208">
          <w:rPr>
            <w:rStyle w:val="Hipervnculo"/>
            <w:rFonts w:ascii="Arial" w:hAnsi="Arial" w:cs="Arial"/>
            <w:b/>
            <w:color w:val="0070C0"/>
            <w:u w:val="none"/>
          </w:rPr>
          <w:t>1534</w:t>
        </w:r>
      </w:hyperlink>
      <w:r w:rsidR="0005727D" w:rsidRPr="00DB1208">
        <w:rPr>
          <w:rFonts w:ascii="Arial" w:hAnsi="Arial" w:cs="Arial"/>
          <w:b/>
          <w:color w:val="0070C0"/>
        </w:rPr>
        <w:t xml:space="preserve"> en seis tomos y fue producto del esfuerzo común de Lutero, </w:t>
      </w:r>
      <w:hyperlink r:id="rId235" w:tooltip="Johannes Bugenhagen" w:history="1">
        <w:r w:rsidR="0005727D" w:rsidRPr="00DB1208">
          <w:rPr>
            <w:rStyle w:val="Hipervnculo"/>
            <w:rFonts w:ascii="Arial" w:hAnsi="Arial" w:cs="Arial"/>
            <w:b/>
            <w:color w:val="0070C0"/>
            <w:u w:val="none"/>
          </w:rPr>
          <w:t xml:space="preserve">Johannes </w:t>
        </w:r>
        <w:proofErr w:type="spellStart"/>
        <w:r w:rsidR="0005727D" w:rsidRPr="00DB1208">
          <w:rPr>
            <w:rStyle w:val="Hipervnculo"/>
            <w:rFonts w:ascii="Arial" w:hAnsi="Arial" w:cs="Arial"/>
            <w:b/>
            <w:color w:val="0070C0"/>
            <w:u w:val="none"/>
          </w:rPr>
          <w:t>Buge</w:t>
        </w:r>
        <w:r w:rsidR="0005727D" w:rsidRPr="00DB1208">
          <w:rPr>
            <w:rStyle w:val="Hipervnculo"/>
            <w:rFonts w:ascii="Arial" w:hAnsi="Arial" w:cs="Arial"/>
            <w:b/>
            <w:color w:val="0070C0"/>
            <w:u w:val="none"/>
          </w:rPr>
          <w:t>n</w:t>
        </w:r>
        <w:r w:rsidR="0005727D" w:rsidRPr="00DB1208">
          <w:rPr>
            <w:rStyle w:val="Hipervnculo"/>
            <w:rFonts w:ascii="Arial" w:hAnsi="Arial" w:cs="Arial"/>
            <w:b/>
            <w:color w:val="0070C0"/>
            <w:u w:val="none"/>
          </w:rPr>
          <w:t>hagen</w:t>
        </w:r>
        <w:proofErr w:type="spellEnd"/>
      </w:hyperlink>
      <w:r w:rsidR="0005727D" w:rsidRPr="00DB1208">
        <w:rPr>
          <w:rFonts w:ascii="Arial" w:hAnsi="Arial" w:cs="Arial"/>
          <w:b/>
          <w:color w:val="0070C0"/>
        </w:rPr>
        <w:t xml:space="preserve">, </w:t>
      </w:r>
      <w:hyperlink r:id="rId236" w:tooltip="Justus Jonas" w:history="1">
        <w:proofErr w:type="spellStart"/>
        <w:r w:rsidR="0005727D" w:rsidRPr="00DB1208">
          <w:rPr>
            <w:rStyle w:val="Hipervnculo"/>
            <w:rFonts w:ascii="Arial" w:hAnsi="Arial" w:cs="Arial"/>
            <w:b/>
            <w:color w:val="0070C0"/>
            <w:u w:val="none"/>
          </w:rPr>
          <w:t>Justus</w:t>
        </w:r>
        <w:proofErr w:type="spellEnd"/>
        <w:r w:rsidR="0005727D" w:rsidRPr="00DB1208">
          <w:rPr>
            <w:rStyle w:val="Hipervnculo"/>
            <w:rFonts w:ascii="Arial" w:hAnsi="Arial" w:cs="Arial"/>
            <w:b/>
            <w:color w:val="0070C0"/>
            <w:u w:val="none"/>
          </w:rPr>
          <w:t xml:space="preserve"> </w:t>
        </w:r>
        <w:proofErr w:type="spellStart"/>
        <w:r w:rsidR="0005727D" w:rsidRPr="00DB1208">
          <w:rPr>
            <w:rStyle w:val="Hipervnculo"/>
            <w:rFonts w:ascii="Arial" w:hAnsi="Arial" w:cs="Arial"/>
            <w:b/>
            <w:color w:val="0070C0"/>
            <w:u w:val="none"/>
          </w:rPr>
          <w:t>Jonas</w:t>
        </w:r>
        <w:proofErr w:type="spellEnd"/>
      </w:hyperlink>
      <w:r w:rsidR="0005727D" w:rsidRPr="00DB1208">
        <w:rPr>
          <w:rFonts w:ascii="Arial" w:hAnsi="Arial" w:cs="Arial"/>
          <w:b/>
          <w:color w:val="0070C0"/>
        </w:rPr>
        <w:t xml:space="preserve">, </w:t>
      </w:r>
      <w:hyperlink r:id="rId237" w:tooltip="Caspar Creuziger (aún no redactado)" w:history="1">
        <w:proofErr w:type="spellStart"/>
        <w:r w:rsidR="0005727D" w:rsidRPr="00DB1208">
          <w:rPr>
            <w:rStyle w:val="Hipervnculo"/>
            <w:rFonts w:ascii="Arial" w:hAnsi="Arial" w:cs="Arial"/>
            <w:b/>
            <w:color w:val="0070C0"/>
            <w:u w:val="none"/>
          </w:rPr>
          <w:t>Caspar</w:t>
        </w:r>
        <w:proofErr w:type="spellEnd"/>
        <w:r w:rsidR="0005727D" w:rsidRPr="00DB1208">
          <w:rPr>
            <w:rStyle w:val="Hipervnculo"/>
            <w:rFonts w:ascii="Arial" w:hAnsi="Arial" w:cs="Arial"/>
            <w:b/>
            <w:color w:val="0070C0"/>
            <w:u w:val="none"/>
          </w:rPr>
          <w:t xml:space="preserve"> </w:t>
        </w:r>
        <w:proofErr w:type="spellStart"/>
        <w:r w:rsidR="0005727D" w:rsidRPr="00DB1208">
          <w:rPr>
            <w:rStyle w:val="Hipervnculo"/>
            <w:rFonts w:ascii="Arial" w:hAnsi="Arial" w:cs="Arial"/>
            <w:b/>
            <w:color w:val="0070C0"/>
            <w:u w:val="none"/>
          </w:rPr>
          <w:t>Creuziger</w:t>
        </w:r>
        <w:proofErr w:type="spellEnd"/>
      </w:hyperlink>
      <w:r w:rsidR="0005727D" w:rsidRPr="00DB1208">
        <w:rPr>
          <w:rFonts w:ascii="Arial" w:hAnsi="Arial" w:cs="Arial"/>
          <w:b/>
          <w:color w:val="0070C0"/>
        </w:rPr>
        <w:t xml:space="preserve">, </w:t>
      </w:r>
      <w:hyperlink r:id="rId238" w:tooltip="Philipp Melanchthon" w:history="1">
        <w:proofErr w:type="spellStart"/>
        <w:r w:rsidR="0005727D" w:rsidRPr="00DB1208">
          <w:rPr>
            <w:rStyle w:val="Hipervnculo"/>
            <w:rFonts w:ascii="Arial" w:hAnsi="Arial" w:cs="Arial"/>
            <w:b/>
            <w:color w:val="0070C0"/>
            <w:u w:val="none"/>
          </w:rPr>
          <w:t>Philipp</w:t>
        </w:r>
        <w:proofErr w:type="spellEnd"/>
        <w:r w:rsidR="0005727D" w:rsidRPr="00DB1208">
          <w:rPr>
            <w:rStyle w:val="Hipervnculo"/>
            <w:rFonts w:ascii="Arial" w:hAnsi="Arial" w:cs="Arial"/>
            <w:b/>
            <w:color w:val="0070C0"/>
            <w:u w:val="none"/>
          </w:rPr>
          <w:t xml:space="preserve"> </w:t>
        </w:r>
        <w:proofErr w:type="spellStart"/>
        <w:r w:rsidR="0005727D" w:rsidRPr="00DB1208">
          <w:rPr>
            <w:rStyle w:val="Hipervnculo"/>
            <w:rFonts w:ascii="Arial" w:hAnsi="Arial" w:cs="Arial"/>
            <w:b/>
            <w:color w:val="0070C0"/>
            <w:u w:val="none"/>
          </w:rPr>
          <w:t>Melanchthon</w:t>
        </w:r>
        <w:proofErr w:type="spellEnd"/>
      </w:hyperlink>
      <w:r w:rsidR="0005727D" w:rsidRPr="00DB1208">
        <w:rPr>
          <w:rFonts w:ascii="Arial" w:hAnsi="Arial" w:cs="Arial"/>
          <w:b/>
          <w:color w:val="0070C0"/>
        </w:rPr>
        <w:t xml:space="preserve">, </w:t>
      </w:r>
      <w:hyperlink r:id="rId239" w:tooltip="Matthäus Aurogallus (aún no redactado)" w:history="1">
        <w:proofErr w:type="spellStart"/>
        <w:r w:rsidR="0005727D" w:rsidRPr="00DB1208">
          <w:rPr>
            <w:rStyle w:val="Hipervnculo"/>
            <w:rFonts w:ascii="Arial" w:hAnsi="Arial" w:cs="Arial"/>
            <w:b/>
            <w:color w:val="0070C0"/>
            <w:u w:val="none"/>
          </w:rPr>
          <w:t>Matthäus</w:t>
        </w:r>
        <w:proofErr w:type="spellEnd"/>
        <w:r w:rsidR="0005727D" w:rsidRPr="00DB1208">
          <w:rPr>
            <w:rStyle w:val="Hipervnculo"/>
            <w:rFonts w:ascii="Arial" w:hAnsi="Arial" w:cs="Arial"/>
            <w:b/>
            <w:color w:val="0070C0"/>
            <w:u w:val="none"/>
          </w:rPr>
          <w:t xml:space="preserve"> </w:t>
        </w:r>
        <w:proofErr w:type="spellStart"/>
        <w:r w:rsidR="0005727D" w:rsidRPr="00DB1208">
          <w:rPr>
            <w:rStyle w:val="Hipervnculo"/>
            <w:rFonts w:ascii="Arial" w:hAnsi="Arial" w:cs="Arial"/>
            <w:b/>
            <w:color w:val="0070C0"/>
            <w:u w:val="none"/>
          </w:rPr>
          <w:t>Aurogallus</w:t>
        </w:r>
        <w:proofErr w:type="spellEnd"/>
      </w:hyperlink>
      <w:r w:rsidR="0005727D" w:rsidRPr="00DB1208">
        <w:rPr>
          <w:rFonts w:ascii="Arial" w:hAnsi="Arial" w:cs="Arial"/>
          <w:b/>
          <w:color w:val="0070C0"/>
        </w:rPr>
        <w:t xml:space="preserve"> y </w:t>
      </w:r>
      <w:hyperlink r:id="rId240" w:tooltip="George Rörer (aún no redactado)" w:history="1">
        <w:r w:rsidR="0005727D" w:rsidRPr="00DB1208">
          <w:rPr>
            <w:rStyle w:val="Hipervnculo"/>
            <w:rFonts w:ascii="Arial" w:hAnsi="Arial" w:cs="Arial"/>
            <w:b/>
            <w:color w:val="0070C0"/>
            <w:u w:val="none"/>
          </w:rPr>
          <w:t>Geo</w:t>
        </w:r>
        <w:r w:rsidR="0005727D" w:rsidRPr="00DB1208">
          <w:rPr>
            <w:rStyle w:val="Hipervnculo"/>
            <w:rFonts w:ascii="Arial" w:hAnsi="Arial" w:cs="Arial"/>
            <w:b/>
            <w:color w:val="0070C0"/>
            <w:u w:val="none"/>
          </w:rPr>
          <w:t>r</w:t>
        </w:r>
        <w:r w:rsidR="0005727D" w:rsidRPr="00DB1208">
          <w:rPr>
            <w:rStyle w:val="Hipervnculo"/>
            <w:rFonts w:ascii="Arial" w:hAnsi="Arial" w:cs="Arial"/>
            <w:b/>
            <w:color w:val="0070C0"/>
            <w:u w:val="none"/>
          </w:rPr>
          <w:t xml:space="preserve">ge </w:t>
        </w:r>
        <w:proofErr w:type="spellStart"/>
        <w:r w:rsidR="0005727D" w:rsidRPr="00DB1208">
          <w:rPr>
            <w:rStyle w:val="Hipervnculo"/>
            <w:rFonts w:ascii="Arial" w:hAnsi="Arial" w:cs="Arial"/>
            <w:b/>
            <w:color w:val="0070C0"/>
            <w:u w:val="none"/>
          </w:rPr>
          <w:t>Rörer</w:t>
        </w:r>
        <w:proofErr w:type="spellEnd"/>
      </w:hyperlink>
      <w:r w:rsidR="0005727D" w:rsidRPr="00DB1208">
        <w:rPr>
          <w:rFonts w:ascii="Arial" w:hAnsi="Arial" w:cs="Arial"/>
          <w:b/>
          <w:color w:val="0070C0"/>
        </w:rPr>
        <w:t xml:space="preserve">. Lutero continuó refinando su traducción durante el resto de su vida, trabajo que fue tomado como referencia para la edición de </w:t>
      </w:r>
      <w:hyperlink r:id="rId241" w:tooltip="1546" w:history="1">
        <w:r w:rsidR="0005727D" w:rsidRPr="00DB1208">
          <w:rPr>
            <w:rStyle w:val="Hipervnculo"/>
            <w:rFonts w:ascii="Arial" w:hAnsi="Arial" w:cs="Arial"/>
            <w:b/>
            <w:color w:val="0070C0"/>
            <w:u w:val="none"/>
          </w:rPr>
          <w:t>1546</w:t>
        </w:r>
      </w:hyperlink>
      <w:r w:rsidR="0005727D" w:rsidRPr="00DB1208">
        <w:rPr>
          <w:rFonts w:ascii="Arial" w:hAnsi="Arial" w:cs="Arial"/>
          <w:b/>
          <w:color w:val="0070C0"/>
        </w:rPr>
        <w:t xml:space="preserve">, el año de su muerte. Como se ha mencionado anteriormente, el trabajo de traducción de Lutero ayudó a estandarizar el alemán del </w:t>
      </w:r>
      <w:hyperlink r:id="rId242" w:tooltip="Sacro Imperio" w:history="1">
        <w:r w:rsidR="0005727D" w:rsidRPr="00DB1208">
          <w:rPr>
            <w:rStyle w:val="Hipervnculo"/>
            <w:rFonts w:ascii="Arial" w:hAnsi="Arial" w:cs="Arial"/>
            <w:b/>
            <w:color w:val="0070C0"/>
            <w:u w:val="none"/>
          </w:rPr>
          <w:t>Sacro Imperio</w:t>
        </w:r>
      </w:hyperlink>
      <w:r w:rsidR="0005727D" w:rsidRPr="00DB1208">
        <w:rPr>
          <w:rFonts w:ascii="Arial" w:hAnsi="Arial" w:cs="Arial"/>
          <w:b/>
          <w:color w:val="0070C0"/>
        </w:rPr>
        <w:t xml:space="preserve"> (desde el cual se construiría la nación </w:t>
      </w:r>
      <w:hyperlink r:id="rId243" w:tooltip="Alemania" w:history="1">
        <w:r w:rsidR="0005727D" w:rsidRPr="00DB1208">
          <w:rPr>
            <w:rStyle w:val="Hipervnculo"/>
            <w:rFonts w:ascii="Arial" w:hAnsi="Arial" w:cs="Arial"/>
            <w:b/>
            <w:color w:val="0070C0"/>
            <w:u w:val="none"/>
          </w:rPr>
          <w:t>alemana</w:t>
        </w:r>
      </w:hyperlink>
      <w:r w:rsidR="0005727D" w:rsidRPr="00DB1208">
        <w:rPr>
          <w:rFonts w:ascii="Arial" w:hAnsi="Arial" w:cs="Arial"/>
          <w:b/>
          <w:color w:val="0070C0"/>
        </w:rPr>
        <w:t xml:space="preserve"> en el </w:t>
      </w:r>
      <w:hyperlink r:id="rId244" w:tooltip="Siglo XIX" w:history="1">
        <w:r w:rsidR="0005727D" w:rsidRPr="00DB1208">
          <w:rPr>
            <w:rStyle w:val="Hipervnculo"/>
            <w:rFonts w:ascii="Arial" w:hAnsi="Arial" w:cs="Arial"/>
            <w:b/>
            <w:color w:val="0070C0"/>
            <w:u w:val="none"/>
          </w:rPr>
          <w:t>siglo XIX</w:t>
        </w:r>
      </w:hyperlink>
      <w:r w:rsidR="0005727D" w:rsidRPr="00DB1208">
        <w:rPr>
          <w:rFonts w:ascii="Arial" w:hAnsi="Arial" w:cs="Arial"/>
          <w:b/>
          <w:color w:val="0070C0"/>
        </w:rPr>
        <w:t xml:space="preserve">) y es considerado como uno de los pilares de la </w:t>
      </w:r>
      <w:hyperlink r:id="rId245" w:tooltip="Literatura alemana" w:history="1">
        <w:r w:rsidR="0005727D" w:rsidRPr="00DB1208">
          <w:rPr>
            <w:rStyle w:val="Hipervnculo"/>
            <w:rFonts w:ascii="Arial" w:hAnsi="Arial" w:cs="Arial"/>
            <w:b/>
            <w:color w:val="0070C0"/>
            <w:u w:val="none"/>
          </w:rPr>
          <w:t>literatura alemana</w:t>
        </w:r>
      </w:hyperlink>
      <w:r w:rsidR="0005727D" w:rsidRPr="00DB1208">
        <w:rPr>
          <w:rFonts w:ascii="Arial" w:hAnsi="Arial" w:cs="Arial"/>
          <w:b/>
          <w:color w:val="0070C0"/>
        </w:rPr>
        <w:t>.</w:t>
      </w:r>
    </w:p>
    <w:p w:rsidR="00E6034B" w:rsidRPr="00DB1208" w:rsidRDefault="00E6034B" w:rsidP="00814A97">
      <w:pPr>
        <w:pStyle w:val="NormalWeb"/>
        <w:spacing w:before="0" w:beforeAutospacing="0" w:after="0" w:afterAutospacing="0"/>
        <w:jc w:val="both"/>
        <w:rPr>
          <w:rFonts w:ascii="Arial" w:hAnsi="Arial" w:cs="Arial"/>
          <w:b/>
          <w:color w:val="0070C0"/>
        </w:rPr>
      </w:pPr>
    </w:p>
    <w:p w:rsidR="0005727D" w:rsidRPr="00DB1208" w:rsidRDefault="00940BB4" w:rsidP="00814A97">
      <w:pPr>
        <w:pStyle w:val="NormalWeb"/>
        <w:spacing w:before="0" w:beforeAutospacing="0" w:after="0" w:afterAutospacing="0"/>
        <w:jc w:val="both"/>
        <w:rPr>
          <w:rFonts w:ascii="Arial" w:hAnsi="Arial" w:cs="Arial"/>
          <w:b/>
          <w:color w:val="0070C0"/>
        </w:rPr>
      </w:pPr>
      <w:r w:rsidRPr="00DB1208">
        <w:rPr>
          <w:rFonts w:ascii="Arial" w:hAnsi="Arial" w:cs="Arial"/>
          <w:b/>
          <w:color w:val="0070C0"/>
        </w:rPr>
        <w:t xml:space="preserve"> </w:t>
      </w:r>
      <w:r w:rsidR="009A4822" w:rsidRPr="00DB1208">
        <w:rPr>
          <w:rFonts w:ascii="Arial" w:hAnsi="Arial" w:cs="Arial"/>
          <w:b/>
          <w:color w:val="0070C0"/>
        </w:rPr>
        <w:t xml:space="preserve">     </w:t>
      </w:r>
      <w:r w:rsidR="0005727D" w:rsidRPr="00DB1208">
        <w:rPr>
          <w:rFonts w:ascii="Arial" w:hAnsi="Arial" w:cs="Arial"/>
          <w:b/>
          <w:color w:val="0070C0"/>
        </w:rPr>
        <w:t>Martín Lutero</w:t>
      </w:r>
      <w:r w:rsidR="009A4822" w:rsidRPr="00DB1208">
        <w:rPr>
          <w:rFonts w:ascii="Arial" w:hAnsi="Arial" w:cs="Arial"/>
          <w:b/>
          <w:color w:val="0070C0"/>
        </w:rPr>
        <w:t>,</w:t>
      </w:r>
      <w:r w:rsidR="0005727D" w:rsidRPr="00DB1208">
        <w:rPr>
          <w:rFonts w:ascii="Arial" w:hAnsi="Arial" w:cs="Arial"/>
          <w:b/>
          <w:color w:val="0070C0"/>
        </w:rPr>
        <w:t xml:space="preserve"> en su Comentario sobre San Juan</w:t>
      </w:r>
      <w:r w:rsidR="009A4822" w:rsidRPr="00DB1208">
        <w:rPr>
          <w:rFonts w:ascii="Arial" w:hAnsi="Arial" w:cs="Arial"/>
          <w:b/>
          <w:color w:val="0070C0"/>
        </w:rPr>
        <w:t>,</w:t>
      </w:r>
      <w:r w:rsidR="0005727D" w:rsidRPr="00DB1208">
        <w:rPr>
          <w:rFonts w:ascii="Arial" w:hAnsi="Arial" w:cs="Arial"/>
          <w:b/>
          <w:color w:val="0070C0"/>
        </w:rPr>
        <w:t xml:space="preserve"> reconoció que habían recibido la B</w:t>
      </w:r>
      <w:r w:rsidR="0005727D" w:rsidRPr="00DB1208">
        <w:rPr>
          <w:rFonts w:ascii="Arial" w:hAnsi="Arial" w:cs="Arial"/>
          <w:b/>
          <w:color w:val="0070C0"/>
        </w:rPr>
        <w:t>i</w:t>
      </w:r>
      <w:r w:rsidR="0005727D" w:rsidRPr="00DB1208">
        <w:rPr>
          <w:rFonts w:ascii="Arial" w:hAnsi="Arial" w:cs="Arial"/>
          <w:b/>
          <w:color w:val="0070C0"/>
        </w:rPr>
        <w:t>blia por medio de la Iglesia católica apostólica y romana: "</w:t>
      </w:r>
      <w:r w:rsidR="0005727D" w:rsidRPr="00DB1208">
        <w:rPr>
          <w:rFonts w:ascii="Arial" w:hAnsi="Arial" w:cs="Arial"/>
          <w:b/>
          <w:i/>
          <w:color w:val="0070C0"/>
        </w:rPr>
        <w:t>Estamos obligados a reconocer a los papistas que son ellos los que tienen la Palabra de Dios, que la hemos recibido de ellos y que sin ellos no tendríamos ningún conocimiento de ésta</w:t>
      </w:r>
      <w:r w:rsidR="0005727D" w:rsidRPr="00DB1208">
        <w:rPr>
          <w:rFonts w:ascii="Arial" w:hAnsi="Arial" w:cs="Arial"/>
          <w:b/>
          <w:color w:val="0070C0"/>
        </w:rPr>
        <w:t>".</w:t>
      </w:r>
    </w:p>
    <w:p w:rsidR="00E6034B" w:rsidRPr="00814A97" w:rsidRDefault="00E6034B" w:rsidP="00814A97">
      <w:pPr>
        <w:pStyle w:val="NormalWeb"/>
        <w:spacing w:before="0" w:beforeAutospacing="0" w:after="0" w:afterAutospacing="0"/>
        <w:jc w:val="both"/>
        <w:rPr>
          <w:rFonts w:ascii="Arial" w:hAnsi="Arial" w:cs="Arial"/>
          <w:b/>
        </w:rPr>
      </w:pPr>
    </w:p>
    <w:p w:rsidR="0005727D" w:rsidRPr="00E6034B" w:rsidRDefault="0005727D" w:rsidP="00814A97">
      <w:pPr>
        <w:pStyle w:val="Ttulo2"/>
        <w:spacing w:before="0" w:beforeAutospacing="0" w:after="0" w:afterAutospacing="0"/>
        <w:jc w:val="both"/>
        <w:rPr>
          <w:rStyle w:val="mw-headline"/>
          <w:rFonts w:ascii="Arial" w:hAnsi="Arial" w:cs="Arial"/>
          <w:color w:val="FF0000"/>
          <w:sz w:val="24"/>
          <w:szCs w:val="24"/>
        </w:rPr>
      </w:pPr>
      <w:r w:rsidRPr="00E6034B">
        <w:rPr>
          <w:rStyle w:val="mw-headline"/>
          <w:rFonts w:ascii="Arial" w:hAnsi="Arial" w:cs="Arial"/>
          <w:color w:val="FF0000"/>
          <w:sz w:val="24"/>
          <w:szCs w:val="24"/>
        </w:rPr>
        <w:t>Transformaciones en la liturgia y el gobierno de la iglesia</w:t>
      </w:r>
    </w:p>
    <w:p w:rsidR="00E6034B" w:rsidRPr="00814A97" w:rsidRDefault="00E6034B" w:rsidP="00814A97">
      <w:pPr>
        <w:pStyle w:val="Ttulo2"/>
        <w:spacing w:before="0" w:beforeAutospacing="0" w:after="0" w:afterAutospacing="0"/>
        <w:jc w:val="both"/>
        <w:rPr>
          <w:rFonts w:ascii="Arial" w:hAnsi="Arial" w:cs="Arial"/>
          <w:sz w:val="24"/>
          <w:szCs w:val="24"/>
        </w:rPr>
      </w:pPr>
    </w:p>
    <w:p w:rsidR="00E6034B"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Lutero revisó la </w:t>
      </w:r>
      <w:hyperlink r:id="rId246" w:tooltip="Liturgia" w:history="1">
        <w:r w:rsidR="0005727D" w:rsidRPr="00814A97">
          <w:rPr>
            <w:rStyle w:val="Hipervnculo"/>
            <w:rFonts w:ascii="Arial" w:hAnsi="Arial" w:cs="Arial"/>
            <w:b/>
            <w:color w:val="auto"/>
            <w:u w:val="none"/>
          </w:rPr>
          <w:t>liturgia</w:t>
        </w:r>
      </w:hyperlink>
      <w:r w:rsidR="0005727D" w:rsidRPr="00814A97">
        <w:rPr>
          <w:rFonts w:ascii="Arial" w:hAnsi="Arial" w:cs="Arial"/>
          <w:b/>
        </w:rPr>
        <w:t xml:space="preserve"> en su </w:t>
      </w:r>
      <w:r w:rsidR="0005727D" w:rsidRPr="00814A97">
        <w:rPr>
          <w:rFonts w:ascii="Arial" w:hAnsi="Arial" w:cs="Arial"/>
          <w:b/>
          <w:i/>
          <w:iCs/>
        </w:rPr>
        <w:t xml:space="preserve">Deutsche </w:t>
      </w:r>
      <w:proofErr w:type="spellStart"/>
      <w:r w:rsidR="0005727D" w:rsidRPr="00814A97">
        <w:rPr>
          <w:rFonts w:ascii="Arial" w:hAnsi="Arial" w:cs="Arial"/>
          <w:b/>
          <w:i/>
          <w:iCs/>
        </w:rPr>
        <w:t>Messe</w:t>
      </w:r>
      <w:proofErr w:type="spellEnd"/>
      <w:r w:rsidR="0005727D" w:rsidRPr="00814A97">
        <w:rPr>
          <w:rFonts w:ascii="Arial" w:hAnsi="Arial" w:cs="Arial"/>
          <w:b/>
        </w:rPr>
        <w:t xml:space="preserve"> (Misa Alemana) de 1526, estipulando cómo debían ser los cultos diarios y la </w:t>
      </w:r>
      <w:hyperlink r:id="rId247" w:tooltip="Catequesis" w:history="1">
        <w:r w:rsidR="0005727D" w:rsidRPr="00814A97">
          <w:rPr>
            <w:rStyle w:val="Hipervnculo"/>
            <w:rFonts w:ascii="Arial" w:hAnsi="Arial" w:cs="Arial"/>
            <w:b/>
            <w:color w:val="auto"/>
            <w:u w:val="none"/>
          </w:rPr>
          <w:t>catequesis</w:t>
        </w:r>
      </w:hyperlink>
      <w:r w:rsidR="0005727D" w:rsidRPr="00814A97">
        <w:rPr>
          <w:rFonts w:ascii="Arial" w:hAnsi="Arial" w:cs="Arial"/>
          <w:b/>
        </w:rPr>
        <w:t>. Aun así, se oponía a una nueva ley de formas e instó a que se mantuvieran las otras liturgias. Aunque Lutero apoyaba la libertad cristi</w:t>
      </w:r>
      <w:r w:rsidR="0005727D" w:rsidRPr="00814A97">
        <w:rPr>
          <w:rFonts w:ascii="Arial" w:hAnsi="Arial" w:cs="Arial"/>
          <w:b/>
        </w:rPr>
        <w:t>a</w:t>
      </w:r>
      <w:r w:rsidR="0005727D" w:rsidRPr="00814A97">
        <w:rPr>
          <w:rFonts w:ascii="Arial" w:hAnsi="Arial" w:cs="Arial"/>
          <w:b/>
        </w:rPr>
        <w:t>na en estas materias, también estaba a favor de mantener y establecer uniformidad litúrg</w:t>
      </w:r>
      <w:r w:rsidR="0005727D" w:rsidRPr="00814A97">
        <w:rPr>
          <w:rFonts w:ascii="Arial" w:hAnsi="Arial" w:cs="Arial"/>
          <w:b/>
        </w:rPr>
        <w:t>i</w:t>
      </w:r>
      <w:r w:rsidR="0005727D" w:rsidRPr="00814A97">
        <w:rPr>
          <w:rFonts w:ascii="Arial" w:hAnsi="Arial" w:cs="Arial"/>
          <w:b/>
        </w:rPr>
        <w:t>ca entre aquellos que compartían la misma fe en un área dada. Vio en la uniformidad litú</w:t>
      </w:r>
      <w:r w:rsidR="0005727D" w:rsidRPr="00814A97">
        <w:rPr>
          <w:rFonts w:ascii="Arial" w:hAnsi="Arial" w:cs="Arial"/>
          <w:b/>
        </w:rPr>
        <w:t>r</w:t>
      </w:r>
      <w:r w:rsidR="0005727D" w:rsidRPr="00814A97">
        <w:rPr>
          <w:rFonts w:ascii="Arial" w:hAnsi="Arial" w:cs="Arial"/>
          <w:b/>
        </w:rPr>
        <w:t>gica una expresión física de unidad en la fe, mientras que la variación litúrgica era un pos</w:t>
      </w:r>
      <w:r w:rsidR="0005727D" w:rsidRPr="00814A97">
        <w:rPr>
          <w:rFonts w:ascii="Arial" w:hAnsi="Arial" w:cs="Arial"/>
          <w:b/>
        </w:rPr>
        <w:t>i</w:t>
      </w:r>
      <w:r w:rsidR="0005727D" w:rsidRPr="00814A97">
        <w:rPr>
          <w:rFonts w:ascii="Arial" w:hAnsi="Arial" w:cs="Arial"/>
          <w:b/>
        </w:rPr>
        <w:t xml:space="preserve">ble indicador de variación doctrinal. </w:t>
      </w:r>
    </w:p>
    <w:p w:rsidR="00E6034B" w:rsidRDefault="00E6034B" w:rsidP="00814A97">
      <w:pPr>
        <w:pStyle w:val="NormalWeb"/>
        <w:spacing w:before="0" w:beforeAutospacing="0" w:after="0" w:afterAutospacing="0"/>
        <w:jc w:val="both"/>
        <w:rPr>
          <w:rFonts w:ascii="Arial" w:hAnsi="Arial" w:cs="Arial"/>
          <w:b/>
        </w:rPr>
      </w:pPr>
    </w:p>
    <w:p w:rsidR="009A4822"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No consideraba una virtud el cambio litúrgico, especialmente cuando era hecho por pe</w:t>
      </w:r>
      <w:r w:rsidR="0005727D" w:rsidRPr="00814A97">
        <w:rPr>
          <w:rFonts w:ascii="Arial" w:hAnsi="Arial" w:cs="Arial"/>
          <w:b/>
        </w:rPr>
        <w:t>r</w:t>
      </w:r>
      <w:r w:rsidR="0005727D" w:rsidRPr="00814A97">
        <w:rPr>
          <w:rFonts w:ascii="Arial" w:hAnsi="Arial" w:cs="Arial"/>
          <w:b/>
        </w:rPr>
        <w:t xml:space="preserve">sonas o congregaciones, pues le complacía conservar y reformar lo que la iglesia había heredado del pasado. </w:t>
      </w:r>
    </w:p>
    <w:p w:rsidR="0005727D" w:rsidRDefault="009A4822" w:rsidP="00814A97">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05727D" w:rsidRPr="00814A97">
        <w:rPr>
          <w:rFonts w:ascii="Arial" w:hAnsi="Arial" w:cs="Arial"/>
          <w:b/>
        </w:rPr>
        <w:t xml:space="preserve">Conservó el </w:t>
      </w:r>
      <w:hyperlink r:id="rId248" w:tooltip="Bautismo" w:history="1">
        <w:r w:rsidR="0005727D" w:rsidRPr="00814A97">
          <w:rPr>
            <w:rStyle w:val="Hipervnculo"/>
            <w:rFonts w:ascii="Arial" w:hAnsi="Arial" w:cs="Arial"/>
            <w:b/>
            <w:color w:val="auto"/>
            <w:u w:val="none"/>
          </w:rPr>
          <w:t>bautismo</w:t>
        </w:r>
      </w:hyperlink>
      <w:r w:rsidR="0005727D" w:rsidRPr="00814A97">
        <w:rPr>
          <w:rFonts w:ascii="Arial" w:hAnsi="Arial" w:cs="Arial"/>
          <w:b/>
        </w:rPr>
        <w:t xml:space="preserve"> de infantes, por tradición, en contra de la oposición </w:t>
      </w:r>
      <w:hyperlink r:id="rId249" w:tooltip="Anabaptista" w:history="1">
        <w:r w:rsidR="0005727D" w:rsidRPr="00814A97">
          <w:rPr>
            <w:rStyle w:val="Hipervnculo"/>
            <w:rFonts w:ascii="Arial" w:hAnsi="Arial" w:cs="Arial"/>
            <w:b/>
            <w:color w:val="auto"/>
            <w:u w:val="none"/>
          </w:rPr>
          <w:t>anabaptista</w:t>
        </w:r>
      </w:hyperlink>
      <w:r>
        <w:t>,</w:t>
      </w:r>
      <w:r w:rsidR="0005727D" w:rsidRPr="00814A97">
        <w:rPr>
          <w:rFonts w:ascii="Arial" w:hAnsi="Arial" w:cs="Arial"/>
          <w:b/>
        </w:rPr>
        <w:t xml:space="preserve"> la cual solo admitía el bautismo de adultos, por lo que condenó a sus miembros.</w:t>
      </w:r>
    </w:p>
    <w:p w:rsidR="00E6034B" w:rsidRPr="00814A97" w:rsidRDefault="00E6034B"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La transformación gradual de la administración del bautismo se realizó en el </w:t>
      </w:r>
      <w:proofErr w:type="spellStart"/>
      <w:r w:rsidR="0005727D" w:rsidRPr="00814A97">
        <w:rPr>
          <w:rFonts w:ascii="Arial" w:hAnsi="Arial" w:cs="Arial"/>
          <w:b/>
          <w:i/>
          <w:iCs/>
        </w:rPr>
        <w:t>Taufbüc</w:t>
      </w:r>
      <w:r w:rsidR="0005727D" w:rsidRPr="00814A97">
        <w:rPr>
          <w:rFonts w:ascii="Arial" w:hAnsi="Arial" w:cs="Arial"/>
          <w:b/>
          <w:i/>
          <w:iCs/>
        </w:rPr>
        <w:t>h</w:t>
      </w:r>
      <w:r w:rsidR="0005727D" w:rsidRPr="00814A97">
        <w:rPr>
          <w:rFonts w:ascii="Arial" w:hAnsi="Arial" w:cs="Arial"/>
          <w:b/>
          <w:i/>
          <w:iCs/>
        </w:rPr>
        <w:t>lein</w:t>
      </w:r>
      <w:proofErr w:type="spellEnd"/>
      <w:r w:rsidR="0005727D" w:rsidRPr="00814A97">
        <w:rPr>
          <w:rFonts w:ascii="Arial" w:hAnsi="Arial" w:cs="Arial"/>
          <w:b/>
        </w:rPr>
        <w:t xml:space="preserve"> (Cuadernillo Bautismal) (1523, 1526).</w:t>
      </w:r>
    </w:p>
    <w:p w:rsidR="00E6034B" w:rsidRPr="00814A97" w:rsidRDefault="00E6034B"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En mayo de 1525 tuvo lugar en </w:t>
      </w:r>
      <w:proofErr w:type="spellStart"/>
      <w:r w:rsidR="0005727D" w:rsidRPr="00814A97">
        <w:rPr>
          <w:rFonts w:ascii="Arial" w:hAnsi="Arial" w:cs="Arial"/>
          <w:b/>
        </w:rPr>
        <w:t>Wittenberg</w:t>
      </w:r>
      <w:proofErr w:type="spellEnd"/>
      <w:r w:rsidR="0005727D" w:rsidRPr="00814A97">
        <w:rPr>
          <w:rFonts w:ascii="Arial" w:hAnsi="Arial" w:cs="Arial"/>
          <w:b/>
        </w:rPr>
        <w:t xml:space="preserve"> la primera ordenación evangélica. Lutero ha</w:t>
      </w:r>
      <w:r w:rsidR="0005727D" w:rsidRPr="00814A97">
        <w:rPr>
          <w:rFonts w:ascii="Arial" w:hAnsi="Arial" w:cs="Arial"/>
          <w:b/>
        </w:rPr>
        <w:t>b</w:t>
      </w:r>
      <w:r w:rsidR="0005727D" w:rsidRPr="00814A97">
        <w:rPr>
          <w:rFonts w:ascii="Arial" w:hAnsi="Arial" w:cs="Arial"/>
          <w:b/>
        </w:rPr>
        <w:t>ía rechazado la visión católica de la ordenación como un sacramento. Un servicio de ord</w:t>
      </w:r>
      <w:r w:rsidR="0005727D" w:rsidRPr="00814A97">
        <w:rPr>
          <w:rFonts w:ascii="Arial" w:hAnsi="Arial" w:cs="Arial"/>
          <w:b/>
        </w:rPr>
        <w:t>e</w:t>
      </w:r>
      <w:r w:rsidR="0005727D" w:rsidRPr="00814A97">
        <w:rPr>
          <w:rFonts w:ascii="Arial" w:hAnsi="Arial" w:cs="Arial"/>
          <w:b/>
        </w:rPr>
        <w:t>nación, con la imposición de manos junto con una oración en un servicio congregacional solemne, era considerado suficiente.</w:t>
      </w:r>
    </w:p>
    <w:p w:rsidR="00E6034B" w:rsidRPr="00814A97" w:rsidRDefault="00E6034B" w:rsidP="00814A97">
      <w:pPr>
        <w:pStyle w:val="NormalWeb"/>
        <w:spacing w:before="0" w:beforeAutospacing="0" w:after="0" w:afterAutospacing="0"/>
        <w:jc w:val="both"/>
        <w:rPr>
          <w:rFonts w:ascii="Arial" w:hAnsi="Arial" w:cs="Arial"/>
          <w:b/>
        </w:rPr>
      </w:pPr>
    </w:p>
    <w:p w:rsidR="00E6034B" w:rsidRPr="009A4822" w:rsidRDefault="00940BB4" w:rsidP="00814A97">
      <w:pPr>
        <w:pStyle w:val="NormalWeb"/>
        <w:spacing w:before="0" w:beforeAutospacing="0" w:after="0" w:afterAutospacing="0"/>
        <w:jc w:val="both"/>
        <w:rPr>
          <w:rFonts w:ascii="Arial" w:hAnsi="Arial" w:cs="Arial"/>
          <w:b/>
          <w:color w:val="0070C0"/>
        </w:rPr>
      </w:pPr>
      <w:r w:rsidRPr="009A4822">
        <w:rPr>
          <w:rFonts w:ascii="Arial" w:hAnsi="Arial" w:cs="Arial"/>
          <w:b/>
          <w:color w:val="0070C0"/>
        </w:rPr>
        <w:t xml:space="preserve">   </w:t>
      </w:r>
      <w:r w:rsidR="0005727D" w:rsidRPr="009A4822">
        <w:rPr>
          <w:rFonts w:ascii="Arial" w:hAnsi="Arial" w:cs="Arial"/>
          <w:b/>
          <w:color w:val="0070C0"/>
        </w:rPr>
        <w:t>Para suplir la falta de altas autoridades eclesiásticas</w:t>
      </w:r>
      <w:r w:rsidR="009A4822" w:rsidRPr="009A4822">
        <w:rPr>
          <w:rFonts w:ascii="Arial" w:hAnsi="Arial" w:cs="Arial"/>
          <w:b/>
          <w:color w:val="0070C0"/>
        </w:rPr>
        <w:t>,</w:t>
      </w:r>
      <w:r w:rsidR="0005727D" w:rsidRPr="009A4822">
        <w:rPr>
          <w:rFonts w:ascii="Arial" w:hAnsi="Arial" w:cs="Arial"/>
          <w:b/>
          <w:color w:val="0070C0"/>
        </w:rPr>
        <w:t xml:space="preserve"> debida a que muy pocos obispos adoptaron la doctrina reformadora en tierras alemanas, Lutero sostuvo a partir de 1525 que las autoridades seculares deberían tomar parte en la administración de la iglesia. Estas tareas no eran necesariamente exclusivas de las autoridades seculares</w:t>
      </w:r>
      <w:r w:rsidR="009A4822" w:rsidRPr="009A4822">
        <w:rPr>
          <w:rFonts w:ascii="Arial" w:hAnsi="Arial" w:cs="Arial"/>
          <w:b/>
          <w:color w:val="0070C0"/>
        </w:rPr>
        <w:t>.</w:t>
      </w:r>
      <w:r w:rsidR="0005727D" w:rsidRPr="009A4822">
        <w:rPr>
          <w:rFonts w:ascii="Arial" w:hAnsi="Arial" w:cs="Arial"/>
          <w:b/>
          <w:color w:val="0070C0"/>
        </w:rPr>
        <w:t xml:space="preserve"> Lutero hubiera preferido que recayeran en manos de un episcopado evangélico. </w:t>
      </w:r>
    </w:p>
    <w:p w:rsidR="00E6034B" w:rsidRPr="009A4822" w:rsidRDefault="00E6034B" w:rsidP="00814A97">
      <w:pPr>
        <w:pStyle w:val="NormalWeb"/>
        <w:spacing w:before="0" w:beforeAutospacing="0" w:after="0" w:afterAutospacing="0"/>
        <w:jc w:val="both"/>
        <w:rPr>
          <w:rFonts w:ascii="Arial" w:hAnsi="Arial" w:cs="Arial"/>
          <w:b/>
          <w:color w:val="0070C0"/>
        </w:rPr>
      </w:pPr>
    </w:p>
    <w:p w:rsidR="0005727D" w:rsidRPr="009A4822" w:rsidRDefault="00940BB4" w:rsidP="00814A97">
      <w:pPr>
        <w:pStyle w:val="NormalWeb"/>
        <w:spacing w:before="0" w:beforeAutospacing="0" w:after="0" w:afterAutospacing="0"/>
        <w:jc w:val="both"/>
        <w:rPr>
          <w:rFonts w:ascii="Arial" w:hAnsi="Arial" w:cs="Arial"/>
          <w:b/>
          <w:color w:val="0070C0"/>
        </w:rPr>
      </w:pPr>
      <w:r w:rsidRPr="009A4822">
        <w:rPr>
          <w:rFonts w:ascii="Arial" w:hAnsi="Arial" w:cs="Arial"/>
          <w:b/>
          <w:color w:val="0070C0"/>
        </w:rPr>
        <w:t xml:space="preserve">   </w:t>
      </w:r>
      <w:r w:rsidR="0005727D" w:rsidRPr="009A4822">
        <w:rPr>
          <w:rFonts w:ascii="Arial" w:hAnsi="Arial" w:cs="Arial"/>
          <w:b/>
          <w:color w:val="0070C0"/>
        </w:rPr>
        <w:t>Declaró en 1542 que los príncipes evangélicos sólo serían "</w:t>
      </w:r>
      <w:r w:rsidR="0005727D" w:rsidRPr="009A4822">
        <w:rPr>
          <w:rFonts w:ascii="Arial" w:hAnsi="Arial" w:cs="Arial"/>
          <w:b/>
          <w:i/>
          <w:iCs/>
          <w:color w:val="0070C0"/>
        </w:rPr>
        <w:t>obispos de urgencia</w:t>
      </w:r>
      <w:r w:rsidR="0005727D" w:rsidRPr="009A4822">
        <w:rPr>
          <w:rFonts w:ascii="Arial" w:hAnsi="Arial" w:cs="Arial"/>
          <w:b/>
          <w:color w:val="0070C0"/>
        </w:rPr>
        <w:t>" y pr</w:t>
      </w:r>
      <w:r w:rsidR="0005727D" w:rsidRPr="009A4822">
        <w:rPr>
          <w:rFonts w:ascii="Arial" w:hAnsi="Arial" w:cs="Arial"/>
          <w:b/>
          <w:color w:val="0070C0"/>
        </w:rPr>
        <w:t>e</w:t>
      </w:r>
      <w:r w:rsidR="0005727D" w:rsidRPr="009A4822">
        <w:rPr>
          <w:rFonts w:ascii="Arial" w:hAnsi="Arial" w:cs="Arial"/>
          <w:b/>
          <w:color w:val="0070C0"/>
        </w:rPr>
        <w:t>conizó que los poderes eclesiásticos pudieran ser ostentados por congregaciones cristi</w:t>
      </w:r>
      <w:r w:rsidR="0005727D" w:rsidRPr="009A4822">
        <w:rPr>
          <w:rFonts w:ascii="Arial" w:hAnsi="Arial" w:cs="Arial"/>
          <w:b/>
          <w:color w:val="0070C0"/>
        </w:rPr>
        <w:t>a</w:t>
      </w:r>
      <w:r w:rsidR="0005727D" w:rsidRPr="009A4822">
        <w:rPr>
          <w:rFonts w:ascii="Arial" w:hAnsi="Arial" w:cs="Arial"/>
          <w:b/>
          <w:color w:val="0070C0"/>
        </w:rPr>
        <w:t>nas, si bien decidió esperar el curso de los acontecimientos y ver qué hacían los párrocos y estudiosos para que descubrieran por sí mismos cuáles eran las personas apropiadas. Los resultados de su viaje a Sajonia (1527-29) le hicieron ver que los párrocos y estudiosos no estaban preparados para tal responsabilidad, siendo necesario que se mantuvieran las estructuras eclesiásticas tal y como fueran diseñadas al principio de la Reforma.</w:t>
      </w:r>
    </w:p>
    <w:p w:rsidR="00E6034B" w:rsidRDefault="00E6034B" w:rsidP="00814A97">
      <w:pPr>
        <w:pStyle w:val="NormalWeb"/>
        <w:spacing w:before="0" w:beforeAutospacing="0" w:after="0" w:afterAutospacing="0"/>
        <w:jc w:val="both"/>
        <w:rPr>
          <w:rFonts w:ascii="Arial" w:hAnsi="Arial" w:cs="Arial"/>
          <w:b/>
        </w:rPr>
      </w:pPr>
    </w:p>
    <w:p w:rsidR="0005727D" w:rsidRPr="009A4822" w:rsidRDefault="00940BB4" w:rsidP="00814A97">
      <w:pPr>
        <w:pStyle w:val="NormalWeb"/>
        <w:spacing w:before="0" w:beforeAutospacing="0" w:after="0" w:afterAutospacing="0"/>
        <w:jc w:val="both"/>
        <w:rPr>
          <w:rFonts w:ascii="Arial" w:hAnsi="Arial" w:cs="Arial"/>
          <w:b/>
          <w:color w:val="0070C0"/>
        </w:rPr>
      </w:pPr>
      <w:r w:rsidRPr="009A4822">
        <w:rPr>
          <w:rFonts w:ascii="Arial" w:hAnsi="Arial" w:cs="Arial"/>
          <w:b/>
          <w:color w:val="0070C0"/>
        </w:rPr>
        <w:t xml:space="preserve">  </w:t>
      </w:r>
      <w:r w:rsidR="0005727D" w:rsidRPr="009A4822">
        <w:rPr>
          <w:rFonts w:ascii="Arial" w:hAnsi="Arial" w:cs="Arial"/>
          <w:b/>
          <w:color w:val="0070C0"/>
        </w:rPr>
        <w:t xml:space="preserve">Lutero tuvo especial interés por la educación. En sus diálogos con </w:t>
      </w:r>
      <w:hyperlink r:id="rId250" w:tooltip="George Spalatin (aún no redactado)" w:history="1">
        <w:r w:rsidR="0005727D" w:rsidRPr="009A4822">
          <w:rPr>
            <w:rStyle w:val="Hipervnculo"/>
            <w:rFonts w:ascii="Arial" w:hAnsi="Arial" w:cs="Arial"/>
            <w:b/>
            <w:color w:val="0070C0"/>
            <w:u w:val="none"/>
          </w:rPr>
          <w:t xml:space="preserve">George </w:t>
        </w:r>
        <w:proofErr w:type="spellStart"/>
        <w:r w:rsidR="0005727D" w:rsidRPr="009A4822">
          <w:rPr>
            <w:rStyle w:val="Hipervnculo"/>
            <w:rFonts w:ascii="Arial" w:hAnsi="Arial" w:cs="Arial"/>
            <w:b/>
            <w:color w:val="0070C0"/>
            <w:u w:val="none"/>
          </w:rPr>
          <w:t>Spalatin</w:t>
        </w:r>
        <w:proofErr w:type="spellEnd"/>
      </w:hyperlink>
      <w:r w:rsidR="0005727D" w:rsidRPr="009A4822">
        <w:rPr>
          <w:rFonts w:ascii="Arial" w:hAnsi="Arial" w:cs="Arial"/>
          <w:b/>
          <w:color w:val="0070C0"/>
        </w:rPr>
        <w:t xml:space="preserve"> en 1524 se planeó un sistema escolar, declarando que era deber de las autoridades civiles el proveer escuelas y el velar por que los padres enviaran a sus hijos a ellas. También apoy</w:t>
      </w:r>
      <w:r w:rsidR="0005727D" w:rsidRPr="009A4822">
        <w:rPr>
          <w:rFonts w:ascii="Arial" w:hAnsi="Arial" w:cs="Arial"/>
          <w:b/>
          <w:color w:val="0070C0"/>
        </w:rPr>
        <w:t>a</w:t>
      </w:r>
      <w:r w:rsidR="0005727D" w:rsidRPr="009A4822">
        <w:rPr>
          <w:rFonts w:ascii="Arial" w:hAnsi="Arial" w:cs="Arial"/>
          <w:b/>
          <w:color w:val="0070C0"/>
        </w:rPr>
        <w:t>ba el establecimiento de escuelas primarias para la educación femenina.</w:t>
      </w:r>
    </w:p>
    <w:p w:rsidR="00E6034B" w:rsidRPr="009A4822" w:rsidRDefault="00E6034B" w:rsidP="00814A97">
      <w:pPr>
        <w:pStyle w:val="NormalWeb"/>
        <w:spacing w:before="0" w:beforeAutospacing="0" w:after="0" w:afterAutospacing="0"/>
        <w:jc w:val="both"/>
        <w:rPr>
          <w:rFonts w:ascii="Arial" w:hAnsi="Arial" w:cs="Arial"/>
          <w:b/>
          <w:color w:val="0070C0"/>
        </w:rPr>
      </w:pPr>
    </w:p>
    <w:p w:rsidR="00E6034B" w:rsidRDefault="00940BB4" w:rsidP="00E6034B">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Mientras tanto, las iglesias luteranas en </w:t>
      </w:r>
      <w:hyperlink r:id="rId251" w:tooltip="Escandinavia" w:history="1">
        <w:r w:rsidR="0005727D" w:rsidRPr="00814A97">
          <w:rPr>
            <w:rStyle w:val="Hipervnculo"/>
            <w:rFonts w:ascii="Arial" w:hAnsi="Arial" w:cs="Arial"/>
            <w:b/>
            <w:color w:val="auto"/>
            <w:u w:val="none"/>
          </w:rPr>
          <w:t>Escandinavia</w:t>
        </w:r>
      </w:hyperlink>
      <w:r w:rsidR="0005727D" w:rsidRPr="00814A97">
        <w:rPr>
          <w:rFonts w:ascii="Arial" w:hAnsi="Arial" w:cs="Arial"/>
          <w:b/>
        </w:rPr>
        <w:t xml:space="preserve"> y muchos estados bálticos mant</w:t>
      </w:r>
      <w:r w:rsidR="0005727D" w:rsidRPr="00814A97">
        <w:rPr>
          <w:rFonts w:ascii="Arial" w:hAnsi="Arial" w:cs="Arial"/>
          <w:b/>
        </w:rPr>
        <w:t>u</w:t>
      </w:r>
      <w:r w:rsidR="0005727D" w:rsidRPr="00814A97">
        <w:rPr>
          <w:rFonts w:ascii="Arial" w:hAnsi="Arial" w:cs="Arial"/>
          <w:b/>
        </w:rPr>
        <w:t>vieron el Episcopado Apostólico y la sucesión apostólica, incluso aquellas que habían adoptado la teología antipapista de Lutero.</w:t>
      </w:r>
    </w:p>
    <w:p w:rsidR="00E6034B" w:rsidRDefault="00E6034B" w:rsidP="00E6034B">
      <w:pPr>
        <w:pStyle w:val="NormalWeb"/>
        <w:spacing w:before="0" w:beforeAutospacing="0" w:after="0" w:afterAutospacing="0"/>
        <w:jc w:val="both"/>
        <w:rPr>
          <w:rFonts w:ascii="Arial" w:hAnsi="Arial" w:cs="Arial"/>
          <w:b/>
        </w:rPr>
      </w:pPr>
    </w:p>
    <w:p w:rsidR="0005727D" w:rsidRPr="00E6034B" w:rsidRDefault="0005727D" w:rsidP="00E6034B">
      <w:pPr>
        <w:pStyle w:val="NormalWeb"/>
        <w:spacing w:before="0" w:beforeAutospacing="0" w:after="0" w:afterAutospacing="0"/>
        <w:jc w:val="both"/>
        <w:rPr>
          <w:rStyle w:val="mw-headline"/>
          <w:rFonts w:ascii="Arial" w:hAnsi="Arial" w:cs="Arial"/>
          <w:b/>
          <w:color w:val="FF0000"/>
        </w:rPr>
      </w:pPr>
      <w:r w:rsidRPr="00E6034B">
        <w:rPr>
          <w:rStyle w:val="mw-headline"/>
          <w:rFonts w:ascii="Arial" w:hAnsi="Arial" w:cs="Arial"/>
          <w:b/>
          <w:color w:val="FF0000"/>
        </w:rPr>
        <w:t>Visiones eucarísticas y controversias</w:t>
      </w:r>
    </w:p>
    <w:p w:rsidR="00E6034B" w:rsidRPr="00814A97" w:rsidRDefault="00E6034B" w:rsidP="00E6034B">
      <w:pPr>
        <w:pStyle w:val="NormalWeb"/>
        <w:spacing w:before="0" w:beforeAutospacing="0" w:after="0" w:afterAutospacing="0"/>
        <w:jc w:val="both"/>
        <w:rPr>
          <w:rFonts w:ascii="Arial" w:hAnsi="Arial" w:cs="Arial"/>
          <w:b/>
        </w:rPr>
      </w:pPr>
    </w:p>
    <w:p w:rsidR="00940BB4"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La naturaleza de la </w:t>
      </w:r>
      <w:hyperlink r:id="rId252" w:tooltip="Eucaristía" w:history="1">
        <w:r w:rsidR="0005727D" w:rsidRPr="00814A97">
          <w:rPr>
            <w:rStyle w:val="Hipervnculo"/>
            <w:rFonts w:ascii="Arial" w:hAnsi="Arial" w:cs="Arial"/>
            <w:b/>
            <w:color w:val="auto"/>
            <w:u w:val="none"/>
          </w:rPr>
          <w:t>eucaristía</w:t>
        </w:r>
      </w:hyperlink>
      <w:r w:rsidR="0005727D" w:rsidRPr="00814A97">
        <w:rPr>
          <w:rFonts w:ascii="Arial" w:hAnsi="Arial" w:cs="Arial"/>
          <w:b/>
        </w:rPr>
        <w:t xml:space="preserve"> se convirtió en un tema importante en la vida de Lutero. Rechazaba la doctrina católica de la </w:t>
      </w:r>
      <w:hyperlink r:id="rId253" w:tooltip="Transubstanciación" w:history="1">
        <w:r w:rsidR="0005727D" w:rsidRPr="00814A97">
          <w:rPr>
            <w:rStyle w:val="Hipervnculo"/>
            <w:rFonts w:ascii="Arial" w:hAnsi="Arial" w:cs="Arial"/>
            <w:b/>
            <w:color w:val="auto"/>
            <w:u w:val="none"/>
          </w:rPr>
          <w:t>transubstanciación</w:t>
        </w:r>
      </w:hyperlink>
      <w:r w:rsidR="0005727D" w:rsidRPr="00814A97">
        <w:rPr>
          <w:rFonts w:ascii="Arial" w:hAnsi="Arial" w:cs="Arial"/>
          <w:b/>
        </w:rPr>
        <w:t xml:space="preserve">, pero mantenía la presencia real del cuerpo y la sangre de Cristo bajo el </w:t>
      </w:r>
      <w:hyperlink r:id="rId254" w:tooltip="Hostia" w:history="1">
        <w:r w:rsidR="0005727D" w:rsidRPr="00814A97">
          <w:rPr>
            <w:rStyle w:val="Hipervnculo"/>
            <w:rFonts w:ascii="Arial" w:hAnsi="Arial" w:cs="Arial"/>
            <w:b/>
            <w:color w:val="auto"/>
            <w:u w:val="none"/>
          </w:rPr>
          <w:t>pan</w:t>
        </w:r>
      </w:hyperlink>
      <w:r w:rsidR="0005727D" w:rsidRPr="00814A97">
        <w:rPr>
          <w:rFonts w:ascii="Arial" w:hAnsi="Arial" w:cs="Arial"/>
          <w:b/>
        </w:rPr>
        <w:t xml:space="preserve"> y </w:t>
      </w:r>
      <w:hyperlink r:id="rId255" w:tooltip="Vino de misa" w:history="1">
        <w:r w:rsidR="0005727D" w:rsidRPr="00814A97">
          <w:rPr>
            <w:rStyle w:val="Hipervnculo"/>
            <w:rFonts w:ascii="Arial" w:hAnsi="Arial" w:cs="Arial"/>
            <w:b/>
            <w:color w:val="auto"/>
            <w:u w:val="none"/>
          </w:rPr>
          <w:t>vino de misa</w:t>
        </w:r>
      </w:hyperlink>
      <w:r w:rsidR="0005727D" w:rsidRPr="00814A97">
        <w:rPr>
          <w:rFonts w:ascii="Arial" w:hAnsi="Arial" w:cs="Arial"/>
          <w:b/>
        </w:rPr>
        <w:t>. Apoyaba el significado literal de las palabras "</w:t>
      </w:r>
      <w:r w:rsidR="0005727D" w:rsidRPr="00814A97">
        <w:rPr>
          <w:rFonts w:ascii="Arial" w:hAnsi="Arial" w:cs="Arial"/>
          <w:b/>
          <w:i/>
          <w:iCs/>
        </w:rPr>
        <w:t>Este es mi cuerpo</w:t>
      </w:r>
      <w:r w:rsidR="0005727D" w:rsidRPr="00814A97">
        <w:rPr>
          <w:rFonts w:ascii="Arial" w:hAnsi="Arial" w:cs="Arial"/>
          <w:b/>
        </w:rPr>
        <w:t>", "</w:t>
      </w:r>
      <w:r w:rsidR="0005727D" w:rsidRPr="00814A97">
        <w:rPr>
          <w:rFonts w:ascii="Arial" w:hAnsi="Arial" w:cs="Arial"/>
          <w:b/>
          <w:i/>
          <w:iCs/>
        </w:rPr>
        <w:t>Esta es mi sangre</w:t>
      </w:r>
      <w:r w:rsidR="0005727D" w:rsidRPr="00814A97">
        <w:rPr>
          <w:rFonts w:ascii="Arial" w:hAnsi="Arial" w:cs="Arial"/>
          <w:b/>
        </w:rPr>
        <w:t xml:space="preserve">". Sintetizó sus creencias sobre el tema en su </w:t>
      </w:r>
      <w:r w:rsidR="0005727D" w:rsidRPr="00814A97">
        <w:rPr>
          <w:rFonts w:ascii="Arial" w:hAnsi="Arial" w:cs="Arial"/>
          <w:b/>
          <w:i/>
          <w:iCs/>
        </w:rPr>
        <w:t>Catecismo Menor</w:t>
      </w:r>
      <w:r w:rsidR="0005727D" w:rsidRPr="00814A97">
        <w:rPr>
          <w:rFonts w:ascii="Arial" w:hAnsi="Arial" w:cs="Arial"/>
          <w:b/>
        </w:rPr>
        <w:t xml:space="preserve"> al escribir: "¿</w:t>
      </w:r>
      <w:r w:rsidR="0005727D" w:rsidRPr="00814A97">
        <w:rPr>
          <w:rFonts w:ascii="Arial" w:hAnsi="Arial" w:cs="Arial"/>
          <w:b/>
          <w:i/>
          <w:iCs/>
        </w:rPr>
        <w:t>Qué es el Sacramento del Altar? Es el verdadero cuerpo y sangre de nuestro Señor Jesucristo en el pan y el vino, entregado a nosotros cri</w:t>
      </w:r>
      <w:r w:rsidR="0005727D" w:rsidRPr="00814A97">
        <w:rPr>
          <w:rFonts w:ascii="Arial" w:hAnsi="Arial" w:cs="Arial"/>
          <w:b/>
          <w:i/>
          <w:iCs/>
        </w:rPr>
        <w:t>s</w:t>
      </w:r>
      <w:r w:rsidR="0005727D" w:rsidRPr="00814A97">
        <w:rPr>
          <w:rFonts w:ascii="Arial" w:hAnsi="Arial" w:cs="Arial"/>
          <w:b/>
          <w:i/>
          <w:iCs/>
        </w:rPr>
        <w:t>tianos para comer y beber, instituido por Cristo mismo</w:t>
      </w:r>
      <w:r w:rsidR="0005727D" w:rsidRPr="00814A97">
        <w:rPr>
          <w:rFonts w:ascii="Arial" w:hAnsi="Arial" w:cs="Arial"/>
          <w:b/>
        </w:rPr>
        <w:t xml:space="preserve">". </w:t>
      </w:r>
    </w:p>
    <w:p w:rsidR="00940BB4" w:rsidRDefault="00940BB4"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Rehusando definir el misterio de la Eucaristía con conceptos como la </w:t>
      </w:r>
      <w:hyperlink r:id="rId256" w:tooltip="Consubstanciación" w:history="1">
        <w:r w:rsidR="0005727D" w:rsidRPr="00814A97">
          <w:rPr>
            <w:rStyle w:val="Hipervnculo"/>
            <w:rFonts w:ascii="Arial" w:hAnsi="Arial" w:cs="Arial"/>
            <w:b/>
            <w:color w:val="auto"/>
            <w:u w:val="none"/>
          </w:rPr>
          <w:t>consubstanciación</w:t>
        </w:r>
      </w:hyperlink>
      <w:r w:rsidR="0005727D" w:rsidRPr="00814A97">
        <w:rPr>
          <w:rFonts w:ascii="Arial" w:hAnsi="Arial" w:cs="Arial"/>
          <w:b/>
        </w:rPr>
        <w:t>, Lutero utilizó la analogía patrística de la doctrina de la Unión Personal de dos naturalezas en Jesucristo para ilustrar su doctrina eucarística "por analogía del hierro puesto en el fuego donde ambos, fuego y hierro, unidos en el hierro al rojo vivo, se mantienen a pesar de todo sin cambio", un concepto que él llamó "</w:t>
      </w:r>
      <w:hyperlink r:id="rId257" w:tooltip="Unión Sacramental (aún no redactado)" w:history="1">
        <w:r w:rsidR="0005727D" w:rsidRPr="00814A97">
          <w:rPr>
            <w:rStyle w:val="Hipervnculo"/>
            <w:rFonts w:ascii="Arial" w:hAnsi="Arial" w:cs="Arial"/>
            <w:b/>
            <w:color w:val="auto"/>
            <w:u w:val="none"/>
          </w:rPr>
          <w:t>Unión Sacramental</w:t>
        </w:r>
      </w:hyperlink>
      <w:r w:rsidR="0005727D" w:rsidRPr="00814A97">
        <w:rPr>
          <w:rFonts w:ascii="Arial" w:hAnsi="Arial" w:cs="Arial"/>
          <w:b/>
        </w:rPr>
        <w:t>."</w:t>
      </w:r>
      <w:r w:rsidR="00814A97" w:rsidRPr="00814A97">
        <w:rPr>
          <w:rFonts w:ascii="Arial" w:hAnsi="Arial" w:cs="Arial"/>
          <w:b/>
        </w:rPr>
        <w:t xml:space="preserve"> </w:t>
      </w:r>
    </w:p>
    <w:p w:rsidR="00E6034B" w:rsidRPr="00814A97" w:rsidRDefault="00E6034B" w:rsidP="00814A97">
      <w:pPr>
        <w:pStyle w:val="NormalWeb"/>
        <w:spacing w:before="0" w:beforeAutospacing="0" w:after="0" w:afterAutospacing="0"/>
        <w:jc w:val="both"/>
        <w:rPr>
          <w:rFonts w:ascii="Arial" w:hAnsi="Arial" w:cs="Arial"/>
          <w:b/>
        </w:rPr>
      </w:pPr>
    </w:p>
    <w:p w:rsidR="009A4822" w:rsidRDefault="0005727D" w:rsidP="00814A97">
      <w:pPr>
        <w:pStyle w:val="NormalWeb"/>
        <w:spacing w:before="0" w:beforeAutospacing="0" w:after="0" w:afterAutospacing="0"/>
        <w:jc w:val="both"/>
        <w:rPr>
          <w:rFonts w:ascii="Arial" w:hAnsi="Arial" w:cs="Arial"/>
          <w:b/>
        </w:rPr>
      </w:pPr>
      <w:r w:rsidRPr="00814A97">
        <w:rPr>
          <w:rFonts w:ascii="Arial" w:hAnsi="Arial" w:cs="Arial"/>
          <w:b/>
        </w:rPr>
        <w:t xml:space="preserve">La doctrina de Lutero se diferenciaba de la de </w:t>
      </w:r>
      <w:hyperlink r:id="rId258" w:tooltip="Carlstadt" w:history="1">
        <w:proofErr w:type="spellStart"/>
        <w:r w:rsidRPr="00814A97">
          <w:rPr>
            <w:rStyle w:val="Hipervnculo"/>
            <w:rFonts w:ascii="Arial" w:hAnsi="Arial" w:cs="Arial"/>
            <w:b/>
            <w:color w:val="auto"/>
            <w:u w:val="none"/>
          </w:rPr>
          <w:t>Carlstadt</w:t>
        </w:r>
        <w:proofErr w:type="spellEnd"/>
      </w:hyperlink>
      <w:r w:rsidRPr="00814A97">
        <w:rPr>
          <w:rFonts w:ascii="Arial" w:hAnsi="Arial" w:cs="Arial"/>
          <w:b/>
        </w:rPr>
        <w:t xml:space="preserve">, </w:t>
      </w:r>
      <w:hyperlink r:id="rId259" w:tooltip="Zuinglio" w:history="1">
        <w:proofErr w:type="spellStart"/>
        <w:r w:rsidRPr="00814A97">
          <w:rPr>
            <w:rStyle w:val="Hipervnculo"/>
            <w:rFonts w:ascii="Arial" w:hAnsi="Arial" w:cs="Arial"/>
            <w:b/>
            <w:color w:val="auto"/>
            <w:u w:val="none"/>
          </w:rPr>
          <w:t>Zuinglio</w:t>
        </w:r>
        <w:proofErr w:type="spellEnd"/>
      </w:hyperlink>
      <w:r w:rsidRPr="00814A97">
        <w:rPr>
          <w:rFonts w:ascii="Arial" w:hAnsi="Arial" w:cs="Arial"/>
          <w:b/>
        </w:rPr>
        <w:t xml:space="preserve">, </w:t>
      </w:r>
      <w:hyperlink r:id="rId260" w:tooltip="Leo Jud (aún no redactado)" w:history="1">
        <w:r w:rsidRPr="00814A97">
          <w:rPr>
            <w:rStyle w:val="Hipervnculo"/>
            <w:rFonts w:ascii="Arial" w:hAnsi="Arial" w:cs="Arial"/>
            <w:b/>
            <w:color w:val="auto"/>
            <w:u w:val="none"/>
          </w:rPr>
          <w:t xml:space="preserve">Leo </w:t>
        </w:r>
        <w:proofErr w:type="spellStart"/>
        <w:r w:rsidRPr="00814A97">
          <w:rPr>
            <w:rStyle w:val="Hipervnculo"/>
            <w:rFonts w:ascii="Arial" w:hAnsi="Arial" w:cs="Arial"/>
            <w:b/>
            <w:color w:val="auto"/>
            <w:u w:val="none"/>
          </w:rPr>
          <w:t>Jud</w:t>
        </w:r>
        <w:proofErr w:type="spellEnd"/>
      </w:hyperlink>
      <w:r w:rsidRPr="00814A97">
        <w:rPr>
          <w:rFonts w:ascii="Arial" w:hAnsi="Arial" w:cs="Arial"/>
          <w:b/>
        </w:rPr>
        <w:t xml:space="preserve"> y </w:t>
      </w:r>
      <w:hyperlink r:id="rId261" w:tooltip="Juan Ecolampadio" w:history="1">
        <w:proofErr w:type="spellStart"/>
        <w:r w:rsidRPr="00814A97">
          <w:rPr>
            <w:rStyle w:val="Hipervnculo"/>
            <w:rFonts w:ascii="Arial" w:hAnsi="Arial" w:cs="Arial"/>
            <w:b/>
            <w:color w:val="auto"/>
            <w:u w:val="none"/>
          </w:rPr>
          <w:t>Ecolampadio</w:t>
        </w:r>
        <w:proofErr w:type="spellEnd"/>
      </w:hyperlink>
      <w:r w:rsidRPr="00814A97">
        <w:rPr>
          <w:rFonts w:ascii="Arial" w:hAnsi="Arial" w:cs="Arial"/>
          <w:b/>
        </w:rPr>
        <w:t xml:space="preserve">, quienes rechazaban la presencia real. </w:t>
      </w:r>
      <w:hyperlink r:id="rId262" w:tooltip="Carlstadt" w:history="1">
        <w:proofErr w:type="spellStart"/>
        <w:r w:rsidRPr="00814A97">
          <w:rPr>
            <w:rStyle w:val="Hipervnculo"/>
            <w:rFonts w:ascii="Arial" w:hAnsi="Arial" w:cs="Arial"/>
            <w:b/>
            <w:color w:val="auto"/>
            <w:u w:val="none"/>
          </w:rPr>
          <w:t>Carlstadt</w:t>
        </w:r>
        <w:proofErr w:type="spellEnd"/>
      </w:hyperlink>
      <w:r w:rsidRPr="00814A97">
        <w:rPr>
          <w:rFonts w:ascii="Arial" w:hAnsi="Arial" w:cs="Arial"/>
          <w:b/>
        </w:rPr>
        <w:t xml:space="preserve">, </w:t>
      </w:r>
      <w:hyperlink r:id="rId263" w:tooltip="Zuinglio" w:history="1">
        <w:proofErr w:type="spellStart"/>
        <w:r w:rsidRPr="00814A97">
          <w:rPr>
            <w:rStyle w:val="Hipervnculo"/>
            <w:rFonts w:ascii="Arial" w:hAnsi="Arial" w:cs="Arial"/>
            <w:b/>
            <w:color w:val="auto"/>
            <w:u w:val="none"/>
          </w:rPr>
          <w:t>Zuinglio</w:t>
        </w:r>
        <w:proofErr w:type="spellEnd"/>
      </w:hyperlink>
      <w:r w:rsidRPr="00814A97">
        <w:rPr>
          <w:rFonts w:ascii="Arial" w:hAnsi="Arial" w:cs="Arial"/>
          <w:b/>
        </w:rPr>
        <w:t xml:space="preserve"> y </w:t>
      </w:r>
      <w:hyperlink r:id="rId264" w:tooltip="Juan Ecolampadio" w:history="1">
        <w:proofErr w:type="spellStart"/>
        <w:r w:rsidRPr="00814A97">
          <w:rPr>
            <w:rStyle w:val="Hipervnculo"/>
            <w:rFonts w:ascii="Arial" w:hAnsi="Arial" w:cs="Arial"/>
            <w:b/>
            <w:color w:val="auto"/>
            <w:u w:val="none"/>
          </w:rPr>
          <w:t>Ecolampadio</w:t>
        </w:r>
        <w:proofErr w:type="spellEnd"/>
      </w:hyperlink>
      <w:r w:rsidRPr="00814A97">
        <w:rPr>
          <w:rFonts w:ascii="Arial" w:hAnsi="Arial" w:cs="Arial"/>
          <w:b/>
        </w:rPr>
        <w:t xml:space="preserve"> daban diferentes interpretaciones a lo estipulado por Cristo: </w:t>
      </w:r>
      <w:hyperlink r:id="rId265" w:tooltip="Carlstadt" w:history="1">
        <w:proofErr w:type="spellStart"/>
        <w:r w:rsidRPr="00814A97">
          <w:rPr>
            <w:rStyle w:val="Hipervnculo"/>
            <w:rFonts w:ascii="Arial" w:hAnsi="Arial" w:cs="Arial"/>
            <w:b/>
            <w:color w:val="auto"/>
            <w:u w:val="none"/>
          </w:rPr>
          <w:t>Carlstadt</w:t>
        </w:r>
        <w:proofErr w:type="spellEnd"/>
      </w:hyperlink>
      <w:r w:rsidRPr="00814A97">
        <w:rPr>
          <w:rFonts w:ascii="Arial" w:hAnsi="Arial" w:cs="Arial"/>
          <w:b/>
        </w:rPr>
        <w:t xml:space="preserve"> interpretaba el "Esto" de "Esto es mi cuerpo" como la acción de Cristo apuntándose a sí mismo. </w:t>
      </w:r>
      <w:hyperlink r:id="rId266" w:tooltip="Zuinglio" w:history="1">
        <w:proofErr w:type="spellStart"/>
        <w:r w:rsidRPr="00814A97">
          <w:rPr>
            <w:rStyle w:val="Hipervnculo"/>
            <w:rFonts w:ascii="Arial" w:hAnsi="Arial" w:cs="Arial"/>
            <w:b/>
            <w:color w:val="auto"/>
            <w:u w:val="none"/>
          </w:rPr>
          <w:t>Zuinglio</w:t>
        </w:r>
        <w:proofErr w:type="spellEnd"/>
      </w:hyperlink>
      <w:r w:rsidRPr="00814A97">
        <w:rPr>
          <w:rFonts w:ascii="Arial" w:hAnsi="Arial" w:cs="Arial"/>
          <w:b/>
        </w:rPr>
        <w:t xml:space="preserve"> interpretaba el "es" como "significa" y </w:t>
      </w:r>
      <w:hyperlink r:id="rId267" w:tooltip="Juan Ecolampadio" w:history="1">
        <w:proofErr w:type="spellStart"/>
        <w:r w:rsidRPr="00814A97">
          <w:rPr>
            <w:rStyle w:val="Hipervnculo"/>
            <w:rFonts w:ascii="Arial" w:hAnsi="Arial" w:cs="Arial"/>
            <w:b/>
            <w:color w:val="auto"/>
            <w:u w:val="none"/>
          </w:rPr>
          <w:t>Ecolampadio</w:t>
        </w:r>
        <w:proofErr w:type="spellEnd"/>
      </w:hyperlink>
      <w:r w:rsidRPr="00814A97">
        <w:rPr>
          <w:rFonts w:ascii="Arial" w:hAnsi="Arial" w:cs="Arial"/>
          <w:b/>
        </w:rPr>
        <w:t xml:space="preserve"> interpretaba "mi cuerpo" como "un signo de mi cuerpo". </w:t>
      </w:r>
    </w:p>
    <w:p w:rsidR="00940BB4" w:rsidRDefault="009A4822" w:rsidP="00814A97">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05727D" w:rsidRPr="00814A97">
        <w:rPr>
          <w:rFonts w:ascii="Arial" w:hAnsi="Arial" w:cs="Arial"/>
          <w:b/>
        </w:rPr>
        <w:t xml:space="preserve">En la controversia que se suscitó, Lutero le responde a </w:t>
      </w:r>
      <w:hyperlink r:id="rId268" w:tooltip="Juan Ecolampadio" w:history="1">
        <w:proofErr w:type="spellStart"/>
        <w:r w:rsidR="0005727D" w:rsidRPr="00814A97">
          <w:rPr>
            <w:rStyle w:val="Hipervnculo"/>
            <w:rFonts w:ascii="Arial" w:hAnsi="Arial" w:cs="Arial"/>
            <w:b/>
            <w:color w:val="auto"/>
            <w:u w:val="none"/>
          </w:rPr>
          <w:t>Ecolampadio</w:t>
        </w:r>
        <w:proofErr w:type="spellEnd"/>
      </w:hyperlink>
      <w:r>
        <w:t>,</w:t>
      </w:r>
      <w:r w:rsidR="0005727D" w:rsidRPr="00814A97">
        <w:rPr>
          <w:rFonts w:ascii="Arial" w:hAnsi="Arial" w:cs="Arial"/>
          <w:b/>
        </w:rPr>
        <w:t xml:space="preserve"> en el prefacio de </w:t>
      </w:r>
      <w:proofErr w:type="spellStart"/>
      <w:r w:rsidR="0005727D" w:rsidRPr="00814A97">
        <w:rPr>
          <w:rFonts w:ascii="Arial" w:hAnsi="Arial" w:cs="Arial"/>
          <w:b/>
          <w:i/>
          <w:iCs/>
        </w:rPr>
        <w:t>Syngramma</w:t>
      </w:r>
      <w:proofErr w:type="spellEnd"/>
      <w:r w:rsidR="0005727D" w:rsidRPr="00814A97">
        <w:rPr>
          <w:rFonts w:ascii="Arial" w:hAnsi="Arial" w:cs="Arial"/>
          <w:b/>
          <w:i/>
          <w:iCs/>
        </w:rPr>
        <w:t xml:space="preserve"> </w:t>
      </w:r>
      <w:proofErr w:type="spellStart"/>
      <w:r w:rsidR="0005727D" w:rsidRPr="00814A97">
        <w:rPr>
          <w:rFonts w:ascii="Arial" w:hAnsi="Arial" w:cs="Arial"/>
          <w:b/>
          <w:i/>
          <w:iCs/>
        </w:rPr>
        <w:t>Suevicum</w:t>
      </w:r>
      <w:proofErr w:type="spellEnd"/>
      <w:r w:rsidR="0005727D" w:rsidRPr="00814A97">
        <w:rPr>
          <w:rFonts w:ascii="Arial" w:hAnsi="Arial" w:cs="Arial"/>
          <w:b/>
        </w:rPr>
        <w:t xml:space="preserve"> (Escritos </w:t>
      </w:r>
      <w:proofErr w:type="spellStart"/>
      <w:r w:rsidR="0005727D" w:rsidRPr="00814A97">
        <w:rPr>
          <w:rFonts w:ascii="Arial" w:hAnsi="Arial" w:cs="Arial"/>
          <w:b/>
        </w:rPr>
        <w:t>Suabos</w:t>
      </w:r>
      <w:proofErr w:type="spellEnd"/>
      <w:r w:rsidR="0005727D" w:rsidRPr="00814A97">
        <w:rPr>
          <w:rFonts w:ascii="Arial" w:hAnsi="Arial" w:cs="Arial"/>
          <w:b/>
        </w:rPr>
        <w:t xml:space="preserve">), exponiendo sus puntos de vista en el </w:t>
      </w:r>
      <w:proofErr w:type="spellStart"/>
      <w:r w:rsidR="0005727D" w:rsidRPr="00814A97">
        <w:rPr>
          <w:rFonts w:ascii="Arial" w:hAnsi="Arial" w:cs="Arial"/>
          <w:b/>
          <w:i/>
          <w:iCs/>
        </w:rPr>
        <w:t>Sermon</w:t>
      </w:r>
      <w:proofErr w:type="spellEnd"/>
      <w:r w:rsidR="0005727D" w:rsidRPr="00814A97">
        <w:rPr>
          <w:rFonts w:ascii="Arial" w:hAnsi="Arial" w:cs="Arial"/>
          <w:b/>
          <w:i/>
          <w:iCs/>
        </w:rPr>
        <w:t xml:space="preserve"> von den </w:t>
      </w:r>
      <w:proofErr w:type="spellStart"/>
      <w:r w:rsidR="0005727D" w:rsidRPr="00814A97">
        <w:rPr>
          <w:rFonts w:ascii="Arial" w:hAnsi="Arial" w:cs="Arial"/>
          <w:b/>
          <w:i/>
          <w:iCs/>
        </w:rPr>
        <w:t>Sakramenten</w:t>
      </w:r>
      <w:proofErr w:type="spellEnd"/>
      <w:r w:rsidR="0005727D" w:rsidRPr="00814A97">
        <w:rPr>
          <w:rFonts w:ascii="Arial" w:hAnsi="Arial" w:cs="Arial"/>
          <w:b/>
        </w:rPr>
        <w:t xml:space="preserve">... </w:t>
      </w:r>
      <w:proofErr w:type="spellStart"/>
      <w:r w:rsidR="0005727D" w:rsidRPr="00814A97">
        <w:rPr>
          <w:rFonts w:ascii="Arial" w:hAnsi="Arial" w:cs="Arial"/>
          <w:b/>
          <w:i/>
          <w:iCs/>
        </w:rPr>
        <w:t>Wider</w:t>
      </w:r>
      <w:proofErr w:type="spellEnd"/>
      <w:r w:rsidR="0005727D" w:rsidRPr="00814A97">
        <w:rPr>
          <w:rFonts w:ascii="Arial" w:hAnsi="Arial" w:cs="Arial"/>
          <w:b/>
          <w:i/>
          <w:iCs/>
        </w:rPr>
        <w:t xml:space="preserve"> die </w:t>
      </w:r>
      <w:proofErr w:type="spellStart"/>
      <w:r w:rsidR="0005727D" w:rsidRPr="00814A97">
        <w:rPr>
          <w:rFonts w:ascii="Arial" w:hAnsi="Arial" w:cs="Arial"/>
          <w:b/>
          <w:i/>
          <w:iCs/>
        </w:rPr>
        <w:t>Schwärmgeister</w:t>
      </w:r>
      <w:proofErr w:type="spellEnd"/>
      <w:r w:rsidR="0005727D" w:rsidRPr="00814A97">
        <w:rPr>
          <w:rFonts w:ascii="Arial" w:hAnsi="Arial" w:cs="Arial"/>
          <w:b/>
        </w:rPr>
        <w:t xml:space="preserve"> (Sermón en el Sacramento... Contra los Espíritus Fanáticos) y en </w:t>
      </w:r>
      <w:proofErr w:type="spellStart"/>
      <w:r w:rsidR="0005727D" w:rsidRPr="00814A97">
        <w:rPr>
          <w:rFonts w:ascii="Arial" w:hAnsi="Arial" w:cs="Arial"/>
          <w:b/>
          <w:i/>
          <w:iCs/>
        </w:rPr>
        <w:t>Dass</w:t>
      </w:r>
      <w:proofErr w:type="spellEnd"/>
      <w:r w:rsidR="0005727D" w:rsidRPr="00814A97">
        <w:rPr>
          <w:rFonts w:ascii="Arial" w:hAnsi="Arial" w:cs="Arial"/>
          <w:b/>
          <w:i/>
          <w:iCs/>
        </w:rPr>
        <w:t xml:space="preserve"> diese </w:t>
      </w:r>
      <w:proofErr w:type="spellStart"/>
      <w:r w:rsidR="0005727D" w:rsidRPr="00814A97">
        <w:rPr>
          <w:rFonts w:ascii="Arial" w:hAnsi="Arial" w:cs="Arial"/>
          <w:b/>
          <w:i/>
          <w:iCs/>
        </w:rPr>
        <w:t>Worte</w:t>
      </w:r>
      <w:proofErr w:type="spellEnd"/>
      <w:r w:rsidR="0005727D" w:rsidRPr="00814A97">
        <w:rPr>
          <w:rFonts w:ascii="Arial" w:hAnsi="Arial" w:cs="Arial"/>
          <w:b/>
          <w:i/>
          <w:iCs/>
        </w:rPr>
        <w:t xml:space="preserve">... </w:t>
      </w:r>
      <w:proofErr w:type="spellStart"/>
      <w:r w:rsidR="0005727D" w:rsidRPr="00814A97">
        <w:rPr>
          <w:rFonts w:ascii="Arial" w:hAnsi="Arial" w:cs="Arial"/>
          <w:b/>
          <w:i/>
          <w:iCs/>
        </w:rPr>
        <w:t>noch</w:t>
      </w:r>
      <w:proofErr w:type="spellEnd"/>
      <w:r w:rsidR="0005727D" w:rsidRPr="00814A97">
        <w:rPr>
          <w:rFonts w:ascii="Arial" w:hAnsi="Arial" w:cs="Arial"/>
          <w:b/>
          <w:i/>
          <w:iCs/>
        </w:rPr>
        <w:t xml:space="preserve"> </w:t>
      </w:r>
      <w:proofErr w:type="spellStart"/>
      <w:r w:rsidR="0005727D" w:rsidRPr="00814A97">
        <w:rPr>
          <w:rFonts w:ascii="Arial" w:hAnsi="Arial" w:cs="Arial"/>
          <w:b/>
          <w:i/>
          <w:iCs/>
        </w:rPr>
        <w:t>feststehen</w:t>
      </w:r>
      <w:proofErr w:type="spellEnd"/>
      <w:r w:rsidR="0005727D" w:rsidRPr="00814A97">
        <w:rPr>
          <w:rFonts w:ascii="Arial" w:hAnsi="Arial" w:cs="Arial"/>
          <w:b/>
        </w:rPr>
        <w:t xml:space="preserve"> (Estas Palabras...</w:t>
      </w:r>
    </w:p>
    <w:p w:rsidR="00940BB4" w:rsidRDefault="00940BB4"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 Todavía se Mantienen Firmes), y más exhaustivamente en </w:t>
      </w:r>
      <w:proofErr w:type="spellStart"/>
      <w:r w:rsidR="0005727D" w:rsidRPr="00814A97">
        <w:rPr>
          <w:rFonts w:ascii="Arial" w:hAnsi="Arial" w:cs="Arial"/>
          <w:b/>
          <w:i/>
          <w:iCs/>
        </w:rPr>
        <w:t>Vom</w:t>
      </w:r>
      <w:proofErr w:type="spellEnd"/>
      <w:r w:rsidR="0005727D" w:rsidRPr="00814A97">
        <w:rPr>
          <w:rFonts w:ascii="Arial" w:hAnsi="Arial" w:cs="Arial"/>
          <w:b/>
          <w:i/>
          <w:iCs/>
        </w:rPr>
        <w:t xml:space="preserve"> </w:t>
      </w:r>
      <w:proofErr w:type="spellStart"/>
      <w:r w:rsidR="0005727D" w:rsidRPr="00814A97">
        <w:rPr>
          <w:rFonts w:ascii="Arial" w:hAnsi="Arial" w:cs="Arial"/>
          <w:b/>
          <w:i/>
          <w:iCs/>
        </w:rPr>
        <w:t>Abendmahl</w:t>
      </w:r>
      <w:proofErr w:type="spellEnd"/>
      <w:r w:rsidR="0005727D" w:rsidRPr="00814A97">
        <w:rPr>
          <w:rFonts w:ascii="Arial" w:hAnsi="Arial" w:cs="Arial"/>
          <w:b/>
          <w:i/>
          <w:iCs/>
        </w:rPr>
        <w:t xml:space="preserve"> Christi </w:t>
      </w:r>
      <w:proofErr w:type="spellStart"/>
      <w:r w:rsidR="0005727D" w:rsidRPr="00814A97">
        <w:rPr>
          <w:rFonts w:ascii="Arial" w:hAnsi="Arial" w:cs="Arial"/>
          <w:b/>
          <w:i/>
          <w:iCs/>
        </w:rPr>
        <w:t>B</w:t>
      </w:r>
      <w:r w:rsidR="0005727D" w:rsidRPr="00814A97">
        <w:rPr>
          <w:rFonts w:ascii="Arial" w:hAnsi="Arial" w:cs="Arial"/>
          <w:b/>
          <w:i/>
          <w:iCs/>
        </w:rPr>
        <w:t>e</w:t>
      </w:r>
      <w:r w:rsidR="0005727D" w:rsidRPr="00814A97">
        <w:rPr>
          <w:rFonts w:ascii="Arial" w:hAnsi="Arial" w:cs="Arial"/>
          <w:b/>
          <w:i/>
          <w:iCs/>
        </w:rPr>
        <w:t>kenntnis</w:t>
      </w:r>
      <w:proofErr w:type="spellEnd"/>
      <w:r w:rsidR="0005727D" w:rsidRPr="00814A97">
        <w:rPr>
          <w:rFonts w:ascii="Arial" w:hAnsi="Arial" w:cs="Arial"/>
          <w:b/>
        </w:rPr>
        <w:t xml:space="preserve"> (Confesión con respecto a la Cena del Señor) (1528).</w:t>
      </w:r>
    </w:p>
    <w:p w:rsidR="00E6034B" w:rsidRPr="00814A97" w:rsidRDefault="00E6034B" w:rsidP="00814A97">
      <w:pPr>
        <w:pStyle w:val="NormalWeb"/>
        <w:spacing w:before="0" w:beforeAutospacing="0" w:after="0" w:afterAutospacing="0"/>
        <w:jc w:val="both"/>
        <w:rPr>
          <w:rFonts w:ascii="Arial" w:hAnsi="Arial" w:cs="Arial"/>
          <w:b/>
        </w:rPr>
      </w:pPr>
    </w:p>
    <w:p w:rsidR="008111E3"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Debido a los peligros de las medidas que se toman de la </w:t>
      </w:r>
      <w:hyperlink r:id="rId269" w:tooltip="Dieta de Espira (1529)" w:history="1">
        <w:r w:rsidR="0005727D" w:rsidRPr="00814A97">
          <w:rPr>
            <w:rStyle w:val="Hipervnculo"/>
            <w:rFonts w:ascii="Arial" w:hAnsi="Arial" w:cs="Arial"/>
            <w:b/>
            <w:color w:val="auto"/>
            <w:u w:val="none"/>
          </w:rPr>
          <w:t>Segunda Dieta de Espira</w:t>
        </w:r>
      </w:hyperlink>
      <w:r w:rsidR="0005727D" w:rsidRPr="00814A97">
        <w:rPr>
          <w:rFonts w:ascii="Arial" w:hAnsi="Arial" w:cs="Arial"/>
          <w:b/>
        </w:rPr>
        <w:t xml:space="preserve"> en </w:t>
      </w:r>
      <w:hyperlink r:id="rId270" w:tooltip="1529" w:history="1">
        <w:r w:rsidR="0005727D" w:rsidRPr="00814A97">
          <w:rPr>
            <w:rStyle w:val="Hipervnculo"/>
            <w:rFonts w:ascii="Arial" w:hAnsi="Arial" w:cs="Arial"/>
            <w:b/>
            <w:color w:val="auto"/>
            <w:u w:val="none"/>
          </w:rPr>
          <w:t>1529</w:t>
        </w:r>
      </w:hyperlink>
      <w:r w:rsidR="0005727D" w:rsidRPr="00814A97">
        <w:rPr>
          <w:rFonts w:ascii="Arial" w:hAnsi="Arial" w:cs="Arial"/>
          <w:b/>
        </w:rPr>
        <w:t xml:space="preserve"> contra el protestantismo, y a la coalición del Emperador con Francia y el Papa, el Landgrave Felipe deseaba una unión de todos los reformistas, pero Lutero se declaró opuesto a cualquier alianza que ayudara a la herejía, aunque aceptó la invitación del Lan</w:t>
      </w:r>
      <w:r w:rsidR="0005727D" w:rsidRPr="00814A97">
        <w:rPr>
          <w:rFonts w:ascii="Arial" w:hAnsi="Arial" w:cs="Arial"/>
          <w:b/>
        </w:rPr>
        <w:t>d</w:t>
      </w:r>
      <w:r w:rsidR="0005727D" w:rsidRPr="00814A97">
        <w:rPr>
          <w:rFonts w:ascii="Arial" w:hAnsi="Arial" w:cs="Arial"/>
          <w:b/>
        </w:rPr>
        <w:t xml:space="preserve">grave a asistir a un </w:t>
      </w:r>
      <w:hyperlink r:id="rId271" w:tooltip="Disputa de Marburgo" w:history="1">
        <w:r w:rsidR="0005727D" w:rsidRPr="00814A97">
          <w:rPr>
            <w:rStyle w:val="Hipervnculo"/>
            <w:rFonts w:ascii="Arial" w:hAnsi="Arial" w:cs="Arial"/>
            <w:b/>
            <w:color w:val="auto"/>
            <w:u w:val="none"/>
          </w:rPr>
          <w:t xml:space="preserve">coloquio en </w:t>
        </w:r>
        <w:proofErr w:type="spellStart"/>
        <w:r w:rsidR="0005727D" w:rsidRPr="00814A97">
          <w:rPr>
            <w:rStyle w:val="Hipervnculo"/>
            <w:rFonts w:ascii="Arial" w:hAnsi="Arial" w:cs="Arial"/>
            <w:b/>
            <w:color w:val="auto"/>
            <w:u w:val="none"/>
          </w:rPr>
          <w:t>Marburgo</w:t>
        </w:r>
        <w:proofErr w:type="spellEnd"/>
      </w:hyperlink>
      <w:r w:rsidR="0005727D" w:rsidRPr="00814A97">
        <w:rPr>
          <w:rFonts w:ascii="Arial" w:hAnsi="Arial" w:cs="Arial"/>
          <w:b/>
        </w:rPr>
        <w:t xml:space="preserve"> (1529) para resolver las materias en controve</w:t>
      </w:r>
      <w:r w:rsidR="0005727D" w:rsidRPr="00814A97">
        <w:rPr>
          <w:rFonts w:ascii="Arial" w:hAnsi="Arial" w:cs="Arial"/>
          <w:b/>
        </w:rPr>
        <w:t>r</w:t>
      </w:r>
      <w:r w:rsidR="0005727D" w:rsidRPr="00814A97">
        <w:rPr>
          <w:rFonts w:ascii="Arial" w:hAnsi="Arial" w:cs="Arial"/>
          <w:b/>
        </w:rPr>
        <w:t>sia.</w:t>
      </w:r>
    </w:p>
    <w:p w:rsidR="00940BB4" w:rsidRDefault="008111E3" w:rsidP="00814A97">
      <w:pPr>
        <w:pStyle w:val="NormalWeb"/>
        <w:spacing w:before="0" w:beforeAutospacing="0" w:after="0" w:afterAutospacing="0"/>
        <w:jc w:val="both"/>
        <w:rPr>
          <w:rFonts w:ascii="Arial" w:hAnsi="Arial" w:cs="Arial"/>
          <w:b/>
        </w:rPr>
      </w:pPr>
      <w:r>
        <w:rPr>
          <w:rFonts w:ascii="Arial" w:hAnsi="Arial" w:cs="Arial"/>
          <w:b/>
        </w:rPr>
        <w:t xml:space="preserve">   </w:t>
      </w:r>
    </w:p>
    <w:p w:rsidR="00E6034B"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 En dicha dieta el </w:t>
      </w:r>
      <w:hyperlink r:id="rId272" w:tooltip="19 de abril" w:history="1">
        <w:r w:rsidR="0005727D" w:rsidRPr="00814A97">
          <w:rPr>
            <w:rStyle w:val="Hipervnculo"/>
            <w:rFonts w:ascii="Arial" w:hAnsi="Arial" w:cs="Arial"/>
            <w:b/>
            <w:color w:val="auto"/>
            <w:u w:val="none"/>
          </w:rPr>
          <w:t>19 de abril</w:t>
        </w:r>
      </w:hyperlink>
      <w:r w:rsidR="0005727D" w:rsidRPr="00814A97">
        <w:rPr>
          <w:rFonts w:ascii="Arial" w:hAnsi="Arial" w:cs="Arial"/>
          <w:b/>
        </w:rPr>
        <w:t xml:space="preserve"> de dicho año, 19 delegados, 5 príncipes y 14 ciudades pr</w:t>
      </w:r>
      <w:r w:rsidR="0005727D" w:rsidRPr="00814A97">
        <w:rPr>
          <w:rFonts w:ascii="Arial" w:hAnsi="Arial" w:cs="Arial"/>
          <w:b/>
        </w:rPr>
        <w:t>o</w:t>
      </w:r>
      <w:r w:rsidR="0005727D" w:rsidRPr="00814A97">
        <w:rPr>
          <w:rFonts w:ascii="Arial" w:hAnsi="Arial" w:cs="Arial"/>
          <w:b/>
        </w:rPr>
        <w:t xml:space="preserve">testaron contra la derogación de la tregua de tolerancia acordada en la Dieta de </w:t>
      </w:r>
      <w:proofErr w:type="spellStart"/>
      <w:r w:rsidR="0005727D" w:rsidRPr="00814A97">
        <w:rPr>
          <w:rFonts w:ascii="Arial" w:hAnsi="Arial" w:cs="Arial"/>
          <w:b/>
        </w:rPr>
        <w:t>Worms</w:t>
      </w:r>
      <w:proofErr w:type="spellEnd"/>
      <w:r w:rsidR="0005727D" w:rsidRPr="00814A97">
        <w:rPr>
          <w:rFonts w:ascii="Arial" w:hAnsi="Arial" w:cs="Arial"/>
          <w:b/>
        </w:rPr>
        <w:t xml:space="preserve"> y por eso se les llamó protestantes a los partidarios de Lutero.</w:t>
      </w:r>
    </w:p>
    <w:p w:rsidR="00E6034B" w:rsidRDefault="00E6034B" w:rsidP="00814A97">
      <w:pPr>
        <w:pStyle w:val="NormalWeb"/>
        <w:spacing w:before="0" w:beforeAutospacing="0" w:after="0" w:afterAutospacing="0"/>
        <w:jc w:val="both"/>
        <w:rPr>
          <w:rFonts w:ascii="Arial" w:hAnsi="Arial" w:cs="Arial"/>
          <w:b/>
        </w:rPr>
      </w:pPr>
    </w:p>
    <w:p w:rsidR="0005727D" w:rsidRDefault="0005727D" w:rsidP="00814A97">
      <w:pPr>
        <w:pStyle w:val="NormalWeb"/>
        <w:spacing w:before="0" w:beforeAutospacing="0" w:after="0" w:afterAutospacing="0"/>
        <w:jc w:val="both"/>
        <w:rPr>
          <w:rFonts w:ascii="Arial" w:hAnsi="Arial" w:cs="Arial"/>
          <w:b/>
        </w:rPr>
      </w:pPr>
      <w:r w:rsidRPr="00814A97">
        <w:rPr>
          <w:rFonts w:ascii="Arial" w:hAnsi="Arial" w:cs="Arial"/>
          <w:b/>
        </w:rPr>
        <w:t xml:space="preserve"> </w:t>
      </w:r>
      <w:r w:rsidR="00940BB4">
        <w:rPr>
          <w:rFonts w:ascii="Arial" w:hAnsi="Arial" w:cs="Arial"/>
          <w:b/>
        </w:rPr>
        <w:t xml:space="preserve">   </w:t>
      </w:r>
      <w:r w:rsidRPr="00814A97">
        <w:rPr>
          <w:rFonts w:ascii="Arial" w:hAnsi="Arial" w:cs="Arial"/>
          <w:b/>
        </w:rPr>
        <w:t xml:space="preserve">En </w:t>
      </w:r>
      <w:proofErr w:type="spellStart"/>
      <w:r w:rsidRPr="00814A97">
        <w:rPr>
          <w:rFonts w:ascii="Arial" w:hAnsi="Arial" w:cs="Arial"/>
          <w:b/>
        </w:rPr>
        <w:t>Marburgo</w:t>
      </w:r>
      <w:proofErr w:type="spellEnd"/>
      <w:r w:rsidRPr="00814A97">
        <w:rPr>
          <w:rFonts w:ascii="Arial" w:hAnsi="Arial" w:cs="Arial"/>
          <w:b/>
        </w:rPr>
        <w:t xml:space="preserve">, Lutero se enfrentó a </w:t>
      </w:r>
      <w:proofErr w:type="spellStart"/>
      <w:r w:rsidRPr="00814A97">
        <w:rPr>
          <w:rFonts w:ascii="Arial" w:hAnsi="Arial" w:cs="Arial"/>
          <w:b/>
        </w:rPr>
        <w:t>Ecolampadio</w:t>
      </w:r>
      <w:proofErr w:type="spellEnd"/>
      <w:r w:rsidRPr="00814A97">
        <w:rPr>
          <w:rFonts w:ascii="Arial" w:hAnsi="Arial" w:cs="Arial"/>
          <w:b/>
        </w:rPr>
        <w:t xml:space="preserve">, mientras que </w:t>
      </w:r>
      <w:proofErr w:type="spellStart"/>
      <w:r w:rsidRPr="00814A97">
        <w:rPr>
          <w:rFonts w:ascii="Arial" w:hAnsi="Arial" w:cs="Arial"/>
          <w:b/>
        </w:rPr>
        <w:t>Melanchthon</w:t>
      </w:r>
      <w:proofErr w:type="spellEnd"/>
      <w:r w:rsidRPr="00814A97">
        <w:rPr>
          <w:rFonts w:ascii="Arial" w:hAnsi="Arial" w:cs="Arial"/>
          <w:b/>
        </w:rPr>
        <w:t xml:space="preserve"> fue antag</w:t>
      </w:r>
      <w:r w:rsidRPr="00814A97">
        <w:rPr>
          <w:rFonts w:ascii="Arial" w:hAnsi="Arial" w:cs="Arial"/>
          <w:b/>
        </w:rPr>
        <w:t>o</w:t>
      </w:r>
      <w:r w:rsidRPr="00814A97">
        <w:rPr>
          <w:rFonts w:ascii="Arial" w:hAnsi="Arial" w:cs="Arial"/>
          <w:b/>
        </w:rPr>
        <w:t xml:space="preserve">nista de </w:t>
      </w:r>
      <w:hyperlink r:id="rId273" w:tooltip="Zuinglio" w:history="1">
        <w:proofErr w:type="spellStart"/>
        <w:r w:rsidRPr="00814A97">
          <w:rPr>
            <w:rStyle w:val="Hipervnculo"/>
            <w:rFonts w:ascii="Arial" w:hAnsi="Arial" w:cs="Arial"/>
            <w:b/>
            <w:color w:val="auto"/>
            <w:u w:val="none"/>
          </w:rPr>
          <w:t>Zuinglio</w:t>
        </w:r>
        <w:proofErr w:type="spellEnd"/>
      </w:hyperlink>
      <w:r w:rsidRPr="00814A97">
        <w:rPr>
          <w:rFonts w:ascii="Arial" w:hAnsi="Arial" w:cs="Arial"/>
          <w:b/>
        </w:rPr>
        <w:t>. Aunque establecieron una armonía no esperada en otros aspectos, no se pudo alcanzar un acuerdo en la Eucaristía. Lutero rehusó llamar a sus oponentes "herm</w:t>
      </w:r>
      <w:r w:rsidRPr="00814A97">
        <w:rPr>
          <w:rFonts w:ascii="Arial" w:hAnsi="Arial" w:cs="Arial"/>
          <w:b/>
        </w:rPr>
        <w:t>a</w:t>
      </w:r>
      <w:r w:rsidRPr="00814A97">
        <w:rPr>
          <w:rFonts w:ascii="Arial" w:hAnsi="Arial" w:cs="Arial"/>
          <w:b/>
        </w:rPr>
        <w:t xml:space="preserve">nos", aunque les deseaba paz y amor. Lutero estaba convencido de que Dios había cegado los ojos de </w:t>
      </w:r>
      <w:proofErr w:type="spellStart"/>
      <w:r w:rsidRPr="00814A97">
        <w:rPr>
          <w:rFonts w:ascii="Arial" w:hAnsi="Arial" w:cs="Arial"/>
          <w:b/>
        </w:rPr>
        <w:t>Zuinglio</w:t>
      </w:r>
      <w:proofErr w:type="spellEnd"/>
      <w:r w:rsidRPr="00814A97">
        <w:rPr>
          <w:rFonts w:ascii="Arial" w:hAnsi="Arial" w:cs="Arial"/>
          <w:b/>
        </w:rPr>
        <w:t xml:space="preserve">, por lo que no podía ver la doctrina verdadera de la Cena del Señor. Con su habitual estilo polémico, Lutero denunció a </w:t>
      </w:r>
      <w:proofErr w:type="spellStart"/>
      <w:r w:rsidRPr="00814A97">
        <w:rPr>
          <w:rFonts w:ascii="Arial" w:hAnsi="Arial" w:cs="Arial"/>
          <w:b/>
        </w:rPr>
        <w:t>Zuinglio</w:t>
      </w:r>
      <w:proofErr w:type="spellEnd"/>
      <w:r w:rsidRPr="00814A97">
        <w:rPr>
          <w:rFonts w:ascii="Arial" w:hAnsi="Arial" w:cs="Arial"/>
          <w:b/>
        </w:rPr>
        <w:t xml:space="preserve"> y sus seguidores llamándolos "fanáticos" y "demonios".</w:t>
      </w:r>
    </w:p>
    <w:p w:rsidR="00E6034B" w:rsidRPr="00814A97" w:rsidRDefault="00E6034B" w:rsidP="00814A97">
      <w:pPr>
        <w:pStyle w:val="NormalWeb"/>
        <w:spacing w:before="0" w:beforeAutospacing="0" w:after="0" w:afterAutospacing="0"/>
        <w:jc w:val="both"/>
        <w:rPr>
          <w:rFonts w:ascii="Arial" w:hAnsi="Arial" w:cs="Arial"/>
          <w:b/>
        </w:rPr>
      </w:pPr>
    </w:p>
    <w:p w:rsidR="008111E3"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Los mismos príncipes habían suscrito los </w:t>
      </w:r>
      <w:hyperlink r:id="rId274" w:tooltip="Artículos de Schwabach (aún no redactado)" w:history="1">
        <w:r w:rsidR="0005727D" w:rsidRPr="00814A97">
          <w:rPr>
            <w:rStyle w:val="Hipervnculo"/>
            <w:rFonts w:ascii="Arial" w:hAnsi="Arial" w:cs="Arial"/>
            <w:b/>
            <w:color w:val="auto"/>
            <w:u w:val="none"/>
          </w:rPr>
          <w:t xml:space="preserve">Artículos de </w:t>
        </w:r>
        <w:proofErr w:type="spellStart"/>
        <w:r w:rsidR="0005727D" w:rsidRPr="00814A97">
          <w:rPr>
            <w:rStyle w:val="Hipervnculo"/>
            <w:rFonts w:ascii="Arial" w:hAnsi="Arial" w:cs="Arial"/>
            <w:b/>
            <w:color w:val="auto"/>
            <w:u w:val="none"/>
          </w:rPr>
          <w:t>Schwabach</w:t>
        </w:r>
        <w:proofErr w:type="spellEnd"/>
      </w:hyperlink>
      <w:r w:rsidR="0005727D" w:rsidRPr="00814A97">
        <w:rPr>
          <w:rFonts w:ascii="Arial" w:hAnsi="Arial" w:cs="Arial"/>
          <w:b/>
        </w:rPr>
        <w:t>, respaldados por L</w:t>
      </w:r>
      <w:r w:rsidR="0005727D" w:rsidRPr="00814A97">
        <w:rPr>
          <w:rFonts w:ascii="Arial" w:hAnsi="Arial" w:cs="Arial"/>
          <w:b/>
        </w:rPr>
        <w:t>u</w:t>
      </w:r>
      <w:r w:rsidR="0005727D" w:rsidRPr="00814A97">
        <w:rPr>
          <w:rFonts w:ascii="Arial" w:hAnsi="Arial" w:cs="Arial"/>
          <w:b/>
        </w:rPr>
        <w:t>tero como una condición para la alianza con él. Las bases de Lutero en materia de doctrina eucarística partían del entendimiento simple y directo de las palabras de Cristo, si bien d</w:t>
      </w:r>
      <w:r w:rsidR="0005727D" w:rsidRPr="00814A97">
        <w:rPr>
          <w:rFonts w:ascii="Arial" w:hAnsi="Arial" w:cs="Arial"/>
          <w:b/>
        </w:rPr>
        <w:t>a</w:t>
      </w:r>
      <w:r w:rsidR="0005727D" w:rsidRPr="00814A97">
        <w:rPr>
          <w:rFonts w:ascii="Arial" w:hAnsi="Arial" w:cs="Arial"/>
          <w:b/>
        </w:rPr>
        <w:t xml:space="preserve">ba importancia al sacrificio corporal de Cristo y al hecho de ofrecer ese mismo cuerpo a los comulgantes en la Eucaristía. </w:t>
      </w:r>
    </w:p>
    <w:p w:rsidR="008111E3" w:rsidRDefault="008111E3" w:rsidP="00814A97">
      <w:pPr>
        <w:pStyle w:val="NormalWeb"/>
        <w:spacing w:before="0" w:beforeAutospacing="0" w:after="0" w:afterAutospacing="0"/>
        <w:jc w:val="both"/>
        <w:rPr>
          <w:rFonts w:ascii="Arial" w:hAnsi="Arial" w:cs="Arial"/>
          <w:b/>
        </w:rPr>
      </w:pPr>
    </w:p>
    <w:p w:rsidR="009A4822"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Cuando </w:t>
      </w:r>
      <w:proofErr w:type="spellStart"/>
      <w:r w:rsidR="0005727D" w:rsidRPr="00814A97">
        <w:rPr>
          <w:rFonts w:ascii="Arial" w:hAnsi="Arial" w:cs="Arial"/>
          <w:b/>
        </w:rPr>
        <w:t>Zuinglio</w:t>
      </w:r>
      <w:proofErr w:type="spellEnd"/>
      <w:r w:rsidR="0005727D" w:rsidRPr="00814A97">
        <w:rPr>
          <w:rFonts w:ascii="Arial" w:hAnsi="Arial" w:cs="Arial"/>
          <w:b/>
        </w:rPr>
        <w:t xml:space="preserve"> excluyó la posibilidad de la presencia real por la incapacidad de la nat</w:t>
      </w:r>
      <w:r w:rsidR="0005727D" w:rsidRPr="00814A97">
        <w:rPr>
          <w:rFonts w:ascii="Arial" w:hAnsi="Arial" w:cs="Arial"/>
          <w:b/>
        </w:rPr>
        <w:t>u</w:t>
      </w:r>
      <w:r w:rsidR="0005727D" w:rsidRPr="00814A97">
        <w:rPr>
          <w:rFonts w:ascii="Arial" w:hAnsi="Arial" w:cs="Arial"/>
          <w:b/>
        </w:rPr>
        <w:t xml:space="preserve">raleza humana de Cristo para </w:t>
      </w:r>
      <w:hyperlink r:id="rId275" w:tooltip="Bilocación" w:history="1">
        <w:r w:rsidR="0005727D" w:rsidRPr="00814A97">
          <w:rPr>
            <w:rStyle w:val="Hipervnculo"/>
            <w:rFonts w:ascii="Arial" w:hAnsi="Arial" w:cs="Arial"/>
            <w:b/>
            <w:color w:val="auto"/>
            <w:u w:val="none"/>
          </w:rPr>
          <w:t>bilocarse</w:t>
        </w:r>
      </w:hyperlink>
      <w:r w:rsidR="0005727D" w:rsidRPr="00814A97">
        <w:rPr>
          <w:rFonts w:ascii="Arial" w:hAnsi="Arial" w:cs="Arial"/>
          <w:b/>
        </w:rPr>
        <w:t xml:space="preserve"> o estar en otra parte que no fuera un lugar concr</w:t>
      </w:r>
      <w:r w:rsidR="0005727D" w:rsidRPr="00814A97">
        <w:rPr>
          <w:rFonts w:ascii="Arial" w:hAnsi="Arial" w:cs="Arial"/>
          <w:b/>
        </w:rPr>
        <w:t>e</w:t>
      </w:r>
      <w:r w:rsidR="0005727D" w:rsidRPr="00814A97">
        <w:rPr>
          <w:rFonts w:ascii="Arial" w:hAnsi="Arial" w:cs="Arial"/>
          <w:b/>
        </w:rPr>
        <w:t xml:space="preserve">to, Lutero reafirmó la integridad de la unión </w:t>
      </w:r>
      <w:hyperlink r:id="rId276" w:tooltip="Hipostasia" w:history="1">
        <w:r w:rsidR="0005727D" w:rsidRPr="00814A97">
          <w:rPr>
            <w:rStyle w:val="Hipervnculo"/>
            <w:rFonts w:ascii="Arial" w:hAnsi="Arial" w:cs="Arial"/>
            <w:b/>
            <w:color w:val="auto"/>
            <w:u w:val="none"/>
          </w:rPr>
          <w:t>hipostática</w:t>
        </w:r>
      </w:hyperlink>
      <w:r w:rsidR="0005727D" w:rsidRPr="00814A97">
        <w:rPr>
          <w:rFonts w:ascii="Arial" w:hAnsi="Arial" w:cs="Arial"/>
          <w:b/>
        </w:rPr>
        <w:t>: Cristo no está dividido y dond</w:t>
      </w:r>
      <w:r w:rsidR="0005727D" w:rsidRPr="00814A97">
        <w:rPr>
          <w:rFonts w:ascii="Arial" w:hAnsi="Arial" w:cs="Arial"/>
          <w:b/>
        </w:rPr>
        <w:t>e</w:t>
      </w:r>
      <w:r w:rsidR="0005727D" w:rsidRPr="00814A97">
        <w:rPr>
          <w:rFonts w:ascii="Arial" w:hAnsi="Arial" w:cs="Arial"/>
          <w:b/>
        </w:rPr>
        <w:t xml:space="preserve">quiera que esté es Dios, incluso como hombre. </w:t>
      </w:r>
    </w:p>
    <w:p w:rsidR="009A4822" w:rsidRDefault="009A4822" w:rsidP="00814A97">
      <w:pPr>
        <w:pStyle w:val="NormalWeb"/>
        <w:spacing w:before="0" w:beforeAutospacing="0" w:after="0" w:afterAutospacing="0"/>
        <w:jc w:val="both"/>
        <w:rPr>
          <w:rFonts w:ascii="Arial" w:hAnsi="Arial" w:cs="Arial"/>
          <w:b/>
        </w:rPr>
      </w:pPr>
    </w:p>
    <w:p w:rsidR="0005727D" w:rsidRDefault="009A4822"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Lutero citaba como evidencia los tres modos de la presencia según </w:t>
      </w:r>
      <w:hyperlink r:id="rId277" w:tooltip="Guillermo de Ockham" w:history="1">
        <w:r w:rsidR="0005727D" w:rsidRPr="00814A97">
          <w:rPr>
            <w:rStyle w:val="Hipervnculo"/>
            <w:rFonts w:ascii="Arial" w:hAnsi="Arial" w:cs="Arial"/>
            <w:b/>
            <w:color w:val="auto"/>
            <w:u w:val="none"/>
          </w:rPr>
          <w:t xml:space="preserve">Guillermo de </w:t>
        </w:r>
        <w:proofErr w:type="spellStart"/>
        <w:r w:rsidR="0005727D" w:rsidRPr="00814A97">
          <w:rPr>
            <w:rStyle w:val="Hipervnculo"/>
            <w:rFonts w:ascii="Arial" w:hAnsi="Arial" w:cs="Arial"/>
            <w:b/>
            <w:color w:val="auto"/>
            <w:u w:val="none"/>
          </w:rPr>
          <w:t>O</w:t>
        </w:r>
        <w:r w:rsidR="0005727D" w:rsidRPr="00814A97">
          <w:rPr>
            <w:rStyle w:val="Hipervnculo"/>
            <w:rFonts w:ascii="Arial" w:hAnsi="Arial" w:cs="Arial"/>
            <w:b/>
            <w:color w:val="auto"/>
            <w:u w:val="none"/>
          </w:rPr>
          <w:t>c</w:t>
        </w:r>
        <w:r w:rsidR="0005727D" w:rsidRPr="00814A97">
          <w:rPr>
            <w:rStyle w:val="Hipervnculo"/>
            <w:rFonts w:ascii="Arial" w:hAnsi="Arial" w:cs="Arial"/>
            <w:b/>
            <w:color w:val="auto"/>
            <w:u w:val="none"/>
          </w:rPr>
          <w:t>kham</w:t>
        </w:r>
        <w:proofErr w:type="spellEnd"/>
      </w:hyperlink>
      <w:r w:rsidR="0005727D" w:rsidRPr="00814A97">
        <w:rPr>
          <w:rFonts w:ascii="Arial" w:hAnsi="Arial" w:cs="Arial"/>
          <w:b/>
        </w:rPr>
        <w:t>: "local, circunscrita" (estando en un lugar a la vez, ocupando espacio y teniendo p</w:t>
      </w:r>
      <w:r w:rsidR="0005727D" w:rsidRPr="00814A97">
        <w:rPr>
          <w:rFonts w:ascii="Arial" w:hAnsi="Arial" w:cs="Arial"/>
          <w:b/>
        </w:rPr>
        <w:t>e</w:t>
      </w:r>
      <w:r w:rsidR="0005727D" w:rsidRPr="00814A97">
        <w:rPr>
          <w:rFonts w:ascii="Arial" w:hAnsi="Arial" w:cs="Arial"/>
          <w:b/>
        </w:rPr>
        <w:t>so), "definitiva" (desligado del espacio pero estando donde se precise) y "</w:t>
      </w:r>
      <w:proofErr w:type="spellStart"/>
      <w:r w:rsidR="0005727D" w:rsidRPr="00814A97">
        <w:rPr>
          <w:rFonts w:ascii="Arial" w:hAnsi="Arial" w:cs="Arial"/>
          <w:b/>
        </w:rPr>
        <w:t>repletiva</w:t>
      </w:r>
      <w:proofErr w:type="spellEnd"/>
      <w:r w:rsidR="0005727D" w:rsidRPr="00814A97">
        <w:rPr>
          <w:rFonts w:ascii="Arial" w:hAnsi="Arial" w:cs="Arial"/>
          <w:b/>
        </w:rPr>
        <w:t>" (ll</w:t>
      </w:r>
      <w:r w:rsidR="0005727D" w:rsidRPr="00814A97">
        <w:rPr>
          <w:rFonts w:ascii="Arial" w:hAnsi="Arial" w:cs="Arial"/>
          <w:b/>
        </w:rPr>
        <w:t>e</w:t>
      </w:r>
      <w:r w:rsidR="0005727D" w:rsidRPr="00814A97">
        <w:rPr>
          <w:rFonts w:ascii="Arial" w:hAnsi="Arial" w:cs="Arial"/>
          <w:b/>
        </w:rPr>
        <w:t>nando todos los espacios a la vez) para introducir la probabilidad de que el cuerpo y la sangre de Cristo estén realmente presentes en la Eucaristía.</w:t>
      </w:r>
      <w:r w:rsidR="00814A97" w:rsidRPr="00814A97">
        <w:rPr>
          <w:rFonts w:ascii="Arial" w:hAnsi="Arial" w:cs="Arial"/>
          <w:b/>
        </w:rPr>
        <w:t xml:space="preserve"> </w:t>
      </w:r>
    </w:p>
    <w:p w:rsidR="00E6034B" w:rsidRPr="00814A97" w:rsidRDefault="00E6034B" w:rsidP="00814A97">
      <w:pPr>
        <w:pStyle w:val="NormalWeb"/>
        <w:spacing w:before="0" w:beforeAutospacing="0" w:after="0" w:afterAutospacing="0"/>
        <w:jc w:val="both"/>
        <w:rPr>
          <w:rFonts w:ascii="Arial" w:hAnsi="Arial" w:cs="Arial"/>
          <w:b/>
        </w:rPr>
      </w:pPr>
    </w:p>
    <w:p w:rsidR="009A4822"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Lutero sostuvo que la sola recepción de la </w:t>
      </w:r>
      <w:hyperlink r:id="rId278" w:tooltip="Comunión" w:history="1">
        <w:r w:rsidR="0005727D" w:rsidRPr="00814A97">
          <w:rPr>
            <w:rStyle w:val="Hipervnculo"/>
            <w:rFonts w:ascii="Arial" w:hAnsi="Arial" w:cs="Arial"/>
            <w:b/>
            <w:color w:val="auto"/>
            <w:u w:val="none"/>
          </w:rPr>
          <w:t>comunión</w:t>
        </w:r>
      </w:hyperlink>
      <w:r w:rsidR="0005727D" w:rsidRPr="00814A97">
        <w:rPr>
          <w:rFonts w:ascii="Arial" w:hAnsi="Arial" w:cs="Arial"/>
          <w:b/>
        </w:rPr>
        <w:t xml:space="preserve"> es inútil sin fe. Insistió en que los impíos e incluso las bestias que toman y beben los elementos consagrados, comen y b</w:t>
      </w:r>
      <w:r w:rsidR="0005727D" w:rsidRPr="00814A97">
        <w:rPr>
          <w:rFonts w:ascii="Arial" w:hAnsi="Arial" w:cs="Arial"/>
          <w:b/>
        </w:rPr>
        <w:t>e</w:t>
      </w:r>
      <w:r w:rsidR="0005727D" w:rsidRPr="00814A97">
        <w:rPr>
          <w:rFonts w:ascii="Arial" w:hAnsi="Arial" w:cs="Arial"/>
          <w:b/>
        </w:rPr>
        <w:t>ben la sangre y el cuerpo de Cristo, pero el beber y comer "indignamente" les sería juzg</w:t>
      </w:r>
      <w:r w:rsidR="0005727D" w:rsidRPr="00814A97">
        <w:rPr>
          <w:rFonts w:ascii="Arial" w:hAnsi="Arial" w:cs="Arial"/>
          <w:b/>
        </w:rPr>
        <w:t>a</w:t>
      </w:r>
      <w:r w:rsidR="0005727D" w:rsidRPr="00814A97">
        <w:rPr>
          <w:rFonts w:ascii="Arial" w:hAnsi="Arial" w:cs="Arial"/>
          <w:b/>
        </w:rPr>
        <w:t xml:space="preserve">do (1ª Corintios 11:29). </w:t>
      </w:r>
    </w:p>
    <w:p w:rsidR="009A4822" w:rsidRDefault="009A4822" w:rsidP="00814A97">
      <w:pPr>
        <w:pStyle w:val="NormalWeb"/>
        <w:spacing w:before="0" w:beforeAutospacing="0" w:after="0" w:afterAutospacing="0"/>
        <w:jc w:val="both"/>
        <w:rPr>
          <w:rFonts w:ascii="Arial" w:hAnsi="Arial" w:cs="Arial"/>
          <w:b/>
        </w:rPr>
      </w:pPr>
    </w:p>
    <w:p w:rsidR="0005727D" w:rsidRDefault="009A4822"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Aunque no compartía la visión de que la Eucaristía fuese sólo una simple conmemor</w:t>
      </w:r>
      <w:r w:rsidR="0005727D" w:rsidRPr="00814A97">
        <w:rPr>
          <w:rFonts w:ascii="Arial" w:hAnsi="Arial" w:cs="Arial"/>
          <w:b/>
        </w:rPr>
        <w:t>a</w:t>
      </w:r>
      <w:r w:rsidR="0005727D" w:rsidRPr="00814A97">
        <w:rPr>
          <w:rFonts w:ascii="Arial" w:hAnsi="Arial" w:cs="Arial"/>
          <w:b/>
        </w:rPr>
        <w:t>ción, reconoció la existencia de una dimensión conmemorativa. En cuanto al efecto del s</w:t>
      </w:r>
      <w:r w:rsidR="0005727D" w:rsidRPr="00814A97">
        <w:rPr>
          <w:rFonts w:ascii="Arial" w:hAnsi="Arial" w:cs="Arial"/>
          <w:b/>
        </w:rPr>
        <w:t>a</w:t>
      </w:r>
      <w:r w:rsidR="0005727D" w:rsidRPr="00814A97">
        <w:rPr>
          <w:rFonts w:ascii="Arial" w:hAnsi="Arial" w:cs="Arial"/>
          <w:b/>
        </w:rPr>
        <w:t>cramento en los creyentes, recordaba con fervor las palabras "</w:t>
      </w:r>
      <w:r w:rsidR="0005727D" w:rsidRPr="00814A97">
        <w:rPr>
          <w:rFonts w:ascii="Arial" w:hAnsi="Arial" w:cs="Arial"/>
          <w:b/>
          <w:i/>
          <w:iCs/>
        </w:rPr>
        <w:t>fue entregado por todos v</w:t>
      </w:r>
      <w:r w:rsidR="0005727D" w:rsidRPr="00814A97">
        <w:rPr>
          <w:rFonts w:ascii="Arial" w:hAnsi="Arial" w:cs="Arial"/>
          <w:b/>
          <w:i/>
          <w:iCs/>
        </w:rPr>
        <w:t>o</w:t>
      </w:r>
      <w:r w:rsidR="0005727D" w:rsidRPr="00814A97">
        <w:rPr>
          <w:rFonts w:ascii="Arial" w:hAnsi="Arial" w:cs="Arial"/>
          <w:b/>
          <w:i/>
          <w:iCs/>
        </w:rPr>
        <w:t>sotros</w:t>
      </w:r>
      <w:r w:rsidR="0005727D" w:rsidRPr="00814A97">
        <w:rPr>
          <w:rFonts w:ascii="Arial" w:hAnsi="Arial" w:cs="Arial"/>
          <w:b/>
        </w:rPr>
        <w:t>", poniendo así énfasis en la expiación y en el perdón mediante la muerte de Jes</w:t>
      </w:r>
      <w:r w:rsidR="0005727D" w:rsidRPr="00814A97">
        <w:rPr>
          <w:rFonts w:ascii="Arial" w:hAnsi="Arial" w:cs="Arial"/>
          <w:b/>
        </w:rPr>
        <w:t>u</w:t>
      </w:r>
      <w:r w:rsidR="0005727D" w:rsidRPr="00814A97">
        <w:rPr>
          <w:rFonts w:ascii="Arial" w:hAnsi="Arial" w:cs="Arial"/>
          <w:b/>
        </w:rPr>
        <w:t>cristo.</w:t>
      </w:r>
    </w:p>
    <w:p w:rsidR="00E6034B" w:rsidRPr="00814A97" w:rsidRDefault="00E6034B" w:rsidP="00814A97">
      <w:pPr>
        <w:pStyle w:val="NormalWeb"/>
        <w:spacing w:before="0" w:beforeAutospacing="0" w:after="0" w:afterAutospacing="0"/>
        <w:jc w:val="both"/>
        <w:rPr>
          <w:rFonts w:ascii="Arial" w:hAnsi="Arial" w:cs="Arial"/>
          <w:b/>
        </w:rPr>
      </w:pPr>
    </w:p>
    <w:p w:rsidR="0005727D" w:rsidRPr="00E6034B" w:rsidRDefault="0005727D" w:rsidP="00814A97">
      <w:pPr>
        <w:pStyle w:val="Ttulo2"/>
        <w:spacing w:before="0" w:beforeAutospacing="0" w:after="0" w:afterAutospacing="0"/>
        <w:jc w:val="both"/>
        <w:rPr>
          <w:rStyle w:val="mw-headline"/>
          <w:rFonts w:ascii="Arial" w:hAnsi="Arial" w:cs="Arial"/>
          <w:color w:val="FF0000"/>
          <w:sz w:val="24"/>
          <w:szCs w:val="24"/>
        </w:rPr>
      </w:pPr>
      <w:r w:rsidRPr="00E6034B">
        <w:rPr>
          <w:rStyle w:val="mw-headline"/>
          <w:rFonts w:ascii="Arial" w:hAnsi="Arial" w:cs="Arial"/>
          <w:color w:val="FF0000"/>
          <w:sz w:val="24"/>
          <w:szCs w:val="24"/>
        </w:rPr>
        <w:lastRenderedPageBreak/>
        <w:t>Los Catecismos Menor y Mayor</w:t>
      </w:r>
    </w:p>
    <w:p w:rsidR="00E6034B" w:rsidRPr="00814A97" w:rsidRDefault="00E6034B" w:rsidP="00814A97">
      <w:pPr>
        <w:pStyle w:val="Ttulo2"/>
        <w:spacing w:before="0" w:beforeAutospacing="0" w:after="0" w:afterAutospacing="0"/>
        <w:jc w:val="both"/>
        <w:rPr>
          <w:rFonts w:ascii="Arial" w:hAnsi="Arial" w:cs="Arial"/>
          <w:sz w:val="24"/>
          <w:szCs w:val="24"/>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Federico III pidió a Lutero en 1528 que visitara las iglesias locales para determinar la cal</w:t>
      </w:r>
      <w:r w:rsidR="0005727D" w:rsidRPr="00814A97">
        <w:rPr>
          <w:rFonts w:ascii="Arial" w:hAnsi="Arial" w:cs="Arial"/>
          <w:b/>
        </w:rPr>
        <w:t>i</w:t>
      </w:r>
      <w:r w:rsidR="0005727D" w:rsidRPr="00814A97">
        <w:rPr>
          <w:rFonts w:ascii="Arial" w:hAnsi="Arial" w:cs="Arial"/>
          <w:b/>
        </w:rPr>
        <w:t xml:space="preserve">dad de la educación cristiana que recibía el campesinado. Lutero escribió en el prefacio del Catecismo Menor, </w:t>
      </w:r>
      <w:r w:rsidR="0005727D" w:rsidRPr="00814A97">
        <w:rPr>
          <w:rFonts w:ascii="Arial" w:hAnsi="Arial" w:cs="Arial"/>
          <w:b/>
          <w:i/>
          <w:iCs/>
        </w:rPr>
        <w:t>"¡Piedad! ¡Buen Dios! ¡Qué miseria tan abundante he observado! La ge</w:t>
      </w:r>
      <w:r w:rsidR="0005727D" w:rsidRPr="00814A97">
        <w:rPr>
          <w:rFonts w:ascii="Arial" w:hAnsi="Arial" w:cs="Arial"/>
          <w:b/>
          <w:i/>
          <w:iCs/>
        </w:rPr>
        <w:t>n</w:t>
      </w:r>
      <w:r w:rsidR="0005727D" w:rsidRPr="00814A97">
        <w:rPr>
          <w:rFonts w:ascii="Arial" w:hAnsi="Arial" w:cs="Arial"/>
          <w:b/>
          <w:i/>
          <w:iCs/>
        </w:rPr>
        <w:t>te común, especialmente en las villas, no tiene conocimiento de ninguna doctrina cristiana, y muchos pastores unidos son incapaces e incompetentes para enseñar</w:t>
      </w:r>
      <w:r w:rsidR="0005727D" w:rsidRPr="00814A97">
        <w:rPr>
          <w:rFonts w:ascii="Arial" w:hAnsi="Arial" w:cs="Arial"/>
          <w:b/>
        </w:rPr>
        <w:t>". Como respue</w:t>
      </w:r>
      <w:r w:rsidR="0005727D" w:rsidRPr="00814A97">
        <w:rPr>
          <w:rFonts w:ascii="Arial" w:hAnsi="Arial" w:cs="Arial"/>
          <w:b/>
        </w:rPr>
        <w:t>s</w:t>
      </w:r>
      <w:r w:rsidR="0005727D" w:rsidRPr="00814A97">
        <w:rPr>
          <w:rFonts w:ascii="Arial" w:hAnsi="Arial" w:cs="Arial"/>
          <w:b/>
        </w:rPr>
        <w:t xml:space="preserve">ta, Lutero preparó los Catecismos Menor y Mayor. Se trata de materiales de instrucción y devoción que Lutero consideraba como los fundamentos de la fe cristiana, entre los que se encontraban los </w:t>
      </w:r>
      <w:hyperlink r:id="rId279" w:tooltip="Diez Mandamientos" w:history="1">
        <w:r w:rsidR="0005727D" w:rsidRPr="00814A97">
          <w:rPr>
            <w:rStyle w:val="Hipervnculo"/>
            <w:rFonts w:ascii="Arial" w:hAnsi="Arial" w:cs="Arial"/>
            <w:b/>
            <w:color w:val="auto"/>
            <w:u w:val="none"/>
          </w:rPr>
          <w:t>Diez Mandamientos</w:t>
        </w:r>
      </w:hyperlink>
      <w:r w:rsidR="0005727D" w:rsidRPr="00814A97">
        <w:rPr>
          <w:rFonts w:ascii="Arial" w:hAnsi="Arial" w:cs="Arial"/>
          <w:b/>
        </w:rPr>
        <w:t xml:space="preserve">, el </w:t>
      </w:r>
      <w:hyperlink r:id="rId280" w:tooltip="Símbolo de los Apóstoles" w:history="1">
        <w:r w:rsidR="0005727D" w:rsidRPr="00814A97">
          <w:rPr>
            <w:rStyle w:val="Hipervnculo"/>
            <w:rFonts w:ascii="Arial" w:hAnsi="Arial" w:cs="Arial"/>
            <w:b/>
            <w:color w:val="auto"/>
            <w:u w:val="none"/>
          </w:rPr>
          <w:t>Credo apostólico</w:t>
        </w:r>
      </w:hyperlink>
      <w:r w:rsidR="0005727D" w:rsidRPr="00814A97">
        <w:rPr>
          <w:rFonts w:ascii="Arial" w:hAnsi="Arial" w:cs="Arial"/>
          <w:b/>
        </w:rPr>
        <w:t xml:space="preserve">, el </w:t>
      </w:r>
      <w:hyperlink r:id="rId281" w:tooltip="Padrenuestro" w:history="1">
        <w:r w:rsidR="0005727D" w:rsidRPr="00814A97">
          <w:rPr>
            <w:rStyle w:val="Hipervnculo"/>
            <w:rFonts w:ascii="Arial" w:hAnsi="Arial" w:cs="Arial"/>
            <w:b/>
            <w:color w:val="auto"/>
            <w:u w:val="none"/>
          </w:rPr>
          <w:t>Padrenuestro</w:t>
        </w:r>
      </w:hyperlink>
      <w:r w:rsidR="0005727D" w:rsidRPr="00814A97">
        <w:rPr>
          <w:rFonts w:ascii="Arial" w:hAnsi="Arial" w:cs="Arial"/>
          <w:b/>
        </w:rPr>
        <w:t xml:space="preserve">, </w:t>
      </w:r>
      <w:hyperlink r:id="rId282" w:tooltip="Bautismo" w:history="1">
        <w:r w:rsidR="0005727D" w:rsidRPr="00814A97">
          <w:rPr>
            <w:rStyle w:val="Hipervnculo"/>
            <w:rFonts w:ascii="Arial" w:hAnsi="Arial" w:cs="Arial"/>
            <w:b/>
            <w:color w:val="auto"/>
            <w:u w:val="none"/>
          </w:rPr>
          <w:t>bautismo</w:t>
        </w:r>
      </w:hyperlink>
      <w:r w:rsidR="0005727D" w:rsidRPr="00814A97">
        <w:rPr>
          <w:rFonts w:ascii="Arial" w:hAnsi="Arial" w:cs="Arial"/>
          <w:b/>
        </w:rPr>
        <w:t xml:space="preserve">, </w:t>
      </w:r>
      <w:hyperlink r:id="rId283" w:tooltip="Penitencia" w:history="1">
        <w:r w:rsidR="0005727D" w:rsidRPr="00814A97">
          <w:rPr>
            <w:rStyle w:val="Hipervnculo"/>
            <w:rFonts w:ascii="Arial" w:hAnsi="Arial" w:cs="Arial"/>
            <w:b/>
            <w:color w:val="auto"/>
            <w:u w:val="none"/>
          </w:rPr>
          <w:t>co</w:t>
        </w:r>
        <w:r w:rsidR="0005727D" w:rsidRPr="00814A97">
          <w:rPr>
            <w:rStyle w:val="Hipervnculo"/>
            <w:rFonts w:ascii="Arial" w:hAnsi="Arial" w:cs="Arial"/>
            <w:b/>
            <w:color w:val="auto"/>
            <w:u w:val="none"/>
          </w:rPr>
          <w:t>n</w:t>
        </w:r>
        <w:r w:rsidR="0005727D" w:rsidRPr="00814A97">
          <w:rPr>
            <w:rStyle w:val="Hipervnculo"/>
            <w:rFonts w:ascii="Arial" w:hAnsi="Arial" w:cs="Arial"/>
            <w:b/>
            <w:color w:val="auto"/>
            <w:u w:val="none"/>
          </w:rPr>
          <w:t>fesión</w:t>
        </w:r>
      </w:hyperlink>
      <w:r w:rsidR="0005727D" w:rsidRPr="00814A97">
        <w:rPr>
          <w:rFonts w:ascii="Arial" w:hAnsi="Arial" w:cs="Arial"/>
          <w:b/>
        </w:rPr>
        <w:t xml:space="preserve"> y absolución, la </w:t>
      </w:r>
      <w:hyperlink r:id="rId284" w:tooltip="Eucaristía" w:history="1">
        <w:r w:rsidR="0005727D" w:rsidRPr="00814A97">
          <w:rPr>
            <w:rStyle w:val="Hipervnculo"/>
            <w:rFonts w:ascii="Arial" w:hAnsi="Arial" w:cs="Arial"/>
            <w:b/>
            <w:color w:val="auto"/>
            <w:u w:val="none"/>
          </w:rPr>
          <w:t>eucaristía</w:t>
        </w:r>
      </w:hyperlink>
      <w:r w:rsidR="0005727D" w:rsidRPr="00814A97">
        <w:rPr>
          <w:rFonts w:ascii="Arial" w:hAnsi="Arial" w:cs="Arial"/>
          <w:b/>
        </w:rPr>
        <w:t xml:space="preserve"> y oraciones. El Catecismo Menor iba dirigido a la gente sencilla, mientras que el Mayor a los pastores.</w:t>
      </w:r>
    </w:p>
    <w:p w:rsidR="00E6034B" w:rsidRDefault="00E6034B" w:rsidP="00814A97">
      <w:pPr>
        <w:pStyle w:val="NormalWeb"/>
        <w:spacing w:before="0" w:beforeAutospacing="0" w:after="0" w:afterAutospacing="0"/>
        <w:jc w:val="both"/>
        <w:rPr>
          <w:rFonts w:ascii="Arial" w:hAnsi="Arial" w:cs="Arial"/>
          <w:b/>
        </w:rPr>
      </w:pPr>
    </w:p>
    <w:p w:rsidR="0005727D" w:rsidRPr="00E6034B" w:rsidRDefault="0005727D" w:rsidP="00814A97">
      <w:pPr>
        <w:pStyle w:val="Ttulo2"/>
        <w:spacing w:before="0" w:beforeAutospacing="0" w:after="0" w:afterAutospacing="0"/>
        <w:jc w:val="both"/>
        <w:rPr>
          <w:rStyle w:val="mw-headline"/>
          <w:rFonts w:ascii="Arial" w:hAnsi="Arial" w:cs="Arial"/>
          <w:color w:val="FF0000"/>
          <w:sz w:val="24"/>
          <w:szCs w:val="24"/>
        </w:rPr>
      </w:pPr>
      <w:r w:rsidRPr="00E6034B">
        <w:rPr>
          <w:rStyle w:val="mw-headline"/>
          <w:rFonts w:ascii="Arial" w:hAnsi="Arial" w:cs="Arial"/>
          <w:color w:val="FF0000"/>
          <w:sz w:val="24"/>
          <w:szCs w:val="24"/>
        </w:rPr>
        <w:t>La Dieta de Augsburgo y la cuestión de la resistencia civil</w:t>
      </w:r>
    </w:p>
    <w:p w:rsidR="00E6034B" w:rsidRPr="00814A97" w:rsidRDefault="00E6034B" w:rsidP="00814A97">
      <w:pPr>
        <w:pStyle w:val="Ttulo2"/>
        <w:spacing w:before="0" w:beforeAutospacing="0" w:after="0" w:afterAutospacing="0"/>
        <w:jc w:val="both"/>
        <w:rPr>
          <w:rFonts w:ascii="Arial" w:hAnsi="Arial" w:cs="Arial"/>
          <w:sz w:val="24"/>
          <w:szCs w:val="24"/>
        </w:rPr>
      </w:pPr>
    </w:p>
    <w:p w:rsidR="008111E3"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La aparición de un enemigo común a todo el Sacro Imperio (el ejército turco) cambió el escenario político: ahora Carlos V buscaba la unidad para poder hacer frente a la nueva amenaza, para lo cual se convocó en 1530 la </w:t>
      </w:r>
      <w:hyperlink r:id="rId285" w:tooltip="Dieta de Augsburgo" w:history="1">
        <w:r w:rsidR="0005727D" w:rsidRPr="00814A97">
          <w:rPr>
            <w:rStyle w:val="Hipervnculo"/>
            <w:rFonts w:ascii="Arial" w:hAnsi="Arial" w:cs="Arial"/>
            <w:b/>
            <w:color w:val="auto"/>
            <w:u w:val="none"/>
          </w:rPr>
          <w:t>Dieta de Augsburgo</w:t>
        </w:r>
      </w:hyperlink>
      <w:r w:rsidR="0005727D" w:rsidRPr="00814A97">
        <w:rPr>
          <w:rFonts w:ascii="Arial" w:hAnsi="Arial" w:cs="Arial"/>
          <w:b/>
        </w:rPr>
        <w:t xml:space="preserve">, con el fin de aclarar de forma definitiva la relación del Imperio con el protestantismo. </w:t>
      </w:r>
    </w:p>
    <w:p w:rsidR="00940BB4" w:rsidRDefault="008111E3" w:rsidP="00814A97">
      <w:pPr>
        <w:pStyle w:val="NormalWeb"/>
        <w:spacing w:before="0" w:beforeAutospacing="0" w:after="0" w:afterAutospacing="0"/>
        <w:jc w:val="both"/>
        <w:rPr>
          <w:rFonts w:ascii="Arial" w:hAnsi="Arial" w:cs="Arial"/>
          <w:b/>
        </w:rPr>
      </w:pPr>
      <w:r>
        <w:rPr>
          <w:rFonts w:ascii="Arial" w:hAnsi="Arial" w:cs="Arial"/>
          <w:b/>
        </w:rPr>
        <w:t xml:space="preserve">  </w:t>
      </w:r>
    </w:p>
    <w:p w:rsidR="00E6034B"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Lutero, prófugo del Imperio, permanecía a salvo en </w:t>
      </w:r>
      <w:hyperlink r:id="rId286" w:tooltip="Coburgo" w:history="1">
        <w:r w:rsidR="0005727D" w:rsidRPr="00814A97">
          <w:rPr>
            <w:rStyle w:val="Hipervnculo"/>
            <w:rFonts w:ascii="Arial" w:hAnsi="Arial" w:cs="Arial"/>
            <w:b/>
            <w:color w:val="auto"/>
            <w:u w:val="none"/>
          </w:rPr>
          <w:t>Coburgo</w:t>
        </w:r>
      </w:hyperlink>
      <w:r w:rsidR="0005727D" w:rsidRPr="00814A97">
        <w:rPr>
          <w:rFonts w:ascii="Arial" w:hAnsi="Arial" w:cs="Arial"/>
          <w:b/>
        </w:rPr>
        <w:t>, inspirando desde allí el di</w:t>
      </w:r>
      <w:r w:rsidR="0005727D" w:rsidRPr="00814A97">
        <w:rPr>
          <w:rFonts w:ascii="Arial" w:hAnsi="Arial" w:cs="Arial"/>
          <w:b/>
        </w:rPr>
        <w:t>s</w:t>
      </w:r>
      <w:r w:rsidR="0005727D" w:rsidRPr="00814A97">
        <w:rPr>
          <w:rFonts w:ascii="Arial" w:hAnsi="Arial" w:cs="Arial"/>
          <w:b/>
        </w:rPr>
        <w:t xml:space="preserve">curso de </w:t>
      </w:r>
      <w:proofErr w:type="spellStart"/>
      <w:r w:rsidR="0005727D" w:rsidRPr="00814A97">
        <w:rPr>
          <w:rFonts w:ascii="Arial" w:hAnsi="Arial" w:cs="Arial"/>
          <w:b/>
        </w:rPr>
        <w:t>Melanchthon</w:t>
      </w:r>
      <w:proofErr w:type="spellEnd"/>
      <w:r w:rsidR="0005727D" w:rsidRPr="00814A97">
        <w:rPr>
          <w:rFonts w:ascii="Arial" w:hAnsi="Arial" w:cs="Arial"/>
          <w:b/>
        </w:rPr>
        <w:t xml:space="preserve"> ante el Emperador. Si bien Martín Lutero se abstuvo de mantener una actitud autoritaria, no le agradó la delicadeza y la cautela de </w:t>
      </w:r>
      <w:proofErr w:type="spellStart"/>
      <w:r w:rsidR="0005727D" w:rsidRPr="00814A97">
        <w:rPr>
          <w:rFonts w:ascii="Arial" w:hAnsi="Arial" w:cs="Arial"/>
          <w:b/>
        </w:rPr>
        <w:t>Melanchthon</w:t>
      </w:r>
      <w:proofErr w:type="spellEnd"/>
      <w:r w:rsidR="0005727D" w:rsidRPr="00814A97">
        <w:rPr>
          <w:rFonts w:ascii="Arial" w:hAnsi="Arial" w:cs="Arial"/>
          <w:b/>
        </w:rPr>
        <w:t xml:space="preserve">, porque éste no llegó a plantear cambios doctrinales, salvo el de la abolición del papado. </w:t>
      </w:r>
    </w:p>
    <w:p w:rsidR="00E6034B" w:rsidRDefault="00E6034B" w:rsidP="00814A97">
      <w:pPr>
        <w:pStyle w:val="NormalWeb"/>
        <w:spacing w:before="0" w:beforeAutospacing="0" w:after="0" w:afterAutospacing="0"/>
        <w:jc w:val="both"/>
        <w:rPr>
          <w:rFonts w:ascii="Arial" w:hAnsi="Arial" w:cs="Arial"/>
          <w:b/>
        </w:rPr>
      </w:pPr>
    </w:p>
    <w:p w:rsidR="007E5AE9"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El Emperador, forzado por la guerra contra los turcos y contra la </w:t>
      </w:r>
      <w:hyperlink r:id="rId287" w:tooltip="Liga de Esmalcalda" w:history="1">
        <w:r w:rsidR="0005727D" w:rsidRPr="00814A97">
          <w:rPr>
            <w:rStyle w:val="Hipervnculo"/>
            <w:rFonts w:ascii="Arial" w:hAnsi="Arial" w:cs="Arial"/>
            <w:b/>
            <w:color w:val="auto"/>
            <w:u w:val="none"/>
          </w:rPr>
          <w:t>Liga de Esmalcalda</w:t>
        </w:r>
      </w:hyperlink>
      <w:r w:rsidR="0005727D" w:rsidRPr="00814A97">
        <w:rPr>
          <w:rFonts w:ascii="Arial" w:hAnsi="Arial" w:cs="Arial"/>
          <w:b/>
        </w:rPr>
        <w:t xml:space="preserve"> (un ejército organizado por los príncipes en defensa del protestantismo), consiguió asegurar la unidad mediante la </w:t>
      </w:r>
      <w:hyperlink r:id="rId288" w:tooltip="Paz Religiosa de Núremberg (aún no redactado)" w:history="1">
        <w:r w:rsidR="0005727D" w:rsidRPr="00814A97">
          <w:rPr>
            <w:rStyle w:val="Hipervnculo"/>
            <w:rFonts w:ascii="Arial" w:hAnsi="Arial" w:cs="Arial"/>
            <w:b/>
            <w:color w:val="auto"/>
            <w:u w:val="none"/>
          </w:rPr>
          <w:t>Paz de Núremberg</w:t>
        </w:r>
      </w:hyperlink>
      <w:r w:rsidR="0005727D" w:rsidRPr="00814A97">
        <w:rPr>
          <w:rFonts w:ascii="Arial" w:hAnsi="Arial" w:cs="Arial"/>
          <w:b/>
        </w:rPr>
        <w:t xml:space="preserve"> de 1532, que retrasaba la solución definitiva del pr</w:t>
      </w:r>
      <w:r w:rsidR="0005727D" w:rsidRPr="00814A97">
        <w:rPr>
          <w:rFonts w:ascii="Arial" w:hAnsi="Arial" w:cs="Arial"/>
          <w:b/>
        </w:rPr>
        <w:t>o</w:t>
      </w:r>
      <w:r w:rsidR="0005727D" w:rsidRPr="00814A97">
        <w:rPr>
          <w:rFonts w:ascii="Arial" w:hAnsi="Arial" w:cs="Arial"/>
          <w:b/>
        </w:rPr>
        <w:t>blema hasta que se celebrara un Concilio General. Desde la Dieta de Espira (1529), el pr</w:t>
      </w:r>
      <w:r w:rsidR="0005727D" w:rsidRPr="00814A97">
        <w:rPr>
          <w:rFonts w:ascii="Arial" w:hAnsi="Arial" w:cs="Arial"/>
          <w:b/>
        </w:rPr>
        <w:t>o</w:t>
      </w:r>
      <w:r w:rsidR="0005727D" w:rsidRPr="00814A97">
        <w:rPr>
          <w:rFonts w:ascii="Arial" w:hAnsi="Arial" w:cs="Arial"/>
          <w:b/>
        </w:rPr>
        <w:t xml:space="preserve">blema se había transformado en algo de suma importancia. La cuestión radicaba en que la Dieta de Espira había decidido en 1526 que de ninguna manera aceptaría la imposición del </w:t>
      </w:r>
      <w:hyperlink r:id="rId289" w:tooltip="Edicto de Worms" w:history="1">
        <w:r w:rsidR="0005727D" w:rsidRPr="00814A97">
          <w:rPr>
            <w:rStyle w:val="Hipervnculo"/>
            <w:rFonts w:ascii="Arial" w:hAnsi="Arial" w:cs="Arial"/>
            <w:b/>
            <w:color w:val="auto"/>
            <w:u w:val="none"/>
          </w:rPr>
          <w:t xml:space="preserve">Edicto de </w:t>
        </w:r>
        <w:proofErr w:type="spellStart"/>
        <w:r w:rsidR="0005727D" w:rsidRPr="00814A97">
          <w:rPr>
            <w:rStyle w:val="Hipervnculo"/>
            <w:rFonts w:ascii="Arial" w:hAnsi="Arial" w:cs="Arial"/>
            <w:b/>
            <w:color w:val="auto"/>
            <w:u w:val="none"/>
          </w:rPr>
          <w:t>Worms</w:t>
        </w:r>
        <w:proofErr w:type="spellEnd"/>
      </w:hyperlink>
      <w:r w:rsidR="0005727D" w:rsidRPr="00814A97">
        <w:rPr>
          <w:rFonts w:ascii="Arial" w:hAnsi="Arial" w:cs="Arial"/>
          <w:b/>
        </w:rPr>
        <w:t xml:space="preserve">, que permitía matar a Lutero sin miedo a sanciones. Esa misma Dieta consagraba la tolerancia religiosa bajo el lema </w:t>
      </w:r>
      <w:proofErr w:type="spellStart"/>
      <w:r w:rsidR="0005727D" w:rsidRPr="00814A97">
        <w:rPr>
          <w:rFonts w:ascii="Arial" w:hAnsi="Arial" w:cs="Arial"/>
          <w:b/>
          <w:i/>
          <w:iCs/>
        </w:rPr>
        <w:t>Cuius</w:t>
      </w:r>
      <w:proofErr w:type="spellEnd"/>
      <w:r w:rsidR="0005727D" w:rsidRPr="00814A97">
        <w:rPr>
          <w:rFonts w:ascii="Arial" w:hAnsi="Arial" w:cs="Arial"/>
          <w:b/>
          <w:i/>
          <w:iCs/>
        </w:rPr>
        <w:t xml:space="preserve"> regio, </w:t>
      </w:r>
      <w:proofErr w:type="spellStart"/>
      <w:r w:rsidR="0005727D" w:rsidRPr="00814A97">
        <w:rPr>
          <w:rFonts w:ascii="Arial" w:hAnsi="Arial" w:cs="Arial"/>
          <w:b/>
          <w:i/>
          <w:iCs/>
        </w:rPr>
        <w:t>eius</w:t>
      </w:r>
      <w:proofErr w:type="spellEnd"/>
      <w:r w:rsidR="0005727D" w:rsidRPr="00814A97">
        <w:rPr>
          <w:rFonts w:ascii="Arial" w:hAnsi="Arial" w:cs="Arial"/>
          <w:b/>
          <w:i/>
          <w:iCs/>
        </w:rPr>
        <w:t xml:space="preserve"> </w:t>
      </w:r>
      <w:proofErr w:type="spellStart"/>
      <w:r w:rsidR="0005727D" w:rsidRPr="00814A97">
        <w:rPr>
          <w:rFonts w:ascii="Arial" w:hAnsi="Arial" w:cs="Arial"/>
          <w:b/>
          <w:i/>
          <w:iCs/>
        </w:rPr>
        <w:t>religio</w:t>
      </w:r>
      <w:proofErr w:type="spellEnd"/>
      <w:r w:rsidR="0005727D" w:rsidRPr="00814A97">
        <w:rPr>
          <w:rFonts w:ascii="Arial" w:hAnsi="Arial" w:cs="Arial"/>
          <w:b/>
        </w:rPr>
        <w:t xml:space="preserve"> (es decir, </w:t>
      </w:r>
      <w:r w:rsidR="0005727D" w:rsidRPr="00814A97">
        <w:rPr>
          <w:rFonts w:ascii="Arial" w:hAnsi="Arial" w:cs="Arial"/>
          <w:b/>
          <w:i/>
          <w:iCs/>
        </w:rPr>
        <w:t>A cada región la religión de su Señor</w:t>
      </w:r>
      <w:r w:rsidR="0005727D" w:rsidRPr="00814A97">
        <w:rPr>
          <w:rFonts w:ascii="Arial" w:hAnsi="Arial" w:cs="Arial"/>
          <w:b/>
        </w:rPr>
        <w:t xml:space="preserve">). </w:t>
      </w:r>
    </w:p>
    <w:p w:rsidR="007E5AE9" w:rsidRDefault="007E5AE9"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Nuevamente en la Dieta de Espira de 1529, y ante la intención de los católicos de anular la tolerancia adoptada en 1526, los reformistas emitieron una airada queja de protesta, m</w:t>
      </w:r>
      <w:r w:rsidR="0005727D" w:rsidRPr="00814A97">
        <w:rPr>
          <w:rFonts w:ascii="Arial" w:hAnsi="Arial" w:cs="Arial"/>
          <w:b/>
        </w:rPr>
        <w:t>o</w:t>
      </w:r>
      <w:r w:rsidR="0005727D" w:rsidRPr="00814A97">
        <w:rPr>
          <w:rFonts w:ascii="Arial" w:hAnsi="Arial" w:cs="Arial"/>
          <w:b/>
        </w:rPr>
        <w:t xml:space="preserve">tivo por el cual se les llama desde entonces "protestantes". Ahora la Paz de Núremberg establecía la aceptación de los reformistas en el seno del Imperio. Esta situación se vio forzada por la situación política del momento, ya que si el Emperador se oponía a la paz, los príncipes se verían legitimados para realizar o apoyar una resistencia armada contra Carlos V, cuyo poder empezaba a estar seriamente amenazado por los </w:t>
      </w:r>
      <w:hyperlink r:id="rId290" w:tooltip="Imperio otomano" w:history="1">
        <w:r w:rsidR="0005727D" w:rsidRPr="00814A97">
          <w:rPr>
            <w:rStyle w:val="Hipervnculo"/>
            <w:rFonts w:ascii="Arial" w:hAnsi="Arial" w:cs="Arial"/>
            <w:b/>
            <w:color w:val="auto"/>
            <w:u w:val="none"/>
          </w:rPr>
          <w:t>turcos</w:t>
        </w:r>
      </w:hyperlink>
      <w:r w:rsidR="0005727D" w:rsidRPr="00814A97">
        <w:rPr>
          <w:rFonts w:ascii="Arial" w:hAnsi="Arial" w:cs="Arial"/>
          <w:b/>
        </w:rPr>
        <w:t>.</w:t>
      </w:r>
    </w:p>
    <w:p w:rsidR="007E5AE9" w:rsidRPr="00814A97" w:rsidRDefault="007E5AE9" w:rsidP="00814A97">
      <w:pPr>
        <w:pStyle w:val="NormalWeb"/>
        <w:spacing w:before="0" w:beforeAutospacing="0" w:after="0" w:afterAutospacing="0"/>
        <w:jc w:val="both"/>
        <w:rPr>
          <w:rFonts w:ascii="Arial" w:hAnsi="Arial" w:cs="Arial"/>
          <w:b/>
        </w:rPr>
      </w:pPr>
    </w:p>
    <w:p w:rsidR="009A4822"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Este contexto político tuvo su dimensión teológica en la llamada cuestión de la </w:t>
      </w:r>
      <w:hyperlink r:id="rId291" w:tooltip="Desobediencia civil" w:history="1">
        <w:r w:rsidR="0005727D" w:rsidRPr="00814A97">
          <w:rPr>
            <w:rStyle w:val="Hipervnculo"/>
            <w:rFonts w:ascii="Arial" w:hAnsi="Arial" w:cs="Arial"/>
            <w:b/>
            <w:color w:val="auto"/>
            <w:u w:val="none"/>
          </w:rPr>
          <w:t>desob</w:t>
        </w:r>
        <w:r w:rsidR="0005727D" w:rsidRPr="00814A97">
          <w:rPr>
            <w:rStyle w:val="Hipervnculo"/>
            <w:rFonts w:ascii="Arial" w:hAnsi="Arial" w:cs="Arial"/>
            <w:b/>
            <w:color w:val="auto"/>
            <w:u w:val="none"/>
          </w:rPr>
          <w:t>e</w:t>
        </w:r>
        <w:r w:rsidR="0005727D" w:rsidRPr="00814A97">
          <w:rPr>
            <w:rStyle w:val="Hipervnculo"/>
            <w:rFonts w:ascii="Arial" w:hAnsi="Arial" w:cs="Arial"/>
            <w:b/>
            <w:color w:val="auto"/>
            <w:u w:val="none"/>
          </w:rPr>
          <w:t>diencia civil</w:t>
        </w:r>
      </w:hyperlink>
      <w:r w:rsidR="0005727D" w:rsidRPr="00814A97">
        <w:rPr>
          <w:rFonts w:ascii="Arial" w:hAnsi="Arial" w:cs="Arial"/>
          <w:b/>
        </w:rPr>
        <w:t>. Hasta ese instante Lutero sostenía que de ningún modo desobedecería al Emperador, incluso si su decisión era equivocada. De esa manera se opuso a cualquier alianza entre los príncipes, ya fuera ofensiva o defensiva. Martín Lutero mantuvo esta act</w:t>
      </w:r>
      <w:r w:rsidR="0005727D" w:rsidRPr="00814A97">
        <w:rPr>
          <w:rFonts w:ascii="Arial" w:hAnsi="Arial" w:cs="Arial"/>
          <w:b/>
        </w:rPr>
        <w:t>i</w:t>
      </w:r>
      <w:r w:rsidR="0005727D" w:rsidRPr="00814A97">
        <w:rPr>
          <w:rFonts w:ascii="Arial" w:hAnsi="Arial" w:cs="Arial"/>
          <w:b/>
        </w:rPr>
        <w:t xml:space="preserve">tud incluso ante la Liga de Esmalcalda. </w:t>
      </w:r>
    </w:p>
    <w:p w:rsidR="009A4822" w:rsidRDefault="009A4822" w:rsidP="00814A97">
      <w:pPr>
        <w:pStyle w:val="NormalWeb"/>
        <w:spacing w:before="0" w:beforeAutospacing="0" w:after="0" w:afterAutospacing="0"/>
        <w:jc w:val="both"/>
        <w:rPr>
          <w:rFonts w:ascii="Arial" w:hAnsi="Arial" w:cs="Arial"/>
          <w:b/>
        </w:rPr>
      </w:pPr>
    </w:p>
    <w:p w:rsidR="0005727D" w:rsidRPr="00814A97" w:rsidRDefault="009A4822"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Pero su posición fue cambiando poco a poco al escuchar la opinión de juristas que as</w:t>
      </w:r>
      <w:r w:rsidR="0005727D" w:rsidRPr="00814A97">
        <w:rPr>
          <w:rFonts w:ascii="Arial" w:hAnsi="Arial" w:cs="Arial"/>
          <w:b/>
        </w:rPr>
        <w:t>e</w:t>
      </w:r>
      <w:r w:rsidR="0005727D" w:rsidRPr="00814A97">
        <w:rPr>
          <w:rFonts w:ascii="Arial" w:hAnsi="Arial" w:cs="Arial"/>
          <w:b/>
        </w:rPr>
        <w:t>guraban que, en los casos de notoria injusticia pública, las propias leyes imperiales oto</w:t>
      </w:r>
      <w:r w:rsidR="0005727D" w:rsidRPr="00814A97">
        <w:rPr>
          <w:rFonts w:ascii="Arial" w:hAnsi="Arial" w:cs="Arial"/>
          <w:b/>
        </w:rPr>
        <w:t>r</w:t>
      </w:r>
      <w:r w:rsidR="0005727D" w:rsidRPr="00814A97">
        <w:rPr>
          <w:rFonts w:ascii="Arial" w:hAnsi="Arial" w:cs="Arial"/>
          <w:b/>
        </w:rPr>
        <w:t xml:space="preserve">gaban </w:t>
      </w:r>
      <w:hyperlink r:id="rId292" w:tooltip="Desobediencia civil" w:history="1">
        <w:r w:rsidR="0005727D" w:rsidRPr="00814A97">
          <w:rPr>
            <w:rStyle w:val="Hipervnculo"/>
            <w:rFonts w:ascii="Arial" w:hAnsi="Arial" w:cs="Arial"/>
            <w:b/>
            <w:color w:val="auto"/>
            <w:u w:val="none"/>
          </w:rPr>
          <w:t>derecho de resistencia</w:t>
        </w:r>
      </w:hyperlink>
      <w:r w:rsidR="0005727D" w:rsidRPr="00814A97">
        <w:rPr>
          <w:rFonts w:ascii="Arial" w:hAnsi="Arial" w:cs="Arial"/>
          <w:b/>
        </w:rPr>
        <w:t>. Fue en 1531 cuando aceptó la posibilidad de adoptar la de</w:t>
      </w:r>
      <w:r w:rsidR="0005727D" w:rsidRPr="00814A97">
        <w:rPr>
          <w:rFonts w:ascii="Arial" w:hAnsi="Arial" w:cs="Arial"/>
          <w:b/>
        </w:rPr>
        <w:t>s</w:t>
      </w:r>
      <w:r w:rsidR="0005727D" w:rsidRPr="00814A97">
        <w:rPr>
          <w:rFonts w:ascii="Arial" w:hAnsi="Arial" w:cs="Arial"/>
          <w:b/>
        </w:rPr>
        <w:t xml:space="preserve">obediencia civil en su escrito </w:t>
      </w:r>
      <w:proofErr w:type="spellStart"/>
      <w:r w:rsidR="0005727D" w:rsidRPr="00814A97">
        <w:rPr>
          <w:rFonts w:ascii="Arial" w:hAnsi="Arial" w:cs="Arial"/>
          <w:b/>
          <w:i/>
          <w:iCs/>
        </w:rPr>
        <w:t>Warnung</w:t>
      </w:r>
      <w:proofErr w:type="spellEnd"/>
      <w:r w:rsidR="0005727D" w:rsidRPr="00814A97">
        <w:rPr>
          <w:rFonts w:ascii="Arial" w:hAnsi="Arial" w:cs="Arial"/>
          <w:b/>
          <w:i/>
          <w:iCs/>
        </w:rPr>
        <w:t xml:space="preserve"> </w:t>
      </w:r>
      <w:proofErr w:type="spellStart"/>
      <w:r w:rsidR="0005727D" w:rsidRPr="00814A97">
        <w:rPr>
          <w:rFonts w:ascii="Arial" w:hAnsi="Arial" w:cs="Arial"/>
          <w:b/>
          <w:i/>
          <w:iCs/>
        </w:rPr>
        <w:t>an</w:t>
      </w:r>
      <w:proofErr w:type="spellEnd"/>
      <w:r w:rsidR="0005727D" w:rsidRPr="00814A97">
        <w:rPr>
          <w:rFonts w:ascii="Arial" w:hAnsi="Arial" w:cs="Arial"/>
          <w:b/>
          <w:i/>
          <w:iCs/>
        </w:rPr>
        <w:t xml:space="preserve"> die </w:t>
      </w:r>
      <w:proofErr w:type="spellStart"/>
      <w:r w:rsidR="0005727D" w:rsidRPr="00814A97">
        <w:rPr>
          <w:rFonts w:ascii="Arial" w:hAnsi="Arial" w:cs="Arial"/>
          <w:b/>
          <w:i/>
          <w:iCs/>
        </w:rPr>
        <w:t>lieben</w:t>
      </w:r>
      <w:proofErr w:type="spellEnd"/>
      <w:r w:rsidR="0005727D" w:rsidRPr="00814A97">
        <w:rPr>
          <w:rFonts w:ascii="Arial" w:hAnsi="Arial" w:cs="Arial"/>
          <w:b/>
          <w:i/>
          <w:iCs/>
        </w:rPr>
        <w:t xml:space="preserve"> </w:t>
      </w:r>
      <w:proofErr w:type="spellStart"/>
      <w:r w:rsidR="0005727D" w:rsidRPr="00814A97">
        <w:rPr>
          <w:rFonts w:ascii="Arial" w:hAnsi="Arial" w:cs="Arial"/>
          <w:b/>
          <w:i/>
          <w:iCs/>
        </w:rPr>
        <w:t>Deutschen</w:t>
      </w:r>
      <w:proofErr w:type="spellEnd"/>
      <w:r w:rsidR="0005727D" w:rsidRPr="00814A97">
        <w:rPr>
          <w:rFonts w:ascii="Arial" w:hAnsi="Arial" w:cs="Arial"/>
          <w:b/>
        </w:rPr>
        <w:t xml:space="preserve"> (1531), siempre y cuando se efectuara "</w:t>
      </w:r>
      <w:r w:rsidR="0005727D" w:rsidRPr="00814A97">
        <w:rPr>
          <w:rFonts w:ascii="Arial" w:hAnsi="Arial" w:cs="Arial"/>
          <w:b/>
          <w:i/>
          <w:iCs/>
        </w:rPr>
        <w:t>por las causas correctas</w:t>
      </w:r>
      <w:r w:rsidR="0005727D" w:rsidRPr="00814A97">
        <w:rPr>
          <w:rFonts w:ascii="Arial" w:hAnsi="Arial" w:cs="Arial"/>
          <w:b/>
        </w:rPr>
        <w:t>". Más tarde, en cartas escritas en 1539, se retracta</w:t>
      </w:r>
      <w:r w:rsidR="0005727D" w:rsidRPr="00814A97">
        <w:rPr>
          <w:rFonts w:ascii="Arial" w:hAnsi="Arial" w:cs="Arial"/>
          <w:b/>
        </w:rPr>
        <w:t>r</w:t>
      </w:r>
      <w:r w:rsidR="0005727D" w:rsidRPr="00814A97">
        <w:rPr>
          <w:rFonts w:ascii="Arial" w:hAnsi="Arial" w:cs="Arial"/>
          <w:b/>
        </w:rPr>
        <w:t>ía de tales afirmaciones.</w:t>
      </w:r>
    </w:p>
    <w:p w:rsidR="007E5AE9" w:rsidRDefault="007E5AE9" w:rsidP="00814A97">
      <w:pPr>
        <w:pStyle w:val="Ttulo2"/>
        <w:spacing w:before="0" w:beforeAutospacing="0" w:after="0" w:afterAutospacing="0"/>
        <w:jc w:val="both"/>
        <w:rPr>
          <w:rStyle w:val="mw-headline"/>
          <w:rFonts w:ascii="Arial" w:hAnsi="Arial" w:cs="Arial"/>
          <w:sz w:val="24"/>
          <w:szCs w:val="24"/>
        </w:rPr>
      </w:pPr>
    </w:p>
    <w:p w:rsidR="0005727D" w:rsidRPr="007E5AE9" w:rsidRDefault="0005727D" w:rsidP="00814A97">
      <w:pPr>
        <w:pStyle w:val="Ttulo2"/>
        <w:spacing w:before="0" w:beforeAutospacing="0" w:after="0" w:afterAutospacing="0"/>
        <w:jc w:val="both"/>
        <w:rPr>
          <w:rStyle w:val="mw-headline"/>
          <w:rFonts w:ascii="Arial" w:hAnsi="Arial" w:cs="Arial"/>
          <w:color w:val="FF0000"/>
          <w:sz w:val="24"/>
          <w:szCs w:val="24"/>
        </w:rPr>
      </w:pPr>
      <w:r w:rsidRPr="007E5AE9">
        <w:rPr>
          <w:rStyle w:val="mw-headline"/>
          <w:rFonts w:ascii="Arial" w:hAnsi="Arial" w:cs="Arial"/>
          <w:color w:val="FF0000"/>
          <w:sz w:val="24"/>
          <w:szCs w:val="24"/>
        </w:rPr>
        <w:t>Lutero y los judíos</w:t>
      </w:r>
    </w:p>
    <w:p w:rsidR="007E5AE9" w:rsidRPr="00814A97" w:rsidRDefault="007E5AE9" w:rsidP="00814A97">
      <w:pPr>
        <w:pStyle w:val="Ttulo2"/>
        <w:spacing w:before="0" w:beforeAutospacing="0" w:after="0" w:afterAutospacing="0"/>
        <w:jc w:val="both"/>
        <w:rPr>
          <w:rFonts w:ascii="Arial" w:hAnsi="Arial" w:cs="Arial"/>
          <w:sz w:val="24"/>
          <w:szCs w:val="24"/>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Las opiniones de Lutero sobre los </w:t>
      </w:r>
      <w:hyperlink r:id="rId293" w:tooltip="Judío" w:history="1">
        <w:r w:rsidR="0005727D" w:rsidRPr="00814A97">
          <w:rPr>
            <w:rStyle w:val="Hipervnculo"/>
            <w:rFonts w:ascii="Arial" w:hAnsi="Arial" w:cs="Arial"/>
            <w:b/>
            <w:color w:val="auto"/>
            <w:u w:val="none"/>
          </w:rPr>
          <w:t>judíos</w:t>
        </w:r>
      </w:hyperlink>
      <w:r w:rsidR="0005727D" w:rsidRPr="00814A97">
        <w:rPr>
          <w:rFonts w:ascii="Arial" w:hAnsi="Arial" w:cs="Arial"/>
          <w:b/>
        </w:rPr>
        <w:t xml:space="preserve"> han sido descritas como </w:t>
      </w:r>
      <w:hyperlink r:id="rId294" w:tooltip="Racismo" w:history="1">
        <w:r w:rsidR="0005727D" w:rsidRPr="00814A97">
          <w:rPr>
            <w:rStyle w:val="Hipervnculo"/>
            <w:rFonts w:ascii="Arial" w:hAnsi="Arial" w:cs="Arial"/>
            <w:b/>
            <w:color w:val="auto"/>
            <w:u w:val="none"/>
          </w:rPr>
          <w:t>antisemitismo</w:t>
        </w:r>
      </w:hyperlink>
      <w:r w:rsidR="0005727D" w:rsidRPr="00814A97">
        <w:rPr>
          <w:rFonts w:ascii="Arial" w:hAnsi="Arial" w:cs="Arial"/>
          <w:b/>
        </w:rPr>
        <w:t xml:space="preserve"> racial por unos o religioso por otros.</w:t>
      </w:r>
      <w:hyperlink r:id="rId295" w:anchor="cite_note-17" w:history="1">
        <w:r w:rsidR="0005727D" w:rsidRPr="00814A97">
          <w:rPr>
            <w:rStyle w:val="Hipervnculo"/>
            <w:rFonts w:ascii="Arial" w:hAnsi="Arial" w:cs="Arial"/>
            <w:b/>
            <w:color w:val="auto"/>
            <w:u w:val="none"/>
            <w:vertAlign w:val="superscript"/>
          </w:rPr>
          <w:t>17</w:t>
        </w:r>
      </w:hyperlink>
      <w:r w:rsidR="0005727D" w:rsidRPr="00814A97">
        <w:rPr>
          <w:rFonts w:ascii="Arial" w:hAnsi="Arial" w:cs="Arial"/>
          <w:b/>
        </w:rPr>
        <w:t xml:space="preserve"> En otros casos como </w:t>
      </w:r>
      <w:hyperlink r:id="rId296" w:tooltip="Antijudaísmo" w:history="1">
        <w:proofErr w:type="spellStart"/>
        <w:r w:rsidR="0005727D" w:rsidRPr="00814A97">
          <w:rPr>
            <w:rStyle w:val="Hipervnculo"/>
            <w:rFonts w:ascii="Arial" w:hAnsi="Arial" w:cs="Arial"/>
            <w:b/>
            <w:color w:val="auto"/>
            <w:u w:val="none"/>
          </w:rPr>
          <w:t>antijudaísmo</w:t>
        </w:r>
        <w:proofErr w:type="spellEnd"/>
      </w:hyperlink>
      <w:r w:rsidR="0005727D" w:rsidRPr="00814A97">
        <w:rPr>
          <w:rFonts w:ascii="Arial" w:hAnsi="Arial" w:cs="Arial"/>
          <w:b/>
        </w:rPr>
        <w:t>.</w:t>
      </w:r>
      <w:r w:rsidR="00814A97" w:rsidRPr="00814A97">
        <w:rPr>
          <w:rFonts w:ascii="Arial" w:hAnsi="Arial" w:cs="Arial"/>
          <w:b/>
        </w:rPr>
        <w:t xml:space="preserve"> </w:t>
      </w:r>
    </w:p>
    <w:p w:rsidR="007E5AE9" w:rsidRPr="00814A97" w:rsidRDefault="007E5AE9"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En los inicios de su carrera pensaba que los judíos no habían creído en </w:t>
      </w:r>
      <w:hyperlink r:id="rId297" w:tooltip="Jesús de Nazaret" w:history="1">
        <w:r w:rsidR="0005727D" w:rsidRPr="00814A97">
          <w:rPr>
            <w:rStyle w:val="Hipervnculo"/>
            <w:rFonts w:ascii="Arial" w:hAnsi="Arial" w:cs="Arial"/>
            <w:b/>
            <w:color w:val="auto"/>
            <w:u w:val="none"/>
          </w:rPr>
          <w:t>Jesús</w:t>
        </w:r>
      </w:hyperlink>
      <w:r w:rsidR="0005727D" w:rsidRPr="00814A97">
        <w:rPr>
          <w:rFonts w:ascii="Arial" w:hAnsi="Arial" w:cs="Arial"/>
          <w:b/>
        </w:rPr>
        <w:t xml:space="preserve"> a causa de los errores de los cristianos y de la proclamación de lo que para él era un evangelio imp</w:t>
      </w:r>
      <w:r w:rsidR="0005727D" w:rsidRPr="00814A97">
        <w:rPr>
          <w:rFonts w:ascii="Arial" w:hAnsi="Arial" w:cs="Arial"/>
          <w:b/>
        </w:rPr>
        <w:t>u</w:t>
      </w:r>
      <w:r w:rsidR="0005727D" w:rsidRPr="00814A97">
        <w:rPr>
          <w:rFonts w:ascii="Arial" w:hAnsi="Arial" w:cs="Arial"/>
          <w:b/>
        </w:rPr>
        <w:t>ro. Sugería que responderían favorablemente al mensaje evangélico si se les presentaba de la forma adecuada. Cuando descubrió que no era así, atacó con furia a los judíos.</w:t>
      </w:r>
    </w:p>
    <w:p w:rsidR="007E5AE9" w:rsidRPr="00814A97" w:rsidRDefault="007E5AE9" w:rsidP="00814A97">
      <w:pPr>
        <w:pStyle w:val="NormalWeb"/>
        <w:spacing w:before="0" w:beforeAutospacing="0" w:after="0" w:afterAutospacing="0"/>
        <w:jc w:val="both"/>
        <w:rPr>
          <w:rFonts w:ascii="Arial" w:hAnsi="Arial" w:cs="Arial"/>
          <w:b/>
        </w:rPr>
      </w:pPr>
    </w:p>
    <w:p w:rsidR="007E5AE9"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En su </w:t>
      </w:r>
      <w:r w:rsidR="0005727D" w:rsidRPr="00814A97">
        <w:rPr>
          <w:rFonts w:ascii="Arial" w:hAnsi="Arial" w:cs="Arial"/>
          <w:b/>
          <w:i/>
          <w:iCs/>
        </w:rPr>
        <w:t xml:space="preserve">Von den </w:t>
      </w:r>
      <w:proofErr w:type="spellStart"/>
      <w:r w:rsidR="0005727D" w:rsidRPr="00814A97">
        <w:rPr>
          <w:rFonts w:ascii="Arial" w:hAnsi="Arial" w:cs="Arial"/>
          <w:b/>
          <w:i/>
          <w:iCs/>
        </w:rPr>
        <w:t>Juden</w:t>
      </w:r>
      <w:proofErr w:type="spellEnd"/>
      <w:r w:rsidR="0005727D" w:rsidRPr="00814A97">
        <w:rPr>
          <w:rFonts w:ascii="Arial" w:hAnsi="Arial" w:cs="Arial"/>
          <w:b/>
          <w:i/>
          <w:iCs/>
        </w:rPr>
        <w:t xml:space="preserve"> </w:t>
      </w:r>
      <w:proofErr w:type="spellStart"/>
      <w:r w:rsidR="0005727D" w:rsidRPr="00814A97">
        <w:rPr>
          <w:rFonts w:ascii="Arial" w:hAnsi="Arial" w:cs="Arial"/>
          <w:b/>
          <w:i/>
          <w:iCs/>
        </w:rPr>
        <w:t>und</w:t>
      </w:r>
      <w:proofErr w:type="spellEnd"/>
      <w:r w:rsidR="0005727D" w:rsidRPr="00814A97">
        <w:rPr>
          <w:rFonts w:ascii="Arial" w:hAnsi="Arial" w:cs="Arial"/>
          <w:b/>
          <w:i/>
          <w:iCs/>
        </w:rPr>
        <w:t xml:space="preserve"> </w:t>
      </w:r>
      <w:proofErr w:type="spellStart"/>
      <w:r w:rsidR="0005727D" w:rsidRPr="00814A97">
        <w:rPr>
          <w:rFonts w:ascii="Arial" w:hAnsi="Arial" w:cs="Arial"/>
          <w:b/>
          <w:i/>
          <w:iCs/>
        </w:rPr>
        <w:t>ihren</w:t>
      </w:r>
      <w:proofErr w:type="spellEnd"/>
      <w:r w:rsidR="0005727D" w:rsidRPr="00814A97">
        <w:rPr>
          <w:rFonts w:ascii="Arial" w:hAnsi="Arial" w:cs="Arial"/>
          <w:b/>
          <w:i/>
          <w:iCs/>
        </w:rPr>
        <w:t xml:space="preserve"> </w:t>
      </w:r>
      <w:proofErr w:type="spellStart"/>
      <w:r w:rsidR="0005727D" w:rsidRPr="00814A97">
        <w:rPr>
          <w:rFonts w:ascii="Arial" w:hAnsi="Arial" w:cs="Arial"/>
          <w:b/>
          <w:i/>
          <w:iCs/>
        </w:rPr>
        <w:t>Lügen</w:t>
      </w:r>
      <w:proofErr w:type="spellEnd"/>
      <w:r w:rsidR="0005727D" w:rsidRPr="00814A97">
        <w:rPr>
          <w:rFonts w:ascii="Arial" w:hAnsi="Arial" w:cs="Arial"/>
          <w:b/>
        </w:rPr>
        <w:t xml:space="preserve"> (</w:t>
      </w:r>
      <w:r w:rsidR="0005727D" w:rsidRPr="00814A97">
        <w:rPr>
          <w:rFonts w:ascii="Arial" w:hAnsi="Arial" w:cs="Arial"/>
          <w:b/>
          <w:i/>
          <w:iCs/>
        </w:rPr>
        <w:t>Sobre los judíos y sus mentiras</w:t>
      </w:r>
      <w:r w:rsidR="0005727D" w:rsidRPr="00814A97">
        <w:rPr>
          <w:rFonts w:ascii="Arial" w:hAnsi="Arial" w:cs="Arial"/>
          <w:b/>
        </w:rPr>
        <w:t xml:space="preserve">), publicado en 1543, escribió que debían realizarse contra los judíos acciones como quemar las </w:t>
      </w:r>
      <w:hyperlink r:id="rId298" w:tooltip="Sinagoga" w:history="1">
        <w:r w:rsidR="0005727D" w:rsidRPr="00814A97">
          <w:rPr>
            <w:rStyle w:val="Hipervnculo"/>
            <w:rFonts w:ascii="Arial" w:hAnsi="Arial" w:cs="Arial"/>
            <w:b/>
            <w:color w:val="auto"/>
            <w:u w:val="none"/>
          </w:rPr>
          <w:t>sinag</w:t>
        </w:r>
        <w:r w:rsidR="0005727D" w:rsidRPr="00814A97">
          <w:rPr>
            <w:rStyle w:val="Hipervnculo"/>
            <w:rFonts w:ascii="Arial" w:hAnsi="Arial" w:cs="Arial"/>
            <w:b/>
            <w:color w:val="auto"/>
            <w:u w:val="none"/>
          </w:rPr>
          <w:t>o</w:t>
        </w:r>
        <w:r w:rsidR="0005727D" w:rsidRPr="00814A97">
          <w:rPr>
            <w:rStyle w:val="Hipervnculo"/>
            <w:rFonts w:ascii="Arial" w:hAnsi="Arial" w:cs="Arial"/>
            <w:b/>
            <w:color w:val="auto"/>
            <w:u w:val="none"/>
          </w:rPr>
          <w:t>gas</w:t>
        </w:r>
      </w:hyperlink>
      <w:r w:rsidR="0005727D" w:rsidRPr="00814A97">
        <w:rPr>
          <w:rFonts w:ascii="Arial" w:hAnsi="Arial" w:cs="Arial"/>
          <w:b/>
        </w:rPr>
        <w:t xml:space="preserve">, destruir sus libros de oración, prohibir predicar a los rabinos, «aplastar y destruir» sus casas, incautarse de sus propiedades, confiscar su dinero y obligar a esos "gusanos venenosos" a realizar trabajos forzados o expulsarlos «para siempre». </w:t>
      </w:r>
    </w:p>
    <w:p w:rsidR="007E5AE9" w:rsidRDefault="007E5AE9" w:rsidP="00814A97">
      <w:pPr>
        <w:pStyle w:val="NormalWeb"/>
        <w:spacing w:before="0" w:beforeAutospacing="0" w:after="0" w:afterAutospacing="0"/>
        <w:jc w:val="both"/>
        <w:rPr>
          <w:rFonts w:ascii="Arial" w:hAnsi="Arial" w:cs="Arial"/>
          <w:b/>
        </w:rPr>
      </w:pPr>
    </w:p>
    <w:p w:rsidR="008111E3"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Según la opinión del Dr. Robert Michael, parece que Lutero también aprobaba el asesin</w:t>
      </w:r>
      <w:r w:rsidR="0005727D" w:rsidRPr="00814A97">
        <w:rPr>
          <w:rFonts w:ascii="Arial" w:hAnsi="Arial" w:cs="Arial"/>
          <w:b/>
        </w:rPr>
        <w:t>a</w:t>
      </w:r>
      <w:r w:rsidR="0005727D" w:rsidRPr="00814A97">
        <w:rPr>
          <w:rFonts w:ascii="Arial" w:hAnsi="Arial" w:cs="Arial"/>
          <w:b/>
        </w:rPr>
        <w:t>to de judíos.</w:t>
      </w:r>
      <w:hyperlink r:id="rId299" w:anchor="cite_note-19" w:history="1">
        <w:r w:rsidR="0005727D" w:rsidRPr="00814A97">
          <w:rPr>
            <w:rStyle w:val="Hipervnculo"/>
            <w:rFonts w:ascii="Arial" w:hAnsi="Arial" w:cs="Arial"/>
            <w:b/>
            <w:color w:val="auto"/>
            <w:u w:val="none"/>
            <w:vertAlign w:val="superscript"/>
          </w:rPr>
          <w:t>19</w:t>
        </w:r>
      </w:hyperlink>
      <w:r w:rsidR="0005727D" w:rsidRPr="00814A97">
        <w:rPr>
          <w:rFonts w:ascii="Arial" w:hAnsi="Arial" w:cs="Arial"/>
          <w:b/>
        </w:rPr>
        <w:t xml:space="preserve"> Como sea el caso, lo cierto es que en ese libelo solicita a los estados alem</w:t>
      </w:r>
      <w:r w:rsidR="0005727D" w:rsidRPr="00814A97">
        <w:rPr>
          <w:rFonts w:ascii="Arial" w:hAnsi="Arial" w:cs="Arial"/>
          <w:b/>
        </w:rPr>
        <w:t>a</w:t>
      </w:r>
      <w:r w:rsidR="0005727D" w:rsidRPr="00814A97">
        <w:rPr>
          <w:rFonts w:ascii="Arial" w:hAnsi="Arial" w:cs="Arial"/>
          <w:b/>
        </w:rPr>
        <w:t>nes que actúen tomando como referencia estos puntos: "¿Qué debemos hacer, nosotros cristianos, con los judíos, esta gente rechazada y condenada?</w:t>
      </w:r>
    </w:p>
    <w:p w:rsidR="008111E3" w:rsidRDefault="008111E3" w:rsidP="00814A97">
      <w:pPr>
        <w:pStyle w:val="NormalWeb"/>
        <w:spacing w:before="0" w:beforeAutospacing="0" w:after="0" w:afterAutospacing="0"/>
        <w:jc w:val="both"/>
        <w:rPr>
          <w:rFonts w:ascii="Arial" w:hAnsi="Arial" w:cs="Arial"/>
          <w:b/>
        </w:rPr>
      </w:pPr>
    </w:p>
    <w:p w:rsidR="007E5AE9" w:rsidRDefault="008111E3"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 Dado que viven con nosotros, no osamos tolerar su conducta ahora que estamos al ta</w:t>
      </w:r>
      <w:r w:rsidR="0005727D" w:rsidRPr="00814A97">
        <w:rPr>
          <w:rFonts w:ascii="Arial" w:hAnsi="Arial" w:cs="Arial"/>
          <w:b/>
        </w:rPr>
        <w:t>n</w:t>
      </w:r>
      <w:r w:rsidR="0005727D" w:rsidRPr="00814A97">
        <w:rPr>
          <w:rFonts w:ascii="Arial" w:hAnsi="Arial" w:cs="Arial"/>
          <w:b/>
        </w:rPr>
        <w:t>to de sus mentiras, sus injurias y sus blasfemias…</w:t>
      </w:r>
    </w:p>
    <w:p w:rsidR="007E5AE9" w:rsidRPr="00F87B8C" w:rsidRDefault="0005727D" w:rsidP="00814A97">
      <w:pPr>
        <w:pStyle w:val="NormalWeb"/>
        <w:spacing w:before="0" w:beforeAutospacing="0" w:after="0" w:afterAutospacing="0"/>
        <w:jc w:val="both"/>
        <w:rPr>
          <w:rFonts w:ascii="Arial" w:hAnsi="Arial" w:cs="Arial"/>
          <w:b/>
          <w:i/>
          <w:color w:val="0070C0"/>
        </w:rPr>
      </w:pPr>
      <w:r w:rsidRPr="00F87B8C">
        <w:rPr>
          <w:rFonts w:ascii="Arial" w:hAnsi="Arial" w:cs="Arial"/>
          <w:b/>
          <w:color w:val="0070C0"/>
        </w:rPr>
        <w:t xml:space="preserve"> </w:t>
      </w:r>
      <w:r w:rsidR="00940BB4" w:rsidRPr="00F87B8C">
        <w:rPr>
          <w:rFonts w:ascii="Arial" w:hAnsi="Arial" w:cs="Arial"/>
          <w:b/>
          <w:color w:val="0070C0"/>
        </w:rPr>
        <w:t xml:space="preserve">   </w:t>
      </w:r>
      <w:r w:rsidRPr="00F87B8C">
        <w:rPr>
          <w:rFonts w:ascii="Arial" w:hAnsi="Arial" w:cs="Arial"/>
          <w:b/>
          <w:i/>
          <w:color w:val="0070C0"/>
        </w:rPr>
        <w:t>En primer lugar, debemos prender fuego a sus sinagogas o escuelas y enterrar y tapar con suciedad todo lo que no prendamos fuego, para que ningún hombre vuelva a ver de ellos piedra o ceniza. Esto ha de hacerse en honor a nuestro Señor y a la cristiandad, de modo que Dios vea que nosotros somos cristianos y que no aprobamos ni toleramos a s</w:t>
      </w:r>
      <w:r w:rsidRPr="00F87B8C">
        <w:rPr>
          <w:rFonts w:ascii="Arial" w:hAnsi="Arial" w:cs="Arial"/>
          <w:b/>
          <w:i/>
          <w:color w:val="0070C0"/>
        </w:rPr>
        <w:t>a</w:t>
      </w:r>
      <w:r w:rsidRPr="00F87B8C">
        <w:rPr>
          <w:rFonts w:ascii="Arial" w:hAnsi="Arial" w:cs="Arial"/>
          <w:b/>
          <w:i/>
          <w:color w:val="0070C0"/>
        </w:rPr>
        <w:t xml:space="preserve">biendas tales mentiras, maldiciones y blasfemias a su Hijo y a sus cristianos… </w:t>
      </w:r>
    </w:p>
    <w:p w:rsidR="007E5AE9" w:rsidRPr="00F87B8C" w:rsidRDefault="007E5AE9" w:rsidP="00814A97">
      <w:pPr>
        <w:pStyle w:val="NormalWeb"/>
        <w:spacing w:before="0" w:beforeAutospacing="0" w:after="0" w:afterAutospacing="0"/>
        <w:jc w:val="both"/>
        <w:rPr>
          <w:rFonts w:ascii="Arial" w:hAnsi="Arial" w:cs="Arial"/>
          <w:b/>
          <w:i/>
          <w:color w:val="0070C0"/>
        </w:rPr>
      </w:pPr>
    </w:p>
    <w:p w:rsidR="007E5AE9" w:rsidRPr="00F87B8C" w:rsidRDefault="00940BB4" w:rsidP="00814A97">
      <w:pPr>
        <w:pStyle w:val="NormalWeb"/>
        <w:spacing w:before="0" w:beforeAutospacing="0" w:after="0" w:afterAutospacing="0"/>
        <w:jc w:val="both"/>
        <w:rPr>
          <w:rFonts w:ascii="Arial" w:hAnsi="Arial" w:cs="Arial"/>
          <w:b/>
          <w:i/>
          <w:color w:val="0070C0"/>
        </w:rPr>
      </w:pPr>
      <w:r w:rsidRPr="00F87B8C">
        <w:rPr>
          <w:rFonts w:ascii="Arial" w:hAnsi="Arial" w:cs="Arial"/>
          <w:b/>
          <w:i/>
          <w:color w:val="0070C0"/>
        </w:rPr>
        <w:t xml:space="preserve">   </w:t>
      </w:r>
      <w:r w:rsidR="0005727D" w:rsidRPr="00F87B8C">
        <w:rPr>
          <w:rFonts w:ascii="Arial" w:hAnsi="Arial" w:cs="Arial"/>
          <w:b/>
          <w:i/>
          <w:color w:val="0070C0"/>
        </w:rPr>
        <w:t xml:space="preserve">En segundo lugar, también aconsejo que sus casas sean arrasadas y destruidas. Porque en ellas persiguen los mismos fines que en sus sinagogas… </w:t>
      </w:r>
    </w:p>
    <w:p w:rsidR="007E5AE9" w:rsidRPr="00F87B8C" w:rsidRDefault="007E5AE9" w:rsidP="00814A97">
      <w:pPr>
        <w:pStyle w:val="NormalWeb"/>
        <w:spacing w:before="0" w:beforeAutospacing="0" w:after="0" w:afterAutospacing="0"/>
        <w:jc w:val="both"/>
        <w:rPr>
          <w:rFonts w:ascii="Arial" w:hAnsi="Arial" w:cs="Arial"/>
          <w:b/>
          <w:i/>
          <w:color w:val="0070C0"/>
        </w:rPr>
      </w:pPr>
    </w:p>
    <w:p w:rsidR="007E5AE9" w:rsidRPr="00F87B8C" w:rsidRDefault="00940BB4" w:rsidP="00814A97">
      <w:pPr>
        <w:pStyle w:val="NormalWeb"/>
        <w:spacing w:before="0" w:beforeAutospacing="0" w:after="0" w:afterAutospacing="0"/>
        <w:jc w:val="both"/>
        <w:rPr>
          <w:rFonts w:ascii="Arial" w:hAnsi="Arial" w:cs="Arial"/>
          <w:b/>
          <w:i/>
          <w:color w:val="0070C0"/>
        </w:rPr>
      </w:pPr>
      <w:r w:rsidRPr="00F87B8C">
        <w:rPr>
          <w:rFonts w:ascii="Arial" w:hAnsi="Arial" w:cs="Arial"/>
          <w:b/>
          <w:i/>
          <w:color w:val="0070C0"/>
        </w:rPr>
        <w:t xml:space="preserve">   </w:t>
      </w:r>
      <w:r w:rsidR="0005727D" w:rsidRPr="00F87B8C">
        <w:rPr>
          <w:rFonts w:ascii="Arial" w:hAnsi="Arial" w:cs="Arial"/>
          <w:b/>
          <w:i/>
          <w:color w:val="0070C0"/>
        </w:rPr>
        <w:t>En tercer lugar, aconsejo que sus libros de plegarias (</w:t>
      </w:r>
      <w:proofErr w:type="spellStart"/>
      <w:r w:rsidR="0005727D" w:rsidRPr="00F87B8C">
        <w:rPr>
          <w:rFonts w:ascii="Arial" w:hAnsi="Arial" w:cs="Arial"/>
          <w:b/>
          <w:i/>
          <w:color w:val="0070C0"/>
        </w:rPr>
        <w:t>sidurim</w:t>
      </w:r>
      <w:proofErr w:type="spellEnd"/>
      <w:r w:rsidR="0005727D" w:rsidRPr="00F87B8C">
        <w:rPr>
          <w:rFonts w:ascii="Arial" w:hAnsi="Arial" w:cs="Arial"/>
          <w:b/>
          <w:i/>
          <w:color w:val="0070C0"/>
        </w:rPr>
        <w:t>) y escritos talmúdicos, por medio de los cuales se enseñan la idolatría, las mentiras, maldiciones y blasfemias, les s</w:t>
      </w:r>
      <w:r w:rsidR="0005727D" w:rsidRPr="00F87B8C">
        <w:rPr>
          <w:rFonts w:ascii="Arial" w:hAnsi="Arial" w:cs="Arial"/>
          <w:b/>
          <w:i/>
          <w:color w:val="0070C0"/>
        </w:rPr>
        <w:t>e</w:t>
      </w:r>
      <w:r w:rsidR="0005727D" w:rsidRPr="00F87B8C">
        <w:rPr>
          <w:rFonts w:ascii="Arial" w:hAnsi="Arial" w:cs="Arial"/>
          <w:b/>
          <w:i/>
          <w:color w:val="0070C0"/>
        </w:rPr>
        <w:t xml:space="preserve">an quitados… </w:t>
      </w:r>
    </w:p>
    <w:p w:rsidR="007E5AE9" w:rsidRPr="00F87B8C" w:rsidRDefault="007E5AE9" w:rsidP="00814A97">
      <w:pPr>
        <w:pStyle w:val="NormalWeb"/>
        <w:spacing w:before="0" w:beforeAutospacing="0" w:after="0" w:afterAutospacing="0"/>
        <w:jc w:val="both"/>
        <w:rPr>
          <w:rFonts w:ascii="Arial" w:hAnsi="Arial" w:cs="Arial"/>
          <w:b/>
          <w:i/>
          <w:color w:val="0070C0"/>
        </w:rPr>
      </w:pPr>
    </w:p>
    <w:p w:rsidR="007E5AE9" w:rsidRPr="00F87B8C" w:rsidRDefault="00940BB4" w:rsidP="00814A97">
      <w:pPr>
        <w:pStyle w:val="NormalWeb"/>
        <w:spacing w:before="0" w:beforeAutospacing="0" w:after="0" w:afterAutospacing="0"/>
        <w:jc w:val="both"/>
        <w:rPr>
          <w:rFonts w:ascii="Arial" w:hAnsi="Arial" w:cs="Arial"/>
          <w:b/>
          <w:i/>
          <w:color w:val="0070C0"/>
        </w:rPr>
      </w:pPr>
      <w:r w:rsidRPr="00F87B8C">
        <w:rPr>
          <w:rFonts w:ascii="Arial" w:hAnsi="Arial" w:cs="Arial"/>
          <w:b/>
          <w:i/>
          <w:color w:val="0070C0"/>
        </w:rPr>
        <w:t xml:space="preserve">   </w:t>
      </w:r>
      <w:r w:rsidR="0005727D" w:rsidRPr="00F87B8C">
        <w:rPr>
          <w:rFonts w:ascii="Arial" w:hAnsi="Arial" w:cs="Arial"/>
          <w:b/>
          <w:i/>
          <w:color w:val="0070C0"/>
        </w:rPr>
        <w:t xml:space="preserve">En cuarto lugar, aconsejo que de ahora en adelante se les prohíba a los rabinos enseñar sobre el dolor de la pérdida de la vida o extremidad… </w:t>
      </w:r>
    </w:p>
    <w:p w:rsidR="007E5AE9" w:rsidRPr="00F87B8C" w:rsidRDefault="007E5AE9" w:rsidP="00814A97">
      <w:pPr>
        <w:pStyle w:val="NormalWeb"/>
        <w:spacing w:before="0" w:beforeAutospacing="0" w:after="0" w:afterAutospacing="0"/>
        <w:jc w:val="both"/>
        <w:rPr>
          <w:rFonts w:ascii="Arial" w:hAnsi="Arial" w:cs="Arial"/>
          <w:b/>
          <w:i/>
          <w:color w:val="0070C0"/>
        </w:rPr>
      </w:pPr>
    </w:p>
    <w:p w:rsidR="007E5AE9" w:rsidRPr="00F87B8C" w:rsidRDefault="00940BB4" w:rsidP="00814A97">
      <w:pPr>
        <w:pStyle w:val="NormalWeb"/>
        <w:spacing w:before="0" w:beforeAutospacing="0" w:after="0" w:afterAutospacing="0"/>
        <w:jc w:val="both"/>
        <w:rPr>
          <w:rFonts w:ascii="Arial" w:hAnsi="Arial" w:cs="Arial"/>
          <w:b/>
          <w:i/>
          <w:color w:val="0070C0"/>
        </w:rPr>
      </w:pPr>
      <w:r w:rsidRPr="00F87B8C">
        <w:rPr>
          <w:rFonts w:ascii="Arial" w:hAnsi="Arial" w:cs="Arial"/>
          <w:b/>
          <w:i/>
          <w:color w:val="0070C0"/>
        </w:rPr>
        <w:t xml:space="preserve">   </w:t>
      </w:r>
      <w:r w:rsidR="0005727D" w:rsidRPr="00F87B8C">
        <w:rPr>
          <w:rFonts w:ascii="Arial" w:hAnsi="Arial" w:cs="Arial"/>
          <w:b/>
          <w:i/>
          <w:color w:val="0070C0"/>
        </w:rPr>
        <w:t xml:space="preserve">En quinto lugar, que la protección en los caminos sea abolida completamente para los judíos. No tienen nada que hacer en las afueras de las ciudades dado que no son señores, funcionarios, comerciantes, ni nada por el estilo… </w:t>
      </w:r>
    </w:p>
    <w:p w:rsidR="007E5AE9" w:rsidRPr="00F87B8C" w:rsidRDefault="007E5AE9" w:rsidP="00814A97">
      <w:pPr>
        <w:pStyle w:val="NormalWeb"/>
        <w:spacing w:before="0" w:beforeAutospacing="0" w:after="0" w:afterAutospacing="0"/>
        <w:jc w:val="both"/>
        <w:rPr>
          <w:rFonts w:ascii="Arial" w:hAnsi="Arial" w:cs="Arial"/>
          <w:b/>
          <w:i/>
          <w:color w:val="0070C0"/>
        </w:rPr>
      </w:pPr>
    </w:p>
    <w:p w:rsidR="007E5AE9" w:rsidRPr="00F87B8C" w:rsidRDefault="00940BB4" w:rsidP="00814A97">
      <w:pPr>
        <w:pStyle w:val="NormalWeb"/>
        <w:spacing w:before="0" w:beforeAutospacing="0" w:after="0" w:afterAutospacing="0"/>
        <w:jc w:val="both"/>
        <w:rPr>
          <w:rFonts w:ascii="Arial" w:hAnsi="Arial" w:cs="Arial"/>
          <w:b/>
          <w:i/>
          <w:color w:val="0070C0"/>
        </w:rPr>
      </w:pPr>
      <w:r w:rsidRPr="00F87B8C">
        <w:rPr>
          <w:rFonts w:ascii="Arial" w:hAnsi="Arial" w:cs="Arial"/>
          <w:b/>
          <w:i/>
          <w:color w:val="0070C0"/>
        </w:rPr>
        <w:t xml:space="preserve">  </w:t>
      </w:r>
      <w:r w:rsidR="0005727D" w:rsidRPr="00F87B8C">
        <w:rPr>
          <w:rFonts w:ascii="Arial" w:hAnsi="Arial" w:cs="Arial"/>
          <w:b/>
          <w:i/>
          <w:color w:val="0070C0"/>
        </w:rPr>
        <w:t>En sexto lugar, aconsejo que se les prohíba la usura, y que se les quite todo el dinero y todas las riquezas en plata y oro, y que luego todo esto sea guardado en lugar seguro...</w:t>
      </w:r>
    </w:p>
    <w:p w:rsidR="007E5AE9" w:rsidRPr="00F87B8C" w:rsidRDefault="007E5AE9" w:rsidP="00814A97">
      <w:pPr>
        <w:pStyle w:val="NormalWeb"/>
        <w:spacing w:before="0" w:beforeAutospacing="0" w:after="0" w:afterAutospacing="0"/>
        <w:jc w:val="both"/>
        <w:rPr>
          <w:rFonts w:ascii="Arial" w:hAnsi="Arial" w:cs="Arial"/>
          <w:b/>
          <w:i/>
          <w:color w:val="0070C0"/>
        </w:rPr>
      </w:pPr>
    </w:p>
    <w:p w:rsidR="0005727D" w:rsidRPr="00F87B8C" w:rsidRDefault="00940BB4" w:rsidP="00814A97">
      <w:pPr>
        <w:pStyle w:val="NormalWeb"/>
        <w:spacing w:before="0" w:beforeAutospacing="0" w:after="0" w:afterAutospacing="0"/>
        <w:jc w:val="both"/>
        <w:rPr>
          <w:rFonts w:ascii="Arial" w:hAnsi="Arial" w:cs="Arial"/>
          <w:b/>
          <w:i/>
          <w:color w:val="0070C0"/>
        </w:rPr>
      </w:pPr>
      <w:r w:rsidRPr="00F87B8C">
        <w:rPr>
          <w:rFonts w:ascii="Arial" w:hAnsi="Arial" w:cs="Arial"/>
          <w:b/>
          <w:i/>
          <w:color w:val="0070C0"/>
        </w:rPr>
        <w:t xml:space="preserve">   </w:t>
      </w:r>
      <w:r w:rsidR="0005727D" w:rsidRPr="00F87B8C">
        <w:rPr>
          <w:rFonts w:ascii="Arial" w:hAnsi="Arial" w:cs="Arial"/>
          <w:b/>
          <w:i/>
          <w:color w:val="0070C0"/>
        </w:rPr>
        <w:t xml:space="preserve"> En séptimo lugar, recomiendo poner o un mayal o un hacha o una azada o una pala o una rueca o un huso en las manos de judíos y judías jóvenes y fuertes y dejar que coman el pan con el sudor de su rostro, como se le impuso a los hijos de </w:t>
      </w:r>
      <w:hyperlink r:id="rId300" w:tooltip="Adán" w:history="1">
        <w:r w:rsidR="0005727D" w:rsidRPr="00F87B8C">
          <w:rPr>
            <w:rStyle w:val="Hipervnculo"/>
            <w:rFonts w:ascii="Arial" w:hAnsi="Arial" w:cs="Arial"/>
            <w:b/>
            <w:i/>
            <w:color w:val="0070C0"/>
            <w:u w:val="none"/>
          </w:rPr>
          <w:t>Adán</w:t>
        </w:r>
      </w:hyperlink>
      <w:r w:rsidR="0005727D" w:rsidRPr="00F87B8C">
        <w:rPr>
          <w:rFonts w:ascii="Arial" w:hAnsi="Arial" w:cs="Arial"/>
          <w:b/>
          <w:i/>
          <w:color w:val="0070C0"/>
        </w:rPr>
        <w:t>."</w:t>
      </w:r>
    </w:p>
    <w:p w:rsidR="007E5AE9" w:rsidRPr="00814A97" w:rsidRDefault="007E5AE9" w:rsidP="00814A97">
      <w:pPr>
        <w:pStyle w:val="NormalWeb"/>
        <w:spacing w:before="0" w:beforeAutospacing="0" w:after="0" w:afterAutospacing="0"/>
        <w:jc w:val="both"/>
        <w:rPr>
          <w:rFonts w:ascii="Arial" w:hAnsi="Arial" w:cs="Arial"/>
          <w:b/>
        </w:rPr>
      </w:pPr>
    </w:p>
    <w:p w:rsidR="00F87B8C"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Estas palabras duras como son, han hecho que muchos eruditos reconsideren la obra de Lutero bajo una nueva perspectiva, por ejemplo, el historiador británico </w:t>
      </w:r>
      <w:hyperlink r:id="rId301" w:tooltip="Paul Johnson" w:history="1">
        <w:r w:rsidR="0005727D" w:rsidRPr="00814A97">
          <w:rPr>
            <w:rStyle w:val="Hipervnculo"/>
            <w:rFonts w:ascii="Arial" w:hAnsi="Arial" w:cs="Arial"/>
            <w:b/>
            <w:color w:val="auto"/>
            <w:u w:val="none"/>
          </w:rPr>
          <w:t>Paul Johnson</w:t>
        </w:r>
      </w:hyperlink>
      <w:r w:rsidR="0005727D" w:rsidRPr="00814A97">
        <w:rPr>
          <w:rFonts w:ascii="Arial" w:hAnsi="Arial" w:cs="Arial"/>
          <w:b/>
        </w:rPr>
        <w:t xml:space="preserve">, declaró que el libelo </w:t>
      </w:r>
      <w:r w:rsidR="0005727D" w:rsidRPr="00814A97">
        <w:rPr>
          <w:rFonts w:ascii="Arial" w:hAnsi="Arial" w:cs="Arial"/>
          <w:b/>
          <w:i/>
          <w:iCs/>
        </w:rPr>
        <w:t>"Sobre los judíos y sus mentiras"</w:t>
      </w:r>
      <w:r w:rsidR="0005727D" w:rsidRPr="00814A97">
        <w:rPr>
          <w:rFonts w:ascii="Arial" w:hAnsi="Arial" w:cs="Arial"/>
          <w:b/>
        </w:rPr>
        <w:t xml:space="preserve"> fue el «</w:t>
      </w:r>
      <w:r w:rsidR="0005727D" w:rsidRPr="00814A97">
        <w:rPr>
          <w:rFonts w:ascii="Arial" w:hAnsi="Arial" w:cs="Arial"/>
          <w:b/>
          <w:i/>
          <w:iCs/>
        </w:rPr>
        <w:t>Primer trabajo del antisem</w:t>
      </w:r>
      <w:r w:rsidR="0005727D" w:rsidRPr="00814A97">
        <w:rPr>
          <w:rFonts w:ascii="Arial" w:hAnsi="Arial" w:cs="Arial"/>
          <w:b/>
          <w:i/>
          <w:iCs/>
        </w:rPr>
        <w:t>i</w:t>
      </w:r>
      <w:r w:rsidR="0005727D" w:rsidRPr="00814A97">
        <w:rPr>
          <w:rFonts w:ascii="Arial" w:hAnsi="Arial" w:cs="Arial"/>
          <w:b/>
          <w:i/>
          <w:iCs/>
        </w:rPr>
        <w:t xml:space="preserve">tismo moderno y un paso gigantesco en el camino hacia el </w:t>
      </w:r>
      <w:hyperlink r:id="rId302" w:tooltip="Holocausto" w:history="1">
        <w:r w:rsidR="0005727D" w:rsidRPr="00814A97">
          <w:rPr>
            <w:rStyle w:val="Hipervnculo"/>
            <w:rFonts w:ascii="Arial" w:hAnsi="Arial" w:cs="Arial"/>
            <w:b/>
            <w:i/>
            <w:iCs/>
            <w:color w:val="auto"/>
            <w:u w:val="none"/>
          </w:rPr>
          <w:t>Holocausto</w:t>
        </w:r>
      </w:hyperlink>
      <w:r w:rsidR="0005727D" w:rsidRPr="00814A97">
        <w:rPr>
          <w:rFonts w:ascii="Arial" w:hAnsi="Arial" w:cs="Arial"/>
          <w:b/>
        </w:rPr>
        <w:t>».</w:t>
      </w:r>
    </w:p>
    <w:p w:rsidR="00F87B8C" w:rsidRDefault="00F87B8C" w:rsidP="00814A97">
      <w:pPr>
        <w:pStyle w:val="NormalWeb"/>
        <w:spacing w:before="0" w:beforeAutospacing="0" w:after="0" w:afterAutospacing="0"/>
        <w:jc w:val="both"/>
        <w:rPr>
          <w:rFonts w:ascii="Arial" w:hAnsi="Arial" w:cs="Arial"/>
          <w:b/>
        </w:rPr>
      </w:pPr>
    </w:p>
    <w:p w:rsidR="0005727D" w:rsidRDefault="0005727D" w:rsidP="00814A97">
      <w:pPr>
        <w:pStyle w:val="NormalWeb"/>
        <w:spacing w:before="0" w:beforeAutospacing="0" w:after="0" w:afterAutospacing="0"/>
        <w:jc w:val="both"/>
        <w:rPr>
          <w:rFonts w:ascii="Arial" w:hAnsi="Arial" w:cs="Arial"/>
          <w:b/>
        </w:rPr>
      </w:pPr>
      <w:r w:rsidRPr="00814A97">
        <w:rPr>
          <w:rFonts w:ascii="Arial" w:hAnsi="Arial" w:cs="Arial"/>
          <w:b/>
        </w:rPr>
        <w:t xml:space="preserve"> De igual manera, los historiadores del nazismo no pueden dejar de señalar que cuatro s</w:t>
      </w:r>
      <w:r w:rsidRPr="00814A97">
        <w:rPr>
          <w:rFonts w:ascii="Arial" w:hAnsi="Arial" w:cs="Arial"/>
          <w:b/>
        </w:rPr>
        <w:t>i</w:t>
      </w:r>
      <w:r w:rsidRPr="00814A97">
        <w:rPr>
          <w:rFonts w:ascii="Arial" w:hAnsi="Arial" w:cs="Arial"/>
          <w:b/>
        </w:rPr>
        <w:t xml:space="preserve">glos después de haber sido escritos tales ensayos, los </w:t>
      </w:r>
      <w:hyperlink r:id="rId303" w:tooltip="Nazismo" w:history="1">
        <w:r w:rsidRPr="00814A97">
          <w:rPr>
            <w:rStyle w:val="Hipervnculo"/>
            <w:rFonts w:ascii="Arial" w:hAnsi="Arial" w:cs="Arial"/>
            <w:b/>
            <w:color w:val="auto"/>
            <w:u w:val="none"/>
          </w:rPr>
          <w:t>nazis</w:t>
        </w:r>
      </w:hyperlink>
      <w:r w:rsidRPr="00814A97">
        <w:rPr>
          <w:rFonts w:ascii="Arial" w:hAnsi="Arial" w:cs="Arial"/>
          <w:b/>
        </w:rPr>
        <w:t xml:space="preserve"> los citaron para justificar la llamada </w:t>
      </w:r>
      <w:hyperlink r:id="rId304" w:tooltip="Solución Final" w:history="1">
        <w:r w:rsidRPr="00814A97">
          <w:rPr>
            <w:rStyle w:val="Hipervnculo"/>
            <w:rFonts w:ascii="Arial" w:hAnsi="Arial" w:cs="Arial"/>
            <w:b/>
            <w:i/>
            <w:iCs/>
            <w:color w:val="auto"/>
            <w:u w:val="none"/>
          </w:rPr>
          <w:t>Solución Final</w:t>
        </w:r>
      </w:hyperlink>
      <w:r w:rsidRPr="00814A97">
        <w:rPr>
          <w:rFonts w:ascii="Arial" w:hAnsi="Arial" w:cs="Arial"/>
          <w:b/>
        </w:rPr>
        <w:t xml:space="preserve">. Incluso, algunos estudiosos como </w:t>
      </w:r>
      <w:proofErr w:type="spellStart"/>
      <w:r w:rsidRPr="00814A97">
        <w:rPr>
          <w:rFonts w:ascii="Arial" w:hAnsi="Arial" w:cs="Arial"/>
          <w:b/>
        </w:rPr>
        <w:t>Simon</w:t>
      </w:r>
      <w:proofErr w:type="spellEnd"/>
      <w:r w:rsidRPr="00814A97">
        <w:rPr>
          <w:rFonts w:ascii="Arial" w:hAnsi="Arial" w:cs="Arial"/>
          <w:b/>
        </w:rPr>
        <w:t xml:space="preserve"> y </w:t>
      </w:r>
      <w:proofErr w:type="spellStart"/>
      <w:r w:rsidRPr="00814A97">
        <w:rPr>
          <w:rFonts w:ascii="Arial" w:hAnsi="Arial" w:cs="Arial"/>
          <w:b/>
        </w:rPr>
        <w:t>Schuster</w:t>
      </w:r>
      <w:proofErr w:type="spellEnd"/>
      <w:r w:rsidRPr="00814A97">
        <w:rPr>
          <w:rFonts w:ascii="Arial" w:hAnsi="Arial" w:cs="Arial"/>
          <w:b/>
        </w:rPr>
        <w:t xml:space="preserve"> han atribuido el </w:t>
      </w:r>
      <w:proofErr w:type="spellStart"/>
      <w:r w:rsidRPr="00814A97">
        <w:rPr>
          <w:rFonts w:ascii="Arial" w:hAnsi="Arial" w:cs="Arial"/>
          <w:b/>
        </w:rPr>
        <w:t>Shoa</w:t>
      </w:r>
      <w:proofErr w:type="spellEnd"/>
      <w:r w:rsidRPr="00814A97">
        <w:rPr>
          <w:rFonts w:ascii="Arial" w:hAnsi="Arial" w:cs="Arial"/>
          <w:b/>
        </w:rPr>
        <w:t xml:space="preserve"> u </w:t>
      </w:r>
      <w:hyperlink r:id="rId305" w:tooltip="Holocausto" w:history="1">
        <w:r w:rsidRPr="00814A97">
          <w:rPr>
            <w:rStyle w:val="Hipervnculo"/>
            <w:rFonts w:ascii="Arial" w:hAnsi="Arial" w:cs="Arial"/>
            <w:b/>
            <w:color w:val="auto"/>
            <w:u w:val="none"/>
          </w:rPr>
          <w:t>Holocausto</w:t>
        </w:r>
      </w:hyperlink>
      <w:r w:rsidRPr="00814A97">
        <w:rPr>
          <w:rFonts w:ascii="Arial" w:hAnsi="Arial" w:cs="Arial"/>
          <w:b/>
        </w:rPr>
        <w:t xml:space="preserve"> directamente al </w:t>
      </w:r>
      <w:proofErr w:type="spellStart"/>
      <w:r w:rsidRPr="00814A97">
        <w:rPr>
          <w:rFonts w:ascii="Arial" w:hAnsi="Arial" w:cs="Arial"/>
          <w:b/>
        </w:rPr>
        <w:t>antijudaísmo</w:t>
      </w:r>
      <w:proofErr w:type="spellEnd"/>
      <w:r w:rsidRPr="00814A97">
        <w:rPr>
          <w:rFonts w:ascii="Arial" w:hAnsi="Arial" w:cs="Arial"/>
          <w:b/>
        </w:rPr>
        <w:t xml:space="preserve"> de Lutero. En cambio, otros investig</w:t>
      </w:r>
      <w:r w:rsidRPr="00814A97">
        <w:rPr>
          <w:rFonts w:ascii="Arial" w:hAnsi="Arial" w:cs="Arial"/>
          <w:b/>
        </w:rPr>
        <w:t>a</w:t>
      </w:r>
      <w:r w:rsidRPr="00814A97">
        <w:rPr>
          <w:rFonts w:ascii="Arial" w:hAnsi="Arial" w:cs="Arial"/>
          <w:b/>
        </w:rPr>
        <w:t xml:space="preserve">dores, como </w:t>
      </w:r>
      <w:proofErr w:type="spellStart"/>
      <w:r w:rsidRPr="00814A97">
        <w:rPr>
          <w:rFonts w:ascii="Arial" w:hAnsi="Arial" w:cs="Arial"/>
          <w:b/>
        </w:rPr>
        <w:t>Uwe</w:t>
      </w:r>
      <w:proofErr w:type="spellEnd"/>
      <w:r w:rsidRPr="00814A97">
        <w:rPr>
          <w:rFonts w:ascii="Arial" w:hAnsi="Arial" w:cs="Arial"/>
          <w:b/>
        </w:rPr>
        <w:t xml:space="preserve"> </w:t>
      </w:r>
      <w:proofErr w:type="spellStart"/>
      <w:r w:rsidRPr="00814A97">
        <w:rPr>
          <w:rFonts w:ascii="Arial" w:hAnsi="Arial" w:cs="Arial"/>
          <w:b/>
        </w:rPr>
        <w:t>Siemon-Netto</w:t>
      </w:r>
      <w:proofErr w:type="spellEnd"/>
      <w:r w:rsidRPr="00814A97">
        <w:rPr>
          <w:rFonts w:ascii="Arial" w:hAnsi="Arial" w:cs="Arial"/>
          <w:b/>
        </w:rPr>
        <w:t xml:space="preserve"> refutan ese punto de vista como una distorsión histórica.</w:t>
      </w:r>
      <w:r w:rsidR="00814A97" w:rsidRPr="00814A97">
        <w:rPr>
          <w:rFonts w:ascii="Arial" w:hAnsi="Arial" w:cs="Arial"/>
          <w:b/>
        </w:rPr>
        <w:t xml:space="preserve"> </w:t>
      </w:r>
    </w:p>
    <w:p w:rsidR="007E5AE9" w:rsidRPr="00814A97" w:rsidRDefault="007E5AE9" w:rsidP="00814A97">
      <w:pPr>
        <w:pStyle w:val="NormalWeb"/>
        <w:spacing w:before="0" w:beforeAutospacing="0" w:after="0" w:afterAutospacing="0"/>
        <w:jc w:val="both"/>
        <w:rPr>
          <w:rFonts w:ascii="Arial" w:hAnsi="Arial" w:cs="Arial"/>
          <w:b/>
        </w:rPr>
      </w:pPr>
    </w:p>
    <w:p w:rsidR="007E5AE9" w:rsidRDefault="0005727D" w:rsidP="00814A97">
      <w:pPr>
        <w:pStyle w:val="NormalWeb"/>
        <w:spacing w:before="0" w:beforeAutospacing="0" w:after="0" w:afterAutospacing="0"/>
        <w:jc w:val="both"/>
        <w:rPr>
          <w:rFonts w:ascii="Arial" w:hAnsi="Arial" w:cs="Arial"/>
          <w:b/>
        </w:rPr>
      </w:pPr>
      <w:r w:rsidRPr="00814A97">
        <w:rPr>
          <w:rFonts w:ascii="Arial" w:hAnsi="Arial" w:cs="Arial"/>
          <w:b/>
        </w:rPr>
        <w:t>Ciertamente, el tema puede estar sujeto a debate; sobre todo, por el enorme peso histórico y religioso que la obra de Lutero posee. Sin embargo, es innegable que para los filósofos del nazismo las ideas del reformador allanaron el camino para la creación de los campos de exterminio. La recomendación luterana de una “</w:t>
      </w:r>
      <w:r w:rsidRPr="00814A97">
        <w:rPr>
          <w:rFonts w:ascii="Arial" w:hAnsi="Arial" w:cs="Arial"/>
          <w:b/>
          <w:i/>
          <w:iCs/>
        </w:rPr>
        <w:t>áspera misericordia</w:t>
      </w:r>
      <w:r w:rsidRPr="00814A97">
        <w:rPr>
          <w:rFonts w:ascii="Arial" w:hAnsi="Arial" w:cs="Arial"/>
          <w:b/>
        </w:rPr>
        <w:t xml:space="preserve">” o </w:t>
      </w:r>
      <w:proofErr w:type="spellStart"/>
      <w:r w:rsidRPr="00814A97">
        <w:rPr>
          <w:rFonts w:ascii="Arial" w:hAnsi="Arial" w:cs="Arial"/>
          <w:b/>
          <w:i/>
          <w:iCs/>
        </w:rPr>
        <w:t>scharfe</w:t>
      </w:r>
      <w:proofErr w:type="spellEnd"/>
      <w:r w:rsidRPr="00814A97">
        <w:rPr>
          <w:rFonts w:ascii="Arial" w:hAnsi="Arial" w:cs="Arial"/>
          <w:b/>
          <w:i/>
          <w:iCs/>
        </w:rPr>
        <w:t xml:space="preserve"> </w:t>
      </w:r>
      <w:proofErr w:type="spellStart"/>
      <w:r w:rsidRPr="00814A97">
        <w:rPr>
          <w:rFonts w:ascii="Arial" w:hAnsi="Arial" w:cs="Arial"/>
          <w:b/>
          <w:i/>
          <w:iCs/>
        </w:rPr>
        <w:t>Bar</w:t>
      </w:r>
      <w:r w:rsidRPr="00814A97">
        <w:rPr>
          <w:rFonts w:ascii="Arial" w:hAnsi="Arial" w:cs="Arial"/>
          <w:b/>
          <w:i/>
          <w:iCs/>
        </w:rPr>
        <w:t>m</w:t>
      </w:r>
      <w:r w:rsidRPr="00814A97">
        <w:rPr>
          <w:rFonts w:ascii="Arial" w:hAnsi="Arial" w:cs="Arial"/>
          <w:b/>
          <w:i/>
          <w:iCs/>
        </w:rPr>
        <w:t>herzigkeit</w:t>
      </w:r>
      <w:proofErr w:type="spellEnd"/>
      <w:r w:rsidRPr="00814A97">
        <w:rPr>
          <w:rFonts w:ascii="Arial" w:hAnsi="Arial" w:cs="Arial"/>
          <w:b/>
        </w:rPr>
        <w:t>, que en términos llanos significó “</w:t>
      </w:r>
      <w:r w:rsidRPr="00814A97">
        <w:rPr>
          <w:rFonts w:ascii="Arial" w:hAnsi="Arial" w:cs="Arial"/>
          <w:b/>
          <w:i/>
          <w:iCs/>
        </w:rPr>
        <w:t>intolerancia absoluta</w:t>
      </w:r>
      <w:r w:rsidRPr="00814A97">
        <w:rPr>
          <w:rFonts w:ascii="Arial" w:hAnsi="Arial" w:cs="Arial"/>
          <w:b/>
        </w:rPr>
        <w:t>” como "medida profilá</w:t>
      </w:r>
      <w:r w:rsidRPr="00814A97">
        <w:rPr>
          <w:rFonts w:ascii="Arial" w:hAnsi="Arial" w:cs="Arial"/>
          <w:b/>
        </w:rPr>
        <w:t>c</w:t>
      </w:r>
      <w:r w:rsidRPr="00814A97">
        <w:rPr>
          <w:rFonts w:ascii="Arial" w:hAnsi="Arial" w:cs="Arial"/>
          <w:b/>
        </w:rPr>
        <w:t xml:space="preserve">tica" contra el </w:t>
      </w:r>
      <w:hyperlink r:id="rId306" w:tooltip="Judío" w:history="1">
        <w:r w:rsidRPr="00814A97">
          <w:rPr>
            <w:rStyle w:val="Hipervnculo"/>
            <w:rFonts w:ascii="Arial" w:hAnsi="Arial" w:cs="Arial"/>
            <w:b/>
            <w:color w:val="auto"/>
            <w:u w:val="none"/>
          </w:rPr>
          <w:t>judío</w:t>
        </w:r>
      </w:hyperlink>
      <w:r w:rsidRPr="00814A97">
        <w:rPr>
          <w:rFonts w:ascii="Arial" w:hAnsi="Arial" w:cs="Arial"/>
          <w:b/>
        </w:rPr>
        <w:t xml:space="preserve"> fue tomada por los </w:t>
      </w:r>
      <w:hyperlink r:id="rId307" w:tooltip="Nazis" w:history="1">
        <w:r w:rsidRPr="00814A97">
          <w:rPr>
            <w:rStyle w:val="Hipervnculo"/>
            <w:rFonts w:ascii="Arial" w:hAnsi="Arial" w:cs="Arial"/>
            <w:b/>
            <w:color w:val="auto"/>
            <w:u w:val="none"/>
          </w:rPr>
          <w:t>nazis</w:t>
        </w:r>
      </w:hyperlink>
      <w:r w:rsidRPr="00814A97">
        <w:rPr>
          <w:rFonts w:ascii="Arial" w:hAnsi="Arial" w:cs="Arial"/>
          <w:b/>
        </w:rPr>
        <w:t xml:space="preserve"> como una </w:t>
      </w:r>
      <w:hyperlink r:id="rId308" w:tooltip="Apología" w:history="1">
        <w:r w:rsidRPr="00814A97">
          <w:rPr>
            <w:rStyle w:val="Hipervnculo"/>
            <w:rFonts w:ascii="Arial" w:hAnsi="Arial" w:cs="Arial"/>
            <w:b/>
            <w:color w:val="auto"/>
            <w:u w:val="none"/>
          </w:rPr>
          <w:t>apología</w:t>
        </w:r>
      </w:hyperlink>
      <w:r w:rsidRPr="00814A97">
        <w:rPr>
          <w:rFonts w:ascii="Arial" w:hAnsi="Arial" w:cs="Arial"/>
          <w:b/>
        </w:rPr>
        <w:t xml:space="preserve"> para su visión del mundo. Durante el juicio de </w:t>
      </w:r>
      <w:hyperlink r:id="rId309" w:tooltip="Núremberg" w:history="1">
        <w:r w:rsidRPr="00814A97">
          <w:rPr>
            <w:rStyle w:val="Hipervnculo"/>
            <w:rFonts w:ascii="Arial" w:hAnsi="Arial" w:cs="Arial"/>
            <w:b/>
            <w:color w:val="auto"/>
            <w:u w:val="none"/>
          </w:rPr>
          <w:t>Núremberg</w:t>
        </w:r>
      </w:hyperlink>
      <w:r w:rsidRPr="00814A97">
        <w:rPr>
          <w:rFonts w:ascii="Arial" w:hAnsi="Arial" w:cs="Arial"/>
          <w:b/>
        </w:rPr>
        <w:t xml:space="preserve">, el general de la </w:t>
      </w:r>
      <w:hyperlink r:id="rId310" w:tooltip="SA" w:history="1">
        <w:r w:rsidRPr="00814A97">
          <w:rPr>
            <w:rStyle w:val="Hipervnculo"/>
            <w:rFonts w:ascii="Arial" w:hAnsi="Arial" w:cs="Arial"/>
            <w:b/>
            <w:color w:val="auto"/>
            <w:u w:val="none"/>
          </w:rPr>
          <w:t>SA</w:t>
        </w:r>
      </w:hyperlink>
      <w:r w:rsidRPr="00814A97">
        <w:rPr>
          <w:rFonts w:ascii="Arial" w:hAnsi="Arial" w:cs="Arial"/>
          <w:b/>
        </w:rPr>
        <w:t xml:space="preserve">, </w:t>
      </w:r>
      <w:proofErr w:type="spellStart"/>
      <w:r w:rsidRPr="00814A97">
        <w:rPr>
          <w:rFonts w:ascii="Arial" w:hAnsi="Arial" w:cs="Arial"/>
          <w:b/>
        </w:rPr>
        <w:t>Gauleiter</w:t>
      </w:r>
      <w:proofErr w:type="spellEnd"/>
      <w:r w:rsidRPr="00814A97">
        <w:rPr>
          <w:rFonts w:ascii="Arial" w:hAnsi="Arial" w:cs="Arial"/>
          <w:b/>
        </w:rPr>
        <w:t xml:space="preserve"> de </w:t>
      </w:r>
      <w:proofErr w:type="spellStart"/>
      <w:r w:rsidRPr="00814A97">
        <w:rPr>
          <w:rFonts w:ascii="Arial" w:hAnsi="Arial" w:cs="Arial"/>
          <w:b/>
        </w:rPr>
        <w:t>Franconia</w:t>
      </w:r>
      <w:proofErr w:type="spellEnd"/>
      <w:r w:rsidRPr="00814A97">
        <w:rPr>
          <w:rFonts w:ascii="Arial" w:hAnsi="Arial" w:cs="Arial"/>
          <w:b/>
        </w:rPr>
        <w:t xml:space="preserve"> y Editor del p</w:t>
      </w:r>
      <w:r w:rsidRPr="00814A97">
        <w:rPr>
          <w:rFonts w:ascii="Arial" w:hAnsi="Arial" w:cs="Arial"/>
          <w:b/>
        </w:rPr>
        <w:t>e</w:t>
      </w:r>
      <w:r w:rsidRPr="00814A97">
        <w:rPr>
          <w:rFonts w:ascii="Arial" w:hAnsi="Arial" w:cs="Arial"/>
          <w:b/>
        </w:rPr>
        <w:t xml:space="preserve">riódico </w:t>
      </w:r>
      <w:hyperlink r:id="rId311" w:tooltip="Der Stürmer" w:history="1">
        <w:proofErr w:type="spellStart"/>
        <w:r w:rsidRPr="00814A97">
          <w:rPr>
            <w:rStyle w:val="Hipervnculo"/>
            <w:rFonts w:ascii="Arial" w:hAnsi="Arial" w:cs="Arial"/>
            <w:b/>
            <w:color w:val="auto"/>
            <w:u w:val="none"/>
          </w:rPr>
          <w:t>Der</w:t>
        </w:r>
        <w:proofErr w:type="spellEnd"/>
        <w:r w:rsidRPr="00814A97">
          <w:rPr>
            <w:rStyle w:val="Hipervnculo"/>
            <w:rFonts w:ascii="Arial" w:hAnsi="Arial" w:cs="Arial"/>
            <w:b/>
            <w:color w:val="auto"/>
            <w:u w:val="none"/>
          </w:rPr>
          <w:t xml:space="preserve"> </w:t>
        </w:r>
        <w:proofErr w:type="spellStart"/>
        <w:r w:rsidRPr="00814A97">
          <w:rPr>
            <w:rStyle w:val="Hipervnculo"/>
            <w:rFonts w:ascii="Arial" w:hAnsi="Arial" w:cs="Arial"/>
            <w:b/>
            <w:color w:val="auto"/>
            <w:u w:val="none"/>
          </w:rPr>
          <w:t>Stürmer</w:t>
        </w:r>
        <w:proofErr w:type="spellEnd"/>
      </w:hyperlink>
      <w:r w:rsidRPr="00814A97">
        <w:rPr>
          <w:rFonts w:ascii="Arial" w:hAnsi="Arial" w:cs="Arial"/>
          <w:b/>
        </w:rPr>
        <w:t xml:space="preserve">, </w:t>
      </w:r>
      <w:hyperlink r:id="rId312" w:tooltip="Julius Streicher" w:history="1">
        <w:proofErr w:type="spellStart"/>
        <w:r w:rsidRPr="00814A97">
          <w:rPr>
            <w:rStyle w:val="Hipervnculo"/>
            <w:rFonts w:ascii="Arial" w:hAnsi="Arial" w:cs="Arial"/>
            <w:b/>
            <w:color w:val="auto"/>
            <w:u w:val="none"/>
          </w:rPr>
          <w:t>Julius</w:t>
        </w:r>
        <w:proofErr w:type="spellEnd"/>
        <w:r w:rsidRPr="00814A97">
          <w:rPr>
            <w:rStyle w:val="Hipervnculo"/>
            <w:rFonts w:ascii="Arial" w:hAnsi="Arial" w:cs="Arial"/>
            <w:b/>
            <w:color w:val="auto"/>
            <w:u w:val="none"/>
          </w:rPr>
          <w:t xml:space="preserve"> </w:t>
        </w:r>
        <w:proofErr w:type="spellStart"/>
        <w:r w:rsidRPr="00814A97">
          <w:rPr>
            <w:rStyle w:val="Hipervnculo"/>
            <w:rFonts w:ascii="Arial" w:hAnsi="Arial" w:cs="Arial"/>
            <w:b/>
            <w:color w:val="auto"/>
            <w:u w:val="none"/>
          </w:rPr>
          <w:t>Streicher</w:t>
        </w:r>
        <w:proofErr w:type="spellEnd"/>
      </w:hyperlink>
      <w:r w:rsidRPr="00814A97">
        <w:rPr>
          <w:rFonts w:ascii="Arial" w:hAnsi="Arial" w:cs="Arial"/>
          <w:b/>
        </w:rPr>
        <w:t xml:space="preserve"> defendió su causa cuando se le cuestionó por el ant</w:t>
      </w:r>
      <w:r w:rsidRPr="00814A97">
        <w:rPr>
          <w:rFonts w:ascii="Arial" w:hAnsi="Arial" w:cs="Arial"/>
          <w:b/>
        </w:rPr>
        <w:t>i</w:t>
      </w:r>
      <w:r w:rsidRPr="00814A97">
        <w:rPr>
          <w:rFonts w:ascii="Arial" w:hAnsi="Arial" w:cs="Arial"/>
          <w:b/>
        </w:rPr>
        <w:t xml:space="preserve">semitismo de sus artículos, diciendo: “Publicaciones antisemitas han existido en Alemania durante siglos. </w:t>
      </w:r>
    </w:p>
    <w:p w:rsidR="007E5AE9" w:rsidRDefault="007E5AE9" w:rsidP="00814A97">
      <w:pPr>
        <w:pStyle w:val="NormalWeb"/>
        <w:spacing w:before="0" w:beforeAutospacing="0" w:after="0" w:afterAutospacing="0"/>
        <w:jc w:val="both"/>
        <w:rPr>
          <w:rFonts w:ascii="Arial" w:hAnsi="Arial" w:cs="Arial"/>
          <w:b/>
        </w:rPr>
      </w:pPr>
    </w:p>
    <w:p w:rsidR="008111E3"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Por ejemplo, un libro que yo tenía, y a la postre confiscado, fue escrito por el Dr. Martín Lutero. Si este libro hubiera sido tomado en consideración por la fiscalía, seguramente hoy el Dr. Martín Lutero estaría en mi lugar en el banquillo de los acusados.</w:t>
      </w:r>
    </w:p>
    <w:p w:rsidR="008111E3" w:rsidRDefault="008111E3" w:rsidP="00814A97">
      <w:pPr>
        <w:pStyle w:val="NormalWeb"/>
        <w:spacing w:before="0" w:beforeAutospacing="0" w:after="0" w:afterAutospacing="0"/>
        <w:jc w:val="both"/>
        <w:rPr>
          <w:rFonts w:ascii="Arial" w:hAnsi="Arial" w:cs="Arial"/>
          <w:b/>
        </w:rPr>
      </w:pPr>
    </w:p>
    <w:p w:rsidR="0005727D" w:rsidRDefault="008111E3"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 En este libro, “Los judíos y Sus Mentiras”, el Dr. Martín Lutero describe a los judíos como hijos de víbora y recomienda prender fuego a sus sinagogas y destruirlos.”</w:t>
      </w:r>
      <w:hyperlink r:id="rId313" w:anchor="cite_note-22" w:history="1">
        <w:r w:rsidR="0005727D" w:rsidRPr="00814A97">
          <w:rPr>
            <w:rStyle w:val="Hipervnculo"/>
            <w:rFonts w:ascii="Arial" w:hAnsi="Arial" w:cs="Arial"/>
            <w:b/>
            <w:color w:val="auto"/>
            <w:u w:val="none"/>
            <w:vertAlign w:val="superscript"/>
          </w:rPr>
          <w:t>22</w:t>
        </w:r>
      </w:hyperlink>
      <w:r w:rsidR="0005727D" w:rsidRPr="00814A97">
        <w:rPr>
          <w:rFonts w:ascii="Arial" w:hAnsi="Arial" w:cs="Arial"/>
          <w:b/>
        </w:rPr>
        <w:t xml:space="preserve"> La fiscalía difícilmente pudo rebatir tales pruebas.</w:t>
      </w:r>
      <w:r w:rsidR="00814A97" w:rsidRPr="00814A97">
        <w:rPr>
          <w:rFonts w:ascii="Arial" w:hAnsi="Arial" w:cs="Arial"/>
          <w:b/>
        </w:rPr>
        <w:t xml:space="preserve"> </w:t>
      </w:r>
    </w:p>
    <w:p w:rsidR="007E5AE9" w:rsidRPr="00814A97" w:rsidRDefault="007E5AE9" w:rsidP="00814A97">
      <w:pPr>
        <w:pStyle w:val="NormalWeb"/>
        <w:spacing w:before="0" w:beforeAutospacing="0" w:after="0" w:afterAutospacing="0"/>
        <w:jc w:val="both"/>
        <w:rPr>
          <w:rFonts w:ascii="Arial" w:hAnsi="Arial" w:cs="Arial"/>
          <w:b/>
        </w:rPr>
      </w:pPr>
    </w:p>
    <w:p w:rsidR="0005727D" w:rsidRPr="00814A97"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Desde la década de 1980, algunos organismos de la Iglesia Luterana han denunciado formalmente los escritos antisemitas de Lutero. En noviembre de 1998, en el 60º anivers</w:t>
      </w:r>
      <w:r w:rsidR="0005727D" w:rsidRPr="00814A97">
        <w:rPr>
          <w:rFonts w:ascii="Arial" w:hAnsi="Arial" w:cs="Arial"/>
          <w:b/>
        </w:rPr>
        <w:t>a</w:t>
      </w:r>
      <w:r w:rsidR="0005727D" w:rsidRPr="00814A97">
        <w:rPr>
          <w:rFonts w:ascii="Arial" w:hAnsi="Arial" w:cs="Arial"/>
          <w:b/>
        </w:rPr>
        <w:t xml:space="preserve">rio de la </w:t>
      </w:r>
      <w:proofErr w:type="spellStart"/>
      <w:r w:rsidR="0005727D" w:rsidRPr="00814A97">
        <w:rPr>
          <w:rFonts w:ascii="Arial" w:hAnsi="Arial" w:cs="Arial"/>
          <w:b/>
          <w:i/>
          <w:iCs/>
        </w:rPr>
        <w:t>Kristallnacht</w:t>
      </w:r>
      <w:proofErr w:type="spellEnd"/>
      <w:r w:rsidR="0005727D" w:rsidRPr="00814A97">
        <w:rPr>
          <w:rFonts w:ascii="Arial" w:hAnsi="Arial" w:cs="Arial"/>
          <w:b/>
        </w:rPr>
        <w:t xml:space="preserve"> o la "</w:t>
      </w:r>
      <w:hyperlink r:id="rId314" w:tooltip="Noche de los Cristales Rotos" w:history="1">
        <w:r w:rsidR="0005727D" w:rsidRPr="00814A97">
          <w:rPr>
            <w:rStyle w:val="Hipervnculo"/>
            <w:rFonts w:ascii="Arial" w:hAnsi="Arial" w:cs="Arial"/>
            <w:b/>
            <w:color w:val="auto"/>
            <w:u w:val="none"/>
          </w:rPr>
          <w:t>Noche de los Cristales Rotos</w:t>
        </w:r>
      </w:hyperlink>
      <w:r w:rsidR="0005727D" w:rsidRPr="00814A97">
        <w:rPr>
          <w:rFonts w:ascii="Arial" w:hAnsi="Arial" w:cs="Arial"/>
          <w:b/>
        </w:rPr>
        <w:t>" la Iglesia Luterana de Baviera emitió el siguiente comunicado: "</w:t>
      </w:r>
      <w:r w:rsidR="0005727D" w:rsidRPr="00814A97">
        <w:rPr>
          <w:rFonts w:ascii="Arial" w:hAnsi="Arial" w:cs="Arial"/>
          <w:b/>
          <w:i/>
          <w:iCs/>
        </w:rPr>
        <w:t>Es imperativo para la Iglesia Luterana, la cual ella misma está en deuda con la obra y tradición de Martín Lutero, tomar seriamente sus pronunci</w:t>
      </w:r>
      <w:r w:rsidR="0005727D" w:rsidRPr="00814A97">
        <w:rPr>
          <w:rFonts w:ascii="Arial" w:hAnsi="Arial" w:cs="Arial"/>
          <w:b/>
          <w:i/>
          <w:iCs/>
        </w:rPr>
        <w:t>a</w:t>
      </w:r>
      <w:r w:rsidR="0005727D" w:rsidRPr="00814A97">
        <w:rPr>
          <w:rFonts w:ascii="Arial" w:hAnsi="Arial" w:cs="Arial"/>
          <w:b/>
          <w:i/>
          <w:iCs/>
        </w:rPr>
        <w:t xml:space="preserve">mientos </w:t>
      </w:r>
      <w:proofErr w:type="spellStart"/>
      <w:r w:rsidR="0005727D" w:rsidRPr="00814A97">
        <w:rPr>
          <w:rFonts w:ascii="Arial" w:hAnsi="Arial" w:cs="Arial"/>
          <w:b/>
          <w:i/>
          <w:iCs/>
        </w:rPr>
        <w:t>antijudíos</w:t>
      </w:r>
      <w:proofErr w:type="spellEnd"/>
      <w:r w:rsidR="0005727D" w:rsidRPr="00814A97">
        <w:rPr>
          <w:rFonts w:ascii="Arial" w:hAnsi="Arial" w:cs="Arial"/>
          <w:b/>
          <w:i/>
          <w:iCs/>
        </w:rPr>
        <w:t>, reconocer su influencia teológica, y reflexionar sobre sus consecue</w:t>
      </w:r>
      <w:r w:rsidR="0005727D" w:rsidRPr="00814A97">
        <w:rPr>
          <w:rFonts w:ascii="Arial" w:hAnsi="Arial" w:cs="Arial"/>
          <w:b/>
          <w:i/>
          <w:iCs/>
        </w:rPr>
        <w:t>n</w:t>
      </w:r>
      <w:r w:rsidR="0005727D" w:rsidRPr="00814A97">
        <w:rPr>
          <w:rFonts w:ascii="Arial" w:hAnsi="Arial" w:cs="Arial"/>
          <w:b/>
          <w:i/>
          <w:iCs/>
        </w:rPr>
        <w:t xml:space="preserve">cias para así distanciarse de cada expresión de </w:t>
      </w:r>
      <w:proofErr w:type="spellStart"/>
      <w:r w:rsidR="0005727D" w:rsidRPr="00814A97">
        <w:rPr>
          <w:rFonts w:ascii="Arial" w:hAnsi="Arial" w:cs="Arial"/>
          <w:b/>
          <w:i/>
          <w:iCs/>
        </w:rPr>
        <w:t>antijudaísmo</w:t>
      </w:r>
      <w:proofErr w:type="spellEnd"/>
      <w:r w:rsidR="0005727D" w:rsidRPr="00814A97">
        <w:rPr>
          <w:rFonts w:ascii="Arial" w:hAnsi="Arial" w:cs="Arial"/>
          <w:b/>
          <w:i/>
          <w:iCs/>
        </w:rPr>
        <w:t xml:space="preserve"> dentro de la teología luter</w:t>
      </w:r>
      <w:r w:rsidR="0005727D" w:rsidRPr="00814A97">
        <w:rPr>
          <w:rFonts w:ascii="Arial" w:hAnsi="Arial" w:cs="Arial"/>
          <w:b/>
          <w:i/>
          <w:iCs/>
        </w:rPr>
        <w:t>a</w:t>
      </w:r>
      <w:r w:rsidR="0005727D" w:rsidRPr="00814A97">
        <w:rPr>
          <w:rFonts w:ascii="Arial" w:hAnsi="Arial" w:cs="Arial"/>
          <w:b/>
          <w:i/>
          <w:iCs/>
        </w:rPr>
        <w:t>na</w:t>
      </w:r>
      <w:r w:rsidR="0005727D" w:rsidRPr="00814A97">
        <w:rPr>
          <w:rFonts w:ascii="Arial" w:hAnsi="Arial" w:cs="Arial"/>
          <w:b/>
        </w:rPr>
        <w:t>".</w:t>
      </w:r>
    </w:p>
    <w:p w:rsidR="00940BB4" w:rsidRDefault="00940BB4" w:rsidP="00814A97">
      <w:pPr>
        <w:pStyle w:val="Ttulo2"/>
        <w:spacing w:before="0" w:beforeAutospacing="0" w:after="0" w:afterAutospacing="0"/>
        <w:jc w:val="both"/>
        <w:rPr>
          <w:rStyle w:val="mw-headline"/>
          <w:rFonts w:ascii="Arial" w:hAnsi="Arial" w:cs="Arial"/>
          <w:sz w:val="24"/>
          <w:szCs w:val="24"/>
        </w:rPr>
      </w:pPr>
    </w:p>
    <w:p w:rsidR="0005727D" w:rsidRPr="00940BB4" w:rsidRDefault="00940BB4" w:rsidP="00814A97">
      <w:pPr>
        <w:pStyle w:val="Ttulo2"/>
        <w:spacing w:before="0" w:beforeAutospacing="0" w:after="0" w:afterAutospacing="0"/>
        <w:jc w:val="both"/>
        <w:rPr>
          <w:rStyle w:val="mw-headline"/>
          <w:rFonts w:ascii="Arial" w:hAnsi="Arial" w:cs="Arial"/>
          <w:color w:val="FF0000"/>
          <w:sz w:val="24"/>
          <w:szCs w:val="24"/>
        </w:rPr>
      </w:pPr>
      <w:r w:rsidRPr="00940BB4">
        <w:rPr>
          <w:rStyle w:val="mw-headline"/>
          <w:rFonts w:ascii="Arial" w:hAnsi="Arial" w:cs="Arial"/>
          <w:color w:val="FF0000"/>
          <w:sz w:val="24"/>
          <w:szCs w:val="24"/>
        </w:rPr>
        <w:t xml:space="preserve">  </w:t>
      </w:r>
      <w:r w:rsidR="0005727D" w:rsidRPr="00940BB4">
        <w:rPr>
          <w:rStyle w:val="mw-headline"/>
          <w:rFonts w:ascii="Arial" w:hAnsi="Arial" w:cs="Arial"/>
          <w:color w:val="FF0000"/>
          <w:sz w:val="24"/>
          <w:szCs w:val="24"/>
        </w:rPr>
        <w:t>Lutero con respecto a la brujería y magia</w:t>
      </w:r>
    </w:p>
    <w:p w:rsidR="007E5AE9" w:rsidRPr="00814A97" w:rsidRDefault="007E5AE9" w:rsidP="00814A97">
      <w:pPr>
        <w:pStyle w:val="Ttulo2"/>
        <w:spacing w:before="0" w:beforeAutospacing="0" w:after="0" w:afterAutospacing="0"/>
        <w:jc w:val="both"/>
        <w:rPr>
          <w:rFonts w:ascii="Arial" w:hAnsi="Arial" w:cs="Arial"/>
          <w:sz w:val="24"/>
          <w:szCs w:val="24"/>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Lutero compartía el carácter medieval de rechazar todos los signos que le pudieran par</w:t>
      </w:r>
      <w:r w:rsidR="0005727D" w:rsidRPr="00814A97">
        <w:rPr>
          <w:rFonts w:ascii="Arial" w:hAnsi="Arial" w:cs="Arial"/>
          <w:b/>
        </w:rPr>
        <w:t>e</w:t>
      </w:r>
      <w:r w:rsidR="0005727D" w:rsidRPr="00814A97">
        <w:rPr>
          <w:rFonts w:ascii="Arial" w:hAnsi="Arial" w:cs="Arial"/>
          <w:b/>
        </w:rPr>
        <w:t xml:space="preserve">cer indicios de </w:t>
      </w:r>
      <w:hyperlink r:id="rId315" w:tooltip="Brujería" w:history="1">
        <w:r w:rsidR="0005727D" w:rsidRPr="00814A97">
          <w:rPr>
            <w:rStyle w:val="Hipervnculo"/>
            <w:rFonts w:ascii="Arial" w:hAnsi="Arial" w:cs="Arial"/>
            <w:b/>
            <w:color w:val="auto"/>
            <w:u w:val="none"/>
          </w:rPr>
          <w:t>brujería</w:t>
        </w:r>
      </w:hyperlink>
      <w:r w:rsidR="0005727D" w:rsidRPr="00814A97">
        <w:rPr>
          <w:rFonts w:ascii="Arial" w:hAnsi="Arial" w:cs="Arial"/>
          <w:b/>
        </w:rPr>
        <w:t xml:space="preserve">, considerándola a esta antagónica al </w:t>
      </w:r>
      <w:hyperlink r:id="rId316" w:tooltip="Cristianismo" w:history="1">
        <w:r w:rsidR="0005727D" w:rsidRPr="00814A97">
          <w:rPr>
            <w:rStyle w:val="Hipervnculo"/>
            <w:rFonts w:ascii="Arial" w:hAnsi="Arial" w:cs="Arial"/>
            <w:b/>
            <w:color w:val="auto"/>
            <w:u w:val="none"/>
          </w:rPr>
          <w:t>cristianismo</w:t>
        </w:r>
      </w:hyperlink>
      <w:r w:rsidR="0005727D" w:rsidRPr="00814A97">
        <w:rPr>
          <w:rFonts w:ascii="Arial" w:hAnsi="Arial" w:cs="Arial"/>
          <w:b/>
        </w:rPr>
        <w:t>. Es por ello que los practicantes de hechicería eran perseguidos tanto en los territorios católicos como pr</w:t>
      </w:r>
      <w:r w:rsidR="0005727D" w:rsidRPr="00814A97">
        <w:rPr>
          <w:rFonts w:ascii="Arial" w:hAnsi="Arial" w:cs="Arial"/>
          <w:b/>
        </w:rPr>
        <w:t>o</w:t>
      </w:r>
      <w:r w:rsidR="0005727D" w:rsidRPr="00814A97">
        <w:rPr>
          <w:rFonts w:ascii="Arial" w:hAnsi="Arial" w:cs="Arial"/>
          <w:b/>
        </w:rPr>
        <w:t>testantes. Se dice que Lutero compartía algunas de las supersticiones sobre la brujería que eran comunes en su tiempo, por ejemplo, la creencia de las brujas, con la ayuda del dem</w:t>
      </w:r>
      <w:r w:rsidR="0005727D" w:rsidRPr="00814A97">
        <w:rPr>
          <w:rFonts w:ascii="Arial" w:hAnsi="Arial" w:cs="Arial"/>
          <w:b/>
        </w:rPr>
        <w:t>o</w:t>
      </w:r>
      <w:r w:rsidR="0005727D" w:rsidRPr="00814A97">
        <w:rPr>
          <w:rFonts w:ascii="Arial" w:hAnsi="Arial" w:cs="Arial"/>
          <w:b/>
        </w:rPr>
        <w:t xml:space="preserve">nio, podían robar leche simplemente al pensar en una vaca. En su </w:t>
      </w:r>
      <w:r w:rsidR="0005727D" w:rsidRPr="00814A97">
        <w:rPr>
          <w:rFonts w:ascii="Arial" w:hAnsi="Arial" w:cs="Arial"/>
          <w:b/>
          <w:i/>
          <w:iCs/>
        </w:rPr>
        <w:t>Catecismo Menor</w:t>
      </w:r>
      <w:r w:rsidR="0005727D" w:rsidRPr="00814A97">
        <w:rPr>
          <w:rFonts w:ascii="Arial" w:hAnsi="Arial" w:cs="Arial"/>
          <w:b/>
        </w:rPr>
        <w:t xml:space="preserve"> Lutero enseña que la brujería era un pecado contra el segundo </w:t>
      </w:r>
      <w:hyperlink r:id="rId317" w:tooltip="Diez Mandamientos" w:history="1">
        <w:r w:rsidR="0005727D" w:rsidRPr="00814A97">
          <w:rPr>
            <w:rStyle w:val="Hipervnculo"/>
            <w:rFonts w:ascii="Arial" w:hAnsi="Arial" w:cs="Arial"/>
            <w:b/>
            <w:color w:val="auto"/>
            <w:u w:val="none"/>
          </w:rPr>
          <w:t>mandamiento</w:t>
        </w:r>
      </w:hyperlink>
      <w:r w:rsidR="0005727D" w:rsidRPr="00814A97">
        <w:rPr>
          <w:rFonts w:ascii="Arial" w:hAnsi="Arial" w:cs="Arial"/>
          <w:b/>
        </w:rPr>
        <w:t>.</w:t>
      </w:r>
    </w:p>
    <w:p w:rsidR="007E5AE9" w:rsidRPr="00814A97" w:rsidRDefault="007E5AE9" w:rsidP="00814A97">
      <w:pPr>
        <w:pStyle w:val="NormalWeb"/>
        <w:spacing w:before="0" w:beforeAutospacing="0" w:after="0" w:afterAutospacing="0"/>
        <w:jc w:val="both"/>
        <w:rPr>
          <w:rFonts w:ascii="Arial" w:hAnsi="Arial" w:cs="Arial"/>
          <w:b/>
        </w:rPr>
      </w:pPr>
    </w:p>
    <w:p w:rsidR="0005727D" w:rsidRPr="007E5AE9" w:rsidRDefault="0005727D" w:rsidP="00814A97">
      <w:pPr>
        <w:pStyle w:val="Ttulo2"/>
        <w:spacing w:before="0" w:beforeAutospacing="0" w:after="0" w:afterAutospacing="0"/>
        <w:jc w:val="both"/>
        <w:rPr>
          <w:rStyle w:val="mw-headline"/>
          <w:rFonts w:ascii="Arial" w:hAnsi="Arial" w:cs="Arial"/>
          <w:color w:val="FF0000"/>
          <w:sz w:val="24"/>
          <w:szCs w:val="24"/>
        </w:rPr>
      </w:pPr>
      <w:r w:rsidRPr="007E5AE9">
        <w:rPr>
          <w:rStyle w:val="mw-headline"/>
          <w:rFonts w:ascii="Arial" w:hAnsi="Arial" w:cs="Arial"/>
          <w:color w:val="FF0000"/>
          <w:sz w:val="24"/>
          <w:szCs w:val="24"/>
        </w:rPr>
        <w:t>Otros escritos de Lutero</w:t>
      </w:r>
    </w:p>
    <w:p w:rsidR="007E5AE9" w:rsidRPr="00814A97" w:rsidRDefault="007E5AE9" w:rsidP="00814A97">
      <w:pPr>
        <w:pStyle w:val="Ttulo2"/>
        <w:spacing w:before="0" w:beforeAutospacing="0" w:after="0" w:afterAutospacing="0"/>
        <w:jc w:val="both"/>
        <w:rPr>
          <w:rFonts w:ascii="Arial" w:hAnsi="Arial" w:cs="Arial"/>
          <w:sz w:val="24"/>
          <w:szCs w:val="24"/>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El número de libros atribuidos a Martín Lutero es bastante alto. Sin embargo, algunos estudiosos de Lutero creen que muchas de tales obras fueron al menos esbozadas por a</w:t>
      </w:r>
      <w:r w:rsidR="0005727D" w:rsidRPr="00814A97">
        <w:rPr>
          <w:rFonts w:ascii="Arial" w:hAnsi="Arial" w:cs="Arial"/>
          <w:b/>
        </w:rPr>
        <w:t>l</w:t>
      </w:r>
      <w:r w:rsidR="0005727D" w:rsidRPr="00814A97">
        <w:rPr>
          <w:rFonts w:ascii="Arial" w:hAnsi="Arial" w:cs="Arial"/>
          <w:b/>
        </w:rPr>
        <w:t xml:space="preserve">gunos de sus amigos, como </w:t>
      </w:r>
      <w:hyperlink r:id="rId318" w:tooltip="Philipp Melanchthon" w:history="1">
        <w:proofErr w:type="spellStart"/>
        <w:r w:rsidR="0005727D" w:rsidRPr="00814A97">
          <w:rPr>
            <w:rStyle w:val="Hipervnculo"/>
            <w:rFonts w:ascii="Arial" w:hAnsi="Arial" w:cs="Arial"/>
            <w:b/>
            <w:color w:val="auto"/>
            <w:u w:val="none"/>
          </w:rPr>
          <w:t>Melanchthon</w:t>
        </w:r>
        <w:proofErr w:type="spellEnd"/>
      </w:hyperlink>
      <w:r w:rsidR="0005727D" w:rsidRPr="00814A97">
        <w:rPr>
          <w:rFonts w:ascii="Arial" w:hAnsi="Arial" w:cs="Arial"/>
          <w:b/>
        </w:rPr>
        <w:t>. La fama de Lutero les daba una audiencia p</w:t>
      </w:r>
      <w:r w:rsidR="0005727D" w:rsidRPr="00814A97">
        <w:rPr>
          <w:rFonts w:ascii="Arial" w:hAnsi="Arial" w:cs="Arial"/>
          <w:b/>
        </w:rPr>
        <w:t>o</w:t>
      </w:r>
      <w:r w:rsidR="0005727D" w:rsidRPr="00814A97">
        <w:rPr>
          <w:rFonts w:ascii="Arial" w:hAnsi="Arial" w:cs="Arial"/>
          <w:b/>
        </w:rPr>
        <w:t>tencial mayor que la que hubieran obtenido de ser publicados bajo los nombres de sus verdaderos autores.</w:t>
      </w: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La más completa colección de los voluminosos escritos de Lutero es </w:t>
      </w:r>
      <w:r w:rsidR="0005727D" w:rsidRPr="00814A97">
        <w:rPr>
          <w:rFonts w:ascii="Arial" w:hAnsi="Arial" w:cs="Arial"/>
          <w:b/>
          <w:i/>
          <w:iCs/>
        </w:rPr>
        <w:t xml:space="preserve">Weimar </w:t>
      </w:r>
      <w:proofErr w:type="spellStart"/>
      <w:r w:rsidR="0005727D" w:rsidRPr="00814A97">
        <w:rPr>
          <w:rFonts w:ascii="Arial" w:hAnsi="Arial" w:cs="Arial"/>
          <w:b/>
          <w:i/>
          <w:iCs/>
        </w:rPr>
        <w:t>Ausgabe</w:t>
      </w:r>
      <w:proofErr w:type="spellEnd"/>
      <w:r w:rsidR="0005727D" w:rsidRPr="00814A97">
        <w:rPr>
          <w:rFonts w:ascii="Arial" w:hAnsi="Arial" w:cs="Arial"/>
          <w:b/>
        </w:rPr>
        <w:t xml:space="preserve"> (Edición de Weimar), que consta de 101 volúmenes infolio, aunque sólo una fracción de estos escritos ha sido traducida.</w:t>
      </w:r>
    </w:p>
    <w:p w:rsidR="007E5AE9" w:rsidRPr="00814A97" w:rsidRDefault="007E5AE9"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Algunos de sus libros explican cómo se establecieron las </w:t>
      </w:r>
      <w:hyperlink r:id="rId319" w:tooltip="Epístola" w:history="1">
        <w:r w:rsidR="0005727D" w:rsidRPr="00814A97">
          <w:rPr>
            <w:rStyle w:val="Hipervnculo"/>
            <w:rFonts w:ascii="Arial" w:hAnsi="Arial" w:cs="Arial"/>
            <w:b/>
            <w:color w:val="auto"/>
            <w:u w:val="none"/>
          </w:rPr>
          <w:t>epístolas</w:t>
        </w:r>
      </w:hyperlink>
      <w:r w:rsidR="0005727D" w:rsidRPr="00814A97">
        <w:rPr>
          <w:rFonts w:ascii="Arial" w:hAnsi="Arial" w:cs="Arial"/>
          <w:b/>
        </w:rPr>
        <w:t xml:space="preserve"> con su </w:t>
      </w:r>
      <w:proofErr w:type="spellStart"/>
      <w:r w:rsidR="0005727D" w:rsidRPr="00814A97">
        <w:rPr>
          <w:rFonts w:ascii="Arial" w:hAnsi="Arial" w:cs="Arial"/>
          <w:b/>
        </w:rPr>
        <w:t>canonicidad</w:t>
      </w:r>
      <w:proofErr w:type="spellEnd"/>
      <w:r w:rsidR="0005727D" w:rsidRPr="00814A97">
        <w:rPr>
          <w:rFonts w:ascii="Arial" w:hAnsi="Arial" w:cs="Arial"/>
          <w:b/>
        </w:rPr>
        <w:t xml:space="preserve">, hermenéutica, exégesis y exposición, y muestran cómo se integran los libros de la Biblia entre sí. Destacan entre ellos los escritos sobre la Epístola a los Gálatas, en los cuales se compara a sí mismo al </w:t>
      </w:r>
      <w:hyperlink r:id="rId320" w:tooltip="Pablo de Tarso" w:history="1">
        <w:r w:rsidR="0005727D" w:rsidRPr="00814A97">
          <w:rPr>
            <w:rStyle w:val="Hipervnculo"/>
            <w:rFonts w:ascii="Arial" w:hAnsi="Arial" w:cs="Arial"/>
            <w:b/>
            <w:color w:val="auto"/>
            <w:u w:val="none"/>
          </w:rPr>
          <w:t>Apóstol Pablo</w:t>
        </w:r>
      </w:hyperlink>
      <w:r w:rsidR="0005727D" w:rsidRPr="00814A97">
        <w:rPr>
          <w:rFonts w:ascii="Arial" w:hAnsi="Arial" w:cs="Arial"/>
          <w:b/>
        </w:rPr>
        <w:t xml:space="preserve"> en su defensa del </w:t>
      </w:r>
      <w:hyperlink r:id="rId321" w:tooltip="Evangelio" w:history="1">
        <w:r w:rsidR="0005727D" w:rsidRPr="00814A97">
          <w:rPr>
            <w:rStyle w:val="Hipervnculo"/>
            <w:rFonts w:ascii="Arial" w:hAnsi="Arial" w:cs="Arial"/>
            <w:b/>
            <w:color w:val="auto"/>
            <w:u w:val="none"/>
          </w:rPr>
          <w:t>Evangelio</w:t>
        </w:r>
      </w:hyperlink>
      <w:r w:rsidR="0005727D" w:rsidRPr="00814A97">
        <w:rPr>
          <w:rFonts w:ascii="Arial" w:hAnsi="Arial" w:cs="Arial"/>
          <w:b/>
        </w:rPr>
        <w:t xml:space="preserve"> (por ejemplo, el come</w:t>
      </w:r>
      <w:r w:rsidR="0005727D" w:rsidRPr="00814A97">
        <w:rPr>
          <w:rFonts w:ascii="Arial" w:hAnsi="Arial" w:cs="Arial"/>
          <w:b/>
        </w:rPr>
        <w:t>n</w:t>
      </w:r>
      <w:r w:rsidR="0005727D" w:rsidRPr="00814A97">
        <w:rPr>
          <w:rFonts w:ascii="Arial" w:hAnsi="Arial" w:cs="Arial"/>
          <w:b/>
        </w:rPr>
        <w:t xml:space="preserve">tario en </w:t>
      </w:r>
      <w:r w:rsidR="0005727D" w:rsidRPr="00814A97">
        <w:rPr>
          <w:rFonts w:ascii="Arial" w:hAnsi="Arial" w:cs="Arial"/>
          <w:b/>
          <w:i/>
          <w:iCs/>
        </w:rPr>
        <w:t>Lutero y la Epístola a los Gálatas</w:t>
      </w:r>
      <w:r w:rsidR="0005727D" w:rsidRPr="00814A97">
        <w:rPr>
          <w:rFonts w:ascii="Arial" w:hAnsi="Arial" w:cs="Arial"/>
          <w:b/>
        </w:rPr>
        <w:t>).</w:t>
      </w:r>
    </w:p>
    <w:p w:rsidR="007E5AE9" w:rsidRPr="00814A97" w:rsidRDefault="007E5AE9"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Lutero también escribió sobre la administración civil y eclesiástica y sobre el hogar cri</w:t>
      </w:r>
      <w:r w:rsidR="0005727D" w:rsidRPr="00814A97">
        <w:rPr>
          <w:rFonts w:ascii="Arial" w:hAnsi="Arial" w:cs="Arial"/>
          <w:b/>
        </w:rPr>
        <w:t>s</w:t>
      </w:r>
      <w:r w:rsidR="0005727D" w:rsidRPr="00814A97">
        <w:rPr>
          <w:rFonts w:ascii="Arial" w:hAnsi="Arial" w:cs="Arial"/>
          <w:b/>
        </w:rPr>
        <w:t>tiano.</w:t>
      </w:r>
      <w:r>
        <w:rPr>
          <w:rFonts w:ascii="Arial" w:hAnsi="Arial" w:cs="Arial"/>
          <w:b/>
        </w:rPr>
        <w:t xml:space="preserve"> </w:t>
      </w:r>
      <w:r w:rsidR="0005727D" w:rsidRPr="00814A97">
        <w:rPr>
          <w:rFonts w:ascii="Arial" w:hAnsi="Arial" w:cs="Arial"/>
          <w:b/>
        </w:rPr>
        <w:t>El estilo literario de Lutero era polémico, en parte porque cuando le apasionaba un tema llegaba a insultar a sus oponentes. Al igual que otros reformadores era muy intol</w:t>
      </w:r>
      <w:r w:rsidR="0005727D" w:rsidRPr="00814A97">
        <w:rPr>
          <w:rFonts w:ascii="Arial" w:hAnsi="Arial" w:cs="Arial"/>
          <w:b/>
        </w:rPr>
        <w:t>e</w:t>
      </w:r>
      <w:r w:rsidR="0005727D" w:rsidRPr="00814A97">
        <w:rPr>
          <w:rFonts w:ascii="Arial" w:hAnsi="Arial" w:cs="Arial"/>
          <w:b/>
        </w:rPr>
        <w:t>rante con otras creencias y con los puntos de vista opuestos al suyo</w:t>
      </w:r>
      <w:hyperlink r:id="rId322" w:anchor="cite_note-27" w:history="1">
        <w:r w:rsidR="0005727D" w:rsidRPr="00814A97">
          <w:rPr>
            <w:rStyle w:val="Hipervnculo"/>
            <w:rFonts w:ascii="Arial" w:hAnsi="Arial" w:cs="Arial"/>
            <w:b/>
            <w:color w:val="auto"/>
            <w:u w:val="none"/>
            <w:vertAlign w:val="superscript"/>
          </w:rPr>
          <w:t>27</w:t>
        </w:r>
      </w:hyperlink>
      <w:r w:rsidR="0005727D" w:rsidRPr="00814A97">
        <w:rPr>
          <w:rFonts w:ascii="Arial" w:hAnsi="Arial" w:cs="Arial"/>
          <w:b/>
        </w:rPr>
        <w:t xml:space="preserve"> y esto puede haber exacerbado la Reforma protestante en Alemania.</w:t>
      </w:r>
    </w:p>
    <w:p w:rsidR="007E5AE9" w:rsidRPr="00814A97" w:rsidRDefault="007E5AE9" w:rsidP="00814A97">
      <w:pPr>
        <w:pStyle w:val="NormalWeb"/>
        <w:spacing w:before="0" w:beforeAutospacing="0" w:after="0" w:afterAutospacing="0"/>
        <w:jc w:val="both"/>
        <w:rPr>
          <w:rFonts w:ascii="Arial" w:hAnsi="Arial" w:cs="Arial"/>
          <w:b/>
        </w:rPr>
      </w:pPr>
    </w:p>
    <w:p w:rsidR="0005727D" w:rsidRPr="007E5AE9" w:rsidRDefault="0005727D" w:rsidP="00814A97">
      <w:pPr>
        <w:pStyle w:val="Ttulo2"/>
        <w:spacing w:before="0" w:beforeAutospacing="0" w:after="0" w:afterAutospacing="0"/>
        <w:jc w:val="both"/>
        <w:rPr>
          <w:rStyle w:val="mw-headline"/>
          <w:rFonts w:ascii="Arial" w:hAnsi="Arial" w:cs="Arial"/>
          <w:color w:val="FF0000"/>
          <w:sz w:val="24"/>
          <w:szCs w:val="24"/>
        </w:rPr>
      </w:pPr>
      <w:r w:rsidRPr="007E5AE9">
        <w:rPr>
          <w:rStyle w:val="mw-headline"/>
          <w:rFonts w:ascii="Arial" w:hAnsi="Arial" w:cs="Arial"/>
          <w:color w:val="FF0000"/>
          <w:sz w:val="24"/>
          <w:szCs w:val="24"/>
        </w:rPr>
        <w:t>Último viaje de Lutero y muerte</w:t>
      </w:r>
    </w:p>
    <w:p w:rsidR="007E5AE9" w:rsidRPr="00814A97" w:rsidRDefault="007E5AE9" w:rsidP="00814A97">
      <w:pPr>
        <w:pStyle w:val="Ttulo2"/>
        <w:spacing w:before="0" w:beforeAutospacing="0" w:after="0" w:afterAutospacing="0"/>
        <w:jc w:val="both"/>
        <w:rPr>
          <w:rFonts w:ascii="Arial" w:hAnsi="Arial" w:cs="Arial"/>
          <w:sz w:val="24"/>
          <w:szCs w:val="24"/>
        </w:rPr>
      </w:pPr>
    </w:p>
    <w:p w:rsidR="008111E3"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El último viaje de Lutero a </w:t>
      </w:r>
      <w:proofErr w:type="spellStart"/>
      <w:r w:rsidR="0005727D" w:rsidRPr="00814A97">
        <w:rPr>
          <w:rFonts w:ascii="Arial" w:hAnsi="Arial" w:cs="Arial"/>
          <w:b/>
        </w:rPr>
        <w:t>Mansfeld</w:t>
      </w:r>
      <w:proofErr w:type="spellEnd"/>
      <w:r w:rsidR="0005727D" w:rsidRPr="00814A97">
        <w:rPr>
          <w:rFonts w:ascii="Arial" w:hAnsi="Arial" w:cs="Arial"/>
          <w:b/>
        </w:rPr>
        <w:t xml:space="preserve"> lo realizó debido a su preocupación por las familias de sus hermanos y hermanas, quienes continuaban en la mina de cobre de Hans Lutero, que estaba amenazada por las intenciones del Conde </w:t>
      </w:r>
      <w:proofErr w:type="spellStart"/>
      <w:r w:rsidR="0005727D" w:rsidRPr="00814A97">
        <w:rPr>
          <w:rFonts w:ascii="Arial" w:hAnsi="Arial" w:cs="Arial"/>
          <w:b/>
        </w:rPr>
        <w:t>Albrecht</w:t>
      </w:r>
      <w:proofErr w:type="spellEnd"/>
      <w:r w:rsidR="0005727D" w:rsidRPr="00814A97">
        <w:rPr>
          <w:rFonts w:ascii="Arial" w:hAnsi="Arial" w:cs="Arial"/>
          <w:b/>
        </w:rPr>
        <w:t xml:space="preserve"> de </w:t>
      </w:r>
      <w:proofErr w:type="spellStart"/>
      <w:r w:rsidR="0005727D" w:rsidRPr="00814A97">
        <w:rPr>
          <w:rFonts w:ascii="Arial" w:hAnsi="Arial" w:cs="Arial"/>
          <w:b/>
        </w:rPr>
        <w:t>Mansfeld</w:t>
      </w:r>
      <w:proofErr w:type="spellEnd"/>
      <w:r w:rsidR="0005727D" w:rsidRPr="00814A97">
        <w:rPr>
          <w:rFonts w:ascii="Arial" w:hAnsi="Arial" w:cs="Arial"/>
          <w:b/>
        </w:rPr>
        <w:t xml:space="preserve"> de controlar esa industria para su beneficio personal. La controversia involucró a los cuatro </w:t>
      </w:r>
      <w:hyperlink r:id="rId323" w:tooltip="Condes de Mansfeld (aún no redactado)" w:history="1">
        <w:r w:rsidR="0005727D" w:rsidRPr="00814A97">
          <w:rPr>
            <w:rStyle w:val="Hipervnculo"/>
            <w:rFonts w:ascii="Arial" w:hAnsi="Arial" w:cs="Arial"/>
            <w:b/>
            <w:color w:val="auto"/>
            <w:u w:val="none"/>
          </w:rPr>
          <w:t xml:space="preserve">condes de </w:t>
        </w:r>
        <w:proofErr w:type="spellStart"/>
        <w:r w:rsidR="0005727D" w:rsidRPr="00814A97">
          <w:rPr>
            <w:rStyle w:val="Hipervnculo"/>
            <w:rFonts w:ascii="Arial" w:hAnsi="Arial" w:cs="Arial"/>
            <w:b/>
            <w:color w:val="auto"/>
            <w:u w:val="none"/>
          </w:rPr>
          <w:t>Mansfeld</w:t>
        </w:r>
        <w:proofErr w:type="spellEnd"/>
      </w:hyperlink>
      <w:r w:rsidR="0005727D" w:rsidRPr="00814A97">
        <w:rPr>
          <w:rFonts w:ascii="Arial" w:hAnsi="Arial" w:cs="Arial"/>
          <w:b/>
        </w:rPr>
        <w:t xml:space="preserve">: </w:t>
      </w:r>
      <w:proofErr w:type="spellStart"/>
      <w:r w:rsidR="0005727D" w:rsidRPr="00814A97">
        <w:rPr>
          <w:rFonts w:ascii="Arial" w:hAnsi="Arial" w:cs="Arial"/>
          <w:b/>
        </w:rPr>
        <w:t>Albrecht</w:t>
      </w:r>
      <w:proofErr w:type="spellEnd"/>
      <w:r w:rsidR="0005727D" w:rsidRPr="00814A97">
        <w:rPr>
          <w:rFonts w:ascii="Arial" w:hAnsi="Arial" w:cs="Arial"/>
          <w:b/>
        </w:rPr>
        <w:t>, Philip, John George y Gerhard. Lutero viajó dos veces hacia fines del año 1545 con el objetivo de participar en las negociaciones para llegar a un acuerdo.</w:t>
      </w:r>
    </w:p>
    <w:p w:rsidR="008111E3" w:rsidRDefault="008111E3" w:rsidP="00814A97">
      <w:pPr>
        <w:pStyle w:val="NormalWeb"/>
        <w:spacing w:before="0" w:beforeAutospacing="0" w:after="0" w:afterAutospacing="0"/>
        <w:jc w:val="both"/>
        <w:rPr>
          <w:rFonts w:ascii="Arial" w:hAnsi="Arial" w:cs="Arial"/>
          <w:b/>
        </w:rPr>
      </w:pPr>
    </w:p>
    <w:p w:rsidR="0005727D" w:rsidRDefault="008111E3"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 Fue necesaria una tercera visita a principios de 1546 para completar las negociaciones. El 23 de enero Lutero dejó </w:t>
      </w:r>
      <w:proofErr w:type="spellStart"/>
      <w:r w:rsidR="0005727D" w:rsidRPr="00814A97">
        <w:rPr>
          <w:rFonts w:ascii="Arial" w:hAnsi="Arial" w:cs="Arial"/>
          <w:b/>
        </w:rPr>
        <w:t>Wittenberg</w:t>
      </w:r>
      <w:proofErr w:type="spellEnd"/>
      <w:r w:rsidR="0005727D" w:rsidRPr="00814A97">
        <w:rPr>
          <w:rFonts w:ascii="Arial" w:hAnsi="Arial" w:cs="Arial"/>
          <w:b/>
        </w:rPr>
        <w:t xml:space="preserve"> acompañado por sus tres hijos. Las negociaciones concluyeron con éxito el 17 de febrero. Pasadas las 8 de la tarde de ese día, Lutero sufrió dolores en el pecho. Al irse a la cama oró diciendo: «</w:t>
      </w:r>
      <w:r w:rsidR="0005727D" w:rsidRPr="00814A97">
        <w:rPr>
          <w:rFonts w:ascii="Arial" w:hAnsi="Arial" w:cs="Arial"/>
          <w:b/>
          <w:i/>
          <w:iCs/>
        </w:rPr>
        <w:t>En tus manos encomiendo mi espír</w:t>
      </w:r>
      <w:r w:rsidR="0005727D" w:rsidRPr="00814A97">
        <w:rPr>
          <w:rFonts w:ascii="Arial" w:hAnsi="Arial" w:cs="Arial"/>
          <w:b/>
          <w:i/>
          <w:iCs/>
        </w:rPr>
        <w:t>i</w:t>
      </w:r>
      <w:r w:rsidR="0005727D" w:rsidRPr="00814A97">
        <w:rPr>
          <w:rFonts w:ascii="Arial" w:hAnsi="Arial" w:cs="Arial"/>
          <w:b/>
          <w:i/>
          <w:iCs/>
        </w:rPr>
        <w:t>tu; me has redimido, oh Señor, fiel Dios</w:t>
      </w:r>
      <w:r w:rsidR="0005727D" w:rsidRPr="00814A97">
        <w:rPr>
          <w:rFonts w:ascii="Arial" w:hAnsi="Arial" w:cs="Arial"/>
          <w:b/>
        </w:rPr>
        <w:t>», tal y como se oraba habitualmente cuando lleg</w:t>
      </w:r>
      <w:r w:rsidR="0005727D" w:rsidRPr="00814A97">
        <w:rPr>
          <w:rFonts w:ascii="Arial" w:hAnsi="Arial" w:cs="Arial"/>
          <w:b/>
        </w:rPr>
        <w:t>a</w:t>
      </w:r>
      <w:r w:rsidR="0005727D" w:rsidRPr="00814A97">
        <w:rPr>
          <w:rFonts w:ascii="Arial" w:hAnsi="Arial" w:cs="Arial"/>
          <w:b/>
        </w:rPr>
        <w:t>ba la hora de la muerte. A la una de la madrugada despertó con un agudo dolor de pecho y fue envuelto con toallas calientes.</w:t>
      </w:r>
    </w:p>
    <w:p w:rsidR="007E5AE9" w:rsidRPr="00814A97" w:rsidRDefault="007E5AE9" w:rsidP="00814A97">
      <w:pPr>
        <w:pStyle w:val="NormalWeb"/>
        <w:spacing w:before="0" w:beforeAutospacing="0" w:after="0" w:afterAutospacing="0"/>
        <w:jc w:val="both"/>
        <w:rPr>
          <w:rFonts w:ascii="Arial" w:hAnsi="Arial" w:cs="Arial"/>
          <w:b/>
        </w:rPr>
      </w:pPr>
    </w:p>
    <w:p w:rsidR="0005727D" w:rsidRDefault="00940BB4" w:rsidP="00814A97">
      <w:pPr>
        <w:pStyle w:val="NormalWeb"/>
        <w:spacing w:before="0" w:beforeAutospacing="0" w:after="0" w:afterAutospacing="0"/>
        <w:jc w:val="both"/>
        <w:rPr>
          <w:rFonts w:ascii="Arial" w:hAnsi="Arial" w:cs="Arial"/>
          <w:b/>
        </w:rPr>
      </w:pPr>
      <w:r>
        <w:rPr>
          <w:rFonts w:ascii="Arial" w:hAnsi="Arial" w:cs="Arial"/>
          <w:b/>
        </w:rPr>
        <w:t xml:space="preserve">   </w:t>
      </w:r>
      <w:r w:rsidR="0005727D" w:rsidRPr="00814A97">
        <w:rPr>
          <w:rFonts w:ascii="Arial" w:hAnsi="Arial" w:cs="Arial"/>
          <w:b/>
        </w:rPr>
        <w:t xml:space="preserve">Sabiendo que su muerte era inminente, le agradeció a Dios por haberle revelado a su Hijo, en quien él había creído. Sus compañeros </w:t>
      </w:r>
      <w:proofErr w:type="spellStart"/>
      <w:r w:rsidR="0005727D" w:rsidRPr="00814A97">
        <w:rPr>
          <w:rFonts w:ascii="Arial" w:hAnsi="Arial" w:cs="Arial"/>
          <w:b/>
        </w:rPr>
        <w:t>Justus</w:t>
      </w:r>
      <w:proofErr w:type="spellEnd"/>
      <w:r w:rsidR="0005727D" w:rsidRPr="00814A97">
        <w:rPr>
          <w:rFonts w:ascii="Arial" w:hAnsi="Arial" w:cs="Arial"/>
          <w:b/>
        </w:rPr>
        <w:t xml:space="preserve"> Jonás y Michael </w:t>
      </w:r>
      <w:proofErr w:type="spellStart"/>
      <w:r w:rsidR="0005727D" w:rsidRPr="00814A97">
        <w:rPr>
          <w:rFonts w:ascii="Arial" w:hAnsi="Arial" w:cs="Arial"/>
          <w:b/>
        </w:rPr>
        <w:t>Coelius</w:t>
      </w:r>
      <w:proofErr w:type="spellEnd"/>
      <w:r w:rsidR="0005727D" w:rsidRPr="00814A97">
        <w:rPr>
          <w:rFonts w:ascii="Arial" w:hAnsi="Arial" w:cs="Arial"/>
          <w:b/>
        </w:rPr>
        <w:t xml:space="preserve"> gritaron: «</w:t>
      </w:r>
      <w:r w:rsidR="0005727D" w:rsidRPr="00814A97">
        <w:rPr>
          <w:rFonts w:ascii="Arial" w:hAnsi="Arial" w:cs="Arial"/>
          <w:b/>
          <w:i/>
          <w:iCs/>
        </w:rPr>
        <w:t>Reverendo padre, ¿está listo para morir confiando en su Señor Jesucristo y confesando la doctrina que enseñó en su nombre?</w:t>
      </w:r>
      <w:r w:rsidR="0005727D" w:rsidRPr="00814A97">
        <w:rPr>
          <w:rFonts w:ascii="Arial" w:hAnsi="Arial" w:cs="Arial"/>
          <w:b/>
        </w:rPr>
        <w:t>» Un distintivo «</w:t>
      </w:r>
      <w:r w:rsidR="0005727D" w:rsidRPr="00814A97">
        <w:rPr>
          <w:rFonts w:ascii="Arial" w:hAnsi="Arial" w:cs="Arial"/>
          <w:b/>
          <w:i/>
          <w:iCs/>
        </w:rPr>
        <w:t>sí</w:t>
      </w:r>
      <w:r w:rsidR="0005727D" w:rsidRPr="00814A97">
        <w:rPr>
          <w:rFonts w:ascii="Arial" w:hAnsi="Arial" w:cs="Arial"/>
          <w:b/>
        </w:rPr>
        <w:t xml:space="preserve">» fue la respuesta de Lutero. Murió a las 2:45 del </w:t>
      </w:r>
      <w:hyperlink r:id="rId324" w:tooltip="18 de febrero" w:history="1">
        <w:r w:rsidR="0005727D" w:rsidRPr="00814A97">
          <w:rPr>
            <w:rStyle w:val="Hipervnculo"/>
            <w:rFonts w:ascii="Arial" w:hAnsi="Arial" w:cs="Arial"/>
            <w:b/>
            <w:color w:val="auto"/>
            <w:u w:val="none"/>
          </w:rPr>
          <w:t>18 de febrero</w:t>
        </w:r>
      </w:hyperlink>
      <w:r w:rsidR="0005727D" w:rsidRPr="00814A97">
        <w:rPr>
          <w:rFonts w:ascii="Arial" w:hAnsi="Arial" w:cs="Arial"/>
          <w:b/>
        </w:rPr>
        <w:t xml:space="preserve"> de </w:t>
      </w:r>
      <w:hyperlink r:id="rId325" w:tooltip="1546" w:history="1">
        <w:r w:rsidR="0005727D" w:rsidRPr="00814A97">
          <w:rPr>
            <w:rStyle w:val="Hipervnculo"/>
            <w:rFonts w:ascii="Arial" w:hAnsi="Arial" w:cs="Arial"/>
            <w:b/>
            <w:color w:val="auto"/>
            <w:u w:val="none"/>
          </w:rPr>
          <w:t>1546</w:t>
        </w:r>
      </w:hyperlink>
      <w:r w:rsidR="0005727D" w:rsidRPr="00814A97">
        <w:rPr>
          <w:rFonts w:ascii="Arial" w:hAnsi="Arial" w:cs="Arial"/>
          <w:b/>
        </w:rPr>
        <w:t xml:space="preserve"> en </w:t>
      </w:r>
      <w:proofErr w:type="spellStart"/>
      <w:r w:rsidR="0005727D" w:rsidRPr="00814A97">
        <w:rPr>
          <w:rFonts w:ascii="Arial" w:hAnsi="Arial" w:cs="Arial"/>
          <w:b/>
        </w:rPr>
        <w:t>Eisleben</w:t>
      </w:r>
      <w:proofErr w:type="spellEnd"/>
      <w:r w:rsidR="0005727D" w:rsidRPr="00814A97">
        <w:rPr>
          <w:rFonts w:ascii="Arial" w:hAnsi="Arial" w:cs="Arial"/>
          <w:b/>
        </w:rPr>
        <w:t xml:space="preserve">, la ciudad donde nació. Fue enterrado en la iglesia del Palacio de </w:t>
      </w:r>
      <w:proofErr w:type="spellStart"/>
      <w:r w:rsidR="0005727D" w:rsidRPr="00814A97">
        <w:rPr>
          <w:rFonts w:ascii="Arial" w:hAnsi="Arial" w:cs="Arial"/>
          <w:b/>
        </w:rPr>
        <w:t>Wittenberg</w:t>
      </w:r>
      <w:proofErr w:type="spellEnd"/>
      <w:r w:rsidR="0005727D" w:rsidRPr="00814A97">
        <w:rPr>
          <w:rFonts w:ascii="Arial" w:hAnsi="Arial" w:cs="Arial"/>
          <w:b/>
        </w:rPr>
        <w:t xml:space="preserve">, cerca del </w:t>
      </w:r>
      <w:hyperlink r:id="rId326" w:tooltip="Púlpito" w:history="1">
        <w:r w:rsidR="0005727D" w:rsidRPr="00814A97">
          <w:rPr>
            <w:rStyle w:val="Hipervnculo"/>
            <w:rFonts w:ascii="Arial" w:hAnsi="Arial" w:cs="Arial"/>
            <w:b/>
            <w:color w:val="auto"/>
            <w:u w:val="none"/>
          </w:rPr>
          <w:t>púlpito</w:t>
        </w:r>
      </w:hyperlink>
      <w:r w:rsidR="0005727D" w:rsidRPr="00814A97">
        <w:rPr>
          <w:rFonts w:ascii="Arial" w:hAnsi="Arial" w:cs="Arial"/>
          <w:b/>
        </w:rPr>
        <w:t xml:space="preserve"> desde el cual había transformado una parte del cristianismo.</w:t>
      </w:r>
    </w:p>
    <w:p w:rsidR="007E5AE9" w:rsidRPr="00814A97" w:rsidRDefault="007E5AE9" w:rsidP="00814A97">
      <w:pPr>
        <w:pStyle w:val="NormalWeb"/>
        <w:spacing w:before="0" w:beforeAutospacing="0" w:after="0" w:afterAutospacing="0"/>
        <w:jc w:val="both"/>
        <w:rPr>
          <w:rFonts w:ascii="Arial" w:hAnsi="Arial" w:cs="Arial"/>
          <w:b/>
        </w:rPr>
      </w:pPr>
    </w:p>
    <w:p w:rsidR="0005727D" w:rsidRPr="007E5AE9" w:rsidRDefault="0005727D" w:rsidP="00814A97">
      <w:pPr>
        <w:pStyle w:val="Ttulo2"/>
        <w:spacing w:before="0" w:beforeAutospacing="0" w:after="0" w:afterAutospacing="0"/>
        <w:jc w:val="both"/>
        <w:rPr>
          <w:rStyle w:val="mw-headline"/>
          <w:rFonts w:ascii="Arial" w:hAnsi="Arial" w:cs="Arial"/>
          <w:color w:val="FF0000"/>
          <w:sz w:val="24"/>
          <w:szCs w:val="24"/>
        </w:rPr>
      </w:pPr>
      <w:r w:rsidRPr="007E5AE9">
        <w:rPr>
          <w:rStyle w:val="mw-headline"/>
          <w:rFonts w:ascii="Arial" w:hAnsi="Arial" w:cs="Arial"/>
          <w:color w:val="FF0000"/>
          <w:sz w:val="24"/>
          <w:szCs w:val="24"/>
        </w:rPr>
        <w:t>Su legado</w:t>
      </w:r>
    </w:p>
    <w:p w:rsidR="007E5AE9" w:rsidRPr="00814A97" w:rsidRDefault="007E5AE9" w:rsidP="00814A97">
      <w:pPr>
        <w:pStyle w:val="Ttulo2"/>
        <w:spacing w:before="0" w:beforeAutospacing="0" w:after="0" w:afterAutospacing="0"/>
        <w:jc w:val="both"/>
        <w:rPr>
          <w:rFonts w:ascii="Arial" w:hAnsi="Arial" w:cs="Arial"/>
          <w:sz w:val="24"/>
          <w:szCs w:val="24"/>
        </w:rPr>
      </w:pPr>
    </w:p>
    <w:p w:rsidR="0005727D" w:rsidRPr="005C4D26" w:rsidRDefault="00940BB4" w:rsidP="00814A97">
      <w:pPr>
        <w:pStyle w:val="NormalWeb"/>
        <w:spacing w:before="0" w:beforeAutospacing="0" w:after="0" w:afterAutospacing="0"/>
        <w:jc w:val="both"/>
        <w:rPr>
          <w:rFonts w:ascii="Arial" w:hAnsi="Arial" w:cs="Arial"/>
          <w:b/>
          <w:color w:val="0070C0"/>
        </w:rPr>
      </w:pPr>
      <w:r>
        <w:rPr>
          <w:rFonts w:ascii="Arial" w:hAnsi="Arial" w:cs="Arial"/>
          <w:b/>
        </w:rPr>
        <w:t xml:space="preserve">    </w:t>
      </w:r>
      <w:r w:rsidR="0005727D" w:rsidRPr="00814A97">
        <w:rPr>
          <w:rFonts w:ascii="Arial" w:hAnsi="Arial" w:cs="Arial"/>
          <w:b/>
        </w:rPr>
        <w:t xml:space="preserve"> </w:t>
      </w:r>
      <w:r w:rsidR="0005727D" w:rsidRPr="005C4D26">
        <w:rPr>
          <w:rFonts w:ascii="Arial" w:hAnsi="Arial" w:cs="Arial"/>
          <w:b/>
          <w:color w:val="0070C0"/>
        </w:rPr>
        <w:t xml:space="preserve">Lutero fue el principal artífice de la </w:t>
      </w:r>
      <w:hyperlink r:id="rId327" w:tooltip="Reforma Protestante" w:history="1">
        <w:r w:rsidR="0005727D" w:rsidRPr="005C4D26">
          <w:rPr>
            <w:rStyle w:val="Hipervnculo"/>
            <w:rFonts w:ascii="Arial" w:hAnsi="Arial" w:cs="Arial"/>
            <w:b/>
            <w:color w:val="0070C0"/>
            <w:u w:val="none"/>
          </w:rPr>
          <w:t>Reforma Protestante</w:t>
        </w:r>
      </w:hyperlink>
      <w:r w:rsidR="0005727D" w:rsidRPr="005C4D26">
        <w:rPr>
          <w:rFonts w:ascii="Arial" w:hAnsi="Arial" w:cs="Arial"/>
          <w:b/>
          <w:color w:val="0070C0"/>
        </w:rPr>
        <w:t xml:space="preserve">, en la que tuvo un papel mucho más destacado que otros reformadores. Gracias a la </w:t>
      </w:r>
      <w:hyperlink r:id="rId328" w:tooltip="Imprenta" w:history="1">
        <w:r w:rsidR="0005727D" w:rsidRPr="005C4D26">
          <w:rPr>
            <w:rStyle w:val="Hipervnculo"/>
            <w:rFonts w:ascii="Arial" w:hAnsi="Arial" w:cs="Arial"/>
            <w:b/>
            <w:color w:val="0070C0"/>
            <w:u w:val="none"/>
          </w:rPr>
          <w:t>imprenta</w:t>
        </w:r>
      </w:hyperlink>
      <w:r w:rsidR="0005727D" w:rsidRPr="005C4D26">
        <w:rPr>
          <w:rFonts w:ascii="Arial" w:hAnsi="Arial" w:cs="Arial"/>
          <w:b/>
          <w:color w:val="0070C0"/>
        </w:rPr>
        <w:t>, sus escritos se leyeron en toda Alemania y ejercieron influencia sobre otros muchos reformadores y pensadores, dando origen a diversas tradiciones protestantes en Europa y en el resto del mundo.</w:t>
      </w:r>
    </w:p>
    <w:p w:rsidR="007E5AE9" w:rsidRPr="005C4D26" w:rsidRDefault="007E5AE9" w:rsidP="00814A97">
      <w:pPr>
        <w:pStyle w:val="NormalWeb"/>
        <w:spacing w:before="0" w:beforeAutospacing="0" w:after="0" w:afterAutospacing="0"/>
        <w:jc w:val="both"/>
        <w:rPr>
          <w:rFonts w:ascii="Arial" w:hAnsi="Arial" w:cs="Arial"/>
          <w:b/>
          <w:color w:val="0070C0"/>
        </w:rPr>
      </w:pPr>
    </w:p>
    <w:p w:rsidR="0005727D" w:rsidRPr="005C4D26" w:rsidRDefault="00940BB4" w:rsidP="00814A97">
      <w:pPr>
        <w:pStyle w:val="NormalWeb"/>
        <w:spacing w:before="0" w:beforeAutospacing="0" w:after="0" w:afterAutospacing="0"/>
        <w:jc w:val="both"/>
        <w:rPr>
          <w:rFonts w:ascii="Arial" w:hAnsi="Arial" w:cs="Arial"/>
          <w:b/>
          <w:color w:val="0070C0"/>
        </w:rPr>
      </w:pPr>
      <w:r w:rsidRPr="005C4D26">
        <w:rPr>
          <w:rFonts w:ascii="Arial" w:hAnsi="Arial" w:cs="Arial"/>
          <w:b/>
          <w:color w:val="0070C0"/>
        </w:rPr>
        <w:t xml:space="preserve">   </w:t>
      </w:r>
      <w:r w:rsidR="0005727D" w:rsidRPr="005C4D26">
        <w:rPr>
          <w:rFonts w:ascii="Arial" w:hAnsi="Arial" w:cs="Arial"/>
          <w:b/>
          <w:color w:val="0070C0"/>
        </w:rPr>
        <w:t xml:space="preserve">Tanto la Reforma protestante como la consecuente reacción católica, la </w:t>
      </w:r>
      <w:hyperlink r:id="rId329" w:tooltip="Contrarreforma" w:history="1">
        <w:r w:rsidR="0005727D" w:rsidRPr="005C4D26">
          <w:rPr>
            <w:rStyle w:val="Hipervnculo"/>
            <w:rFonts w:ascii="Arial" w:hAnsi="Arial" w:cs="Arial"/>
            <w:b/>
            <w:color w:val="0070C0"/>
            <w:u w:val="none"/>
          </w:rPr>
          <w:t>Contrarreforma</w:t>
        </w:r>
      </w:hyperlink>
      <w:r w:rsidR="0005727D" w:rsidRPr="005C4D26">
        <w:rPr>
          <w:rFonts w:ascii="Arial" w:hAnsi="Arial" w:cs="Arial"/>
          <w:b/>
          <w:color w:val="0070C0"/>
        </w:rPr>
        <w:t>, supusieron un importante desarrollo intelectual en Europa, por ejemplo: mediante el pe</w:t>
      </w:r>
      <w:r w:rsidR="0005727D" w:rsidRPr="005C4D26">
        <w:rPr>
          <w:rFonts w:ascii="Arial" w:hAnsi="Arial" w:cs="Arial"/>
          <w:b/>
          <w:color w:val="0070C0"/>
        </w:rPr>
        <w:t>n</w:t>
      </w:r>
      <w:r w:rsidR="0005727D" w:rsidRPr="005C4D26">
        <w:rPr>
          <w:rFonts w:ascii="Arial" w:hAnsi="Arial" w:cs="Arial"/>
          <w:b/>
          <w:color w:val="0070C0"/>
        </w:rPr>
        <w:t xml:space="preserve">samiento escolástico de los </w:t>
      </w:r>
      <w:hyperlink r:id="rId330" w:tooltip="Compañía de Jesús" w:history="1">
        <w:r w:rsidR="0005727D" w:rsidRPr="005C4D26">
          <w:rPr>
            <w:rStyle w:val="Hipervnculo"/>
            <w:rFonts w:ascii="Arial" w:hAnsi="Arial" w:cs="Arial"/>
            <w:b/>
            <w:color w:val="0070C0"/>
            <w:u w:val="none"/>
          </w:rPr>
          <w:t>jesuitas</w:t>
        </w:r>
      </w:hyperlink>
      <w:r w:rsidR="0005727D" w:rsidRPr="005C4D26">
        <w:rPr>
          <w:rFonts w:ascii="Arial" w:hAnsi="Arial" w:cs="Arial"/>
          <w:b/>
          <w:color w:val="0070C0"/>
        </w:rPr>
        <w:t xml:space="preserve"> en el caso del catolicismo. Por su traducción de la B</w:t>
      </w:r>
      <w:r w:rsidR="0005727D" w:rsidRPr="005C4D26">
        <w:rPr>
          <w:rFonts w:ascii="Arial" w:hAnsi="Arial" w:cs="Arial"/>
          <w:b/>
          <w:color w:val="0070C0"/>
        </w:rPr>
        <w:t>i</w:t>
      </w:r>
      <w:r w:rsidR="0005727D" w:rsidRPr="005C4D26">
        <w:rPr>
          <w:rFonts w:ascii="Arial" w:hAnsi="Arial" w:cs="Arial"/>
          <w:b/>
          <w:color w:val="0070C0"/>
        </w:rPr>
        <w:t>blia, Lutero es considerado además uno de los fundadores de la literatura en alemán.</w:t>
      </w:r>
    </w:p>
    <w:p w:rsidR="007E5AE9" w:rsidRPr="005C4D26" w:rsidRDefault="007E5AE9" w:rsidP="00814A97">
      <w:pPr>
        <w:pStyle w:val="NormalWeb"/>
        <w:spacing w:before="0" w:beforeAutospacing="0" w:after="0" w:afterAutospacing="0"/>
        <w:jc w:val="both"/>
        <w:rPr>
          <w:rFonts w:ascii="Arial" w:hAnsi="Arial" w:cs="Arial"/>
          <w:b/>
          <w:color w:val="0070C0"/>
        </w:rPr>
      </w:pPr>
    </w:p>
    <w:p w:rsidR="0005727D" w:rsidRPr="005C4D26" w:rsidRDefault="00940BB4" w:rsidP="00814A97">
      <w:pPr>
        <w:pStyle w:val="NormalWeb"/>
        <w:spacing w:before="0" w:beforeAutospacing="0" w:after="0" w:afterAutospacing="0"/>
        <w:jc w:val="both"/>
        <w:rPr>
          <w:rFonts w:ascii="Arial" w:hAnsi="Arial" w:cs="Arial"/>
          <w:b/>
          <w:color w:val="0070C0"/>
        </w:rPr>
      </w:pPr>
      <w:r w:rsidRPr="005C4D26">
        <w:rPr>
          <w:rFonts w:ascii="Arial" w:hAnsi="Arial" w:cs="Arial"/>
          <w:b/>
          <w:color w:val="0070C0"/>
        </w:rPr>
        <w:t xml:space="preserve">   </w:t>
      </w:r>
      <w:r w:rsidR="0005727D" w:rsidRPr="005C4D26">
        <w:rPr>
          <w:rFonts w:ascii="Arial" w:hAnsi="Arial" w:cs="Arial"/>
          <w:b/>
          <w:color w:val="0070C0"/>
        </w:rPr>
        <w:t xml:space="preserve">En los territorios luteranos disminuyó grandemente el poder absoluto de los reyes. </w:t>
      </w:r>
      <w:hyperlink r:id="rId331" w:tooltip="Catolicismo" w:history="1">
        <w:r w:rsidR="0005727D" w:rsidRPr="005C4D26">
          <w:rPr>
            <w:rStyle w:val="Hipervnculo"/>
            <w:rFonts w:ascii="Arial" w:hAnsi="Arial" w:cs="Arial"/>
            <w:b/>
            <w:color w:val="0070C0"/>
            <w:u w:val="none"/>
          </w:rPr>
          <w:t>Cat</w:t>
        </w:r>
        <w:r w:rsidR="0005727D" w:rsidRPr="005C4D26">
          <w:rPr>
            <w:rStyle w:val="Hipervnculo"/>
            <w:rFonts w:ascii="Arial" w:hAnsi="Arial" w:cs="Arial"/>
            <w:b/>
            <w:color w:val="0070C0"/>
            <w:u w:val="none"/>
          </w:rPr>
          <w:t>ó</w:t>
        </w:r>
        <w:r w:rsidR="0005727D" w:rsidRPr="005C4D26">
          <w:rPr>
            <w:rStyle w:val="Hipervnculo"/>
            <w:rFonts w:ascii="Arial" w:hAnsi="Arial" w:cs="Arial"/>
            <w:b/>
            <w:color w:val="0070C0"/>
            <w:u w:val="none"/>
          </w:rPr>
          <w:t>licos</w:t>
        </w:r>
      </w:hyperlink>
      <w:r w:rsidR="0005727D" w:rsidRPr="005C4D26">
        <w:rPr>
          <w:rFonts w:ascii="Arial" w:hAnsi="Arial" w:cs="Arial"/>
          <w:b/>
          <w:color w:val="0070C0"/>
        </w:rPr>
        <w:t xml:space="preserve"> y </w:t>
      </w:r>
      <w:hyperlink r:id="rId332" w:tooltip="Protestantes" w:history="1">
        <w:r w:rsidR="0005727D" w:rsidRPr="005C4D26">
          <w:rPr>
            <w:rStyle w:val="Hipervnculo"/>
            <w:rFonts w:ascii="Arial" w:hAnsi="Arial" w:cs="Arial"/>
            <w:b/>
            <w:color w:val="0070C0"/>
            <w:u w:val="none"/>
          </w:rPr>
          <w:t>protestantes</w:t>
        </w:r>
      </w:hyperlink>
      <w:r w:rsidR="0005727D" w:rsidRPr="005C4D26">
        <w:rPr>
          <w:rFonts w:ascii="Arial" w:hAnsi="Arial" w:cs="Arial"/>
          <w:b/>
          <w:color w:val="0070C0"/>
        </w:rPr>
        <w:t xml:space="preserve"> sostuvieron entre sí terribles guerras religiosas. Un siglo después de las protestas de Lutero, una revuelta en </w:t>
      </w:r>
      <w:hyperlink r:id="rId333" w:tooltip="Bohemia" w:history="1">
        <w:r w:rsidR="0005727D" w:rsidRPr="005C4D26">
          <w:rPr>
            <w:rStyle w:val="Hipervnculo"/>
            <w:rFonts w:ascii="Arial" w:hAnsi="Arial" w:cs="Arial"/>
            <w:b/>
            <w:color w:val="0070C0"/>
            <w:u w:val="none"/>
          </w:rPr>
          <w:t>Bohemia</w:t>
        </w:r>
      </w:hyperlink>
      <w:r w:rsidR="0005727D" w:rsidRPr="005C4D26">
        <w:rPr>
          <w:rFonts w:ascii="Arial" w:hAnsi="Arial" w:cs="Arial"/>
          <w:b/>
          <w:color w:val="0070C0"/>
        </w:rPr>
        <w:t xml:space="preserve"> provocó la </w:t>
      </w:r>
      <w:hyperlink r:id="rId334" w:tooltip="Guerra de los Treinta Años" w:history="1">
        <w:r w:rsidR="0005727D" w:rsidRPr="005C4D26">
          <w:rPr>
            <w:rStyle w:val="Hipervnculo"/>
            <w:rFonts w:ascii="Arial" w:hAnsi="Arial" w:cs="Arial"/>
            <w:b/>
            <w:color w:val="0070C0"/>
            <w:u w:val="none"/>
          </w:rPr>
          <w:t>Guerra de los Treinta Años</w:t>
        </w:r>
      </w:hyperlink>
      <w:r w:rsidR="0005727D" w:rsidRPr="005C4D26">
        <w:rPr>
          <w:rFonts w:ascii="Arial" w:hAnsi="Arial" w:cs="Arial"/>
          <w:b/>
          <w:color w:val="0070C0"/>
        </w:rPr>
        <w:t>, un conflicto entre católicos y protestantes que arrasó gran parte de Alemania.</w:t>
      </w:r>
    </w:p>
    <w:p w:rsidR="00372364" w:rsidRPr="005C4D26" w:rsidRDefault="00372364" w:rsidP="00814A97">
      <w:pPr>
        <w:pStyle w:val="NormalWeb"/>
        <w:spacing w:before="0" w:beforeAutospacing="0" w:after="0" w:afterAutospacing="0"/>
        <w:jc w:val="both"/>
        <w:rPr>
          <w:rFonts w:ascii="Arial" w:hAnsi="Arial" w:cs="Arial"/>
          <w:b/>
          <w:color w:val="0070C0"/>
        </w:rPr>
      </w:pPr>
    </w:p>
    <w:p w:rsidR="00372364" w:rsidRDefault="00372364" w:rsidP="00814A97">
      <w:pPr>
        <w:pStyle w:val="NormalWeb"/>
        <w:spacing w:before="0" w:beforeAutospacing="0" w:after="0" w:afterAutospacing="0"/>
        <w:jc w:val="both"/>
        <w:rPr>
          <w:rFonts w:ascii="Arial" w:hAnsi="Arial" w:cs="Arial"/>
          <w:b/>
        </w:rPr>
      </w:pPr>
    </w:p>
    <w:p w:rsidR="00372364" w:rsidRDefault="00372364" w:rsidP="00372364">
      <w:pPr>
        <w:pStyle w:val="NormalWeb"/>
        <w:spacing w:before="0" w:beforeAutospacing="0" w:after="0" w:afterAutospacing="0"/>
        <w:jc w:val="center"/>
        <w:rPr>
          <w:rFonts w:ascii="Arial" w:hAnsi="Arial" w:cs="Arial"/>
          <w:b/>
        </w:rPr>
      </w:pPr>
      <w:r>
        <w:rPr>
          <w:b/>
          <w:noProof/>
        </w:rPr>
        <w:drawing>
          <wp:inline distT="0" distB="0" distL="0" distR="0">
            <wp:extent cx="3838575" cy="1981200"/>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5"/>
                    <a:srcRect l="3010" t="39739" r="43675" b="24440"/>
                    <a:stretch>
                      <a:fillRect/>
                    </a:stretch>
                  </pic:blipFill>
                  <pic:spPr bwMode="auto">
                    <a:xfrm>
                      <a:off x="0" y="0"/>
                      <a:ext cx="3838575" cy="1981200"/>
                    </a:xfrm>
                    <a:prstGeom prst="rect">
                      <a:avLst/>
                    </a:prstGeom>
                    <a:noFill/>
                    <a:ln w="9525">
                      <a:noFill/>
                      <a:miter lim="800000"/>
                      <a:headEnd/>
                      <a:tailEnd/>
                    </a:ln>
                  </pic:spPr>
                </pic:pic>
              </a:graphicData>
            </a:graphic>
          </wp:inline>
        </w:drawing>
      </w:r>
    </w:p>
    <w:p w:rsidR="00A26DD2" w:rsidRPr="00814A97" w:rsidRDefault="00A26DD2" w:rsidP="00814A97">
      <w:pPr>
        <w:pStyle w:val="NormalWeb"/>
        <w:spacing w:before="0" w:beforeAutospacing="0" w:after="0" w:afterAutospacing="0"/>
        <w:jc w:val="both"/>
        <w:rPr>
          <w:rFonts w:ascii="Arial" w:hAnsi="Arial" w:cs="Arial"/>
          <w:b/>
        </w:rPr>
      </w:pPr>
    </w:p>
    <w:p w:rsidR="0005727D" w:rsidRDefault="0005727D" w:rsidP="00814A97">
      <w:pPr>
        <w:jc w:val="both"/>
        <w:rPr>
          <w:b/>
          <w:noProof/>
        </w:rPr>
      </w:pPr>
    </w:p>
    <w:p w:rsidR="00A26DD2" w:rsidRDefault="00A26DD2" w:rsidP="00A26DD2">
      <w:pPr>
        <w:widowControl/>
        <w:autoSpaceDE/>
        <w:autoSpaceDN/>
        <w:adjustRightInd/>
        <w:jc w:val="center"/>
        <w:rPr>
          <w:b/>
          <w:color w:val="FF0000"/>
          <w:sz w:val="40"/>
          <w:szCs w:val="40"/>
        </w:rPr>
      </w:pPr>
      <w:r w:rsidRPr="008136C7">
        <w:rPr>
          <w:b/>
          <w:color w:val="FF0000"/>
          <w:sz w:val="40"/>
          <w:szCs w:val="40"/>
        </w:rPr>
        <w:t>Martin Lutero</w:t>
      </w:r>
    </w:p>
    <w:p w:rsidR="00A26DD2" w:rsidRDefault="003831AC" w:rsidP="00A26DD2">
      <w:pPr>
        <w:widowControl/>
        <w:autoSpaceDE/>
        <w:autoSpaceDN/>
        <w:adjustRightInd/>
        <w:jc w:val="center"/>
        <w:rPr>
          <w:b/>
          <w:color w:val="FF0000"/>
          <w:sz w:val="40"/>
          <w:szCs w:val="40"/>
        </w:rPr>
      </w:pPr>
      <w:r>
        <w:rPr>
          <w:b/>
          <w:color w:val="FF0000"/>
          <w:sz w:val="40"/>
          <w:szCs w:val="40"/>
        </w:rPr>
        <w:t>y sus tesis de rebeldía</w:t>
      </w:r>
    </w:p>
    <w:p w:rsidR="00A26DD2" w:rsidRPr="008136C7" w:rsidRDefault="00A26DD2" w:rsidP="00A26DD2">
      <w:pPr>
        <w:widowControl/>
        <w:autoSpaceDE/>
        <w:autoSpaceDN/>
        <w:adjustRightInd/>
        <w:jc w:val="center"/>
        <w:rPr>
          <w:b/>
          <w:color w:val="0070C0"/>
          <w:sz w:val="32"/>
          <w:szCs w:val="32"/>
        </w:rPr>
      </w:pPr>
      <w:r>
        <w:rPr>
          <w:b/>
          <w:color w:val="0070C0"/>
          <w:sz w:val="32"/>
          <w:szCs w:val="32"/>
        </w:rPr>
        <w:t>P</w:t>
      </w:r>
      <w:r w:rsidRPr="008136C7">
        <w:rPr>
          <w:b/>
          <w:color w:val="0070C0"/>
          <w:sz w:val="32"/>
          <w:szCs w:val="32"/>
        </w:rPr>
        <w:t>romotor de la reforma de la Iglesia</w:t>
      </w:r>
      <w:r w:rsidR="003831AC">
        <w:rPr>
          <w:b/>
          <w:color w:val="0070C0"/>
          <w:sz w:val="32"/>
          <w:szCs w:val="32"/>
        </w:rPr>
        <w:t>,</w:t>
      </w:r>
    </w:p>
    <w:p w:rsidR="00A26DD2" w:rsidRDefault="003831AC" w:rsidP="00A26DD2">
      <w:pPr>
        <w:widowControl/>
        <w:autoSpaceDE/>
        <w:autoSpaceDN/>
        <w:adjustRightInd/>
        <w:jc w:val="center"/>
        <w:rPr>
          <w:b/>
          <w:color w:val="0070C0"/>
          <w:sz w:val="32"/>
          <w:szCs w:val="32"/>
        </w:rPr>
      </w:pPr>
      <w:r>
        <w:rPr>
          <w:b/>
          <w:color w:val="0070C0"/>
          <w:sz w:val="32"/>
          <w:szCs w:val="32"/>
        </w:rPr>
        <w:t>p</w:t>
      </w:r>
      <w:r w:rsidR="00A26DD2" w:rsidRPr="008136C7">
        <w:rPr>
          <w:b/>
          <w:color w:val="0070C0"/>
          <w:sz w:val="32"/>
          <w:szCs w:val="32"/>
        </w:rPr>
        <w:t>ero art</w:t>
      </w:r>
      <w:r w:rsidR="00A26DD2">
        <w:rPr>
          <w:b/>
          <w:color w:val="0070C0"/>
          <w:sz w:val="32"/>
          <w:szCs w:val="32"/>
        </w:rPr>
        <w:t>í</w:t>
      </w:r>
      <w:r w:rsidR="00A26DD2" w:rsidRPr="008136C7">
        <w:rPr>
          <w:b/>
          <w:color w:val="0070C0"/>
          <w:sz w:val="32"/>
          <w:szCs w:val="32"/>
        </w:rPr>
        <w:t>fice de la separaci</w:t>
      </w:r>
      <w:r w:rsidR="00A26DD2">
        <w:rPr>
          <w:b/>
          <w:color w:val="0070C0"/>
          <w:sz w:val="32"/>
          <w:szCs w:val="32"/>
        </w:rPr>
        <w:t>ó</w:t>
      </w:r>
      <w:r w:rsidR="00A26DD2" w:rsidRPr="008136C7">
        <w:rPr>
          <w:b/>
          <w:color w:val="0070C0"/>
          <w:sz w:val="32"/>
          <w:szCs w:val="32"/>
        </w:rPr>
        <w:t>n más numerosa de los cristianos</w:t>
      </w:r>
    </w:p>
    <w:p w:rsidR="00A26DD2" w:rsidRDefault="00A26DD2" w:rsidP="00A26DD2">
      <w:pPr>
        <w:widowControl/>
        <w:autoSpaceDE/>
        <w:autoSpaceDN/>
        <w:adjustRightInd/>
        <w:jc w:val="center"/>
        <w:rPr>
          <w:b/>
        </w:rPr>
      </w:pPr>
      <w:r w:rsidRPr="008136C7">
        <w:rPr>
          <w:b/>
        </w:rPr>
        <w:t>http://www.biblioteca.org.ar/libros/300726.pdf</w:t>
      </w:r>
    </w:p>
    <w:p w:rsidR="00A26DD2" w:rsidRDefault="00A26DD2" w:rsidP="00A26DD2">
      <w:pPr>
        <w:widowControl/>
        <w:autoSpaceDE/>
        <w:autoSpaceDN/>
        <w:adjustRightInd/>
        <w:jc w:val="center"/>
        <w:rPr>
          <w:b/>
        </w:rPr>
      </w:pPr>
    </w:p>
    <w:p w:rsidR="00A26DD2" w:rsidRPr="008136C7" w:rsidRDefault="00A26DD2" w:rsidP="00A26DD2">
      <w:pPr>
        <w:widowControl/>
        <w:autoSpaceDE/>
        <w:autoSpaceDN/>
        <w:adjustRightInd/>
        <w:jc w:val="center"/>
        <w:rPr>
          <w:b/>
          <w:color w:val="7030A0"/>
        </w:rPr>
      </w:pPr>
      <w:r w:rsidRPr="008136C7">
        <w:rPr>
          <w:b/>
          <w:color w:val="7030A0"/>
        </w:rPr>
        <w:t>En morado, las ambigüedades</w:t>
      </w:r>
    </w:p>
    <w:p w:rsidR="00A26DD2" w:rsidRPr="008136C7" w:rsidRDefault="00A26DD2" w:rsidP="00A26DD2">
      <w:pPr>
        <w:widowControl/>
        <w:autoSpaceDE/>
        <w:autoSpaceDN/>
        <w:adjustRightInd/>
        <w:jc w:val="center"/>
        <w:rPr>
          <w:b/>
          <w:color w:val="FF0000"/>
        </w:rPr>
      </w:pPr>
      <w:r>
        <w:rPr>
          <w:b/>
          <w:color w:val="FF0000"/>
        </w:rPr>
        <w:t>En r</w:t>
      </w:r>
      <w:r w:rsidR="003831AC">
        <w:rPr>
          <w:b/>
          <w:color w:val="FF0000"/>
        </w:rPr>
        <w:t>o</w:t>
      </w:r>
      <w:r>
        <w:rPr>
          <w:b/>
          <w:color w:val="FF0000"/>
        </w:rPr>
        <w:t>jo los erro</w:t>
      </w:r>
      <w:r w:rsidRPr="008136C7">
        <w:rPr>
          <w:b/>
          <w:color w:val="FF0000"/>
        </w:rPr>
        <w:t>res totalmente antievang</w:t>
      </w:r>
      <w:r>
        <w:rPr>
          <w:b/>
          <w:color w:val="FF0000"/>
        </w:rPr>
        <w:t>é</w:t>
      </w:r>
      <w:r w:rsidRPr="008136C7">
        <w:rPr>
          <w:b/>
          <w:color w:val="FF0000"/>
        </w:rPr>
        <w:t>licos</w:t>
      </w:r>
    </w:p>
    <w:p w:rsidR="00A26DD2" w:rsidRPr="008136C7" w:rsidRDefault="00A26DD2" w:rsidP="00A26DD2">
      <w:pPr>
        <w:widowControl/>
        <w:autoSpaceDE/>
        <w:autoSpaceDN/>
        <w:adjustRightInd/>
        <w:jc w:val="center"/>
        <w:rPr>
          <w:b/>
          <w:color w:val="00B050"/>
        </w:rPr>
      </w:pPr>
      <w:r w:rsidRPr="008136C7">
        <w:rPr>
          <w:b/>
          <w:color w:val="00B050"/>
        </w:rPr>
        <w:t>En verde los meros opiniones sociol</w:t>
      </w:r>
      <w:r>
        <w:rPr>
          <w:b/>
          <w:color w:val="00B050"/>
        </w:rPr>
        <w:t>ó</w:t>
      </w:r>
      <w:r w:rsidRPr="008136C7">
        <w:rPr>
          <w:b/>
          <w:color w:val="00B050"/>
        </w:rPr>
        <w:t>gicas</w:t>
      </w:r>
    </w:p>
    <w:p w:rsidR="00A26DD2" w:rsidRPr="008136C7" w:rsidRDefault="00A26DD2" w:rsidP="00A26DD2">
      <w:pPr>
        <w:widowControl/>
        <w:autoSpaceDE/>
        <w:autoSpaceDN/>
        <w:adjustRightInd/>
        <w:jc w:val="center"/>
        <w:rPr>
          <w:b/>
          <w:color w:val="0070C0"/>
        </w:rPr>
      </w:pPr>
      <w:r w:rsidRPr="008136C7">
        <w:rPr>
          <w:b/>
          <w:color w:val="0070C0"/>
        </w:rPr>
        <w:t>En azul los asumibles por los demás</w:t>
      </w:r>
      <w:r w:rsidR="003831AC">
        <w:rPr>
          <w:b/>
          <w:color w:val="0070C0"/>
        </w:rPr>
        <w:t xml:space="preserve"> </w:t>
      </w:r>
      <w:r w:rsidRPr="008136C7">
        <w:rPr>
          <w:b/>
          <w:color w:val="0070C0"/>
        </w:rPr>
        <w:t>cristianos</w:t>
      </w:r>
      <w:r w:rsidR="003831AC">
        <w:rPr>
          <w:b/>
          <w:color w:val="0070C0"/>
        </w:rPr>
        <w:t xml:space="preserve"> y</w:t>
      </w:r>
      <w:r w:rsidRPr="008136C7">
        <w:rPr>
          <w:b/>
          <w:color w:val="0070C0"/>
        </w:rPr>
        <w:t xml:space="preserve"> católicos</w:t>
      </w:r>
    </w:p>
    <w:p w:rsidR="00A26DD2" w:rsidRDefault="00A26DD2" w:rsidP="00A26DD2">
      <w:pPr>
        <w:widowControl/>
        <w:autoSpaceDE/>
        <w:autoSpaceDN/>
        <w:adjustRightInd/>
        <w:rPr>
          <w:sz w:val="30"/>
          <w:szCs w:val="30"/>
        </w:rPr>
      </w:pPr>
    </w:p>
    <w:p w:rsidR="00A26DD2" w:rsidRDefault="005F2B37" w:rsidP="00A26DD2">
      <w:pPr>
        <w:widowControl/>
        <w:autoSpaceDE/>
        <w:autoSpaceDN/>
        <w:adjustRightInd/>
        <w:jc w:val="center"/>
        <w:rPr>
          <w:b/>
        </w:rPr>
      </w:pPr>
      <w:r>
        <w:rPr>
          <w:b/>
          <w:i/>
        </w:rPr>
        <w:t xml:space="preserve"> </w:t>
      </w:r>
      <w:r w:rsidR="00A26DD2" w:rsidRPr="008136C7">
        <w:rPr>
          <w:b/>
        </w:rPr>
        <w:t>.</w:t>
      </w:r>
    </w:p>
    <w:p w:rsidR="00A26DD2" w:rsidRPr="008136C7" w:rsidRDefault="00A26DD2" w:rsidP="00A26DD2">
      <w:pPr>
        <w:widowControl/>
        <w:autoSpaceDE/>
        <w:autoSpaceDN/>
        <w:adjustRightInd/>
        <w:jc w:val="both"/>
        <w:rPr>
          <w:b/>
        </w:rPr>
      </w:pPr>
    </w:p>
    <w:p w:rsidR="00A26DD2" w:rsidRPr="008136C7" w:rsidRDefault="00A26DD2" w:rsidP="00A26DD2">
      <w:pPr>
        <w:widowControl/>
        <w:autoSpaceDE/>
        <w:autoSpaceDN/>
        <w:adjustRightInd/>
        <w:jc w:val="both"/>
        <w:rPr>
          <w:b/>
          <w:color w:val="7030A0"/>
        </w:rPr>
      </w:pPr>
      <w:r w:rsidRPr="008136C7">
        <w:rPr>
          <w:b/>
          <w:color w:val="7030A0"/>
        </w:rPr>
        <w:t xml:space="preserve">1. Cuando nuestro Señor y Maestro Jesucristo dijo: «Haced penitencia...», ha querido que toda la vida de los creyentes fuera penitencia. </w:t>
      </w:r>
    </w:p>
    <w:p w:rsidR="00A26DD2" w:rsidRPr="008136C7" w:rsidRDefault="00A26DD2" w:rsidP="00A26DD2">
      <w:pPr>
        <w:widowControl/>
        <w:autoSpaceDE/>
        <w:autoSpaceDN/>
        <w:adjustRightInd/>
        <w:jc w:val="both"/>
        <w:rPr>
          <w:b/>
          <w:color w:val="7030A0"/>
        </w:rPr>
      </w:pPr>
    </w:p>
    <w:p w:rsidR="00A26DD2" w:rsidRPr="002C26DA" w:rsidRDefault="00A26DD2" w:rsidP="00A26DD2">
      <w:pPr>
        <w:widowControl/>
        <w:autoSpaceDE/>
        <w:autoSpaceDN/>
        <w:adjustRightInd/>
        <w:jc w:val="both"/>
        <w:rPr>
          <w:b/>
          <w:color w:val="0070C0"/>
        </w:rPr>
      </w:pPr>
      <w:r w:rsidRPr="002C26DA">
        <w:rPr>
          <w:b/>
          <w:color w:val="0070C0"/>
        </w:rPr>
        <w:t xml:space="preserve">2. Este término no puede entenderse en el sentido de la penitencia sacramental (es decir, de aquella relacionada con la confesión y satisfacción) que se celebra por el ministerio de los sacerdotes. </w:t>
      </w:r>
    </w:p>
    <w:p w:rsidR="00A26DD2" w:rsidRPr="008136C7" w:rsidRDefault="00A26DD2" w:rsidP="00A26DD2">
      <w:pPr>
        <w:widowControl/>
        <w:autoSpaceDE/>
        <w:autoSpaceDN/>
        <w:adjustRightInd/>
        <w:jc w:val="both"/>
        <w:rPr>
          <w:b/>
          <w:color w:val="7030A0"/>
        </w:rPr>
      </w:pPr>
    </w:p>
    <w:p w:rsidR="00A26DD2" w:rsidRPr="008136C7" w:rsidRDefault="00A26DD2" w:rsidP="00A26DD2">
      <w:pPr>
        <w:widowControl/>
        <w:autoSpaceDE/>
        <w:autoSpaceDN/>
        <w:adjustRightInd/>
        <w:jc w:val="both"/>
        <w:rPr>
          <w:b/>
          <w:color w:val="7030A0"/>
        </w:rPr>
      </w:pPr>
      <w:r w:rsidRPr="008136C7">
        <w:rPr>
          <w:b/>
          <w:color w:val="7030A0"/>
        </w:rPr>
        <w:t xml:space="preserve">3. </w:t>
      </w:r>
      <w:r w:rsidRPr="00934A2A">
        <w:rPr>
          <w:b/>
          <w:color w:val="FF0000"/>
        </w:rPr>
        <w:t>Sin embargo, el vocablo no apunta solamente a una penitencia interior; antes bien, una penitencia interna es nula si no obra exteriormente diversas mortificaciones de la carne</w:t>
      </w:r>
      <w:r w:rsidRPr="008136C7">
        <w:rPr>
          <w:b/>
          <w:color w:val="7030A0"/>
        </w:rPr>
        <w:t xml:space="preserve">. </w:t>
      </w:r>
    </w:p>
    <w:p w:rsidR="00A26DD2" w:rsidRPr="008136C7" w:rsidRDefault="00A26DD2" w:rsidP="00A26DD2">
      <w:pPr>
        <w:widowControl/>
        <w:autoSpaceDE/>
        <w:autoSpaceDN/>
        <w:adjustRightInd/>
        <w:jc w:val="both"/>
        <w:rPr>
          <w:b/>
          <w:color w:val="7030A0"/>
        </w:rPr>
      </w:pPr>
    </w:p>
    <w:p w:rsidR="00A26DD2" w:rsidRPr="008136C7" w:rsidRDefault="00A26DD2" w:rsidP="00A26DD2">
      <w:pPr>
        <w:widowControl/>
        <w:autoSpaceDE/>
        <w:autoSpaceDN/>
        <w:adjustRightInd/>
        <w:jc w:val="both"/>
        <w:rPr>
          <w:b/>
          <w:color w:val="7030A0"/>
        </w:rPr>
      </w:pPr>
      <w:r w:rsidRPr="008136C7">
        <w:rPr>
          <w:b/>
          <w:color w:val="7030A0"/>
        </w:rPr>
        <w:t xml:space="preserve">4. En consecuencia, subsiste la pena mientras perdura el odio al propio yo (es decir, la verdadera penitencia interior), lo que significa que ella continúa hasta la entrada en el reino de los cielos. </w:t>
      </w:r>
    </w:p>
    <w:p w:rsidR="00A26DD2" w:rsidRPr="008136C7" w:rsidRDefault="00A26DD2" w:rsidP="00A26DD2">
      <w:pPr>
        <w:widowControl/>
        <w:autoSpaceDE/>
        <w:autoSpaceDN/>
        <w:adjustRightInd/>
        <w:jc w:val="both"/>
        <w:rPr>
          <w:b/>
        </w:rPr>
      </w:pPr>
    </w:p>
    <w:p w:rsidR="00A26DD2" w:rsidRPr="00A50839" w:rsidRDefault="00A26DD2" w:rsidP="00A26DD2">
      <w:pPr>
        <w:widowControl/>
        <w:autoSpaceDE/>
        <w:autoSpaceDN/>
        <w:adjustRightInd/>
        <w:jc w:val="both"/>
        <w:rPr>
          <w:b/>
          <w:color w:val="00B050"/>
        </w:rPr>
      </w:pPr>
      <w:r w:rsidRPr="008136C7">
        <w:rPr>
          <w:b/>
          <w:color w:val="00B050"/>
        </w:rPr>
        <w:t xml:space="preserve">5. El Papa no quiere ni puede remitir culpa alguna, salvo aquella que él ha impuesto, sea por su arbitrio, sea por conformidad a los cánones. </w:t>
      </w:r>
    </w:p>
    <w:p w:rsidR="00A26DD2" w:rsidRPr="008136C7" w:rsidRDefault="00A26DD2" w:rsidP="00A26DD2">
      <w:pPr>
        <w:widowControl/>
        <w:autoSpaceDE/>
        <w:autoSpaceDN/>
        <w:adjustRightInd/>
        <w:jc w:val="both"/>
        <w:rPr>
          <w:b/>
          <w:color w:val="00B050"/>
        </w:rPr>
      </w:pPr>
    </w:p>
    <w:p w:rsidR="00A26DD2" w:rsidRDefault="00A26DD2" w:rsidP="00A26DD2">
      <w:pPr>
        <w:widowControl/>
        <w:autoSpaceDE/>
        <w:autoSpaceDN/>
        <w:adjustRightInd/>
        <w:jc w:val="both"/>
        <w:rPr>
          <w:b/>
        </w:rPr>
      </w:pPr>
      <w:r w:rsidRPr="008136C7">
        <w:rPr>
          <w:b/>
          <w:color w:val="00B050"/>
        </w:rPr>
        <w:t>6. El Papa no puede remitir culpa alguna, sino declarando y testimoniando que ha sido r</w:t>
      </w:r>
      <w:r w:rsidRPr="008136C7">
        <w:rPr>
          <w:b/>
          <w:color w:val="00B050"/>
        </w:rPr>
        <w:t>e</w:t>
      </w:r>
      <w:r w:rsidRPr="008136C7">
        <w:rPr>
          <w:b/>
          <w:color w:val="00B050"/>
        </w:rPr>
        <w:t>mitida por Dios, o remitiéndola con certeza en los casos que se ha reservado. Si éstos fu</w:t>
      </w:r>
      <w:r w:rsidRPr="008136C7">
        <w:rPr>
          <w:b/>
          <w:color w:val="00B050"/>
        </w:rPr>
        <w:t>e</w:t>
      </w:r>
      <w:r w:rsidRPr="008136C7">
        <w:rPr>
          <w:b/>
          <w:color w:val="00B050"/>
        </w:rPr>
        <w:t>sen menospreciados, la culpa subsistirá íntegramente</w:t>
      </w:r>
      <w:r w:rsidRPr="008136C7">
        <w:rPr>
          <w:b/>
        </w:rPr>
        <w:t xml:space="preserve">. </w:t>
      </w:r>
    </w:p>
    <w:p w:rsidR="00A26DD2" w:rsidRPr="008136C7" w:rsidRDefault="00A26DD2" w:rsidP="00A26DD2">
      <w:pPr>
        <w:widowControl/>
        <w:autoSpaceDE/>
        <w:autoSpaceDN/>
        <w:adjustRightInd/>
        <w:jc w:val="both"/>
        <w:rPr>
          <w:b/>
        </w:rPr>
      </w:pPr>
    </w:p>
    <w:p w:rsidR="00A26DD2" w:rsidRPr="00934A2A" w:rsidRDefault="00A26DD2" w:rsidP="00A26DD2">
      <w:pPr>
        <w:widowControl/>
        <w:autoSpaceDE/>
        <w:autoSpaceDN/>
        <w:adjustRightInd/>
        <w:jc w:val="both"/>
        <w:rPr>
          <w:b/>
          <w:color w:val="FF0000"/>
        </w:rPr>
      </w:pPr>
      <w:r w:rsidRPr="00934A2A">
        <w:rPr>
          <w:b/>
          <w:color w:val="FF0000"/>
        </w:rPr>
        <w:t xml:space="preserve">7. De ningún modo Dios remite la culpa a nadie, sin que al mismo tiempo lo humille y lo someta en todas las cosas al sacerdote, su vicario. </w:t>
      </w:r>
    </w:p>
    <w:p w:rsidR="00A26DD2" w:rsidRPr="008136C7" w:rsidRDefault="00A26DD2" w:rsidP="00A26DD2">
      <w:pPr>
        <w:widowControl/>
        <w:autoSpaceDE/>
        <w:autoSpaceDN/>
        <w:adjustRightInd/>
        <w:jc w:val="both"/>
        <w:rPr>
          <w:b/>
        </w:rPr>
      </w:pPr>
    </w:p>
    <w:p w:rsidR="00A26DD2" w:rsidRPr="00934A2A" w:rsidRDefault="00A26DD2" w:rsidP="00A26DD2">
      <w:pPr>
        <w:widowControl/>
        <w:autoSpaceDE/>
        <w:autoSpaceDN/>
        <w:adjustRightInd/>
        <w:jc w:val="both"/>
        <w:rPr>
          <w:b/>
          <w:color w:val="7030A0"/>
        </w:rPr>
      </w:pPr>
      <w:r w:rsidRPr="00934A2A">
        <w:rPr>
          <w:b/>
          <w:color w:val="7030A0"/>
        </w:rPr>
        <w:t xml:space="preserve">8. Los cánones penitenciales han sido impuestos únicamente a los </w:t>
      </w:r>
      <w:proofErr w:type="spellStart"/>
      <w:r w:rsidRPr="00934A2A">
        <w:rPr>
          <w:b/>
          <w:color w:val="7030A0"/>
        </w:rPr>
        <w:t>vivientesy</w:t>
      </w:r>
      <w:proofErr w:type="spellEnd"/>
      <w:r w:rsidRPr="00934A2A">
        <w:rPr>
          <w:b/>
          <w:color w:val="7030A0"/>
        </w:rPr>
        <w:t xml:space="preserve"> nada debe ser impuesto a los moribundos basándose en los cánones. </w:t>
      </w:r>
    </w:p>
    <w:p w:rsidR="00A26DD2" w:rsidRPr="008136C7" w:rsidRDefault="00A26DD2" w:rsidP="00A26DD2">
      <w:pPr>
        <w:widowControl/>
        <w:autoSpaceDE/>
        <w:autoSpaceDN/>
        <w:adjustRightInd/>
        <w:jc w:val="both"/>
        <w:rPr>
          <w:b/>
        </w:rPr>
      </w:pPr>
    </w:p>
    <w:p w:rsidR="00A26DD2" w:rsidRPr="00934A2A" w:rsidRDefault="00A26DD2" w:rsidP="00A26DD2">
      <w:pPr>
        <w:widowControl/>
        <w:autoSpaceDE/>
        <w:autoSpaceDN/>
        <w:adjustRightInd/>
        <w:jc w:val="both"/>
        <w:rPr>
          <w:b/>
          <w:color w:val="7030A0"/>
        </w:rPr>
      </w:pPr>
      <w:r w:rsidRPr="00934A2A">
        <w:rPr>
          <w:b/>
          <w:color w:val="7030A0"/>
        </w:rPr>
        <w:t xml:space="preserve">9. Por ello, el Espíritu Santo nos beneficia en la persona del Papa, </w:t>
      </w:r>
      <w:proofErr w:type="spellStart"/>
      <w:r w:rsidRPr="00934A2A">
        <w:rPr>
          <w:b/>
          <w:color w:val="7030A0"/>
        </w:rPr>
        <w:t>quienen</w:t>
      </w:r>
      <w:proofErr w:type="spellEnd"/>
      <w:r w:rsidRPr="00934A2A">
        <w:rPr>
          <w:b/>
          <w:color w:val="7030A0"/>
        </w:rPr>
        <w:t xml:space="preserve"> sus decretos siempre hace una excepción en caso de muerte y de necesidad. </w:t>
      </w:r>
    </w:p>
    <w:p w:rsidR="00A26DD2" w:rsidRPr="00934A2A" w:rsidRDefault="00A26DD2" w:rsidP="00A26DD2">
      <w:pPr>
        <w:widowControl/>
        <w:autoSpaceDE/>
        <w:autoSpaceDN/>
        <w:adjustRightInd/>
        <w:jc w:val="both"/>
        <w:rPr>
          <w:b/>
          <w:color w:val="7030A0"/>
        </w:rPr>
      </w:pPr>
    </w:p>
    <w:p w:rsidR="00A26DD2" w:rsidRPr="00934A2A" w:rsidRDefault="00A26DD2" w:rsidP="00A26DD2">
      <w:pPr>
        <w:widowControl/>
        <w:autoSpaceDE/>
        <w:autoSpaceDN/>
        <w:adjustRightInd/>
        <w:jc w:val="both"/>
        <w:rPr>
          <w:b/>
          <w:color w:val="FF0000"/>
        </w:rPr>
      </w:pPr>
      <w:r w:rsidRPr="00934A2A">
        <w:rPr>
          <w:b/>
          <w:color w:val="FF0000"/>
        </w:rPr>
        <w:t>10. Mal y torpemente proceden los sacerdotes que reservan a los moribundos penas can</w:t>
      </w:r>
      <w:r w:rsidRPr="00934A2A">
        <w:rPr>
          <w:b/>
          <w:color w:val="FF0000"/>
        </w:rPr>
        <w:t>ó</w:t>
      </w:r>
      <w:r w:rsidRPr="00934A2A">
        <w:rPr>
          <w:b/>
          <w:color w:val="FF0000"/>
        </w:rPr>
        <w:t xml:space="preserve">nicas en el purgatorio. </w:t>
      </w:r>
    </w:p>
    <w:p w:rsidR="00A26DD2" w:rsidRPr="00934A2A" w:rsidRDefault="00A26DD2" w:rsidP="00A26DD2">
      <w:pPr>
        <w:widowControl/>
        <w:autoSpaceDE/>
        <w:autoSpaceDN/>
        <w:adjustRightInd/>
        <w:jc w:val="both"/>
        <w:rPr>
          <w:b/>
          <w:color w:val="FF0000"/>
        </w:rPr>
      </w:pPr>
    </w:p>
    <w:p w:rsidR="00A26DD2" w:rsidRPr="00934A2A" w:rsidRDefault="00A26DD2" w:rsidP="00A26DD2">
      <w:pPr>
        <w:widowControl/>
        <w:autoSpaceDE/>
        <w:autoSpaceDN/>
        <w:adjustRightInd/>
        <w:jc w:val="both"/>
        <w:rPr>
          <w:b/>
          <w:color w:val="FF0000"/>
        </w:rPr>
      </w:pPr>
      <w:r w:rsidRPr="00934A2A">
        <w:rPr>
          <w:b/>
          <w:color w:val="FF0000"/>
        </w:rPr>
        <w:t xml:space="preserve">11. Esta cizaña, cual la de transformar la pena canónica en pena para el purgatorio, parece por cierto haber sido sembrada mientras los obispos dormían. </w:t>
      </w:r>
    </w:p>
    <w:p w:rsidR="00A26DD2" w:rsidRPr="008136C7" w:rsidRDefault="00A26DD2" w:rsidP="00A26DD2">
      <w:pPr>
        <w:widowControl/>
        <w:autoSpaceDE/>
        <w:autoSpaceDN/>
        <w:adjustRightInd/>
        <w:jc w:val="both"/>
        <w:rPr>
          <w:b/>
        </w:rPr>
      </w:pPr>
    </w:p>
    <w:p w:rsidR="00A26DD2" w:rsidRPr="00A50839" w:rsidRDefault="00A26DD2" w:rsidP="00A26DD2">
      <w:pPr>
        <w:widowControl/>
        <w:autoSpaceDE/>
        <w:autoSpaceDN/>
        <w:adjustRightInd/>
        <w:jc w:val="both"/>
        <w:rPr>
          <w:b/>
          <w:color w:val="7030A0"/>
        </w:rPr>
      </w:pPr>
      <w:r w:rsidRPr="008136C7">
        <w:rPr>
          <w:b/>
          <w:color w:val="7030A0"/>
        </w:rPr>
        <w:t>12. Antiguamente las penas canónicas no se imponían después sino antes de la absol</w:t>
      </w:r>
      <w:r w:rsidRPr="008136C7">
        <w:rPr>
          <w:b/>
          <w:color w:val="7030A0"/>
        </w:rPr>
        <w:t>u</w:t>
      </w:r>
      <w:r w:rsidRPr="008136C7">
        <w:rPr>
          <w:b/>
          <w:color w:val="7030A0"/>
        </w:rPr>
        <w:t xml:space="preserve">ción, como prueba de la verdadera contrición. </w:t>
      </w:r>
    </w:p>
    <w:p w:rsidR="00A26DD2" w:rsidRPr="008136C7" w:rsidRDefault="00A26DD2" w:rsidP="00A26DD2">
      <w:pPr>
        <w:widowControl/>
        <w:autoSpaceDE/>
        <w:autoSpaceDN/>
        <w:adjustRightInd/>
        <w:jc w:val="both"/>
        <w:rPr>
          <w:b/>
          <w:color w:val="7030A0"/>
        </w:rPr>
      </w:pPr>
    </w:p>
    <w:p w:rsidR="00A26DD2" w:rsidRPr="00A50839" w:rsidRDefault="00A26DD2" w:rsidP="00A26DD2">
      <w:pPr>
        <w:widowControl/>
        <w:autoSpaceDE/>
        <w:autoSpaceDN/>
        <w:adjustRightInd/>
        <w:jc w:val="both"/>
        <w:rPr>
          <w:b/>
          <w:color w:val="7030A0"/>
        </w:rPr>
      </w:pPr>
      <w:r w:rsidRPr="008136C7">
        <w:rPr>
          <w:b/>
          <w:color w:val="7030A0"/>
        </w:rPr>
        <w:t>13. Los moribundos son absueltos de todas sus culpas a causa de la muerte y ya son muertos para las leyes canónicas, quedando de derecho exentos de ellas.</w:t>
      </w:r>
    </w:p>
    <w:p w:rsidR="00A26DD2" w:rsidRPr="008136C7" w:rsidRDefault="00A26DD2" w:rsidP="00A26DD2">
      <w:pPr>
        <w:widowControl/>
        <w:autoSpaceDE/>
        <w:autoSpaceDN/>
        <w:adjustRightInd/>
        <w:jc w:val="both"/>
        <w:rPr>
          <w:b/>
        </w:rPr>
      </w:pPr>
    </w:p>
    <w:p w:rsidR="00A26DD2" w:rsidRPr="00A50839" w:rsidRDefault="00A26DD2" w:rsidP="00A26DD2">
      <w:pPr>
        <w:widowControl/>
        <w:autoSpaceDE/>
        <w:autoSpaceDN/>
        <w:adjustRightInd/>
        <w:jc w:val="both"/>
        <w:rPr>
          <w:b/>
          <w:color w:val="7030A0"/>
        </w:rPr>
      </w:pPr>
      <w:r w:rsidRPr="008136C7">
        <w:rPr>
          <w:b/>
          <w:color w:val="7030A0"/>
        </w:rPr>
        <w:t xml:space="preserve">14. Una pureza o caridad imperfectas traen consigo para el </w:t>
      </w:r>
      <w:proofErr w:type="spellStart"/>
      <w:r w:rsidRPr="008136C7">
        <w:rPr>
          <w:b/>
          <w:color w:val="7030A0"/>
        </w:rPr>
        <w:t>moribundo,necesariamente</w:t>
      </w:r>
      <w:proofErr w:type="spellEnd"/>
      <w:r w:rsidRPr="008136C7">
        <w:rPr>
          <w:b/>
          <w:color w:val="7030A0"/>
        </w:rPr>
        <w:t>, gran miedo; el cual es tanto mayor cuanto menor sean aquéllas.</w:t>
      </w:r>
    </w:p>
    <w:p w:rsidR="00A26DD2" w:rsidRPr="008136C7" w:rsidRDefault="00A26DD2" w:rsidP="00A26DD2">
      <w:pPr>
        <w:widowControl/>
        <w:autoSpaceDE/>
        <w:autoSpaceDN/>
        <w:adjustRightInd/>
        <w:jc w:val="both"/>
        <w:rPr>
          <w:b/>
          <w:color w:val="7030A0"/>
        </w:rPr>
      </w:pPr>
    </w:p>
    <w:p w:rsidR="00A26DD2" w:rsidRPr="008136C7" w:rsidRDefault="00A26DD2" w:rsidP="00A26DD2">
      <w:pPr>
        <w:widowControl/>
        <w:autoSpaceDE/>
        <w:autoSpaceDN/>
        <w:adjustRightInd/>
        <w:jc w:val="both"/>
        <w:rPr>
          <w:b/>
          <w:color w:val="7030A0"/>
        </w:rPr>
      </w:pPr>
      <w:r w:rsidRPr="008136C7">
        <w:rPr>
          <w:b/>
          <w:color w:val="7030A0"/>
        </w:rPr>
        <w:t xml:space="preserve">15. Este temor y horror son suficientes por sí solos (por no hablar de otras cosas) para constituir la pena del purgatorio, puesto que están muy cerca </w:t>
      </w:r>
    </w:p>
    <w:p w:rsidR="00A26DD2" w:rsidRPr="00A50839" w:rsidRDefault="00A26DD2" w:rsidP="00A26DD2">
      <w:pPr>
        <w:widowControl/>
        <w:autoSpaceDE/>
        <w:autoSpaceDN/>
        <w:adjustRightInd/>
        <w:jc w:val="both"/>
        <w:rPr>
          <w:b/>
          <w:color w:val="7030A0"/>
        </w:rPr>
      </w:pPr>
      <w:r w:rsidRPr="008136C7">
        <w:rPr>
          <w:b/>
          <w:color w:val="7030A0"/>
        </w:rPr>
        <w:t xml:space="preserve">del horror de la desesperación. </w:t>
      </w:r>
    </w:p>
    <w:p w:rsidR="00A26DD2" w:rsidRPr="008136C7" w:rsidRDefault="00A26DD2" w:rsidP="00A26DD2">
      <w:pPr>
        <w:widowControl/>
        <w:autoSpaceDE/>
        <w:autoSpaceDN/>
        <w:adjustRightInd/>
        <w:jc w:val="both"/>
        <w:rPr>
          <w:b/>
        </w:rPr>
      </w:pPr>
    </w:p>
    <w:p w:rsidR="00A26DD2" w:rsidRPr="00934A2A" w:rsidRDefault="00A26DD2" w:rsidP="00A26DD2">
      <w:pPr>
        <w:widowControl/>
        <w:autoSpaceDE/>
        <w:autoSpaceDN/>
        <w:adjustRightInd/>
        <w:jc w:val="both"/>
        <w:rPr>
          <w:b/>
          <w:color w:val="FF0000"/>
        </w:rPr>
      </w:pPr>
      <w:r w:rsidRPr="00934A2A">
        <w:rPr>
          <w:b/>
          <w:color w:val="FF0000"/>
        </w:rPr>
        <w:t xml:space="preserve">16. Al parecer, el infierno, el purgatorio y el cielo difieren entre sí como la desesperación, la cuasi desesperación y la seguridad de la salvación. </w:t>
      </w:r>
    </w:p>
    <w:p w:rsidR="00A26DD2" w:rsidRPr="008136C7" w:rsidRDefault="00A26DD2" w:rsidP="00A26DD2">
      <w:pPr>
        <w:widowControl/>
        <w:autoSpaceDE/>
        <w:autoSpaceDN/>
        <w:adjustRightInd/>
        <w:jc w:val="both"/>
        <w:rPr>
          <w:b/>
        </w:rPr>
      </w:pPr>
    </w:p>
    <w:p w:rsidR="00A26DD2" w:rsidRPr="00A50839" w:rsidRDefault="00A26DD2" w:rsidP="00A26DD2">
      <w:pPr>
        <w:widowControl/>
        <w:autoSpaceDE/>
        <w:autoSpaceDN/>
        <w:adjustRightInd/>
        <w:jc w:val="both"/>
        <w:rPr>
          <w:b/>
          <w:color w:val="7030A0"/>
        </w:rPr>
      </w:pPr>
      <w:r w:rsidRPr="008136C7">
        <w:rPr>
          <w:b/>
          <w:color w:val="7030A0"/>
        </w:rPr>
        <w:t xml:space="preserve">17. Parece necesario para las almas del purgatorio que a medida que disminuya el horror, aumente la caridad. </w:t>
      </w:r>
    </w:p>
    <w:p w:rsidR="00A26DD2" w:rsidRPr="008136C7" w:rsidRDefault="00A26DD2" w:rsidP="00A26DD2">
      <w:pPr>
        <w:widowControl/>
        <w:autoSpaceDE/>
        <w:autoSpaceDN/>
        <w:adjustRightInd/>
        <w:jc w:val="both"/>
        <w:rPr>
          <w:b/>
          <w:color w:val="7030A0"/>
        </w:rPr>
      </w:pPr>
    </w:p>
    <w:p w:rsidR="00A26DD2" w:rsidRPr="00A50839" w:rsidRDefault="00A26DD2" w:rsidP="00A26DD2">
      <w:pPr>
        <w:widowControl/>
        <w:autoSpaceDE/>
        <w:autoSpaceDN/>
        <w:adjustRightInd/>
        <w:jc w:val="both"/>
        <w:rPr>
          <w:b/>
          <w:color w:val="7030A0"/>
        </w:rPr>
      </w:pPr>
      <w:r w:rsidRPr="008136C7">
        <w:rPr>
          <w:b/>
          <w:color w:val="7030A0"/>
        </w:rPr>
        <w:t>18. Y no parece probado, sea por la razón o por las Escrituras, que estas almas estén e</w:t>
      </w:r>
      <w:r w:rsidRPr="008136C7">
        <w:rPr>
          <w:b/>
          <w:color w:val="7030A0"/>
        </w:rPr>
        <w:t>x</w:t>
      </w:r>
      <w:r w:rsidRPr="008136C7">
        <w:rPr>
          <w:b/>
          <w:color w:val="7030A0"/>
        </w:rPr>
        <w:t xml:space="preserve">cluidas del estado de mérito o del crecimiento en la caridad. </w:t>
      </w:r>
    </w:p>
    <w:p w:rsidR="00A26DD2" w:rsidRPr="008136C7" w:rsidRDefault="00A26DD2" w:rsidP="00A26DD2">
      <w:pPr>
        <w:widowControl/>
        <w:autoSpaceDE/>
        <w:autoSpaceDN/>
        <w:adjustRightInd/>
        <w:jc w:val="both"/>
        <w:rPr>
          <w:b/>
          <w:color w:val="7030A0"/>
        </w:rPr>
      </w:pPr>
    </w:p>
    <w:p w:rsidR="00A26DD2" w:rsidRPr="00A50839" w:rsidRDefault="00A26DD2" w:rsidP="00A26DD2">
      <w:pPr>
        <w:widowControl/>
        <w:autoSpaceDE/>
        <w:autoSpaceDN/>
        <w:adjustRightInd/>
        <w:jc w:val="both"/>
        <w:rPr>
          <w:b/>
          <w:color w:val="7030A0"/>
        </w:rPr>
      </w:pPr>
      <w:r w:rsidRPr="008136C7">
        <w:rPr>
          <w:b/>
          <w:color w:val="7030A0"/>
        </w:rPr>
        <w:t xml:space="preserve">19. Y tampoco parece probado que las almas en el purgatorio, al menos en su totalidad, tengan plena certeza de su bienaventuranza ni aún en el caso de que nosotros podamos estar completamente seguros de ello. </w:t>
      </w:r>
    </w:p>
    <w:p w:rsidR="00A26DD2" w:rsidRPr="008136C7" w:rsidRDefault="00A26DD2" w:rsidP="00A26DD2">
      <w:pPr>
        <w:widowControl/>
        <w:autoSpaceDE/>
        <w:autoSpaceDN/>
        <w:adjustRightInd/>
        <w:jc w:val="both"/>
        <w:rPr>
          <w:b/>
          <w:color w:val="7030A0"/>
        </w:rPr>
      </w:pPr>
    </w:p>
    <w:p w:rsidR="00A26DD2" w:rsidRDefault="00A26DD2" w:rsidP="00A26DD2">
      <w:pPr>
        <w:widowControl/>
        <w:autoSpaceDE/>
        <w:autoSpaceDN/>
        <w:adjustRightInd/>
        <w:jc w:val="both"/>
        <w:rPr>
          <w:b/>
        </w:rPr>
      </w:pPr>
      <w:r w:rsidRPr="008136C7">
        <w:rPr>
          <w:b/>
          <w:color w:val="7030A0"/>
        </w:rPr>
        <w:t>20. Por tanto, cuando el Papa habla de remisión plenaria de todas las penas, significa si</w:t>
      </w:r>
      <w:r w:rsidRPr="008136C7">
        <w:rPr>
          <w:b/>
          <w:color w:val="7030A0"/>
        </w:rPr>
        <w:t>m</w:t>
      </w:r>
      <w:r w:rsidRPr="008136C7">
        <w:rPr>
          <w:b/>
          <w:color w:val="7030A0"/>
        </w:rPr>
        <w:t>plemente el perdón de todas ellas, sino solamente el de aquellas que él mismo impuso</w:t>
      </w:r>
      <w:r w:rsidRPr="008136C7">
        <w:rPr>
          <w:b/>
        </w:rPr>
        <w:t xml:space="preserve">. </w:t>
      </w:r>
    </w:p>
    <w:p w:rsidR="00A26DD2" w:rsidRPr="008136C7" w:rsidRDefault="00A26DD2" w:rsidP="00A26DD2">
      <w:pPr>
        <w:widowControl/>
        <w:autoSpaceDE/>
        <w:autoSpaceDN/>
        <w:adjustRightInd/>
        <w:jc w:val="both"/>
        <w:rPr>
          <w:b/>
        </w:rPr>
      </w:pPr>
    </w:p>
    <w:p w:rsidR="00A26DD2" w:rsidRPr="00934A2A" w:rsidRDefault="00A26DD2" w:rsidP="00A26DD2">
      <w:pPr>
        <w:widowControl/>
        <w:autoSpaceDE/>
        <w:autoSpaceDN/>
        <w:adjustRightInd/>
        <w:jc w:val="both"/>
        <w:rPr>
          <w:b/>
          <w:color w:val="7030A0"/>
        </w:rPr>
      </w:pPr>
      <w:r w:rsidRPr="00934A2A">
        <w:rPr>
          <w:b/>
          <w:color w:val="7030A0"/>
        </w:rPr>
        <w:t xml:space="preserve">21. En consecuencia, yerran aquellos predicadores de indulgencias que afirman que el hombre es absuelto a la vez que salvo de toda pena, a causa de las indulgencias del Papa. </w:t>
      </w:r>
    </w:p>
    <w:p w:rsidR="00A26DD2" w:rsidRPr="008136C7" w:rsidRDefault="00A26DD2" w:rsidP="00A26DD2">
      <w:pPr>
        <w:widowControl/>
        <w:autoSpaceDE/>
        <w:autoSpaceDN/>
        <w:adjustRightInd/>
        <w:jc w:val="both"/>
        <w:rPr>
          <w:b/>
        </w:rPr>
      </w:pPr>
    </w:p>
    <w:p w:rsidR="00A26DD2" w:rsidRPr="00B93A52" w:rsidRDefault="00A26DD2" w:rsidP="00A26DD2">
      <w:pPr>
        <w:widowControl/>
        <w:autoSpaceDE/>
        <w:autoSpaceDN/>
        <w:adjustRightInd/>
        <w:jc w:val="both"/>
        <w:rPr>
          <w:b/>
          <w:color w:val="FF0000"/>
        </w:rPr>
      </w:pPr>
      <w:r w:rsidRPr="008136C7">
        <w:rPr>
          <w:b/>
          <w:color w:val="FF0000"/>
        </w:rPr>
        <w:t xml:space="preserve">22. De modo que el Papa no remite pena alguna a las almas del purgatorio que, según los cánones, ellas debían haber pagado en esta vida. </w:t>
      </w:r>
    </w:p>
    <w:p w:rsidR="00A26DD2" w:rsidRPr="008136C7" w:rsidRDefault="00A26DD2" w:rsidP="00A26DD2">
      <w:pPr>
        <w:widowControl/>
        <w:autoSpaceDE/>
        <w:autoSpaceDN/>
        <w:adjustRightInd/>
        <w:jc w:val="both"/>
        <w:rPr>
          <w:b/>
          <w:color w:val="FF0000"/>
        </w:rPr>
      </w:pPr>
    </w:p>
    <w:p w:rsidR="00A26DD2" w:rsidRPr="00B93A52" w:rsidRDefault="00A26DD2" w:rsidP="00A26DD2">
      <w:pPr>
        <w:widowControl/>
        <w:autoSpaceDE/>
        <w:autoSpaceDN/>
        <w:adjustRightInd/>
        <w:jc w:val="both"/>
        <w:rPr>
          <w:b/>
          <w:color w:val="FF0000"/>
        </w:rPr>
      </w:pPr>
      <w:r w:rsidRPr="008136C7">
        <w:rPr>
          <w:b/>
          <w:color w:val="FF0000"/>
        </w:rPr>
        <w:t xml:space="preserve">23. Si a alguien se le puede conceder en todo sentido una remisión de todas las penas, es seguro que ello solamente puede otorgarse a los más perfectos, es decir, muy pocos. </w:t>
      </w:r>
    </w:p>
    <w:p w:rsidR="00A26DD2" w:rsidRPr="008136C7" w:rsidRDefault="00A26DD2" w:rsidP="00A26DD2">
      <w:pPr>
        <w:widowControl/>
        <w:autoSpaceDE/>
        <w:autoSpaceDN/>
        <w:adjustRightInd/>
        <w:jc w:val="both"/>
        <w:rPr>
          <w:b/>
        </w:rPr>
      </w:pPr>
    </w:p>
    <w:p w:rsidR="00A26DD2" w:rsidRPr="00B93A52" w:rsidRDefault="00A26DD2" w:rsidP="00A26DD2">
      <w:pPr>
        <w:widowControl/>
        <w:autoSpaceDE/>
        <w:autoSpaceDN/>
        <w:adjustRightInd/>
        <w:jc w:val="both"/>
        <w:rPr>
          <w:b/>
          <w:color w:val="FF0000"/>
        </w:rPr>
      </w:pPr>
      <w:r w:rsidRPr="008136C7">
        <w:rPr>
          <w:b/>
          <w:color w:val="FF0000"/>
        </w:rPr>
        <w:t>24. Por esta razón, la mayor parte de la gente es necesariamente engañada por esa indi</w:t>
      </w:r>
      <w:r w:rsidRPr="008136C7">
        <w:rPr>
          <w:b/>
          <w:color w:val="FF0000"/>
        </w:rPr>
        <w:t>s</w:t>
      </w:r>
      <w:r w:rsidRPr="008136C7">
        <w:rPr>
          <w:b/>
          <w:color w:val="FF0000"/>
        </w:rPr>
        <w:t xml:space="preserve">criminada y jactanciosa promesa de la liberación de las penas. </w:t>
      </w:r>
    </w:p>
    <w:p w:rsidR="00A26DD2" w:rsidRPr="008136C7" w:rsidRDefault="00A26DD2" w:rsidP="00A26DD2">
      <w:pPr>
        <w:widowControl/>
        <w:autoSpaceDE/>
        <w:autoSpaceDN/>
        <w:adjustRightInd/>
        <w:jc w:val="both"/>
        <w:rPr>
          <w:b/>
          <w:color w:val="FF0000"/>
        </w:rPr>
      </w:pPr>
    </w:p>
    <w:p w:rsidR="00A26DD2" w:rsidRDefault="00A26DD2" w:rsidP="00A26DD2">
      <w:pPr>
        <w:widowControl/>
        <w:autoSpaceDE/>
        <w:autoSpaceDN/>
        <w:adjustRightInd/>
        <w:jc w:val="both"/>
        <w:rPr>
          <w:b/>
        </w:rPr>
      </w:pPr>
      <w:r w:rsidRPr="008136C7">
        <w:rPr>
          <w:b/>
          <w:color w:val="FF0000"/>
        </w:rPr>
        <w:t>25. El poder que el Papa tiene universalmente sobre el purgatorio, cualquier obispo o cura lo posee en particular sobre su diócesis o parroquia</w:t>
      </w:r>
      <w:r w:rsidRPr="008136C7">
        <w:rPr>
          <w:b/>
        </w:rPr>
        <w:t xml:space="preserve">. </w:t>
      </w:r>
    </w:p>
    <w:p w:rsidR="00A26DD2" w:rsidRPr="00934A2A" w:rsidRDefault="00A26DD2" w:rsidP="00A26DD2">
      <w:pPr>
        <w:widowControl/>
        <w:autoSpaceDE/>
        <w:autoSpaceDN/>
        <w:adjustRightInd/>
        <w:jc w:val="both"/>
        <w:rPr>
          <w:b/>
          <w:color w:val="FF0000"/>
        </w:rPr>
      </w:pPr>
    </w:p>
    <w:p w:rsidR="00A26DD2" w:rsidRPr="00934A2A" w:rsidRDefault="00A26DD2" w:rsidP="00A26DD2">
      <w:pPr>
        <w:widowControl/>
        <w:autoSpaceDE/>
        <w:autoSpaceDN/>
        <w:adjustRightInd/>
        <w:jc w:val="both"/>
        <w:rPr>
          <w:b/>
          <w:color w:val="FF0000"/>
        </w:rPr>
      </w:pPr>
      <w:r w:rsidRPr="00934A2A">
        <w:rPr>
          <w:b/>
          <w:color w:val="FF0000"/>
        </w:rPr>
        <w:lastRenderedPageBreak/>
        <w:t xml:space="preserve">26. Muy bien procede el Papa al dar la remisión a las almas del purgatorio, no en virtud del poder de las llaves (que no posee), sino por vía de la intercesión. </w:t>
      </w:r>
    </w:p>
    <w:p w:rsidR="00A26DD2" w:rsidRPr="008136C7" w:rsidRDefault="00A26DD2" w:rsidP="00A26DD2">
      <w:pPr>
        <w:widowControl/>
        <w:autoSpaceDE/>
        <w:autoSpaceDN/>
        <w:adjustRightInd/>
        <w:jc w:val="both"/>
        <w:rPr>
          <w:b/>
          <w:color w:val="00B050"/>
        </w:rPr>
      </w:pPr>
    </w:p>
    <w:p w:rsidR="00A26DD2" w:rsidRDefault="00A26DD2" w:rsidP="00A26DD2">
      <w:pPr>
        <w:widowControl/>
        <w:autoSpaceDE/>
        <w:autoSpaceDN/>
        <w:adjustRightInd/>
        <w:jc w:val="both"/>
        <w:rPr>
          <w:b/>
        </w:rPr>
      </w:pPr>
      <w:r w:rsidRPr="008136C7">
        <w:rPr>
          <w:b/>
          <w:color w:val="FF0000"/>
        </w:rPr>
        <w:t>27. Mera doctrina humana predican aquellos que aseveran que tan pronto suena la moneda que se echa en la caja, el alma sale volando</w:t>
      </w:r>
      <w:r w:rsidRPr="008136C7">
        <w:rPr>
          <w:b/>
        </w:rPr>
        <w:t xml:space="preserve">. </w:t>
      </w:r>
    </w:p>
    <w:p w:rsidR="00A26DD2" w:rsidRPr="008136C7" w:rsidRDefault="00A26DD2" w:rsidP="00A26DD2">
      <w:pPr>
        <w:widowControl/>
        <w:autoSpaceDE/>
        <w:autoSpaceDN/>
        <w:adjustRightInd/>
        <w:jc w:val="both"/>
        <w:rPr>
          <w:b/>
        </w:rPr>
      </w:pPr>
    </w:p>
    <w:p w:rsidR="00A26DD2" w:rsidRDefault="00A26DD2" w:rsidP="00A26DD2">
      <w:pPr>
        <w:widowControl/>
        <w:autoSpaceDE/>
        <w:autoSpaceDN/>
        <w:adjustRightInd/>
        <w:jc w:val="both"/>
        <w:rPr>
          <w:b/>
        </w:rPr>
      </w:pPr>
      <w:r w:rsidRPr="008136C7">
        <w:rPr>
          <w:b/>
          <w:color w:val="0070C0"/>
        </w:rPr>
        <w:t>28. Cierto es que, cuando al tintinear, la moneda cae en la caja, el lucro y la avaricia pueden ir en aumento, más la intercesión de la Iglesia depende sólo de la voluntad de Dios</w:t>
      </w:r>
      <w:r w:rsidRPr="008136C7">
        <w:rPr>
          <w:b/>
        </w:rPr>
        <w:t xml:space="preserve">. </w:t>
      </w:r>
    </w:p>
    <w:p w:rsidR="00A26DD2" w:rsidRPr="008136C7" w:rsidRDefault="00A26DD2" w:rsidP="00A26DD2">
      <w:pPr>
        <w:widowControl/>
        <w:autoSpaceDE/>
        <w:autoSpaceDN/>
        <w:adjustRightInd/>
        <w:jc w:val="both"/>
        <w:rPr>
          <w:b/>
        </w:rPr>
      </w:pPr>
    </w:p>
    <w:p w:rsidR="00A26DD2" w:rsidRPr="00B93A52" w:rsidRDefault="00A26DD2" w:rsidP="00A26DD2">
      <w:pPr>
        <w:widowControl/>
        <w:autoSpaceDE/>
        <w:autoSpaceDN/>
        <w:adjustRightInd/>
        <w:jc w:val="both"/>
        <w:rPr>
          <w:b/>
          <w:color w:val="00B050"/>
        </w:rPr>
      </w:pPr>
      <w:r w:rsidRPr="008136C7">
        <w:rPr>
          <w:b/>
          <w:color w:val="00B050"/>
        </w:rPr>
        <w:t xml:space="preserve">29. ¿Quién sabe, acaso, si todas las almas del purgatorio desean ser redimidas? Hay que recordar lo que, según la leyenda, aconteció con San Severino y San Pascual. </w:t>
      </w:r>
    </w:p>
    <w:p w:rsidR="00A26DD2" w:rsidRPr="008136C7" w:rsidRDefault="00A26DD2" w:rsidP="00A26DD2">
      <w:pPr>
        <w:widowControl/>
        <w:autoSpaceDE/>
        <w:autoSpaceDN/>
        <w:adjustRightInd/>
        <w:jc w:val="both"/>
        <w:rPr>
          <w:b/>
        </w:rPr>
      </w:pPr>
    </w:p>
    <w:p w:rsidR="00A26DD2" w:rsidRPr="00B93A52" w:rsidRDefault="00A26DD2" w:rsidP="00A26DD2">
      <w:pPr>
        <w:widowControl/>
        <w:autoSpaceDE/>
        <w:autoSpaceDN/>
        <w:adjustRightInd/>
        <w:jc w:val="both"/>
        <w:rPr>
          <w:b/>
          <w:color w:val="0070C0"/>
        </w:rPr>
      </w:pPr>
      <w:r w:rsidRPr="008136C7">
        <w:rPr>
          <w:b/>
          <w:color w:val="0070C0"/>
        </w:rPr>
        <w:t xml:space="preserve">30. Nadie está seguro de la sinceridad de su propia contrición y mucho menos de que haya obtenido la remisión plenaria. </w:t>
      </w:r>
    </w:p>
    <w:p w:rsidR="00A26DD2" w:rsidRPr="008136C7" w:rsidRDefault="00A26DD2" w:rsidP="00A26DD2">
      <w:pPr>
        <w:widowControl/>
        <w:autoSpaceDE/>
        <w:autoSpaceDN/>
        <w:adjustRightInd/>
        <w:jc w:val="both"/>
        <w:rPr>
          <w:b/>
          <w:color w:val="0070C0"/>
        </w:rPr>
      </w:pPr>
    </w:p>
    <w:p w:rsidR="00A26DD2" w:rsidRDefault="00A26DD2" w:rsidP="00A26DD2">
      <w:pPr>
        <w:widowControl/>
        <w:autoSpaceDE/>
        <w:autoSpaceDN/>
        <w:adjustRightInd/>
        <w:jc w:val="both"/>
        <w:rPr>
          <w:b/>
        </w:rPr>
      </w:pPr>
      <w:r w:rsidRPr="008136C7">
        <w:rPr>
          <w:b/>
          <w:color w:val="0070C0"/>
        </w:rPr>
        <w:t>31. Cuán raro es el hombre verdaderamente penitente, tan raro como el que en verdad a</w:t>
      </w:r>
      <w:r w:rsidRPr="008136C7">
        <w:rPr>
          <w:b/>
          <w:color w:val="0070C0"/>
        </w:rPr>
        <w:t>d</w:t>
      </w:r>
      <w:r w:rsidRPr="008136C7">
        <w:rPr>
          <w:b/>
          <w:color w:val="0070C0"/>
        </w:rPr>
        <w:t>quiere indulgencias; es decir, que el tal es rarísimo</w:t>
      </w:r>
      <w:r w:rsidRPr="008136C7">
        <w:rPr>
          <w:b/>
        </w:rPr>
        <w:t xml:space="preserve">. </w:t>
      </w:r>
    </w:p>
    <w:p w:rsidR="00A26DD2" w:rsidRPr="008136C7" w:rsidRDefault="00A26DD2" w:rsidP="00A26DD2">
      <w:pPr>
        <w:widowControl/>
        <w:autoSpaceDE/>
        <w:autoSpaceDN/>
        <w:adjustRightInd/>
        <w:jc w:val="both"/>
        <w:rPr>
          <w:b/>
        </w:rPr>
      </w:pPr>
    </w:p>
    <w:p w:rsidR="00A26DD2" w:rsidRDefault="00A26DD2" w:rsidP="00A26DD2">
      <w:pPr>
        <w:widowControl/>
        <w:autoSpaceDE/>
        <w:autoSpaceDN/>
        <w:adjustRightInd/>
        <w:jc w:val="both"/>
        <w:rPr>
          <w:b/>
        </w:rPr>
      </w:pPr>
      <w:r w:rsidRPr="008136C7">
        <w:rPr>
          <w:b/>
          <w:color w:val="FF0000"/>
        </w:rPr>
        <w:t>32. Serán eternamente condenados junto con sus maestros, aquellos que crean estar s</w:t>
      </w:r>
      <w:r w:rsidRPr="008136C7">
        <w:rPr>
          <w:b/>
          <w:color w:val="FF0000"/>
        </w:rPr>
        <w:t>e</w:t>
      </w:r>
      <w:r w:rsidRPr="008136C7">
        <w:rPr>
          <w:b/>
          <w:color w:val="FF0000"/>
        </w:rPr>
        <w:t>guros de su salvación mediante una carta de indulgencias</w:t>
      </w:r>
      <w:r w:rsidRPr="008136C7">
        <w:rPr>
          <w:b/>
        </w:rPr>
        <w:t xml:space="preserve">. </w:t>
      </w:r>
    </w:p>
    <w:p w:rsidR="00A26DD2" w:rsidRPr="008136C7" w:rsidRDefault="00A26DD2" w:rsidP="00A26DD2">
      <w:pPr>
        <w:widowControl/>
        <w:autoSpaceDE/>
        <w:autoSpaceDN/>
        <w:adjustRightInd/>
        <w:jc w:val="both"/>
        <w:rPr>
          <w:b/>
        </w:rPr>
      </w:pPr>
    </w:p>
    <w:p w:rsidR="00A26DD2" w:rsidRPr="00B93A52" w:rsidRDefault="00A26DD2" w:rsidP="00A26DD2">
      <w:pPr>
        <w:widowControl/>
        <w:autoSpaceDE/>
        <w:autoSpaceDN/>
        <w:adjustRightInd/>
        <w:jc w:val="both"/>
        <w:rPr>
          <w:b/>
          <w:color w:val="0070C0"/>
        </w:rPr>
      </w:pPr>
      <w:r w:rsidRPr="008136C7">
        <w:rPr>
          <w:b/>
          <w:color w:val="0070C0"/>
        </w:rPr>
        <w:t xml:space="preserve">33. Hemos de cuidarnos mucho de aquellos que afirman que las indulgencias del Papa son el inestimable reconciliado con Dios. </w:t>
      </w:r>
    </w:p>
    <w:p w:rsidR="00A26DD2" w:rsidRPr="008136C7" w:rsidRDefault="00A26DD2" w:rsidP="00A26DD2">
      <w:pPr>
        <w:widowControl/>
        <w:autoSpaceDE/>
        <w:autoSpaceDN/>
        <w:adjustRightInd/>
        <w:jc w:val="both"/>
        <w:rPr>
          <w:b/>
          <w:color w:val="0070C0"/>
        </w:rPr>
      </w:pPr>
    </w:p>
    <w:p w:rsidR="00A26DD2" w:rsidRPr="00B93A52" w:rsidRDefault="00A26DD2" w:rsidP="00A26DD2">
      <w:pPr>
        <w:widowControl/>
        <w:autoSpaceDE/>
        <w:autoSpaceDN/>
        <w:adjustRightInd/>
        <w:jc w:val="both"/>
        <w:rPr>
          <w:b/>
          <w:color w:val="0070C0"/>
        </w:rPr>
      </w:pPr>
      <w:r w:rsidRPr="008136C7">
        <w:rPr>
          <w:b/>
          <w:color w:val="0070C0"/>
        </w:rPr>
        <w:t>34. Pues aquellas gracias de perdón sólo se refieren a las penas de la satisfacción sacr</w:t>
      </w:r>
      <w:r w:rsidRPr="008136C7">
        <w:rPr>
          <w:b/>
          <w:color w:val="0070C0"/>
        </w:rPr>
        <w:t>a</w:t>
      </w:r>
      <w:r w:rsidRPr="008136C7">
        <w:rPr>
          <w:b/>
          <w:color w:val="0070C0"/>
        </w:rPr>
        <w:t xml:space="preserve">mental, las cuales han sido establecidas por los hombres. </w:t>
      </w:r>
    </w:p>
    <w:p w:rsidR="00A26DD2" w:rsidRPr="008136C7" w:rsidRDefault="00A26DD2" w:rsidP="00A26DD2">
      <w:pPr>
        <w:widowControl/>
        <w:autoSpaceDE/>
        <w:autoSpaceDN/>
        <w:adjustRightInd/>
        <w:jc w:val="both"/>
        <w:rPr>
          <w:b/>
          <w:color w:val="0070C0"/>
        </w:rPr>
      </w:pPr>
    </w:p>
    <w:p w:rsidR="00A26DD2" w:rsidRPr="00B93A52" w:rsidRDefault="00A26DD2" w:rsidP="00A26DD2">
      <w:pPr>
        <w:widowControl/>
        <w:autoSpaceDE/>
        <w:autoSpaceDN/>
        <w:adjustRightInd/>
        <w:jc w:val="both"/>
        <w:rPr>
          <w:b/>
          <w:color w:val="0070C0"/>
        </w:rPr>
      </w:pPr>
      <w:r w:rsidRPr="008136C7">
        <w:rPr>
          <w:b/>
          <w:color w:val="0070C0"/>
        </w:rPr>
        <w:t>35. Predican una doctrina anticristiana aquellos que enseñan que no es necesaria la co</w:t>
      </w:r>
      <w:r w:rsidRPr="008136C7">
        <w:rPr>
          <w:b/>
          <w:color w:val="0070C0"/>
        </w:rPr>
        <w:t>n</w:t>
      </w:r>
      <w:r w:rsidRPr="008136C7">
        <w:rPr>
          <w:b/>
          <w:color w:val="0070C0"/>
        </w:rPr>
        <w:t xml:space="preserve">trición para los que rescatan almas o </w:t>
      </w:r>
      <w:proofErr w:type="spellStart"/>
      <w:r w:rsidRPr="008136C7">
        <w:rPr>
          <w:b/>
          <w:color w:val="0070C0"/>
        </w:rPr>
        <w:t>confessionalia</w:t>
      </w:r>
      <w:proofErr w:type="spellEnd"/>
      <w:r w:rsidRPr="008136C7">
        <w:rPr>
          <w:b/>
          <w:color w:val="0070C0"/>
        </w:rPr>
        <w:t xml:space="preserve">. </w:t>
      </w:r>
    </w:p>
    <w:p w:rsidR="00A26DD2" w:rsidRPr="008136C7" w:rsidRDefault="00A26DD2" w:rsidP="00A26DD2">
      <w:pPr>
        <w:widowControl/>
        <w:autoSpaceDE/>
        <w:autoSpaceDN/>
        <w:adjustRightInd/>
        <w:jc w:val="both"/>
        <w:rPr>
          <w:b/>
          <w:color w:val="0070C0"/>
        </w:rPr>
      </w:pPr>
    </w:p>
    <w:p w:rsidR="00A26DD2" w:rsidRDefault="00A26DD2" w:rsidP="00A26DD2">
      <w:pPr>
        <w:widowControl/>
        <w:autoSpaceDE/>
        <w:autoSpaceDN/>
        <w:adjustRightInd/>
        <w:jc w:val="both"/>
        <w:rPr>
          <w:b/>
          <w:color w:val="0070C0"/>
        </w:rPr>
      </w:pPr>
      <w:r w:rsidRPr="008136C7">
        <w:rPr>
          <w:b/>
          <w:color w:val="0070C0"/>
        </w:rPr>
        <w:t>36. Cualquier cristiano verdaderamente arrepentido tiene derecho a la remisión plenaria de pena y culpa, aun sin carta de indulgencias</w:t>
      </w:r>
    </w:p>
    <w:p w:rsidR="00A26DD2" w:rsidRPr="008136C7" w:rsidRDefault="00A26DD2" w:rsidP="00A26DD2">
      <w:pPr>
        <w:widowControl/>
        <w:autoSpaceDE/>
        <w:autoSpaceDN/>
        <w:adjustRightInd/>
        <w:jc w:val="both"/>
        <w:rPr>
          <w:b/>
        </w:rPr>
      </w:pPr>
    </w:p>
    <w:p w:rsidR="00A26DD2" w:rsidRPr="00B93A52" w:rsidRDefault="00A26DD2" w:rsidP="00A26DD2">
      <w:pPr>
        <w:widowControl/>
        <w:autoSpaceDE/>
        <w:autoSpaceDN/>
        <w:adjustRightInd/>
        <w:jc w:val="both"/>
        <w:rPr>
          <w:b/>
          <w:color w:val="0070C0"/>
        </w:rPr>
      </w:pPr>
      <w:r w:rsidRPr="008136C7">
        <w:rPr>
          <w:b/>
          <w:color w:val="0070C0"/>
        </w:rPr>
        <w:t xml:space="preserve">37. Cualquier cristiano verdadero, sea que esté vivo o muerto, tiene participación en todos </w:t>
      </w:r>
      <w:proofErr w:type="spellStart"/>
      <w:r w:rsidRPr="008136C7">
        <w:rPr>
          <w:b/>
          <w:color w:val="0070C0"/>
        </w:rPr>
        <w:t>lo</w:t>
      </w:r>
      <w:proofErr w:type="spellEnd"/>
      <w:r w:rsidRPr="008136C7">
        <w:rPr>
          <w:b/>
          <w:color w:val="0070C0"/>
        </w:rPr>
        <w:t xml:space="preserve"> bienes de Cristo y de la Iglesia; esta participación le ha sido concedida por Dios, aun sin cartas de indulgencias.</w:t>
      </w:r>
    </w:p>
    <w:p w:rsidR="00A26DD2" w:rsidRPr="008136C7" w:rsidRDefault="00A26DD2" w:rsidP="00A26DD2">
      <w:pPr>
        <w:widowControl/>
        <w:autoSpaceDE/>
        <w:autoSpaceDN/>
        <w:adjustRightInd/>
        <w:jc w:val="both"/>
        <w:rPr>
          <w:b/>
          <w:color w:val="0070C0"/>
        </w:rPr>
      </w:pPr>
    </w:p>
    <w:p w:rsidR="00A26DD2" w:rsidRDefault="00A26DD2" w:rsidP="00A26DD2">
      <w:pPr>
        <w:widowControl/>
        <w:autoSpaceDE/>
        <w:autoSpaceDN/>
        <w:adjustRightInd/>
        <w:jc w:val="both"/>
        <w:rPr>
          <w:b/>
        </w:rPr>
      </w:pPr>
      <w:r w:rsidRPr="008136C7">
        <w:rPr>
          <w:b/>
          <w:color w:val="7030A0"/>
        </w:rPr>
        <w:t>38. No obstante, la remisión y la participación otorgadas por el Papa no han de menospr</w:t>
      </w:r>
      <w:r w:rsidRPr="008136C7">
        <w:rPr>
          <w:b/>
          <w:color w:val="7030A0"/>
        </w:rPr>
        <w:t>e</w:t>
      </w:r>
      <w:r w:rsidRPr="008136C7">
        <w:rPr>
          <w:b/>
          <w:color w:val="7030A0"/>
        </w:rPr>
        <w:t>ciarse en manera alguna, porque, como ya he dicho, constituyen un anuncio de la remisión divina</w:t>
      </w:r>
      <w:r w:rsidRPr="008136C7">
        <w:rPr>
          <w:b/>
        </w:rPr>
        <w:t xml:space="preserve">. </w:t>
      </w:r>
    </w:p>
    <w:p w:rsidR="00A26DD2" w:rsidRPr="008136C7" w:rsidRDefault="00A26DD2" w:rsidP="00A26DD2">
      <w:pPr>
        <w:widowControl/>
        <w:autoSpaceDE/>
        <w:autoSpaceDN/>
        <w:adjustRightInd/>
        <w:jc w:val="both"/>
        <w:rPr>
          <w:b/>
        </w:rPr>
      </w:pPr>
    </w:p>
    <w:p w:rsidR="00A26DD2" w:rsidRPr="008136C7" w:rsidRDefault="00A26DD2" w:rsidP="00A26DD2">
      <w:pPr>
        <w:widowControl/>
        <w:autoSpaceDE/>
        <w:autoSpaceDN/>
        <w:adjustRightInd/>
        <w:jc w:val="both"/>
        <w:rPr>
          <w:b/>
          <w:color w:val="0070C0"/>
        </w:rPr>
      </w:pPr>
      <w:r w:rsidRPr="008136C7">
        <w:rPr>
          <w:b/>
          <w:color w:val="0070C0"/>
        </w:rPr>
        <w:t xml:space="preserve">39. Es dificilísimo hasta para los teólogos más brillantes, ensalzar al mismo tiempo, ante el pueblo. La prodigalidad de las indulgencias y la verdad de </w:t>
      </w:r>
    </w:p>
    <w:p w:rsidR="00A26DD2" w:rsidRDefault="00A26DD2" w:rsidP="00A26DD2">
      <w:pPr>
        <w:widowControl/>
        <w:autoSpaceDE/>
        <w:autoSpaceDN/>
        <w:adjustRightInd/>
        <w:jc w:val="both"/>
        <w:rPr>
          <w:b/>
        </w:rPr>
      </w:pPr>
      <w:r w:rsidRPr="008136C7">
        <w:rPr>
          <w:b/>
          <w:color w:val="0070C0"/>
        </w:rPr>
        <w:t>la contrición</w:t>
      </w:r>
      <w:r w:rsidRPr="008136C7">
        <w:rPr>
          <w:b/>
        </w:rPr>
        <w:t xml:space="preserve">. </w:t>
      </w:r>
    </w:p>
    <w:p w:rsidR="00A26DD2" w:rsidRPr="008136C7" w:rsidRDefault="00A26DD2" w:rsidP="00A26DD2">
      <w:pPr>
        <w:widowControl/>
        <w:autoSpaceDE/>
        <w:autoSpaceDN/>
        <w:adjustRightInd/>
        <w:jc w:val="both"/>
        <w:rPr>
          <w:b/>
        </w:rPr>
      </w:pPr>
    </w:p>
    <w:p w:rsidR="00A26DD2" w:rsidRPr="00B93A52" w:rsidRDefault="00A26DD2" w:rsidP="00A26DD2">
      <w:pPr>
        <w:widowControl/>
        <w:autoSpaceDE/>
        <w:autoSpaceDN/>
        <w:adjustRightInd/>
        <w:jc w:val="both"/>
        <w:rPr>
          <w:b/>
          <w:color w:val="7030A0"/>
        </w:rPr>
      </w:pPr>
      <w:r w:rsidRPr="008136C7">
        <w:rPr>
          <w:b/>
          <w:color w:val="7030A0"/>
        </w:rPr>
        <w:t xml:space="preserve">40. La verdadera contrición busca y ama las penas, pero la profusión de las indulgencias relaja y hace que las penas sean odiadas; por lo menos, da ocasión para ello. </w:t>
      </w:r>
    </w:p>
    <w:p w:rsidR="00A26DD2" w:rsidRPr="008136C7" w:rsidRDefault="00A26DD2" w:rsidP="00A26DD2">
      <w:pPr>
        <w:widowControl/>
        <w:autoSpaceDE/>
        <w:autoSpaceDN/>
        <w:adjustRightInd/>
        <w:jc w:val="both"/>
        <w:rPr>
          <w:b/>
        </w:rPr>
      </w:pPr>
    </w:p>
    <w:p w:rsidR="00A26DD2" w:rsidRPr="00B93A52" w:rsidRDefault="00A26DD2" w:rsidP="00A26DD2">
      <w:pPr>
        <w:widowControl/>
        <w:autoSpaceDE/>
        <w:autoSpaceDN/>
        <w:adjustRightInd/>
        <w:jc w:val="both"/>
        <w:rPr>
          <w:b/>
          <w:color w:val="0070C0"/>
        </w:rPr>
      </w:pPr>
      <w:r w:rsidRPr="008136C7">
        <w:rPr>
          <w:b/>
          <w:color w:val="0070C0"/>
        </w:rPr>
        <w:t xml:space="preserve">41. Las indulgencias apostólicas deben predicarse con cautela para que el pueblo no crea equivocadamente que deban ser preferidas a las demás buenas obras de caridad. </w:t>
      </w:r>
    </w:p>
    <w:p w:rsidR="00A26DD2" w:rsidRPr="008136C7" w:rsidRDefault="00A26DD2" w:rsidP="00A26DD2">
      <w:pPr>
        <w:widowControl/>
        <w:autoSpaceDE/>
        <w:autoSpaceDN/>
        <w:adjustRightInd/>
        <w:jc w:val="both"/>
        <w:rPr>
          <w:b/>
        </w:rPr>
      </w:pPr>
    </w:p>
    <w:p w:rsidR="003A5F6A" w:rsidRDefault="00A26DD2" w:rsidP="00A26DD2">
      <w:pPr>
        <w:widowControl/>
        <w:autoSpaceDE/>
        <w:autoSpaceDN/>
        <w:adjustRightInd/>
        <w:jc w:val="both"/>
        <w:rPr>
          <w:b/>
          <w:color w:val="0070C0"/>
        </w:rPr>
      </w:pPr>
      <w:r w:rsidRPr="008136C7">
        <w:rPr>
          <w:b/>
          <w:color w:val="0070C0"/>
        </w:rPr>
        <w:t xml:space="preserve">42. Debe enseñarse a los cristianos que no es la intención del Papa, en manera alguna, que la compra de indulgencias se compare con las obras de misericordia. </w:t>
      </w:r>
    </w:p>
    <w:p w:rsidR="003A5F6A" w:rsidRDefault="003A5F6A" w:rsidP="00A26DD2">
      <w:pPr>
        <w:widowControl/>
        <w:autoSpaceDE/>
        <w:autoSpaceDN/>
        <w:adjustRightInd/>
        <w:jc w:val="both"/>
        <w:rPr>
          <w:b/>
          <w:color w:val="0070C0"/>
        </w:rPr>
      </w:pPr>
    </w:p>
    <w:p w:rsidR="00A26DD2" w:rsidRDefault="00A26DD2" w:rsidP="00A26DD2">
      <w:pPr>
        <w:widowControl/>
        <w:autoSpaceDE/>
        <w:autoSpaceDN/>
        <w:adjustRightInd/>
        <w:jc w:val="both"/>
        <w:rPr>
          <w:b/>
        </w:rPr>
      </w:pPr>
      <w:r w:rsidRPr="008136C7">
        <w:rPr>
          <w:b/>
          <w:color w:val="0070C0"/>
        </w:rPr>
        <w:lastRenderedPageBreak/>
        <w:t>43. Hay que instruir a los cristianos que aquel que socorre al pobre o ayuda al indigente, realiza una obra mayor que si comprase indulgencias</w:t>
      </w:r>
      <w:r w:rsidRPr="008136C7">
        <w:rPr>
          <w:b/>
        </w:rPr>
        <w:t xml:space="preserve">. </w:t>
      </w:r>
    </w:p>
    <w:p w:rsidR="00A26DD2" w:rsidRPr="008136C7" w:rsidRDefault="00A26DD2" w:rsidP="00A26DD2">
      <w:pPr>
        <w:widowControl/>
        <w:autoSpaceDE/>
        <w:autoSpaceDN/>
        <w:adjustRightInd/>
        <w:jc w:val="both"/>
        <w:rPr>
          <w:b/>
          <w:color w:val="0070C0"/>
        </w:rPr>
      </w:pPr>
    </w:p>
    <w:p w:rsidR="00A26DD2" w:rsidRPr="00B93A52" w:rsidRDefault="00A26DD2" w:rsidP="00A26DD2">
      <w:pPr>
        <w:widowControl/>
        <w:autoSpaceDE/>
        <w:autoSpaceDN/>
        <w:adjustRightInd/>
        <w:jc w:val="both"/>
        <w:rPr>
          <w:b/>
          <w:color w:val="0070C0"/>
        </w:rPr>
      </w:pPr>
      <w:r w:rsidRPr="008136C7">
        <w:rPr>
          <w:b/>
          <w:color w:val="0070C0"/>
        </w:rPr>
        <w:t xml:space="preserve">44. Porque la caridad crece por la obra de caridad y el hombre llega a ser mejor; en cambio, no lo es por las indulgencias, sino a lo mas, liberado de la pena. </w:t>
      </w:r>
    </w:p>
    <w:p w:rsidR="00A26DD2" w:rsidRPr="008136C7" w:rsidRDefault="00A26DD2" w:rsidP="00A26DD2">
      <w:pPr>
        <w:widowControl/>
        <w:autoSpaceDE/>
        <w:autoSpaceDN/>
        <w:adjustRightInd/>
        <w:jc w:val="both"/>
        <w:rPr>
          <w:b/>
          <w:color w:val="0070C0"/>
        </w:rPr>
      </w:pPr>
    </w:p>
    <w:p w:rsidR="00A26DD2" w:rsidRPr="00B93A52" w:rsidRDefault="00A26DD2" w:rsidP="00A26DD2">
      <w:pPr>
        <w:widowControl/>
        <w:autoSpaceDE/>
        <w:autoSpaceDN/>
        <w:adjustRightInd/>
        <w:jc w:val="both"/>
        <w:rPr>
          <w:b/>
          <w:color w:val="0070C0"/>
        </w:rPr>
      </w:pPr>
      <w:r w:rsidRPr="008136C7">
        <w:rPr>
          <w:b/>
          <w:color w:val="0070C0"/>
        </w:rPr>
        <w:t xml:space="preserve">45. Debe enseñarse a los cristianos que el que ve a un indigente y, sin prestarle atención, da su dinero para comprar indulgencias, lo que obtiene en verdad no son las indulgencias papales, sino la indignación de Dios. </w:t>
      </w:r>
    </w:p>
    <w:p w:rsidR="00A26DD2" w:rsidRPr="008136C7" w:rsidRDefault="00A26DD2" w:rsidP="00A26DD2">
      <w:pPr>
        <w:widowControl/>
        <w:autoSpaceDE/>
        <w:autoSpaceDN/>
        <w:adjustRightInd/>
        <w:jc w:val="both"/>
        <w:rPr>
          <w:b/>
          <w:color w:val="0070C0"/>
        </w:rPr>
      </w:pPr>
    </w:p>
    <w:p w:rsidR="00A26DD2" w:rsidRPr="00B93A52" w:rsidRDefault="00A26DD2" w:rsidP="00A26DD2">
      <w:pPr>
        <w:widowControl/>
        <w:autoSpaceDE/>
        <w:autoSpaceDN/>
        <w:adjustRightInd/>
        <w:jc w:val="both"/>
        <w:rPr>
          <w:b/>
          <w:color w:val="0070C0"/>
        </w:rPr>
      </w:pPr>
      <w:r w:rsidRPr="008136C7">
        <w:rPr>
          <w:b/>
          <w:color w:val="0070C0"/>
        </w:rPr>
        <w:t>46. Debe enseñarse a los cristianos que, si no son colmados de bienes superfluos, están obligados a retener lo necesario para su casa y de ningún modo derrocharlo en indulge</w:t>
      </w:r>
      <w:r w:rsidRPr="008136C7">
        <w:rPr>
          <w:b/>
          <w:color w:val="0070C0"/>
        </w:rPr>
        <w:t>n</w:t>
      </w:r>
      <w:r w:rsidRPr="008136C7">
        <w:rPr>
          <w:b/>
          <w:color w:val="0070C0"/>
        </w:rPr>
        <w:t xml:space="preserve">cias. </w:t>
      </w:r>
    </w:p>
    <w:p w:rsidR="00A26DD2" w:rsidRPr="008136C7" w:rsidRDefault="00A26DD2" w:rsidP="00A26DD2">
      <w:pPr>
        <w:widowControl/>
        <w:autoSpaceDE/>
        <w:autoSpaceDN/>
        <w:adjustRightInd/>
        <w:jc w:val="both"/>
        <w:rPr>
          <w:b/>
          <w:color w:val="0070C0"/>
        </w:rPr>
      </w:pPr>
    </w:p>
    <w:p w:rsidR="00A26DD2" w:rsidRPr="008F3C4B" w:rsidRDefault="00A26DD2" w:rsidP="00A26DD2">
      <w:pPr>
        <w:widowControl/>
        <w:autoSpaceDE/>
        <w:autoSpaceDN/>
        <w:adjustRightInd/>
        <w:jc w:val="both"/>
        <w:rPr>
          <w:b/>
          <w:color w:val="0070C0"/>
        </w:rPr>
      </w:pPr>
      <w:r w:rsidRPr="008136C7">
        <w:rPr>
          <w:b/>
          <w:color w:val="0070C0"/>
        </w:rPr>
        <w:t>47. Debe enseñarse a los cristianos que la compra de indulgencias queda librada a la pr</w:t>
      </w:r>
      <w:r w:rsidRPr="008136C7">
        <w:rPr>
          <w:b/>
          <w:color w:val="0070C0"/>
        </w:rPr>
        <w:t>o</w:t>
      </w:r>
      <w:r w:rsidRPr="008136C7">
        <w:rPr>
          <w:b/>
          <w:color w:val="0070C0"/>
        </w:rPr>
        <w:t xml:space="preserve">pia voluntad y no constituye obligación. </w:t>
      </w:r>
    </w:p>
    <w:p w:rsidR="00A26DD2" w:rsidRPr="008136C7" w:rsidRDefault="00A26DD2" w:rsidP="00A26DD2">
      <w:pPr>
        <w:widowControl/>
        <w:autoSpaceDE/>
        <w:autoSpaceDN/>
        <w:adjustRightInd/>
        <w:jc w:val="both"/>
        <w:rPr>
          <w:b/>
          <w:color w:val="0070C0"/>
        </w:rPr>
      </w:pPr>
    </w:p>
    <w:p w:rsidR="00A26DD2" w:rsidRPr="008F3C4B" w:rsidRDefault="00A26DD2" w:rsidP="00A26DD2">
      <w:pPr>
        <w:widowControl/>
        <w:autoSpaceDE/>
        <w:autoSpaceDN/>
        <w:adjustRightInd/>
        <w:jc w:val="both"/>
        <w:rPr>
          <w:b/>
          <w:color w:val="0070C0"/>
        </w:rPr>
      </w:pPr>
      <w:r w:rsidRPr="008136C7">
        <w:rPr>
          <w:b/>
          <w:color w:val="0070C0"/>
        </w:rPr>
        <w:t>48. Se debe enseñar a los cristianos que, al otorgar indulgencias, el Papa tanto más neces</w:t>
      </w:r>
      <w:r w:rsidRPr="008136C7">
        <w:rPr>
          <w:b/>
          <w:color w:val="0070C0"/>
        </w:rPr>
        <w:t>i</w:t>
      </w:r>
      <w:r w:rsidRPr="008136C7">
        <w:rPr>
          <w:b/>
          <w:color w:val="0070C0"/>
        </w:rPr>
        <w:t xml:space="preserve">ta cuanto desea una oración ferviente por su persona, antes que dinero en efectivo. </w:t>
      </w:r>
    </w:p>
    <w:p w:rsidR="00A26DD2" w:rsidRPr="008136C7" w:rsidRDefault="00A26DD2" w:rsidP="00A26DD2">
      <w:pPr>
        <w:widowControl/>
        <w:autoSpaceDE/>
        <w:autoSpaceDN/>
        <w:adjustRightInd/>
        <w:jc w:val="both"/>
        <w:rPr>
          <w:b/>
          <w:color w:val="0070C0"/>
        </w:rPr>
      </w:pPr>
    </w:p>
    <w:p w:rsidR="00A26DD2" w:rsidRPr="008F3C4B" w:rsidRDefault="00A26DD2" w:rsidP="00A26DD2">
      <w:pPr>
        <w:widowControl/>
        <w:autoSpaceDE/>
        <w:autoSpaceDN/>
        <w:adjustRightInd/>
        <w:jc w:val="both"/>
        <w:rPr>
          <w:b/>
          <w:color w:val="0070C0"/>
        </w:rPr>
      </w:pPr>
      <w:r w:rsidRPr="008136C7">
        <w:rPr>
          <w:b/>
          <w:color w:val="0070C0"/>
        </w:rPr>
        <w:t xml:space="preserve">49. Hay que enseñar a los cristianos que las indulgencias papales son útiles si en ellas no ponen su confianza, pero muy nocivas si, a causa de ellas, pierden el temor de Dios. </w:t>
      </w:r>
    </w:p>
    <w:p w:rsidR="00A26DD2" w:rsidRPr="008136C7" w:rsidRDefault="00A26DD2" w:rsidP="00A26DD2">
      <w:pPr>
        <w:widowControl/>
        <w:autoSpaceDE/>
        <w:autoSpaceDN/>
        <w:adjustRightInd/>
        <w:jc w:val="both"/>
        <w:rPr>
          <w:b/>
          <w:color w:val="0070C0"/>
        </w:rPr>
      </w:pPr>
    </w:p>
    <w:p w:rsidR="00A26DD2" w:rsidRPr="008F3C4B" w:rsidRDefault="00A26DD2" w:rsidP="00A26DD2">
      <w:pPr>
        <w:widowControl/>
        <w:autoSpaceDE/>
        <w:autoSpaceDN/>
        <w:adjustRightInd/>
        <w:jc w:val="both"/>
        <w:rPr>
          <w:b/>
          <w:color w:val="0070C0"/>
        </w:rPr>
      </w:pPr>
      <w:r w:rsidRPr="008136C7">
        <w:rPr>
          <w:b/>
          <w:color w:val="0070C0"/>
        </w:rPr>
        <w:t>50. Debe enseñarse a los cristianos que si el Papa conociera las exacciones de los pred</w:t>
      </w:r>
      <w:r w:rsidRPr="008136C7">
        <w:rPr>
          <w:b/>
          <w:color w:val="0070C0"/>
        </w:rPr>
        <w:t>i</w:t>
      </w:r>
      <w:r w:rsidRPr="008136C7">
        <w:rPr>
          <w:b/>
          <w:color w:val="0070C0"/>
        </w:rPr>
        <w:t>cadores de indulgencias, preferiría que la basílica de San Pedro se redujese a cenizas a</w:t>
      </w:r>
      <w:r w:rsidRPr="008136C7">
        <w:rPr>
          <w:b/>
          <w:color w:val="0070C0"/>
        </w:rPr>
        <w:t>n</w:t>
      </w:r>
      <w:r w:rsidRPr="008136C7">
        <w:rPr>
          <w:b/>
          <w:color w:val="0070C0"/>
        </w:rPr>
        <w:t xml:space="preserve">tes que construirla con la piel, la carne y los huesos de sus ovejas. </w:t>
      </w:r>
    </w:p>
    <w:p w:rsidR="00A26DD2" w:rsidRPr="008136C7" w:rsidRDefault="00A26DD2" w:rsidP="00A26DD2">
      <w:pPr>
        <w:widowControl/>
        <w:autoSpaceDE/>
        <w:autoSpaceDN/>
        <w:adjustRightInd/>
        <w:jc w:val="both"/>
        <w:rPr>
          <w:b/>
          <w:color w:val="0070C0"/>
        </w:rPr>
      </w:pPr>
    </w:p>
    <w:p w:rsidR="00A26DD2" w:rsidRPr="008136C7" w:rsidRDefault="00A26DD2" w:rsidP="00A26DD2">
      <w:pPr>
        <w:widowControl/>
        <w:autoSpaceDE/>
        <w:autoSpaceDN/>
        <w:adjustRightInd/>
        <w:jc w:val="both"/>
        <w:rPr>
          <w:b/>
          <w:color w:val="0070C0"/>
        </w:rPr>
      </w:pPr>
      <w:r w:rsidRPr="008136C7">
        <w:rPr>
          <w:b/>
          <w:color w:val="0070C0"/>
        </w:rPr>
        <w:t>51. Debe enseñarse a los cristianos que el Papa estaría dispuesto, como es su deber, a dar de su peculio a muchísimos de aquellos a los cuales los pregoneros de indulgencias so</w:t>
      </w:r>
      <w:r w:rsidRPr="008136C7">
        <w:rPr>
          <w:b/>
          <w:color w:val="0070C0"/>
        </w:rPr>
        <w:t>n</w:t>
      </w:r>
      <w:r w:rsidRPr="008136C7">
        <w:rPr>
          <w:b/>
          <w:color w:val="0070C0"/>
        </w:rPr>
        <w:t xml:space="preserve">sacaron el dinero aun cuando para ello tuviera que </w:t>
      </w:r>
    </w:p>
    <w:p w:rsidR="00A26DD2" w:rsidRPr="008F3C4B" w:rsidRDefault="00A26DD2" w:rsidP="00A26DD2">
      <w:pPr>
        <w:widowControl/>
        <w:autoSpaceDE/>
        <w:autoSpaceDN/>
        <w:adjustRightInd/>
        <w:jc w:val="both"/>
        <w:rPr>
          <w:b/>
          <w:color w:val="0070C0"/>
        </w:rPr>
      </w:pPr>
      <w:r w:rsidRPr="008136C7">
        <w:rPr>
          <w:b/>
          <w:color w:val="0070C0"/>
        </w:rPr>
        <w:t xml:space="preserve">vender la basílica de San Pedro, si fuera menester. </w:t>
      </w:r>
    </w:p>
    <w:p w:rsidR="00A26DD2" w:rsidRPr="008136C7" w:rsidRDefault="00A26DD2" w:rsidP="00A26DD2">
      <w:pPr>
        <w:widowControl/>
        <w:autoSpaceDE/>
        <w:autoSpaceDN/>
        <w:adjustRightInd/>
        <w:jc w:val="both"/>
        <w:rPr>
          <w:b/>
          <w:color w:val="0070C0"/>
        </w:rPr>
      </w:pPr>
    </w:p>
    <w:p w:rsidR="00A26DD2" w:rsidRPr="008F3C4B" w:rsidRDefault="00A26DD2" w:rsidP="00A26DD2">
      <w:pPr>
        <w:widowControl/>
        <w:autoSpaceDE/>
        <w:autoSpaceDN/>
        <w:adjustRightInd/>
        <w:jc w:val="both"/>
        <w:rPr>
          <w:b/>
          <w:color w:val="0070C0"/>
        </w:rPr>
      </w:pPr>
      <w:r w:rsidRPr="008136C7">
        <w:rPr>
          <w:b/>
          <w:color w:val="0070C0"/>
        </w:rPr>
        <w:t xml:space="preserve">52. Vana es la confianza en la salvación por medio de una carta de indulgencias, aunque el comisario y hasta el mismo Papa pusieran su misma alma como prenda. </w:t>
      </w:r>
    </w:p>
    <w:p w:rsidR="00A26DD2" w:rsidRPr="008136C7" w:rsidRDefault="00A26DD2" w:rsidP="00A26DD2">
      <w:pPr>
        <w:widowControl/>
        <w:autoSpaceDE/>
        <w:autoSpaceDN/>
        <w:adjustRightInd/>
        <w:jc w:val="both"/>
        <w:rPr>
          <w:b/>
          <w:color w:val="0070C0"/>
        </w:rPr>
      </w:pPr>
    </w:p>
    <w:p w:rsidR="00A26DD2" w:rsidRPr="008F3C4B" w:rsidRDefault="00A26DD2" w:rsidP="00A26DD2">
      <w:pPr>
        <w:widowControl/>
        <w:autoSpaceDE/>
        <w:autoSpaceDN/>
        <w:adjustRightInd/>
        <w:jc w:val="both"/>
        <w:rPr>
          <w:b/>
          <w:color w:val="0070C0"/>
        </w:rPr>
      </w:pPr>
      <w:r w:rsidRPr="008136C7">
        <w:rPr>
          <w:b/>
          <w:color w:val="0070C0"/>
        </w:rPr>
        <w:t>53. Son enemigos de Cristo y del Papa los que, para predicar indulgencias, ordenan su</w:t>
      </w:r>
      <w:r w:rsidRPr="008136C7">
        <w:rPr>
          <w:b/>
          <w:color w:val="0070C0"/>
        </w:rPr>
        <w:t>s</w:t>
      </w:r>
      <w:r w:rsidRPr="008136C7">
        <w:rPr>
          <w:b/>
          <w:color w:val="0070C0"/>
        </w:rPr>
        <w:t xml:space="preserve">pender por completo la predicación de la palabra de Dios en otras iglesias. </w:t>
      </w:r>
    </w:p>
    <w:p w:rsidR="00A26DD2" w:rsidRPr="008136C7" w:rsidRDefault="00A26DD2" w:rsidP="00A26DD2">
      <w:pPr>
        <w:widowControl/>
        <w:autoSpaceDE/>
        <w:autoSpaceDN/>
        <w:adjustRightInd/>
        <w:jc w:val="both"/>
        <w:rPr>
          <w:b/>
          <w:color w:val="0070C0"/>
        </w:rPr>
      </w:pPr>
    </w:p>
    <w:p w:rsidR="00A26DD2" w:rsidRPr="008F3C4B" w:rsidRDefault="00A26DD2" w:rsidP="00A26DD2">
      <w:pPr>
        <w:widowControl/>
        <w:autoSpaceDE/>
        <w:autoSpaceDN/>
        <w:adjustRightInd/>
        <w:jc w:val="both"/>
        <w:rPr>
          <w:b/>
          <w:color w:val="0070C0"/>
        </w:rPr>
      </w:pPr>
      <w:r w:rsidRPr="008136C7">
        <w:rPr>
          <w:b/>
          <w:color w:val="0070C0"/>
        </w:rPr>
        <w:t xml:space="preserve">54. </w:t>
      </w:r>
      <w:proofErr w:type="spellStart"/>
      <w:r w:rsidRPr="008136C7">
        <w:rPr>
          <w:b/>
          <w:color w:val="0070C0"/>
        </w:rPr>
        <w:t>Oféndese</w:t>
      </w:r>
      <w:proofErr w:type="spellEnd"/>
      <w:r w:rsidRPr="008136C7">
        <w:rPr>
          <w:b/>
          <w:color w:val="0070C0"/>
        </w:rPr>
        <w:t xml:space="preserve"> a la palabra de Dios, cuando en un mismo sermón se dedica tanto o más tiempo a las indulgencias que a ella. </w:t>
      </w:r>
    </w:p>
    <w:p w:rsidR="00A26DD2" w:rsidRPr="008136C7" w:rsidRDefault="00A26DD2" w:rsidP="00A26DD2">
      <w:pPr>
        <w:widowControl/>
        <w:autoSpaceDE/>
        <w:autoSpaceDN/>
        <w:adjustRightInd/>
        <w:jc w:val="both"/>
        <w:rPr>
          <w:b/>
          <w:color w:val="0070C0"/>
        </w:rPr>
      </w:pPr>
    </w:p>
    <w:p w:rsidR="00A26DD2" w:rsidRPr="008F3C4B" w:rsidRDefault="00A26DD2" w:rsidP="00A26DD2">
      <w:pPr>
        <w:widowControl/>
        <w:autoSpaceDE/>
        <w:autoSpaceDN/>
        <w:adjustRightInd/>
        <w:jc w:val="both"/>
        <w:rPr>
          <w:b/>
          <w:color w:val="0070C0"/>
        </w:rPr>
      </w:pPr>
      <w:r w:rsidRPr="008136C7">
        <w:rPr>
          <w:b/>
          <w:color w:val="0070C0"/>
        </w:rPr>
        <w:t xml:space="preserve">55. Ha de ser la intención del Papa que si las indulgencias (que muy poco significan) se celebran con una campana, una procesión y una ceremonia, el evangelio (que es lo más importante)deba predicarse con cien campanas, cien procesiones y cien ceremonias. </w:t>
      </w:r>
    </w:p>
    <w:p w:rsidR="00A26DD2" w:rsidRPr="008136C7" w:rsidRDefault="00A26DD2" w:rsidP="00A26DD2">
      <w:pPr>
        <w:widowControl/>
        <w:autoSpaceDE/>
        <w:autoSpaceDN/>
        <w:adjustRightInd/>
        <w:jc w:val="both"/>
        <w:rPr>
          <w:b/>
          <w:color w:val="0070C0"/>
        </w:rPr>
      </w:pPr>
    </w:p>
    <w:p w:rsidR="00A26DD2" w:rsidRDefault="00A26DD2" w:rsidP="00A26DD2">
      <w:pPr>
        <w:widowControl/>
        <w:autoSpaceDE/>
        <w:autoSpaceDN/>
        <w:adjustRightInd/>
        <w:jc w:val="both"/>
        <w:rPr>
          <w:b/>
          <w:color w:val="0070C0"/>
        </w:rPr>
      </w:pPr>
      <w:r w:rsidRPr="008136C7">
        <w:rPr>
          <w:b/>
          <w:color w:val="0070C0"/>
        </w:rPr>
        <w:t>56. Los tesoros de la iglesia, de donde el Papa distribuye las indulgencias, no son ni suf</w:t>
      </w:r>
      <w:r w:rsidRPr="008136C7">
        <w:rPr>
          <w:b/>
          <w:color w:val="0070C0"/>
        </w:rPr>
        <w:t>i</w:t>
      </w:r>
      <w:r w:rsidRPr="008136C7">
        <w:rPr>
          <w:b/>
          <w:color w:val="0070C0"/>
        </w:rPr>
        <w:t xml:space="preserve">cientemente mencionados ni conocidos entre el pueblo de Dios. </w:t>
      </w:r>
    </w:p>
    <w:p w:rsidR="00A26DD2" w:rsidRPr="008136C7" w:rsidRDefault="00A26DD2" w:rsidP="00A26DD2">
      <w:pPr>
        <w:widowControl/>
        <w:autoSpaceDE/>
        <w:autoSpaceDN/>
        <w:adjustRightInd/>
        <w:jc w:val="both"/>
        <w:rPr>
          <w:b/>
          <w:color w:val="0070C0"/>
        </w:rPr>
      </w:pPr>
    </w:p>
    <w:p w:rsidR="00A26DD2" w:rsidRPr="00B362BA" w:rsidRDefault="00A26DD2" w:rsidP="00A26DD2">
      <w:pPr>
        <w:widowControl/>
        <w:autoSpaceDE/>
        <w:autoSpaceDN/>
        <w:adjustRightInd/>
        <w:jc w:val="both"/>
        <w:rPr>
          <w:b/>
          <w:color w:val="0070C0"/>
        </w:rPr>
      </w:pPr>
      <w:r w:rsidRPr="00B362BA">
        <w:rPr>
          <w:b/>
          <w:color w:val="0070C0"/>
        </w:rPr>
        <w:t>57. Que en todo caso no son temporales resulta evidente por el hecho de que muchos de los pregoneros no los derrochan, sino más bien los atesoran.</w:t>
      </w:r>
    </w:p>
    <w:p w:rsidR="00A26DD2" w:rsidRPr="00B362BA" w:rsidRDefault="00A26DD2" w:rsidP="00A26DD2">
      <w:pPr>
        <w:widowControl/>
        <w:autoSpaceDE/>
        <w:autoSpaceDN/>
        <w:adjustRightInd/>
        <w:jc w:val="both"/>
        <w:rPr>
          <w:b/>
          <w:color w:val="0070C0"/>
        </w:rPr>
      </w:pPr>
    </w:p>
    <w:p w:rsidR="00A26DD2" w:rsidRPr="00B362BA" w:rsidRDefault="00A26DD2" w:rsidP="00A26DD2">
      <w:pPr>
        <w:widowControl/>
        <w:autoSpaceDE/>
        <w:autoSpaceDN/>
        <w:adjustRightInd/>
        <w:jc w:val="both"/>
        <w:rPr>
          <w:b/>
          <w:color w:val="0070C0"/>
        </w:rPr>
      </w:pPr>
      <w:r w:rsidRPr="00B362BA">
        <w:rPr>
          <w:b/>
          <w:color w:val="0070C0"/>
        </w:rPr>
        <w:t xml:space="preserve">58. Tampoco son los méritos de Cristo y de los santos, porque éstos </w:t>
      </w:r>
      <w:proofErr w:type="spellStart"/>
      <w:r w:rsidRPr="00B362BA">
        <w:rPr>
          <w:b/>
          <w:color w:val="0070C0"/>
        </w:rPr>
        <w:t>siempreobran</w:t>
      </w:r>
      <w:proofErr w:type="spellEnd"/>
      <w:r w:rsidRPr="00B362BA">
        <w:rPr>
          <w:b/>
          <w:color w:val="0070C0"/>
        </w:rPr>
        <w:t xml:space="preserve">, sin la intervención del Papa, la gracia del hombre interior y la cruz, la </w:t>
      </w:r>
    </w:p>
    <w:p w:rsidR="00A26DD2" w:rsidRPr="00B362BA" w:rsidRDefault="00A26DD2" w:rsidP="00A26DD2">
      <w:pPr>
        <w:widowControl/>
        <w:autoSpaceDE/>
        <w:autoSpaceDN/>
        <w:adjustRightInd/>
        <w:jc w:val="both"/>
        <w:rPr>
          <w:b/>
          <w:color w:val="0070C0"/>
        </w:rPr>
      </w:pPr>
      <w:r w:rsidRPr="00B362BA">
        <w:rPr>
          <w:b/>
          <w:color w:val="0070C0"/>
        </w:rPr>
        <w:t xml:space="preserve">muerte y el infierno del hombre exterior. </w:t>
      </w:r>
    </w:p>
    <w:p w:rsidR="00A26DD2" w:rsidRPr="00B362BA" w:rsidRDefault="00A26DD2" w:rsidP="00A26DD2">
      <w:pPr>
        <w:widowControl/>
        <w:autoSpaceDE/>
        <w:autoSpaceDN/>
        <w:adjustRightInd/>
        <w:jc w:val="both"/>
        <w:rPr>
          <w:b/>
          <w:color w:val="0070C0"/>
        </w:rPr>
      </w:pPr>
    </w:p>
    <w:p w:rsidR="00A26DD2" w:rsidRPr="00B362BA" w:rsidRDefault="00A26DD2" w:rsidP="00A26DD2">
      <w:pPr>
        <w:widowControl/>
        <w:autoSpaceDE/>
        <w:autoSpaceDN/>
        <w:adjustRightInd/>
        <w:jc w:val="both"/>
        <w:rPr>
          <w:b/>
          <w:color w:val="0070C0"/>
        </w:rPr>
      </w:pPr>
      <w:r w:rsidRPr="00B362BA">
        <w:rPr>
          <w:b/>
          <w:color w:val="0070C0"/>
        </w:rPr>
        <w:lastRenderedPageBreak/>
        <w:t xml:space="preserve">59. San Lorenzo dijo que los tesoros de la iglesia eran los pobres, mas hablaba usando el término en el sentido de su época. </w:t>
      </w:r>
    </w:p>
    <w:p w:rsidR="00A26DD2" w:rsidRPr="00B362BA" w:rsidRDefault="00A26DD2" w:rsidP="00A26DD2">
      <w:pPr>
        <w:widowControl/>
        <w:autoSpaceDE/>
        <w:autoSpaceDN/>
        <w:adjustRightInd/>
        <w:jc w:val="both"/>
        <w:rPr>
          <w:b/>
          <w:color w:val="0070C0"/>
        </w:rPr>
      </w:pPr>
    </w:p>
    <w:p w:rsidR="00A26DD2" w:rsidRPr="00B362BA" w:rsidRDefault="00A26DD2" w:rsidP="00A26DD2">
      <w:pPr>
        <w:widowControl/>
        <w:autoSpaceDE/>
        <w:autoSpaceDN/>
        <w:adjustRightInd/>
        <w:jc w:val="both"/>
        <w:rPr>
          <w:b/>
          <w:color w:val="0070C0"/>
        </w:rPr>
      </w:pPr>
      <w:r w:rsidRPr="00B362BA">
        <w:rPr>
          <w:b/>
          <w:color w:val="0070C0"/>
        </w:rPr>
        <w:t xml:space="preserve">60. No hablamos exageradamente si afirmamos que las llaves de la iglesia (donadas por el mérito de Cristo) constituyen ese tesoro. </w:t>
      </w:r>
    </w:p>
    <w:p w:rsidR="00A26DD2" w:rsidRPr="00B362BA" w:rsidRDefault="00A26DD2" w:rsidP="00A26DD2">
      <w:pPr>
        <w:widowControl/>
        <w:autoSpaceDE/>
        <w:autoSpaceDN/>
        <w:adjustRightInd/>
        <w:jc w:val="both"/>
        <w:rPr>
          <w:b/>
          <w:color w:val="0070C0"/>
        </w:rPr>
      </w:pPr>
    </w:p>
    <w:p w:rsidR="00A26DD2" w:rsidRPr="00B362BA" w:rsidRDefault="00A26DD2" w:rsidP="00A26DD2">
      <w:pPr>
        <w:widowControl/>
        <w:autoSpaceDE/>
        <w:autoSpaceDN/>
        <w:adjustRightInd/>
        <w:jc w:val="both"/>
        <w:rPr>
          <w:b/>
          <w:color w:val="0070C0"/>
        </w:rPr>
      </w:pPr>
      <w:r w:rsidRPr="00B362BA">
        <w:rPr>
          <w:b/>
          <w:color w:val="0070C0"/>
        </w:rPr>
        <w:t xml:space="preserve">61. Está  claro, pues, que para la remisión de las penas y de los casos reservados, basta con la sola potestad del Papa. </w:t>
      </w:r>
    </w:p>
    <w:p w:rsidR="00A26DD2" w:rsidRPr="00B362BA" w:rsidRDefault="00A26DD2" w:rsidP="00A26DD2">
      <w:pPr>
        <w:widowControl/>
        <w:autoSpaceDE/>
        <w:autoSpaceDN/>
        <w:adjustRightInd/>
        <w:jc w:val="both"/>
        <w:rPr>
          <w:b/>
          <w:color w:val="0070C0"/>
        </w:rPr>
      </w:pPr>
    </w:p>
    <w:p w:rsidR="00A26DD2" w:rsidRPr="00B362BA" w:rsidRDefault="00A26DD2" w:rsidP="00A26DD2">
      <w:pPr>
        <w:widowControl/>
        <w:autoSpaceDE/>
        <w:autoSpaceDN/>
        <w:adjustRightInd/>
        <w:jc w:val="both"/>
        <w:rPr>
          <w:b/>
          <w:color w:val="0070C0"/>
        </w:rPr>
      </w:pPr>
      <w:r w:rsidRPr="00B362BA">
        <w:rPr>
          <w:b/>
          <w:color w:val="0070C0"/>
        </w:rPr>
        <w:t xml:space="preserve">62. El verdadero tesoro de la iglesia es el sacrosanto evangelio de la gloria y de la gracia de Dios. </w:t>
      </w:r>
    </w:p>
    <w:p w:rsidR="00A26DD2" w:rsidRPr="00B362BA" w:rsidRDefault="00A26DD2" w:rsidP="00A26DD2">
      <w:pPr>
        <w:widowControl/>
        <w:autoSpaceDE/>
        <w:autoSpaceDN/>
        <w:adjustRightInd/>
        <w:jc w:val="both"/>
        <w:rPr>
          <w:b/>
          <w:color w:val="0070C0"/>
        </w:rPr>
      </w:pPr>
    </w:p>
    <w:p w:rsidR="00A26DD2" w:rsidRPr="00B362BA" w:rsidRDefault="00A26DD2" w:rsidP="00A26DD2">
      <w:pPr>
        <w:widowControl/>
        <w:autoSpaceDE/>
        <w:autoSpaceDN/>
        <w:adjustRightInd/>
        <w:jc w:val="both"/>
        <w:rPr>
          <w:b/>
          <w:color w:val="0070C0"/>
        </w:rPr>
      </w:pPr>
      <w:r w:rsidRPr="00B362BA">
        <w:rPr>
          <w:b/>
          <w:color w:val="0070C0"/>
        </w:rPr>
        <w:t xml:space="preserve">63. Empero este tesoro es, con razón, muy odiado, puesto que hace que los primeros sean postreros. </w:t>
      </w:r>
    </w:p>
    <w:p w:rsidR="00A26DD2" w:rsidRPr="00B362BA" w:rsidRDefault="00A26DD2" w:rsidP="00A26DD2">
      <w:pPr>
        <w:widowControl/>
        <w:autoSpaceDE/>
        <w:autoSpaceDN/>
        <w:adjustRightInd/>
        <w:jc w:val="both"/>
        <w:rPr>
          <w:b/>
          <w:color w:val="0070C0"/>
        </w:rPr>
      </w:pPr>
    </w:p>
    <w:p w:rsidR="00A26DD2" w:rsidRDefault="00A26DD2" w:rsidP="00A26DD2">
      <w:pPr>
        <w:widowControl/>
        <w:autoSpaceDE/>
        <w:autoSpaceDN/>
        <w:adjustRightInd/>
        <w:jc w:val="both"/>
        <w:rPr>
          <w:b/>
        </w:rPr>
      </w:pPr>
      <w:r w:rsidRPr="00B362BA">
        <w:rPr>
          <w:b/>
          <w:color w:val="0070C0"/>
        </w:rPr>
        <w:t>64. En cambio, el tesoro de las indulgencias, con razón, es sumamente grato, porque hace que los postreros sean primeros.</w:t>
      </w:r>
    </w:p>
    <w:p w:rsidR="00A26DD2" w:rsidRPr="008136C7" w:rsidRDefault="00A26DD2" w:rsidP="00A26DD2">
      <w:pPr>
        <w:widowControl/>
        <w:autoSpaceDE/>
        <w:autoSpaceDN/>
        <w:adjustRightInd/>
        <w:jc w:val="both"/>
        <w:rPr>
          <w:b/>
        </w:rPr>
      </w:pPr>
    </w:p>
    <w:p w:rsidR="00A26DD2" w:rsidRPr="004C337D" w:rsidRDefault="00A26DD2" w:rsidP="00A26DD2">
      <w:pPr>
        <w:widowControl/>
        <w:autoSpaceDE/>
        <w:autoSpaceDN/>
        <w:adjustRightInd/>
        <w:jc w:val="both"/>
        <w:rPr>
          <w:b/>
          <w:color w:val="0070C0"/>
        </w:rPr>
      </w:pPr>
      <w:r w:rsidRPr="004C337D">
        <w:rPr>
          <w:b/>
          <w:color w:val="0070C0"/>
        </w:rPr>
        <w:t>65. Por ello, los tesoros del evangelio son redes con las cuales en otros tiempos se pesc</w:t>
      </w:r>
      <w:r w:rsidRPr="004C337D">
        <w:rPr>
          <w:b/>
          <w:color w:val="0070C0"/>
        </w:rPr>
        <w:t>a</w:t>
      </w:r>
      <w:r w:rsidRPr="004C337D">
        <w:rPr>
          <w:b/>
          <w:color w:val="0070C0"/>
        </w:rPr>
        <w:t xml:space="preserve">ban a hombres poseedores de bienes. </w:t>
      </w:r>
    </w:p>
    <w:p w:rsidR="00A26DD2" w:rsidRPr="004C337D" w:rsidRDefault="00A26DD2" w:rsidP="00A26DD2">
      <w:pPr>
        <w:widowControl/>
        <w:autoSpaceDE/>
        <w:autoSpaceDN/>
        <w:adjustRightInd/>
        <w:jc w:val="both"/>
        <w:rPr>
          <w:b/>
          <w:color w:val="0070C0"/>
        </w:rPr>
      </w:pPr>
    </w:p>
    <w:p w:rsidR="00A26DD2" w:rsidRPr="004C337D" w:rsidRDefault="00A26DD2" w:rsidP="00A26DD2">
      <w:pPr>
        <w:widowControl/>
        <w:autoSpaceDE/>
        <w:autoSpaceDN/>
        <w:adjustRightInd/>
        <w:jc w:val="both"/>
        <w:rPr>
          <w:b/>
          <w:color w:val="0070C0"/>
        </w:rPr>
      </w:pPr>
      <w:r w:rsidRPr="004C337D">
        <w:rPr>
          <w:b/>
          <w:color w:val="0070C0"/>
        </w:rPr>
        <w:t xml:space="preserve">66. Los tesoros de las indulgencias son redes con las cuales ahora se pescan las riquezas de los hombres. </w:t>
      </w:r>
    </w:p>
    <w:p w:rsidR="00A26DD2" w:rsidRPr="004C337D" w:rsidRDefault="00A26DD2" w:rsidP="00A26DD2">
      <w:pPr>
        <w:widowControl/>
        <w:autoSpaceDE/>
        <w:autoSpaceDN/>
        <w:adjustRightInd/>
        <w:jc w:val="both"/>
        <w:rPr>
          <w:b/>
          <w:color w:val="0070C0"/>
        </w:rPr>
      </w:pPr>
    </w:p>
    <w:p w:rsidR="00A26DD2" w:rsidRPr="004C337D" w:rsidRDefault="00A26DD2" w:rsidP="00A26DD2">
      <w:pPr>
        <w:widowControl/>
        <w:autoSpaceDE/>
        <w:autoSpaceDN/>
        <w:adjustRightInd/>
        <w:jc w:val="both"/>
        <w:rPr>
          <w:b/>
          <w:color w:val="0070C0"/>
        </w:rPr>
      </w:pPr>
      <w:r w:rsidRPr="004C337D">
        <w:rPr>
          <w:b/>
          <w:color w:val="0070C0"/>
        </w:rPr>
        <w:t xml:space="preserve">67. Respecto a las indulgencias que los predicadores pregonan con gracias máximas, se entiende que efectivamente lo son en cuanto proporcionan ganancias. </w:t>
      </w:r>
    </w:p>
    <w:p w:rsidR="00A26DD2" w:rsidRPr="004C337D" w:rsidRDefault="00A26DD2" w:rsidP="00A26DD2">
      <w:pPr>
        <w:widowControl/>
        <w:autoSpaceDE/>
        <w:autoSpaceDN/>
        <w:adjustRightInd/>
        <w:jc w:val="both"/>
        <w:rPr>
          <w:b/>
          <w:color w:val="0070C0"/>
        </w:rPr>
      </w:pPr>
    </w:p>
    <w:p w:rsidR="00A26DD2" w:rsidRPr="004C337D" w:rsidRDefault="00A26DD2" w:rsidP="00A26DD2">
      <w:pPr>
        <w:widowControl/>
        <w:autoSpaceDE/>
        <w:autoSpaceDN/>
        <w:adjustRightInd/>
        <w:jc w:val="both"/>
        <w:rPr>
          <w:b/>
          <w:color w:val="0070C0"/>
        </w:rPr>
      </w:pPr>
      <w:r w:rsidRPr="004C337D">
        <w:rPr>
          <w:b/>
          <w:color w:val="0070C0"/>
        </w:rPr>
        <w:t xml:space="preserve">68. No obstante, son las gracias más pequeñas en comparación con la gracia de Dios y la piedad de la cruz. </w:t>
      </w:r>
    </w:p>
    <w:p w:rsidR="00A26DD2" w:rsidRPr="008136C7" w:rsidRDefault="00A26DD2" w:rsidP="00A26DD2">
      <w:pPr>
        <w:widowControl/>
        <w:autoSpaceDE/>
        <w:autoSpaceDN/>
        <w:adjustRightInd/>
        <w:jc w:val="both"/>
        <w:rPr>
          <w:b/>
        </w:rPr>
      </w:pPr>
    </w:p>
    <w:p w:rsidR="00A26DD2" w:rsidRPr="004C337D" w:rsidRDefault="00A26DD2" w:rsidP="00A26DD2">
      <w:pPr>
        <w:widowControl/>
        <w:autoSpaceDE/>
        <w:autoSpaceDN/>
        <w:adjustRightInd/>
        <w:jc w:val="both"/>
        <w:rPr>
          <w:b/>
          <w:color w:val="FF0000"/>
        </w:rPr>
      </w:pPr>
      <w:r w:rsidRPr="004C337D">
        <w:rPr>
          <w:b/>
          <w:color w:val="FF0000"/>
        </w:rPr>
        <w:t xml:space="preserve">69. Los obispos y curas están obligados a admitir con toda reverencia a los comisarios de las indulgencias apostólicas. </w:t>
      </w:r>
    </w:p>
    <w:p w:rsidR="00A26DD2" w:rsidRPr="004C337D" w:rsidRDefault="00A26DD2" w:rsidP="00A26DD2">
      <w:pPr>
        <w:widowControl/>
        <w:autoSpaceDE/>
        <w:autoSpaceDN/>
        <w:adjustRightInd/>
        <w:jc w:val="both"/>
        <w:rPr>
          <w:b/>
          <w:color w:val="FF0000"/>
        </w:rPr>
      </w:pPr>
    </w:p>
    <w:p w:rsidR="00A26DD2" w:rsidRPr="004C337D" w:rsidRDefault="00A26DD2" w:rsidP="00A26DD2">
      <w:pPr>
        <w:widowControl/>
        <w:autoSpaceDE/>
        <w:autoSpaceDN/>
        <w:adjustRightInd/>
        <w:jc w:val="both"/>
        <w:rPr>
          <w:b/>
          <w:color w:val="FF0000"/>
        </w:rPr>
      </w:pPr>
      <w:r w:rsidRPr="004C337D">
        <w:rPr>
          <w:b/>
          <w:color w:val="FF0000"/>
        </w:rPr>
        <w:t xml:space="preserve">70. Pero tienen el deber aún más de vigilar con todos sus ojos y escuchar con todos sus oídos, para que esos hombres no prediquen sus propios ensueños en lugar de lo que el Papa les ha encomendado. </w:t>
      </w:r>
    </w:p>
    <w:p w:rsidR="00A26DD2" w:rsidRPr="004C337D" w:rsidRDefault="00A26DD2" w:rsidP="00A26DD2">
      <w:pPr>
        <w:widowControl/>
        <w:autoSpaceDE/>
        <w:autoSpaceDN/>
        <w:adjustRightInd/>
        <w:jc w:val="both"/>
        <w:rPr>
          <w:b/>
          <w:color w:val="FF0000"/>
        </w:rPr>
      </w:pPr>
    </w:p>
    <w:p w:rsidR="00A26DD2" w:rsidRPr="004C337D" w:rsidRDefault="00A26DD2" w:rsidP="00A26DD2">
      <w:pPr>
        <w:widowControl/>
        <w:autoSpaceDE/>
        <w:autoSpaceDN/>
        <w:adjustRightInd/>
        <w:jc w:val="both"/>
        <w:rPr>
          <w:b/>
          <w:color w:val="FF0000"/>
        </w:rPr>
      </w:pPr>
      <w:r w:rsidRPr="004C337D">
        <w:rPr>
          <w:b/>
          <w:color w:val="FF0000"/>
        </w:rPr>
        <w:t xml:space="preserve">71. Quién habla contra la verdad de las indulgencias apostólicas, sea anatema y maldito. </w:t>
      </w:r>
    </w:p>
    <w:p w:rsidR="00A26DD2" w:rsidRPr="004C337D" w:rsidRDefault="00A26DD2" w:rsidP="00A26DD2">
      <w:pPr>
        <w:widowControl/>
        <w:autoSpaceDE/>
        <w:autoSpaceDN/>
        <w:adjustRightInd/>
        <w:jc w:val="both"/>
        <w:rPr>
          <w:b/>
          <w:color w:val="FF0000"/>
        </w:rPr>
      </w:pPr>
    </w:p>
    <w:p w:rsidR="00A26DD2" w:rsidRPr="004C337D" w:rsidRDefault="00A26DD2" w:rsidP="00A26DD2">
      <w:pPr>
        <w:widowControl/>
        <w:autoSpaceDE/>
        <w:autoSpaceDN/>
        <w:adjustRightInd/>
        <w:jc w:val="both"/>
        <w:rPr>
          <w:b/>
          <w:color w:val="7030A0"/>
        </w:rPr>
      </w:pPr>
      <w:r w:rsidRPr="004C337D">
        <w:rPr>
          <w:b/>
          <w:color w:val="7030A0"/>
        </w:rPr>
        <w:t xml:space="preserve">72. Mas quien se preocupa por los excesos y demasías verbales de los predicadores de indulgencias, sea bendito. </w:t>
      </w:r>
    </w:p>
    <w:p w:rsidR="00A26DD2" w:rsidRPr="004C337D" w:rsidRDefault="00A26DD2" w:rsidP="00A26DD2">
      <w:pPr>
        <w:widowControl/>
        <w:autoSpaceDE/>
        <w:autoSpaceDN/>
        <w:adjustRightInd/>
        <w:jc w:val="both"/>
        <w:rPr>
          <w:b/>
          <w:color w:val="7030A0"/>
        </w:rPr>
      </w:pPr>
    </w:p>
    <w:p w:rsidR="00A26DD2" w:rsidRPr="004C337D" w:rsidRDefault="00A26DD2" w:rsidP="00A26DD2">
      <w:pPr>
        <w:widowControl/>
        <w:autoSpaceDE/>
        <w:autoSpaceDN/>
        <w:adjustRightInd/>
        <w:jc w:val="both"/>
        <w:rPr>
          <w:b/>
          <w:color w:val="7030A0"/>
        </w:rPr>
      </w:pPr>
      <w:r w:rsidRPr="004C337D">
        <w:rPr>
          <w:b/>
          <w:color w:val="7030A0"/>
        </w:rPr>
        <w:t>73. Así como el Papa justamente fulmina excomunión contra los que maquinan algo, con cualquier artimaña de venta en perjuicio de las indulgencias.</w:t>
      </w:r>
    </w:p>
    <w:p w:rsidR="00A26DD2" w:rsidRPr="004C337D" w:rsidRDefault="00A26DD2" w:rsidP="00A26DD2">
      <w:pPr>
        <w:widowControl/>
        <w:autoSpaceDE/>
        <w:autoSpaceDN/>
        <w:adjustRightInd/>
        <w:jc w:val="both"/>
        <w:rPr>
          <w:b/>
          <w:color w:val="7030A0"/>
        </w:rPr>
      </w:pPr>
    </w:p>
    <w:p w:rsidR="00A26DD2" w:rsidRPr="004C337D" w:rsidRDefault="00A26DD2" w:rsidP="00A26DD2">
      <w:pPr>
        <w:widowControl/>
        <w:autoSpaceDE/>
        <w:autoSpaceDN/>
        <w:adjustRightInd/>
        <w:jc w:val="both"/>
        <w:rPr>
          <w:b/>
          <w:color w:val="7030A0"/>
        </w:rPr>
      </w:pPr>
      <w:r w:rsidRPr="004C337D">
        <w:rPr>
          <w:b/>
          <w:color w:val="7030A0"/>
        </w:rPr>
        <w:t xml:space="preserve">74. Tanto más trata de condenar a los que bajo el pretexto de las indulgencias, intrigan en perjuicio de la caridad y la verdad. </w:t>
      </w:r>
    </w:p>
    <w:p w:rsidR="00A26DD2" w:rsidRPr="004C337D" w:rsidRDefault="00A26DD2" w:rsidP="00A26DD2">
      <w:pPr>
        <w:widowControl/>
        <w:autoSpaceDE/>
        <w:autoSpaceDN/>
        <w:adjustRightInd/>
        <w:jc w:val="both"/>
        <w:rPr>
          <w:b/>
          <w:color w:val="7030A0"/>
        </w:rPr>
      </w:pPr>
    </w:p>
    <w:p w:rsidR="00A26DD2" w:rsidRPr="008F3C4B" w:rsidRDefault="00A26DD2" w:rsidP="00A26DD2">
      <w:pPr>
        <w:widowControl/>
        <w:autoSpaceDE/>
        <w:autoSpaceDN/>
        <w:adjustRightInd/>
        <w:jc w:val="both"/>
        <w:rPr>
          <w:b/>
          <w:color w:val="0070C0"/>
        </w:rPr>
      </w:pPr>
      <w:r w:rsidRPr="008136C7">
        <w:rPr>
          <w:b/>
          <w:color w:val="0070C0"/>
        </w:rPr>
        <w:t xml:space="preserve">75. Es un disparate pensar que las indulgencias del Papa sean tan eficaces como para que puedan absolver, para hablar de algo imposible, a un hombre que haya violado a la madre de Dios. </w:t>
      </w:r>
    </w:p>
    <w:p w:rsidR="00A26DD2" w:rsidRPr="008136C7" w:rsidRDefault="00A26DD2" w:rsidP="00A26DD2">
      <w:pPr>
        <w:widowControl/>
        <w:autoSpaceDE/>
        <w:autoSpaceDN/>
        <w:adjustRightInd/>
        <w:jc w:val="both"/>
        <w:rPr>
          <w:b/>
          <w:color w:val="0070C0"/>
        </w:rPr>
      </w:pPr>
    </w:p>
    <w:p w:rsidR="00A26DD2" w:rsidRPr="008F3C4B" w:rsidRDefault="00A26DD2" w:rsidP="00A26DD2">
      <w:pPr>
        <w:widowControl/>
        <w:autoSpaceDE/>
        <w:autoSpaceDN/>
        <w:adjustRightInd/>
        <w:jc w:val="both"/>
        <w:rPr>
          <w:b/>
          <w:color w:val="0070C0"/>
        </w:rPr>
      </w:pPr>
      <w:r w:rsidRPr="008136C7">
        <w:rPr>
          <w:b/>
          <w:color w:val="0070C0"/>
        </w:rPr>
        <w:t xml:space="preserve">76. Decimos por el contrario, que las indulgencias papales no pueden borrar el más leve de los pecados veniales, en concierne a la culpa. </w:t>
      </w:r>
    </w:p>
    <w:p w:rsidR="00A26DD2" w:rsidRPr="008136C7" w:rsidRDefault="00A26DD2" w:rsidP="00A26DD2">
      <w:pPr>
        <w:widowControl/>
        <w:autoSpaceDE/>
        <w:autoSpaceDN/>
        <w:adjustRightInd/>
        <w:jc w:val="both"/>
        <w:rPr>
          <w:b/>
          <w:color w:val="0070C0"/>
        </w:rPr>
      </w:pPr>
    </w:p>
    <w:p w:rsidR="00A26DD2" w:rsidRPr="008F3C4B" w:rsidRDefault="00A26DD2" w:rsidP="00A26DD2">
      <w:pPr>
        <w:widowControl/>
        <w:autoSpaceDE/>
        <w:autoSpaceDN/>
        <w:adjustRightInd/>
        <w:jc w:val="both"/>
        <w:rPr>
          <w:b/>
          <w:color w:val="0070C0"/>
        </w:rPr>
      </w:pPr>
      <w:r w:rsidRPr="008136C7">
        <w:rPr>
          <w:b/>
          <w:color w:val="0070C0"/>
        </w:rPr>
        <w:lastRenderedPageBreak/>
        <w:t>77. Afirmar que si San Pedro fuese Papa hoy, no podría conceder mayores gracias, const</w:t>
      </w:r>
      <w:r w:rsidRPr="008136C7">
        <w:rPr>
          <w:b/>
          <w:color w:val="0070C0"/>
        </w:rPr>
        <w:t>i</w:t>
      </w:r>
      <w:r w:rsidRPr="008136C7">
        <w:rPr>
          <w:b/>
          <w:color w:val="0070C0"/>
        </w:rPr>
        <w:t xml:space="preserve">tuye una blasfemia contra San Pedro y el Papa. </w:t>
      </w:r>
    </w:p>
    <w:p w:rsidR="00A26DD2" w:rsidRPr="008136C7" w:rsidRDefault="00A26DD2" w:rsidP="00A26DD2">
      <w:pPr>
        <w:widowControl/>
        <w:autoSpaceDE/>
        <w:autoSpaceDN/>
        <w:adjustRightInd/>
        <w:jc w:val="both"/>
        <w:rPr>
          <w:b/>
          <w:color w:val="0070C0"/>
        </w:rPr>
      </w:pPr>
    </w:p>
    <w:p w:rsidR="00A26DD2" w:rsidRPr="008F3C4B" w:rsidRDefault="00A26DD2" w:rsidP="00A26DD2">
      <w:pPr>
        <w:widowControl/>
        <w:autoSpaceDE/>
        <w:autoSpaceDN/>
        <w:adjustRightInd/>
        <w:jc w:val="both"/>
        <w:rPr>
          <w:b/>
          <w:color w:val="0070C0"/>
        </w:rPr>
      </w:pPr>
      <w:r w:rsidRPr="008136C7">
        <w:rPr>
          <w:b/>
          <w:color w:val="0070C0"/>
        </w:rPr>
        <w:t>78. Sostenemos, por el contrario, que el actual Papa, como cualquier otro, dispone de m</w:t>
      </w:r>
      <w:r w:rsidRPr="008136C7">
        <w:rPr>
          <w:b/>
          <w:color w:val="0070C0"/>
        </w:rPr>
        <w:t>a</w:t>
      </w:r>
      <w:r w:rsidRPr="008136C7">
        <w:rPr>
          <w:b/>
          <w:color w:val="0070C0"/>
        </w:rPr>
        <w:t>yores gracias, saber: el evangelio, las virtudes espirituales, los dones de sanidad, etc., c</w:t>
      </w:r>
      <w:r w:rsidRPr="008136C7">
        <w:rPr>
          <w:b/>
          <w:color w:val="0070C0"/>
        </w:rPr>
        <w:t>o</w:t>
      </w:r>
      <w:r w:rsidRPr="008136C7">
        <w:rPr>
          <w:b/>
          <w:color w:val="0070C0"/>
        </w:rPr>
        <w:t xml:space="preserve">mo se dice en 1ª de Corintios 12. </w:t>
      </w:r>
    </w:p>
    <w:p w:rsidR="00A26DD2" w:rsidRPr="008136C7" w:rsidRDefault="00A26DD2" w:rsidP="00A26DD2">
      <w:pPr>
        <w:widowControl/>
        <w:autoSpaceDE/>
        <w:autoSpaceDN/>
        <w:adjustRightInd/>
        <w:jc w:val="both"/>
        <w:rPr>
          <w:b/>
        </w:rPr>
      </w:pPr>
    </w:p>
    <w:p w:rsidR="00A26DD2" w:rsidRPr="008F3C4B" w:rsidRDefault="00A26DD2" w:rsidP="00A26DD2">
      <w:pPr>
        <w:widowControl/>
        <w:autoSpaceDE/>
        <w:autoSpaceDN/>
        <w:adjustRightInd/>
        <w:jc w:val="both"/>
        <w:rPr>
          <w:b/>
          <w:color w:val="7030A0"/>
        </w:rPr>
      </w:pPr>
      <w:r w:rsidRPr="008136C7">
        <w:rPr>
          <w:b/>
          <w:color w:val="7030A0"/>
        </w:rPr>
        <w:t>79. Es blasfemia aseverar que la cruz con las armas papales llamativamente erecta, equiv</w:t>
      </w:r>
      <w:r w:rsidRPr="008136C7">
        <w:rPr>
          <w:b/>
          <w:color w:val="7030A0"/>
        </w:rPr>
        <w:t>a</w:t>
      </w:r>
      <w:r w:rsidRPr="008136C7">
        <w:rPr>
          <w:b/>
          <w:color w:val="7030A0"/>
        </w:rPr>
        <w:t xml:space="preserve">le a la cruz de Cristo. </w:t>
      </w:r>
    </w:p>
    <w:p w:rsidR="00A26DD2" w:rsidRPr="008136C7" w:rsidRDefault="00A26DD2" w:rsidP="00A26DD2">
      <w:pPr>
        <w:widowControl/>
        <w:autoSpaceDE/>
        <w:autoSpaceDN/>
        <w:adjustRightInd/>
        <w:jc w:val="both"/>
        <w:rPr>
          <w:b/>
        </w:rPr>
      </w:pPr>
    </w:p>
    <w:p w:rsidR="00A26DD2" w:rsidRPr="004C337D" w:rsidRDefault="00A26DD2" w:rsidP="00A26DD2">
      <w:pPr>
        <w:widowControl/>
        <w:autoSpaceDE/>
        <w:autoSpaceDN/>
        <w:adjustRightInd/>
        <w:jc w:val="both"/>
        <w:rPr>
          <w:b/>
          <w:color w:val="7030A0"/>
        </w:rPr>
      </w:pPr>
      <w:r w:rsidRPr="004C337D">
        <w:rPr>
          <w:b/>
          <w:color w:val="7030A0"/>
        </w:rPr>
        <w:t xml:space="preserve">80. Tendrán que rendir cuenta los obispos, curas y teólogos, al permitir que charlas tales se propongan al pueblo. </w:t>
      </w:r>
    </w:p>
    <w:p w:rsidR="00A26DD2" w:rsidRPr="004C337D" w:rsidRDefault="00A26DD2" w:rsidP="00A26DD2">
      <w:pPr>
        <w:widowControl/>
        <w:autoSpaceDE/>
        <w:autoSpaceDN/>
        <w:adjustRightInd/>
        <w:jc w:val="both"/>
        <w:rPr>
          <w:b/>
          <w:color w:val="7030A0"/>
        </w:rPr>
      </w:pPr>
    </w:p>
    <w:p w:rsidR="00A26DD2" w:rsidRDefault="00A26DD2" w:rsidP="00A26DD2">
      <w:pPr>
        <w:widowControl/>
        <w:autoSpaceDE/>
        <w:autoSpaceDN/>
        <w:adjustRightInd/>
        <w:jc w:val="both"/>
        <w:rPr>
          <w:b/>
        </w:rPr>
      </w:pPr>
      <w:r w:rsidRPr="004C337D">
        <w:rPr>
          <w:b/>
          <w:color w:val="7030A0"/>
        </w:rPr>
        <w:t>81. Esta arbitraria predicación de indulgencias hace que ni siquiera, aun para personas cu</w:t>
      </w:r>
      <w:r w:rsidRPr="004C337D">
        <w:rPr>
          <w:b/>
          <w:color w:val="7030A0"/>
        </w:rPr>
        <w:t>l</w:t>
      </w:r>
      <w:r w:rsidRPr="004C337D">
        <w:rPr>
          <w:b/>
          <w:color w:val="7030A0"/>
        </w:rPr>
        <w:t>tas, resulte fácil salvar el respeto que se debe al Papa, frente a las calumnias o preguntas indudablemente sutiles de los laicos</w:t>
      </w:r>
      <w:r w:rsidRPr="008136C7">
        <w:rPr>
          <w:b/>
        </w:rPr>
        <w:t>.</w:t>
      </w:r>
    </w:p>
    <w:p w:rsidR="00A26DD2" w:rsidRPr="008136C7" w:rsidRDefault="00A26DD2" w:rsidP="00A26DD2">
      <w:pPr>
        <w:widowControl/>
        <w:autoSpaceDE/>
        <w:autoSpaceDN/>
        <w:adjustRightInd/>
        <w:jc w:val="both"/>
        <w:rPr>
          <w:b/>
        </w:rPr>
      </w:pPr>
    </w:p>
    <w:p w:rsidR="00A26DD2" w:rsidRPr="004C337D" w:rsidRDefault="00A26DD2" w:rsidP="00A26DD2">
      <w:pPr>
        <w:widowControl/>
        <w:autoSpaceDE/>
        <w:autoSpaceDN/>
        <w:adjustRightInd/>
        <w:jc w:val="both"/>
        <w:rPr>
          <w:b/>
          <w:color w:val="7030A0"/>
        </w:rPr>
      </w:pPr>
      <w:r w:rsidRPr="004C337D">
        <w:rPr>
          <w:b/>
          <w:color w:val="7030A0"/>
        </w:rPr>
        <w:t>82. Por ejemplo: ¿Por qué el Papa no vacía el purgatorio a causa de la santísima caridad y la muy apremiante necesidad de las almas, lo cual sería la más justa de todas las razones si él redime un número infinito de almas a causa del muy miserable dinero para la con</w:t>
      </w:r>
      <w:r w:rsidRPr="004C337D">
        <w:rPr>
          <w:b/>
          <w:color w:val="7030A0"/>
        </w:rPr>
        <w:t>s</w:t>
      </w:r>
      <w:r w:rsidRPr="004C337D">
        <w:rPr>
          <w:b/>
          <w:color w:val="7030A0"/>
        </w:rPr>
        <w:t xml:space="preserve">trucción de la basílica, lo cual es un motivo completamente insignificante? </w:t>
      </w:r>
    </w:p>
    <w:p w:rsidR="00A26DD2" w:rsidRPr="004C337D" w:rsidRDefault="00A26DD2" w:rsidP="00A26DD2">
      <w:pPr>
        <w:widowControl/>
        <w:autoSpaceDE/>
        <w:autoSpaceDN/>
        <w:adjustRightInd/>
        <w:jc w:val="both"/>
        <w:rPr>
          <w:b/>
          <w:color w:val="7030A0"/>
        </w:rPr>
      </w:pPr>
    </w:p>
    <w:p w:rsidR="00A26DD2" w:rsidRPr="004C337D" w:rsidRDefault="00A26DD2" w:rsidP="00A26DD2">
      <w:pPr>
        <w:widowControl/>
        <w:autoSpaceDE/>
        <w:autoSpaceDN/>
        <w:adjustRightInd/>
        <w:jc w:val="both"/>
        <w:rPr>
          <w:b/>
          <w:color w:val="7030A0"/>
        </w:rPr>
      </w:pPr>
      <w:r w:rsidRPr="004C337D">
        <w:rPr>
          <w:b/>
          <w:color w:val="7030A0"/>
        </w:rPr>
        <w:t xml:space="preserve">83. Del mismo modo: ¿Por qué subsisten las misas y aniversarios por los difuntos y por qué el Papa no devuelve o permite retirar las fundaciones instituidas en beneficio de ellos, puesto que ya no es justo orar por los redimidos? </w:t>
      </w:r>
    </w:p>
    <w:p w:rsidR="00A26DD2" w:rsidRPr="004C337D" w:rsidRDefault="00A26DD2" w:rsidP="00A26DD2">
      <w:pPr>
        <w:widowControl/>
        <w:autoSpaceDE/>
        <w:autoSpaceDN/>
        <w:adjustRightInd/>
        <w:jc w:val="both"/>
        <w:rPr>
          <w:b/>
          <w:color w:val="7030A0"/>
        </w:rPr>
      </w:pPr>
    </w:p>
    <w:p w:rsidR="00A26DD2" w:rsidRPr="004C337D" w:rsidRDefault="00A26DD2" w:rsidP="00A26DD2">
      <w:pPr>
        <w:widowControl/>
        <w:autoSpaceDE/>
        <w:autoSpaceDN/>
        <w:adjustRightInd/>
        <w:jc w:val="both"/>
        <w:rPr>
          <w:b/>
          <w:color w:val="7030A0"/>
        </w:rPr>
      </w:pPr>
      <w:r w:rsidRPr="004C337D">
        <w:rPr>
          <w:b/>
          <w:color w:val="7030A0"/>
        </w:rPr>
        <w:t>84. Del mismo modo: ¿Qué es esta nueva piedad de Dios y del Papa, según la cual conc</w:t>
      </w:r>
      <w:r w:rsidRPr="004C337D">
        <w:rPr>
          <w:b/>
          <w:color w:val="7030A0"/>
        </w:rPr>
        <w:t>e</w:t>
      </w:r>
      <w:r w:rsidRPr="004C337D">
        <w:rPr>
          <w:b/>
          <w:color w:val="7030A0"/>
        </w:rPr>
        <w:t xml:space="preserve">den al impío y enemigo de Dios, por medio del dinero, redimir un alma pía y amiga de Dios, y por </w:t>
      </w:r>
      <w:proofErr w:type="spellStart"/>
      <w:r w:rsidRPr="004C337D">
        <w:rPr>
          <w:b/>
          <w:color w:val="7030A0"/>
        </w:rPr>
        <w:t>quéno</w:t>
      </w:r>
      <w:proofErr w:type="spellEnd"/>
      <w:r w:rsidRPr="004C337D">
        <w:rPr>
          <w:b/>
          <w:color w:val="7030A0"/>
        </w:rPr>
        <w:t xml:space="preserve"> la redimen más bien, a causa de la necesidad, por gratuita caridad hacia esa misma alma pía y amada? </w:t>
      </w:r>
    </w:p>
    <w:p w:rsidR="00A26DD2" w:rsidRPr="004C337D" w:rsidRDefault="00A26DD2" w:rsidP="00A26DD2">
      <w:pPr>
        <w:widowControl/>
        <w:autoSpaceDE/>
        <w:autoSpaceDN/>
        <w:adjustRightInd/>
        <w:jc w:val="both"/>
        <w:rPr>
          <w:b/>
          <w:color w:val="7030A0"/>
        </w:rPr>
      </w:pPr>
    </w:p>
    <w:p w:rsidR="00A26DD2" w:rsidRPr="004C337D" w:rsidRDefault="00A26DD2" w:rsidP="00A26DD2">
      <w:pPr>
        <w:widowControl/>
        <w:autoSpaceDE/>
        <w:autoSpaceDN/>
        <w:adjustRightInd/>
        <w:jc w:val="both"/>
        <w:rPr>
          <w:b/>
          <w:color w:val="7030A0"/>
        </w:rPr>
      </w:pPr>
      <w:r w:rsidRPr="004C337D">
        <w:rPr>
          <w:b/>
          <w:color w:val="7030A0"/>
        </w:rPr>
        <w:t xml:space="preserve">85. Del mismo modo: ¿Por qué los cánones penitenciales que de hecho y por el desuso desde hace tiempo están abrogados y muertos como tales, se satisfacen no obstante hasta hoy por la concesión de indulgencias, como si estuviesen en plena vigencia? </w:t>
      </w:r>
    </w:p>
    <w:p w:rsidR="00A26DD2" w:rsidRPr="004C337D" w:rsidRDefault="00A26DD2" w:rsidP="00A26DD2">
      <w:pPr>
        <w:jc w:val="both"/>
        <w:rPr>
          <w:b/>
          <w:color w:val="7030A0"/>
        </w:rPr>
      </w:pPr>
    </w:p>
    <w:p w:rsidR="00A26DD2" w:rsidRPr="004C337D" w:rsidRDefault="00A26DD2" w:rsidP="00A26DD2">
      <w:pPr>
        <w:widowControl/>
        <w:autoSpaceDE/>
        <w:autoSpaceDN/>
        <w:adjustRightInd/>
        <w:jc w:val="both"/>
        <w:rPr>
          <w:b/>
          <w:color w:val="7030A0"/>
        </w:rPr>
      </w:pPr>
      <w:r w:rsidRPr="004C337D">
        <w:rPr>
          <w:b/>
          <w:color w:val="7030A0"/>
        </w:rPr>
        <w:t xml:space="preserve">86. Del mismo modo: ¿Por qué el Papa, cuya fortuna es hoy más abundante que la de los más opulentos ricos, no construye tan sólo una basílica de San Pedro de su propio dinero, en lugar de hacerlo con el de los pobres creyentes? </w:t>
      </w:r>
    </w:p>
    <w:p w:rsidR="00A26DD2" w:rsidRPr="004C337D" w:rsidRDefault="00A26DD2" w:rsidP="00A26DD2">
      <w:pPr>
        <w:widowControl/>
        <w:autoSpaceDE/>
        <w:autoSpaceDN/>
        <w:adjustRightInd/>
        <w:jc w:val="both"/>
        <w:rPr>
          <w:b/>
          <w:color w:val="7030A0"/>
        </w:rPr>
      </w:pPr>
    </w:p>
    <w:p w:rsidR="00A26DD2" w:rsidRPr="004C337D" w:rsidRDefault="00A26DD2" w:rsidP="00A26DD2">
      <w:pPr>
        <w:widowControl/>
        <w:autoSpaceDE/>
        <w:autoSpaceDN/>
        <w:adjustRightInd/>
        <w:jc w:val="both"/>
        <w:rPr>
          <w:b/>
          <w:color w:val="7030A0"/>
        </w:rPr>
      </w:pPr>
      <w:r w:rsidRPr="004C337D">
        <w:rPr>
          <w:b/>
          <w:color w:val="7030A0"/>
        </w:rPr>
        <w:t xml:space="preserve">87. Del mismo modo: ¿Qué es lo que remite el Papa y qué participación concede a los que por una perfecta contrición tienen ya derecho a una remisión y participación plenarias? </w:t>
      </w:r>
    </w:p>
    <w:p w:rsidR="00A26DD2" w:rsidRPr="004C337D" w:rsidRDefault="00A26DD2" w:rsidP="00A26DD2">
      <w:pPr>
        <w:widowControl/>
        <w:autoSpaceDE/>
        <w:autoSpaceDN/>
        <w:adjustRightInd/>
        <w:jc w:val="both"/>
        <w:rPr>
          <w:b/>
          <w:color w:val="7030A0"/>
        </w:rPr>
      </w:pPr>
    </w:p>
    <w:p w:rsidR="00A26DD2" w:rsidRPr="004C337D" w:rsidRDefault="00A26DD2" w:rsidP="00A26DD2">
      <w:pPr>
        <w:widowControl/>
        <w:autoSpaceDE/>
        <w:autoSpaceDN/>
        <w:adjustRightInd/>
        <w:jc w:val="both"/>
        <w:rPr>
          <w:b/>
          <w:color w:val="7030A0"/>
        </w:rPr>
      </w:pPr>
      <w:r w:rsidRPr="004C337D">
        <w:rPr>
          <w:b/>
          <w:color w:val="7030A0"/>
        </w:rPr>
        <w:t xml:space="preserve">88. Del mismo modo: ¿Que bien mayor podría hacerse a la iglesia si el Papa, como lo hace ahora una vez, concediese estas remisiones y participaciones cien </w:t>
      </w:r>
    </w:p>
    <w:p w:rsidR="00A26DD2" w:rsidRPr="004C337D" w:rsidRDefault="00A26DD2" w:rsidP="00A26DD2">
      <w:pPr>
        <w:widowControl/>
        <w:autoSpaceDE/>
        <w:autoSpaceDN/>
        <w:adjustRightInd/>
        <w:jc w:val="both"/>
        <w:rPr>
          <w:b/>
          <w:color w:val="7030A0"/>
        </w:rPr>
      </w:pPr>
      <w:r w:rsidRPr="004C337D">
        <w:rPr>
          <w:b/>
          <w:color w:val="7030A0"/>
        </w:rPr>
        <w:t xml:space="preserve">veces por día a cualquiera de los creyentes? </w:t>
      </w:r>
    </w:p>
    <w:p w:rsidR="00A26DD2" w:rsidRPr="004C337D" w:rsidRDefault="00A26DD2" w:rsidP="00A26DD2">
      <w:pPr>
        <w:widowControl/>
        <w:autoSpaceDE/>
        <w:autoSpaceDN/>
        <w:adjustRightInd/>
        <w:jc w:val="both"/>
        <w:rPr>
          <w:b/>
          <w:color w:val="7030A0"/>
        </w:rPr>
      </w:pPr>
    </w:p>
    <w:p w:rsidR="00A26DD2" w:rsidRPr="004C337D" w:rsidRDefault="00A26DD2" w:rsidP="00A26DD2">
      <w:pPr>
        <w:widowControl/>
        <w:autoSpaceDE/>
        <w:autoSpaceDN/>
        <w:adjustRightInd/>
        <w:jc w:val="both"/>
        <w:rPr>
          <w:b/>
          <w:color w:val="7030A0"/>
        </w:rPr>
      </w:pPr>
      <w:r w:rsidRPr="004C337D">
        <w:rPr>
          <w:b/>
          <w:color w:val="7030A0"/>
        </w:rPr>
        <w:t xml:space="preserve">89. Dado que el Papa, por medio de sus indulgencias, busca más la salvación de las almas que el dinero, ¿por qué suspende las cartas e indulgencias ya anteriormente concedidas, si son igualmente eficaces? </w:t>
      </w:r>
    </w:p>
    <w:p w:rsidR="00A26DD2" w:rsidRPr="004C337D" w:rsidRDefault="00A26DD2" w:rsidP="00A26DD2">
      <w:pPr>
        <w:widowControl/>
        <w:autoSpaceDE/>
        <w:autoSpaceDN/>
        <w:adjustRightInd/>
        <w:jc w:val="both"/>
        <w:rPr>
          <w:b/>
          <w:color w:val="7030A0"/>
        </w:rPr>
      </w:pPr>
    </w:p>
    <w:p w:rsidR="00A26DD2" w:rsidRPr="004C337D" w:rsidRDefault="00A26DD2" w:rsidP="00A26DD2">
      <w:pPr>
        <w:widowControl/>
        <w:autoSpaceDE/>
        <w:autoSpaceDN/>
        <w:adjustRightInd/>
        <w:jc w:val="both"/>
        <w:rPr>
          <w:b/>
          <w:color w:val="7030A0"/>
        </w:rPr>
      </w:pPr>
      <w:r w:rsidRPr="004C337D">
        <w:rPr>
          <w:b/>
          <w:color w:val="7030A0"/>
        </w:rPr>
        <w:t xml:space="preserve">90. Reprimir estos sagaces argumentos de los laicos sólo por la fuerza, sin desvirtuarlos con razones, significa exponer a la Iglesia y al Papa a la burla de sus enemigos y contribuir a la desdicha de los cristianos. </w:t>
      </w:r>
    </w:p>
    <w:p w:rsidR="00A26DD2" w:rsidRPr="004C337D" w:rsidRDefault="00A26DD2" w:rsidP="00A26DD2">
      <w:pPr>
        <w:widowControl/>
        <w:autoSpaceDE/>
        <w:autoSpaceDN/>
        <w:adjustRightInd/>
        <w:jc w:val="both"/>
        <w:rPr>
          <w:b/>
          <w:color w:val="7030A0"/>
        </w:rPr>
      </w:pPr>
    </w:p>
    <w:p w:rsidR="00A26DD2" w:rsidRPr="004C337D" w:rsidRDefault="00A26DD2" w:rsidP="00A26DD2">
      <w:pPr>
        <w:widowControl/>
        <w:autoSpaceDE/>
        <w:autoSpaceDN/>
        <w:adjustRightInd/>
        <w:jc w:val="both"/>
        <w:rPr>
          <w:b/>
          <w:color w:val="7030A0"/>
        </w:rPr>
      </w:pPr>
      <w:r w:rsidRPr="004C337D">
        <w:rPr>
          <w:b/>
          <w:color w:val="7030A0"/>
        </w:rPr>
        <w:lastRenderedPageBreak/>
        <w:t xml:space="preserve">91. Por tanto, si las indulgencias se predicasen según el espíritu y la intención del Papa, todas esas objeciones se resolverían con facilidad o más bien no existirían. </w:t>
      </w:r>
    </w:p>
    <w:p w:rsidR="00A26DD2" w:rsidRPr="004C337D" w:rsidRDefault="00A26DD2" w:rsidP="00A26DD2">
      <w:pPr>
        <w:widowControl/>
        <w:autoSpaceDE/>
        <w:autoSpaceDN/>
        <w:adjustRightInd/>
        <w:jc w:val="both"/>
        <w:rPr>
          <w:b/>
          <w:color w:val="7030A0"/>
        </w:rPr>
      </w:pPr>
    </w:p>
    <w:p w:rsidR="00A26DD2" w:rsidRPr="004C337D" w:rsidRDefault="00A26DD2" w:rsidP="00A26DD2">
      <w:pPr>
        <w:widowControl/>
        <w:autoSpaceDE/>
        <w:autoSpaceDN/>
        <w:adjustRightInd/>
        <w:jc w:val="both"/>
        <w:rPr>
          <w:b/>
          <w:color w:val="7030A0"/>
        </w:rPr>
      </w:pPr>
      <w:r w:rsidRPr="004C337D">
        <w:rPr>
          <w:b/>
          <w:color w:val="7030A0"/>
        </w:rPr>
        <w:t xml:space="preserve">92. Que se vayan, pues todos aquellos profetas que dicen al pueblo de Cristo: «Paz, paz»; y no hay paz. </w:t>
      </w:r>
    </w:p>
    <w:p w:rsidR="00A26DD2" w:rsidRPr="004C337D" w:rsidRDefault="00A26DD2" w:rsidP="00A26DD2">
      <w:pPr>
        <w:widowControl/>
        <w:autoSpaceDE/>
        <w:autoSpaceDN/>
        <w:adjustRightInd/>
        <w:jc w:val="both"/>
        <w:rPr>
          <w:b/>
          <w:color w:val="7030A0"/>
        </w:rPr>
      </w:pPr>
      <w:bookmarkStart w:id="0" w:name="_GoBack"/>
      <w:bookmarkEnd w:id="0"/>
    </w:p>
    <w:p w:rsidR="00A26DD2" w:rsidRPr="004C337D" w:rsidRDefault="00A26DD2" w:rsidP="00A26DD2">
      <w:pPr>
        <w:widowControl/>
        <w:autoSpaceDE/>
        <w:autoSpaceDN/>
        <w:adjustRightInd/>
        <w:jc w:val="both"/>
        <w:rPr>
          <w:b/>
          <w:color w:val="7030A0"/>
        </w:rPr>
      </w:pPr>
      <w:r w:rsidRPr="004C337D">
        <w:rPr>
          <w:b/>
          <w:color w:val="7030A0"/>
        </w:rPr>
        <w:t xml:space="preserve">93. Que prosperen todos aquellos profetas que dicen al pueblo: «Cruz, cruz» y no hay cruz. </w:t>
      </w:r>
    </w:p>
    <w:p w:rsidR="00A26DD2" w:rsidRPr="004C337D" w:rsidRDefault="00A26DD2" w:rsidP="00A26DD2">
      <w:pPr>
        <w:widowControl/>
        <w:autoSpaceDE/>
        <w:autoSpaceDN/>
        <w:adjustRightInd/>
        <w:jc w:val="both"/>
        <w:rPr>
          <w:b/>
          <w:color w:val="7030A0"/>
        </w:rPr>
      </w:pPr>
    </w:p>
    <w:p w:rsidR="00A26DD2" w:rsidRPr="004C337D" w:rsidRDefault="00A26DD2" w:rsidP="00A26DD2">
      <w:pPr>
        <w:widowControl/>
        <w:autoSpaceDE/>
        <w:autoSpaceDN/>
        <w:adjustRightInd/>
        <w:jc w:val="both"/>
        <w:rPr>
          <w:b/>
          <w:color w:val="7030A0"/>
        </w:rPr>
      </w:pPr>
      <w:r w:rsidRPr="004C337D">
        <w:rPr>
          <w:b/>
          <w:color w:val="7030A0"/>
        </w:rPr>
        <w:t>94. Es menester exhortar a los cristianos que se esfuercen por seguir a Cristo, su cabeza, a través de penas, muertes e infierno.</w:t>
      </w:r>
    </w:p>
    <w:p w:rsidR="00A26DD2" w:rsidRPr="004C337D" w:rsidRDefault="00A26DD2" w:rsidP="00A26DD2">
      <w:pPr>
        <w:widowControl/>
        <w:autoSpaceDE/>
        <w:autoSpaceDN/>
        <w:adjustRightInd/>
        <w:jc w:val="both"/>
        <w:rPr>
          <w:b/>
          <w:color w:val="7030A0"/>
        </w:rPr>
      </w:pPr>
    </w:p>
    <w:p w:rsidR="00A26DD2" w:rsidRPr="004C337D" w:rsidRDefault="00A26DD2" w:rsidP="00A26DD2">
      <w:pPr>
        <w:widowControl/>
        <w:autoSpaceDE/>
        <w:autoSpaceDN/>
        <w:adjustRightInd/>
        <w:jc w:val="both"/>
        <w:rPr>
          <w:b/>
          <w:color w:val="7030A0"/>
        </w:rPr>
      </w:pPr>
      <w:r w:rsidRPr="004C337D">
        <w:rPr>
          <w:b/>
          <w:color w:val="7030A0"/>
        </w:rPr>
        <w:t xml:space="preserve">95. Y a confiar en que entrarán al cielo a través de muchas tribulaciones, antes que por la ilusoria seguridad de paz. </w:t>
      </w:r>
    </w:p>
    <w:p w:rsidR="00A26DD2" w:rsidRPr="008136C7" w:rsidRDefault="00A26DD2" w:rsidP="00A26DD2">
      <w:pPr>
        <w:widowControl/>
        <w:autoSpaceDE/>
        <w:autoSpaceDN/>
        <w:adjustRightInd/>
        <w:jc w:val="center"/>
        <w:rPr>
          <w:b/>
        </w:rPr>
      </w:pPr>
    </w:p>
    <w:p w:rsidR="00A26DD2" w:rsidRDefault="00A26DD2" w:rsidP="00A26DD2">
      <w:pPr>
        <w:widowControl/>
        <w:autoSpaceDE/>
        <w:autoSpaceDN/>
        <w:adjustRightInd/>
        <w:jc w:val="center"/>
        <w:rPr>
          <w:b/>
        </w:rPr>
      </w:pPr>
      <w:proofErr w:type="spellStart"/>
      <w:r w:rsidRPr="008136C7">
        <w:rPr>
          <w:b/>
        </w:rPr>
        <w:t>Wittenberg</w:t>
      </w:r>
      <w:proofErr w:type="spellEnd"/>
      <w:r w:rsidRPr="008136C7">
        <w:rPr>
          <w:b/>
        </w:rPr>
        <w:t>, 31 de octubre de 1517</w:t>
      </w:r>
    </w:p>
    <w:p w:rsidR="00A26DD2" w:rsidRPr="008136C7" w:rsidRDefault="00A26DD2" w:rsidP="00A26DD2">
      <w:pPr>
        <w:widowControl/>
        <w:autoSpaceDE/>
        <w:autoSpaceDN/>
        <w:adjustRightInd/>
        <w:jc w:val="both"/>
        <w:rPr>
          <w:b/>
        </w:rPr>
      </w:pPr>
    </w:p>
    <w:p w:rsidR="00A26DD2" w:rsidRPr="005F2B37" w:rsidRDefault="00A26DD2" w:rsidP="00A26DD2">
      <w:pPr>
        <w:widowControl/>
        <w:autoSpaceDE/>
        <w:autoSpaceDN/>
        <w:adjustRightInd/>
        <w:jc w:val="center"/>
        <w:rPr>
          <w:b/>
          <w:color w:val="FF0000"/>
          <w:sz w:val="28"/>
          <w:szCs w:val="28"/>
        </w:rPr>
      </w:pPr>
      <w:r w:rsidRPr="005F2B37">
        <w:rPr>
          <w:b/>
          <w:color w:val="FF0000"/>
          <w:sz w:val="28"/>
          <w:szCs w:val="28"/>
        </w:rPr>
        <w:t>Oración de Lutero</w:t>
      </w:r>
    </w:p>
    <w:p w:rsidR="00A26DD2" w:rsidRPr="008136C7" w:rsidRDefault="00A26DD2" w:rsidP="00A26DD2">
      <w:pPr>
        <w:widowControl/>
        <w:autoSpaceDE/>
        <w:autoSpaceDN/>
        <w:adjustRightInd/>
        <w:jc w:val="center"/>
        <w:rPr>
          <w:b/>
          <w:color w:val="0070C0"/>
          <w:sz w:val="28"/>
          <w:szCs w:val="28"/>
        </w:rPr>
      </w:pPr>
    </w:p>
    <w:p w:rsidR="00A26DD2" w:rsidRDefault="00A26DD2" w:rsidP="00A26DD2">
      <w:pPr>
        <w:widowControl/>
        <w:autoSpaceDE/>
        <w:autoSpaceDN/>
        <w:adjustRightInd/>
        <w:jc w:val="center"/>
        <w:rPr>
          <w:b/>
          <w:color w:val="0070C0"/>
          <w:sz w:val="28"/>
          <w:szCs w:val="28"/>
        </w:rPr>
      </w:pPr>
      <w:r w:rsidRPr="008136C7">
        <w:rPr>
          <w:b/>
          <w:color w:val="0070C0"/>
          <w:sz w:val="28"/>
          <w:szCs w:val="28"/>
        </w:rPr>
        <w:t xml:space="preserve">Señor Dios, Tú me has puesto en tarea de dirigir </w:t>
      </w:r>
    </w:p>
    <w:p w:rsidR="00A26DD2" w:rsidRDefault="00A26DD2" w:rsidP="00A26DD2">
      <w:pPr>
        <w:widowControl/>
        <w:autoSpaceDE/>
        <w:autoSpaceDN/>
        <w:adjustRightInd/>
        <w:jc w:val="center"/>
        <w:rPr>
          <w:b/>
          <w:color w:val="0070C0"/>
          <w:sz w:val="28"/>
          <w:szCs w:val="28"/>
        </w:rPr>
      </w:pPr>
      <w:r w:rsidRPr="008136C7">
        <w:rPr>
          <w:b/>
          <w:color w:val="0070C0"/>
          <w:sz w:val="28"/>
          <w:szCs w:val="28"/>
        </w:rPr>
        <w:t xml:space="preserve">y pastorear la Iglesia. </w:t>
      </w:r>
    </w:p>
    <w:p w:rsidR="00A26DD2" w:rsidRDefault="00A26DD2" w:rsidP="00A26DD2">
      <w:pPr>
        <w:widowControl/>
        <w:autoSpaceDE/>
        <w:autoSpaceDN/>
        <w:adjustRightInd/>
        <w:jc w:val="center"/>
        <w:rPr>
          <w:b/>
          <w:color w:val="0070C0"/>
          <w:sz w:val="28"/>
          <w:szCs w:val="28"/>
        </w:rPr>
      </w:pPr>
      <w:proofErr w:type="spellStart"/>
      <w:r w:rsidRPr="008136C7">
        <w:rPr>
          <w:b/>
          <w:color w:val="0070C0"/>
          <w:sz w:val="28"/>
          <w:szCs w:val="28"/>
        </w:rPr>
        <w:t>Túves</w:t>
      </w:r>
      <w:proofErr w:type="spellEnd"/>
      <w:r w:rsidRPr="008136C7">
        <w:rPr>
          <w:b/>
          <w:color w:val="0070C0"/>
          <w:sz w:val="28"/>
          <w:szCs w:val="28"/>
        </w:rPr>
        <w:t xml:space="preserve"> cuán inepto soy </w:t>
      </w:r>
    </w:p>
    <w:p w:rsidR="00A26DD2" w:rsidRDefault="00A26DD2" w:rsidP="00A26DD2">
      <w:pPr>
        <w:widowControl/>
        <w:autoSpaceDE/>
        <w:autoSpaceDN/>
        <w:adjustRightInd/>
        <w:jc w:val="center"/>
        <w:rPr>
          <w:b/>
          <w:color w:val="0070C0"/>
          <w:sz w:val="28"/>
          <w:szCs w:val="28"/>
        </w:rPr>
      </w:pPr>
      <w:r w:rsidRPr="008136C7">
        <w:rPr>
          <w:b/>
          <w:color w:val="0070C0"/>
          <w:sz w:val="28"/>
          <w:szCs w:val="28"/>
        </w:rPr>
        <w:t>para cumplir tan grande y difícil misión</w:t>
      </w:r>
      <w:r>
        <w:rPr>
          <w:b/>
          <w:color w:val="0070C0"/>
          <w:sz w:val="28"/>
          <w:szCs w:val="28"/>
        </w:rPr>
        <w:t>;</w:t>
      </w:r>
    </w:p>
    <w:p w:rsidR="00A26DD2" w:rsidRDefault="00A26DD2" w:rsidP="00A26DD2">
      <w:pPr>
        <w:widowControl/>
        <w:autoSpaceDE/>
        <w:autoSpaceDN/>
        <w:adjustRightInd/>
        <w:jc w:val="center"/>
        <w:rPr>
          <w:b/>
          <w:color w:val="0070C0"/>
          <w:sz w:val="28"/>
          <w:szCs w:val="28"/>
        </w:rPr>
      </w:pPr>
      <w:r w:rsidRPr="008136C7">
        <w:rPr>
          <w:b/>
          <w:color w:val="0070C0"/>
          <w:sz w:val="28"/>
          <w:szCs w:val="28"/>
        </w:rPr>
        <w:t xml:space="preserve"> y si yo lo </w:t>
      </w:r>
      <w:proofErr w:type="spellStart"/>
      <w:r w:rsidRPr="008136C7">
        <w:rPr>
          <w:b/>
          <w:color w:val="0070C0"/>
          <w:sz w:val="28"/>
          <w:szCs w:val="28"/>
        </w:rPr>
        <w:t>hubieseintentado</w:t>
      </w:r>
      <w:proofErr w:type="spellEnd"/>
      <w:r w:rsidRPr="008136C7">
        <w:rPr>
          <w:b/>
          <w:color w:val="0070C0"/>
          <w:sz w:val="28"/>
          <w:szCs w:val="28"/>
        </w:rPr>
        <w:t xml:space="preserve"> sin contar contigo, </w:t>
      </w:r>
    </w:p>
    <w:p w:rsidR="00A26DD2" w:rsidRPr="008136C7" w:rsidRDefault="00A26DD2" w:rsidP="00A26DD2">
      <w:pPr>
        <w:widowControl/>
        <w:autoSpaceDE/>
        <w:autoSpaceDN/>
        <w:adjustRightInd/>
        <w:jc w:val="center"/>
        <w:rPr>
          <w:b/>
          <w:color w:val="0070C0"/>
          <w:sz w:val="28"/>
          <w:szCs w:val="28"/>
        </w:rPr>
      </w:pPr>
      <w:r w:rsidRPr="008136C7">
        <w:rPr>
          <w:b/>
          <w:color w:val="0070C0"/>
          <w:sz w:val="28"/>
          <w:szCs w:val="28"/>
        </w:rPr>
        <w:t>desde luego lo habría echado todo a perder.</w:t>
      </w:r>
    </w:p>
    <w:p w:rsidR="00A26DD2" w:rsidRDefault="00A26DD2" w:rsidP="00A26DD2">
      <w:pPr>
        <w:widowControl/>
        <w:autoSpaceDE/>
        <w:autoSpaceDN/>
        <w:adjustRightInd/>
        <w:jc w:val="center"/>
        <w:rPr>
          <w:b/>
          <w:color w:val="0070C0"/>
          <w:sz w:val="28"/>
          <w:szCs w:val="28"/>
        </w:rPr>
      </w:pPr>
      <w:r w:rsidRPr="008136C7">
        <w:rPr>
          <w:b/>
          <w:color w:val="0070C0"/>
          <w:sz w:val="28"/>
          <w:szCs w:val="28"/>
        </w:rPr>
        <w:t xml:space="preserve">Por eso clamo a </w:t>
      </w:r>
      <w:proofErr w:type="spellStart"/>
      <w:r w:rsidRPr="008136C7">
        <w:rPr>
          <w:b/>
          <w:color w:val="0070C0"/>
          <w:sz w:val="28"/>
          <w:szCs w:val="28"/>
        </w:rPr>
        <w:t>Ti.</w:t>
      </w:r>
      <w:proofErr w:type="spellEnd"/>
      <w:r w:rsidRPr="008136C7">
        <w:rPr>
          <w:b/>
          <w:color w:val="0070C0"/>
          <w:sz w:val="28"/>
          <w:szCs w:val="28"/>
        </w:rPr>
        <w:t xml:space="preserve"> </w:t>
      </w:r>
    </w:p>
    <w:p w:rsidR="00A26DD2" w:rsidRPr="008136C7" w:rsidRDefault="00A26DD2" w:rsidP="00A26DD2">
      <w:pPr>
        <w:widowControl/>
        <w:autoSpaceDE/>
        <w:autoSpaceDN/>
        <w:adjustRightInd/>
        <w:jc w:val="center"/>
        <w:rPr>
          <w:b/>
          <w:color w:val="0070C0"/>
          <w:sz w:val="28"/>
          <w:szCs w:val="28"/>
        </w:rPr>
      </w:pPr>
      <w:r w:rsidRPr="008136C7">
        <w:rPr>
          <w:b/>
          <w:color w:val="0070C0"/>
          <w:sz w:val="28"/>
          <w:szCs w:val="28"/>
        </w:rPr>
        <w:t>Gustoso quisiera ofrecer mi boca y disponer mi corazón</w:t>
      </w:r>
    </w:p>
    <w:p w:rsidR="00A26DD2" w:rsidRPr="008136C7" w:rsidRDefault="00A26DD2" w:rsidP="00A26DD2">
      <w:pPr>
        <w:widowControl/>
        <w:autoSpaceDE/>
        <w:autoSpaceDN/>
        <w:adjustRightInd/>
        <w:jc w:val="center"/>
        <w:rPr>
          <w:b/>
          <w:color w:val="0070C0"/>
          <w:sz w:val="28"/>
          <w:szCs w:val="28"/>
        </w:rPr>
      </w:pPr>
      <w:r w:rsidRPr="008136C7">
        <w:rPr>
          <w:b/>
          <w:color w:val="0070C0"/>
          <w:sz w:val="28"/>
          <w:szCs w:val="28"/>
        </w:rPr>
        <w:t>para este menester.</w:t>
      </w:r>
    </w:p>
    <w:p w:rsidR="00A26DD2" w:rsidRDefault="00A26DD2" w:rsidP="00A26DD2">
      <w:pPr>
        <w:widowControl/>
        <w:autoSpaceDE/>
        <w:autoSpaceDN/>
        <w:adjustRightInd/>
        <w:jc w:val="center"/>
        <w:rPr>
          <w:b/>
          <w:color w:val="0070C0"/>
          <w:sz w:val="28"/>
          <w:szCs w:val="28"/>
        </w:rPr>
      </w:pPr>
      <w:r w:rsidRPr="008136C7">
        <w:rPr>
          <w:b/>
          <w:color w:val="0070C0"/>
          <w:sz w:val="28"/>
          <w:szCs w:val="28"/>
        </w:rPr>
        <w:t>Deseo enseñar al pueblo, pero también quiero por mi parte</w:t>
      </w:r>
    </w:p>
    <w:p w:rsidR="00A26DD2" w:rsidRDefault="00A26DD2" w:rsidP="00A26DD2">
      <w:pPr>
        <w:widowControl/>
        <w:autoSpaceDE/>
        <w:autoSpaceDN/>
        <w:adjustRightInd/>
        <w:jc w:val="center"/>
        <w:rPr>
          <w:b/>
          <w:color w:val="0070C0"/>
          <w:sz w:val="28"/>
          <w:szCs w:val="28"/>
        </w:rPr>
      </w:pPr>
      <w:r w:rsidRPr="008136C7">
        <w:rPr>
          <w:b/>
          <w:color w:val="0070C0"/>
          <w:sz w:val="28"/>
          <w:szCs w:val="28"/>
        </w:rPr>
        <w:t xml:space="preserve"> aprender yo mismo</w:t>
      </w:r>
      <w:r w:rsidR="005F2B37">
        <w:rPr>
          <w:b/>
          <w:color w:val="0070C0"/>
          <w:sz w:val="28"/>
          <w:szCs w:val="28"/>
        </w:rPr>
        <w:t xml:space="preserve"> </w:t>
      </w:r>
      <w:r w:rsidRPr="008136C7">
        <w:rPr>
          <w:b/>
          <w:color w:val="0070C0"/>
          <w:sz w:val="28"/>
          <w:szCs w:val="28"/>
        </w:rPr>
        <w:t xml:space="preserve">continuamente </w:t>
      </w:r>
    </w:p>
    <w:p w:rsidR="00A26DD2" w:rsidRDefault="00A26DD2" w:rsidP="00A26DD2">
      <w:pPr>
        <w:widowControl/>
        <w:autoSpaceDE/>
        <w:autoSpaceDN/>
        <w:adjustRightInd/>
        <w:jc w:val="center"/>
        <w:rPr>
          <w:b/>
          <w:color w:val="0070C0"/>
          <w:sz w:val="28"/>
          <w:szCs w:val="28"/>
        </w:rPr>
      </w:pPr>
      <w:r w:rsidRPr="008136C7">
        <w:rPr>
          <w:b/>
          <w:color w:val="0070C0"/>
          <w:sz w:val="28"/>
          <w:szCs w:val="28"/>
        </w:rPr>
        <w:t xml:space="preserve">y manejar Tu Palabra, </w:t>
      </w:r>
    </w:p>
    <w:p w:rsidR="00A26DD2" w:rsidRPr="008136C7" w:rsidRDefault="00A26DD2" w:rsidP="00A26DD2">
      <w:pPr>
        <w:widowControl/>
        <w:autoSpaceDE/>
        <w:autoSpaceDN/>
        <w:adjustRightInd/>
        <w:jc w:val="center"/>
        <w:rPr>
          <w:b/>
          <w:color w:val="0070C0"/>
          <w:sz w:val="28"/>
          <w:szCs w:val="28"/>
        </w:rPr>
      </w:pPr>
      <w:r w:rsidRPr="008136C7">
        <w:rPr>
          <w:b/>
          <w:color w:val="0070C0"/>
          <w:sz w:val="28"/>
          <w:szCs w:val="28"/>
        </w:rPr>
        <w:t>habiéndola meditado con diligencia.</w:t>
      </w:r>
    </w:p>
    <w:p w:rsidR="00A26DD2" w:rsidRDefault="00A26DD2" w:rsidP="00A26DD2">
      <w:pPr>
        <w:widowControl/>
        <w:autoSpaceDE/>
        <w:autoSpaceDN/>
        <w:adjustRightInd/>
        <w:jc w:val="center"/>
        <w:rPr>
          <w:b/>
          <w:color w:val="0070C0"/>
          <w:sz w:val="28"/>
          <w:szCs w:val="28"/>
        </w:rPr>
      </w:pPr>
      <w:r w:rsidRPr="008136C7">
        <w:rPr>
          <w:b/>
          <w:color w:val="0070C0"/>
          <w:sz w:val="28"/>
          <w:szCs w:val="28"/>
        </w:rPr>
        <w:t xml:space="preserve">Como instrumento Tuyo utilízame. </w:t>
      </w:r>
    </w:p>
    <w:p w:rsidR="00A26DD2" w:rsidRDefault="00A26DD2" w:rsidP="00A26DD2">
      <w:pPr>
        <w:widowControl/>
        <w:autoSpaceDE/>
        <w:autoSpaceDN/>
        <w:adjustRightInd/>
        <w:jc w:val="center"/>
        <w:rPr>
          <w:b/>
          <w:color w:val="0070C0"/>
          <w:sz w:val="28"/>
          <w:szCs w:val="28"/>
        </w:rPr>
      </w:pPr>
      <w:r w:rsidRPr="008136C7">
        <w:rPr>
          <w:b/>
          <w:color w:val="0070C0"/>
          <w:sz w:val="28"/>
          <w:szCs w:val="28"/>
        </w:rPr>
        <w:t xml:space="preserve">Amado Señor, no me abandones en </w:t>
      </w:r>
      <w:proofErr w:type="spellStart"/>
      <w:r w:rsidRPr="008136C7">
        <w:rPr>
          <w:b/>
          <w:color w:val="0070C0"/>
          <w:sz w:val="28"/>
          <w:szCs w:val="28"/>
        </w:rPr>
        <w:t>modoalguno</w:t>
      </w:r>
      <w:proofErr w:type="spellEnd"/>
      <w:r w:rsidRPr="008136C7">
        <w:rPr>
          <w:b/>
          <w:color w:val="0070C0"/>
          <w:sz w:val="28"/>
          <w:szCs w:val="28"/>
        </w:rPr>
        <w:t xml:space="preserve">, </w:t>
      </w:r>
    </w:p>
    <w:p w:rsidR="00A26DD2" w:rsidRDefault="00A26DD2" w:rsidP="00A26DD2">
      <w:pPr>
        <w:widowControl/>
        <w:autoSpaceDE/>
        <w:autoSpaceDN/>
        <w:adjustRightInd/>
        <w:jc w:val="center"/>
        <w:rPr>
          <w:b/>
          <w:color w:val="0070C0"/>
          <w:sz w:val="28"/>
          <w:szCs w:val="28"/>
        </w:rPr>
      </w:pPr>
      <w:r w:rsidRPr="008136C7">
        <w:rPr>
          <w:b/>
          <w:color w:val="0070C0"/>
          <w:sz w:val="28"/>
          <w:szCs w:val="28"/>
        </w:rPr>
        <w:t>pues donde yo estuviera solo,</w:t>
      </w:r>
    </w:p>
    <w:p w:rsidR="00A26DD2" w:rsidRPr="008136C7" w:rsidRDefault="00A26DD2" w:rsidP="00A26DD2">
      <w:pPr>
        <w:widowControl/>
        <w:autoSpaceDE/>
        <w:autoSpaceDN/>
        <w:adjustRightInd/>
        <w:jc w:val="center"/>
        <w:rPr>
          <w:b/>
          <w:color w:val="0070C0"/>
          <w:sz w:val="28"/>
          <w:szCs w:val="28"/>
        </w:rPr>
      </w:pPr>
      <w:r w:rsidRPr="008136C7">
        <w:rPr>
          <w:b/>
          <w:color w:val="0070C0"/>
          <w:sz w:val="28"/>
          <w:szCs w:val="28"/>
        </w:rPr>
        <w:t xml:space="preserve"> fácilmente lo echaría todo a perder.</w:t>
      </w:r>
    </w:p>
    <w:p w:rsidR="00A26DD2" w:rsidRPr="008136C7" w:rsidRDefault="00A26DD2" w:rsidP="00A26DD2">
      <w:pPr>
        <w:widowControl/>
        <w:autoSpaceDE/>
        <w:autoSpaceDN/>
        <w:adjustRightInd/>
        <w:jc w:val="center"/>
        <w:rPr>
          <w:b/>
          <w:color w:val="0070C0"/>
          <w:sz w:val="28"/>
          <w:szCs w:val="28"/>
        </w:rPr>
      </w:pPr>
      <w:proofErr w:type="spellStart"/>
      <w:r w:rsidRPr="008136C7">
        <w:rPr>
          <w:b/>
          <w:color w:val="0070C0"/>
          <w:sz w:val="28"/>
          <w:szCs w:val="28"/>
        </w:rPr>
        <w:t>Amen</w:t>
      </w:r>
      <w:proofErr w:type="spellEnd"/>
      <w:r w:rsidRPr="008136C7">
        <w:rPr>
          <w:b/>
          <w:color w:val="0070C0"/>
          <w:sz w:val="28"/>
          <w:szCs w:val="28"/>
        </w:rPr>
        <w:t>.</w:t>
      </w:r>
    </w:p>
    <w:p w:rsidR="00A26DD2" w:rsidRPr="008F3C4B" w:rsidRDefault="00A26DD2" w:rsidP="00A26DD2">
      <w:pPr>
        <w:jc w:val="center"/>
        <w:rPr>
          <w:b/>
          <w:color w:val="0070C0"/>
          <w:sz w:val="28"/>
          <w:szCs w:val="28"/>
        </w:rPr>
      </w:pPr>
    </w:p>
    <w:p w:rsidR="00A26DD2" w:rsidRPr="00814A97" w:rsidRDefault="00A26DD2" w:rsidP="00814A97">
      <w:pPr>
        <w:jc w:val="both"/>
        <w:rPr>
          <w:b/>
          <w:noProof/>
        </w:rPr>
      </w:pPr>
    </w:p>
    <w:sectPr w:rsidR="00A26DD2" w:rsidRPr="00814A97" w:rsidSect="00BF584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5636B"/>
    <w:multiLevelType w:val="multilevel"/>
    <w:tmpl w:val="BD4A4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BD43D6"/>
    <w:multiLevelType w:val="multilevel"/>
    <w:tmpl w:val="570CF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5"/>
  </w:num>
  <w:num w:numId="3">
    <w:abstractNumId w:val="15"/>
  </w:num>
  <w:num w:numId="4">
    <w:abstractNumId w:val="13"/>
  </w:num>
  <w:num w:numId="5">
    <w:abstractNumId w:val="11"/>
  </w:num>
  <w:num w:numId="6">
    <w:abstractNumId w:val="17"/>
  </w:num>
  <w:num w:numId="7">
    <w:abstractNumId w:val="16"/>
  </w:num>
  <w:num w:numId="8">
    <w:abstractNumId w:val="2"/>
  </w:num>
  <w:num w:numId="9">
    <w:abstractNumId w:val="9"/>
  </w:num>
  <w:num w:numId="10">
    <w:abstractNumId w:val="3"/>
  </w:num>
  <w:num w:numId="11">
    <w:abstractNumId w:val="19"/>
  </w:num>
  <w:num w:numId="12">
    <w:abstractNumId w:val="1"/>
  </w:num>
  <w:num w:numId="13">
    <w:abstractNumId w:val="22"/>
  </w:num>
  <w:num w:numId="14">
    <w:abstractNumId w:val="24"/>
  </w:num>
  <w:num w:numId="15">
    <w:abstractNumId w:val="18"/>
  </w:num>
  <w:num w:numId="16">
    <w:abstractNumId w:val="4"/>
  </w:num>
  <w:num w:numId="17">
    <w:abstractNumId w:val="14"/>
  </w:num>
  <w:num w:numId="18">
    <w:abstractNumId w:val="23"/>
  </w:num>
  <w:num w:numId="19">
    <w:abstractNumId w:val="12"/>
  </w:num>
  <w:num w:numId="20">
    <w:abstractNumId w:val="10"/>
  </w:num>
  <w:num w:numId="21">
    <w:abstractNumId w:val="8"/>
  </w:num>
  <w:num w:numId="22">
    <w:abstractNumId w:val="5"/>
  </w:num>
  <w:num w:numId="23">
    <w:abstractNumId w:val="21"/>
  </w:num>
  <w:num w:numId="24">
    <w:abstractNumId w:val="6"/>
  </w:num>
  <w:num w:numId="25">
    <w:abstractNumId w:val="7"/>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2A19"/>
    <w:rsid w:val="00053CB1"/>
    <w:rsid w:val="0005727D"/>
    <w:rsid w:val="0006347A"/>
    <w:rsid w:val="000824EF"/>
    <w:rsid w:val="00084B19"/>
    <w:rsid w:val="00131759"/>
    <w:rsid w:val="00151A2E"/>
    <w:rsid w:val="00151FA3"/>
    <w:rsid w:val="0016415A"/>
    <w:rsid w:val="001A1E16"/>
    <w:rsid w:val="001B7720"/>
    <w:rsid w:val="001C2369"/>
    <w:rsid w:val="001C648D"/>
    <w:rsid w:val="001D2B60"/>
    <w:rsid w:val="001D33A6"/>
    <w:rsid w:val="001F5B33"/>
    <w:rsid w:val="00204428"/>
    <w:rsid w:val="002045DD"/>
    <w:rsid w:val="0020686B"/>
    <w:rsid w:val="00207C57"/>
    <w:rsid w:val="0023300D"/>
    <w:rsid w:val="002348A9"/>
    <w:rsid w:val="00244701"/>
    <w:rsid w:val="00257D28"/>
    <w:rsid w:val="00275B8C"/>
    <w:rsid w:val="0028296F"/>
    <w:rsid w:val="00292C54"/>
    <w:rsid w:val="002A1FB2"/>
    <w:rsid w:val="002D58B4"/>
    <w:rsid w:val="002D5929"/>
    <w:rsid w:val="002E3C95"/>
    <w:rsid w:val="002E543C"/>
    <w:rsid w:val="002F63D1"/>
    <w:rsid w:val="00302C51"/>
    <w:rsid w:val="00311F71"/>
    <w:rsid w:val="00312AE6"/>
    <w:rsid w:val="00351674"/>
    <w:rsid w:val="00365A58"/>
    <w:rsid w:val="00372364"/>
    <w:rsid w:val="00381057"/>
    <w:rsid w:val="003823D0"/>
    <w:rsid w:val="003831AC"/>
    <w:rsid w:val="00397FDC"/>
    <w:rsid w:val="003A5F6A"/>
    <w:rsid w:val="003B00B3"/>
    <w:rsid w:val="003B1330"/>
    <w:rsid w:val="003B721F"/>
    <w:rsid w:val="003C4E5D"/>
    <w:rsid w:val="003C62F4"/>
    <w:rsid w:val="003F207B"/>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17E7"/>
    <w:rsid w:val="005441F3"/>
    <w:rsid w:val="00547DBE"/>
    <w:rsid w:val="00561DB5"/>
    <w:rsid w:val="00563845"/>
    <w:rsid w:val="00563C33"/>
    <w:rsid w:val="00571035"/>
    <w:rsid w:val="0057174D"/>
    <w:rsid w:val="005824B8"/>
    <w:rsid w:val="00586A1F"/>
    <w:rsid w:val="00587A12"/>
    <w:rsid w:val="005944D4"/>
    <w:rsid w:val="005C2CAB"/>
    <w:rsid w:val="005C4D26"/>
    <w:rsid w:val="005F2B37"/>
    <w:rsid w:val="005F4F7A"/>
    <w:rsid w:val="00603E88"/>
    <w:rsid w:val="00604742"/>
    <w:rsid w:val="006113E5"/>
    <w:rsid w:val="0062125D"/>
    <w:rsid w:val="00625873"/>
    <w:rsid w:val="006300FF"/>
    <w:rsid w:val="006417DB"/>
    <w:rsid w:val="00642F7A"/>
    <w:rsid w:val="006569D3"/>
    <w:rsid w:val="00665971"/>
    <w:rsid w:val="00671510"/>
    <w:rsid w:val="00694684"/>
    <w:rsid w:val="006A0F30"/>
    <w:rsid w:val="006A110E"/>
    <w:rsid w:val="006B057E"/>
    <w:rsid w:val="006B6134"/>
    <w:rsid w:val="006B700D"/>
    <w:rsid w:val="006D37BC"/>
    <w:rsid w:val="006F2B54"/>
    <w:rsid w:val="006F42C9"/>
    <w:rsid w:val="00705128"/>
    <w:rsid w:val="00710373"/>
    <w:rsid w:val="00714886"/>
    <w:rsid w:val="00715890"/>
    <w:rsid w:val="00735486"/>
    <w:rsid w:val="007563DA"/>
    <w:rsid w:val="00765B53"/>
    <w:rsid w:val="007C2603"/>
    <w:rsid w:val="007C2F70"/>
    <w:rsid w:val="007C5650"/>
    <w:rsid w:val="007D3B1D"/>
    <w:rsid w:val="007E3C2D"/>
    <w:rsid w:val="007E5AE9"/>
    <w:rsid w:val="008111E3"/>
    <w:rsid w:val="00811DF0"/>
    <w:rsid w:val="008140CD"/>
    <w:rsid w:val="00814A97"/>
    <w:rsid w:val="008438E6"/>
    <w:rsid w:val="00864A6E"/>
    <w:rsid w:val="008745FF"/>
    <w:rsid w:val="00875BF4"/>
    <w:rsid w:val="00882718"/>
    <w:rsid w:val="00891547"/>
    <w:rsid w:val="008C0873"/>
    <w:rsid w:val="008C2C96"/>
    <w:rsid w:val="008D3A88"/>
    <w:rsid w:val="008F38EC"/>
    <w:rsid w:val="00907741"/>
    <w:rsid w:val="00912D1B"/>
    <w:rsid w:val="00932F3D"/>
    <w:rsid w:val="00940BB4"/>
    <w:rsid w:val="0094729A"/>
    <w:rsid w:val="00957E74"/>
    <w:rsid w:val="009672FE"/>
    <w:rsid w:val="00972D1F"/>
    <w:rsid w:val="0097418F"/>
    <w:rsid w:val="00977BF9"/>
    <w:rsid w:val="009A4822"/>
    <w:rsid w:val="009B7B26"/>
    <w:rsid w:val="009B7D31"/>
    <w:rsid w:val="009C1ADA"/>
    <w:rsid w:val="009D14C7"/>
    <w:rsid w:val="009E19CE"/>
    <w:rsid w:val="009E19D3"/>
    <w:rsid w:val="009E3A8C"/>
    <w:rsid w:val="009F61EB"/>
    <w:rsid w:val="00A06EB1"/>
    <w:rsid w:val="00A2527D"/>
    <w:rsid w:val="00A26DD2"/>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15ABC"/>
    <w:rsid w:val="00B44F54"/>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C07869"/>
    <w:rsid w:val="00C157BE"/>
    <w:rsid w:val="00C17FDD"/>
    <w:rsid w:val="00C221B9"/>
    <w:rsid w:val="00C2334E"/>
    <w:rsid w:val="00C235F4"/>
    <w:rsid w:val="00C236E9"/>
    <w:rsid w:val="00C247F4"/>
    <w:rsid w:val="00C30B85"/>
    <w:rsid w:val="00C32C0D"/>
    <w:rsid w:val="00C32DE8"/>
    <w:rsid w:val="00C5044E"/>
    <w:rsid w:val="00C561AD"/>
    <w:rsid w:val="00C56A00"/>
    <w:rsid w:val="00C75F56"/>
    <w:rsid w:val="00C76082"/>
    <w:rsid w:val="00C8025A"/>
    <w:rsid w:val="00C91ACD"/>
    <w:rsid w:val="00C939EF"/>
    <w:rsid w:val="00C93C72"/>
    <w:rsid w:val="00C9486F"/>
    <w:rsid w:val="00C958A3"/>
    <w:rsid w:val="00C97144"/>
    <w:rsid w:val="00CB2A49"/>
    <w:rsid w:val="00CC53B3"/>
    <w:rsid w:val="00CD2B05"/>
    <w:rsid w:val="00CE5AFD"/>
    <w:rsid w:val="00CF1A50"/>
    <w:rsid w:val="00CF2346"/>
    <w:rsid w:val="00D17682"/>
    <w:rsid w:val="00D23103"/>
    <w:rsid w:val="00D26931"/>
    <w:rsid w:val="00D31461"/>
    <w:rsid w:val="00D319C6"/>
    <w:rsid w:val="00D42E5A"/>
    <w:rsid w:val="00D508CE"/>
    <w:rsid w:val="00D54FC8"/>
    <w:rsid w:val="00D7352F"/>
    <w:rsid w:val="00D82287"/>
    <w:rsid w:val="00D933A8"/>
    <w:rsid w:val="00D94EDB"/>
    <w:rsid w:val="00DB1208"/>
    <w:rsid w:val="00DC04BC"/>
    <w:rsid w:val="00DC07E1"/>
    <w:rsid w:val="00DD3D4F"/>
    <w:rsid w:val="00DD6058"/>
    <w:rsid w:val="00DE7CBD"/>
    <w:rsid w:val="00E04A11"/>
    <w:rsid w:val="00E20C5D"/>
    <w:rsid w:val="00E245B1"/>
    <w:rsid w:val="00E352EB"/>
    <w:rsid w:val="00E3636E"/>
    <w:rsid w:val="00E44B84"/>
    <w:rsid w:val="00E54631"/>
    <w:rsid w:val="00E578D5"/>
    <w:rsid w:val="00E6034B"/>
    <w:rsid w:val="00E7015D"/>
    <w:rsid w:val="00E80274"/>
    <w:rsid w:val="00E821C4"/>
    <w:rsid w:val="00E87BCA"/>
    <w:rsid w:val="00E97542"/>
    <w:rsid w:val="00EA0AE1"/>
    <w:rsid w:val="00EA54F5"/>
    <w:rsid w:val="00ED0267"/>
    <w:rsid w:val="00ED0FFD"/>
    <w:rsid w:val="00ED3017"/>
    <w:rsid w:val="00EE3F66"/>
    <w:rsid w:val="00EE4CA6"/>
    <w:rsid w:val="00F0348B"/>
    <w:rsid w:val="00F2057D"/>
    <w:rsid w:val="00F214E9"/>
    <w:rsid w:val="00F278F5"/>
    <w:rsid w:val="00F36164"/>
    <w:rsid w:val="00F42AD6"/>
    <w:rsid w:val="00F507A5"/>
    <w:rsid w:val="00F54EE9"/>
    <w:rsid w:val="00F832E6"/>
    <w:rsid w:val="00F84C51"/>
    <w:rsid w:val="00F863D7"/>
    <w:rsid w:val="00F8704D"/>
    <w:rsid w:val="00F87B8C"/>
    <w:rsid w:val="00F96D83"/>
    <w:rsid w:val="00F96F6D"/>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21810791">
      <w:bodyDiv w:val="1"/>
      <w:marLeft w:val="0"/>
      <w:marRight w:val="0"/>
      <w:marTop w:val="0"/>
      <w:marBottom w:val="0"/>
      <w:divBdr>
        <w:top w:val="none" w:sz="0" w:space="0" w:color="auto"/>
        <w:left w:val="none" w:sz="0" w:space="0" w:color="auto"/>
        <w:bottom w:val="none" w:sz="0" w:space="0" w:color="auto"/>
        <w:right w:val="none" w:sz="0" w:space="0" w:color="auto"/>
      </w:divBdr>
      <w:divsChild>
        <w:div w:id="807087545">
          <w:marLeft w:val="0"/>
          <w:marRight w:val="0"/>
          <w:marTop w:val="0"/>
          <w:marBottom w:val="0"/>
          <w:divBdr>
            <w:top w:val="none" w:sz="0" w:space="0" w:color="auto"/>
            <w:left w:val="none" w:sz="0" w:space="0" w:color="auto"/>
            <w:bottom w:val="none" w:sz="0" w:space="0" w:color="auto"/>
            <w:right w:val="none" w:sz="0" w:space="0" w:color="auto"/>
          </w:divBdr>
          <w:divsChild>
            <w:div w:id="1770155264">
              <w:marLeft w:val="0"/>
              <w:marRight w:val="0"/>
              <w:marTop w:val="0"/>
              <w:marBottom w:val="0"/>
              <w:divBdr>
                <w:top w:val="none" w:sz="0" w:space="0" w:color="auto"/>
                <w:left w:val="none" w:sz="0" w:space="0" w:color="auto"/>
                <w:bottom w:val="none" w:sz="0" w:space="0" w:color="auto"/>
                <w:right w:val="none" w:sz="0" w:space="0" w:color="auto"/>
              </w:divBdr>
            </w:div>
          </w:divsChild>
        </w:div>
        <w:div w:id="100147511">
          <w:marLeft w:val="0"/>
          <w:marRight w:val="0"/>
          <w:marTop w:val="0"/>
          <w:marBottom w:val="0"/>
          <w:divBdr>
            <w:top w:val="none" w:sz="0" w:space="0" w:color="auto"/>
            <w:left w:val="none" w:sz="0" w:space="0" w:color="auto"/>
            <w:bottom w:val="none" w:sz="0" w:space="0" w:color="auto"/>
            <w:right w:val="none" w:sz="0" w:space="0" w:color="auto"/>
          </w:divBdr>
        </w:div>
        <w:div w:id="1164710037">
          <w:marLeft w:val="0"/>
          <w:marRight w:val="0"/>
          <w:marTop w:val="0"/>
          <w:marBottom w:val="0"/>
          <w:divBdr>
            <w:top w:val="none" w:sz="0" w:space="0" w:color="auto"/>
            <w:left w:val="none" w:sz="0" w:space="0" w:color="auto"/>
            <w:bottom w:val="none" w:sz="0" w:space="0" w:color="auto"/>
            <w:right w:val="none" w:sz="0" w:space="0" w:color="auto"/>
          </w:divBdr>
        </w:div>
        <w:div w:id="678308931">
          <w:marLeft w:val="0"/>
          <w:marRight w:val="0"/>
          <w:marTop w:val="0"/>
          <w:marBottom w:val="0"/>
          <w:divBdr>
            <w:top w:val="none" w:sz="0" w:space="0" w:color="auto"/>
            <w:left w:val="none" w:sz="0" w:space="0" w:color="auto"/>
            <w:bottom w:val="none" w:sz="0" w:space="0" w:color="auto"/>
            <w:right w:val="none" w:sz="0" w:space="0" w:color="auto"/>
          </w:divBdr>
          <w:divsChild>
            <w:div w:id="394201897">
              <w:marLeft w:val="0"/>
              <w:marRight w:val="0"/>
              <w:marTop w:val="0"/>
              <w:marBottom w:val="0"/>
              <w:divBdr>
                <w:top w:val="none" w:sz="0" w:space="0" w:color="auto"/>
                <w:left w:val="none" w:sz="0" w:space="0" w:color="auto"/>
                <w:bottom w:val="none" w:sz="0" w:space="0" w:color="auto"/>
                <w:right w:val="none" w:sz="0" w:space="0" w:color="auto"/>
              </w:divBdr>
              <w:divsChild>
                <w:div w:id="59154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80957">
          <w:marLeft w:val="0"/>
          <w:marRight w:val="0"/>
          <w:marTop w:val="0"/>
          <w:marBottom w:val="0"/>
          <w:divBdr>
            <w:top w:val="none" w:sz="0" w:space="0" w:color="auto"/>
            <w:left w:val="none" w:sz="0" w:space="0" w:color="auto"/>
            <w:bottom w:val="none" w:sz="0" w:space="0" w:color="auto"/>
            <w:right w:val="none" w:sz="0" w:space="0" w:color="auto"/>
          </w:divBdr>
          <w:divsChild>
            <w:div w:id="578709891">
              <w:marLeft w:val="0"/>
              <w:marRight w:val="0"/>
              <w:marTop w:val="0"/>
              <w:marBottom w:val="0"/>
              <w:divBdr>
                <w:top w:val="none" w:sz="0" w:space="0" w:color="auto"/>
                <w:left w:val="none" w:sz="0" w:space="0" w:color="auto"/>
                <w:bottom w:val="none" w:sz="0" w:space="0" w:color="auto"/>
                <w:right w:val="none" w:sz="0" w:space="0" w:color="auto"/>
              </w:divBdr>
            </w:div>
          </w:divsChild>
        </w:div>
        <w:div w:id="1822962501">
          <w:marLeft w:val="0"/>
          <w:marRight w:val="0"/>
          <w:marTop w:val="0"/>
          <w:marBottom w:val="0"/>
          <w:divBdr>
            <w:top w:val="none" w:sz="0" w:space="0" w:color="auto"/>
            <w:left w:val="none" w:sz="0" w:space="0" w:color="auto"/>
            <w:bottom w:val="none" w:sz="0" w:space="0" w:color="auto"/>
            <w:right w:val="none" w:sz="0" w:space="0" w:color="auto"/>
          </w:divBdr>
          <w:divsChild>
            <w:div w:id="1583904812">
              <w:marLeft w:val="0"/>
              <w:marRight w:val="0"/>
              <w:marTop w:val="0"/>
              <w:marBottom w:val="0"/>
              <w:divBdr>
                <w:top w:val="none" w:sz="0" w:space="0" w:color="auto"/>
                <w:left w:val="none" w:sz="0" w:space="0" w:color="auto"/>
                <w:bottom w:val="none" w:sz="0" w:space="0" w:color="auto"/>
                <w:right w:val="none" w:sz="0" w:space="0" w:color="auto"/>
              </w:divBdr>
              <w:divsChild>
                <w:div w:id="15375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067541">
          <w:marLeft w:val="0"/>
          <w:marRight w:val="0"/>
          <w:marTop w:val="0"/>
          <w:marBottom w:val="0"/>
          <w:divBdr>
            <w:top w:val="none" w:sz="0" w:space="0" w:color="auto"/>
            <w:left w:val="none" w:sz="0" w:space="0" w:color="auto"/>
            <w:bottom w:val="none" w:sz="0" w:space="0" w:color="auto"/>
            <w:right w:val="none" w:sz="0" w:space="0" w:color="auto"/>
          </w:divBdr>
        </w:div>
        <w:div w:id="1687705539">
          <w:marLeft w:val="0"/>
          <w:marRight w:val="0"/>
          <w:marTop w:val="0"/>
          <w:marBottom w:val="0"/>
          <w:divBdr>
            <w:top w:val="none" w:sz="0" w:space="0" w:color="auto"/>
            <w:left w:val="none" w:sz="0" w:space="0" w:color="auto"/>
            <w:bottom w:val="none" w:sz="0" w:space="0" w:color="auto"/>
            <w:right w:val="none" w:sz="0" w:space="0" w:color="auto"/>
          </w:divBdr>
        </w:div>
        <w:div w:id="629824706">
          <w:marLeft w:val="0"/>
          <w:marRight w:val="0"/>
          <w:marTop w:val="0"/>
          <w:marBottom w:val="0"/>
          <w:divBdr>
            <w:top w:val="none" w:sz="0" w:space="0" w:color="auto"/>
            <w:left w:val="none" w:sz="0" w:space="0" w:color="auto"/>
            <w:bottom w:val="none" w:sz="0" w:space="0" w:color="auto"/>
            <w:right w:val="none" w:sz="0" w:space="0" w:color="auto"/>
          </w:divBdr>
          <w:divsChild>
            <w:div w:id="884679250">
              <w:marLeft w:val="0"/>
              <w:marRight w:val="0"/>
              <w:marTop w:val="0"/>
              <w:marBottom w:val="0"/>
              <w:divBdr>
                <w:top w:val="none" w:sz="0" w:space="0" w:color="auto"/>
                <w:left w:val="none" w:sz="0" w:space="0" w:color="auto"/>
                <w:bottom w:val="none" w:sz="0" w:space="0" w:color="auto"/>
                <w:right w:val="none" w:sz="0" w:space="0" w:color="auto"/>
              </w:divBdr>
              <w:divsChild>
                <w:div w:id="179163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265516">
          <w:marLeft w:val="0"/>
          <w:marRight w:val="0"/>
          <w:marTop w:val="0"/>
          <w:marBottom w:val="0"/>
          <w:divBdr>
            <w:top w:val="none" w:sz="0" w:space="0" w:color="auto"/>
            <w:left w:val="none" w:sz="0" w:space="0" w:color="auto"/>
            <w:bottom w:val="none" w:sz="0" w:space="0" w:color="auto"/>
            <w:right w:val="none" w:sz="0" w:space="0" w:color="auto"/>
          </w:divBdr>
        </w:div>
        <w:div w:id="1179350331">
          <w:marLeft w:val="0"/>
          <w:marRight w:val="0"/>
          <w:marTop w:val="0"/>
          <w:marBottom w:val="0"/>
          <w:divBdr>
            <w:top w:val="none" w:sz="0" w:space="0" w:color="auto"/>
            <w:left w:val="none" w:sz="0" w:space="0" w:color="auto"/>
            <w:bottom w:val="none" w:sz="0" w:space="0" w:color="auto"/>
            <w:right w:val="none" w:sz="0" w:space="0" w:color="auto"/>
          </w:divBdr>
          <w:divsChild>
            <w:div w:id="1846436552">
              <w:marLeft w:val="0"/>
              <w:marRight w:val="0"/>
              <w:marTop w:val="0"/>
              <w:marBottom w:val="0"/>
              <w:divBdr>
                <w:top w:val="none" w:sz="0" w:space="0" w:color="auto"/>
                <w:left w:val="none" w:sz="0" w:space="0" w:color="auto"/>
                <w:bottom w:val="none" w:sz="0" w:space="0" w:color="auto"/>
                <w:right w:val="none" w:sz="0" w:space="0" w:color="auto"/>
              </w:divBdr>
              <w:divsChild>
                <w:div w:id="174687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03242">
          <w:marLeft w:val="0"/>
          <w:marRight w:val="0"/>
          <w:marTop w:val="0"/>
          <w:marBottom w:val="0"/>
          <w:divBdr>
            <w:top w:val="none" w:sz="0" w:space="0" w:color="auto"/>
            <w:left w:val="none" w:sz="0" w:space="0" w:color="auto"/>
            <w:bottom w:val="none" w:sz="0" w:space="0" w:color="auto"/>
            <w:right w:val="none" w:sz="0" w:space="0" w:color="auto"/>
          </w:divBdr>
        </w:div>
        <w:div w:id="488908560">
          <w:marLeft w:val="0"/>
          <w:marRight w:val="0"/>
          <w:marTop w:val="0"/>
          <w:marBottom w:val="0"/>
          <w:divBdr>
            <w:top w:val="none" w:sz="0" w:space="0" w:color="auto"/>
            <w:left w:val="none" w:sz="0" w:space="0" w:color="auto"/>
            <w:bottom w:val="none" w:sz="0" w:space="0" w:color="auto"/>
            <w:right w:val="none" w:sz="0" w:space="0" w:color="auto"/>
          </w:divBdr>
        </w:div>
        <w:div w:id="1218013037">
          <w:marLeft w:val="0"/>
          <w:marRight w:val="0"/>
          <w:marTop w:val="0"/>
          <w:marBottom w:val="0"/>
          <w:divBdr>
            <w:top w:val="none" w:sz="0" w:space="0" w:color="auto"/>
            <w:left w:val="none" w:sz="0" w:space="0" w:color="auto"/>
            <w:bottom w:val="none" w:sz="0" w:space="0" w:color="auto"/>
            <w:right w:val="none" w:sz="0" w:space="0" w:color="auto"/>
          </w:divBdr>
          <w:divsChild>
            <w:div w:id="2144230148">
              <w:marLeft w:val="0"/>
              <w:marRight w:val="0"/>
              <w:marTop w:val="0"/>
              <w:marBottom w:val="0"/>
              <w:divBdr>
                <w:top w:val="none" w:sz="0" w:space="0" w:color="auto"/>
                <w:left w:val="none" w:sz="0" w:space="0" w:color="auto"/>
                <w:bottom w:val="none" w:sz="0" w:space="0" w:color="auto"/>
                <w:right w:val="none" w:sz="0" w:space="0" w:color="auto"/>
              </w:divBdr>
              <w:divsChild>
                <w:div w:id="82146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7395">
          <w:marLeft w:val="0"/>
          <w:marRight w:val="0"/>
          <w:marTop w:val="0"/>
          <w:marBottom w:val="0"/>
          <w:divBdr>
            <w:top w:val="none" w:sz="0" w:space="0" w:color="auto"/>
            <w:left w:val="none" w:sz="0" w:space="0" w:color="auto"/>
            <w:bottom w:val="none" w:sz="0" w:space="0" w:color="auto"/>
            <w:right w:val="none" w:sz="0" w:space="0" w:color="auto"/>
          </w:divBdr>
          <w:divsChild>
            <w:div w:id="1505244240">
              <w:marLeft w:val="0"/>
              <w:marRight w:val="0"/>
              <w:marTop w:val="0"/>
              <w:marBottom w:val="0"/>
              <w:divBdr>
                <w:top w:val="none" w:sz="0" w:space="0" w:color="auto"/>
                <w:left w:val="none" w:sz="0" w:space="0" w:color="auto"/>
                <w:bottom w:val="none" w:sz="0" w:space="0" w:color="auto"/>
                <w:right w:val="none" w:sz="0" w:space="0" w:color="auto"/>
              </w:divBdr>
            </w:div>
          </w:divsChild>
        </w:div>
        <w:div w:id="1415198580">
          <w:marLeft w:val="0"/>
          <w:marRight w:val="0"/>
          <w:marTop w:val="0"/>
          <w:marBottom w:val="0"/>
          <w:divBdr>
            <w:top w:val="none" w:sz="0" w:space="0" w:color="auto"/>
            <w:left w:val="none" w:sz="0" w:space="0" w:color="auto"/>
            <w:bottom w:val="none" w:sz="0" w:space="0" w:color="auto"/>
            <w:right w:val="none" w:sz="0" w:space="0" w:color="auto"/>
          </w:divBdr>
          <w:divsChild>
            <w:div w:id="2023698934">
              <w:marLeft w:val="0"/>
              <w:marRight w:val="0"/>
              <w:marTop w:val="0"/>
              <w:marBottom w:val="0"/>
              <w:divBdr>
                <w:top w:val="none" w:sz="0" w:space="0" w:color="auto"/>
                <w:left w:val="none" w:sz="0" w:space="0" w:color="auto"/>
                <w:bottom w:val="none" w:sz="0" w:space="0" w:color="auto"/>
                <w:right w:val="none" w:sz="0" w:space="0" w:color="auto"/>
              </w:divBdr>
              <w:divsChild>
                <w:div w:id="11864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34138">
          <w:marLeft w:val="0"/>
          <w:marRight w:val="0"/>
          <w:marTop w:val="0"/>
          <w:marBottom w:val="0"/>
          <w:divBdr>
            <w:top w:val="none" w:sz="0" w:space="0" w:color="auto"/>
            <w:left w:val="none" w:sz="0" w:space="0" w:color="auto"/>
            <w:bottom w:val="none" w:sz="0" w:space="0" w:color="auto"/>
            <w:right w:val="none" w:sz="0" w:space="0" w:color="auto"/>
          </w:divBdr>
          <w:divsChild>
            <w:div w:id="1943217441">
              <w:marLeft w:val="0"/>
              <w:marRight w:val="0"/>
              <w:marTop w:val="0"/>
              <w:marBottom w:val="0"/>
              <w:divBdr>
                <w:top w:val="none" w:sz="0" w:space="0" w:color="auto"/>
                <w:left w:val="none" w:sz="0" w:space="0" w:color="auto"/>
                <w:bottom w:val="none" w:sz="0" w:space="0" w:color="auto"/>
                <w:right w:val="none" w:sz="0" w:space="0" w:color="auto"/>
              </w:divBdr>
            </w:div>
          </w:divsChild>
        </w:div>
        <w:div w:id="999427533">
          <w:marLeft w:val="0"/>
          <w:marRight w:val="0"/>
          <w:marTop w:val="0"/>
          <w:marBottom w:val="0"/>
          <w:divBdr>
            <w:top w:val="none" w:sz="0" w:space="0" w:color="auto"/>
            <w:left w:val="none" w:sz="0" w:space="0" w:color="auto"/>
            <w:bottom w:val="none" w:sz="0" w:space="0" w:color="auto"/>
            <w:right w:val="none" w:sz="0" w:space="0" w:color="auto"/>
          </w:divBdr>
          <w:divsChild>
            <w:div w:id="907961002">
              <w:marLeft w:val="0"/>
              <w:marRight w:val="0"/>
              <w:marTop w:val="0"/>
              <w:marBottom w:val="0"/>
              <w:divBdr>
                <w:top w:val="none" w:sz="0" w:space="0" w:color="auto"/>
                <w:left w:val="none" w:sz="0" w:space="0" w:color="auto"/>
                <w:bottom w:val="none" w:sz="0" w:space="0" w:color="auto"/>
                <w:right w:val="none" w:sz="0" w:space="0" w:color="auto"/>
              </w:divBdr>
              <w:divsChild>
                <w:div w:id="70556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2637">
          <w:marLeft w:val="0"/>
          <w:marRight w:val="0"/>
          <w:marTop w:val="0"/>
          <w:marBottom w:val="0"/>
          <w:divBdr>
            <w:top w:val="none" w:sz="0" w:space="0" w:color="auto"/>
            <w:left w:val="none" w:sz="0" w:space="0" w:color="auto"/>
            <w:bottom w:val="none" w:sz="0" w:space="0" w:color="auto"/>
            <w:right w:val="none" w:sz="0" w:space="0" w:color="auto"/>
          </w:divBdr>
        </w:div>
        <w:div w:id="872185695">
          <w:marLeft w:val="0"/>
          <w:marRight w:val="0"/>
          <w:marTop w:val="0"/>
          <w:marBottom w:val="0"/>
          <w:divBdr>
            <w:top w:val="none" w:sz="0" w:space="0" w:color="auto"/>
            <w:left w:val="none" w:sz="0" w:space="0" w:color="auto"/>
            <w:bottom w:val="none" w:sz="0" w:space="0" w:color="auto"/>
            <w:right w:val="none" w:sz="0" w:space="0" w:color="auto"/>
          </w:divBdr>
          <w:divsChild>
            <w:div w:id="1661036699">
              <w:marLeft w:val="0"/>
              <w:marRight w:val="0"/>
              <w:marTop w:val="0"/>
              <w:marBottom w:val="0"/>
              <w:divBdr>
                <w:top w:val="none" w:sz="0" w:space="0" w:color="auto"/>
                <w:left w:val="none" w:sz="0" w:space="0" w:color="auto"/>
                <w:bottom w:val="none" w:sz="0" w:space="0" w:color="auto"/>
                <w:right w:val="none" w:sz="0" w:space="0" w:color="auto"/>
              </w:divBdr>
              <w:divsChild>
                <w:div w:id="43221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6512">
          <w:marLeft w:val="0"/>
          <w:marRight w:val="0"/>
          <w:marTop w:val="0"/>
          <w:marBottom w:val="0"/>
          <w:divBdr>
            <w:top w:val="none" w:sz="0" w:space="0" w:color="auto"/>
            <w:left w:val="none" w:sz="0" w:space="0" w:color="auto"/>
            <w:bottom w:val="none" w:sz="0" w:space="0" w:color="auto"/>
            <w:right w:val="none" w:sz="0" w:space="0" w:color="auto"/>
          </w:divBdr>
        </w:div>
        <w:div w:id="1898011062">
          <w:marLeft w:val="0"/>
          <w:marRight w:val="0"/>
          <w:marTop w:val="0"/>
          <w:marBottom w:val="0"/>
          <w:divBdr>
            <w:top w:val="none" w:sz="0" w:space="0" w:color="auto"/>
            <w:left w:val="none" w:sz="0" w:space="0" w:color="auto"/>
            <w:bottom w:val="none" w:sz="0" w:space="0" w:color="auto"/>
            <w:right w:val="none" w:sz="0" w:space="0" w:color="auto"/>
          </w:divBdr>
          <w:divsChild>
            <w:div w:id="1492986586">
              <w:marLeft w:val="0"/>
              <w:marRight w:val="0"/>
              <w:marTop w:val="0"/>
              <w:marBottom w:val="0"/>
              <w:divBdr>
                <w:top w:val="none" w:sz="0" w:space="0" w:color="auto"/>
                <w:left w:val="none" w:sz="0" w:space="0" w:color="auto"/>
                <w:bottom w:val="none" w:sz="0" w:space="0" w:color="auto"/>
                <w:right w:val="none" w:sz="0" w:space="0" w:color="auto"/>
              </w:divBdr>
              <w:divsChild>
                <w:div w:id="130654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43685">
          <w:marLeft w:val="0"/>
          <w:marRight w:val="0"/>
          <w:marTop w:val="0"/>
          <w:marBottom w:val="0"/>
          <w:divBdr>
            <w:top w:val="none" w:sz="0" w:space="0" w:color="auto"/>
            <w:left w:val="none" w:sz="0" w:space="0" w:color="auto"/>
            <w:bottom w:val="none" w:sz="0" w:space="0" w:color="auto"/>
            <w:right w:val="none" w:sz="0" w:space="0" w:color="auto"/>
          </w:divBdr>
        </w:div>
        <w:div w:id="1140926272">
          <w:marLeft w:val="0"/>
          <w:marRight w:val="0"/>
          <w:marTop w:val="0"/>
          <w:marBottom w:val="0"/>
          <w:divBdr>
            <w:top w:val="none" w:sz="0" w:space="0" w:color="auto"/>
            <w:left w:val="none" w:sz="0" w:space="0" w:color="auto"/>
            <w:bottom w:val="none" w:sz="0" w:space="0" w:color="auto"/>
            <w:right w:val="none" w:sz="0" w:space="0" w:color="auto"/>
          </w:divBdr>
          <w:divsChild>
            <w:div w:id="941061837">
              <w:marLeft w:val="0"/>
              <w:marRight w:val="0"/>
              <w:marTop w:val="0"/>
              <w:marBottom w:val="0"/>
              <w:divBdr>
                <w:top w:val="none" w:sz="0" w:space="0" w:color="auto"/>
                <w:left w:val="none" w:sz="0" w:space="0" w:color="auto"/>
                <w:bottom w:val="none" w:sz="0" w:space="0" w:color="auto"/>
                <w:right w:val="none" w:sz="0" w:space="0" w:color="auto"/>
              </w:divBdr>
              <w:divsChild>
                <w:div w:id="136860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1397">
          <w:marLeft w:val="0"/>
          <w:marRight w:val="0"/>
          <w:marTop w:val="0"/>
          <w:marBottom w:val="0"/>
          <w:divBdr>
            <w:top w:val="none" w:sz="0" w:space="0" w:color="auto"/>
            <w:left w:val="none" w:sz="0" w:space="0" w:color="auto"/>
            <w:bottom w:val="none" w:sz="0" w:space="0" w:color="auto"/>
            <w:right w:val="none" w:sz="0" w:space="0" w:color="auto"/>
          </w:divBdr>
        </w:div>
        <w:div w:id="300889201">
          <w:marLeft w:val="0"/>
          <w:marRight w:val="0"/>
          <w:marTop w:val="0"/>
          <w:marBottom w:val="0"/>
          <w:divBdr>
            <w:top w:val="none" w:sz="0" w:space="0" w:color="auto"/>
            <w:left w:val="none" w:sz="0" w:space="0" w:color="auto"/>
            <w:bottom w:val="none" w:sz="0" w:space="0" w:color="auto"/>
            <w:right w:val="none" w:sz="0" w:space="0" w:color="auto"/>
          </w:divBdr>
          <w:divsChild>
            <w:div w:id="1388215482">
              <w:marLeft w:val="0"/>
              <w:marRight w:val="0"/>
              <w:marTop w:val="0"/>
              <w:marBottom w:val="0"/>
              <w:divBdr>
                <w:top w:val="none" w:sz="0" w:space="0" w:color="auto"/>
                <w:left w:val="none" w:sz="0" w:space="0" w:color="auto"/>
                <w:bottom w:val="none" w:sz="0" w:space="0" w:color="auto"/>
                <w:right w:val="none" w:sz="0" w:space="0" w:color="auto"/>
              </w:divBdr>
            </w:div>
          </w:divsChild>
        </w:div>
        <w:div w:id="1480683155">
          <w:marLeft w:val="0"/>
          <w:marRight w:val="0"/>
          <w:marTop w:val="0"/>
          <w:marBottom w:val="0"/>
          <w:divBdr>
            <w:top w:val="none" w:sz="0" w:space="0" w:color="auto"/>
            <w:left w:val="none" w:sz="0" w:space="0" w:color="auto"/>
            <w:bottom w:val="none" w:sz="0" w:space="0" w:color="auto"/>
            <w:right w:val="none" w:sz="0" w:space="0" w:color="auto"/>
          </w:divBdr>
          <w:divsChild>
            <w:div w:id="967467534">
              <w:marLeft w:val="0"/>
              <w:marRight w:val="0"/>
              <w:marTop w:val="0"/>
              <w:marBottom w:val="0"/>
              <w:divBdr>
                <w:top w:val="none" w:sz="0" w:space="0" w:color="auto"/>
                <w:left w:val="none" w:sz="0" w:space="0" w:color="auto"/>
                <w:bottom w:val="none" w:sz="0" w:space="0" w:color="auto"/>
                <w:right w:val="none" w:sz="0" w:space="0" w:color="auto"/>
              </w:divBdr>
              <w:divsChild>
                <w:div w:id="185730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25570">
          <w:marLeft w:val="0"/>
          <w:marRight w:val="0"/>
          <w:marTop w:val="0"/>
          <w:marBottom w:val="0"/>
          <w:divBdr>
            <w:top w:val="none" w:sz="0" w:space="0" w:color="auto"/>
            <w:left w:val="none" w:sz="0" w:space="0" w:color="auto"/>
            <w:bottom w:val="none" w:sz="0" w:space="0" w:color="auto"/>
            <w:right w:val="none" w:sz="0" w:space="0" w:color="auto"/>
          </w:divBdr>
        </w:div>
        <w:div w:id="1180199506">
          <w:marLeft w:val="0"/>
          <w:marRight w:val="0"/>
          <w:marTop w:val="0"/>
          <w:marBottom w:val="0"/>
          <w:divBdr>
            <w:top w:val="none" w:sz="0" w:space="0" w:color="auto"/>
            <w:left w:val="none" w:sz="0" w:space="0" w:color="auto"/>
            <w:bottom w:val="none" w:sz="0" w:space="0" w:color="auto"/>
            <w:right w:val="none" w:sz="0" w:space="0" w:color="auto"/>
          </w:divBdr>
          <w:divsChild>
            <w:div w:id="348869676">
              <w:marLeft w:val="0"/>
              <w:marRight w:val="0"/>
              <w:marTop w:val="0"/>
              <w:marBottom w:val="0"/>
              <w:divBdr>
                <w:top w:val="none" w:sz="0" w:space="0" w:color="auto"/>
                <w:left w:val="none" w:sz="0" w:space="0" w:color="auto"/>
                <w:bottom w:val="none" w:sz="0" w:space="0" w:color="auto"/>
                <w:right w:val="none" w:sz="0" w:space="0" w:color="auto"/>
              </w:divBdr>
              <w:divsChild>
                <w:div w:id="131579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50067">
          <w:marLeft w:val="0"/>
          <w:marRight w:val="0"/>
          <w:marTop w:val="0"/>
          <w:marBottom w:val="0"/>
          <w:divBdr>
            <w:top w:val="none" w:sz="0" w:space="0" w:color="auto"/>
            <w:left w:val="none" w:sz="0" w:space="0" w:color="auto"/>
            <w:bottom w:val="none" w:sz="0" w:space="0" w:color="auto"/>
            <w:right w:val="none" w:sz="0" w:space="0" w:color="auto"/>
          </w:divBdr>
        </w:div>
        <w:div w:id="1641958209">
          <w:marLeft w:val="0"/>
          <w:marRight w:val="0"/>
          <w:marTop w:val="0"/>
          <w:marBottom w:val="0"/>
          <w:divBdr>
            <w:top w:val="none" w:sz="0" w:space="0" w:color="auto"/>
            <w:left w:val="none" w:sz="0" w:space="0" w:color="auto"/>
            <w:bottom w:val="none" w:sz="0" w:space="0" w:color="auto"/>
            <w:right w:val="none" w:sz="0" w:space="0" w:color="auto"/>
          </w:divBdr>
          <w:divsChild>
            <w:div w:id="1440442841">
              <w:marLeft w:val="0"/>
              <w:marRight w:val="0"/>
              <w:marTop w:val="0"/>
              <w:marBottom w:val="0"/>
              <w:divBdr>
                <w:top w:val="none" w:sz="0" w:space="0" w:color="auto"/>
                <w:left w:val="none" w:sz="0" w:space="0" w:color="auto"/>
                <w:bottom w:val="none" w:sz="0" w:space="0" w:color="auto"/>
                <w:right w:val="none" w:sz="0" w:space="0" w:color="auto"/>
              </w:divBdr>
              <w:divsChild>
                <w:div w:id="152386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24440697">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August%C3%ADn_von_Alveld" TargetMode="External"/><Relationship Id="rId299" Type="http://schemas.openxmlformats.org/officeDocument/2006/relationships/hyperlink" Target="https://es.wikipedia.org/wiki/Mart%C3%ADn_Lutero" TargetMode="External"/><Relationship Id="rId303" Type="http://schemas.openxmlformats.org/officeDocument/2006/relationships/hyperlink" Target="https://es.wikipedia.org/wiki/Nazismo" TargetMode="External"/><Relationship Id="rId21" Type="http://schemas.openxmlformats.org/officeDocument/2006/relationships/hyperlink" Target="https://es.wikipedia.org/wiki/Doctrina" TargetMode="External"/><Relationship Id="rId42" Type="http://schemas.openxmlformats.org/officeDocument/2006/relationships/hyperlink" Target="https://es.wikipedia.org/wiki/Magdeburgo" TargetMode="External"/><Relationship Id="rId63" Type="http://schemas.openxmlformats.org/officeDocument/2006/relationships/hyperlink" Target="https://es.wikipedia.org/wiki/Tor%C3%A1" TargetMode="External"/><Relationship Id="rId84" Type="http://schemas.openxmlformats.org/officeDocument/2006/relationships/hyperlink" Target="https://es.wikipedia.org/wiki/Paganismo" TargetMode="External"/><Relationship Id="rId138" Type="http://schemas.openxmlformats.org/officeDocument/2006/relationships/hyperlink" Target="https://es.wikipedia.org/wiki/Penitencia" TargetMode="External"/><Relationship Id="rId159" Type="http://schemas.openxmlformats.org/officeDocument/2006/relationships/hyperlink" Target="https://es.wikipedia.org/wiki/Roma" TargetMode="External"/><Relationship Id="rId324" Type="http://schemas.openxmlformats.org/officeDocument/2006/relationships/hyperlink" Target="https://es.wikipedia.org/wiki/18_de_febrero" TargetMode="External"/><Relationship Id="rId170" Type="http://schemas.openxmlformats.org/officeDocument/2006/relationships/hyperlink" Target="https://es.wikipedia.org/wiki/Philipp_Melanchthon" TargetMode="External"/><Relationship Id="rId191" Type="http://schemas.openxmlformats.org/officeDocument/2006/relationships/hyperlink" Target="https://es.wikipedia.org/wiki/1531" TargetMode="External"/><Relationship Id="rId205" Type="http://schemas.openxmlformats.org/officeDocument/2006/relationships/hyperlink" Target="https://es.wikipedia.org/wiki/Suabia" TargetMode="External"/><Relationship Id="rId226" Type="http://schemas.openxmlformats.org/officeDocument/2006/relationships/hyperlink" Target="https://es.wikipedia.org/wiki/Canon_b%C3%ADblico" TargetMode="External"/><Relationship Id="rId247" Type="http://schemas.openxmlformats.org/officeDocument/2006/relationships/hyperlink" Target="https://es.wikipedia.org/wiki/Catequesis" TargetMode="External"/><Relationship Id="rId107" Type="http://schemas.openxmlformats.org/officeDocument/2006/relationships/hyperlink" Target="https://es.wikipedia.org/wiki/Johann_Eck" TargetMode="External"/><Relationship Id="rId268" Type="http://schemas.openxmlformats.org/officeDocument/2006/relationships/hyperlink" Target="https://es.wikipedia.org/wiki/Juan_Ecolampadio" TargetMode="External"/><Relationship Id="rId289" Type="http://schemas.openxmlformats.org/officeDocument/2006/relationships/hyperlink" Target="https://es.wikipedia.org/wiki/Edicto_de_Worms" TargetMode="External"/><Relationship Id="rId11" Type="http://schemas.openxmlformats.org/officeDocument/2006/relationships/hyperlink" Target="https://es.wikipedia.org/wiki/1483" TargetMode="External"/><Relationship Id="rId32" Type="http://schemas.openxmlformats.org/officeDocument/2006/relationships/hyperlink" Target="https://es.wikipedia.org/wiki/Matrimonio" TargetMode="External"/><Relationship Id="rId53" Type="http://schemas.openxmlformats.org/officeDocument/2006/relationships/hyperlink" Target="https://es.wikipedia.org/wiki/Universidad_de_Wittenberg" TargetMode="External"/><Relationship Id="rId74" Type="http://schemas.openxmlformats.org/officeDocument/2006/relationships/hyperlink" Target="https://es.wikipedia.org/wiki/Bas%C3%ADlica_de_San_Pedro" TargetMode="External"/><Relationship Id="rId128" Type="http://schemas.openxmlformats.org/officeDocument/2006/relationships/hyperlink" Target="https://es.wikipedia.org/wiki/Nobleza" TargetMode="External"/><Relationship Id="rId149" Type="http://schemas.openxmlformats.org/officeDocument/2006/relationships/hyperlink" Target="https://es.wikipedia.org/wiki/Excomuni%C3%B3n" TargetMode="External"/><Relationship Id="rId314" Type="http://schemas.openxmlformats.org/officeDocument/2006/relationships/hyperlink" Target="https://es.wikipedia.org/wiki/Noche_de_los_Cristales_Rotos" TargetMode="External"/><Relationship Id="rId335" Type="http://schemas.openxmlformats.org/officeDocument/2006/relationships/image" Target="media/image2.png"/><Relationship Id="rId5" Type="http://schemas.openxmlformats.org/officeDocument/2006/relationships/webSettings" Target="webSettings.xml"/><Relationship Id="rId95" Type="http://schemas.openxmlformats.org/officeDocument/2006/relationships/hyperlink" Target="https://es.wikipedia.org/wiki/Apostas%C3%ADa" TargetMode="External"/><Relationship Id="rId160" Type="http://schemas.openxmlformats.org/officeDocument/2006/relationships/hyperlink" Target="https://es.wikipedia.org/wiki/Decet_Romanum_Pontificem" TargetMode="External"/><Relationship Id="rId181" Type="http://schemas.openxmlformats.org/officeDocument/2006/relationships/hyperlink" Target="https://es.wikipedia.org/wiki/1575" TargetMode="External"/><Relationship Id="rId216" Type="http://schemas.openxmlformats.org/officeDocument/2006/relationships/hyperlink" Target="https://es.wikipedia.org/wiki/Nuevo_Testamento" TargetMode="External"/><Relationship Id="rId237" Type="http://schemas.openxmlformats.org/officeDocument/2006/relationships/hyperlink" Target="https://es.wikipedia.org/w/index.php?title=Caspar_Creuziger&amp;action=edit&amp;redlink=1" TargetMode="External"/><Relationship Id="rId258" Type="http://schemas.openxmlformats.org/officeDocument/2006/relationships/hyperlink" Target="https://es.wikipedia.org/wiki/Carlstadt" TargetMode="External"/><Relationship Id="rId279" Type="http://schemas.openxmlformats.org/officeDocument/2006/relationships/hyperlink" Target="https://es.wikipedia.org/wiki/Diez_Mandamientos" TargetMode="External"/><Relationship Id="rId22" Type="http://schemas.openxmlformats.org/officeDocument/2006/relationships/hyperlink" Target="https://es.wikipedia.org/wiki/Cultura" TargetMode="External"/><Relationship Id="rId43" Type="http://schemas.openxmlformats.org/officeDocument/2006/relationships/hyperlink" Target="https://es.wikipedia.org/wiki/Eisenach" TargetMode="External"/><Relationship Id="rId64" Type="http://schemas.openxmlformats.org/officeDocument/2006/relationships/hyperlink" Target="https://es.wikipedia.org/wiki/Evangelio" TargetMode="External"/><Relationship Id="rId118" Type="http://schemas.openxmlformats.org/officeDocument/2006/relationships/hyperlink" Target="https://es.wikipedia.org/wiki/Supererogaci%C3%B3n" TargetMode="External"/><Relationship Id="rId139" Type="http://schemas.openxmlformats.org/officeDocument/2006/relationships/hyperlink" Target="https://es.wikipedia.org/wiki/Bautismo" TargetMode="External"/><Relationship Id="rId290" Type="http://schemas.openxmlformats.org/officeDocument/2006/relationships/hyperlink" Target="https://es.wikipedia.org/wiki/Imperio_otomano" TargetMode="External"/><Relationship Id="rId304" Type="http://schemas.openxmlformats.org/officeDocument/2006/relationships/hyperlink" Target="https://es.wikipedia.org/wiki/Soluci%C3%B3n_Final" TargetMode="External"/><Relationship Id="rId325" Type="http://schemas.openxmlformats.org/officeDocument/2006/relationships/hyperlink" Target="https://es.wikipedia.org/wiki/1546" TargetMode="External"/><Relationship Id="rId85" Type="http://schemas.openxmlformats.org/officeDocument/2006/relationships/hyperlink" Target="https://es.wikipedia.org/wiki/Papa" TargetMode="External"/><Relationship Id="rId150" Type="http://schemas.openxmlformats.org/officeDocument/2006/relationships/hyperlink" Target="https://es.wikipedia.org/wiki/12_de_diciembre" TargetMode="External"/><Relationship Id="rId171" Type="http://schemas.openxmlformats.org/officeDocument/2006/relationships/hyperlink" Target="https://es.wikipedia.org/wiki/Segunda_Ep%C3%ADstola_de_Pedro" TargetMode="External"/><Relationship Id="rId192" Type="http://schemas.openxmlformats.org/officeDocument/2006/relationships/hyperlink" Target="https://es.wikipedia.org/wiki/1565" TargetMode="External"/><Relationship Id="rId206" Type="http://schemas.openxmlformats.org/officeDocument/2006/relationships/hyperlink" Target="https://es.wikipedia.org/wiki/Franconia" TargetMode="External"/><Relationship Id="rId227" Type="http://schemas.openxmlformats.org/officeDocument/2006/relationships/hyperlink" Target="https://es.wikipedia.org/wiki/Ap%C3%B3crifos" TargetMode="External"/><Relationship Id="rId248" Type="http://schemas.openxmlformats.org/officeDocument/2006/relationships/hyperlink" Target="https://es.wikipedia.org/wiki/Bautismo" TargetMode="External"/><Relationship Id="rId269" Type="http://schemas.openxmlformats.org/officeDocument/2006/relationships/hyperlink" Target="https://es.wikipedia.org/wiki/Dieta_de_Espira_%281529%29" TargetMode="External"/><Relationship Id="rId12" Type="http://schemas.openxmlformats.org/officeDocument/2006/relationships/hyperlink" Target="https://es.wikipedia.org/wiki/Ib%C3%ADdem" TargetMode="External"/><Relationship Id="rId33" Type="http://schemas.openxmlformats.org/officeDocument/2006/relationships/hyperlink" Target="https://es.wikipedia.org/wiki/Catalina_de_Bora" TargetMode="External"/><Relationship Id="rId108" Type="http://schemas.openxmlformats.org/officeDocument/2006/relationships/hyperlink" Target="https://es.wikipedia.org/wiki/Carlstadt" TargetMode="External"/><Relationship Id="rId129" Type="http://schemas.openxmlformats.org/officeDocument/2006/relationships/hyperlink" Target="https://es.wikipedia.org/wiki/Anticristo" TargetMode="External"/><Relationship Id="rId280" Type="http://schemas.openxmlformats.org/officeDocument/2006/relationships/hyperlink" Target="https://es.wikipedia.org/wiki/S%C3%ADmbolo_de_los_Ap%C3%B3stoles" TargetMode="External"/><Relationship Id="rId315" Type="http://schemas.openxmlformats.org/officeDocument/2006/relationships/hyperlink" Target="https://es.wikipedia.org/wiki/Brujer%C3%ADa" TargetMode="External"/><Relationship Id="rId336" Type="http://schemas.openxmlformats.org/officeDocument/2006/relationships/fontTable" Target="fontTable.xml"/><Relationship Id="rId54" Type="http://schemas.openxmlformats.org/officeDocument/2006/relationships/hyperlink" Target="https://es.wikipedia.org/wiki/Idioma_griego" TargetMode="External"/><Relationship Id="rId75" Type="http://schemas.openxmlformats.org/officeDocument/2006/relationships/hyperlink" Target="https://es.wikipedia.org/wiki/Roma" TargetMode="External"/><Relationship Id="rId96" Type="http://schemas.openxmlformats.org/officeDocument/2006/relationships/hyperlink" Target="https://es.wikipedia.org/w/index.php?title=Tesorer%C3%ADa_de_la_Iglesia&amp;action=edit&amp;redlink=1" TargetMode="External"/><Relationship Id="rId140" Type="http://schemas.openxmlformats.org/officeDocument/2006/relationships/hyperlink" Target="https://es.wikipedia.org/wiki/Eucarist%C3%ADa" TargetMode="External"/><Relationship Id="rId161" Type="http://schemas.openxmlformats.org/officeDocument/2006/relationships/hyperlink" Target="https://es.wikipedia.org/wiki/Le%C3%B3n_X" TargetMode="External"/><Relationship Id="rId182" Type="http://schemas.openxmlformats.org/officeDocument/2006/relationships/hyperlink" Target="https://es.wikipedia.org/wiki/10_de_diciembre" TargetMode="External"/><Relationship Id="rId217" Type="http://schemas.openxmlformats.org/officeDocument/2006/relationships/hyperlink" Target="https://es.wikipedia.org/wiki/Erasmo_de_Rotterdam" TargetMode="External"/><Relationship Id="rId6" Type="http://schemas.openxmlformats.org/officeDocument/2006/relationships/image" Target="media/image1.png"/><Relationship Id="rId238" Type="http://schemas.openxmlformats.org/officeDocument/2006/relationships/hyperlink" Target="https://es.wikipedia.org/wiki/Philipp_Melanchthon" TargetMode="External"/><Relationship Id="rId259" Type="http://schemas.openxmlformats.org/officeDocument/2006/relationships/hyperlink" Target="https://es.wikipedia.org/wiki/Zuinglio" TargetMode="External"/><Relationship Id="rId23" Type="http://schemas.openxmlformats.org/officeDocument/2006/relationships/hyperlink" Target="https://es.wikipedia.org/wiki/Luteranismo" TargetMode="External"/><Relationship Id="rId119" Type="http://schemas.openxmlformats.org/officeDocument/2006/relationships/hyperlink" Target="https://es.wikipedia.org/wiki/Humanismo" TargetMode="External"/><Relationship Id="rId270" Type="http://schemas.openxmlformats.org/officeDocument/2006/relationships/hyperlink" Target="https://es.wikipedia.org/wiki/1529" TargetMode="External"/><Relationship Id="rId291" Type="http://schemas.openxmlformats.org/officeDocument/2006/relationships/hyperlink" Target="https://es.wikipedia.org/wiki/Desobediencia_civil" TargetMode="External"/><Relationship Id="rId305" Type="http://schemas.openxmlformats.org/officeDocument/2006/relationships/hyperlink" Target="https://es.wikipedia.org/wiki/Holocausto" TargetMode="External"/><Relationship Id="rId326" Type="http://schemas.openxmlformats.org/officeDocument/2006/relationships/hyperlink" Target="https://es.wikipedia.org/wiki/P%C3%BAlpito" TargetMode="External"/><Relationship Id="rId44" Type="http://schemas.openxmlformats.org/officeDocument/2006/relationships/hyperlink" Target="https://es.wikipedia.org/wiki/Erfurt" TargetMode="External"/><Relationship Id="rId65" Type="http://schemas.openxmlformats.org/officeDocument/2006/relationships/hyperlink" Target="https://es.wikipedia.org/wiki/Gracia_divina" TargetMode="External"/><Relationship Id="rId86" Type="http://schemas.openxmlformats.org/officeDocument/2006/relationships/hyperlink" Target="https://es.wikipedia.org/wiki/Las_95_tesis" TargetMode="External"/><Relationship Id="rId130" Type="http://schemas.openxmlformats.org/officeDocument/2006/relationships/hyperlink" Target="https://es.wikipedia.org/wiki/Cardenal_%28Catolicismo%29" TargetMode="External"/><Relationship Id="rId151" Type="http://schemas.openxmlformats.org/officeDocument/2006/relationships/hyperlink" Target="https://es.wikipedia.org/wiki/Le%C3%B3n_X" TargetMode="External"/><Relationship Id="rId172" Type="http://schemas.openxmlformats.org/officeDocument/2006/relationships/hyperlink" Target="https://es.wikipedia.org/wiki/Celibato" TargetMode="External"/><Relationship Id="rId193" Type="http://schemas.openxmlformats.org/officeDocument/2006/relationships/hyperlink" Target="https://es.wikipedia.org/wiki/28_de_enero" TargetMode="External"/><Relationship Id="rId207" Type="http://schemas.openxmlformats.org/officeDocument/2006/relationships/hyperlink" Target="https://es.wikipedia.org/wiki/Turingia" TargetMode="External"/><Relationship Id="rId228" Type="http://schemas.openxmlformats.org/officeDocument/2006/relationships/hyperlink" Target="https://es.wikipedia.org/wiki/Septuaginta" TargetMode="External"/><Relationship Id="rId249" Type="http://schemas.openxmlformats.org/officeDocument/2006/relationships/hyperlink" Target="https://es.wikipedia.org/wiki/Anabaptista" TargetMode="External"/><Relationship Id="rId13" Type="http://schemas.openxmlformats.org/officeDocument/2006/relationships/hyperlink" Target="https://es.wikipedia.org/wiki/18_de_febrero" TargetMode="External"/><Relationship Id="rId109" Type="http://schemas.openxmlformats.org/officeDocument/2006/relationships/hyperlink" Target="https://es.wikipedia.org/wiki/Leipzig" TargetMode="External"/><Relationship Id="rId260" Type="http://schemas.openxmlformats.org/officeDocument/2006/relationships/hyperlink" Target="https://es.wikipedia.org/w/index.php?title=Leo_Jud&amp;action=edit&amp;redlink=1" TargetMode="External"/><Relationship Id="rId281" Type="http://schemas.openxmlformats.org/officeDocument/2006/relationships/hyperlink" Target="https://es.wikipedia.org/wiki/Padrenuestro" TargetMode="External"/><Relationship Id="rId316" Type="http://schemas.openxmlformats.org/officeDocument/2006/relationships/hyperlink" Target="https://es.wikipedia.org/wiki/Cristianismo" TargetMode="External"/><Relationship Id="rId337" Type="http://schemas.openxmlformats.org/officeDocument/2006/relationships/theme" Target="theme/theme1.xml"/><Relationship Id="rId34" Type="http://schemas.openxmlformats.org/officeDocument/2006/relationships/hyperlink" Target="https://es.wikipedia.org/wiki/13_de_junio" TargetMode="External"/><Relationship Id="rId55" Type="http://schemas.openxmlformats.org/officeDocument/2006/relationships/hyperlink" Target="https://es.wikipedia.org/wiki/Idioma_hebreo" TargetMode="External"/><Relationship Id="rId76" Type="http://schemas.openxmlformats.org/officeDocument/2006/relationships/hyperlink" Target="https://es.wikipedia.org/wiki/Italia" TargetMode="External"/><Relationship Id="rId97" Type="http://schemas.openxmlformats.org/officeDocument/2006/relationships/hyperlink" Target="https://es.wikipedia.org/w/index.php?title=Tesorer%C3%ADa_de_los_M%C3%A9ritos&amp;action=edit&amp;redlink=1" TargetMode="External"/><Relationship Id="rId120" Type="http://schemas.openxmlformats.org/officeDocument/2006/relationships/hyperlink" Target="https://es.wikipedia.org/wiki/Philipp_Melanchthon" TargetMode="External"/><Relationship Id="rId141" Type="http://schemas.openxmlformats.org/officeDocument/2006/relationships/hyperlink" Target="https://es.wikipedia.org/wiki/Hostia" TargetMode="External"/><Relationship Id="rId7" Type="http://schemas.openxmlformats.org/officeDocument/2006/relationships/hyperlink" Target="https://es.wikipedia.org/wiki/Luterano" TargetMode="External"/><Relationship Id="rId162" Type="http://schemas.openxmlformats.org/officeDocument/2006/relationships/hyperlink" Target="https://es.wikipedia.org/wiki/Carlos_I_de_Espa%C3%B1a" TargetMode="External"/><Relationship Id="rId183" Type="http://schemas.openxmlformats.org/officeDocument/2006/relationships/hyperlink" Target="https://es.wikipedia.org/wiki/1527" TargetMode="External"/><Relationship Id="rId218" Type="http://schemas.openxmlformats.org/officeDocument/2006/relationships/hyperlink" Target="https://es.wikipedia.org/wiki/Textus_Receptus" TargetMode="External"/><Relationship Id="rId239" Type="http://schemas.openxmlformats.org/officeDocument/2006/relationships/hyperlink" Target="https://es.wikipedia.org/w/index.php?title=Matth%C3%A4us_Aurogallus&amp;action=edit&amp;redlink=1" TargetMode="External"/><Relationship Id="rId250" Type="http://schemas.openxmlformats.org/officeDocument/2006/relationships/hyperlink" Target="https://es.wikipedia.org/w/index.php?title=George_Spalatin&amp;action=edit&amp;redlink=1" TargetMode="External"/><Relationship Id="rId271" Type="http://schemas.openxmlformats.org/officeDocument/2006/relationships/hyperlink" Target="https://es.wikipedia.org/wiki/Disputa_de_Marburgo" TargetMode="External"/><Relationship Id="rId292" Type="http://schemas.openxmlformats.org/officeDocument/2006/relationships/hyperlink" Target="https://es.wikipedia.org/wiki/Desobediencia_civil" TargetMode="External"/><Relationship Id="rId306" Type="http://schemas.openxmlformats.org/officeDocument/2006/relationships/hyperlink" Target="https://es.wikipedia.org/wiki/Jud%C3%ADo" TargetMode="External"/><Relationship Id="rId24" Type="http://schemas.openxmlformats.org/officeDocument/2006/relationships/hyperlink" Target="https://es.wikipedia.org/wiki/Biblia" TargetMode="External"/><Relationship Id="rId45" Type="http://schemas.openxmlformats.org/officeDocument/2006/relationships/hyperlink" Target="https://es.wikipedia.org/wiki/La%C3%BAd" TargetMode="External"/><Relationship Id="rId66" Type="http://schemas.openxmlformats.org/officeDocument/2006/relationships/hyperlink" Target="https://es.wikipedia.org/wiki/Tor%C3%A1" TargetMode="External"/><Relationship Id="rId87" Type="http://schemas.openxmlformats.org/officeDocument/2006/relationships/hyperlink" Target="https://es.wikipedia.org/wiki/Europa" TargetMode="External"/><Relationship Id="rId110" Type="http://schemas.openxmlformats.org/officeDocument/2006/relationships/hyperlink" Target="https://es.wikipedia.org/w/index.php?title=Poder_de_las_llaves&amp;action=edit&amp;redlink=1" TargetMode="External"/><Relationship Id="rId131" Type="http://schemas.openxmlformats.org/officeDocument/2006/relationships/hyperlink" Target="https://es.wikipedia.org/wiki/Interdicto" TargetMode="External"/><Relationship Id="rId327" Type="http://schemas.openxmlformats.org/officeDocument/2006/relationships/hyperlink" Target="https://es.wikipedia.org/wiki/Reforma_Protestante" TargetMode="External"/><Relationship Id="rId152" Type="http://schemas.openxmlformats.org/officeDocument/2006/relationships/hyperlink" Target="https://es.wikipedia.org/wiki/Decet_Romanum_Pontificem" TargetMode="External"/><Relationship Id="rId173" Type="http://schemas.openxmlformats.org/officeDocument/2006/relationships/hyperlink" Target="https://es.wikipedia.org/wiki/Prior" TargetMode="External"/><Relationship Id="rId194" Type="http://schemas.openxmlformats.org/officeDocument/2006/relationships/hyperlink" Target="https://es.wikipedia.org/wiki/1533" TargetMode="External"/><Relationship Id="rId208" Type="http://schemas.openxmlformats.org/officeDocument/2006/relationships/hyperlink" Target="https://es.wikipedia.org/wiki/1524" TargetMode="External"/><Relationship Id="rId229" Type="http://schemas.openxmlformats.org/officeDocument/2006/relationships/hyperlink" Target="https://es.wikipedia.org/wiki/Masoreta" TargetMode="External"/><Relationship Id="rId240" Type="http://schemas.openxmlformats.org/officeDocument/2006/relationships/hyperlink" Target="https://es.wikipedia.org/w/index.php?title=George_R%C3%B6rer&amp;action=edit&amp;redlink=1" TargetMode="External"/><Relationship Id="rId261" Type="http://schemas.openxmlformats.org/officeDocument/2006/relationships/hyperlink" Target="https://es.wikipedia.org/wiki/Juan_Ecolampadio" TargetMode="External"/><Relationship Id="rId14" Type="http://schemas.openxmlformats.org/officeDocument/2006/relationships/hyperlink" Target="https://es.wikipedia.org/wiki/1546" TargetMode="External"/><Relationship Id="rId35" Type="http://schemas.openxmlformats.org/officeDocument/2006/relationships/hyperlink" Target="https://es.wikipedia.org/wiki/1525" TargetMode="External"/><Relationship Id="rId56" Type="http://schemas.openxmlformats.org/officeDocument/2006/relationships/hyperlink" Target="https://es.wikipedia.org/wiki/Humanismo" TargetMode="External"/><Relationship Id="rId77" Type="http://schemas.openxmlformats.org/officeDocument/2006/relationships/hyperlink" Target="https://es.wikipedia.org/wiki/Penitencia" TargetMode="External"/><Relationship Id="rId100" Type="http://schemas.openxmlformats.org/officeDocument/2006/relationships/hyperlink" Target="https://es.wikipedia.org/wiki/Clemente_VI" TargetMode="External"/><Relationship Id="rId282" Type="http://schemas.openxmlformats.org/officeDocument/2006/relationships/hyperlink" Target="https://es.wikipedia.org/wiki/Bautismo" TargetMode="External"/><Relationship Id="rId317" Type="http://schemas.openxmlformats.org/officeDocument/2006/relationships/hyperlink" Target="https://es.wikipedia.org/wiki/Diez_Mandamientos" TargetMode="External"/><Relationship Id="rId8" Type="http://schemas.openxmlformats.org/officeDocument/2006/relationships/hyperlink" Target="https://es.wikipedia.org/wiki/Idioma_alem%C3%A1n" TargetMode="External"/><Relationship Id="rId98" Type="http://schemas.openxmlformats.org/officeDocument/2006/relationships/hyperlink" Target="https://es.wikipedia.org/wiki/Bula" TargetMode="External"/><Relationship Id="rId121" Type="http://schemas.openxmlformats.org/officeDocument/2006/relationships/hyperlink" Target="https://es.wikipedia.org/wiki/Johannes_Reuchlin" TargetMode="External"/><Relationship Id="rId142" Type="http://schemas.openxmlformats.org/officeDocument/2006/relationships/hyperlink" Target="https://es.wikipedia.org/wiki/Vino_de_misa" TargetMode="External"/><Relationship Id="rId163" Type="http://schemas.openxmlformats.org/officeDocument/2006/relationships/hyperlink" Target="https://es.wikipedia.org/wiki/Dieta_de_Worms" TargetMode="External"/><Relationship Id="rId184" Type="http://schemas.openxmlformats.org/officeDocument/2006/relationships/hyperlink" Target="https://es.wikipedia.org/wiki/3_de_agosto" TargetMode="External"/><Relationship Id="rId219" Type="http://schemas.openxmlformats.org/officeDocument/2006/relationships/hyperlink" Target="https://es.wikipedia.org/wiki/1522" TargetMode="External"/><Relationship Id="rId3" Type="http://schemas.openxmlformats.org/officeDocument/2006/relationships/styles" Target="styles.xml"/><Relationship Id="rId214" Type="http://schemas.openxmlformats.org/officeDocument/2006/relationships/hyperlink" Target="https://es.wikipedia.org/wiki/Wartburg" TargetMode="External"/><Relationship Id="rId230" Type="http://schemas.openxmlformats.org/officeDocument/2006/relationships/hyperlink" Target="https://es.wikipedia.org/wiki/Iglesia_luterana" TargetMode="External"/><Relationship Id="rId235" Type="http://schemas.openxmlformats.org/officeDocument/2006/relationships/hyperlink" Target="https://es.wikipedia.org/wiki/Johannes_Bugenhagen" TargetMode="External"/><Relationship Id="rId251" Type="http://schemas.openxmlformats.org/officeDocument/2006/relationships/hyperlink" Target="https://es.wikipedia.org/wiki/Escandinavia" TargetMode="External"/><Relationship Id="rId256" Type="http://schemas.openxmlformats.org/officeDocument/2006/relationships/hyperlink" Target="https://es.wikipedia.org/wiki/Consubstanciaci%C3%B3n" TargetMode="External"/><Relationship Id="rId277" Type="http://schemas.openxmlformats.org/officeDocument/2006/relationships/hyperlink" Target="https://es.wikipedia.org/wiki/Guillermo_de_Ockham" TargetMode="External"/><Relationship Id="rId298" Type="http://schemas.openxmlformats.org/officeDocument/2006/relationships/hyperlink" Target="https://es.wikipedia.org/wiki/Sinagoga" TargetMode="External"/><Relationship Id="rId25" Type="http://schemas.openxmlformats.org/officeDocument/2006/relationships/hyperlink" Target="https://es.wikipedia.org/wiki/Cristianas" TargetMode="External"/><Relationship Id="rId46" Type="http://schemas.openxmlformats.org/officeDocument/2006/relationships/hyperlink" Target="https://es.wikipedia.org/wiki/Rayo" TargetMode="External"/><Relationship Id="rId67" Type="http://schemas.openxmlformats.org/officeDocument/2006/relationships/hyperlink" Target="https://es.wikipedia.org/wiki/Reliquias_cristianas" TargetMode="External"/><Relationship Id="rId116" Type="http://schemas.openxmlformats.org/officeDocument/2006/relationships/hyperlink" Target="https://es.wikipedia.org/wiki/Eucarist%C3%ADa" TargetMode="External"/><Relationship Id="rId137" Type="http://schemas.openxmlformats.org/officeDocument/2006/relationships/hyperlink" Target="https://es.wikipedia.org/wiki/Salvaci%C3%B3n" TargetMode="External"/><Relationship Id="rId158" Type="http://schemas.openxmlformats.org/officeDocument/2006/relationships/hyperlink" Target="https://es.wikipedia.org/wiki/1521" TargetMode="External"/><Relationship Id="rId272" Type="http://schemas.openxmlformats.org/officeDocument/2006/relationships/hyperlink" Target="https://es.wikipedia.org/wiki/19_de_abril" TargetMode="External"/><Relationship Id="rId293" Type="http://schemas.openxmlformats.org/officeDocument/2006/relationships/hyperlink" Target="https://es.wikipedia.org/wiki/Jud%C3%ADo" TargetMode="External"/><Relationship Id="rId302" Type="http://schemas.openxmlformats.org/officeDocument/2006/relationships/hyperlink" Target="https://es.wikipedia.org/wiki/Holocausto" TargetMode="External"/><Relationship Id="rId307" Type="http://schemas.openxmlformats.org/officeDocument/2006/relationships/hyperlink" Target="https://es.wikipedia.org/wiki/Nazis" TargetMode="External"/><Relationship Id="rId323" Type="http://schemas.openxmlformats.org/officeDocument/2006/relationships/hyperlink" Target="https://es.wikipedia.org/w/index.php?title=Condes_de_Mansfeld&amp;action=edit&amp;redlink=1" TargetMode="External"/><Relationship Id="rId328" Type="http://schemas.openxmlformats.org/officeDocument/2006/relationships/hyperlink" Target="https://es.wikipedia.org/wiki/Imprenta" TargetMode="External"/><Relationship Id="rId20" Type="http://schemas.openxmlformats.org/officeDocument/2006/relationships/hyperlink" Target="https://es.wikipedia.org/wiki/Reforma_Protestante" TargetMode="External"/><Relationship Id="rId41" Type="http://schemas.openxmlformats.org/officeDocument/2006/relationships/hyperlink" Target="https://es.wikipedia.org/wiki/Cobre" TargetMode="External"/><Relationship Id="rId62" Type="http://schemas.openxmlformats.org/officeDocument/2006/relationships/hyperlink" Target="https://es.wikipedia.org/wiki/Cristo" TargetMode="External"/><Relationship Id="rId83" Type="http://schemas.openxmlformats.org/officeDocument/2006/relationships/hyperlink" Target="https://es.wikipedia.org/wiki/Avaricia" TargetMode="External"/><Relationship Id="rId88" Type="http://schemas.openxmlformats.org/officeDocument/2006/relationships/hyperlink" Target="https://es.wikipedia.org/wiki/Imprenta" TargetMode="External"/><Relationship Id="rId111" Type="http://schemas.openxmlformats.org/officeDocument/2006/relationships/hyperlink" Target="https://es.wikipedia.org/wiki/Iglesia_Ortodoxa" TargetMode="External"/><Relationship Id="rId132" Type="http://schemas.openxmlformats.org/officeDocument/2006/relationships/hyperlink" Target="https://es.wikipedia.org/wiki/Husitas" TargetMode="External"/><Relationship Id="rId153" Type="http://schemas.openxmlformats.org/officeDocument/2006/relationships/hyperlink" Target="https://es.wikipedia.org/wiki/Federico_III_de_Sajonia" TargetMode="External"/><Relationship Id="rId174" Type="http://schemas.openxmlformats.org/officeDocument/2006/relationships/hyperlink" Target="https://es.wikipedia.org/w/index.php?title=Gabriel_Zwilling&amp;action=edit&amp;redlink=1" TargetMode="External"/><Relationship Id="rId179" Type="http://schemas.openxmlformats.org/officeDocument/2006/relationships/hyperlink" Target="https://es.wikipedia.org/wiki/7_de_junio" TargetMode="External"/><Relationship Id="rId195" Type="http://schemas.openxmlformats.org/officeDocument/2006/relationships/hyperlink" Target="https://es.wikipedia.org/wiki/8_de_marzo" TargetMode="External"/><Relationship Id="rId209" Type="http://schemas.openxmlformats.org/officeDocument/2006/relationships/hyperlink" Target="https://es.wikipedia.org/wiki/Thomas_M%C3%BCntzer" TargetMode="External"/><Relationship Id="rId190" Type="http://schemas.openxmlformats.org/officeDocument/2006/relationships/hyperlink" Target="https://es.wikipedia.org/wiki/9_de_noviembre" TargetMode="External"/><Relationship Id="rId204" Type="http://schemas.openxmlformats.org/officeDocument/2006/relationships/hyperlink" Target="https://es.wikipedia.org/wiki/Siglo_XIV" TargetMode="External"/><Relationship Id="rId220" Type="http://schemas.openxmlformats.org/officeDocument/2006/relationships/hyperlink" Target="https://es.wikipedia.org/wiki/Libro_de_Ester" TargetMode="External"/><Relationship Id="rId225" Type="http://schemas.openxmlformats.org/officeDocument/2006/relationships/hyperlink" Target="https://es.wikipedia.org/wiki/Antilegomena" TargetMode="External"/><Relationship Id="rId241" Type="http://schemas.openxmlformats.org/officeDocument/2006/relationships/hyperlink" Target="https://es.wikipedia.org/wiki/1546" TargetMode="External"/><Relationship Id="rId246" Type="http://schemas.openxmlformats.org/officeDocument/2006/relationships/hyperlink" Target="https://es.wikipedia.org/wiki/Liturgia" TargetMode="External"/><Relationship Id="rId267" Type="http://schemas.openxmlformats.org/officeDocument/2006/relationships/hyperlink" Target="https://es.wikipedia.org/wiki/Juan_Ecolampadio" TargetMode="External"/><Relationship Id="rId288" Type="http://schemas.openxmlformats.org/officeDocument/2006/relationships/hyperlink" Target="https://es.wikipedia.org/w/index.php?title=Paz_Religiosa_de_N%C3%BAremberg&amp;action=edit&amp;redlink=1" TargetMode="External"/><Relationship Id="rId15" Type="http://schemas.openxmlformats.org/officeDocument/2006/relationships/hyperlink" Target="https://es.wikipedia.org/wiki/Teolog%C3%ADa" TargetMode="External"/><Relationship Id="rId36" Type="http://schemas.openxmlformats.org/officeDocument/2006/relationships/hyperlink" Target="https://es.wikipedia.org/wiki/10_de_noviembre" TargetMode="External"/><Relationship Id="rId57" Type="http://schemas.openxmlformats.org/officeDocument/2006/relationships/hyperlink" Target="https://es.wikipedia.org/wiki/Penitencia" TargetMode="External"/><Relationship Id="rId106" Type="http://schemas.openxmlformats.org/officeDocument/2006/relationships/hyperlink" Target="https://es.wikipedia.org/wiki/Purgatorio" TargetMode="External"/><Relationship Id="rId127" Type="http://schemas.openxmlformats.org/officeDocument/2006/relationships/hyperlink" Target="https://es.wikipedia.org/wiki/Sajonia" TargetMode="External"/><Relationship Id="rId262" Type="http://schemas.openxmlformats.org/officeDocument/2006/relationships/hyperlink" Target="https://es.wikipedia.org/wiki/Carlstadt" TargetMode="External"/><Relationship Id="rId283" Type="http://schemas.openxmlformats.org/officeDocument/2006/relationships/hyperlink" Target="https://es.wikipedia.org/wiki/Penitencia" TargetMode="External"/><Relationship Id="rId313" Type="http://schemas.openxmlformats.org/officeDocument/2006/relationships/hyperlink" Target="https://es.wikipedia.org/wiki/Mart%C3%ADn_Lutero" TargetMode="External"/><Relationship Id="rId318" Type="http://schemas.openxmlformats.org/officeDocument/2006/relationships/hyperlink" Target="https://es.wikipedia.org/wiki/Philipp_Melanchthon" TargetMode="External"/><Relationship Id="rId10" Type="http://schemas.openxmlformats.org/officeDocument/2006/relationships/hyperlink" Target="https://es.wikipedia.org/wiki/10_de_noviembre" TargetMode="External"/><Relationship Id="rId31" Type="http://schemas.openxmlformats.org/officeDocument/2006/relationships/hyperlink" Target="https://es.wikipedia.org/wiki/Idioma_alem%C3%A1n" TargetMode="External"/><Relationship Id="rId52" Type="http://schemas.openxmlformats.org/officeDocument/2006/relationships/hyperlink" Target="https://es.wikipedia.org/wiki/Teolog%C3%ADa" TargetMode="External"/><Relationship Id="rId73" Type="http://schemas.openxmlformats.org/officeDocument/2006/relationships/hyperlink" Target="https://es.wikipedia.org/wiki/Maguncia" TargetMode="External"/><Relationship Id="rId78" Type="http://schemas.openxmlformats.org/officeDocument/2006/relationships/hyperlink" Target="https://es.wikipedia.org/wiki/Arrepentimiento" TargetMode="External"/><Relationship Id="rId94" Type="http://schemas.openxmlformats.org/officeDocument/2006/relationships/hyperlink" Target="https://es.wikipedia.org/wiki/Herej%C3%ADa" TargetMode="External"/><Relationship Id="rId99" Type="http://schemas.openxmlformats.org/officeDocument/2006/relationships/hyperlink" Target="https://es.wikipedia.org/wiki/1343" TargetMode="External"/><Relationship Id="rId101" Type="http://schemas.openxmlformats.org/officeDocument/2006/relationships/hyperlink" Target="https://es.wikipedia.org/wiki/Concilio_ecum%C3%A9nico" TargetMode="External"/><Relationship Id="rId122" Type="http://schemas.openxmlformats.org/officeDocument/2006/relationships/hyperlink" Target="https://es.wikipedia.org/wiki/Erasmo_de_Rotterdam" TargetMode="External"/><Relationship Id="rId143" Type="http://schemas.openxmlformats.org/officeDocument/2006/relationships/hyperlink" Target="https://es.wikipedia.org/wiki/Confirmaci%C3%B3n" TargetMode="External"/><Relationship Id="rId148" Type="http://schemas.openxmlformats.org/officeDocument/2006/relationships/hyperlink" Target="https://es.wikipedia.org/wiki/Exsurge_Domine" TargetMode="External"/><Relationship Id="rId164" Type="http://schemas.openxmlformats.org/officeDocument/2006/relationships/hyperlink" Target="https://es.wikipedia.org/wiki/Salvoconducto" TargetMode="External"/><Relationship Id="rId169" Type="http://schemas.openxmlformats.org/officeDocument/2006/relationships/hyperlink" Target="https://es.wikipedia.org/wiki/Nuevo_Testamento" TargetMode="External"/><Relationship Id="rId185" Type="http://schemas.openxmlformats.org/officeDocument/2006/relationships/hyperlink" Target="https://es.wikipedia.org/wiki/1528" TargetMode="External"/><Relationship Id="rId334" Type="http://schemas.openxmlformats.org/officeDocument/2006/relationships/hyperlink" Target="https://es.wikipedia.org/wiki/Guerra_de_los_Treinta_A%C3%B1os" TargetMode="External"/><Relationship Id="rId4" Type="http://schemas.openxmlformats.org/officeDocument/2006/relationships/settings" Target="settings.xml"/><Relationship Id="rId9" Type="http://schemas.openxmlformats.org/officeDocument/2006/relationships/hyperlink" Target="https://es.wikipedia.org/wiki/Alemania" TargetMode="External"/><Relationship Id="rId180" Type="http://schemas.openxmlformats.org/officeDocument/2006/relationships/hyperlink" Target="https://es.wikipedia.org/wiki/1526" TargetMode="External"/><Relationship Id="rId210" Type="http://schemas.openxmlformats.org/officeDocument/2006/relationships/hyperlink" Target="https://es.wikipedia.org/wiki/Anabaptismo" TargetMode="External"/><Relationship Id="rId215" Type="http://schemas.openxmlformats.org/officeDocument/2006/relationships/hyperlink" Target="https://es.wikipedia.org/wiki/1521" TargetMode="External"/><Relationship Id="rId236" Type="http://schemas.openxmlformats.org/officeDocument/2006/relationships/hyperlink" Target="https://es.wikipedia.org/wiki/Justus_Jonas" TargetMode="External"/><Relationship Id="rId257" Type="http://schemas.openxmlformats.org/officeDocument/2006/relationships/hyperlink" Target="https://es.wikipedia.org/w/index.php?title=Uni%C3%B3n_Sacramental&amp;action=edit&amp;redlink=1" TargetMode="External"/><Relationship Id="rId278" Type="http://schemas.openxmlformats.org/officeDocument/2006/relationships/hyperlink" Target="https://es.wikipedia.org/wiki/Comuni%C3%B3n" TargetMode="External"/><Relationship Id="rId26" Type="http://schemas.openxmlformats.org/officeDocument/2006/relationships/hyperlink" Target="https://es.wikipedia.org/wiki/Iglesia_cat%C3%B3lica" TargetMode="External"/><Relationship Id="rId231" Type="http://schemas.openxmlformats.org/officeDocument/2006/relationships/hyperlink" Target="https://es.wikipedia.org/wiki/Anabaptista" TargetMode="External"/><Relationship Id="rId252" Type="http://schemas.openxmlformats.org/officeDocument/2006/relationships/hyperlink" Target="https://es.wikipedia.org/wiki/Eucarist%C3%ADa" TargetMode="External"/><Relationship Id="rId273" Type="http://schemas.openxmlformats.org/officeDocument/2006/relationships/hyperlink" Target="https://es.wikipedia.org/wiki/Zuinglio" TargetMode="External"/><Relationship Id="rId294" Type="http://schemas.openxmlformats.org/officeDocument/2006/relationships/hyperlink" Target="https://es.wikipedia.org/wiki/Racismo" TargetMode="External"/><Relationship Id="rId308" Type="http://schemas.openxmlformats.org/officeDocument/2006/relationships/hyperlink" Target="https://es.wikipedia.org/wiki/Apolog%C3%ADa" TargetMode="External"/><Relationship Id="rId329" Type="http://schemas.openxmlformats.org/officeDocument/2006/relationships/hyperlink" Target="https://es.wikipedia.org/wiki/Contrarreforma" TargetMode="External"/><Relationship Id="rId47" Type="http://schemas.openxmlformats.org/officeDocument/2006/relationships/hyperlink" Target="https://es.wikipedia.org/wiki/Santa_Ana_de_Nazaret" TargetMode="External"/><Relationship Id="rId68" Type="http://schemas.openxmlformats.org/officeDocument/2006/relationships/hyperlink" Target="https://es.wikipedia.org/wiki/Federico_III_de_Sajonia" TargetMode="External"/><Relationship Id="rId89" Type="http://schemas.openxmlformats.org/officeDocument/2006/relationships/hyperlink" Target="https://es.wikipedia.org/wiki/Papa" TargetMode="External"/><Relationship Id="rId112" Type="http://schemas.openxmlformats.org/officeDocument/2006/relationships/hyperlink" Target="https://es.wikipedia.org/wiki/Jan_Hus" TargetMode="External"/><Relationship Id="rId133" Type="http://schemas.openxmlformats.org/officeDocument/2006/relationships/hyperlink" Target="https://es.wikipedia.org/w/index.php?title=En_el_Cautiverio_Babil%C3%B3nico_de_la_Iglesia&amp;action=edit&amp;redlink=1" TargetMode="External"/><Relationship Id="rId154" Type="http://schemas.openxmlformats.org/officeDocument/2006/relationships/hyperlink" Target="https://es.wikipedia.org/wiki/Carlos_I_de_Espa%C3%B1a" TargetMode="External"/><Relationship Id="rId175" Type="http://schemas.openxmlformats.org/officeDocument/2006/relationships/hyperlink" Target="https://es.wikipedia.org/wiki/Iconoclasta" TargetMode="External"/><Relationship Id="rId196" Type="http://schemas.openxmlformats.org/officeDocument/2006/relationships/hyperlink" Target="https://es.wikipedia.org/wiki/1593" TargetMode="External"/><Relationship Id="rId200" Type="http://schemas.openxmlformats.org/officeDocument/2006/relationships/hyperlink" Target="https://es.wikipedia.org/wiki/1534" TargetMode="External"/><Relationship Id="rId16" Type="http://schemas.openxmlformats.org/officeDocument/2006/relationships/hyperlink" Target="https://es.wikipedia.org/wiki/Fraile" TargetMode="External"/><Relationship Id="rId221" Type="http://schemas.openxmlformats.org/officeDocument/2006/relationships/hyperlink" Target="https://es.wikipedia.org/wiki/Ep%C3%ADstola_a_los_Hebreos" TargetMode="External"/><Relationship Id="rId242" Type="http://schemas.openxmlformats.org/officeDocument/2006/relationships/hyperlink" Target="https://es.wikipedia.org/wiki/Sacro_Imperio" TargetMode="External"/><Relationship Id="rId263" Type="http://schemas.openxmlformats.org/officeDocument/2006/relationships/hyperlink" Target="https://es.wikipedia.org/wiki/Zuinglio" TargetMode="External"/><Relationship Id="rId284" Type="http://schemas.openxmlformats.org/officeDocument/2006/relationships/hyperlink" Target="https://es.wikipedia.org/wiki/Eucarist%C3%ADa" TargetMode="External"/><Relationship Id="rId319" Type="http://schemas.openxmlformats.org/officeDocument/2006/relationships/hyperlink" Target="https://es.wikipedia.org/wiki/Ep%C3%ADstola" TargetMode="External"/><Relationship Id="rId37" Type="http://schemas.openxmlformats.org/officeDocument/2006/relationships/hyperlink" Target="https://es.wikipedia.org/wiki/1483" TargetMode="External"/><Relationship Id="rId58" Type="http://schemas.openxmlformats.org/officeDocument/2006/relationships/hyperlink" Target="https://es.wikipedia.org/wiki/Probidad" TargetMode="External"/><Relationship Id="rId79" Type="http://schemas.openxmlformats.org/officeDocument/2006/relationships/hyperlink" Target="https://es.wikipedia.org/wiki/31_de_octubre" TargetMode="External"/><Relationship Id="rId102" Type="http://schemas.openxmlformats.org/officeDocument/2006/relationships/hyperlink" Target="https://es.wikipedia.org/wiki/Federico_III_de_Sajonia" TargetMode="External"/><Relationship Id="rId123" Type="http://schemas.openxmlformats.org/officeDocument/2006/relationships/hyperlink" Target="https://es.wikipedia.org/wiki/Ulrich_von_Hutten" TargetMode="External"/><Relationship Id="rId144" Type="http://schemas.openxmlformats.org/officeDocument/2006/relationships/hyperlink" Target="https://es.wikipedia.org/wiki/Matrimonio" TargetMode="External"/><Relationship Id="rId330" Type="http://schemas.openxmlformats.org/officeDocument/2006/relationships/hyperlink" Target="https://es.wikipedia.org/wiki/Compa%C3%B1%C3%ADa_de_Jes%C3%BAs" TargetMode="External"/><Relationship Id="rId90" Type="http://schemas.openxmlformats.org/officeDocument/2006/relationships/hyperlink" Target="https://es.wikipedia.org/wiki/Le%C3%B3n_X" TargetMode="External"/><Relationship Id="rId165" Type="http://schemas.openxmlformats.org/officeDocument/2006/relationships/hyperlink" Target="https://es.wikipedia.org/wiki/Johann_Eck" TargetMode="External"/><Relationship Id="rId186" Type="http://schemas.openxmlformats.org/officeDocument/2006/relationships/hyperlink" Target="https://es.wikipedia.org/wiki/5_de_mayo" TargetMode="External"/><Relationship Id="rId211" Type="http://schemas.openxmlformats.org/officeDocument/2006/relationships/hyperlink" Target="https://es.wikipedia.org/wiki/1525" TargetMode="External"/><Relationship Id="rId232" Type="http://schemas.openxmlformats.org/officeDocument/2006/relationships/hyperlink" Target="http://books.google.es/books?id=FCg7AAAAcAAJ&amp;printsec=frontcover" TargetMode="External"/><Relationship Id="rId253" Type="http://schemas.openxmlformats.org/officeDocument/2006/relationships/hyperlink" Target="https://es.wikipedia.org/wiki/Transubstanciaci%C3%B3n" TargetMode="External"/><Relationship Id="rId274" Type="http://schemas.openxmlformats.org/officeDocument/2006/relationships/hyperlink" Target="https://es.wikipedia.org/w/index.php?title=Art%C3%ADculos_de_Schwabach&amp;action=edit&amp;redlink=1" TargetMode="External"/><Relationship Id="rId295" Type="http://schemas.openxmlformats.org/officeDocument/2006/relationships/hyperlink" Target="https://es.wikipedia.org/wiki/Mart%C3%ADn_Lutero" TargetMode="External"/><Relationship Id="rId309" Type="http://schemas.openxmlformats.org/officeDocument/2006/relationships/hyperlink" Target="https://es.wikipedia.org/wiki/N%C3%BAremberg" TargetMode="External"/><Relationship Id="rId27" Type="http://schemas.openxmlformats.org/officeDocument/2006/relationships/hyperlink" Target="https://es.wikipedia.org/wiki/Reforma_protestante" TargetMode="External"/><Relationship Id="rId48" Type="http://schemas.openxmlformats.org/officeDocument/2006/relationships/hyperlink" Target="https://es.wikipedia.org/wiki/Virgilio" TargetMode="External"/><Relationship Id="rId69" Type="http://schemas.openxmlformats.org/officeDocument/2006/relationships/hyperlink" Target="https://es.wikipedia.org/wiki/Indulgencia" TargetMode="External"/><Relationship Id="rId113" Type="http://schemas.openxmlformats.org/officeDocument/2006/relationships/hyperlink" Target="https://es.wikipedia.org/wiki/Hoguera" TargetMode="External"/><Relationship Id="rId134" Type="http://schemas.openxmlformats.org/officeDocument/2006/relationships/hyperlink" Target="https://es.wikipedia.org/wiki/Dogma" TargetMode="External"/><Relationship Id="rId320" Type="http://schemas.openxmlformats.org/officeDocument/2006/relationships/hyperlink" Target="https://es.wikipedia.org/wiki/Pablo_de_Tarso" TargetMode="External"/><Relationship Id="rId80" Type="http://schemas.openxmlformats.org/officeDocument/2006/relationships/hyperlink" Target="https://es.wikipedia.org/wiki/1517" TargetMode="External"/><Relationship Id="rId155" Type="http://schemas.openxmlformats.org/officeDocument/2006/relationships/hyperlink" Target="https://es.wikipedia.org/wiki/Worms_%28ciudad%29" TargetMode="External"/><Relationship Id="rId176" Type="http://schemas.openxmlformats.org/officeDocument/2006/relationships/hyperlink" Target="https://es.wikipedia.org/wiki/Catalina_de_Bora" TargetMode="External"/><Relationship Id="rId197" Type="http://schemas.openxmlformats.org/officeDocument/2006/relationships/hyperlink" Target="https://es.wikipedia.org/w/index.php?title=Juan_Ernesto_Lutero&amp;action=edit&amp;redlink=1" TargetMode="External"/><Relationship Id="rId201" Type="http://schemas.openxmlformats.org/officeDocument/2006/relationships/hyperlink" Target="https://es.wikipedia.org/w/index.php?title=George_von_Kunheim&amp;action=edit&amp;redlink=1" TargetMode="External"/><Relationship Id="rId222" Type="http://schemas.openxmlformats.org/officeDocument/2006/relationships/hyperlink" Target="https://es.wikipedia.org/wiki/Ep%C3%ADstola_de_Santiago" TargetMode="External"/><Relationship Id="rId243" Type="http://schemas.openxmlformats.org/officeDocument/2006/relationships/hyperlink" Target="https://es.wikipedia.org/wiki/Alemania" TargetMode="External"/><Relationship Id="rId264" Type="http://schemas.openxmlformats.org/officeDocument/2006/relationships/hyperlink" Target="https://es.wikipedia.org/wiki/Juan_Ecolampadio" TargetMode="External"/><Relationship Id="rId285" Type="http://schemas.openxmlformats.org/officeDocument/2006/relationships/hyperlink" Target="https://es.wikipedia.org/wiki/Dieta_de_Augsburgo" TargetMode="External"/><Relationship Id="rId17" Type="http://schemas.openxmlformats.org/officeDocument/2006/relationships/hyperlink" Target="https://es.wikipedia.org/wiki/Orden_de_San_Agust%C3%ADn" TargetMode="External"/><Relationship Id="rId38" Type="http://schemas.openxmlformats.org/officeDocument/2006/relationships/hyperlink" Target="https://es.wikipedia.org/wiki/Mart%C3%ADn_de_Tours" TargetMode="External"/><Relationship Id="rId59" Type="http://schemas.openxmlformats.org/officeDocument/2006/relationships/hyperlink" Target="https://es.wikipedia.org/wiki/Justificaci%C3%B3n_%28religi%C3%B3n%29" TargetMode="External"/><Relationship Id="rId103" Type="http://schemas.openxmlformats.org/officeDocument/2006/relationships/hyperlink" Target="https://es.wikipedia.org/wiki/Chambel%C3%A1n" TargetMode="External"/><Relationship Id="rId124" Type="http://schemas.openxmlformats.org/officeDocument/2006/relationships/hyperlink" Target="https://es.wikipedia.org/wiki/Franz_von_Sickingen" TargetMode="External"/><Relationship Id="rId310" Type="http://schemas.openxmlformats.org/officeDocument/2006/relationships/hyperlink" Target="https://es.wikipedia.org/wiki/SA" TargetMode="External"/><Relationship Id="rId70" Type="http://schemas.openxmlformats.org/officeDocument/2006/relationships/hyperlink" Target="https://es.wikipedia.org/wiki/Purgatorio" TargetMode="External"/><Relationship Id="rId91" Type="http://schemas.openxmlformats.org/officeDocument/2006/relationships/hyperlink" Target="https://es.wikipedia.org/wiki/1518" TargetMode="External"/><Relationship Id="rId145" Type="http://schemas.openxmlformats.org/officeDocument/2006/relationships/hyperlink" Target="https://es.wikipedia.org/wiki/Orden_sacerdotal" TargetMode="External"/><Relationship Id="rId166" Type="http://schemas.openxmlformats.org/officeDocument/2006/relationships/hyperlink" Target="https://es.wikipedia.org/wiki/Edicto_de_Worms" TargetMode="External"/><Relationship Id="rId187" Type="http://schemas.openxmlformats.org/officeDocument/2006/relationships/hyperlink" Target="https://es.wikipedia.org/wiki/1529" TargetMode="External"/><Relationship Id="rId331" Type="http://schemas.openxmlformats.org/officeDocument/2006/relationships/hyperlink" Target="https://es.wikipedia.org/wiki/Catolicismo" TargetMode="External"/><Relationship Id="rId1" Type="http://schemas.openxmlformats.org/officeDocument/2006/relationships/customXml" Target="../customXml/item1.xml"/><Relationship Id="rId212" Type="http://schemas.openxmlformats.org/officeDocument/2006/relationships/hyperlink" Target="https://es.wikipedia.org/wiki/Felipe_I_de_Hesse" TargetMode="External"/><Relationship Id="rId233" Type="http://schemas.openxmlformats.org/officeDocument/2006/relationships/hyperlink" Target="https://es.wikipedia.org/wiki/Antiguo_Testamento" TargetMode="External"/><Relationship Id="rId254" Type="http://schemas.openxmlformats.org/officeDocument/2006/relationships/hyperlink" Target="https://es.wikipedia.org/wiki/Hostia" TargetMode="External"/><Relationship Id="rId28" Type="http://schemas.openxmlformats.org/officeDocument/2006/relationships/hyperlink" Target="https://es.wikipedia.org/wiki/Contrarreforma" TargetMode="External"/><Relationship Id="rId49" Type="http://schemas.openxmlformats.org/officeDocument/2006/relationships/hyperlink" Target="https://es.wikipedia.org/wiki/Monasterio" TargetMode="External"/><Relationship Id="rId114" Type="http://schemas.openxmlformats.org/officeDocument/2006/relationships/hyperlink" Target="https://es.wikipedia.org/wiki/Ep%C3%ADstola_a_los_g%C3%A1latas" TargetMode="External"/><Relationship Id="rId275" Type="http://schemas.openxmlformats.org/officeDocument/2006/relationships/hyperlink" Target="https://es.wikipedia.org/wiki/Bilocaci%C3%B3n" TargetMode="External"/><Relationship Id="rId296" Type="http://schemas.openxmlformats.org/officeDocument/2006/relationships/hyperlink" Target="https://es.wikipedia.org/wiki/Antijuda%C3%ADsmo" TargetMode="External"/><Relationship Id="rId300" Type="http://schemas.openxmlformats.org/officeDocument/2006/relationships/hyperlink" Target="https://es.wikipedia.org/wiki/Ad%C3%A1n" TargetMode="External"/><Relationship Id="rId60" Type="http://schemas.openxmlformats.org/officeDocument/2006/relationships/hyperlink" Target="https://es.wikipedia.org/wiki/Salvaci%C3%B3n" TargetMode="External"/><Relationship Id="rId81" Type="http://schemas.openxmlformats.org/officeDocument/2006/relationships/hyperlink" Target="https://es.wikipedia.org/wiki/Las_95_tesis" TargetMode="External"/><Relationship Id="rId135" Type="http://schemas.openxmlformats.org/officeDocument/2006/relationships/hyperlink" Target="https://es.wikipedia.org/wiki/Transustanciaci%C3%B3n" TargetMode="External"/><Relationship Id="rId156" Type="http://schemas.openxmlformats.org/officeDocument/2006/relationships/hyperlink" Target="https://es.wikipedia.org/wiki/Demonio" TargetMode="External"/><Relationship Id="rId177" Type="http://schemas.openxmlformats.org/officeDocument/2006/relationships/hyperlink" Target="https://es.wikipedia.org/w/index.php?title=Jerome_Baumgartner&amp;action=edit&amp;redlink=1" TargetMode="External"/><Relationship Id="rId198" Type="http://schemas.openxmlformats.org/officeDocument/2006/relationships/hyperlink" Target="https://es.wikipedia.org/wiki/1759" TargetMode="External"/><Relationship Id="rId321" Type="http://schemas.openxmlformats.org/officeDocument/2006/relationships/hyperlink" Target="https://es.wikipedia.org/wiki/Evangelio" TargetMode="External"/><Relationship Id="rId202" Type="http://schemas.openxmlformats.org/officeDocument/2006/relationships/hyperlink" Target="https://es.wikipedia.org/wiki/1570" TargetMode="External"/><Relationship Id="rId223" Type="http://schemas.openxmlformats.org/officeDocument/2006/relationships/hyperlink" Target="https://es.wikipedia.org/wiki/Ep%C3%ADstola_de_San_Judas" TargetMode="External"/><Relationship Id="rId244" Type="http://schemas.openxmlformats.org/officeDocument/2006/relationships/hyperlink" Target="https://es.wikipedia.org/wiki/Siglo_XIX" TargetMode="External"/><Relationship Id="rId18" Type="http://schemas.openxmlformats.org/officeDocument/2006/relationships/hyperlink" Target="https://es.wikipedia.org/wiki/Religi%C3%B3n" TargetMode="External"/><Relationship Id="rId39" Type="http://schemas.openxmlformats.org/officeDocument/2006/relationships/hyperlink" Target="https://es.wikipedia.org/wiki/1484" TargetMode="External"/><Relationship Id="rId265" Type="http://schemas.openxmlformats.org/officeDocument/2006/relationships/hyperlink" Target="https://es.wikipedia.org/wiki/Carlstadt" TargetMode="External"/><Relationship Id="rId286" Type="http://schemas.openxmlformats.org/officeDocument/2006/relationships/hyperlink" Target="https://es.wikipedia.org/wiki/Coburgo" TargetMode="External"/><Relationship Id="rId50" Type="http://schemas.openxmlformats.org/officeDocument/2006/relationships/hyperlink" Target="https://es.wikipedia.org/wiki/Dios" TargetMode="External"/><Relationship Id="rId104" Type="http://schemas.openxmlformats.org/officeDocument/2006/relationships/hyperlink" Target="https://es.wikipedia.org/w/index.php?title=Karl_von_Miltitz&amp;action=edit&amp;redlink=1" TargetMode="External"/><Relationship Id="rId125" Type="http://schemas.openxmlformats.org/officeDocument/2006/relationships/hyperlink" Target="https://es.wikipedia.org/w/index.php?title=Sickingen&amp;action=edit&amp;redlink=1" TargetMode="External"/><Relationship Id="rId146" Type="http://schemas.openxmlformats.org/officeDocument/2006/relationships/hyperlink" Target="https://es.wikipedia.org/wiki/Unci%C3%B3n_de_los_enfermos" TargetMode="External"/><Relationship Id="rId167" Type="http://schemas.openxmlformats.org/officeDocument/2006/relationships/hyperlink" Target="https://es.wikipedia.org/wiki/Federico_III_de_Sajonia" TargetMode="External"/><Relationship Id="rId188" Type="http://schemas.openxmlformats.org/officeDocument/2006/relationships/hyperlink" Target="https://es.wikipedia.org/wiki/20_de_septiembre" TargetMode="External"/><Relationship Id="rId311" Type="http://schemas.openxmlformats.org/officeDocument/2006/relationships/hyperlink" Target="https://es.wikipedia.org/wiki/Der_St%C3%BCrmer" TargetMode="External"/><Relationship Id="rId332" Type="http://schemas.openxmlformats.org/officeDocument/2006/relationships/hyperlink" Target="https://es.wikipedia.org/wiki/Protestantes" TargetMode="External"/><Relationship Id="rId71" Type="http://schemas.openxmlformats.org/officeDocument/2006/relationships/hyperlink" Target="https://es.wikipedia.org/wiki/Orden_de_predicadores" TargetMode="External"/><Relationship Id="rId92" Type="http://schemas.openxmlformats.org/officeDocument/2006/relationships/hyperlink" Target="https://es.wikipedia.org/w/index.php?title=Silvestre_Mazzolini&amp;action=edit&amp;redlink=1" TargetMode="External"/><Relationship Id="rId213" Type="http://schemas.openxmlformats.org/officeDocument/2006/relationships/hyperlink" Target="https://es.wikipedia.org/wiki/Batalla_de_Frankenhausen" TargetMode="External"/><Relationship Id="rId234" Type="http://schemas.openxmlformats.org/officeDocument/2006/relationships/hyperlink" Target="https://es.wikipedia.org/wiki/1534" TargetMode="External"/><Relationship Id="rId2" Type="http://schemas.openxmlformats.org/officeDocument/2006/relationships/numbering" Target="numbering.xml"/><Relationship Id="rId29" Type="http://schemas.openxmlformats.org/officeDocument/2006/relationships/hyperlink" Target="https://es.wikipedia.org/wiki/Occidente" TargetMode="External"/><Relationship Id="rId255" Type="http://schemas.openxmlformats.org/officeDocument/2006/relationships/hyperlink" Target="https://es.wikipedia.org/wiki/Vino_de_misa" TargetMode="External"/><Relationship Id="rId276" Type="http://schemas.openxmlformats.org/officeDocument/2006/relationships/hyperlink" Target="https://es.wikipedia.org/wiki/Hipostasia" TargetMode="External"/><Relationship Id="rId297" Type="http://schemas.openxmlformats.org/officeDocument/2006/relationships/hyperlink" Target="https://es.wikipedia.org/wiki/Jes%C3%BAs_de_Nazaret" TargetMode="External"/><Relationship Id="rId40" Type="http://schemas.openxmlformats.org/officeDocument/2006/relationships/hyperlink" Target="https://es.wikipedia.org/wiki/Mansfelder_Land" TargetMode="External"/><Relationship Id="rId115" Type="http://schemas.openxmlformats.org/officeDocument/2006/relationships/hyperlink" Target="https://es.wikipedia.org/wiki/Sacramento" TargetMode="External"/><Relationship Id="rId136" Type="http://schemas.openxmlformats.org/officeDocument/2006/relationships/hyperlink" Target="https://es.wikipedia.org/wiki/Bautismo" TargetMode="External"/><Relationship Id="rId157" Type="http://schemas.openxmlformats.org/officeDocument/2006/relationships/hyperlink" Target="https://es.wikipedia.org/wiki/3_de_enero" TargetMode="External"/><Relationship Id="rId178" Type="http://schemas.openxmlformats.org/officeDocument/2006/relationships/hyperlink" Target="https://es.wikipedia.org/w/index.php?title=Nicol%C3%A1s_von_Amsdorf&amp;action=edit&amp;redlink=1" TargetMode="External"/><Relationship Id="rId301" Type="http://schemas.openxmlformats.org/officeDocument/2006/relationships/hyperlink" Target="https://es.wikipedia.org/wiki/Paul_Johnson" TargetMode="External"/><Relationship Id="rId322" Type="http://schemas.openxmlformats.org/officeDocument/2006/relationships/hyperlink" Target="https://es.wikipedia.org/wiki/Mart%C3%ADn_Lutero" TargetMode="External"/><Relationship Id="rId61" Type="http://schemas.openxmlformats.org/officeDocument/2006/relationships/hyperlink" Target="https://es.wikipedia.org/wiki/Gracia_divina" TargetMode="External"/><Relationship Id="rId82" Type="http://schemas.openxmlformats.org/officeDocument/2006/relationships/hyperlink" Target="https://es.wikipedia.org/wiki/Wittenberg" TargetMode="External"/><Relationship Id="rId199" Type="http://schemas.openxmlformats.org/officeDocument/2006/relationships/hyperlink" Target="https://es.wikipedia.org/wiki/17_de_diciembre" TargetMode="External"/><Relationship Id="rId203" Type="http://schemas.openxmlformats.org/officeDocument/2006/relationships/hyperlink" Target="https://es.wikipedia.org/wiki/Guerra_de_los_campesinos_alemanes" TargetMode="External"/><Relationship Id="rId19" Type="http://schemas.openxmlformats.org/officeDocument/2006/relationships/hyperlink" Target="https://es.wikipedia.org/wiki/Alemania" TargetMode="External"/><Relationship Id="rId224" Type="http://schemas.openxmlformats.org/officeDocument/2006/relationships/hyperlink" Target="https://es.wikipedia.org/wiki/Apocalipsis" TargetMode="External"/><Relationship Id="rId245" Type="http://schemas.openxmlformats.org/officeDocument/2006/relationships/hyperlink" Target="https://es.wikipedia.org/wiki/Literatura_alemana" TargetMode="External"/><Relationship Id="rId266" Type="http://schemas.openxmlformats.org/officeDocument/2006/relationships/hyperlink" Target="https://es.wikipedia.org/wiki/Zuinglio" TargetMode="External"/><Relationship Id="rId287" Type="http://schemas.openxmlformats.org/officeDocument/2006/relationships/hyperlink" Target="https://es.wikipedia.org/wiki/Liga_de_Esmalcalda" TargetMode="External"/><Relationship Id="rId30" Type="http://schemas.openxmlformats.org/officeDocument/2006/relationships/hyperlink" Target="https://es.wikipedia.org/wiki/Biblia_de_Lutero" TargetMode="External"/><Relationship Id="rId105" Type="http://schemas.openxmlformats.org/officeDocument/2006/relationships/hyperlink" Target="https://es.wikipedia.org/wiki/Altenburgo" TargetMode="External"/><Relationship Id="rId126" Type="http://schemas.openxmlformats.org/officeDocument/2006/relationships/hyperlink" Target="https://es.wikipedia.org/w/index.php?title=Silvestre_de_Schauenburg&amp;action=edit&amp;redlink=1" TargetMode="External"/><Relationship Id="rId147" Type="http://schemas.openxmlformats.org/officeDocument/2006/relationships/hyperlink" Target="https://es.wikipedia.org/wiki/La_libertad_cristiana" TargetMode="External"/><Relationship Id="rId168" Type="http://schemas.openxmlformats.org/officeDocument/2006/relationships/hyperlink" Target="https://es.wikipedia.org/wiki/Castillo_de_Wartburg" TargetMode="External"/><Relationship Id="rId312" Type="http://schemas.openxmlformats.org/officeDocument/2006/relationships/hyperlink" Target="https://es.wikipedia.org/wiki/Julius_Streicher" TargetMode="External"/><Relationship Id="rId333" Type="http://schemas.openxmlformats.org/officeDocument/2006/relationships/hyperlink" Target="https://es.wikipedia.org/wiki/Bohemia" TargetMode="External"/><Relationship Id="rId51" Type="http://schemas.openxmlformats.org/officeDocument/2006/relationships/hyperlink" Target="https://es.wikipedia.org/wiki/Johann_von_Staupitz" TargetMode="External"/><Relationship Id="rId72" Type="http://schemas.openxmlformats.org/officeDocument/2006/relationships/hyperlink" Target="https://es.wikipedia.org/wiki/Johann_Tetzel" TargetMode="External"/><Relationship Id="rId93" Type="http://schemas.openxmlformats.org/officeDocument/2006/relationships/hyperlink" Target="https://es.wikipedia.org/wiki/Bula_papal" TargetMode="External"/><Relationship Id="rId189" Type="http://schemas.openxmlformats.org/officeDocument/2006/relationships/hyperlink" Target="https://es.wikipedia.org/wiki/154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15349</Words>
  <Characters>84421</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2019-03-02T12:49:00Z</dcterms:created>
  <dcterms:modified xsi:type="dcterms:W3CDTF">2019-03-02T12:49:00Z</dcterms:modified>
</cp:coreProperties>
</file>