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7DB" w:rsidRDefault="000937DB" w:rsidP="000937DB">
      <w:pPr>
        <w:pStyle w:val="NormalWeb"/>
        <w:jc w:val="center"/>
        <w:rPr>
          <w:rFonts w:ascii="Arial" w:hAnsi="Arial" w:cs="Arial"/>
          <w:b/>
          <w:bCs/>
          <w:color w:val="FF0000"/>
          <w:sz w:val="36"/>
          <w:szCs w:val="36"/>
        </w:rPr>
      </w:pPr>
      <w:proofErr w:type="spellStart"/>
      <w:r>
        <w:rPr>
          <w:rFonts w:ascii="Arial" w:hAnsi="Arial" w:cs="Arial"/>
          <w:b/>
          <w:bCs/>
          <w:color w:val="FF0000"/>
          <w:sz w:val="36"/>
          <w:szCs w:val="36"/>
        </w:rPr>
        <w:t>F</w:t>
      </w:r>
      <w:r w:rsidRPr="000937DB">
        <w:rPr>
          <w:rFonts w:ascii="Arial" w:hAnsi="Arial" w:cs="Arial"/>
          <w:b/>
          <w:bCs/>
          <w:color w:val="FF0000"/>
          <w:sz w:val="36"/>
          <w:szCs w:val="36"/>
        </w:rPr>
        <w:t>riedrich</w:t>
      </w:r>
      <w:proofErr w:type="spellEnd"/>
      <w:r w:rsidRPr="000937DB">
        <w:rPr>
          <w:rFonts w:ascii="Arial" w:hAnsi="Arial" w:cs="Arial"/>
          <w:b/>
          <w:bCs/>
          <w:color w:val="FF0000"/>
          <w:sz w:val="36"/>
          <w:szCs w:val="36"/>
        </w:rPr>
        <w:t xml:space="preserve"> </w:t>
      </w:r>
      <w:proofErr w:type="spellStart"/>
      <w:r w:rsidRPr="000937DB">
        <w:rPr>
          <w:rFonts w:ascii="Arial" w:hAnsi="Arial" w:cs="Arial"/>
          <w:b/>
          <w:bCs/>
          <w:color w:val="FF0000"/>
          <w:sz w:val="36"/>
          <w:szCs w:val="36"/>
        </w:rPr>
        <w:t>Wilhelm</w:t>
      </w:r>
      <w:proofErr w:type="spellEnd"/>
      <w:r w:rsidRPr="000937DB">
        <w:rPr>
          <w:rFonts w:ascii="Arial" w:hAnsi="Arial" w:cs="Arial"/>
          <w:b/>
          <w:bCs/>
          <w:color w:val="FF0000"/>
          <w:sz w:val="36"/>
          <w:szCs w:val="36"/>
        </w:rPr>
        <w:t xml:space="preserve"> Nietzsche</w:t>
      </w:r>
    </w:p>
    <w:p w:rsidR="00FA752D" w:rsidRPr="00FA752D" w:rsidRDefault="00FA752D" w:rsidP="000937DB">
      <w:pPr>
        <w:pStyle w:val="NormalWeb"/>
        <w:jc w:val="center"/>
        <w:rPr>
          <w:rFonts w:ascii="Arial" w:hAnsi="Arial" w:cs="Arial"/>
          <w:b/>
          <w:bCs/>
          <w:color w:val="0070C0"/>
        </w:rPr>
      </w:pPr>
      <w:r w:rsidRPr="00FA752D">
        <w:rPr>
          <w:rFonts w:ascii="Arial" w:hAnsi="Arial" w:cs="Arial"/>
          <w:b/>
          <w:bCs/>
          <w:color w:val="0070C0"/>
        </w:rPr>
        <w:t>(</w:t>
      </w:r>
      <w:proofErr w:type="spellStart"/>
      <w:r w:rsidRPr="00FA752D">
        <w:rPr>
          <w:rFonts w:ascii="Arial" w:hAnsi="Arial" w:cs="Arial"/>
          <w:b/>
          <w:bCs/>
          <w:color w:val="0070C0"/>
        </w:rPr>
        <w:t>Wikipedia</w:t>
      </w:r>
      <w:proofErr w:type="spellEnd"/>
      <w:r w:rsidRPr="00FA752D">
        <w:rPr>
          <w:rFonts w:ascii="Arial" w:hAnsi="Arial" w:cs="Arial"/>
          <w:b/>
          <w:bCs/>
          <w:color w:val="0070C0"/>
        </w:rPr>
        <w:t>)</w:t>
      </w:r>
    </w:p>
    <w:p w:rsidR="000937DB" w:rsidRDefault="000937DB" w:rsidP="00554637">
      <w:pPr>
        <w:pStyle w:val="NormalWeb"/>
        <w:rPr>
          <w:b/>
          <w:bCs/>
        </w:rPr>
      </w:pPr>
      <w:r>
        <w:rPr>
          <w:b/>
          <w:bCs/>
          <w:noProof/>
        </w:rPr>
        <w:drawing>
          <wp:anchor distT="0" distB="0" distL="114300" distR="114300" simplePos="0" relativeHeight="251658240" behindDoc="0" locked="0" layoutInCell="1" allowOverlap="1">
            <wp:simplePos x="0" y="0"/>
            <wp:positionH relativeFrom="column">
              <wp:posOffset>2383155</wp:posOffset>
            </wp:positionH>
            <wp:positionV relativeFrom="paragraph">
              <wp:align>top</wp:align>
            </wp:positionV>
            <wp:extent cx="1828165" cy="2409825"/>
            <wp:effectExtent l="1905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78849" t="37652" r="3577" b="32186"/>
                    <a:stretch>
                      <a:fillRect/>
                    </a:stretch>
                  </pic:blipFill>
                  <pic:spPr bwMode="auto">
                    <a:xfrm>
                      <a:off x="0" y="0"/>
                      <a:ext cx="1828165" cy="2409825"/>
                    </a:xfrm>
                    <a:prstGeom prst="rect">
                      <a:avLst/>
                    </a:prstGeom>
                    <a:noFill/>
                    <a:ln w="9525">
                      <a:noFill/>
                      <a:miter lim="800000"/>
                      <a:headEnd/>
                      <a:tailEnd/>
                    </a:ln>
                  </pic:spPr>
                </pic:pic>
              </a:graphicData>
            </a:graphic>
          </wp:anchor>
        </w:drawing>
      </w:r>
      <w:r w:rsidR="00554637">
        <w:rPr>
          <w:b/>
          <w:bCs/>
        </w:rPr>
        <w:br w:type="textWrapping" w:clear="all"/>
      </w:r>
    </w:p>
    <w:p w:rsidR="000937DB" w:rsidRPr="000937DB" w:rsidRDefault="000937DB" w:rsidP="000937DB">
      <w:pPr>
        <w:pStyle w:val="NormalWeb"/>
        <w:jc w:val="both"/>
        <w:rPr>
          <w:rFonts w:ascii="Arial" w:hAnsi="Arial" w:cs="Arial"/>
          <w:b/>
        </w:rPr>
      </w:pPr>
      <w:r>
        <w:rPr>
          <w:rFonts w:ascii="Arial" w:hAnsi="Arial" w:cs="Arial"/>
          <w:b/>
        </w:rPr>
        <w:t xml:space="preserve">  </w:t>
      </w:r>
      <w:r w:rsidRPr="000937DB">
        <w:rPr>
          <w:rFonts w:ascii="Arial" w:hAnsi="Arial" w:cs="Arial"/>
          <w:b/>
        </w:rPr>
        <w:t xml:space="preserve"> </w:t>
      </w:r>
      <w:hyperlink r:id="rId9" w:tooltip="Röcken" w:history="1">
        <w:proofErr w:type="spellStart"/>
        <w:r w:rsidRPr="000937DB">
          <w:rPr>
            <w:rStyle w:val="Hipervnculo"/>
            <w:rFonts w:ascii="Arial" w:hAnsi="Arial" w:cs="Arial"/>
            <w:b/>
            <w:color w:val="auto"/>
            <w:u w:val="none"/>
          </w:rPr>
          <w:t>Röcken</w:t>
        </w:r>
        <w:proofErr w:type="spellEnd"/>
      </w:hyperlink>
      <w:r w:rsidRPr="000937DB">
        <w:rPr>
          <w:rFonts w:ascii="Arial" w:hAnsi="Arial" w:cs="Arial"/>
          <w:b/>
        </w:rPr>
        <w:t xml:space="preserve">, </w:t>
      </w:r>
      <w:hyperlink r:id="rId10" w:tooltip="15 de octubre" w:history="1">
        <w:r w:rsidRPr="000937DB">
          <w:rPr>
            <w:rStyle w:val="Hipervnculo"/>
            <w:rFonts w:ascii="Arial" w:hAnsi="Arial" w:cs="Arial"/>
            <w:b/>
            <w:color w:val="auto"/>
            <w:u w:val="none"/>
          </w:rPr>
          <w:t>15 de octubre</w:t>
        </w:r>
      </w:hyperlink>
      <w:r w:rsidRPr="000937DB">
        <w:rPr>
          <w:rFonts w:ascii="Arial" w:hAnsi="Arial" w:cs="Arial"/>
          <w:b/>
        </w:rPr>
        <w:t xml:space="preserve"> de </w:t>
      </w:r>
      <w:hyperlink r:id="rId11" w:tooltip="1844" w:history="1">
        <w:r w:rsidRPr="000937DB">
          <w:rPr>
            <w:rStyle w:val="Hipervnculo"/>
            <w:rFonts w:ascii="Arial" w:hAnsi="Arial" w:cs="Arial"/>
            <w:b/>
            <w:color w:val="auto"/>
            <w:u w:val="none"/>
          </w:rPr>
          <w:t>1844</w:t>
        </w:r>
      </w:hyperlink>
      <w:r>
        <w:rPr>
          <w:rFonts w:ascii="Arial" w:hAnsi="Arial" w:cs="Arial"/>
          <w:b/>
        </w:rPr>
        <w:t xml:space="preserve"> </w:t>
      </w:r>
      <w:r w:rsidRPr="000937DB">
        <w:rPr>
          <w:rFonts w:ascii="Arial" w:hAnsi="Arial" w:cs="Arial"/>
          <w:b/>
        </w:rPr>
        <w:t>-</w:t>
      </w:r>
      <w:r>
        <w:rPr>
          <w:rFonts w:ascii="Arial" w:hAnsi="Arial" w:cs="Arial"/>
          <w:b/>
        </w:rPr>
        <w:t xml:space="preserve"> </w:t>
      </w:r>
      <w:hyperlink r:id="rId12" w:tooltip="Weimar" w:history="1">
        <w:r w:rsidRPr="000937DB">
          <w:rPr>
            <w:rStyle w:val="Hipervnculo"/>
            <w:rFonts w:ascii="Arial" w:hAnsi="Arial" w:cs="Arial"/>
            <w:b/>
            <w:color w:val="auto"/>
            <w:u w:val="none"/>
          </w:rPr>
          <w:t>Weimar</w:t>
        </w:r>
      </w:hyperlink>
      <w:r w:rsidRPr="000937DB">
        <w:rPr>
          <w:rFonts w:ascii="Arial" w:hAnsi="Arial" w:cs="Arial"/>
          <w:b/>
        </w:rPr>
        <w:t xml:space="preserve">, </w:t>
      </w:r>
      <w:hyperlink r:id="rId13" w:tooltip="25 de agosto" w:history="1">
        <w:r w:rsidRPr="000937DB">
          <w:rPr>
            <w:rStyle w:val="Hipervnculo"/>
            <w:rFonts w:ascii="Arial" w:hAnsi="Arial" w:cs="Arial"/>
            <w:b/>
            <w:color w:val="auto"/>
            <w:u w:val="none"/>
          </w:rPr>
          <w:t>25 de agosto</w:t>
        </w:r>
      </w:hyperlink>
      <w:r w:rsidRPr="000937DB">
        <w:rPr>
          <w:rFonts w:ascii="Arial" w:hAnsi="Arial" w:cs="Arial"/>
          <w:b/>
        </w:rPr>
        <w:t xml:space="preserve"> de </w:t>
      </w:r>
      <w:hyperlink r:id="rId14" w:tooltip="1900" w:history="1">
        <w:r w:rsidRPr="000937DB">
          <w:rPr>
            <w:rStyle w:val="Hipervnculo"/>
            <w:rFonts w:ascii="Arial" w:hAnsi="Arial" w:cs="Arial"/>
            <w:b/>
            <w:color w:val="auto"/>
            <w:u w:val="none"/>
          </w:rPr>
          <w:t>1900</w:t>
        </w:r>
      </w:hyperlink>
      <w:r>
        <w:rPr>
          <w:rFonts w:ascii="Arial" w:hAnsi="Arial" w:cs="Arial"/>
          <w:b/>
        </w:rPr>
        <w:t xml:space="preserve">. </w:t>
      </w:r>
      <w:proofErr w:type="spellStart"/>
      <w:r>
        <w:rPr>
          <w:rFonts w:ascii="Arial" w:hAnsi="Arial" w:cs="Arial"/>
          <w:b/>
        </w:rPr>
        <w:t>F</w:t>
      </w:r>
      <w:r w:rsidRPr="000937DB">
        <w:rPr>
          <w:rFonts w:ascii="Arial" w:hAnsi="Arial" w:cs="Arial"/>
          <w:b/>
        </w:rPr>
        <w:t>fue</w:t>
      </w:r>
      <w:proofErr w:type="spellEnd"/>
      <w:r w:rsidRPr="000937DB">
        <w:rPr>
          <w:rFonts w:ascii="Arial" w:hAnsi="Arial" w:cs="Arial"/>
          <w:b/>
        </w:rPr>
        <w:t xml:space="preserve"> un </w:t>
      </w:r>
      <w:hyperlink r:id="rId15" w:tooltip="Filosofía" w:history="1">
        <w:r w:rsidRPr="000937DB">
          <w:rPr>
            <w:rStyle w:val="Hipervnculo"/>
            <w:rFonts w:ascii="Arial" w:hAnsi="Arial" w:cs="Arial"/>
            <w:b/>
            <w:color w:val="auto"/>
            <w:u w:val="none"/>
          </w:rPr>
          <w:t>filósofo</w:t>
        </w:r>
      </w:hyperlink>
      <w:r w:rsidRPr="000937DB">
        <w:rPr>
          <w:rFonts w:ascii="Arial" w:hAnsi="Arial" w:cs="Arial"/>
          <w:b/>
        </w:rPr>
        <w:t xml:space="preserve">, </w:t>
      </w:r>
      <w:hyperlink r:id="rId16" w:tooltip="Poeta" w:history="1">
        <w:r w:rsidRPr="000937DB">
          <w:rPr>
            <w:rStyle w:val="Hipervnculo"/>
            <w:rFonts w:ascii="Arial" w:hAnsi="Arial" w:cs="Arial"/>
            <w:b/>
            <w:color w:val="auto"/>
            <w:u w:val="none"/>
          </w:rPr>
          <w:t>po</w:t>
        </w:r>
        <w:r w:rsidRPr="000937DB">
          <w:rPr>
            <w:rStyle w:val="Hipervnculo"/>
            <w:rFonts w:ascii="Arial" w:hAnsi="Arial" w:cs="Arial"/>
            <w:b/>
            <w:color w:val="auto"/>
            <w:u w:val="none"/>
          </w:rPr>
          <w:t>e</w:t>
        </w:r>
        <w:r w:rsidRPr="000937DB">
          <w:rPr>
            <w:rStyle w:val="Hipervnculo"/>
            <w:rFonts w:ascii="Arial" w:hAnsi="Arial" w:cs="Arial"/>
            <w:b/>
            <w:color w:val="auto"/>
            <w:u w:val="none"/>
          </w:rPr>
          <w:t>ta</w:t>
        </w:r>
      </w:hyperlink>
      <w:r w:rsidRPr="000937DB">
        <w:rPr>
          <w:rFonts w:ascii="Arial" w:hAnsi="Arial" w:cs="Arial"/>
          <w:b/>
        </w:rPr>
        <w:t xml:space="preserve">, </w:t>
      </w:r>
      <w:hyperlink r:id="rId17" w:tooltip="Músico" w:history="1">
        <w:r w:rsidRPr="000937DB">
          <w:rPr>
            <w:rStyle w:val="Hipervnculo"/>
            <w:rFonts w:ascii="Arial" w:hAnsi="Arial" w:cs="Arial"/>
            <w:b/>
            <w:color w:val="auto"/>
            <w:u w:val="none"/>
          </w:rPr>
          <w:t>músico</w:t>
        </w:r>
      </w:hyperlink>
      <w:r w:rsidRPr="000937DB">
        <w:rPr>
          <w:rFonts w:ascii="Arial" w:hAnsi="Arial" w:cs="Arial"/>
          <w:b/>
        </w:rPr>
        <w:t xml:space="preserve"> y </w:t>
      </w:r>
      <w:hyperlink r:id="rId18" w:tooltip="Filología" w:history="1">
        <w:r w:rsidRPr="000937DB">
          <w:rPr>
            <w:rStyle w:val="Hipervnculo"/>
            <w:rFonts w:ascii="Arial" w:hAnsi="Arial" w:cs="Arial"/>
            <w:b/>
            <w:color w:val="auto"/>
            <w:u w:val="none"/>
          </w:rPr>
          <w:t>filólogo</w:t>
        </w:r>
      </w:hyperlink>
      <w:r w:rsidRPr="000937DB">
        <w:rPr>
          <w:rFonts w:ascii="Arial" w:hAnsi="Arial" w:cs="Arial"/>
          <w:b/>
        </w:rPr>
        <w:t xml:space="preserve"> </w:t>
      </w:r>
      <w:hyperlink r:id="rId19" w:tooltip="Alemania" w:history="1">
        <w:r w:rsidRPr="000937DB">
          <w:rPr>
            <w:rStyle w:val="Hipervnculo"/>
            <w:rFonts w:ascii="Arial" w:hAnsi="Arial" w:cs="Arial"/>
            <w:b/>
            <w:color w:val="auto"/>
            <w:u w:val="none"/>
          </w:rPr>
          <w:t>alemán</w:t>
        </w:r>
      </w:hyperlink>
      <w:r w:rsidRPr="000937DB">
        <w:rPr>
          <w:rFonts w:ascii="Arial" w:hAnsi="Arial" w:cs="Arial"/>
          <w:b/>
        </w:rPr>
        <w:t>, considerado uno de los pensadores contemporáneos más i</w:t>
      </w:r>
      <w:r w:rsidRPr="000937DB">
        <w:rPr>
          <w:rFonts w:ascii="Arial" w:hAnsi="Arial" w:cs="Arial"/>
          <w:b/>
        </w:rPr>
        <w:t>n</w:t>
      </w:r>
      <w:r w:rsidRPr="000937DB">
        <w:rPr>
          <w:rFonts w:ascii="Arial" w:hAnsi="Arial" w:cs="Arial"/>
          <w:b/>
        </w:rPr>
        <w:t xml:space="preserve">fluyentes del </w:t>
      </w:r>
      <w:hyperlink r:id="rId20" w:tooltip="Siglo XIX" w:history="1">
        <w:r w:rsidRPr="000937DB">
          <w:rPr>
            <w:rStyle w:val="Hipervnculo"/>
            <w:rFonts w:ascii="Arial" w:hAnsi="Arial" w:cs="Arial"/>
            <w:b/>
            <w:color w:val="auto"/>
            <w:u w:val="none"/>
          </w:rPr>
          <w:t>siglo XIX</w:t>
        </w:r>
      </w:hyperlink>
      <w:r w:rsidRPr="000937DB">
        <w:rPr>
          <w:rFonts w:ascii="Arial" w:hAnsi="Arial" w:cs="Arial"/>
          <w:b/>
        </w:rPr>
        <w:t xml:space="preserve">. </w:t>
      </w:r>
    </w:p>
    <w:p w:rsidR="000937DB" w:rsidRPr="000937DB" w:rsidRDefault="000937DB" w:rsidP="000937DB">
      <w:pPr>
        <w:pStyle w:val="NormalWeb"/>
        <w:jc w:val="both"/>
        <w:rPr>
          <w:rFonts w:ascii="Arial" w:hAnsi="Arial" w:cs="Arial"/>
          <w:b/>
        </w:rPr>
      </w:pPr>
      <w:r>
        <w:rPr>
          <w:rFonts w:ascii="Arial" w:hAnsi="Arial" w:cs="Arial"/>
          <w:b/>
        </w:rPr>
        <w:t xml:space="preserve">    </w:t>
      </w:r>
      <w:r w:rsidRPr="000937DB">
        <w:rPr>
          <w:rFonts w:ascii="Arial" w:hAnsi="Arial" w:cs="Arial"/>
          <w:b/>
        </w:rPr>
        <w:t>Realizó una crítica exhaust</w:t>
      </w:r>
      <w:r w:rsidRPr="000937DB">
        <w:rPr>
          <w:rFonts w:ascii="Arial" w:hAnsi="Arial" w:cs="Arial"/>
          <w:b/>
        </w:rPr>
        <w:t>i</w:t>
      </w:r>
      <w:r w:rsidRPr="000937DB">
        <w:rPr>
          <w:rFonts w:ascii="Arial" w:hAnsi="Arial" w:cs="Arial"/>
          <w:b/>
        </w:rPr>
        <w:t xml:space="preserve">va de la </w:t>
      </w:r>
      <w:hyperlink r:id="rId21" w:tooltip="Cultura" w:history="1">
        <w:r w:rsidRPr="000937DB">
          <w:rPr>
            <w:rStyle w:val="Hipervnculo"/>
            <w:rFonts w:ascii="Arial" w:hAnsi="Arial" w:cs="Arial"/>
            <w:b/>
            <w:color w:val="auto"/>
            <w:u w:val="none"/>
          </w:rPr>
          <w:t>cultura</w:t>
        </w:r>
      </w:hyperlink>
      <w:r w:rsidRPr="000937DB">
        <w:rPr>
          <w:rFonts w:ascii="Arial" w:hAnsi="Arial" w:cs="Arial"/>
          <w:b/>
        </w:rPr>
        <w:t xml:space="preserve">, la </w:t>
      </w:r>
      <w:hyperlink r:id="rId22" w:tooltip="Religión" w:history="1">
        <w:r w:rsidRPr="000937DB">
          <w:rPr>
            <w:rStyle w:val="Hipervnculo"/>
            <w:rFonts w:ascii="Arial" w:hAnsi="Arial" w:cs="Arial"/>
            <w:b/>
            <w:color w:val="auto"/>
            <w:u w:val="none"/>
          </w:rPr>
          <w:t>religión</w:t>
        </w:r>
      </w:hyperlink>
      <w:r w:rsidRPr="000937DB">
        <w:rPr>
          <w:rFonts w:ascii="Arial" w:hAnsi="Arial" w:cs="Arial"/>
          <w:b/>
        </w:rPr>
        <w:t xml:space="preserve"> y la </w:t>
      </w:r>
      <w:hyperlink r:id="rId23" w:tooltip="Filosofía" w:history="1">
        <w:r w:rsidRPr="000937DB">
          <w:rPr>
            <w:rStyle w:val="Hipervnculo"/>
            <w:rFonts w:ascii="Arial" w:hAnsi="Arial" w:cs="Arial"/>
            <w:b/>
            <w:color w:val="auto"/>
            <w:u w:val="none"/>
          </w:rPr>
          <w:t>filosofía</w:t>
        </w:r>
      </w:hyperlink>
      <w:r w:rsidRPr="000937DB">
        <w:rPr>
          <w:rFonts w:ascii="Arial" w:hAnsi="Arial" w:cs="Arial"/>
          <w:b/>
        </w:rPr>
        <w:t xml:space="preserve"> </w:t>
      </w:r>
      <w:hyperlink r:id="rId24" w:tooltip="Occidente" w:history="1">
        <w:r w:rsidRPr="000937DB">
          <w:rPr>
            <w:rStyle w:val="Hipervnculo"/>
            <w:rFonts w:ascii="Arial" w:hAnsi="Arial" w:cs="Arial"/>
            <w:b/>
            <w:color w:val="auto"/>
            <w:u w:val="none"/>
          </w:rPr>
          <w:t>occidental</w:t>
        </w:r>
      </w:hyperlink>
      <w:r w:rsidRPr="000937DB">
        <w:rPr>
          <w:rFonts w:ascii="Arial" w:hAnsi="Arial" w:cs="Arial"/>
          <w:b/>
        </w:rPr>
        <w:t>, media</w:t>
      </w:r>
      <w:r w:rsidRPr="000937DB">
        <w:rPr>
          <w:rFonts w:ascii="Arial" w:hAnsi="Arial" w:cs="Arial"/>
          <w:b/>
        </w:rPr>
        <w:t>n</w:t>
      </w:r>
      <w:r w:rsidRPr="000937DB">
        <w:rPr>
          <w:rFonts w:ascii="Arial" w:hAnsi="Arial" w:cs="Arial"/>
          <w:b/>
        </w:rPr>
        <w:t>te la genealogía de los conce</w:t>
      </w:r>
      <w:r w:rsidRPr="000937DB">
        <w:rPr>
          <w:rFonts w:ascii="Arial" w:hAnsi="Arial" w:cs="Arial"/>
          <w:b/>
        </w:rPr>
        <w:t>p</w:t>
      </w:r>
      <w:r w:rsidRPr="000937DB">
        <w:rPr>
          <w:rFonts w:ascii="Arial" w:hAnsi="Arial" w:cs="Arial"/>
          <w:b/>
        </w:rPr>
        <w:t>tos que las integran, bas</w:t>
      </w:r>
      <w:r w:rsidRPr="000937DB">
        <w:rPr>
          <w:rFonts w:ascii="Arial" w:hAnsi="Arial" w:cs="Arial"/>
          <w:b/>
        </w:rPr>
        <w:t>a</w:t>
      </w:r>
      <w:r w:rsidRPr="000937DB">
        <w:rPr>
          <w:rFonts w:ascii="Arial" w:hAnsi="Arial" w:cs="Arial"/>
          <w:b/>
        </w:rPr>
        <w:t>da en el análisis de las actit</w:t>
      </w:r>
      <w:r w:rsidRPr="000937DB">
        <w:rPr>
          <w:rFonts w:ascii="Arial" w:hAnsi="Arial" w:cs="Arial"/>
          <w:b/>
        </w:rPr>
        <w:t>u</w:t>
      </w:r>
      <w:r w:rsidRPr="000937DB">
        <w:rPr>
          <w:rFonts w:ascii="Arial" w:hAnsi="Arial" w:cs="Arial"/>
          <w:b/>
        </w:rPr>
        <w:t>des morales (positivas y neg</w:t>
      </w:r>
      <w:r w:rsidRPr="000937DB">
        <w:rPr>
          <w:rFonts w:ascii="Arial" w:hAnsi="Arial" w:cs="Arial"/>
          <w:b/>
        </w:rPr>
        <w:t>a</w:t>
      </w:r>
      <w:r w:rsidRPr="000937DB">
        <w:rPr>
          <w:rFonts w:ascii="Arial" w:hAnsi="Arial" w:cs="Arial"/>
          <w:b/>
        </w:rPr>
        <w:t>tivas) hacia la vida. ​ Este trabajo afectó profundamente a gen</w:t>
      </w:r>
      <w:r w:rsidRPr="000937DB">
        <w:rPr>
          <w:rFonts w:ascii="Arial" w:hAnsi="Arial" w:cs="Arial"/>
          <w:b/>
        </w:rPr>
        <w:t>e</w:t>
      </w:r>
      <w:r w:rsidRPr="000937DB">
        <w:rPr>
          <w:rFonts w:ascii="Arial" w:hAnsi="Arial" w:cs="Arial"/>
          <w:b/>
        </w:rPr>
        <w:t xml:space="preserve">raciones posteriores de </w:t>
      </w:r>
      <w:hyperlink r:id="rId25" w:tooltip="Teólogo" w:history="1">
        <w:r w:rsidRPr="000937DB">
          <w:rPr>
            <w:rStyle w:val="Hipervnculo"/>
            <w:rFonts w:ascii="Arial" w:hAnsi="Arial" w:cs="Arial"/>
            <w:b/>
            <w:color w:val="auto"/>
            <w:u w:val="none"/>
          </w:rPr>
          <w:t>teól</w:t>
        </w:r>
        <w:r w:rsidRPr="000937DB">
          <w:rPr>
            <w:rStyle w:val="Hipervnculo"/>
            <w:rFonts w:ascii="Arial" w:hAnsi="Arial" w:cs="Arial"/>
            <w:b/>
            <w:color w:val="auto"/>
            <w:u w:val="none"/>
          </w:rPr>
          <w:t>o</w:t>
        </w:r>
        <w:r w:rsidRPr="000937DB">
          <w:rPr>
            <w:rStyle w:val="Hipervnculo"/>
            <w:rFonts w:ascii="Arial" w:hAnsi="Arial" w:cs="Arial"/>
            <w:b/>
            <w:color w:val="auto"/>
            <w:u w:val="none"/>
          </w:rPr>
          <w:t>gos</w:t>
        </w:r>
      </w:hyperlink>
      <w:r w:rsidRPr="000937DB">
        <w:rPr>
          <w:rFonts w:ascii="Arial" w:hAnsi="Arial" w:cs="Arial"/>
          <w:b/>
        </w:rPr>
        <w:t xml:space="preserve">, </w:t>
      </w:r>
      <w:hyperlink r:id="rId26" w:tooltip="Antropólogo" w:history="1">
        <w:r w:rsidRPr="000937DB">
          <w:rPr>
            <w:rStyle w:val="Hipervnculo"/>
            <w:rFonts w:ascii="Arial" w:hAnsi="Arial" w:cs="Arial"/>
            <w:b/>
            <w:color w:val="auto"/>
            <w:u w:val="none"/>
          </w:rPr>
          <w:t>antropólogos</w:t>
        </w:r>
      </w:hyperlink>
      <w:r w:rsidRPr="000937DB">
        <w:rPr>
          <w:rFonts w:ascii="Arial" w:hAnsi="Arial" w:cs="Arial"/>
          <w:b/>
        </w:rPr>
        <w:t xml:space="preserve">, </w:t>
      </w:r>
      <w:hyperlink r:id="rId27" w:tooltip="Filosofía" w:history="1">
        <w:r w:rsidRPr="000937DB">
          <w:rPr>
            <w:rStyle w:val="Hipervnculo"/>
            <w:rFonts w:ascii="Arial" w:hAnsi="Arial" w:cs="Arial"/>
            <w:b/>
            <w:color w:val="auto"/>
            <w:u w:val="none"/>
          </w:rPr>
          <w:t>filós</w:t>
        </w:r>
        <w:r w:rsidRPr="000937DB">
          <w:rPr>
            <w:rStyle w:val="Hipervnculo"/>
            <w:rFonts w:ascii="Arial" w:hAnsi="Arial" w:cs="Arial"/>
            <w:b/>
            <w:color w:val="auto"/>
            <w:u w:val="none"/>
          </w:rPr>
          <w:t>o</w:t>
        </w:r>
        <w:r w:rsidRPr="000937DB">
          <w:rPr>
            <w:rStyle w:val="Hipervnculo"/>
            <w:rFonts w:ascii="Arial" w:hAnsi="Arial" w:cs="Arial"/>
            <w:b/>
            <w:color w:val="auto"/>
            <w:u w:val="none"/>
          </w:rPr>
          <w:t>fos</w:t>
        </w:r>
      </w:hyperlink>
      <w:r w:rsidRPr="000937DB">
        <w:rPr>
          <w:rFonts w:ascii="Arial" w:hAnsi="Arial" w:cs="Arial"/>
          <w:b/>
        </w:rPr>
        <w:t xml:space="preserve">, </w:t>
      </w:r>
      <w:hyperlink r:id="rId28" w:tooltip="Sociólogo" w:history="1">
        <w:r w:rsidRPr="000937DB">
          <w:rPr>
            <w:rStyle w:val="Hipervnculo"/>
            <w:rFonts w:ascii="Arial" w:hAnsi="Arial" w:cs="Arial"/>
            <w:b/>
            <w:color w:val="auto"/>
            <w:u w:val="none"/>
          </w:rPr>
          <w:t>sociólogos</w:t>
        </w:r>
      </w:hyperlink>
      <w:r w:rsidRPr="000937DB">
        <w:rPr>
          <w:rFonts w:ascii="Arial" w:hAnsi="Arial" w:cs="Arial"/>
          <w:b/>
        </w:rPr>
        <w:t xml:space="preserve">, </w:t>
      </w:r>
      <w:hyperlink r:id="rId29" w:tooltip="Psicólogo" w:history="1">
        <w:r w:rsidRPr="000937DB">
          <w:rPr>
            <w:rStyle w:val="Hipervnculo"/>
            <w:rFonts w:ascii="Arial" w:hAnsi="Arial" w:cs="Arial"/>
            <w:b/>
            <w:color w:val="auto"/>
            <w:u w:val="none"/>
          </w:rPr>
          <w:t>psicólogos</w:t>
        </w:r>
      </w:hyperlink>
      <w:r w:rsidRPr="000937DB">
        <w:rPr>
          <w:rFonts w:ascii="Arial" w:hAnsi="Arial" w:cs="Arial"/>
          <w:b/>
        </w:rPr>
        <w:t xml:space="preserve">, </w:t>
      </w:r>
      <w:hyperlink r:id="rId30" w:tooltip="Politólogo" w:history="1">
        <w:r w:rsidRPr="000937DB">
          <w:rPr>
            <w:rStyle w:val="Hipervnculo"/>
            <w:rFonts w:ascii="Arial" w:hAnsi="Arial" w:cs="Arial"/>
            <w:b/>
            <w:color w:val="auto"/>
            <w:u w:val="none"/>
          </w:rPr>
          <w:t>p</w:t>
        </w:r>
        <w:r w:rsidRPr="000937DB">
          <w:rPr>
            <w:rStyle w:val="Hipervnculo"/>
            <w:rFonts w:ascii="Arial" w:hAnsi="Arial" w:cs="Arial"/>
            <w:b/>
            <w:color w:val="auto"/>
            <w:u w:val="none"/>
          </w:rPr>
          <w:t>o</w:t>
        </w:r>
        <w:r w:rsidRPr="000937DB">
          <w:rPr>
            <w:rStyle w:val="Hipervnculo"/>
            <w:rFonts w:ascii="Arial" w:hAnsi="Arial" w:cs="Arial"/>
            <w:b/>
            <w:color w:val="auto"/>
            <w:u w:val="none"/>
          </w:rPr>
          <w:t>litólogos</w:t>
        </w:r>
      </w:hyperlink>
      <w:r w:rsidRPr="000937DB">
        <w:rPr>
          <w:rFonts w:ascii="Arial" w:hAnsi="Arial" w:cs="Arial"/>
          <w:b/>
        </w:rPr>
        <w:t xml:space="preserve">, </w:t>
      </w:r>
      <w:hyperlink r:id="rId31" w:tooltip="Historiador" w:history="1">
        <w:r w:rsidRPr="000937DB">
          <w:rPr>
            <w:rStyle w:val="Hipervnculo"/>
            <w:rFonts w:ascii="Arial" w:hAnsi="Arial" w:cs="Arial"/>
            <w:b/>
            <w:color w:val="auto"/>
            <w:u w:val="none"/>
          </w:rPr>
          <w:t>historiadores</w:t>
        </w:r>
      </w:hyperlink>
      <w:r w:rsidRPr="000937DB">
        <w:rPr>
          <w:rFonts w:ascii="Arial" w:hAnsi="Arial" w:cs="Arial"/>
          <w:b/>
        </w:rPr>
        <w:t xml:space="preserve">, </w:t>
      </w:r>
      <w:hyperlink r:id="rId32" w:tooltip="Poeta" w:history="1">
        <w:r w:rsidRPr="000937DB">
          <w:rPr>
            <w:rStyle w:val="Hipervnculo"/>
            <w:rFonts w:ascii="Arial" w:hAnsi="Arial" w:cs="Arial"/>
            <w:b/>
            <w:color w:val="auto"/>
            <w:u w:val="none"/>
          </w:rPr>
          <w:t>po</w:t>
        </w:r>
        <w:r w:rsidRPr="000937DB">
          <w:rPr>
            <w:rStyle w:val="Hipervnculo"/>
            <w:rFonts w:ascii="Arial" w:hAnsi="Arial" w:cs="Arial"/>
            <w:b/>
            <w:color w:val="auto"/>
            <w:u w:val="none"/>
          </w:rPr>
          <w:t>e</w:t>
        </w:r>
        <w:r w:rsidRPr="000937DB">
          <w:rPr>
            <w:rStyle w:val="Hipervnculo"/>
            <w:rFonts w:ascii="Arial" w:hAnsi="Arial" w:cs="Arial"/>
            <w:b/>
            <w:color w:val="auto"/>
            <w:u w:val="none"/>
          </w:rPr>
          <w:t>tas</w:t>
        </w:r>
      </w:hyperlink>
      <w:r w:rsidRPr="000937DB">
        <w:rPr>
          <w:rFonts w:ascii="Arial" w:hAnsi="Arial" w:cs="Arial"/>
          <w:b/>
        </w:rPr>
        <w:t xml:space="preserve">, </w:t>
      </w:r>
      <w:hyperlink r:id="rId33" w:tooltip="Novelista" w:history="1">
        <w:r w:rsidRPr="000937DB">
          <w:rPr>
            <w:rStyle w:val="Hipervnculo"/>
            <w:rFonts w:ascii="Arial" w:hAnsi="Arial" w:cs="Arial"/>
            <w:b/>
            <w:color w:val="auto"/>
            <w:u w:val="none"/>
          </w:rPr>
          <w:t>novelistas</w:t>
        </w:r>
      </w:hyperlink>
      <w:r w:rsidRPr="000937DB">
        <w:rPr>
          <w:rFonts w:ascii="Arial" w:hAnsi="Arial" w:cs="Arial"/>
          <w:b/>
        </w:rPr>
        <w:t xml:space="preserve"> y </w:t>
      </w:r>
      <w:hyperlink r:id="rId34" w:tooltip="Dramaturgo" w:history="1">
        <w:r w:rsidRPr="000937DB">
          <w:rPr>
            <w:rStyle w:val="Hipervnculo"/>
            <w:rFonts w:ascii="Arial" w:hAnsi="Arial" w:cs="Arial"/>
            <w:b/>
            <w:color w:val="auto"/>
            <w:u w:val="none"/>
          </w:rPr>
          <w:t>dramatu</w:t>
        </w:r>
        <w:r w:rsidRPr="000937DB">
          <w:rPr>
            <w:rStyle w:val="Hipervnculo"/>
            <w:rFonts w:ascii="Arial" w:hAnsi="Arial" w:cs="Arial"/>
            <w:b/>
            <w:color w:val="auto"/>
            <w:u w:val="none"/>
          </w:rPr>
          <w:t>r</w:t>
        </w:r>
        <w:r w:rsidRPr="000937DB">
          <w:rPr>
            <w:rStyle w:val="Hipervnculo"/>
            <w:rFonts w:ascii="Arial" w:hAnsi="Arial" w:cs="Arial"/>
            <w:b/>
            <w:color w:val="auto"/>
            <w:u w:val="none"/>
          </w:rPr>
          <w:t>gos</w:t>
        </w:r>
      </w:hyperlink>
      <w:r w:rsidRPr="000937DB">
        <w:rPr>
          <w:rFonts w:ascii="Arial" w:hAnsi="Arial" w:cs="Arial"/>
          <w:b/>
        </w:rPr>
        <w:t xml:space="preserve">. </w:t>
      </w:r>
    </w:p>
    <w:p w:rsidR="000937DB" w:rsidRPr="000937DB" w:rsidRDefault="000937DB" w:rsidP="000937DB">
      <w:pPr>
        <w:pStyle w:val="NormalWeb"/>
        <w:jc w:val="both"/>
        <w:rPr>
          <w:rFonts w:ascii="Arial" w:hAnsi="Arial" w:cs="Arial"/>
          <w:b/>
        </w:rPr>
      </w:pPr>
      <w:r>
        <w:rPr>
          <w:rFonts w:ascii="Arial" w:hAnsi="Arial" w:cs="Arial"/>
          <w:b/>
        </w:rPr>
        <w:t xml:space="preserve">   </w:t>
      </w:r>
      <w:r w:rsidRPr="000937DB">
        <w:rPr>
          <w:rFonts w:ascii="Arial" w:hAnsi="Arial" w:cs="Arial"/>
          <w:b/>
        </w:rPr>
        <w:t xml:space="preserve">Meditó sobre las consecuencias del triunfo del </w:t>
      </w:r>
      <w:hyperlink r:id="rId35" w:tooltip="Secularismo" w:history="1">
        <w:r w:rsidRPr="000937DB">
          <w:rPr>
            <w:rStyle w:val="Hipervnculo"/>
            <w:rFonts w:ascii="Arial" w:hAnsi="Arial" w:cs="Arial"/>
            <w:b/>
            <w:color w:val="auto"/>
            <w:u w:val="none"/>
          </w:rPr>
          <w:t>secularismo</w:t>
        </w:r>
      </w:hyperlink>
      <w:r w:rsidRPr="000937DB">
        <w:rPr>
          <w:rFonts w:ascii="Arial" w:hAnsi="Arial" w:cs="Arial"/>
          <w:b/>
        </w:rPr>
        <w:t xml:space="preserve"> de la </w:t>
      </w:r>
      <w:hyperlink r:id="rId36" w:tooltip="Ilustración" w:history="1">
        <w:r w:rsidRPr="000937DB">
          <w:rPr>
            <w:rStyle w:val="Hipervnculo"/>
            <w:rFonts w:ascii="Arial" w:hAnsi="Arial" w:cs="Arial"/>
            <w:b/>
            <w:color w:val="auto"/>
            <w:u w:val="none"/>
          </w:rPr>
          <w:t>Ilustración</w:t>
        </w:r>
      </w:hyperlink>
      <w:r w:rsidRPr="000937DB">
        <w:rPr>
          <w:rFonts w:ascii="Arial" w:hAnsi="Arial" w:cs="Arial"/>
          <w:b/>
        </w:rPr>
        <w:t>, e</w:t>
      </w:r>
      <w:r w:rsidRPr="000937DB">
        <w:rPr>
          <w:rFonts w:ascii="Arial" w:hAnsi="Arial" w:cs="Arial"/>
          <w:b/>
        </w:rPr>
        <w:t>x</w:t>
      </w:r>
      <w:r w:rsidRPr="000937DB">
        <w:rPr>
          <w:rFonts w:ascii="Arial" w:hAnsi="Arial" w:cs="Arial"/>
          <w:b/>
        </w:rPr>
        <w:t>presada en su observación «</w:t>
      </w:r>
      <w:hyperlink r:id="rId37" w:tooltip="Muerte de Dios" w:history="1">
        <w:r w:rsidRPr="000937DB">
          <w:rPr>
            <w:rStyle w:val="Hipervnculo"/>
            <w:rFonts w:ascii="Arial" w:hAnsi="Arial" w:cs="Arial"/>
            <w:b/>
            <w:color w:val="auto"/>
            <w:u w:val="none"/>
          </w:rPr>
          <w:t>Dios ha muerto</w:t>
        </w:r>
      </w:hyperlink>
      <w:r w:rsidRPr="000937DB">
        <w:rPr>
          <w:rFonts w:ascii="Arial" w:hAnsi="Arial" w:cs="Arial"/>
          <w:b/>
        </w:rPr>
        <w:t xml:space="preserve">», de una manera que determinó la agenda de muchos de los intelectuales más célebres después de su muerte. </w:t>
      </w:r>
    </w:p>
    <w:p w:rsidR="000937DB" w:rsidRPr="000937DB" w:rsidRDefault="000937DB" w:rsidP="000937DB">
      <w:pPr>
        <w:pStyle w:val="NormalWeb"/>
        <w:jc w:val="both"/>
        <w:rPr>
          <w:rFonts w:ascii="Arial" w:hAnsi="Arial" w:cs="Arial"/>
          <w:b/>
        </w:rPr>
      </w:pPr>
      <w:r>
        <w:rPr>
          <w:rFonts w:ascii="Arial" w:hAnsi="Arial" w:cs="Arial"/>
          <w:b/>
        </w:rPr>
        <w:t xml:space="preserve">   </w:t>
      </w:r>
      <w:r w:rsidRPr="000937DB">
        <w:rPr>
          <w:rFonts w:ascii="Arial" w:hAnsi="Arial" w:cs="Arial"/>
          <w:b/>
        </w:rPr>
        <w:t>Si bien hay quienes sostienen que la característica definitoria de Nietzsche no es tanto la temática que trataba sino el estilo y la sutileza con que lo hacía, fue un autor que intr</w:t>
      </w:r>
      <w:r w:rsidRPr="000937DB">
        <w:rPr>
          <w:rFonts w:ascii="Arial" w:hAnsi="Arial" w:cs="Arial"/>
          <w:b/>
        </w:rPr>
        <w:t>o</w:t>
      </w:r>
      <w:r w:rsidRPr="000937DB">
        <w:rPr>
          <w:rFonts w:ascii="Arial" w:hAnsi="Arial" w:cs="Arial"/>
          <w:b/>
        </w:rPr>
        <w:t xml:space="preserve">dujo, como ningún otro, una </w:t>
      </w:r>
      <w:hyperlink r:id="rId38" w:tooltip="Cosmovisión" w:history="1">
        <w:r w:rsidRPr="000937DB">
          <w:rPr>
            <w:rStyle w:val="Hipervnculo"/>
            <w:rFonts w:ascii="Arial" w:hAnsi="Arial" w:cs="Arial"/>
            <w:b/>
            <w:color w:val="auto"/>
            <w:u w:val="none"/>
          </w:rPr>
          <w:t>cosmovisión</w:t>
        </w:r>
      </w:hyperlink>
      <w:r w:rsidRPr="000937DB">
        <w:rPr>
          <w:rFonts w:ascii="Arial" w:hAnsi="Arial" w:cs="Arial"/>
          <w:b/>
        </w:rPr>
        <w:t xml:space="preserve"> que ha reorganizado el pe</w:t>
      </w:r>
      <w:r w:rsidRPr="000937DB">
        <w:rPr>
          <w:rFonts w:ascii="Arial" w:hAnsi="Arial" w:cs="Arial"/>
          <w:b/>
        </w:rPr>
        <w:t>n</w:t>
      </w:r>
      <w:r w:rsidRPr="000937DB">
        <w:rPr>
          <w:rFonts w:ascii="Arial" w:hAnsi="Arial" w:cs="Arial"/>
          <w:b/>
        </w:rPr>
        <w:t xml:space="preserve">samiento del siglo XX, en autores tales como </w:t>
      </w:r>
      <w:hyperlink r:id="rId39" w:tooltip="Martin Heidegger" w:history="1">
        <w:r w:rsidRPr="000937DB">
          <w:rPr>
            <w:rStyle w:val="Hipervnculo"/>
            <w:rFonts w:ascii="Arial" w:hAnsi="Arial" w:cs="Arial"/>
            <w:b/>
            <w:color w:val="auto"/>
            <w:u w:val="none"/>
          </w:rPr>
          <w:t>Martin Heidegger</w:t>
        </w:r>
      </w:hyperlink>
      <w:r w:rsidRPr="000937DB">
        <w:rPr>
          <w:rFonts w:ascii="Arial" w:hAnsi="Arial" w:cs="Arial"/>
          <w:b/>
        </w:rPr>
        <w:t xml:space="preserve">, </w:t>
      </w:r>
      <w:hyperlink r:id="rId40" w:tooltip="Michel Foucault" w:history="1">
        <w:r w:rsidRPr="000937DB">
          <w:rPr>
            <w:rStyle w:val="Hipervnculo"/>
            <w:rFonts w:ascii="Arial" w:hAnsi="Arial" w:cs="Arial"/>
            <w:b/>
            <w:color w:val="auto"/>
            <w:u w:val="none"/>
          </w:rPr>
          <w:t>Michel Foucault</w:t>
        </w:r>
      </w:hyperlink>
      <w:r w:rsidRPr="000937DB">
        <w:rPr>
          <w:rFonts w:ascii="Arial" w:hAnsi="Arial" w:cs="Arial"/>
          <w:b/>
        </w:rPr>
        <w:t xml:space="preserve">, </w:t>
      </w:r>
      <w:hyperlink r:id="rId41" w:tooltip="Jacques Derrida" w:history="1">
        <w:r w:rsidRPr="000937DB">
          <w:rPr>
            <w:rStyle w:val="Hipervnculo"/>
            <w:rFonts w:ascii="Arial" w:hAnsi="Arial" w:cs="Arial"/>
            <w:b/>
            <w:color w:val="auto"/>
            <w:u w:val="none"/>
          </w:rPr>
          <w:t xml:space="preserve">Jacques </w:t>
        </w:r>
        <w:proofErr w:type="spellStart"/>
        <w:r w:rsidRPr="000937DB">
          <w:rPr>
            <w:rStyle w:val="Hipervnculo"/>
            <w:rFonts w:ascii="Arial" w:hAnsi="Arial" w:cs="Arial"/>
            <w:b/>
            <w:color w:val="auto"/>
            <w:u w:val="none"/>
          </w:rPr>
          <w:t>Derrida</w:t>
        </w:r>
        <w:proofErr w:type="spellEnd"/>
      </w:hyperlink>
      <w:r w:rsidRPr="000937DB">
        <w:rPr>
          <w:rFonts w:ascii="Arial" w:hAnsi="Arial" w:cs="Arial"/>
          <w:b/>
        </w:rPr>
        <w:t xml:space="preserve">, </w:t>
      </w:r>
      <w:hyperlink r:id="rId42" w:tooltip="Gilles Deleuze" w:history="1">
        <w:proofErr w:type="spellStart"/>
        <w:r w:rsidRPr="000937DB">
          <w:rPr>
            <w:rStyle w:val="Hipervnculo"/>
            <w:rFonts w:ascii="Arial" w:hAnsi="Arial" w:cs="Arial"/>
            <w:b/>
            <w:color w:val="auto"/>
            <w:u w:val="none"/>
          </w:rPr>
          <w:t>Gilles</w:t>
        </w:r>
        <w:proofErr w:type="spellEnd"/>
        <w:r w:rsidRPr="000937DB">
          <w:rPr>
            <w:rStyle w:val="Hipervnculo"/>
            <w:rFonts w:ascii="Arial" w:hAnsi="Arial" w:cs="Arial"/>
            <w:b/>
            <w:color w:val="auto"/>
            <w:u w:val="none"/>
          </w:rPr>
          <w:t xml:space="preserve"> </w:t>
        </w:r>
        <w:proofErr w:type="spellStart"/>
        <w:r w:rsidRPr="000937DB">
          <w:rPr>
            <w:rStyle w:val="Hipervnculo"/>
            <w:rFonts w:ascii="Arial" w:hAnsi="Arial" w:cs="Arial"/>
            <w:b/>
            <w:color w:val="auto"/>
            <w:u w:val="none"/>
          </w:rPr>
          <w:t>D</w:t>
        </w:r>
        <w:r w:rsidRPr="000937DB">
          <w:rPr>
            <w:rStyle w:val="Hipervnculo"/>
            <w:rFonts w:ascii="Arial" w:hAnsi="Arial" w:cs="Arial"/>
            <w:b/>
            <w:color w:val="auto"/>
            <w:u w:val="none"/>
          </w:rPr>
          <w:t>e</w:t>
        </w:r>
        <w:r w:rsidRPr="000937DB">
          <w:rPr>
            <w:rStyle w:val="Hipervnculo"/>
            <w:rFonts w:ascii="Arial" w:hAnsi="Arial" w:cs="Arial"/>
            <w:b/>
            <w:color w:val="auto"/>
            <w:u w:val="none"/>
          </w:rPr>
          <w:t>leuze</w:t>
        </w:r>
        <w:proofErr w:type="spellEnd"/>
      </w:hyperlink>
      <w:r w:rsidRPr="000937DB">
        <w:rPr>
          <w:rFonts w:ascii="Arial" w:hAnsi="Arial" w:cs="Arial"/>
          <w:b/>
        </w:rPr>
        <w:t xml:space="preserve">, </w:t>
      </w:r>
      <w:hyperlink r:id="rId43" w:tooltip="Georges Bataille" w:history="1">
        <w:r w:rsidRPr="000937DB">
          <w:rPr>
            <w:rStyle w:val="Hipervnculo"/>
            <w:rFonts w:ascii="Arial" w:hAnsi="Arial" w:cs="Arial"/>
            <w:b/>
            <w:color w:val="auto"/>
            <w:u w:val="none"/>
          </w:rPr>
          <w:t xml:space="preserve">Georges </w:t>
        </w:r>
        <w:proofErr w:type="spellStart"/>
        <w:r w:rsidRPr="000937DB">
          <w:rPr>
            <w:rStyle w:val="Hipervnculo"/>
            <w:rFonts w:ascii="Arial" w:hAnsi="Arial" w:cs="Arial"/>
            <w:b/>
            <w:color w:val="auto"/>
            <w:u w:val="none"/>
          </w:rPr>
          <w:t>Bataille</w:t>
        </w:r>
        <w:proofErr w:type="spellEnd"/>
      </w:hyperlink>
      <w:r w:rsidRPr="000937DB">
        <w:rPr>
          <w:rFonts w:ascii="Arial" w:hAnsi="Arial" w:cs="Arial"/>
          <w:b/>
        </w:rPr>
        <w:t xml:space="preserve">, </w:t>
      </w:r>
      <w:hyperlink r:id="rId44" w:tooltip="Gianni Vattimo" w:history="1">
        <w:r w:rsidRPr="000937DB">
          <w:rPr>
            <w:rStyle w:val="Hipervnculo"/>
            <w:rFonts w:ascii="Arial" w:hAnsi="Arial" w:cs="Arial"/>
            <w:b/>
            <w:color w:val="auto"/>
            <w:u w:val="none"/>
          </w:rPr>
          <w:t xml:space="preserve">Gianni </w:t>
        </w:r>
        <w:proofErr w:type="spellStart"/>
        <w:r w:rsidRPr="000937DB">
          <w:rPr>
            <w:rStyle w:val="Hipervnculo"/>
            <w:rFonts w:ascii="Arial" w:hAnsi="Arial" w:cs="Arial"/>
            <w:b/>
            <w:color w:val="auto"/>
            <w:u w:val="none"/>
          </w:rPr>
          <w:t>Vattimo</w:t>
        </w:r>
        <w:proofErr w:type="spellEnd"/>
      </w:hyperlink>
      <w:r w:rsidRPr="000937DB">
        <w:rPr>
          <w:rFonts w:ascii="Arial" w:hAnsi="Arial" w:cs="Arial"/>
          <w:b/>
        </w:rPr>
        <w:t xml:space="preserve"> o </w:t>
      </w:r>
      <w:hyperlink r:id="rId45" w:tooltip="Michel Onfray" w:history="1">
        <w:r w:rsidRPr="000937DB">
          <w:rPr>
            <w:rStyle w:val="Hipervnculo"/>
            <w:rFonts w:ascii="Arial" w:hAnsi="Arial" w:cs="Arial"/>
            <w:b/>
            <w:color w:val="auto"/>
            <w:u w:val="none"/>
          </w:rPr>
          <w:t xml:space="preserve">Michel </w:t>
        </w:r>
        <w:proofErr w:type="spellStart"/>
        <w:r w:rsidRPr="000937DB">
          <w:rPr>
            <w:rStyle w:val="Hipervnculo"/>
            <w:rFonts w:ascii="Arial" w:hAnsi="Arial" w:cs="Arial"/>
            <w:b/>
            <w:color w:val="auto"/>
            <w:u w:val="none"/>
          </w:rPr>
          <w:t>Onfray</w:t>
        </w:r>
        <w:proofErr w:type="spellEnd"/>
      </w:hyperlink>
      <w:r w:rsidRPr="000937DB">
        <w:rPr>
          <w:rFonts w:ascii="Arial" w:hAnsi="Arial" w:cs="Arial"/>
          <w:b/>
        </w:rPr>
        <w:t xml:space="preserve">, entre otros. </w:t>
      </w:r>
    </w:p>
    <w:p w:rsidR="000937DB" w:rsidRDefault="000937DB" w:rsidP="000937DB">
      <w:pPr>
        <w:pStyle w:val="NormalWeb"/>
        <w:jc w:val="both"/>
        <w:rPr>
          <w:rFonts w:ascii="Arial" w:hAnsi="Arial" w:cs="Arial"/>
          <w:b/>
        </w:rPr>
      </w:pPr>
      <w:r>
        <w:rPr>
          <w:rFonts w:ascii="Arial" w:hAnsi="Arial" w:cs="Arial"/>
          <w:b/>
        </w:rPr>
        <w:t xml:space="preserve">   </w:t>
      </w:r>
      <w:r w:rsidRPr="000937DB">
        <w:rPr>
          <w:rFonts w:ascii="Arial" w:hAnsi="Arial" w:cs="Arial"/>
          <w:b/>
        </w:rPr>
        <w:t xml:space="preserve">Nietzsche recibió amplio reconocimiento durante la segunda mitad del </w:t>
      </w:r>
      <w:hyperlink r:id="rId46" w:tooltip="Siglo XX" w:history="1">
        <w:r w:rsidRPr="000937DB">
          <w:rPr>
            <w:rStyle w:val="Hipervnculo"/>
            <w:rFonts w:ascii="Arial" w:hAnsi="Arial" w:cs="Arial"/>
            <w:b/>
            <w:color w:val="auto"/>
            <w:u w:val="none"/>
          </w:rPr>
          <w:t>siglo XX</w:t>
        </w:r>
      </w:hyperlink>
      <w:r w:rsidRPr="000937DB">
        <w:rPr>
          <w:rFonts w:ascii="Arial" w:hAnsi="Arial" w:cs="Arial"/>
          <w:b/>
        </w:rPr>
        <w:t xml:space="preserve"> como una figura significativa en la filosofía contemporánea. Su influencia fue part</w:t>
      </w:r>
      <w:r w:rsidRPr="000937DB">
        <w:rPr>
          <w:rFonts w:ascii="Arial" w:hAnsi="Arial" w:cs="Arial"/>
          <w:b/>
        </w:rPr>
        <w:t>i</w:t>
      </w:r>
      <w:r w:rsidRPr="000937DB">
        <w:rPr>
          <w:rFonts w:ascii="Arial" w:hAnsi="Arial" w:cs="Arial"/>
          <w:b/>
        </w:rPr>
        <w:t xml:space="preserve">cularmente notoria en los filósofos </w:t>
      </w:r>
      <w:hyperlink r:id="rId47" w:tooltip="Existencialismo" w:history="1">
        <w:r w:rsidRPr="000937DB">
          <w:rPr>
            <w:rStyle w:val="Hipervnculo"/>
            <w:rFonts w:ascii="Arial" w:hAnsi="Arial" w:cs="Arial"/>
            <w:b/>
            <w:color w:val="auto"/>
            <w:u w:val="none"/>
          </w:rPr>
          <w:t>existencialistas</w:t>
        </w:r>
      </w:hyperlink>
      <w:r w:rsidRPr="000937DB">
        <w:rPr>
          <w:rFonts w:ascii="Arial" w:hAnsi="Arial" w:cs="Arial"/>
          <w:b/>
        </w:rPr>
        <w:t xml:space="preserve">, </w:t>
      </w:r>
      <w:hyperlink r:id="rId48" w:tooltip="Teoría Crítica" w:history="1">
        <w:r w:rsidRPr="000937DB">
          <w:rPr>
            <w:rStyle w:val="Hipervnculo"/>
            <w:rFonts w:ascii="Arial" w:hAnsi="Arial" w:cs="Arial"/>
            <w:b/>
            <w:color w:val="auto"/>
            <w:u w:val="none"/>
          </w:rPr>
          <w:t>críticos</w:t>
        </w:r>
      </w:hyperlink>
      <w:r w:rsidRPr="000937DB">
        <w:rPr>
          <w:rFonts w:ascii="Arial" w:hAnsi="Arial" w:cs="Arial"/>
          <w:b/>
        </w:rPr>
        <w:t xml:space="preserve">, </w:t>
      </w:r>
      <w:hyperlink r:id="rId49" w:tooltip="Fenomenología (filosofía)" w:history="1">
        <w:r w:rsidRPr="000937DB">
          <w:rPr>
            <w:rStyle w:val="Hipervnculo"/>
            <w:rFonts w:ascii="Arial" w:hAnsi="Arial" w:cs="Arial"/>
            <w:b/>
            <w:color w:val="auto"/>
            <w:u w:val="none"/>
          </w:rPr>
          <w:t>fenomenológicos</w:t>
        </w:r>
      </w:hyperlink>
      <w:r w:rsidRPr="000937DB">
        <w:rPr>
          <w:rFonts w:ascii="Arial" w:hAnsi="Arial" w:cs="Arial"/>
          <w:b/>
        </w:rPr>
        <w:t xml:space="preserve">, </w:t>
      </w:r>
      <w:hyperlink r:id="rId50" w:tooltip="Postestructuralismo" w:history="1">
        <w:proofErr w:type="spellStart"/>
        <w:r w:rsidRPr="000937DB">
          <w:rPr>
            <w:rStyle w:val="Hipervnculo"/>
            <w:rFonts w:ascii="Arial" w:hAnsi="Arial" w:cs="Arial"/>
            <w:b/>
            <w:color w:val="auto"/>
            <w:u w:val="none"/>
          </w:rPr>
          <w:t>postestructuralistas</w:t>
        </w:r>
        <w:proofErr w:type="spellEnd"/>
      </w:hyperlink>
      <w:r w:rsidRPr="000937DB">
        <w:rPr>
          <w:rFonts w:ascii="Arial" w:hAnsi="Arial" w:cs="Arial"/>
          <w:b/>
        </w:rPr>
        <w:t xml:space="preserve"> y </w:t>
      </w:r>
      <w:hyperlink r:id="rId51" w:tooltip="Posmodernidad" w:history="1">
        <w:r w:rsidRPr="000937DB">
          <w:rPr>
            <w:rStyle w:val="Hipervnculo"/>
            <w:rFonts w:ascii="Arial" w:hAnsi="Arial" w:cs="Arial"/>
            <w:b/>
            <w:color w:val="auto"/>
            <w:u w:val="none"/>
          </w:rPr>
          <w:t>posmodernos</w:t>
        </w:r>
      </w:hyperlink>
      <w:r w:rsidRPr="000937DB">
        <w:rPr>
          <w:rFonts w:ascii="Arial" w:hAnsi="Arial" w:cs="Arial"/>
          <w:b/>
        </w:rPr>
        <w:t xml:space="preserve">, y en la sociología de </w:t>
      </w:r>
      <w:hyperlink r:id="rId52" w:tooltip="Max Weber" w:history="1">
        <w:r w:rsidRPr="000937DB">
          <w:rPr>
            <w:rStyle w:val="Hipervnculo"/>
            <w:rFonts w:ascii="Arial" w:hAnsi="Arial" w:cs="Arial"/>
            <w:b/>
            <w:color w:val="auto"/>
            <w:u w:val="none"/>
          </w:rPr>
          <w:t>Max Weber</w:t>
        </w:r>
      </w:hyperlink>
      <w:r w:rsidRPr="000937DB">
        <w:rPr>
          <w:rFonts w:ascii="Arial" w:hAnsi="Arial" w:cs="Arial"/>
          <w:b/>
        </w:rPr>
        <w:t>. Es considerado uno de los tres «</w:t>
      </w:r>
      <w:hyperlink r:id="rId53" w:tooltip="Maestros de la sospecha" w:history="1">
        <w:r w:rsidRPr="000937DB">
          <w:rPr>
            <w:rStyle w:val="Hipervnculo"/>
            <w:rFonts w:ascii="Arial" w:hAnsi="Arial" w:cs="Arial"/>
            <w:b/>
            <w:color w:val="auto"/>
            <w:u w:val="none"/>
          </w:rPr>
          <w:t>maestros de la sospecha</w:t>
        </w:r>
      </w:hyperlink>
      <w:r w:rsidRPr="000937DB">
        <w:rPr>
          <w:rFonts w:ascii="Arial" w:hAnsi="Arial" w:cs="Arial"/>
          <w:b/>
        </w:rPr>
        <w:t xml:space="preserve">» (según la conocida expresión de </w:t>
      </w:r>
      <w:hyperlink r:id="rId54" w:tooltip="Paul Ricoeur" w:history="1">
        <w:r w:rsidRPr="000937DB">
          <w:rPr>
            <w:rStyle w:val="Hipervnculo"/>
            <w:rFonts w:ascii="Arial" w:hAnsi="Arial" w:cs="Arial"/>
            <w:b/>
            <w:color w:val="auto"/>
            <w:u w:val="none"/>
          </w:rPr>
          <w:t xml:space="preserve">Paul </w:t>
        </w:r>
        <w:proofErr w:type="spellStart"/>
        <w:r w:rsidRPr="000937DB">
          <w:rPr>
            <w:rStyle w:val="Hipervnculo"/>
            <w:rFonts w:ascii="Arial" w:hAnsi="Arial" w:cs="Arial"/>
            <w:b/>
            <w:color w:val="auto"/>
            <w:u w:val="none"/>
          </w:rPr>
          <w:t>Ricoeur</w:t>
        </w:r>
        <w:proofErr w:type="spellEnd"/>
      </w:hyperlink>
      <w:r w:rsidRPr="000937DB">
        <w:rPr>
          <w:rFonts w:ascii="Arial" w:hAnsi="Arial" w:cs="Arial"/>
          <w:b/>
        </w:rPr>
        <w:t xml:space="preserve">), junto a </w:t>
      </w:r>
      <w:hyperlink r:id="rId55" w:tooltip="Karl Marx" w:history="1">
        <w:r w:rsidRPr="000937DB">
          <w:rPr>
            <w:rStyle w:val="Hipervnculo"/>
            <w:rFonts w:ascii="Arial" w:hAnsi="Arial" w:cs="Arial"/>
            <w:b/>
            <w:color w:val="auto"/>
            <w:u w:val="none"/>
          </w:rPr>
          <w:t>Karl Marx</w:t>
        </w:r>
      </w:hyperlink>
      <w:r w:rsidRPr="000937DB">
        <w:rPr>
          <w:rFonts w:ascii="Arial" w:hAnsi="Arial" w:cs="Arial"/>
          <w:b/>
        </w:rPr>
        <w:t xml:space="preserve"> y </w:t>
      </w:r>
      <w:hyperlink r:id="rId56" w:tooltip="Sigmund Freud" w:history="1">
        <w:proofErr w:type="spellStart"/>
        <w:r w:rsidRPr="000937DB">
          <w:rPr>
            <w:rStyle w:val="Hipervnculo"/>
            <w:rFonts w:ascii="Arial" w:hAnsi="Arial" w:cs="Arial"/>
            <w:b/>
            <w:color w:val="auto"/>
            <w:u w:val="none"/>
          </w:rPr>
          <w:t>Sigmund</w:t>
        </w:r>
        <w:proofErr w:type="spellEnd"/>
        <w:r w:rsidRPr="000937DB">
          <w:rPr>
            <w:rStyle w:val="Hipervnculo"/>
            <w:rFonts w:ascii="Arial" w:hAnsi="Arial" w:cs="Arial"/>
            <w:b/>
            <w:color w:val="auto"/>
            <w:u w:val="none"/>
          </w:rPr>
          <w:t xml:space="preserve"> Freud</w:t>
        </w:r>
      </w:hyperlink>
      <w:r w:rsidRPr="000937DB">
        <w:rPr>
          <w:rFonts w:ascii="Arial" w:hAnsi="Arial" w:cs="Arial"/>
          <w:b/>
        </w:rPr>
        <w:t xml:space="preserve">. </w:t>
      </w:r>
    </w:p>
    <w:p w:rsidR="006C1328" w:rsidRPr="006C1328" w:rsidRDefault="0007558E" w:rsidP="000937DB">
      <w:pPr>
        <w:pStyle w:val="NormalWeb"/>
        <w:jc w:val="both"/>
        <w:rPr>
          <w:rFonts w:ascii="Arial" w:hAnsi="Arial" w:cs="Arial"/>
          <w:b/>
          <w:color w:val="FF0000"/>
        </w:rPr>
      </w:pPr>
      <w:r>
        <w:rPr>
          <w:rFonts w:ascii="Arial" w:hAnsi="Arial" w:cs="Arial"/>
          <w:b/>
          <w:color w:val="FF0000"/>
        </w:rPr>
        <w:t xml:space="preserve">  Biograf</w:t>
      </w:r>
      <w:r w:rsidR="003A6A40">
        <w:rPr>
          <w:rFonts w:ascii="Arial" w:hAnsi="Arial" w:cs="Arial"/>
          <w:b/>
          <w:color w:val="FF0000"/>
        </w:rPr>
        <w:t>í</w:t>
      </w:r>
      <w:r w:rsidR="006C1328" w:rsidRPr="006C1328">
        <w:rPr>
          <w:rFonts w:ascii="Arial" w:hAnsi="Arial" w:cs="Arial"/>
          <w:b/>
          <w:color w:val="FF0000"/>
        </w:rPr>
        <w:t>a</w:t>
      </w:r>
    </w:p>
    <w:p w:rsidR="006C1328" w:rsidRDefault="000937DB" w:rsidP="000937DB">
      <w:pPr>
        <w:pStyle w:val="NormalWeb"/>
        <w:jc w:val="both"/>
        <w:rPr>
          <w:rFonts w:ascii="Arial" w:hAnsi="Arial" w:cs="Arial"/>
          <w:b/>
        </w:rPr>
      </w:pPr>
      <w:r>
        <w:rPr>
          <w:rFonts w:ascii="Arial" w:hAnsi="Arial" w:cs="Arial"/>
          <w:b/>
        </w:rPr>
        <w:t xml:space="preserve">  </w:t>
      </w:r>
      <w:proofErr w:type="spellStart"/>
      <w:r w:rsidRPr="000937DB">
        <w:rPr>
          <w:rFonts w:ascii="Arial" w:hAnsi="Arial" w:cs="Arial"/>
          <w:b/>
        </w:rPr>
        <w:t>Friedrich</w:t>
      </w:r>
      <w:proofErr w:type="spellEnd"/>
      <w:r w:rsidRPr="000937DB">
        <w:rPr>
          <w:rFonts w:ascii="Arial" w:hAnsi="Arial" w:cs="Arial"/>
          <w:b/>
        </w:rPr>
        <w:t xml:space="preserve"> Nietzsche nació el 15 de octubre de 1844 en </w:t>
      </w:r>
      <w:hyperlink r:id="rId57" w:tooltip="Röcken" w:history="1">
        <w:proofErr w:type="spellStart"/>
        <w:r w:rsidRPr="000937DB">
          <w:rPr>
            <w:rStyle w:val="Hipervnculo"/>
            <w:rFonts w:ascii="Arial" w:hAnsi="Arial" w:cs="Arial"/>
            <w:b/>
            <w:color w:val="auto"/>
            <w:u w:val="none"/>
          </w:rPr>
          <w:t>Röcken</w:t>
        </w:r>
        <w:proofErr w:type="spellEnd"/>
      </w:hyperlink>
      <w:r w:rsidRPr="000937DB">
        <w:rPr>
          <w:rFonts w:ascii="Arial" w:hAnsi="Arial" w:cs="Arial"/>
          <w:b/>
        </w:rPr>
        <w:t xml:space="preserve">, un pequeño pueblo de </w:t>
      </w:r>
      <w:hyperlink r:id="rId58" w:tooltip="Sajonia-Anhalt" w:history="1">
        <w:r w:rsidRPr="000937DB">
          <w:rPr>
            <w:rStyle w:val="Hipervnculo"/>
            <w:rFonts w:ascii="Arial" w:hAnsi="Arial" w:cs="Arial"/>
            <w:b/>
            <w:color w:val="auto"/>
            <w:u w:val="none"/>
          </w:rPr>
          <w:t>Sajonia-Anhalt</w:t>
        </w:r>
      </w:hyperlink>
      <w:r w:rsidRPr="000937DB">
        <w:rPr>
          <w:rFonts w:ascii="Arial" w:hAnsi="Arial" w:cs="Arial"/>
          <w:b/>
        </w:rPr>
        <w:t xml:space="preserve">, cerca de </w:t>
      </w:r>
      <w:hyperlink r:id="rId59" w:tooltip="Leipzig" w:history="1">
        <w:r w:rsidRPr="000937DB">
          <w:rPr>
            <w:rStyle w:val="Hipervnculo"/>
            <w:rFonts w:ascii="Arial" w:hAnsi="Arial" w:cs="Arial"/>
            <w:b/>
            <w:color w:val="auto"/>
            <w:u w:val="none"/>
          </w:rPr>
          <w:t>Leipzig</w:t>
        </w:r>
      </w:hyperlink>
      <w:r w:rsidRPr="000937DB">
        <w:rPr>
          <w:rFonts w:ascii="Arial" w:hAnsi="Arial" w:cs="Arial"/>
          <w:b/>
        </w:rPr>
        <w:t xml:space="preserve">. Su nombre proviene del rey </w:t>
      </w:r>
      <w:hyperlink r:id="rId60" w:tooltip="Federico Guillermo IV de Prusia" w:history="1">
        <w:r w:rsidRPr="000937DB">
          <w:rPr>
            <w:rStyle w:val="Hipervnculo"/>
            <w:rFonts w:ascii="Arial" w:hAnsi="Arial" w:cs="Arial"/>
            <w:b/>
            <w:color w:val="auto"/>
            <w:u w:val="none"/>
          </w:rPr>
          <w:t>Federico Guillermo IV de Prusia</w:t>
        </w:r>
      </w:hyperlink>
      <w:r w:rsidRPr="000937DB">
        <w:rPr>
          <w:rFonts w:ascii="Arial" w:hAnsi="Arial" w:cs="Arial"/>
          <w:b/>
        </w:rPr>
        <w:t xml:space="preserve">, en cuyo cuadragésimo noveno cumpleaños nació. Sus padres fueron Carl Ludwig Nietzsche (1813-1849), pastor luterano y preceptor privado en el ducado alemán de </w:t>
      </w:r>
      <w:hyperlink r:id="rId61" w:tooltip="Ducado de Sajonia-Altenburgo" w:history="1">
        <w:r w:rsidRPr="000937DB">
          <w:rPr>
            <w:rStyle w:val="Hipervnculo"/>
            <w:rFonts w:ascii="Arial" w:hAnsi="Arial" w:cs="Arial"/>
            <w:b/>
            <w:color w:val="auto"/>
            <w:u w:val="none"/>
          </w:rPr>
          <w:t>Saj</w:t>
        </w:r>
        <w:r w:rsidRPr="000937DB">
          <w:rPr>
            <w:rStyle w:val="Hipervnculo"/>
            <w:rFonts w:ascii="Arial" w:hAnsi="Arial" w:cs="Arial"/>
            <w:b/>
            <w:color w:val="auto"/>
            <w:u w:val="none"/>
          </w:rPr>
          <w:t>o</w:t>
        </w:r>
        <w:r w:rsidRPr="000937DB">
          <w:rPr>
            <w:rStyle w:val="Hipervnculo"/>
            <w:rFonts w:ascii="Arial" w:hAnsi="Arial" w:cs="Arial"/>
            <w:b/>
            <w:color w:val="auto"/>
            <w:u w:val="none"/>
          </w:rPr>
          <w:t>nia-</w:t>
        </w:r>
        <w:proofErr w:type="spellStart"/>
        <w:r w:rsidRPr="000937DB">
          <w:rPr>
            <w:rStyle w:val="Hipervnculo"/>
            <w:rFonts w:ascii="Arial" w:hAnsi="Arial" w:cs="Arial"/>
            <w:b/>
            <w:color w:val="auto"/>
            <w:u w:val="none"/>
          </w:rPr>
          <w:t>Altenburgo</w:t>
        </w:r>
        <w:proofErr w:type="spellEnd"/>
      </w:hyperlink>
      <w:r w:rsidRPr="000937DB">
        <w:rPr>
          <w:rFonts w:ascii="Arial" w:hAnsi="Arial" w:cs="Arial"/>
          <w:b/>
        </w:rPr>
        <w:t xml:space="preserve"> en </w:t>
      </w:r>
      <w:hyperlink r:id="rId62" w:tooltip="Turingia" w:history="1">
        <w:r w:rsidRPr="000937DB">
          <w:rPr>
            <w:rStyle w:val="Hipervnculo"/>
            <w:rFonts w:ascii="Arial" w:hAnsi="Arial" w:cs="Arial"/>
            <w:b/>
            <w:color w:val="auto"/>
            <w:u w:val="none"/>
          </w:rPr>
          <w:t>Turingia</w:t>
        </w:r>
      </w:hyperlink>
      <w:r w:rsidRPr="000937DB">
        <w:rPr>
          <w:rFonts w:ascii="Arial" w:hAnsi="Arial" w:cs="Arial"/>
          <w:b/>
        </w:rPr>
        <w:t xml:space="preserve">, y </w:t>
      </w:r>
      <w:proofErr w:type="spellStart"/>
      <w:r w:rsidRPr="000937DB">
        <w:rPr>
          <w:rFonts w:ascii="Arial" w:hAnsi="Arial" w:cs="Arial"/>
          <w:b/>
        </w:rPr>
        <w:t>Franziska</w:t>
      </w:r>
      <w:proofErr w:type="spellEnd"/>
      <w:r w:rsidRPr="000937DB">
        <w:rPr>
          <w:rFonts w:ascii="Arial" w:hAnsi="Arial" w:cs="Arial"/>
          <w:b/>
        </w:rPr>
        <w:t xml:space="preserve"> </w:t>
      </w:r>
      <w:proofErr w:type="spellStart"/>
      <w:r w:rsidRPr="000937DB">
        <w:rPr>
          <w:rFonts w:ascii="Arial" w:hAnsi="Arial" w:cs="Arial"/>
          <w:b/>
        </w:rPr>
        <w:t>Oehler</w:t>
      </w:r>
      <w:proofErr w:type="spellEnd"/>
      <w:r w:rsidRPr="000937DB">
        <w:rPr>
          <w:rFonts w:ascii="Arial" w:hAnsi="Arial" w:cs="Arial"/>
          <w:b/>
        </w:rPr>
        <w:t xml:space="preserve"> (1826-1897). Su hermana </w:t>
      </w:r>
      <w:hyperlink r:id="rId63" w:tooltip="Elisabeth Förster-Nietzsche" w:history="1">
        <w:r w:rsidRPr="000937DB">
          <w:rPr>
            <w:rStyle w:val="Hipervnculo"/>
            <w:rFonts w:ascii="Arial" w:hAnsi="Arial" w:cs="Arial"/>
            <w:b/>
            <w:color w:val="auto"/>
            <w:u w:val="none"/>
          </w:rPr>
          <w:t xml:space="preserve">Elisabeth </w:t>
        </w:r>
        <w:proofErr w:type="spellStart"/>
        <w:r w:rsidRPr="000937DB">
          <w:rPr>
            <w:rStyle w:val="Hipervnculo"/>
            <w:rFonts w:ascii="Arial" w:hAnsi="Arial" w:cs="Arial"/>
            <w:b/>
            <w:color w:val="auto"/>
            <w:u w:val="none"/>
          </w:rPr>
          <w:t>Förster</w:t>
        </w:r>
        <w:proofErr w:type="spellEnd"/>
        <w:r w:rsidRPr="000937DB">
          <w:rPr>
            <w:rStyle w:val="Hipervnculo"/>
            <w:rFonts w:ascii="Arial" w:hAnsi="Arial" w:cs="Arial"/>
            <w:b/>
            <w:color w:val="auto"/>
            <w:u w:val="none"/>
          </w:rPr>
          <w:t>-Nietzsche</w:t>
        </w:r>
      </w:hyperlink>
      <w:r w:rsidRPr="000937DB">
        <w:rPr>
          <w:rFonts w:ascii="Arial" w:hAnsi="Arial" w:cs="Arial"/>
          <w:b/>
        </w:rPr>
        <w:t xml:space="preserve"> nació en </w:t>
      </w:r>
      <w:hyperlink r:id="rId64" w:tooltip="1846" w:history="1">
        <w:r w:rsidRPr="000937DB">
          <w:rPr>
            <w:rStyle w:val="Hipervnculo"/>
            <w:rFonts w:ascii="Arial" w:hAnsi="Arial" w:cs="Arial"/>
            <w:b/>
            <w:color w:val="auto"/>
            <w:u w:val="none"/>
          </w:rPr>
          <w:t>1846</w:t>
        </w:r>
      </w:hyperlink>
      <w:r w:rsidRPr="000937DB">
        <w:rPr>
          <w:rFonts w:ascii="Arial" w:hAnsi="Arial" w:cs="Arial"/>
          <w:b/>
        </w:rPr>
        <w:t>, seguida por su hermano Lu</w:t>
      </w:r>
      <w:r w:rsidRPr="000937DB">
        <w:rPr>
          <w:rFonts w:ascii="Arial" w:hAnsi="Arial" w:cs="Arial"/>
          <w:b/>
        </w:rPr>
        <w:t>d</w:t>
      </w:r>
      <w:r w:rsidRPr="000937DB">
        <w:rPr>
          <w:rFonts w:ascii="Arial" w:hAnsi="Arial" w:cs="Arial"/>
          <w:b/>
        </w:rPr>
        <w:t xml:space="preserve">wig Joseph en </w:t>
      </w:r>
      <w:hyperlink r:id="rId65" w:tooltip="1848" w:history="1">
        <w:r w:rsidRPr="000937DB">
          <w:rPr>
            <w:rStyle w:val="Hipervnculo"/>
            <w:rFonts w:ascii="Arial" w:hAnsi="Arial" w:cs="Arial"/>
            <w:b/>
            <w:color w:val="auto"/>
            <w:u w:val="none"/>
          </w:rPr>
          <w:t>1848</w:t>
        </w:r>
      </w:hyperlink>
      <w:r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Tras la muerte del padre en 1849 y del hermano menor en 1850 la familia se tra</w:t>
      </w:r>
      <w:r w:rsidR="000937DB" w:rsidRPr="000937DB">
        <w:rPr>
          <w:rFonts w:ascii="Arial" w:hAnsi="Arial" w:cs="Arial"/>
          <w:b/>
        </w:rPr>
        <w:t>s</w:t>
      </w:r>
      <w:r w:rsidR="000937DB" w:rsidRPr="000937DB">
        <w:rPr>
          <w:rFonts w:ascii="Arial" w:hAnsi="Arial" w:cs="Arial"/>
          <w:b/>
        </w:rPr>
        <w:t xml:space="preserve">ladó a </w:t>
      </w:r>
      <w:hyperlink r:id="rId66" w:tooltip="Naumburgo (Saale)" w:history="1">
        <w:proofErr w:type="spellStart"/>
        <w:r w:rsidR="000937DB" w:rsidRPr="000937DB">
          <w:rPr>
            <w:rStyle w:val="Hipervnculo"/>
            <w:rFonts w:ascii="Arial" w:hAnsi="Arial" w:cs="Arial"/>
            <w:b/>
            <w:color w:val="auto"/>
            <w:u w:val="none"/>
          </w:rPr>
          <w:t>Naumburgo</w:t>
        </w:r>
        <w:proofErr w:type="spellEnd"/>
      </w:hyperlink>
      <w:r w:rsidR="000937DB" w:rsidRPr="000937DB">
        <w:rPr>
          <w:rFonts w:ascii="Arial" w:hAnsi="Arial" w:cs="Arial"/>
          <w:b/>
        </w:rPr>
        <w:t xml:space="preserve">, donde vivió con su abuela materna y las hermanas solteras del padre bajo la protección de </w:t>
      </w:r>
      <w:proofErr w:type="spellStart"/>
      <w:r w:rsidR="000937DB" w:rsidRPr="000937DB">
        <w:rPr>
          <w:rFonts w:ascii="Arial" w:hAnsi="Arial" w:cs="Arial"/>
          <w:b/>
        </w:rPr>
        <w:t>Bemhard</w:t>
      </w:r>
      <w:proofErr w:type="spellEnd"/>
      <w:r w:rsidR="000937DB" w:rsidRPr="000937DB">
        <w:rPr>
          <w:rFonts w:ascii="Arial" w:hAnsi="Arial" w:cs="Arial"/>
          <w:b/>
        </w:rPr>
        <w:t xml:space="preserve"> </w:t>
      </w:r>
      <w:proofErr w:type="spellStart"/>
      <w:r w:rsidR="000937DB" w:rsidRPr="000937DB">
        <w:rPr>
          <w:rFonts w:ascii="Arial" w:hAnsi="Arial" w:cs="Arial"/>
          <w:b/>
        </w:rPr>
        <w:t>Dächsel</w:t>
      </w:r>
      <w:proofErr w:type="spellEnd"/>
      <w:r w:rsidR="000937DB" w:rsidRPr="000937DB">
        <w:rPr>
          <w:rFonts w:ascii="Arial" w:hAnsi="Arial" w:cs="Arial"/>
          <w:b/>
        </w:rPr>
        <w:t xml:space="preserve">, un magistrado local. </w:t>
      </w:r>
    </w:p>
    <w:p w:rsidR="000937DB" w:rsidRPr="003A6A40" w:rsidRDefault="006C1328" w:rsidP="000937DB">
      <w:pPr>
        <w:pStyle w:val="NormalWeb"/>
        <w:jc w:val="both"/>
        <w:rPr>
          <w:rFonts w:ascii="Arial" w:hAnsi="Arial" w:cs="Arial"/>
          <w:b/>
          <w:i/>
        </w:rPr>
      </w:pPr>
      <w:r w:rsidRPr="003A6A40">
        <w:rPr>
          <w:rFonts w:ascii="Arial" w:hAnsi="Arial" w:cs="Arial"/>
          <w:b/>
          <w:i/>
        </w:rPr>
        <w:t xml:space="preserve">   </w:t>
      </w:r>
      <w:r w:rsidR="000937DB" w:rsidRPr="003A6A40">
        <w:rPr>
          <w:rFonts w:ascii="Arial" w:hAnsi="Arial" w:cs="Arial"/>
          <w:b/>
          <w:i/>
        </w:rPr>
        <w:t>El primer acontecimiento que me conmocionó cuando aún estaba formándose mi co</w:t>
      </w:r>
      <w:r w:rsidR="000937DB" w:rsidRPr="003A6A40">
        <w:rPr>
          <w:rFonts w:ascii="Arial" w:hAnsi="Arial" w:cs="Arial"/>
          <w:b/>
          <w:i/>
        </w:rPr>
        <w:t>n</w:t>
      </w:r>
      <w:r w:rsidR="000937DB" w:rsidRPr="003A6A40">
        <w:rPr>
          <w:rFonts w:ascii="Arial" w:hAnsi="Arial" w:cs="Arial"/>
          <w:b/>
          <w:i/>
        </w:rPr>
        <w:t>ciencia fue la enfermedad de mi padre. Era un reblandecimiento cerebral. La i</w:t>
      </w:r>
      <w:r w:rsidR="000937DB" w:rsidRPr="003A6A40">
        <w:rPr>
          <w:rFonts w:ascii="Arial" w:hAnsi="Arial" w:cs="Arial"/>
          <w:b/>
          <w:i/>
        </w:rPr>
        <w:t>n</w:t>
      </w:r>
      <w:r w:rsidR="000937DB" w:rsidRPr="003A6A40">
        <w:rPr>
          <w:rFonts w:ascii="Arial" w:hAnsi="Arial" w:cs="Arial"/>
          <w:b/>
          <w:i/>
        </w:rPr>
        <w:t>tensidad de los dolores que sufría mi padre, la ceguera que le sobrevino, su figura macilenta, las lágrimas de mi madre, el aire preocupado del médico y, finalmente, los incautos coment</w:t>
      </w:r>
      <w:r w:rsidR="000937DB" w:rsidRPr="003A6A40">
        <w:rPr>
          <w:rFonts w:ascii="Arial" w:hAnsi="Arial" w:cs="Arial"/>
          <w:b/>
          <w:i/>
        </w:rPr>
        <w:t>a</w:t>
      </w:r>
      <w:r w:rsidR="000937DB" w:rsidRPr="003A6A40">
        <w:rPr>
          <w:rFonts w:ascii="Arial" w:hAnsi="Arial" w:cs="Arial"/>
          <w:b/>
          <w:i/>
        </w:rPr>
        <w:t>rios de los lugareños debieron advertirme de la inminencia de la desgracia que nos am</w:t>
      </w:r>
      <w:r w:rsidR="000937DB" w:rsidRPr="003A6A40">
        <w:rPr>
          <w:rFonts w:ascii="Arial" w:hAnsi="Arial" w:cs="Arial"/>
          <w:b/>
          <w:i/>
        </w:rPr>
        <w:t>e</w:t>
      </w:r>
      <w:r w:rsidR="000937DB" w:rsidRPr="003A6A40">
        <w:rPr>
          <w:rFonts w:ascii="Arial" w:hAnsi="Arial" w:cs="Arial"/>
          <w:b/>
          <w:i/>
        </w:rPr>
        <w:t>nazaba. Y esa desgracia vino: mi padre murió. Yo aún no había cumplido cuatro años. A</w:t>
      </w:r>
      <w:r w:rsidR="000937DB" w:rsidRPr="003A6A40">
        <w:rPr>
          <w:rFonts w:ascii="Arial" w:hAnsi="Arial" w:cs="Arial"/>
          <w:b/>
          <w:i/>
        </w:rPr>
        <w:t>l</w:t>
      </w:r>
      <w:r w:rsidR="000937DB" w:rsidRPr="003A6A40">
        <w:rPr>
          <w:rFonts w:ascii="Arial" w:hAnsi="Arial" w:cs="Arial"/>
          <w:b/>
          <w:i/>
        </w:rPr>
        <w:t>gunos meses después, perdí a mi único hermano, un niño vivaz e inteligente que, presa de un ataque repentino de convulsiones, murió en unos instantes.</w:t>
      </w:r>
    </w:p>
    <w:p w:rsidR="006C1328"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Después de la muerte de su abuela en 1856, la familia pudo permitirse tener casa pr</w:t>
      </w:r>
      <w:r w:rsidR="000937DB" w:rsidRPr="000937DB">
        <w:rPr>
          <w:rFonts w:ascii="Arial" w:hAnsi="Arial" w:cs="Arial"/>
          <w:b/>
        </w:rPr>
        <w:t>o</w:t>
      </w:r>
      <w:r w:rsidR="000937DB" w:rsidRPr="000937DB">
        <w:rPr>
          <w:rFonts w:ascii="Arial" w:hAnsi="Arial" w:cs="Arial"/>
          <w:b/>
        </w:rPr>
        <w:t>pia. Durante este tiempo el joven Nietzsche asistió a un colegio de niños para luego tra</w:t>
      </w:r>
      <w:r w:rsidR="000937DB" w:rsidRPr="000937DB">
        <w:rPr>
          <w:rFonts w:ascii="Arial" w:hAnsi="Arial" w:cs="Arial"/>
          <w:b/>
        </w:rPr>
        <w:t>s</w:t>
      </w:r>
      <w:r w:rsidR="000937DB" w:rsidRPr="000937DB">
        <w:rPr>
          <w:rFonts w:ascii="Arial" w:hAnsi="Arial" w:cs="Arial"/>
          <w:b/>
        </w:rPr>
        <w:t xml:space="preserve">ladarse a un colegio privado, la prestigiosa escuela </w:t>
      </w:r>
      <w:proofErr w:type="spellStart"/>
      <w:r w:rsidR="000937DB" w:rsidRPr="000937DB">
        <w:rPr>
          <w:rFonts w:ascii="Arial" w:hAnsi="Arial" w:cs="Arial"/>
          <w:b/>
        </w:rPr>
        <w:t>Pforta</w:t>
      </w:r>
      <w:proofErr w:type="spellEnd"/>
      <w:r w:rsidR="000937DB" w:rsidRPr="000937DB">
        <w:rPr>
          <w:rFonts w:ascii="Arial" w:hAnsi="Arial" w:cs="Arial"/>
          <w:b/>
        </w:rPr>
        <w:t>, donde se hizo amigo de Gu</w:t>
      </w:r>
      <w:r w:rsidR="000937DB" w:rsidRPr="000937DB">
        <w:rPr>
          <w:rFonts w:ascii="Arial" w:hAnsi="Arial" w:cs="Arial"/>
          <w:b/>
        </w:rPr>
        <w:t>s</w:t>
      </w:r>
      <w:r w:rsidR="000937DB" w:rsidRPr="000937DB">
        <w:rPr>
          <w:rFonts w:ascii="Arial" w:hAnsi="Arial" w:cs="Arial"/>
          <w:b/>
        </w:rPr>
        <w:t xml:space="preserve">tav </w:t>
      </w:r>
      <w:proofErr w:type="spellStart"/>
      <w:r w:rsidR="000937DB" w:rsidRPr="000937DB">
        <w:rPr>
          <w:rFonts w:ascii="Arial" w:hAnsi="Arial" w:cs="Arial"/>
          <w:b/>
        </w:rPr>
        <w:t>Krug</w:t>
      </w:r>
      <w:proofErr w:type="spellEnd"/>
      <w:r w:rsidR="000937DB" w:rsidRPr="000937DB">
        <w:rPr>
          <w:rFonts w:ascii="Arial" w:hAnsi="Arial" w:cs="Arial"/>
          <w:b/>
        </w:rPr>
        <w:t xml:space="preserve"> y </w:t>
      </w:r>
      <w:proofErr w:type="spellStart"/>
      <w:r w:rsidR="000937DB" w:rsidRPr="000937DB">
        <w:rPr>
          <w:rFonts w:ascii="Arial" w:hAnsi="Arial" w:cs="Arial"/>
          <w:b/>
        </w:rPr>
        <w:t>Wilhelm</w:t>
      </w:r>
      <w:proofErr w:type="spellEnd"/>
      <w:r w:rsidR="000937DB" w:rsidRPr="000937DB">
        <w:rPr>
          <w:rFonts w:ascii="Arial" w:hAnsi="Arial" w:cs="Arial"/>
          <w:b/>
        </w:rPr>
        <w:t xml:space="preserve"> </w:t>
      </w:r>
      <w:proofErr w:type="spellStart"/>
      <w:r w:rsidR="000937DB" w:rsidRPr="000937DB">
        <w:rPr>
          <w:rFonts w:ascii="Arial" w:hAnsi="Arial" w:cs="Arial"/>
          <w:b/>
        </w:rPr>
        <w:t>Pinder</w:t>
      </w:r>
      <w:proofErr w:type="spellEnd"/>
      <w:r w:rsidR="000937DB" w:rsidRPr="000937DB">
        <w:rPr>
          <w:rFonts w:ascii="Arial" w:hAnsi="Arial" w:cs="Arial"/>
          <w:b/>
        </w:rPr>
        <w:t>, dos estudiantes pertenecientes a familias acomodadas. Escr</w:t>
      </w:r>
      <w:r w:rsidR="000937DB" w:rsidRPr="000937DB">
        <w:rPr>
          <w:rFonts w:ascii="Arial" w:hAnsi="Arial" w:cs="Arial"/>
          <w:b/>
        </w:rPr>
        <w:t>i</w:t>
      </w:r>
      <w:r w:rsidR="000937DB" w:rsidRPr="000937DB">
        <w:rPr>
          <w:rFonts w:ascii="Arial" w:hAnsi="Arial" w:cs="Arial"/>
          <w:b/>
        </w:rPr>
        <w:t xml:space="preserve">be su primer "tratado" filosófico titulado </w:t>
      </w:r>
      <w:r w:rsidR="000937DB" w:rsidRPr="000937DB">
        <w:rPr>
          <w:rFonts w:ascii="Arial" w:hAnsi="Arial" w:cs="Arial"/>
          <w:b/>
          <w:i/>
          <w:iCs/>
        </w:rPr>
        <w:t>Sobre el origen del mal</w:t>
      </w:r>
      <w:r w:rsidR="000937DB" w:rsidRPr="000937DB">
        <w:rPr>
          <w:rFonts w:ascii="Arial" w:hAnsi="Arial" w:cs="Arial"/>
          <w:b/>
        </w:rPr>
        <w:t>.</w:t>
      </w:r>
      <w:hyperlink r:id="rId67" w:anchor="cite_note-3" w:history="1">
        <w:r w:rsidR="000937DB" w:rsidRPr="000937DB">
          <w:rPr>
            <w:rStyle w:val="Hipervnculo"/>
            <w:rFonts w:ascii="Arial" w:hAnsi="Arial" w:cs="Arial"/>
            <w:b/>
            <w:color w:val="auto"/>
            <w:u w:val="none"/>
            <w:vertAlign w:val="superscript"/>
          </w:rPr>
          <w:t>3</w:t>
        </w:r>
      </w:hyperlink>
      <w:r w:rsidR="000937DB" w:rsidRPr="000937DB">
        <w:rPr>
          <w:rFonts w:ascii="Arial" w:hAnsi="Arial" w:cs="Arial"/>
          <w:b/>
        </w:rPr>
        <w:t xml:space="preserve">​ En 1854 comenzó a asistir al </w:t>
      </w:r>
      <w:proofErr w:type="spellStart"/>
      <w:r w:rsidR="000937DB" w:rsidRPr="000937DB">
        <w:rPr>
          <w:rFonts w:ascii="Arial" w:hAnsi="Arial" w:cs="Arial"/>
          <w:b/>
        </w:rPr>
        <w:t>Domgymnasium</w:t>
      </w:r>
      <w:proofErr w:type="spellEnd"/>
      <w:r w:rsidR="000937DB" w:rsidRPr="000937DB">
        <w:rPr>
          <w:rFonts w:ascii="Arial" w:hAnsi="Arial" w:cs="Arial"/>
          <w:b/>
        </w:rPr>
        <w:t xml:space="preserve"> en </w:t>
      </w:r>
      <w:hyperlink r:id="rId68" w:tooltip="Naumburgo (Saale)" w:history="1">
        <w:proofErr w:type="spellStart"/>
        <w:r w:rsidR="000937DB" w:rsidRPr="000937DB">
          <w:rPr>
            <w:rStyle w:val="Hipervnculo"/>
            <w:rFonts w:ascii="Arial" w:hAnsi="Arial" w:cs="Arial"/>
            <w:b/>
            <w:color w:val="auto"/>
            <w:u w:val="none"/>
          </w:rPr>
          <w:t>Naumburgo</w:t>
        </w:r>
        <w:proofErr w:type="spellEnd"/>
      </w:hyperlink>
      <w:r w:rsidR="000937DB" w:rsidRPr="000937DB">
        <w:rPr>
          <w:rFonts w:ascii="Arial" w:hAnsi="Arial" w:cs="Arial"/>
          <w:b/>
        </w:rPr>
        <w:t>, pero, habiendo demostrado un talento especial para la música y el lenguaje, fue admitido en la r</w:t>
      </w:r>
      <w:r w:rsidR="000937DB" w:rsidRPr="000937DB">
        <w:rPr>
          <w:rFonts w:ascii="Arial" w:hAnsi="Arial" w:cs="Arial"/>
          <w:b/>
        </w:rPr>
        <w:t>e</w:t>
      </w:r>
      <w:r w:rsidR="000937DB" w:rsidRPr="000937DB">
        <w:rPr>
          <w:rFonts w:ascii="Arial" w:hAnsi="Arial" w:cs="Arial"/>
          <w:b/>
        </w:rPr>
        <w:t xml:space="preserve">conocida </w:t>
      </w:r>
      <w:hyperlink r:id="rId69" w:tooltip="Schulpforta" w:history="1">
        <w:proofErr w:type="spellStart"/>
        <w:r w:rsidR="000937DB" w:rsidRPr="000937DB">
          <w:rPr>
            <w:rStyle w:val="Hipervnculo"/>
            <w:rFonts w:ascii="Arial" w:hAnsi="Arial" w:cs="Arial"/>
            <w:b/>
            <w:color w:val="auto"/>
            <w:u w:val="none"/>
          </w:rPr>
          <w:t>Schulpforta</w:t>
        </w:r>
        <w:proofErr w:type="spellEnd"/>
      </w:hyperlink>
      <w:r w:rsidR="000937DB" w:rsidRPr="000937DB">
        <w:rPr>
          <w:rFonts w:ascii="Arial" w:hAnsi="Arial" w:cs="Arial"/>
          <w:b/>
        </w:rPr>
        <w:t xml:space="preserve">, donde continuó sus estudios desde 1858 hasta 1864.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Aquí se hizo amigo de </w:t>
      </w:r>
      <w:hyperlink r:id="rId70" w:tooltip="Paul Deussen" w:history="1">
        <w:r w:rsidR="000937DB" w:rsidRPr="000937DB">
          <w:rPr>
            <w:rStyle w:val="Hipervnculo"/>
            <w:rFonts w:ascii="Arial" w:hAnsi="Arial" w:cs="Arial"/>
            <w:b/>
            <w:color w:val="auto"/>
            <w:u w:val="none"/>
          </w:rPr>
          <w:t xml:space="preserve">Paul </w:t>
        </w:r>
        <w:proofErr w:type="spellStart"/>
        <w:r w:rsidR="000937DB" w:rsidRPr="000937DB">
          <w:rPr>
            <w:rStyle w:val="Hipervnculo"/>
            <w:rFonts w:ascii="Arial" w:hAnsi="Arial" w:cs="Arial"/>
            <w:b/>
            <w:color w:val="auto"/>
            <w:u w:val="none"/>
          </w:rPr>
          <w:t>Deussen</w:t>
        </w:r>
        <w:proofErr w:type="spellEnd"/>
      </w:hyperlink>
      <w:r w:rsidR="000937DB" w:rsidRPr="000937DB">
        <w:rPr>
          <w:rFonts w:ascii="Arial" w:hAnsi="Arial" w:cs="Arial"/>
          <w:b/>
        </w:rPr>
        <w:t xml:space="preserve"> y </w:t>
      </w:r>
      <w:hyperlink r:id="rId71" w:tooltip="Carl von Gersdorff (aún no redactado)" w:history="1">
        <w:r w:rsidR="000937DB" w:rsidRPr="000937DB">
          <w:rPr>
            <w:rStyle w:val="Hipervnculo"/>
            <w:rFonts w:ascii="Arial" w:hAnsi="Arial" w:cs="Arial"/>
            <w:b/>
            <w:color w:val="auto"/>
            <w:u w:val="none"/>
          </w:rPr>
          <w:t xml:space="preserve">Carl von </w:t>
        </w:r>
        <w:proofErr w:type="spellStart"/>
        <w:r w:rsidR="000937DB" w:rsidRPr="000937DB">
          <w:rPr>
            <w:rStyle w:val="Hipervnculo"/>
            <w:rFonts w:ascii="Arial" w:hAnsi="Arial" w:cs="Arial"/>
            <w:b/>
            <w:color w:val="auto"/>
            <w:u w:val="none"/>
          </w:rPr>
          <w:t>Gersdorff</w:t>
        </w:r>
        <w:proofErr w:type="spellEnd"/>
      </w:hyperlink>
      <w:r w:rsidR="000937DB" w:rsidRPr="000937DB">
        <w:rPr>
          <w:rFonts w:ascii="Arial" w:hAnsi="Arial" w:cs="Arial"/>
          <w:b/>
        </w:rPr>
        <w:t>. También encontró tie</w:t>
      </w:r>
      <w:r w:rsidR="000937DB" w:rsidRPr="000937DB">
        <w:rPr>
          <w:rFonts w:ascii="Arial" w:hAnsi="Arial" w:cs="Arial"/>
          <w:b/>
        </w:rPr>
        <w:t>m</w:t>
      </w:r>
      <w:r w:rsidR="000937DB" w:rsidRPr="000937DB">
        <w:rPr>
          <w:rFonts w:ascii="Arial" w:hAnsi="Arial" w:cs="Arial"/>
          <w:b/>
        </w:rPr>
        <w:t xml:space="preserve">po para la escritura de poemas y composiciones musicales. En </w:t>
      </w:r>
      <w:proofErr w:type="spellStart"/>
      <w:r w:rsidR="000937DB" w:rsidRPr="000937DB">
        <w:rPr>
          <w:rFonts w:ascii="Arial" w:hAnsi="Arial" w:cs="Arial"/>
          <w:b/>
        </w:rPr>
        <w:t>Schulpforta</w:t>
      </w:r>
      <w:proofErr w:type="spellEnd"/>
      <w:r w:rsidR="000937DB" w:rsidRPr="000937DB">
        <w:rPr>
          <w:rFonts w:ascii="Arial" w:hAnsi="Arial" w:cs="Arial"/>
          <w:b/>
        </w:rPr>
        <w:t>, Nietz</w:t>
      </w:r>
      <w:r w:rsidR="000937DB" w:rsidRPr="000937DB">
        <w:rPr>
          <w:rFonts w:ascii="Arial" w:hAnsi="Arial" w:cs="Arial"/>
          <w:b/>
        </w:rPr>
        <w:t>s</w:t>
      </w:r>
      <w:r w:rsidR="000937DB" w:rsidRPr="000937DB">
        <w:rPr>
          <w:rFonts w:ascii="Arial" w:hAnsi="Arial" w:cs="Arial"/>
          <w:b/>
        </w:rPr>
        <w:t>che recibió una importante educación literaria, en especial en el estudio de los clásicos griegos y rom</w:t>
      </w:r>
      <w:r w:rsidR="000937DB" w:rsidRPr="000937DB">
        <w:rPr>
          <w:rFonts w:ascii="Arial" w:hAnsi="Arial" w:cs="Arial"/>
          <w:b/>
        </w:rPr>
        <w:t>a</w:t>
      </w:r>
      <w:r w:rsidR="000937DB" w:rsidRPr="000937DB">
        <w:rPr>
          <w:rFonts w:ascii="Arial" w:hAnsi="Arial" w:cs="Arial"/>
          <w:b/>
        </w:rPr>
        <w:t>nos, y por primera vez experimentó la carencia de su vida familiar en un pequeño pueblo de ambiente cristiano. Durante este período se e</w:t>
      </w:r>
      <w:r w:rsidR="000937DB" w:rsidRPr="000937DB">
        <w:rPr>
          <w:rFonts w:ascii="Arial" w:hAnsi="Arial" w:cs="Arial"/>
          <w:b/>
        </w:rPr>
        <w:t>n</w:t>
      </w:r>
      <w:r w:rsidR="000937DB" w:rsidRPr="000937DB">
        <w:rPr>
          <w:rFonts w:ascii="Arial" w:hAnsi="Arial" w:cs="Arial"/>
          <w:b/>
        </w:rPr>
        <w:t xml:space="preserve">contró bajo la influencia del poeta </w:t>
      </w:r>
      <w:hyperlink r:id="rId72" w:tooltip="Ernst Ortlepp" w:history="1">
        <w:proofErr w:type="spellStart"/>
        <w:r w:rsidR="000937DB" w:rsidRPr="000937DB">
          <w:rPr>
            <w:rStyle w:val="Hipervnculo"/>
            <w:rFonts w:ascii="Arial" w:hAnsi="Arial" w:cs="Arial"/>
            <w:b/>
            <w:color w:val="auto"/>
            <w:u w:val="none"/>
          </w:rPr>
          <w:t>Ernst</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Ortlepp</w:t>
        </w:r>
        <w:proofErr w:type="spellEnd"/>
      </w:hyperlink>
      <w:r w:rsidR="000937DB"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Después de su graduación en 1864, Nietzsche comenzó sus estudios en </w:t>
      </w:r>
      <w:hyperlink r:id="rId73" w:tooltip="Teología" w:history="1">
        <w:r w:rsidR="000937DB" w:rsidRPr="000937DB">
          <w:rPr>
            <w:rStyle w:val="Hipervnculo"/>
            <w:rFonts w:ascii="Arial" w:hAnsi="Arial" w:cs="Arial"/>
            <w:b/>
            <w:color w:val="auto"/>
            <w:u w:val="none"/>
          </w:rPr>
          <w:t>teología</w:t>
        </w:r>
      </w:hyperlink>
      <w:r w:rsidR="000937DB" w:rsidRPr="000937DB">
        <w:rPr>
          <w:rFonts w:ascii="Arial" w:hAnsi="Arial" w:cs="Arial"/>
          <w:b/>
        </w:rPr>
        <w:t xml:space="preserve"> y fil</w:t>
      </w:r>
      <w:r w:rsidR="000937DB" w:rsidRPr="000937DB">
        <w:rPr>
          <w:rFonts w:ascii="Arial" w:hAnsi="Arial" w:cs="Arial"/>
          <w:b/>
        </w:rPr>
        <w:t>o</w:t>
      </w:r>
      <w:r w:rsidR="000937DB" w:rsidRPr="000937DB">
        <w:rPr>
          <w:rFonts w:ascii="Arial" w:hAnsi="Arial" w:cs="Arial"/>
          <w:b/>
        </w:rPr>
        <w:t xml:space="preserve">logía clásica en la </w:t>
      </w:r>
      <w:hyperlink r:id="rId74" w:tooltip="Universidad de Bonn" w:history="1">
        <w:r w:rsidR="000937DB" w:rsidRPr="000937DB">
          <w:rPr>
            <w:rStyle w:val="Hipervnculo"/>
            <w:rFonts w:ascii="Arial" w:hAnsi="Arial" w:cs="Arial"/>
            <w:b/>
            <w:color w:val="auto"/>
            <w:u w:val="none"/>
          </w:rPr>
          <w:t>Universidad de Bonn</w:t>
        </w:r>
      </w:hyperlink>
      <w:r w:rsidR="000937DB" w:rsidRPr="000937DB">
        <w:rPr>
          <w:rFonts w:ascii="Arial" w:hAnsi="Arial" w:cs="Arial"/>
          <w:b/>
        </w:rPr>
        <w:t xml:space="preserve">. Por un breve período fue miembro de la </w:t>
      </w:r>
      <w:hyperlink r:id="rId75" w:tooltip="Burschenschaft" w:history="1">
        <w:proofErr w:type="spellStart"/>
        <w:r w:rsidR="000937DB" w:rsidRPr="000937DB">
          <w:rPr>
            <w:rStyle w:val="Hipervnculo"/>
            <w:rFonts w:ascii="Arial" w:hAnsi="Arial" w:cs="Arial"/>
            <w:b/>
            <w:color w:val="auto"/>
            <w:u w:val="none"/>
          </w:rPr>
          <w:t>Bur</w:t>
        </w:r>
        <w:r w:rsidR="000937DB" w:rsidRPr="000937DB">
          <w:rPr>
            <w:rStyle w:val="Hipervnculo"/>
            <w:rFonts w:ascii="Arial" w:hAnsi="Arial" w:cs="Arial"/>
            <w:b/>
            <w:color w:val="auto"/>
            <w:u w:val="none"/>
          </w:rPr>
          <w:t>s</w:t>
        </w:r>
        <w:r w:rsidR="000937DB" w:rsidRPr="000937DB">
          <w:rPr>
            <w:rStyle w:val="Hipervnculo"/>
            <w:rFonts w:ascii="Arial" w:hAnsi="Arial" w:cs="Arial"/>
            <w:b/>
            <w:color w:val="auto"/>
            <w:u w:val="none"/>
          </w:rPr>
          <w:t>chenschaft</w:t>
        </w:r>
        <w:proofErr w:type="spellEnd"/>
      </w:hyperlink>
      <w:r w:rsidR="000937DB" w:rsidRPr="000937DB">
        <w:rPr>
          <w:rFonts w:ascii="Arial" w:hAnsi="Arial" w:cs="Arial"/>
          <w:b/>
        </w:rPr>
        <w:t xml:space="preserve"> </w:t>
      </w:r>
      <w:proofErr w:type="spellStart"/>
      <w:r w:rsidR="000937DB" w:rsidRPr="000937DB">
        <w:rPr>
          <w:rFonts w:ascii="Arial" w:hAnsi="Arial" w:cs="Arial"/>
          <w:b/>
        </w:rPr>
        <w:t>Frankonia</w:t>
      </w:r>
      <w:proofErr w:type="spellEnd"/>
      <w:r w:rsidR="000937DB" w:rsidRPr="000937DB">
        <w:rPr>
          <w:rFonts w:ascii="Arial" w:hAnsi="Arial" w:cs="Arial"/>
          <w:b/>
        </w:rPr>
        <w:t xml:space="preserve"> junto a </w:t>
      </w:r>
      <w:hyperlink r:id="rId76" w:tooltip="Paul Deussen" w:history="1">
        <w:proofErr w:type="spellStart"/>
        <w:r w:rsidR="000937DB" w:rsidRPr="000937DB">
          <w:rPr>
            <w:rStyle w:val="Hipervnculo"/>
            <w:rFonts w:ascii="Arial" w:hAnsi="Arial" w:cs="Arial"/>
            <w:b/>
            <w:color w:val="auto"/>
            <w:u w:val="none"/>
          </w:rPr>
          <w:t>Deussen</w:t>
        </w:r>
        <w:proofErr w:type="spellEnd"/>
      </w:hyperlink>
      <w:r w:rsidR="000937DB" w:rsidRPr="000937DB">
        <w:rPr>
          <w:rFonts w:ascii="Arial" w:hAnsi="Arial" w:cs="Arial"/>
          <w:b/>
        </w:rPr>
        <w:t>. Para disgusto de su madre, abandonó sus est</w:t>
      </w:r>
      <w:r w:rsidR="000937DB" w:rsidRPr="000937DB">
        <w:rPr>
          <w:rFonts w:ascii="Arial" w:hAnsi="Arial" w:cs="Arial"/>
          <w:b/>
        </w:rPr>
        <w:t>u</w:t>
      </w:r>
      <w:r w:rsidR="000937DB" w:rsidRPr="000937DB">
        <w:rPr>
          <w:rFonts w:ascii="Arial" w:hAnsi="Arial" w:cs="Arial"/>
          <w:b/>
        </w:rPr>
        <w:t xml:space="preserve">dios de teología tras un semestre y comenzó los de filología con el profesor </w:t>
      </w:r>
      <w:hyperlink r:id="rId77" w:tooltip="Friedrich Wilhelm Ritschl (aún no redactado)" w:history="1">
        <w:proofErr w:type="spellStart"/>
        <w:r w:rsidR="000937DB" w:rsidRPr="000937DB">
          <w:rPr>
            <w:rStyle w:val="Hipervnculo"/>
            <w:rFonts w:ascii="Arial" w:hAnsi="Arial" w:cs="Arial"/>
            <w:b/>
            <w:color w:val="auto"/>
            <w:u w:val="none"/>
          </w:rPr>
          <w:t>Friedrich</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Wi</w:t>
        </w:r>
        <w:r w:rsidR="000937DB" w:rsidRPr="000937DB">
          <w:rPr>
            <w:rStyle w:val="Hipervnculo"/>
            <w:rFonts w:ascii="Arial" w:hAnsi="Arial" w:cs="Arial"/>
            <w:b/>
            <w:color w:val="auto"/>
            <w:u w:val="none"/>
          </w:rPr>
          <w:t>l</w:t>
        </w:r>
        <w:r w:rsidR="000937DB" w:rsidRPr="000937DB">
          <w:rPr>
            <w:rStyle w:val="Hipervnculo"/>
            <w:rFonts w:ascii="Arial" w:hAnsi="Arial" w:cs="Arial"/>
            <w:b/>
            <w:color w:val="auto"/>
            <w:u w:val="none"/>
          </w:rPr>
          <w:t>helm</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Ritschl</w:t>
        </w:r>
        <w:proofErr w:type="spellEnd"/>
      </w:hyperlink>
      <w:r w:rsidR="000937DB" w:rsidRPr="000937DB">
        <w:rPr>
          <w:rFonts w:ascii="Arial" w:hAnsi="Arial" w:cs="Arial"/>
          <w:b/>
        </w:rPr>
        <w:t xml:space="preserve">. Al año siguiente siguió al maestro a la </w:t>
      </w:r>
      <w:hyperlink r:id="rId78" w:tooltip="Universidad de Leipzig" w:history="1">
        <w:r w:rsidR="000937DB" w:rsidRPr="000937DB">
          <w:rPr>
            <w:rStyle w:val="Hipervnculo"/>
            <w:rFonts w:ascii="Arial" w:hAnsi="Arial" w:cs="Arial"/>
            <w:b/>
            <w:color w:val="auto"/>
            <w:u w:val="none"/>
          </w:rPr>
          <w:t>Universidad de Leipzig</w:t>
        </w:r>
      </w:hyperlink>
      <w:r w:rsidR="000937DB" w:rsidRPr="000937DB">
        <w:rPr>
          <w:rFonts w:ascii="Arial" w:hAnsi="Arial" w:cs="Arial"/>
          <w:b/>
        </w:rPr>
        <w:t xml:space="preserve">. Allí entablaría una íntima amistad con el estudiante </w:t>
      </w:r>
      <w:hyperlink r:id="rId79" w:tooltip="Erwin Rohde" w:history="1">
        <w:proofErr w:type="spellStart"/>
        <w:r w:rsidR="000937DB" w:rsidRPr="000937DB">
          <w:rPr>
            <w:rStyle w:val="Hipervnculo"/>
            <w:rFonts w:ascii="Arial" w:hAnsi="Arial" w:cs="Arial"/>
            <w:b/>
            <w:color w:val="auto"/>
            <w:u w:val="none"/>
          </w:rPr>
          <w:t>Erwin</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Rohde</w:t>
        </w:r>
        <w:proofErr w:type="spellEnd"/>
      </w:hyperlink>
      <w:r w:rsidR="000937DB" w:rsidRPr="000937DB">
        <w:rPr>
          <w:rFonts w:ascii="Arial" w:hAnsi="Arial" w:cs="Arial"/>
          <w:b/>
        </w:rPr>
        <w:t>. Los pr</w:t>
      </w:r>
      <w:r w:rsidR="000937DB" w:rsidRPr="000937DB">
        <w:rPr>
          <w:rFonts w:ascii="Arial" w:hAnsi="Arial" w:cs="Arial"/>
          <w:b/>
        </w:rPr>
        <w:t>i</w:t>
      </w:r>
      <w:r w:rsidR="000937DB" w:rsidRPr="000937DB">
        <w:rPr>
          <w:rFonts w:ascii="Arial" w:hAnsi="Arial" w:cs="Arial"/>
          <w:b/>
        </w:rPr>
        <w:t xml:space="preserve">meros escritos sobre </w:t>
      </w:r>
      <w:hyperlink r:id="rId80" w:tooltip="Filología" w:history="1">
        <w:r w:rsidR="000937DB" w:rsidRPr="000937DB">
          <w:rPr>
            <w:rStyle w:val="Hipervnculo"/>
            <w:rFonts w:ascii="Arial" w:hAnsi="Arial" w:cs="Arial"/>
            <w:b/>
            <w:color w:val="auto"/>
            <w:u w:val="none"/>
          </w:rPr>
          <w:t>filología</w:t>
        </w:r>
      </w:hyperlink>
      <w:r w:rsidR="000937DB" w:rsidRPr="000937DB">
        <w:rPr>
          <w:rFonts w:ascii="Arial" w:hAnsi="Arial" w:cs="Arial"/>
          <w:b/>
        </w:rPr>
        <w:t xml:space="preserve"> de Nietzsche serían publicados un poco más tarde. </w:t>
      </w:r>
    </w:p>
    <w:p w:rsidR="006C1328"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En 1865 se familiarizó con la obra de </w:t>
      </w:r>
      <w:hyperlink r:id="rId81" w:tooltip="Arthur Schopenhauer" w:history="1">
        <w:r w:rsidR="000937DB" w:rsidRPr="000937DB">
          <w:rPr>
            <w:rStyle w:val="Hipervnculo"/>
            <w:rFonts w:ascii="Arial" w:hAnsi="Arial" w:cs="Arial"/>
            <w:b/>
            <w:color w:val="auto"/>
            <w:u w:val="none"/>
          </w:rPr>
          <w:t>Arthur Schopenhauer</w:t>
        </w:r>
      </w:hyperlink>
      <w:r w:rsidR="000937DB" w:rsidRPr="000937DB">
        <w:rPr>
          <w:rFonts w:ascii="Arial" w:hAnsi="Arial" w:cs="Arial"/>
          <w:b/>
        </w:rPr>
        <w:t xml:space="preserve">. Al año siguiente leyó </w:t>
      </w:r>
      <w:proofErr w:type="spellStart"/>
      <w:r w:rsidR="000937DB" w:rsidRPr="000937DB">
        <w:rPr>
          <w:rFonts w:ascii="Arial" w:hAnsi="Arial" w:cs="Arial"/>
          <w:b/>
          <w:i/>
          <w:iCs/>
        </w:rPr>
        <w:t>Ge</w:t>
      </w:r>
      <w:r w:rsidR="000937DB" w:rsidRPr="000937DB">
        <w:rPr>
          <w:rFonts w:ascii="Arial" w:hAnsi="Arial" w:cs="Arial"/>
          <w:b/>
          <w:i/>
          <w:iCs/>
        </w:rPr>
        <w:t>s</w:t>
      </w:r>
      <w:r w:rsidR="000937DB" w:rsidRPr="000937DB">
        <w:rPr>
          <w:rFonts w:ascii="Arial" w:hAnsi="Arial" w:cs="Arial"/>
          <w:b/>
          <w:i/>
          <w:iCs/>
        </w:rPr>
        <w:t>chichte</w:t>
      </w:r>
      <w:proofErr w:type="spellEnd"/>
      <w:r w:rsidR="000937DB" w:rsidRPr="000937DB">
        <w:rPr>
          <w:rFonts w:ascii="Arial" w:hAnsi="Arial" w:cs="Arial"/>
          <w:b/>
          <w:i/>
          <w:iCs/>
        </w:rPr>
        <w:t xml:space="preserve"> des </w:t>
      </w:r>
      <w:proofErr w:type="spellStart"/>
      <w:r w:rsidR="000937DB" w:rsidRPr="000937DB">
        <w:rPr>
          <w:rFonts w:ascii="Arial" w:hAnsi="Arial" w:cs="Arial"/>
          <w:b/>
          <w:i/>
          <w:iCs/>
        </w:rPr>
        <w:t>Materialismus</w:t>
      </w:r>
      <w:proofErr w:type="spellEnd"/>
      <w:r w:rsidR="000937DB" w:rsidRPr="000937DB">
        <w:rPr>
          <w:rFonts w:ascii="Arial" w:hAnsi="Arial" w:cs="Arial"/>
          <w:b/>
        </w:rPr>
        <w:t xml:space="preserve"> (</w:t>
      </w:r>
      <w:r w:rsidR="000937DB" w:rsidRPr="000937DB">
        <w:rPr>
          <w:rFonts w:ascii="Arial" w:hAnsi="Arial" w:cs="Arial"/>
          <w:b/>
          <w:i/>
          <w:iCs/>
        </w:rPr>
        <w:t>Historia del materialismo</w:t>
      </w:r>
      <w:r w:rsidR="000937DB" w:rsidRPr="000937DB">
        <w:rPr>
          <w:rFonts w:ascii="Arial" w:hAnsi="Arial" w:cs="Arial"/>
          <w:b/>
        </w:rPr>
        <w:t xml:space="preserve">), de </w:t>
      </w:r>
      <w:hyperlink r:id="rId82" w:tooltip="Friedrich Albert Lange" w:history="1">
        <w:proofErr w:type="spellStart"/>
        <w:r w:rsidR="000937DB" w:rsidRPr="000937DB">
          <w:rPr>
            <w:rStyle w:val="Hipervnculo"/>
            <w:rFonts w:ascii="Arial" w:hAnsi="Arial" w:cs="Arial"/>
            <w:b/>
            <w:color w:val="auto"/>
            <w:u w:val="none"/>
          </w:rPr>
          <w:t>Friedrich</w:t>
        </w:r>
        <w:proofErr w:type="spellEnd"/>
        <w:r w:rsidR="000937DB" w:rsidRPr="000937DB">
          <w:rPr>
            <w:rStyle w:val="Hipervnculo"/>
            <w:rFonts w:ascii="Arial" w:hAnsi="Arial" w:cs="Arial"/>
            <w:b/>
            <w:color w:val="auto"/>
            <w:u w:val="none"/>
          </w:rPr>
          <w:t xml:space="preserve"> Albert </w:t>
        </w:r>
        <w:proofErr w:type="spellStart"/>
        <w:r w:rsidR="000937DB" w:rsidRPr="000937DB">
          <w:rPr>
            <w:rStyle w:val="Hipervnculo"/>
            <w:rFonts w:ascii="Arial" w:hAnsi="Arial" w:cs="Arial"/>
            <w:b/>
            <w:color w:val="auto"/>
            <w:u w:val="none"/>
          </w:rPr>
          <w:t>Lange</w:t>
        </w:r>
        <w:proofErr w:type="spellEnd"/>
      </w:hyperlink>
      <w:r w:rsidR="000937DB" w:rsidRPr="000937DB">
        <w:rPr>
          <w:rFonts w:ascii="Arial" w:hAnsi="Arial" w:cs="Arial"/>
          <w:b/>
        </w:rPr>
        <w:t>. Ambas experiencias le resultaron muy estimulantes desde el punto de vista filosófico y, en co</w:t>
      </w:r>
      <w:r w:rsidR="000937DB" w:rsidRPr="000937DB">
        <w:rPr>
          <w:rFonts w:ascii="Arial" w:hAnsi="Arial" w:cs="Arial"/>
          <w:b/>
        </w:rPr>
        <w:t>n</w:t>
      </w:r>
      <w:r w:rsidR="000937DB" w:rsidRPr="000937DB">
        <w:rPr>
          <w:rFonts w:ascii="Arial" w:hAnsi="Arial" w:cs="Arial"/>
          <w:b/>
        </w:rPr>
        <w:t>secuencia, comenzó a adentrarse en esta disciplina, superando su i</w:t>
      </w:r>
      <w:r w:rsidR="000937DB" w:rsidRPr="000937DB">
        <w:rPr>
          <w:rFonts w:ascii="Arial" w:hAnsi="Arial" w:cs="Arial"/>
          <w:b/>
        </w:rPr>
        <w:t>n</w:t>
      </w:r>
      <w:r w:rsidR="000937DB" w:rsidRPr="000937DB">
        <w:rPr>
          <w:rFonts w:ascii="Arial" w:hAnsi="Arial" w:cs="Arial"/>
          <w:b/>
        </w:rPr>
        <w:t xml:space="preserve">terés por la </w:t>
      </w:r>
      <w:hyperlink r:id="rId83" w:tooltip="Filología" w:history="1">
        <w:r w:rsidR="000937DB" w:rsidRPr="000937DB">
          <w:rPr>
            <w:rStyle w:val="Hipervnculo"/>
            <w:rFonts w:ascii="Arial" w:hAnsi="Arial" w:cs="Arial"/>
            <w:b/>
            <w:color w:val="auto"/>
            <w:u w:val="none"/>
          </w:rPr>
          <w:t>filología</w:t>
        </w:r>
      </w:hyperlink>
      <w:r w:rsidR="000937DB" w:rsidRPr="000937DB">
        <w:rPr>
          <w:rFonts w:ascii="Arial" w:hAnsi="Arial" w:cs="Arial"/>
          <w:b/>
        </w:rPr>
        <w:t>. En 1865, cuando todavía era estudiante, Nietzsche visitó Col</w:t>
      </w:r>
      <w:r w:rsidR="000937DB" w:rsidRPr="000937DB">
        <w:rPr>
          <w:rFonts w:ascii="Arial" w:hAnsi="Arial" w:cs="Arial"/>
          <w:b/>
        </w:rPr>
        <w:t>o</w:t>
      </w:r>
      <w:r w:rsidR="000937DB" w:rsidRPr="000937DB">
        <w:rPr>
          <w:rFonts w:ascii="Arial" w:hAnsi="Arial" w:cs="Arial"/>
          <w:b/>
        </w:rPr>
        <w:t xml:space="preserve">nia, donde unos amigos lo llevaron a un prostíbulo.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Los detalles, e incluso la posibilidad, de esta visita fueron largamente discutidos, pero ahora se acepta que en esa oportunidad contrajo sífilis. En 1867 realizó un año de </w:t>
      </w:r>
      <w:hyperlink r:id="rId84" w:tooltip="Servicio militar" w:history="1">
        <w:r w:rsidR="000937DB" w:rsidRPr="000937DB">
          <w:rPr>
            <w:rStyle w:val="Hipervnculo"/>
            <w:rFonts w:ascii="Arial" w:hAnsi="Arial" w:cs="Arial"/>
            <w:b/>
            <w:color w:val="auto"/>
            <w:u w:val="none"/>
          </w:rPr>
          <w:t>servicio militar</w:t>
        </w:r>
      </w:hyperlink>
      <w:r w:rsidR="000937DB" w:rsidRPr="000937DB">
        <w:rPr>
          <w:rFonts w:ascii="Arial" w:hAnsi="Arial" w:cs="Arial"/>
          <w:b/>
        </w:rPr>
        <w:t xml:space="preserve"> voluntario con la división de </w:t>
      </w:r>
      <w:hyperlink r:id="rId85" w:tooltip="Artillería" w:history="1">
        <w:r w:rsidR="000937DB" w:rsidRPr="000937DB">
          <w:rPr>
            <w:rStyle w:val="Hipervnculo"/>
            <w:rFonts w:ascii="Arial" w:hAnsi="Arial" w:cs="Arial"/>
            <w:b/>
            <w:color w:val="auto"/>
            <w:u w:val="none"/>
          </w:rPr>
          <w:t>artillería</w:t>
        </w:r>
      </w:hyperlink>
      <w:r w:rsidR="000937DB" w:rsidRPr="000937DB">
        <w:rPr>
          <w:rFonts w:ascii="Arial" w:hAnsi="Arial" w:cs="Arial"/>
          <w:b/>
        </w:rPr>
        <w:t xml:space="preserve"> prusiana de </w:t>
      </w:r>
      <w:hyperlink r:id="rId86" w:tooltip="Naumburgo (Saale)" w:history="1">
        <w:proofErr w:type="spellStart"/>
        <w:r w:rsidR="000937DB" w:rsidRPr="000937DB">
          <w:rPr>
            <w:rStyle w:val="Hipervnculo"/>
            <w:rFonts w:ascii="Arial" w:hAnsi="Arial" w:cs="Arial"/>
            <w:b/>
            <w:color w:val="auto"/>
            <w:u w:val="none"/>
          </w:rPr>
          <w:t>Naumburgo</w:t>
        </w:r>
        <w:proofErr w:type="spellEnd"/>
      </w:hyperlink>
      <w:r w:rsidR="000937DB" w:rsidRPr="000937DB">
        <w:rPr>
          <w:rFonts w:ascii="Arial" w:hAnsi="Arial" w:cs="Arial"/>
          <w:b/>
        </w:rPr>
        <w:t>. En marzo de 1868 sufrió un accidente ecuestre que lo excluyó del servicio militar y le permitió volver a ded</w:t>
      </w:r>
      <w:r w:rsidR="000937DB" w:rsidRPr="000937DB">
        <w:rPr>
          <w:rFonts w:ascii="Arial" w:hAnsi="Arial" w:cs="Arial"/>
          <w:b/>
        </w:rPr>
        <w:t>i</w:t>
      </w:r>
      <w:r w:rsidR="000937DB" w:rsidRPr="000937DB">
        <w:rPr>
          <w:rFonts w:ascii="Arial" w:hAnsi="Arial" w:cs="Arial"/>
          <w:b/>
        </w:rPr>
        <w:t xml:space="preserve">carse al estudio. Ese mismo año conoció a </w:t>
      </w:r>
      <w:hyperlink r:id="rId87" w:tooltip="Richard Wagner" w:history="1">
        <w:r w:rsidR="000937DB" w:rsidRPr="000937DB">
          <w:rPr>
            <w:rStyle w:val="Hipervnculo"/>
            <w:rFonts w:ascii="Arial" w:hAnsi="Arial" w:cs="Arial"/>
            <w:b/>
            <w:color w:val="auto"/>
            <w:u w:val="none"/>
          </w:rPr>
          <w:t>Richard Wagner</w:t>
        </w:r>
      </w:hyperlink>
      <w:r w:rsidR="000937DB" w:rsidRPr="000937DB">
        <w:rPr>
          <w:rFonts w:ascii="Arial" w:hAnsi="Arial" w:cs="Arial"/>
          <w:b/>
        </w:rPr>
        <w:t xml:space="preserve">, personaje fundamental en su desarrollo. </w:t>
      </w:r>
    </w:p>
    <w:p w:rsidR="006C1328" w:rsidRDefault="003A6A40"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Gracias a </w:t>
      </w:r>
      <w:proofErr w:type="spellStart"/>
      <w:r w:rsidR="000937DB" w:rsidRPr="000937DB">
        <w:rPr>
          <w:rFonts w:ascii="Arial" w:hAnsi="Arial" w:cs="Arial"/>
          <w:b/>
        </w:rPr>
        <w:t>Ritschl</w:t>
      </w:r>
      <w:proofErr w:type="spellEnd"/>
      <w:r w:rsidR="000937DB" w:rsidRPr="000937DB">
        <w:rPr>
          <w:rFonts w:ascii="Arial" w:hAnsi="Arial" w:cs="Arial"/>
          <w:b/>
        </w:rPr>
        <w:t xml:space="preserve">, Nietzsche recibió una oferta extraordinaria de la </w:t>
      </w:r>
      <w:hyperlink r:id="rId88" w:tooltip="Universidad de Basilea" w:history="1">
        <w:r w:rsidR="000937DB" w:rsidRPr="000937DB">
          <w:rPr>
            <w:rStyle w:val="Hipervnculo"/>
            <w:rFonts w:ascii="Arial" w:hAnsi="Arial" w:cs="Arial"/>
            <w:b/>
            <w:color w:val="auto"/>
            <w:u w:val="none"/>
          </w:rPr>
          <w:t>Universidad de Bas</w:t>
        </w:r>
        <w:r w:rsidR="000937DB" w:rsidRPr="000937DB">
          <w:rPr>
            <w:rStyle w:val="Hipervnculo"/>
            <w:rFonts w:ascii="Arial" w:hAnsi="Arial" w:cs="Arial"/>
            <w:b/>
            <w:color w:val="auto"/>
            <w:u w:val="none"/>
          </w:rPr>
          <w:t>i</w:t>
        </w:r>
        <w:r w:rsidR="000937DB" w:rsidRPr="000937DB">
          <w:rPr>
            <w:rStyle w:val="Hipervnculo"/>
            <w:rFonts w:ascii="Arial" w:hAnsi="Arial" w:cs="Arial"/>
            <w:b/>
            <w:color w:val="auto"/>
            <w:u w:val="none"/>
          </w:rPr>
          <w:t>lea</w:t>
        </w:r>
      </w:hyperlink>
      <w:r w:rsidR="000937DB" w:rsidRPr="000937DB">
        <w:rPr>
          <w:rFonts w:ascii="Arial" w:hAnsi="Arial" w:cs="Arial"/>
          <w:b/>
        </w:rPr>
        <w:t xml:space="preserve"> para ejercer como profesor de </w:t>
      </w:r>
      <w:hyperlink r:id="rId89" w:tooltip="Filología clásica" w:history="1">
        <w:r w:rsidR="000937DB" w:rsidRPr="000937DB">
          <w:rPr>
            <w:rStyle w:val="Hipervnculo"/>
            <w:rFonts w:ascii="Arial" w:hAnsi="Arial" w:cs="Arial"/>
            <w:b/>
            <w:color w:val="auto"/>
            <w:u w:val="none"/>
          </w:rPr>
          <w:t>filología clásica</w:t>
        </w:r>
      </w:hyperlink>
      <w:r w:rsidR="000937DB" w:rsidRPr="000937DB">
        <w:rPr>
          <w:rFonts w:ascii="Arial" w:hAnsi="Arial" w:cs="Arial"/>
          <w:b/>
        </w:rPr>
        <w:t xml:space="preserve"> antes de licenciarse, siendo así el pr</w:t>
      </w:r>
      <w:r w:rsidR="000937DB" w:rsidRPr="000937DB">
        <w:rPr>
          <w:rFonts w:ascii="Arial" w:hAnsi="Arial" w:cs="Arial"/>
          <w:b/>
        </w:rPr>
        <w:t>o</w:t>
      </w:r>
      <w:r w:rsidR="000937DB" w:rsidRPr="000937DB">
        <w:rPr>
          <w:rFonts w:ascii="Arial" w:hAnsi="Arial" w:cs="Arial"/>
          <w:b/>
        </w:rPr>
        <w:t xml:space="preserve">fesor más joven de la universidad. </w:t>
      </w:r>
    </w:p>
    <w:p w:rsidR="000937DB" w:rsidRPr="000937DB" w:rsidRDefault="006C1328"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En su trabajo filológico durante esa época cabe reseñar el descubrimiento de que el ri</w:t>
      </w:r>
      <w:r w:rsidR="000937DB" w:rsidRPr="000937DB">
        <w:rPr>
          <w:rFonts w:ascii="Arial" w:hAnsi="Arial" w:cs="Arial"/>
          <w:b/>
        </w:rPr>
        <w:t>t</w:t>
      </w:r>
      <w:r w:rsidR="000937DB" w:rsidRPr="000937DB">
        <w:rPr>
          <w:rFonts w:ascii="Arial" w:hAnsi="Arial" w:cs="Arial"/>
          <w:b/>
        </w:rPr>
        <w:t>mo en la métrica poética de los antiguos dependía únicamente de la duración de las síl</w:t>
      </w:r>
      <w:r w:rsidR="000937DB" w:rsidRPr="000937DB">
        <w:rPr>
          <w:rFonts w:ascii="Arial" w:hAnsi="Arial" w:cs="Arial"/>
          <w:b/>
        </w:rPr>
        <w:t>a</w:t>
      </w:r>
      <w:r w:rsidR="000937DB" w:rsidRPr="000937DB">
        <w:rPr>
          <w:rFonts w:ascii="Arial" w:hAnsi="Arial" w:cs="Arial"/>
          <w:b/>
        </w:rPr>
        <w:t xml:space="preserve">bas a diferencia de la métrica moderna basada en la acentuación.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En 1869 la </w:t>
      </w:r>
      <w:hyperlink r:id="rId90" w:tooltip="Universidad de Leipzig" w:history="1">
        <w:r w:rsidR="000937DB" w:rsidRPr="000937DB">
          <w:rPr>
            <w:rStyle w:val="Hipervnculo"/>
            <w:rFonts w:ascii="Arial" w:hAnsi="Arial" w:cs="Arial"/>
            <w:b/>
            <w:color w:val="auto"/>
            <w:u w:val="none"/>
          </w:rPr>
          <w:t>Universidad de Leipzig</w:t>
        </w:r>
      </w:hyperlink>
      <w:r w:rsidR="000937DB" w:rsidRPr="000937DB">
        <w:rPr>
          <w:rFonts w:ascii="Arial" w:hAnsi="Arial" w:cs="Arial"/>
          <w:b/>
        </w:rPr>
        <w:t xml:space="preserve"> le concedió el doctorado sin examen ni disert</w:t>
      </w:r>
      <w:r w:rsidR="000937DB" w:rsidRPr="000937DB">
        <w:rPr>
          <w:rFonts w:ascii="Arial" w:hAnsi="Arial" w:cs="Arial"/>
          <w:b/>
        </w:rPr>
        <w:t>a</w:t>
      </w:r>
      <w:r w:rsidR="000937DB" w:rsidRPr="000937DB">
        <w:rPr>
          <w:rFonts w:ascii="Arial" w:hAnsi="Arial" w:cs="Arial"/>
          <w:b/>
        </w:rPr>
        <w:t xml:space="preserve">ción en mérito a la calidad de sus investigaciones. Inmediatamente la Universidad de Basilea lo nombró profesor de </w:t>
      </w:r>
      <w:hyperlink r:id="rId91" w:tooltip="Filología clásica" w:history="1">
        <w:r w:rsidR="000937DB" w:rsidRPr="000937DB">
          <w:rPr>
            <w:rStyle w:val="Hipervnculo"/>
            <w:rFonts w:ascii="Arial" w:hAnsi="Arial" w:cs="Arial"/>
            <w:b/>
            <w:color w:val="auto"/>
            <w:u w:val="none"/>
          </w:rPr>
          <w:t>filología clásica</w:t>
        </w:r>
      </w:hyperlink>
      <w:r w:rsidR="000937DB" w:rsidRPr="000937DB">
        <w:rPr>
          <w:rFonts w:ascii="Arial" w:hAnsi="Arial" w:cs="Arial"/>
          <w:b/>
        </w:rPr>
        <w:t xml:space="preserve"> y al año siguiente fue ascendido a profesor honor</w:t>
      </w:r>
      <w:r w:rsidR="000937DB" w:rsidRPr="000937DB">
        <w:rPr>
          <w:rFonts w:ascii="Arial" w:hAnsi="Arial" w:cs="Arial"/>
          <w:b/>
        </w:rPr>
        <w:t>a</w:t>
      </w:r>
      <w:r w:rsidR="000937DB" w:rsidRPr="000937DB">
        <w:rPr>
          <w:rFonts w:ascii="Arial" w:hAnsi="Arial" w:cs="Arial"/>
          <w:b/>
        </w:rPr>
        <w:t xml:space="preserve">rio.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Después de trasladarse a </w:t>
      </w:r>
      <w:hyperlink r:id="rId92" w:tooltip="Basilea" w:history="1">
        <w:r w:rsidR="000937DB" w:rsidRPr="000937DB">
          <w:rPr>
            <w:rStyle w:val="Hipervnculo"/>
            <w:rFonts w:ascii="Arial" w:hAnsi="Arial" w:cs="Arial"/>
            <w:b/>
            <w:color w:val="auto"/>
            <w:u w:val="none"/>
          </w:rPr>
          <w:t>Basilea</w:t>
        </w:r>
      </w:hyperlink>
      <w:r w:rsidR="000937DB" w:rsidRPr="000937DB">
        <w:rPr>
          <w:rFonts w:ascii="Arial" w:hAnsi="Arial" w:cs="Arial"/>
          <w:b/>
        </w:rPr>
        <w:t>, Nietzsche renunció a su ciudadanía alemana, mant</w:t>
      </w:r>
      <w:r w:rsidR="000937DB" w:rsidRPr="000937DB">
        <w:rPr>
          <w:rFonts w:ascii="Arial" w:hAnsi="Arial" w:cs="Arial"/>
          <w:b/>
        </w:rPr>
        <w:t>e</w:t>
      </w:r>
      <w:r w:rsidR="000937DB" w:rsidRPr="000937DB">
        <w:rPr>
          <w:rFonts w:ascii="Arial" w:hAnsi="Arial" w:cs="Arial"/>
          <w:b/>
        </w:rPr>
        <w:t>niéndose durante el resto de su vida oficialmente sin nacionalidad alguna.</w:t>
      </w:r>
      <w:hyperlink r:id="rId93" w:anchor="cite_note-4" w:history="1">
        <w:r w:rsidR="000937DB" w:rsidRPr="000937DB">
          <w:rPr>
            <w:rStyle w:val="Hipervnculo"/>
            <w:rFonts w:ascii="Arial" w:hAnsi="Arial" w:cs="Arial"/>
            <w:b/>
            <w:color w:val="auto"/>
            <w:u w:val="none"/>
            <w:vertAlign w:val="superscript"/>
          </w:rPr>
          <w:t>4</w:t>
        </w:r>
      </w:hyperlink>
      <w:r w:rsidR="000937DB" w:rsidRPr="000937DB">
        <w:rPr>
          <w:rFonts w:ascii="Arial" w:hAnsi="Arial" w:cs="Arial"/>
          <w:b/>
        </w:rPr>
        <w:t xml:space="preserve">​ Sin embargo en agosto de 1870 obtuvo un permiso para servir en el bando prusiano durante la </w:t>
      </w:r>
      <w:hyperlink r:id="rId94" w:tooltip="Guerra franco-prusiana" w:history="1">
        <w:r w:rsidR="000937DB" w:rsidRPr="000937DB">
          <w:rPr>
            <w:rStyle w:val="Hipervnculo"/>
            <w:rFonts w:ascii="Arial" w:hAnsi="Arial" w:cs="Arial"/>
            <w:b/>
            <w:color w:val="auto"/>
            <w:u w:val="none"/>
          </w:rPr>
          <w:t>guerra franco-prusiana</w:t>
        </w:r>
      </w:hyperlink>
      <w:r w:rsidR="000937DB" w:rsidRPr="000937DB">
        <w:rPr>
          <w:rFonts w:ascii="Arial" w:hAnsi="Arial" w:cs="Arial"/>
          <w:b/>
        </w:rPr>
        <w:t xml:space="preserve"> pero solo como sanitario ya que la neutral Suiza le impidió reclutarse como combatiente. Su paso por la milicia fue tan solo de un mes, pero vivió múltiples e</w:t>
      </w:r>
      <w:r w:rsidR="000937DB" w:rsidRPr="000937DB">
        <w:rPr>
          <w:rFonts w:ascii="Arial" w:hAnsi="Arial" w:cs="Arial"/>
          <w:b/>
        </w:rPr>
        <w:t>x</w:t>
      </w:r>
      <w:r w:rsidR="000937DB" w:rsidRPr="000937DB">
        <w:rPr>
          <w:rFonts w:ascii="Arial" w:hAnsi="Arial" w:cs="Arial"/>
          <w:b/>
        </w:rPr>
        <w:t xml:space="preserve">periencias. Allí fue testigo de los efectos traumáticos de la batalla. Contrajo </w:t>
      </w:r>
      <w:hyperlink r:id="rId95" w:tooltip="Difteria" w:history="1">
        <w:r w:rsidR="000937DB" w:rsidRPr="000937DB">
          <w:rPr>
            <w:rStyle w:val="Hipervnculo"/>
            <w:rFonts w:ascii="Arial" w:hAnsi="Arial" w:cs="Arial"/>
            <w:b/>
            <w:color w:val="auto"/>
            <w:u w:val="none"/>
          </w:rPr>
          <w:t>difteria</w:t>
        </w:r>
      </w:hyperlink>
      <w:r w:rsidR="000937DB" w:rsidRPr="000937DB">
        <w:rPr>
          <w:rFonts w:ascii="Arial" w:hAnsi="Arial" w:cs="Arial"/>
          <w:b/>
        </w:rPr>
        <w:t xml:space="preserve"> y </w:t>
      </w:r>
      <w:hyperlink r:id="rId96" w:tooltip="Disentería" w:history="1">
        <w:r w:rsidR="000937DB" w:rsidRPr="000937DB">
          <w:rPr>
            <w:rStyle w:val="Hipervnculo"/>
            <w:rFonts w:ascii="Arial" w:hAnsi="Arial" w:cs="Arial"/>
            <w:b/>
            <w:color w:val="auto"/>
            <w:u w:val="none"/>
          </w:rPr>
          <w:t>d</w:t>
        </w:r>
        <w:r w:rsidR="000937DB" w:rsidRPr="000937DB">
          <w:rPr>
            <w:rStyle w:val="Hipervnculo"/>
            <w:rFonts w:ascii="Arial" w:hAnsi="Arial" w:cs="Arial"/>
            <w:b/>
            <w:color w:val="auto"/>
            <w:u w:val="none"/>
          </w:rPr>
          <w:t>i</w:t>
        </w:r>
        <w:r w:rsidR="000937DB" w:rsidRPr="000937DB">
          <w:rPr>
            <w:rStyle w:val="Hipervnculo"/>
            <w:rFonts w:ascii="Arial" w:hAnsi="Arial" w:cs="Arial"/>
            <w:b/>
            <w:color w:val="auto"/>
            <w:u w:val="none"/>
          </w:rPr>
          <w:t>sentería</w:t>
        </w:r>
      </w:hyperlink>
      <w:r w:rsidR="000937DB" w:rsidRPr="000937DB">
        <w:rPr>
          <w:rFonts w:ascii="Arial" w:hAnsi="Arial" w:cs="Arial"/>
          <w:b/>
        </w:rPr>
        <w:t xml:space="preserve">, enfermedades que le arruinaron la salud de por vida.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De vuelta a Basilea, Nietzsche fue testigo del establecimiento del </w:t>
      </w:r>
      <w:hyperlink r:id="rId97" w:tooltip="Imperio alemán" w:history="1">
        <w:r w:rsidR="000937DB" w:rsidRPr="000937DB">
          <w:rPr>
            <w:rStyle w:val="Hipervnculo"/>
            <w:rFonts w:ascii="Arial" w:hAnsi="Arial" w:cs="Arial"/>
            <w:b/>
            <w:color w:val="auto"/>
            <w:u w:val="none"/>
          </w:rPr>
          <w:t>Imperio alemán</w:t>
        </w:r>
      </w:hyperlink>
      <w:r w:rsidR="000937DB" w:rsidRPr="000937DB">
        <w:rPr>
          <w:rFonts w:ascii="Arial" w:hAnsi="Arial" w:cs="Arial"/>
          <w:b/>
        </w:rPr>
        <w:t xml:space="preserve"> y el auge de </w:t>
      </w:r>
      <w:hyperlink r:id="rId98" w:tooltip="Otto von Bismarck" w:history="1">
        <w:r w:rsidR="000937DB" w:rsidRPr="000937DB">
          <w:rPr>
            <w:rStyle w:val="Hipervnculo"/>
            <w:rFonts w:ascii="Arial" w:hAnsi="Arial" w:cs="Arial"/>
            <w:b/>
            <w:color w:val="auto"/>
            <w:u w:val="none"/>
          </w:rPr>
          <w:t>Otto von Bismarck</w:t>
        </w:r>
      </w:hyperlink>
      <w:r w:rsidR="000937DB" w:rsidRPr="000937DB">
        <w:rPr>
          <w:rFonts w:ascii="Arial" w:hAnsi="Arial" w:cs="Arial"/>
          <w:b/>
        </w:rPr>
        <w:t xml:space="preserve">, a quien veía con escepticismo. En la universidad pronunció su discurso inaugural, </w:t>
      </w:r>
      <w:r w:rsidR="000937DB" w:rsidRPr="000937DB">
        <w:rPr>
          <w:rFonts w:ascii="Arial" w:hAnsi="Arial" w:cs="Arial"/>
          <w:b/>
          <w:i/>
          <w:iCs/>
        </w:rPr>
        <w:t>Sobre la personalidad de Homero</w:t>
      </w:r>
      <w:r w:rsidR="000937DB" w:rsidRPr="000937DB">
        <w:rPr>
          <w:rFonts w:ascii="Arial" w:hAnsi="Arial" w:cs="Arial"/>
          <w:b/>
        </w:rPr>
        <w:t xml:space="preserve">. En esta época conoció a </w:t>
      </w:r>
      <w:hyperlink r:id="rId99" w:tooltip="Franz Overbeck" w:history="1">
        <w:r w:rsidR="000937DB" w:rsidRPr="000937DB">
          <w:rPr>
            <w:rStyle w:val="Hipervnculo"/>
            <w:rFonts w:ascii="Arial" w:hAnsi="Arial" w:cs="Arial"/>
            <w:b/>
            <w:color w:val="auto"/>
            <w:u w:val="none"/>
          </w:rPr>
          <w:t xml:space="preserve">Franz </w:t>
        </w:r>
        <w:proofErr w:type="spellStart"/>
        <w:r w:rsidR="000937DB" w:rsidRPr="000937DB">
          <w:rPr>
            <w:rStyle w:val="Hipervnculo"/>
            <w:rFonts w:ascii="Arial" w:hAnsi="Arial" w:cs="Arial"/>
            <w:b/>
            <w:color w:val="auto"/>
            <w:u w:val="none"/>
          </w:rPr>
          <w:t>Overbeck</w:t>
        </w:r>
        <w:proofErr w:type="spellEnd"/>
      </w:hyperlink>
      <w:r w:rsidR="000937DB" w:rsidRPr="000937DB">
        <w:rPr>
          <w:rFonts w:ascii="Arial" w:hAnsi="Arial" w:cs="Arial"/>
          <w:b/>
        </w:rPr>
        <w:t xml:space="preserve">, un profesor de Teología, cuya amistad conservó durante el resto de su vida. El historiador </w:t>
      </w:r>
      <w:hyperlink r:id="rId100" w:tooltip="Jacob Burckhardt" w:history="1">
        <w:r w:rsidR="000937DB" w:rsidRPr="000937DB">
          <w:rPr>
            <w:rStyle w:val="Hipervnculo"/>
            <w:rFonts w:ascii="Arial" w:hAnsi="Arial" w:cs="Arial"/>
            <w:b/>
            <w:color w:val="auto"/>
            <w:u w:val="none"/>
          </w:rPr>
          <w:t xml:space="preserve">Jacob </w:t>
        </w:r>
        <w:proofErr w:type="spellStart"/>
        <w:r w:rsidR="000937DB" w:rsidRPr="000937DB">
          <w:rPr>
            <w:rStyle w:val="Hipervnculo"/>
            <w:rFonts w:ascii="Arial" w:hAnsi="Arial" w:cs="Arial"/>
            <w:b/>
            <w:color w:val="auto"/>
            <w:u w:val="none"/>
          </w:rPr>
          <w:t>Burckhardt</w:t>
        </w:r>
        <w:proofErr w:type="spellEnd"/>
      </w:hyperlink>
      <w:r w:rsidR="000937DB" w:rsidRPr="000937DB">
        <w:rPr>
          <w:rFonts w:ascii="Arial" w:hAnsi="Arial" w:cs="Arial"/>
          <w:b/>
        </w:rPr>
        <w:t>, a cuyas clases magistrales Nietzsche asistía frecuenteme</w:t>
      </w:r>
      <w:r w:rsidR="000937DB" w:rsidRPr="000937DB">
        <w:rPr>
          <w:rFonts w:ascii="Arial" w:hAnsi="Arial" w:cs="Arial"/>
          <w:b/>
        </w:rPr>
        <w:t>n</w:t>
      </w:r>
      <w:r w:rsidR="000937DB" w:rsidRPr="000937DB">
        <w:rPr>
          <w:rFonts w:ascii="Arial" w:hAnsi="Arial" w:cs="Arial"/>
          <w:b/>
        </w:rPr>
        <w:t xml:space="preserve">te, se convirtió en otro colega influyente. También durante este período leerá la obra del filósofo </w:t>
      </w:r>
      <w:hyperlink r:id="rId101" w:tooltip="Max Stirner" w:history="1">
        <w:r w:rsidR="000937DB" w:rsidRPr="000937DB">
          <w:rPr>
            <w:rStyle w:val="Hipervnculo"/>
            <w:rFonts w:ascii="Arial" w:hAnsi="Arial" w:cs="Arial"/>
            <w:b/>
            <w:color w:val="auto"/>
            <w:u w:val="none"/>
          </w:rPr>
          <w:t xml:space="preserve">Max </w:t>
        </w:r>
        <w:proofErr w:type="spellStart"/>
        <w:r w:rsidR="000937DB" w:rsidRPr="000937DB">
          <w:rPr>
            <w:rStyle w:val="Hipervnculo"/>
            <w:rFonts w:ascii="Arial" w:hAnsi="Arial" w:cs="Arial"/>
            <w:b/>
            <w:color w:val="auto"/>
            <w:u w:val="none"/>
          </w:rPr>
          <w:t>Stirner</w:t>
        </w:r>
        <w:proofErr w:type="spellEnd"/>
      </w:hyperlink>
      <w:r w:rsidR="000937DB" w:rsidRPr="000937DB">
        <w:rPr>
          <w:rFonts w:ascii="Arial" w:hAnsi="Arial" w:cs="Arial"/>
          <w:b/>
        </w:rPr>
        <w:t>, cuya influencia será n</w:t>
      </w:r>
      <w:r w:rsidR="000937DB" w:rsidRPr="000937DB">
        <w:rPr>
          <w:rFonts w:ascii="Arial" w:hAnsi="Arial" w:cs="Arial"/>
          <w:b/>
        </w:rPr>
        <w:t>o</w:t>
      </w:r>
      <w:r w:rsidR="000937DB" w:rsidRPr="000937DB">
        <w:rPr>
          <w:rFonts w:ascii="Arial" w:hAnsi="Arial" w:cs="Arial"/>
          <w:b/>
        </w:rPr>
        <w:t>table en él.</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Nietzsche había conocido ya a </w:t>
      </w:r>
      <w:hyperlink r:id="rId102" w:tooltip="Richard Wagner" w:history="1">
        <w:r w:rsidR="000937DB" w:rsidRPr="000937DB">
          <w:rPr>
            <w:rStyle w:val="Hipervnculo"/>
            <w:rFonts w:ascii="Arial" w:hAnsi="Arial" w:cs="Arial"/>
            <w:b/>
            <w:color w:val="auto"/>
            <w:u w:val="none"/>
          </w:rPr>
          <w:t>Richard Wagner</w:t>
        </w:r>
      </w:hyperlink>
      <w:r w:rsidR="000937DB" w:rsidRPr="000937DB">
        <w:rPr>
          <w:rFonts w:ascii="Arial" w:hAnsi="Arial" w:cs="Arial"/>
          <w:b/>
        </w:rPr>
        <w:t xml:space="preserve"> en </w:t>
      </w:r>
      <w:hyperlink r:id="rId103" w:tooltip="Leipzig" w:history="1">
        <w:r w:rsidR="000937DB" w:rsidRPr="000937DB">
          <w:rPr>
            <w:rStyle w:val="Hipervnculo"/>
            <w:rFonts w:ascii="Arial" w:hAnsi="Arial" w:cs="Arial"/>
            <w:b/>
            <w:color w:val="auto"/>
            <w:u w:val="none"/>
          </w:rPr>
          <w:t>Leipzig</w:t>
        </w:r>
      </w:hyperlink>
      <w:r w:rsidR="000937DB" w:rsidRPr="000937DB">
        <w:rPr>
          <w:rFonts w:ascii="Arial" w:hAnsi="Arial" w:cs="Arial"/>
          <w:b/>
        </w:rPr>
        <w:t xml:space="preserve"> en 1868, y (algo de</w:t>
      </w:r>
      <w:r w:rsidR="000937DB" w:rsidRPr="000937DB">
        <w:rPr>
          <w:rFonts w:ascii="Arial" w:hAnsi="Arial" w:cs="Arial"/>
          <w:b/>
        </w:rPr>
        <w:t>s</w:t>
      </w:r>
      <w:r w:rsidR="000937DB" w:rsidRPr="000937DB">
        <w:rPr>
          <w:rFonts w:ascii="Arial" w:hAnsi="Arial" w:cs="Arial"/>
          <w:b/>
        </w:rPr>
        <w:t xml:space="preserve">pués) a la esposa de Wagner, </w:t>
      </w:r>
      <w:hyperlink r:id="rId104" w:tooltip="Cósima Liszt" w:history="1">
        <w:proofErr w:type="spellStart"/>
        <w:r w:rsidR="000937DB" w:rsidRPr="000937DB">
          <w:rPr>
            <w:rStyle w:val="Hipervnculo"/>
            <w:rFonts w:ascii="Arial" w:hAnsi="Arial" w:cs="Arial"/>
            <w:b/>
            <w:color w:val="auto"/>
            <w:u w:val="none"/>
          </w:rPr>
          <w:t>Cósima</w:t>
        </w:r>
        <w:proofErr w:type="spellEnd"/>
      </w:hyperlink>
      <w:r w:rsidR="000937DB" w:rsidRPr="000937DB">
        <w:rPr>
          <w:rFonts w:ascii="Arial" w:hAnsi="Arial" w:cs="Arial"/>
          <w:b/>
        </w:rPr>
        <w:t xml:space="preserve">. Admiraba a ambos profundamente y, durante su estancia en Basilea, fue un asiduo invitado en la casa de los Wagner en </w:t>
      </w:r>
      <w:proofErr w:type="spellStart"/>
      <w:r w:rsidR="000937DB" w:rsidRPr="000937DB">
        <w:rPr>
          <w:rFonts w:ascii="Arial" w:hAnsi="Arial" w:cs="Arial"/>
          <w:b/>
        </w:rPr>
        <w:t>Tribschen</w:t>
      </w:r>
      <w:proofErr w:type="spellEnd"/>
      <w:r w:rsidR="000937DB" w:rsidRPr="000937DB">
        <w:rPr>
          <w:rFonts w:ascii="Arial" w:hAnsi="Arial" w:cs="Arial"/>
          <w:b/>
        </w:rPr>
        <w:t>. Estos lo introduj</w:t>
      </w:r>
      <w:r w:rsidR="000937DB" w:rsidRPr="000937DB">
        <w:rPr>
          <w:rFonts w:ascii="Arial" w:hAnsi="Arial" w:cs="Arial"/>
          <w:b/>
        </w:rPr>
        <w:t>e</w:t>
      </w:r>
      <w:r w:rsidR="000937DB" w:rsidRPr="000937DB">
        <w:rPr>
          <w:rFonts w:ascii="Arial" w:hAnsi="Arial" w:cs="Arial"/>
          <w:b/>
        </w:rPr>
        <w:t xml:space="preserve">ron en su círculo más íntimo y le agradecieron la atención que dio al principio al Festival de </w:t>
      </w:r>
      <w:hyperlink r:id="rId105" w:tooltip="Bayreuth" w:history="1">
        <w:r w:rsidR="000937DB" w:rsidRPr="000937DB">
          <w:rPr>
            <w:rStyle w:val="Hipervnculo"/>
            <w:rFonts w:ascii="Arial" w:hAnsi="Arial" w:cs="Arial"/>
            <w:b/>
            <w:color w:val="auto"/>
            <w:u w:val="none"/>
          </w:rPr>
          <w:t>Bayreuth</w:t>
        </w:r>
      </w:hyperlink>
      <w:r w:rsidR="000937DB" w:rsidRPr="000937DB">
        <w:rPr>
          <w:rFonts w:ascii="Arial" w:hAnsi="Arial" w:cs="Arial"/>
          <w:b/>
        </w:rPr>
        <w:t xml:space="preserve">. En 1870 regaló a </w:t>
      </w:r>
      <w:proofErr w:type="spellStart"/>
      <w:r w:rsidR="000937DB" w:rsidRPr="000937DB">
        <w:rPr>
          <w:rFonts w:ascii="Arial" w:hAnsi="Arial" w:cs="Arial"/>
          <w:b/>
        </w:rPr>
        <w:t>Cósima</w:t>
      </w:r>
      <w:proofErr w:type="spellEnd"/>
      <w:r w:rsidR="000937DB" w:rsidRPr="000937DB">
        <w:rPr>
          <w:rFonts w:ascii="Arial" w:hAnsi="Arial" w:cs="Arial"/>
          <w:b/>
        </w:rPr>
        <w:t xml:space="preserve"> Wagner por su cumpleaños el manuscrito de la primera versión de </w:t>
      </w:r>
      <w:hyperlink r:id="rId106" w:tooltip="El nacimiento de la tragedia en el espíritu de la música" w:history="1">
        <w:r w:rsidR="000937DB" w:rsidRPr="000937DB">
          <w:rPr>
            <w:rStyle w:val="Hipervnculo"/>
            <w:rFonts w:ascii="Arial" w:hAnsi="Arial" w:cs="Arial"/>
            <w:b/>
            <w:i/>
            <w:iCs/>
            <w:color w:val="auto"/>
            <w:u w:val="none"/>
          </w:rPr>
          <w:t>El origen de la tragedia</w:t>
        </w:r>
      </w:hyperlink>
      <w:r w:rsidR="000937DB"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En 1872, Nietzsche publicó su primer libro, </w:t>
      </w:r>
      <w:r w:rsidR="000937DB" w:rsidRPr="000937DB">
        <w:rPr>
          <w:rFonts w:ascii="Arial" w:hAnsi="Arial" w:cs="Arial"/>
          <w:b/>
          <w:i/>
          <w:iCs/>
        </w:rPr>
        <w:t>El nacimiento de la tragedia en el esp</w:t>
      </w:r>
      <w:r w:rsidR="000937DB" w:rsidRPr="000937DB">
        <w:rPr>
          <w:rFonts w:ascii="Arial" w:hAnsi="Arial" w:cs="Arial"/>
          <w:b/>
          <w:i/>
          <w:iCs/>
        </w:rPr>
        <w:t>í</w:t>
      </w:r>
      <w:r w:rsidR="000937DB" w:rsidRPr="000937DB">
        <w:rPr>
          <w:rFonts w:ascii="Arial" w:hAnsi="Arial" w:cs="Arial"/>
          <w:b/>
          <w:i/>
          <w:iCs/>
        </w:rPr>
        <w:t>ritu de la música</w:t>
      </w:r>
      <w:r w:rsidR="000937DB" w:rsidRPr="000937DB">
        <w:rPr>
          <w:rFonts w:ascii="Arial" w:hAnsi="Arial" w:cs="Arial"/>
          <w:b/>
        </w:rPr>
        <w:t>. Sin embargo el trabajo, en el cual siguió un preciso método filológico para e</w:t>
      </w:r>
      <w:r w:rsidR="000937DB" w:rsidRPr="000937DB">
        <w:rPr>
          <w:rFonts w:ascii="Arial" w:hAnsi="Arial" w:cs="Arial"/>
          <w:b/>
        </w:rPr>
        <w:t>s</w:t>
      </w:r>
      <w:r w:rsidR="000937DB" w:rsidRPr="000937DB">
        <w:rPr>
          <w:rFonts w:ascii="Arial" w:hAnsi="Arial" w:cs="Arial"/>
          <w:b/>
        </w:rPr>
        <w:t>tructurar toda su especulación filosófica radicalmente novedosa, no fue bien recibido e</w:t>
      </w:r>
      <w:r w:rsidR="000937DB" w:rsidRPr="000937DB">
        <w:rPr>
          <w:rFonts w:ascii="Arial" w:hAnsi="Arial" w:cs="Arial"/>
          <w:b/>
        </w:rPr>
        <w:t>n</w:t>
      </w:r>
      <w:r w:rsidR="000937DB" w:rsidRPr="000937DB">
        <w:rPr>
          <w:rFonts w:ascii="Arial" w:hAnsi="Arial" w:cs="Arial"/>
          <w:b/>
        </w:rPr>
        <w:t xml:space="preserve">tre sus colegas filólogos, incluido su profesor </w:t>
      </w:r>
      <w:proofErr w:type="spellStart"/>
      <w:r w:rsidR="000937DB" w:rsidRPr="000937DB">
        <w:rPr>
          <w:rFonts w:ascii="Arial" w:hAnsi="Arial" w:cs="Arial"/>
          <w:b/>
        </w:rPr>
        <w:t>Ritschl</w:t>
      </w:r>
      <w:proofErr w:type="spellEnd"/>
      <w:r w:rsidR="000937DB" w:rsidRPr="000937DB">
        <w:rPr>
          <w:rFonts w:ascii="Arial" w:hAnsi="Arial" w:cs="Arial"/>
          <w:b/>
        </w:rPr>
        <w:t>. En el pol</w:t>
      </w:r>
      <w:r w:rsidR="000937DB" w:rsidRPr="000937DB">
        <w:rPr>
          <w:rFonts w:ascii="Arial" w:hAnsi="Arial" w:cs="Arial"/>
          <w:b/>
        </w:rPr>
        <w:t>é</w:t>
      </w:r>
      <w:r w:rsidR="000937DB" w:rsidRPr="000937DB">
        <w:rPr>
          <w:rFonts w:ascii="Arial" w:hAnsi="Arial" w:cs="Arial"/>
          <w:b/>
        </w:rPr>
        <w:t xml:space="preserve">mico panfleto </w:t>
      </w:r>
      <w:r w:rsidR="000937DB" w:rsidRPr="000937DB">
        <w:rPr>
          <w:rFonts w:ascii="Arial" w:hAnsi="Arial" w:cs="Arial"/>
          <w:b/>
          <w:i/>
          <w:iCs/>
        </w:rPr>
        <w:t>Para una filología del futuro</w:t>
      </w:r>
      <w:r w:rsidR="000937DB" w:rsidRPr="000937DB">
        <w:rPr>
          <w:rFonts w:ascii="Arial" w:hAnsi="Arial" w:cs="Arial"/>
          <w:b/>
        </w:rPr>
        <w:t xml:space="preserve">, </w:t>
      </w:r>
      <w:hyperlink r:id="rId107" w:tooltip="Ulrich von Wilamowitz-Moellendorff" w:history="1">
        <w:proofErr w:type="spellStart"/>
        <w:r w:rsidR="000937DB" w:rsidRPr="000937DB">
          <w:rPr>
            <w:rStyle w:val="Hipervnculo"/>
            <w:rFonts w:ascii="Arial" w:hAnsi="Arial" w:cs="Arial"/>
            <w:b/>
            <w:color w:val="auto"/>
            <w:u w:val="none"/>
          </w:rPr>
          <w:t>Ulrich</w:t>
        </w:r>
        <w:proofErr w:type="spellEnd"/>
        <w:r w:rsidR="000937DB" w:rsidRPr="000937DB">
          <w:rPr>
            <w:rStyle w:val="Hipervnculo"/>
            <w:rFonts w:ascii="Arial" w:hAnsi="Arial" w:cs="Arial"/>
            <w:b/>
            <w:color w:val="auto"/>
            <w:u w:val="none"/>
          </w:rPr>
          <w:t xml:space="preserve"> von </w:t>
        </w:r>
        <w:proofErr w:type="spellStart"/>
        <w:r w:rsidR="000937DB" w:rsidRPr="000937DB">
          <w:rPr>
            <w:rStyle w:val="Hipervnculo"/>
            <w:rFonts w:ascii="Arial" w:hAnsi="Arial" w:cs="Arial"/>
            <w:b/>
            <w:color w:val="auto"/>
            <w:u w:val="none"/>
          </w:rPr>
          <w:t>Wilamowitz-Moellendorff</w:t>
        </w:r>
        <w:proofErr w:type="spellEnd"/>
      </w:hyperlink>
      <w:r w:rsidR="000937DB" w:rsidRPr="000937DB">
        <w:rPr>
          <w:rFonts w:ascii="Arial" w:hAnsi="Arial" w:cs="Arial"/>
          <w:b/>
        </w:rPr>
        <w:t xml:space="preserve"> cr</w:t>
      </w:r>
      <w:r w:rsidR="000937DB" w:rsidRPr="000937DB">
        <w:rPr>
          <w:rFonts w:ascii="Arial" w:hAnsi="Arial" w:cs="Arial"/>
          <w:b/>
        </w:rPr>
        <w:t>i</w:t>
      </w:r>
      <w:r w:rsidR="000937DB" w:rsidRPr="000937DB">
        <w:rPr>
          <w:rFonts w:ascii="Arial" w:hAnsi="Arial" w:cs="Arial"/>
          <w:b/>
        </w:rPr>
        <w:t xml:space="preserve">ticó duramente el libro, lo que contribuyó, sin embargo, a aumentar su polémica notoriedad en los círculos filológicos y universitarios de Alemania. En respuesta, </w:t>
      </w:r>
      <w:proofErr w:type="spellStart"/>
      <w:r w:rsidR="000937DB" w:rsidRPr="000937DB">
        <w:rPr>
          <w:rFonts w:ascii="Arial" w:hAnsi="Arial" w:cs="Arial"/>
          <w:b/>
        </w:rPr>
        <w:t>Rohde</w:t>
      </w:r>
      <w:proofErr w:type="spellEnd"/>
      <w:r w:rsidR="000937DB" w:rsidRPr="000937DB">
        <w:rPr>
          <w:rFonts w:ascii="Arial" w:hAnsi="Arial" w:cs="Arial"/>
          <w:b/>
        </w:rPr>
        <w:t xml:space="preserve">, por la fecha profesor en </w:t>
      </w:r>
      <w:hyperlink r:id="rId108" w:tooltip="Kiel" w:history="1">
        <w:r w:rsidR="000937DB" w:rsidRPr="000937DB">
          <w:rPr>
            <w:rStyle w:val="Hipervnculo"/>
            <w:rFonts w:ascii="Arial" w:hAnsi="Arial" w:cs="Arial"/>
            <w:b/>
            <w:color w:val="auto"/>
            <w:u w:val="none"/>
          </w:rPr>
          <w:t>Kiel</w:t>
        </w:r>
      </w:hyperlink>
      <w:r w:rsidR="000937DB" w:rsidRPr="000937DB">
        <w:rPr>
          <w:rFonts w:ascii="Arial" w:hAnsi="Arial" w:cs="Arial"/>
          <w:b/>
        </w:rPr>
        <w:t>, y el mismo Wagner salieron públicamente en defensa de Nietzsche. Estos hechos remarcaron el ai</w:t>
      </w:r>
      <w:r w:rsidR="000937DB" w:rsidRPr="000937DB">
        <w:rPr>
          <w:rFonts w:ascii="Arial" w:hAnsi="Arial" w:cs="Arial"/>
          <w:b/>
        </w:rPr>
        <w:t>s</w:t>
      </w:r>
      <w:r w:rsidR="000937DB" w:rsidRPr="000937DB">
        <w:rPr>
          <w:rFonts w:ascii="Arial" w:hAnsi="Arial" w:cs="Arial"/>
          <w:b/>
        </w:rPr>
        <w:t>lamiento creciente que sentía dentro de la comunidad filológica, y por ello el filósofo i</w:t>
      </w:r>
      <w:r w:rsidR="000937DB" w:rsidRPr="000937DB">
        <w:rPr>
          <w:rFonts w:ascii="Arial" w:hAnsi="Arial" w:cs="Arial"/>
          <w:b/>
        </w:rPr>
        <w:t>n</w:t>
      </w:r>
      <w:r w:rsidR="000937DB" w:rsidRPr="000937DB">
        <w:rPr>
          <w:rFonts w:ascii="Arial" w:hAnsi="Arial" w:cs="Arial"/>
          <w:b/>
        </w:rPr>
        <w:t xml:space="preserve">tentó (infructuosamente) ganar la cátedra de Filosofía en Basilea. </w:t>
      </w:r>
    </w:p>
    <w:p w:rsidR="000937DB" w:rsidRPr="000937DB" w:rsidRDefault="00161847"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Entre 1873 y 1876, publicó separadamente cuatro grandes ensayos, </w:t>
      </w:r>
      <w:r w:rsidR="000937DB" w:rsidRPr="000937DB">
        <w:rPr>
          <w:rFonts w:ascii="Arial" w:hAnsi="Arial" w:cs="Arial"/>
          <w:b/>
          <w:i/>
          <w:iCs/>
        </w:rPr>
        <w:t>David Strauss, el confesor y el escritor</w:t>
      </w:r>
      <w:r w:rsidR="000937DB" w:rsidRPr="000937DB">
        <w:rPr>
          <w:rFonts w:ascii="Arial" w:hAnsi="Arial" w:cs="Arial"/>
          <w:b/>
        </w:rPr>
        <w:t xml:space="preserve">, </w:t>
      </w:r>
      <w:r w:rsidR="000937DB" w:rsidRPr="000937DB">
        <w:rPr>
          <w:rFonts w:ascii="Arial" w:hAnsi="Arial" w:cs="Arial"/>
          <w:b/>
          <w:i/>
          <w:iCs/>
        </w:rPr>
        <w:t>Sobre la utilidad y el perjuicio de la Historia para la vida</w:t>
      </w:r>
      <w:r w:rsidR="000937DB" w:rsidRPr="000937DB">
        <w:rPr>
          <w:rFonts w:ascii="Arial" w:hAnsi="Arial" w:cs="Arial"/>
          <w:b/>
        </w:rPr>
        <w:t>,</w:t>
      </w:r>
      <w:r w:rsidR="00554637" w:rsidRPr="000937DB">
        <w:rPr>
          <w:rFonts w:ascii="Arial" w:hAnsi="Arial" w:cs="Arial"/>
          <w:b/>
        </w:rPr>
        <w:t xml:space="preserve"> </w:t>
      </w:r>
      <w:r w:rsidR="000937DB" w:rsidRPr="000937DB">
        <w:rPr>
          <w:rFonts w:ascii="Arial" w:hAnsi="Arial" w:cs="Arial"/>
          <w:b/>
        </w:rPr>
        <w:t xml:space="preserve">​ </w:t>
      </w:r>
      <w:r w:rsidR="000937DB" w:rsidRPr="000937DB">
        <w:rPr>
          <w:rFonts w:ascii="Arial" w:hAnsi="Arial" w:cs="Arial"/>
          <w:b/>
          <w:i/>
          <w:iCs/>
        </w:rPr>
        <w:t>Schope</w:t>
      </w:r>
      <w:r w:rsidR="000937DB" w:rsidRPr="000937DB">
        <w:rPr>
          <w:rFonts w:ascii="Arial" w:hAnsi="Arial" w:cs="Arial"/>
          <w:b/>
          <w:i/>
          <w:iCs/>
        </w:rPr>
        <w:t>n</w:t>
      </w:r>
      <w:r w:rsidR="000937DB" w:rsidRPr="000937DB">
        <w:rPr>
          <w:rFonts w:ascii="Arial" w:hAnsi="Arial" w:cs="Arial"/>
          <w:b/>
          <w:i/>
          <w:iCs/>
        </w:rPr>
        <w:t>hauer como educador</w:t>
      </w:r>
      <w:r w:rsidR="000937DB" w:rsidRPr="000937DB">
        <w:rPr>
          <w:rFonts w:ascii="Arial" w:hAnsi="Arial" w:cs="Arial"/>
          <w:b/>
        </w:rPr>
        <w:t xml:space="preserve">, y </w:t>
      </w:r>
      <w:r w:rsidR="000937DB" w:rsidRPr="000937DB">
        <w:rPr>
          <w:rFonts w:ascii="Arial" w:hAnsi="Arial" w:cs="Arial"/>
          <w:b/>
          <w:i/>
          <w:iCs/>
        </w:rPr>
        <w:t>Richard Wagner en Bayreuth</w:t>
      </w:r>
      <w:r w:rsidR="000937DB" w:rsidRPr="000937DB">
        <w:rPr>
          <w:rFonts w:ascii="Arial" w:hAnsi="Arial" w:cs="Arial"/>
          <w:b/>
        </w:rPr>
        <w:t xml:space="preserve"> (estos cuatro fueron más tarde r</w:t>
      </w:r>
      <w:r w:rsidR="000937DB" w:rsidRPr="000937DB">
        <w:rPr>
          <w:rFonts w:ascii="Arial" w:hAnsi="Arial" w:cs="Arial"/>
          <w:b/>
        </w:rPr>
        <w:t>e</w:t>
      </w:r>
      <w:r w:rsidR="000937DB" w:rsidRPr="000937DB">
        <w:rPr>
          <w:rFonts w:ascii="Arial" w:hAnsi="Arial" w:cs="Arial"/>
          <w:b/>
        </w:rPr>
        <w:t xml:space="preserve">cogidos y titulados, conjuntamente, </w:t>
      </w:r>
      <w:r w:rsidR="000937DB" w:rsidRPr="000937DB">
        <w:rPr>
          <w:rFonts w:ascii="Arial" w:hAnsi="Arial" w:cs="Arial"/>
          <w:b/>
          <w:i/>
          <w:iCs/>
        </w:rPr>
        <w:t>Consideraciones inte</w:t>
      </w:r>
      <w:r w:rsidR="000937DB" w:rsidRPr="000937DB">
        <w:rPr>
          <w:rFonts w:ascii="Arial" w:hAnsi="Arial" w:cs="Arial"/>
          <w:b/>
          <w:i/>
          <w:iCs/>
        </w:rPr>
        <w:t>m</w:t>
      </w:r>
      <w:r w:rsidR="000937DB" w:rsidRPr="000937DB">
        <w:rPr>
          <w:rFonts w:ascii="Arial" w:hAnsi="Arial" w:cs="Arial"/>
          <w:b/>
          <w:i/>
          <w:iCs/>
        </w:rPr>
        <w:t>pestivas</w:t>
      </w:r>
      <w:r w:rsidR="000937DB" w:rsidRPr="000937DB">
        <w:rPr>
          <w:rFonts w:ascii="Arial" w:hAnsi="Arial" w:cs="Arial"/>
          <w:b/>
        </w:rPr>
        <w:t>). Los cuatro ensayos compartían la orientación de una crítica general a la actualidad cultural alemana, en un intento por cambiar su rumbo, que Nietzsche preveía como esencialmente falso y equiv</w:t>
      </w:r>
      <w:r w:rsidR="000937DB" w:rsidRPr="000937DB">
        <w:rPr>
          <w:rFonts w:ascii="Arial" w:hAnsi="Arial" w:cs="Arial"/>
          <w:b/>
        </w:rPr>
        <w:t>o</w:t>
      </w:r>
      <w:r w:rsidR="000937DB" w:rsidRPr="000937DB">
        <w:rPr>
          <w:rFonts w:ascii="Arial" w:hAnsi="Arial" w:cs="Arial"/>
          <w:b/>
        </w:rPr>
        <w:t xml:space="preserve">cado. Comenzando en 1873, además, también acumuló notas que fueron publicadas más tarde como </w:t>
      </w:r>
      <w:r w:rsidR="000937DB" w:rsidRPr="000937DB">
        <w:rPr>
          <w:rFonts w:ascii="Arial" w:hAnsi="Arial" w:cs="Arial"/>
          <w:b/>
          <w:i/>
          <w:iCs/>
        </w:rPr>
        <w:t>La filosofía en la época trágica de los griegos</w:t>
      </w:r>
      <w:r w:rsidR="000937DB" w:rsidRPr="000937DB">
        <w:rPr>
          <w:rFonts w:ascii="Arial" w:hAnsi="Arial" w:cs="Arial"/>
          <w:b/>
        </w:rPr>
        <w:t xml:space="preserve">. </w:t>
      </w:r>
    </w:p>
    <w:p w:rsidR="00554637"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Durante este periodo, en el círculo de los Wagner, Nietzsche conoció a </w:t>
      </w:r>
      <w:hyperlink r:id="rId109" w:tooltip="Malwida von Meysenbug" w:history="1">
        <w:proofErr w:type="spellStart"/>
        <w:r w:rsidR="000937DB" w:rsidRPr="000937DB">
          <w:rPr>
            <w:rStyle w:val="Hipervnculo"/>
            <w:rFonts w:ascii="Arial" w:hAnsi="Arial" w:cs="Arial"/>
            <w:b/>
            <w:color w:val="auto"/>
            <w:u w:val="none"/>
          </w:rPr>
          <w:t>Malwida</w:t>
        </w:r>
        <w:proofErr w:type="spellEnd"/>
        <w:r w:rsidR="000937DB" w:rsidRPr="000937DB">
          <w:rPr>
            <w:rStyle w:val="Hipervnculo"/>
            <w:rFonts w:ascii="Arial" w:hAnsi="Arial" w:cs="Arial"/>
            <w:b/>
            <w:color w:val="auto"/>
            <w:u w:val="none"/>
          </w:rPr>
          <w:t xml:space="preserve"> von </w:t>
        </w:r>
        <w:proofErr w:type="spellStart"/>
        <w:r w:rsidR="000937DB" w:rsidRPr="000937DB">
          <w:rPr>
            <w:rStyle w:val="Hipervnculo"/>
            <w:rFonts w:ascii="Arial" w:hAnsi="Arial" w:cs="Arial"/>
            <w:b/>
            <w:color w:val="auto"/>
            <w:u w:val="none"/>
          </w:rPr>
          <w:t>Meysenbug</w:t>
        </w:r>
        <w:proofErr w:type="spellEnd"/>
      </w:hyperlink>
      <w:r w:rsidR="000937DB" w:rsidRPr="000937DB">
        <w:rPr>
          <w:rFonts w:ascii="Arial" w:hAnsi="Arial" w:cs="Arial"/>
          <w:b/>
        </w:rPr>
        <w:t xml:space="preserve"> y </w:t>
      </w:r>
      <w:hyperlink r:id="rId110" w:tooltip="Hans von Bülow" w:history="1">
        <w:r w:rsidR="000937DB" w:rsidRPr="000937DB">
          <w:rPr>
            <w:rStyle w:val="Hipervnculo"/>
            <w:rFonts w:ascii="Arial" w:hAnsi="Arial" w:cs="Arial"/>
            <w:b/>
            <w:color w:val="auto"/>
            <w:u w:val="none"/>
          </w:rPr>
          <w:t xml:space="preserve">Hans von </w:t>
        </w:r>
        <w:proofErr w:type="spellStart"/>
        <w:r w:rsidR="000937DB" w:rsidRPr="000937DB">
          <w:rPr>
            <w:rStyle w:val="Hipervnculo"/>
            <w:rFonts w:ascii="Arial" w:hAnsi="Arial" w:cs="Arial"/>
            <w:b/>
            <w:color w:val="auto"/>
            <w:u w:val="none"/>
          </w:rPr>
          <w:t>Bülow</w:t>
        </w:r>
        <w:proofErr w:type="spellEnd"/>
      </w:hyperlink>
      <w:r w:rsidR="000937DB" w:rsidRPr="000937DB">
        <w:rPr>
          <w:rFonts w:ascii="Arial" w:hAnsi="Arial" w:cs="Arial"/>
          <w:b/>
        </w:rPr>
        <w:t xml:space="preserve">, y también comenzó una amistad con </w:t>
      </w:r>
      <w:hyperlink r:id="rId111" w:tooltip="Paul Rée" w:history="1">
        <w:r w:rsidR="000937DB" w:rsidRPr="000937DB">
          <w:rPr>
            <w:rStyle w:val="Hipervnculo"/>
            <w:rFonts w:ascii="Arial" w:hAnsi="Arial" w:cs="Arial"/>
            <w:b/>
            <w:color w:val="auto"/>
            <w:u w:val="none"/>
          </w:rPr>
          <w:t xml:space="preserve">Paul </w:t>
        </w:r>
        <w:proofErr w:type="spellStart"/>
        <w:r w:rsidR="000937DB" w:rsidRPr="000937DB">
          <w:rPr>
            <w:rStyle w:val="Hipervnculo"/>
            <w:rFonts w:ascii="Arial" w:hAnsi="Arial" w:cs="Arial"/>
            <w:b/>
            <w:color w:val="auto"/>
            <w:u w:val="none"/>
          </w:rPr>
          <w:t>Rée</w:t>
        </w:r>
        <w:proofErr w:type="spellEnd"/>
      </w:hyperlink>
      <w:r w:rsidR="000937DB" w:rsidRPr="000937DB">
        <w:rPr>
          <w:rFonts w:ascii="Arial" w:hAnsi="Arial" w:cs="Arial"/>
          <w:b/>
        </w:rPr>
        <w:t>, quien de</w:t>
      </w:r>
      <w:r w:rsidR="000937DB" w:rsidRPr="000937DB">
        <w:rPr>
          <w:rFonts w:ascii="Arial" w:hAnsi="Arial" w:cs="Arial"/>
          <w:b/>
        </w:rPr>
        <w:t>s</w:t>
      </w:r>
      <w:r w:rsidR="000937DB" w:rsidRPr="000937DB">
        <w:rPr>
          <w:rFonts w:ascii="Arial" w:hAnsi="Arial" w:cs="Arial"/>
          <w:b/>
        </w:rPr>
        <w:t xml:space="preserve">pués de 1876 le influyó en la atenuación del pesimismo de sus primeros escritos. </w:t>
      </w:r>
    </w:p>
    <w:p w:rsidR="000937DB" w:rsidRPr="000937DB" w:rsidRDefault="00554637"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Sin e</w:t>
      </w:r>
      <w:r w:rsidR="000937DB" w:rsidRPr="000937DB">
        <w:rPr>
          <w:rFonts w:ascii="Arial" w:hAnsi="Arial" w:cs="Arial"/>
          <w:b/>
        </w:rPr>
        <w:t>m</w:t>
      </w:r>
      <w:r w:rsidR="000937DB" w:rsidRPr="000937DB">
        <w:rPr>
          <w:rFonts w:ascii="Arial" w:hAnsi="Arial" w:cs="Arial"/>
          <w:b/>
        </w:rPr>
        <w:t>bargo, debido a su decepción respecto al «fenómeno Wagner», y en concreto al Festival de Bayreuth de 1876, donde la banalidad de los actos y la vileza del público le r</w:t>
      </w:r>
      <w:r w:rsidR="000937DB" w:rsidRPr="000937DB">
        <w:rPr>
          <w:rFonts w:ascii="Arial" w:hAnsi="Arial" w:cs="Arial"/>
          <w:b/>
        </w:rPr>
        <w:t>e</w:t>
      </w:r>
      <w:r w:rsidR="000937DB" w:rsidRPr="000937DB">
        <w:rPr>
          <w:rFonts w:ascii="Arial" w:hAnsi="Arial" w:cs="Arial"/>
          <w:b/>
        </w:rPr>
        <w:t xml:space="preserve">pelieron, fue cada vez más insalvable la distancia del filósofo hacia este mundo.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En 1879, después de un declive de salud, se vio forzado a abandonar su puesto como profesor. Desde su juventud, Nietzsche había padecido frecuentes momentos de debilidad generalizada, con épocas de carencia visual que rozaba la ceguera, fuertes migrañas y violentos ataques estomacales. Estas condiciones persistentes se agravaron quizá con su accidente a caballo en 1868 y las enfermedades de 1870, y continuaron afectándolo dura</w:t>
      </w:r>
      <w:r w:rsidR="000937DB" w:rsidRPr="000937DB">
        <w:rPr>
          <w:rFonts w:ascii="Arial" w:hAnsi="Arial" w:cs="Arial"/>
          <w:b/>
        </w:rPr>
        <w:t>n</w:t>
      </w:r>
      <w:r w:rsidR="000937DB" w:rsidRPr="000937DB">
        <w:rPr>
          <w:rFonts w:ascii="Arial" w:hAnsi="Arial" w:cs="Arial"/>
          <w:b/>
        </w:rPr>
        <w:t>te sus años en Basilea, forzándolo a tomar vac</w:t>
      </w:r>
      <w:r w:rsidR="000937DB" w:rsidRPr="000937DB">
        <w:rPr>
          <w:rFonts w:ascii="Arial" w:hAnsi="Arial" w:cs="Arial"/>
          <w:b/>
        </w:rPr>
        <w:t>a</w:t>
      </w:r>
      <w:r w:rsidR="000937DB" w:rsidRPr="000937DB">
        <w:rPr>
          <w:rFonts w:ascii="Arial" w:hAnsi="Arial" w:cs="Arial"/>
          <w:b/>
        </w:rPr>
        <w:t>ciones cada vez más largas, hasta que le fue prácticamente imposible retomar el trabajo</w:t>
      </w:r>
    </w:p>
    <w:p w:rsidR="000937DB" w:rsidRPr="006C1328" w:rsidRDefault="000937DB" w:rsidP="000937DB">
      <w:pPr>
        <w:pStyle w:val="Ttulo4"/>
        <w:jc w:val="both"/>
        <w:rPr>
          <w:rFonts w:ascii="Arial" w:hAnsi="Arial" w:cs="Arial"/>
          <w:color w:val="FF0000"/>
        </w:rPr>
      </w:pPr>
      <w:r w:rsidRPr="006C1328">
        <w:rPr>
          <w:rStyle w:val="mw-headline"/>
          <w:rFonts w:ascii="Arial" w:hAnsi="Arial" w:cs="Arial"/>
          <w:color w:val="FF0000"/>
        </w:rPr>
        <w:t>Ruptura con Wagner</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Con la publicación de </w:t>
      </w:r>
      <w:hyperlink r:id="rId112" w:tooltip="Humano, demasiado humano" w:history="1">
        <w:r w:rsidR="000937DB" w:rsidRPr="000937DB">
          <w:rPr>
            <w:rStyle w:val="Hipervnculo"/>
            <w:rFonts w:ascii="Arial" w:hAnsi="Arial" w:cs="Arial"/>
            <w:b/>
            <w:i/>
            <w:iCs/>
            <w:color w:val="auto"/>
            <w:u w:val="none"/>
          </w:rPr>
          <w:t>Humano, demasiado humano</w:t>
        </w:r>
      </w:hyperlink>
      <w:r w:rsidR="000937DB" w:rsidRPr="000937DB">
        <w:rPr>
          <w:rFonts w:ascii="Arial" w:hAnsi="Arial" w:cs="Arial"/>
          <w:b/>
        </w:rPr>
        <w:t xml:space="preserve"> en 1878, un libro de aforismos sobre múltiples temas, desde la metafísica hasta la moralidad y de la religión al sexo, la dista</w:t>
      </w:r>
      <w:r w:rsidR="000937DB" w:rsidRPr="000937DB">
        <w:rPr>
          <w:rFonts w:ascii="Arial" w:hAnsi="Arial" w:cs="Arial"/>
          <w:b/>
        </w:rPr>
        <w:t>n</w:t>
      </w:r>
      <w:r w:rsidR="000937DB" w:rsidRPr="000937DB">
        <w:rPr>
          <w:rFonts w:ascii="Arial" w:hAnsi="Arial" w:cs="Arial"/>
          <w:b/>
        </w:rPr>
        <w:t xml:space="preserve">cia de Nietzsche respecto a la filosofía de </w:t>
      </w:r>
      <w:hyperlink r:id="rId113" w:tooltip="Richard Wagner" w:history="1">
        <w:r w:rsidR="000937DB" w:rsidRPr="000937DB">
          <w:rPr>
            <w:rStyle w:val="Hipervnculo"/>
            <w:rFonts w:ascii="Arial" w:hAnsi="Arial" w:cs="Arial"/>
            <w:b/>
            <w:color w:val="auto"/>
            <w:u w:val="none"/>
          </w:rPr>
          <w:t>Wagner</w:t>
        </w:r>
      </w:hyperlink>
      <w:r w:rsidR="000937DB" w:rsidRPr="000937DB">
        <w:rPr>
          <w:rFonts w:ascii="Arial" w:hAnsi="Arial" w:cs="Arial"/>
          <w:b/>
        </w:rPr>
        <w:t xml:space="preserve"> y </w:t>
      </w:r>
      <w:hyperlink r:id="rId114" w:tooltip="Arthur Schopenhauer" w:history="1">
        <w:r w:rsidR="000937DB" w:rsidRPr="000937DB">
          <w:rPr>
            <w:rStyle w:val="Hipervnculo"/>
            <w:rFonts w:ascii="Arial" w:hAnsi="Arial" w:cs="Arial"/>
            <w:b/>
            <w:color w:val="auto"/>
            <w:u w:val="none"/>
          </w:rPr>
          <w:t>Schopenhauer</w:t>
        </w:r>
      </w:hyperlink>
      <w:r w:rsidR="000937DB" w:rsidRPr="000937DB">
        <w:rPr>
          <w:rFonts w:ascii="Arial" w:hAnsi="Arial" w:cs="Arial"/>
          <w:b/>
        </w:rPr>
        <w:t xml:space="preserve"> fue evidente. También su amistad con </w:t>
      </w:r>
      <w:hyperlink r:id="rId115" w:tooltip="Paul Deussen" w:history="1">
        <w:proofErr w:type="spellStart"/>
        <w:r w:rsidR="000937DB" w:rsidRPr="000937DB">
          <w:rPr>
            <w:rStyle w:val="Hipervnculo"/>
            <w:rFonts w:ascii="Arial" w:hAnsi="Arial" w:cs="Arial"/>
            <w:b/>
            <w:color w:val="auto"/>
            <w:u w:val="none"/>
          </w:rPr>
          <w:t>Deussen</w:t>
        </w:r>
        <w:proofErr w:type="spellEnd"/>
      </w:hyperlink>
      <w:r w:rsidR="000937DB" w:rsidRPr="000937DB">
        <w:rPr>
          <w:rFonts w:ascii="Arial" w:hAnsi="Arial" w:cs="Arial"/>
          <w:b/>
        </w:rPr>
        <w:t xml:space="preserve"> y </w:t>
      </w:r>
      <w:hyperlink r:id="rId116" w:tooltip="Erwin Rohde" w:history="1">
        <w:proofErr w:type="spellStart"/>
        <w:r w:rsidR="000937DB" w:rsidRPr="000937DB">
          <w:rPr>
            <w:rStyle w:val="Hipervnculo"/>
            <w:rFonts w:ascii="Arial" w:hAnsi="Arial" w:cs="Arial"/>
            <w:b/>
            <w:color w:val="auto"/>
            <w:u w:val="none"/>
          </w:rPr>
          <w:t>Rohde</w:t>
        </w:r>
        <w:proofErr w:type="spellEnd"/>
      </w:hyperlink>
      <w:r w:rsidR="000937DB" w:rsidRPr="000937DB">
        <w:rPr>
          <w:rFonts w:ascii="Arial" w:hAnsi="Arial" w:cs="Arial"/>
          <w:b/>
        </w:rPr>
        <w:t xml:space="preserve"> se enfrió.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Durante sus primeros años en Basilea se cocinó la ambivalente amistad de Nietzsche con Wagner, y aprovechó toda oportunidad para visitar a Richard y a su esposa </w:t>
      </w:r>
      <w:hyperlink r:id="rId117" w:tooltip="Cósima Liszt" w:history="1">
        <w:proofErr w:type="spellStart"/>
        <w:r w:rsidR="000937DB" w:rsidRPr="000937DB">
          <w:rPr>
            <w:rStyle w:val="Hipervnculo"/>
            <w:rFonts w:ascii="Arial" w:hAnsi="Arial" w:cs="Arial"/>
            <w:b/>
            <w:color w:val="auto"/>
            <w:u w:val="none"/>
          </w:rPr>
          <w:t>Cósima</w:t>
        </w:r>
        <w:proofErr w:type="spellEnd"/>
      </w:hyperlink>
      <w:r w:rsidR="000937DB" w:rsidRPr="000937DB">
        <w:rPr>
          <w:rFonts w:ascii="Arial" w:hAnsi="Arial" w:cs="Arial"/>
          <w:b/>
        </w:rPr>
        <w:t>. Nietzsche apreciaba a Wagner como un brillante apóstol catedrát</w:t>
      </w:r>
      <w:r w:rsidR="000937DB" w:rsidRPr="000937DB">
        <w:rPr>
          <w:rFonts w:ascii="Arial" w:hAnsi="Arial" w:cs="Arial"/>
          <w:b/>
        </w:rPr>
        <w:t>i</w:t>
      </w:r>
      <w:r w:rsidR="000937DB" w:rsidRPr="000937DB">
        <w:rPr>
          <w:rFonts w:ascii="Arial" w:hAnsi="Arial" w:cs="Arial"/>
          <w:b/>
        </w:rPr>
        <w:t xml:space="preserve">co, pero la explotación de motivos artísticos cristianos cada vez más acentuada, junto con su </w:t>
      </w:r>
      <w:hyperlink r:id="rId118" w:tooltip="Chovinismo" w:history="1">
        <w:r w:rsidR="000937DB" w:rsidRPr="000937DB">
          <w:rPr>
            <w:rStyle w:val="Hipervnculo"/>
            <w:rFonts w:ascii="Arial" w:hAnsi="Arial" w:cs="Arial"/>
            <w:b/>
            <w:color w:val="auto"/>
            <w:u w:val="none"/>
          </w:rPr>
          <w:t>chovinismo</w:t>
        </w:r>
      </w:hyperlink>
      <w:r w:rsidR="000937DB" w:rsidRPr="000937DB">
        <w:rPr>
          <w:rFonts w:ascii="Arial" w:hAnsi="Arial" w:cs="Arial"/>
          <w:b/>
        </w:rPr>
        <w:t xml:space="preserve"> y </w:t>
      </w:r>
      <w:hyperlink r:id="rId119" w:tooltip="Antisemitismo" w:history="1">
        <w:r w:rsidR="000937DB" w:rsidRPr="000937DB">
          <w:rPr>
            <w:rStyle w:val="Hipervnculo"/>
            <w:rFonts w:ascii="Arial" w:hAnsi="Arial" w:cs="Arial"/>
            <w:b/>
            <w:color w:val="auto"/>
            <w:u w:val="none"/>
          </w:rPr>
          <w:t>ant</w:t>
        </w:r>
        <w:r w:rsidR="000937DB" w:rsidRPr="000937DB">
          <w:rPr>
            <w:rStyle w:val="Hipervnculo"/>
            <w:rFonts w:ascii="Arial" w:hAnsi="Arial" w:cs="Arial"/>
            <w:b/>
            <w:color w:val="auto"/>
            <w:u w:val="none"/>
          </w:rPr>
          <w:t>i</w:t>
        </w:r>
        <w:r w:rsidR="000937DB" w:rsidRPr="000937DB">
          <w:rPr>
            <w:rStyle w:val="Hipervnculo"/>
            <w:rFonts w:ascii="Arial" w:hAnsi="Arial" w:cs="Arial"/>
            <w:b/>
            <w:color w:val="auto"/>
            <w:u w:val="none"/>
          </w:rPr>
          <w:t>semitismo</w:t>
        </w:r>
      </w:hyperlink>
      <w:r w:rsidR="000937DB" w:rsidRPr="000937DB">
        <w:rPr>
          <w:rFonts w:ascii="Arial" w:hAnsi="Arial" w:cs="Arial"/>
          <w:b/>
        </w:rPr>
        <w:t xml:space="preserve"> excederían lo que Nietzsche podría sopo</w:t>
      </w:r>
      <w:r w:rsidR="000937DB" w:rsidRPr="000937DB">
        <w:rPr>
          <w:rFonts w:ascii="Arial" w:hAnsi="Arial" w:cs="Arial"/>
          <w:b/>
        </w:rPr>
        <w:t>r</w:t>
      </w:r>
      <w:r w:rsidR="000937DB" w:rsidRPr="000937DB">
        <w:rPr>
          <w:rFonts w:ascii="Arial" w:hAnsi="Arial" w:cs="Arial"/>
          <w:b/>
        </w:rPr>
        <w:t xml:space="preserve">tar.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La composición de </w:t>
      </w:r>
      <w:hyperlink r:id="rId120" w:tooltip="Parsifal" w:history="1">
        <w:r w:rsidR="000937DB" w:rsidRPr="000937DB">
          <w:rPr>
            <w:rStyle w:val="Hipervnculo"/>
            <w:rFonts w:ascii="Arial" w:hAnsi="Arial" w:cs="Arial"/>
            <w:b/>
            <w:color w:val="auto"/>
            <w:u w:val="none"/>
          </w:rPr>
          <w:t>Parsifal</w:t>
        </w:r>
      </w:hyperlink>
      <w:r w:rsidR="000937DB" w:rsidRPr="000937DB">
        <w:rPr>
          <w:rFonts w:ascii="Arial" w:hAnsi="Arial" w:cs="Arial"/>
          <w:b/>
        </w:rPr>
        <w:t xml:space="preserve">, que Wagner concebiría más como un </w:t>
      </w:r>
      <w:r w:rsidR="000937DB" w:rsidRPr="000937DB">
        <w:rPr>
          <w:rFonts w:ascii="Arial" w:hAnsi="Arial" w:cs="Arial"/>
          <w:b/>
          <w:i/>
          <w:iCs/>
        </w:rPr>
        <w:t>auto litúrgico</w:t>
      </w:r>
      <w:r w:rsidR="000937DB" w:rsidRPr="000937DB">
        <w:rPr>
          <w:rFonts w:ascii="Arial" w:hAnsi="Arial" w:cs="Arial"/>
          <w:b/>
        </w:rPr>
        <w:t xml:space="preserve"> para el </w:t>
      </w:r>
      <w:hyperlink r:id="rId121" w:tooltip="Viernes Santo" w:history="1">
        <w:r w:rsidR="000937DB" w:rsidRPr="000937DB">
          <w:rPr>
            <w:rStyle w:val="Hipervnculo"/>
            <w:rFonts w:ascii="Arial" w:hAnsi="Arial" w:cs="Arial"/>
            <w:b/>
            <w:color w:val="auto"/>
            <w:u w:val="none"/>
          </w:rPr>
          <w:t>Viernes Santo</w:t>
        </w:r>
      </w:hyperlink>
      <w:r w:rsidR="000937DB" w:rsidRPr="000937DB">
        <w:rPr>
          <w:rFonts w:ascii="Arial" w:hAnsi="Arial" w:cs="Arial"/>
          <w:b/>
        </w:rPr>
        <w:t xml:space="preserve"> que como una ópera, ofendió profundamente la sensibilidad de Nietzsche. Aunque la gigantesca obra no sería estrenada hasta </w:t>
      </w:r>
      <w:hyperlink r:id="rId122" w:tooltip="1882" w:history="1">
        <w:r w:rsidR="000937DB" w:rsidRPr="000937DB">
          <w:rPr>
            <w:rStyle w:val="Hipervnculo"/>
            <w:rFonts w:ascii="Arial" w:hAnsi="Arial" w:cs="Arial"/>
            <w:b/>
            <w:color w:val="auto"/>
            <w:u w:val="none"/>
          </w:rPr>
          <w:t>1882</w:t>
        </w:r>
      </w:hyperlink>
      <w:r w:rsidR="000937DB" w:rsidRPr="000937DB">
        <w:rPr>
          <w:rFonts w:ascii="Arial" w:hAnsi="Arial" w:cs="Arial"/>
          <w:b/>
        </w:rPr>
        <w:t xml:space="preserve">, ya en </w:t>
      </w:r>
      <w:hyperlink r:id="rId123" w:tooltip="1878" w:history="1">
        <w:r w:rsidR="000937DB" w:rsidRPr="000937DB">
          <w:rPr>
            <w:rStyle w:val="Hipervnculo"/>
            <w:rFonts w:ascii="Arial" w:hAnsi="Arial" w:cs="Arial"/>
            <w:b/>
            <w:color w:val="auto"/>
            <w:u w:val="none"/>
          </w:rPr>
          <w:t>1878</w:t>
        </w:r>
      </w:hyperlink>
      <w:r w:rsidR="000937DB" w:rsidRPr="000937DB">
        <w:rPr>
          <w:rFonts w:ascii="Arial" w:hAnsi="Arial" w:cs="Arial"/>
          <w:b/>
        </w:rPr>
        <w:t xml:space="preserve"> la brecha entre los dos sería ineludible y defin</w:t>
      </w:r>
      <w:r>
        <w:rPr>
          <w:rFonts w:ascii="Arial" w:hAnsi="Arial" w:cs="Arial"/>
          <w:b/>
        </w:rPr>
        <w:t>itiva.</w:t>
      </w:r>
    </w:p>
    <w:p w:rsidR="00D7138D" w:rsidRPr="006C1328" w:rsidRDefault="00897F84" w:rsidP="000937DB">
      <w:pPr>
        <w:jc w:val="both"/>
        <w:rPr>
          <w:b/>
          <w:color w:val="FF0000"/>
        </w:rPr>
      </w:pPr>
      <w:r>
        <w:rPr>
          <w:b/>
          <w:color w:val="FF0000"/>
        </w:rPr>
        <w:t>Filó</w:t>
      </w:r>
      <w:r w:rsidR="000937DB" w:rsidRPr="006C1328">
        <w:rPr>
          <w:b/>
          <w:color w:val="FF0000"/>
        </w:rPr>
        <w:t>sofo libre</w:t>
      </w:r>
    </w:p>
    <w:p w:rsidR="00554637"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Conducido por su enfermedad a encontrar climas más templados, Nietzsche viajó fr</w:t>
      </w:r>
      <w:r w:rsidR="000937DB" w:rsidRPr="000937DB">
        <w:rPr>
          <w:rFonts w:ascii="Arial" w:hAnsi="Arial" w:cs="Arial"/>
          <w:b/>
        </w:rPr>
        <w:t>e</w:t>
      </w:r>
      <w:r w:rsidR="000937DB" w:rsidRPr="000937DB">
        <w:rPr>
          <w:rFonts w:ascii="Arial" w:hAnsi="Arial" w:cs="Arial"/>
          <w:b/>
        </w:rPr>
        <w:t>cuentemente y vivió hasta 1889 como un autor independiente en diferentes ciudades. E</w:t>
      </w:r>
      <w:r w:rsidR="000937DB" w:rsidRPr="000937DB">
        <w:rPr>
          <w:rFonts w:ascii="Arial" w:hAnsi="Arial" w:cs="Arial"/>
          <w:b/>
        </w:rPr>
        <w:t>s</w:t>
      </w:r>
      <w:r w:rsidR="000937DB" w:rsidRPr="000937DB">
        <w:rPr>
          <w:rFonts w:ascii="Arial" w:hAnsi="Arial" w:cs="Arial"/>
          <w:b/>
        </w:rPr>
        <w:t xml:space="preserve">tuvo muchos veranos en </w:t>
      </w:r>
      <w:hyperlink r:id="rId124" w:tooltip="Sils Maria" w:history="1">
        <w:proofErr w:type="spellStart"/>
        <w:r w:rsidR="000937DB" w:rsidRPr="000937DB">
          <w:rPr>
            <w:rStyle w:val="Hipervnculo"/>
            <w:rFonts w:ascii="Arial" w:hAnsi="Arial" w:cs="Arial"/>
            <w:b/>
            <w:color w:val="auto"/>
            <w:u w:val="none"/>
          </w:rPr>
          <w:t>Sils</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Maria</w:t>
        </w:r>
        <w:proofErr w:type="spellEnd"/>
      </w:hyperlink>
      <w:r w:rsidR="000937DB" w:rsidRPr="000937DB">
        <w:rPr>
          <w:rFonts w:ascii="Arial" w:hAnsi="Arial" w:cs="Arial"/>
          <w:b/>
        </w:rPr>
        <w:t xml:space="preserve">, cerca de St. </w:t>
      </w:r>
      <w:proofErr w:type="spellStart"/>
      <w:r w:rsidR="000937DB" w:rsidRPr="000937DB">
        <w:rPr>
          <w:rFonts w:ascii="Arial" w:hAnsi="Arial" w:cs="Arial"/>
          <w:b/>
        </w:rPr>
        <w:t>Moritz</w:t>
      </w:r>
      <w:proofErr w:type="spellEnd"/>
      <w:r w:rsidR="000937DB" w:rsidRPr="000937DB">
        <w:rPr>
          <w:rFonts w:ascii="Arial" w:hAnsi="Arial" w:cs="Arial"/>
          <w:b/>
        </w:rPr>
        <w:t xml:space="preserve">, en la </w:t>
      </w:r>
      <w:hyperlink r:id="rId125" w:tooltip="Engandina" w:history="1">
        <w:proofErr w:type="spellStart"/>
        <w:r w:rsidR="000937DB" w:rsidRPr="000937DB">
          <w:rPr>
            <w:rStyle w:val="Hipervnculo"/>
            <w:rFonts w:ascii="Arial" w:hAnsi="Arial" w:cs="Arial"/>
            <w:b/>
            <w:color w:val="auto"/>
            <w:u w:val="none"/>
          </w:rPr>
          <w:t>Engandina</w:t>
        </w:r>
        <w:proofErr w:type="spellEnd"/>
      </w:hyperlink>
      <w:r w:rsidR="000937DB" w:rsidRPr="000937DB">
        <w:rPr>
          <w:rFonts w:ascii="Arial" w:hAnsi="Arial" w:cs="Arial"/>
          <w:b/>
        </w:rPr>
        <w:t xml:space="preserve"> (extremo este de </w:t>
      </w:r>
      <w:hyperlink r:id="rId126" w:tooltip="Suiza" w:history="1">
        <w:r w:rsidR="000937DB" w:rsidRPr="000937DB">
          <w:rPr>
            <w:rStyle w:val="Hipervnculo"/>
            <w:rFonts w:ascii="Arial" w:hAnsi="Arial" w:cs="Arial"/>
            <w:b/>
            <w:color w:val="auto"/>
            <w:u w:val="none"/>
          </w:rPr>
          <w:t>Suiza</w:t>
        </w:r>
      </w:hyperlink>
      <w:r w:rsidR="000937DB" w:rsidRPr="000937DB">
        <w:rPr>
          <w:rFonts w:ascii="Arial" w:hAnsi="Arial" w:cs="Arial"/>
          <w:b/>
        </w:rPr>
        <w:t xml:space="preserve">), y muchos otoños en las ciudades italianas de </w:t>
      </w:r>
      <w:hyperlink r:id="rId127" w:tooltip="Génova" w:history="1">
        <w:r w:rsidR="000937DB" w:rsidRPr="000937DB">
          <w:rPr>
            <w:rStyle w:val="Hipervnculo"/>
            <w:rFonts w:ascii="Arial" w:hAnsi="Arial" w:cs="Arial"/>
            <w:b/>
            <w:color w:val="auto"/>
            <w:u w:val="none"/>
          </w:rPr>
          <w:t>Génova</w:t>
        </w:r>
      </w:hyperlink>
      <w:r w:rsidR="000937DB" w:rsidRPr="000937DB">
        <w:rPr>
          <w:rFonts w:ascii="Arial" w:hAnsi="Arial" w:cs="Arial"/>
          <w:b/>
        </w:rPr>
        <w:t xml:space="preserve">, </w:t>
      </w:r>
      <w:hyperlink r:id="rId128" w:tooltip="Rapallo" w:history="1">
        <w:proofErr w:type="spellStart"/>
        <w:r w:rsidR="000937DB" w:rsidRPr="000937DB">
          <w:rPr>
            <w:rStyle w:val="Hipervnculo"/>
            <w:rFonts w:ascii="Arial" w:hAnsi="Arial" w:cs="Arial"/>
            <w:b/>
            <w:color w:val="auto"/>
            <w:u w:val="none"/>
          </w:rPr>
          <w:t>R</w:t>
        </w:r>
        <w:r w:rsidR="000937DB" w:rsidRPr="000937DB">
          <w:rPr>
            <w:rStyle w:val="Hipervnculo"/>
            <w:rFonts w:ascii="Arial" w:hAnsi="Arial" w:cs="Arial"/>
            <w:b/>
            <w:color w:val="auto"/>
            <w:u w:val="none"/>
          </w:rPr>
          <w:t>a</w:t>
        </w:r>
        <w:r w:rsidR="000937DB" w:rsidRPr="000937DB">
          <w:rPr>
            <w:rStyle w:val="Hipervnculo"/>
            <w:rFonts w:ascii="Arial" w:hAnsi="Arial" w:cs="Arial"/>
            <w:b/>
            <w:color w:val="auto"/>
            <w:u w:val="none"/>
          </w:rPr>
          <w:t>pallo</w:t>
        </w:r>
        <w:proofErr w:type="spellEnd"/>
      </w:hyperlink>
      <w:r w:rsidR="000937DB" w:rsidRPr="000937DB">
        <w:rPr>
          <w:rFonts w:ascii="Arial" w:hAnsi="Arial" w:cs="Arial"/>
          <w:b/>
        </w:rPr>
        <w:t xml:space="preserve"> y </w:t>
      </w:r>
      <w:hyperlink r:id="rId129" w:tooltip="Turín" w:history="1">
        <w:r w:rsidR="000937DB" w:rsidRPr="000937DB">
          <w:rPr>
            <w:rStyle w:val="Hipervnculo"/>
            <w:rFonts w:ascii="Arial" w:hAnsi="Arial" w:cs="Arial"/>
            <w:b/>
            <w:color w:val="auto"/>
            <w:u w:val="none"/>
          </w:rPr>
          <w:t>Turín</w:t>
        </w:r>
      </w:hyperlink>
      <w:r w:rsidR="000937DB" w:rsidRPr="000937DB">
        <w:rPr>
          <w:rFonts w:ascii="Arial" w:hAnsi="Arial" w:cs="Arial"/>
          <w:b/>
        </w:rPr>
        <w:t xml:space="preserve">, y la ciudad francesa de </w:t>
      </w:r>
      <w:hyperlink r:id="rId130" w:tooltip="Niza" w:history="1">
        <w:r w:rsidR="000937DB" w:rsidRPr="000937DB">
          <w:rPr>
            <w:rStyle w:val="Hipervnculo"/>
            <w:rFonts w:ascii="Arial" w:hAnsi="Arial" w:cs="Arial"/>
            <w:b/>
            <w:color w:val="auto"/>
            <w:u w:val="none"/>
          </w:rPr>
          <w:t>Niza</w:t>
        </w:r>
      </w:hyperlink>
      <w:r w:rsidR="000937DB" w:rsidRPr="000937DB">
        <w:rPr>
          <w:rFonts w:ascii="Arial" w:hAnsi="Arial" w:cs="Arial"/>
          <w:b/>
        </w:rPr>
        <w:t xml:space="preserve">. </w:t>
      </w:r>
    </w:p>
    <w:p w:rsidR="000937DB" w:rsidRPr="000937DB" w:rsidRDefault="00554637"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Ocasionalmente volvía a </w:t>
      </w:r>
      <w:proofErr w:type="spellStart"/>
      <w:r w:rsidR="000937DB" w:rsidRPr="000937DB">
        <w:rPr>
          <w:rFonts w:ascii="Arial" w:hAnsi="Arial" w:cs="Arial"/>
          <w:b/>
        </w:rPr>
        <w:t>Naumburgo</w:t>
      </w:r>
      <w:proofErr w:type="spellEnd"/>
      <w:r w:rsidR="000937DB" w:rsidRPr="000937DB">
        <w:rPr>
          <w:rFonts w:ascii="Arial" w:hAnsi="Arial" w:cs="Arial"/>
          <w:b/>
        </w:rPr>
        <w:t xml:space="preserve"> a visitar a su familia, y especialmente dura</w:t>
      </w:r>
      <w:r w:rsidR="000937DB" w:rsidRPr="000937DB">
        <w:rPr>
          <w:rFonts w:ascii="Arial" w:hAnsi="Arial" w:cs="Arial"/>
          <w:b/>
        </w:rPr>
        <w:t>n</w:t>
      </w:r>
      <w:r w:rsidR="000937DB" w:rsidRPr="000937DB">
        <w:rPr>
          <w:rFonts w:ascii="Arial" w:hAnsi="Arial" w:cs="Arial"/>
          <w:b/>
        </w:rPr>
        <w:t>te este período, él y su hermana tuvieron repetidos episodios de conflicto y reconc</w:t>
      </w:r>
      <w:r w:rsidR="000937DB" w:rsidRPr="000937DB">
        <w:rPr>
          <w:rFonts w:ascii="Arial" w:hAnsi="Arial" w:cs="Arial"/>
          <w:b/>
        </w:rPr>
        <w:t>i</w:t>
      </w:r>
      <w:r w:rsidR="000937DB" w:rsidRPr="000937DB">
        <w:rPr>
          <w:rFonts w:ascii="Arial" w:hAnsi="Arial" w:cs="Arial"/>
          <w:b/>
        </w:rPr>
        <w:t xml:space="preserve">liación. Vivía de su pensión de profesor retirado de la Universidad de Basilea, pero también recibía ayuda de amigos.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Un antiguo estudiante suyo, Peter </w:t>
      </w:r>
      <w:proofErr w:type="spellStart"/>
      <w:r w:rsidR="000937DB" w:rsidRPr="000937DB">
        <w:rPr>
          <w:rFonts w:ascii="Arial" w:hAnsi="Arial" w:cs="Arial"/>
          <w:b/>
        </w:rPr>
        <w:t>Gast</w:t>
      </w:r>
      <w:proofErr w:type="spellEnd"/>
      <w:r w:rsidR="000937DB" w:rsidRPr="000937DB">
        <w:rPr>
          <w:rFonts w:ascii="Arial" w:hAnsi="Arial" w:cs="Arial"/>
          <w:b/>
        </w:rPr>
        <w:t xml:space="preserve"> (seudónimo de </w:t>
      </w:r>
      <w:hyperlink r:id="rId131" w:tooltip="Johann Heinrich Köselitz" w:history="1">
        <w:r w:rsidR="000937DB" w:rsidRPr="000937DB">
          <w:rPr>
            <w:rStyle w:val="Hipervnculo"/>
            <w:rFonts w:ascii="Arial" w:hAnsi="Arial" w:cs="Arial"/>
            <w:b/>
            <w:color w:val="auto"/>
            <w:u w:val="none"/>
          </w:rPr>
          <w:t xml:space="preserve">Johann </w:t>
        </w:r>
        <w:proofErr w:type="spellStart"/>
        <w:r w:rsidR="000937DB" w:rsidRPr="000937DB">
          <w:rPr>
            <w:rStyle w:val="Hipervnculo"/>
            <w:rFonts w:ascii="Arial" w:hAnsi="Arial" w:cs="Arial"/>
            <w:b/>
            <w:color w:val="auto"/>
            <w:u w:val="none"/>
          </w:rPr>
          <w:t>Heinrich</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Köselitz</w:t>
        </w:r>
        <w:proofErr w:type="spellEnd"/>
      </w:hyperlink>
      <w:r w:rsidR="000937DB" w:rsidRPr="000937DB">
        <w:rPr>
          <w:rFonts w:ascii="Arial" w:hAnsi="Arial" w:cs="Arial"/>
          <w:b/>
        </w:rPr>
        <w:t xml:space="preserve">), llegó a ser su secretario privado. Hasta el final de su vida, </w:t>
      </w:r>
      <w:proofErr w:type="spellStart"/>
      <w:r w:rsidR="000937DB" w:rsidRPr="000937DB">
        <w:rPr>
          <w:rFonts w:ascii="Arial" w:hAnsi="Arial" w:cs="Arial"/>
          <w:b/>
        </w:rPr>
        <w:t>Gast</w:t>
      </w:r>
      <w:proofErr w:type="spellEnd"/>
      <w:r w:rsidR="000937DB" w:rsidRPr="000937DB">
        <w:rPr>
          <w:rFonts w:ascii="Arial" w:hAnsi="Arial" w:cs="Arial"/>
          <w:b/>
        </w:rPr>
        <w:t xml:space="preserve"> y </w:t>
      </w:r>
      <w:proofErr w:type="spellStart"/>
      <w:r w:rsidR="000937DB" w:rsidRPr="000937DB">
        <w:rPr>
          <w:rFonts w:ascii="Arial" w:hAnsi="Arial" w:cs="Arial"/>
          <w:b/>
        </w:rPr>
        <w:t>Overbeck</w:t>
      </w:r>
      <w:proofErr w:type="spellEnd"/>
      <w:r w:rsidR="000937DB" w:rsidRPr="000937DB">
        <w:rPr>
          <w:rFonts w:ascii="Arial" w:hAnsi="Arial" w:cs="Arial"/>
          <w:b/>
        </w:rPr>
        <w:t xml:space="preserve"> se mantuvieron c</w:t>
      </w:r>
      <w:r w:rsidR="000937DB" w:rsidRPr="000937DB">
        <w:rPr>
          <w:rFonts w:ascii="Arial" w:hAnsi="Arial" w:cs="Arial"/>
          <w:b/>
        </w:rPr>
        <w:t>o</w:t>
      </w:r>
      <w:r w:rsidR="000937DB" w:rsidRPr="000937DB">
        <w:rPr>
          <w:rFonts w:ascii="Arial" w:hAnsi="Arial" w:cs="Arial"/>
          <w:b/>
        </w:rPr>
        <w:t xml:space="preserve">mo amigos en los que confiar. </w:t>
      </w:r>
      <w:proofErr w:type="spellStart"/>
      <w:r w:rsidR="000937DB" w:rsidRPr="000937DB">
        <w:rPr>
          <w:rFonts w:ascii="Arial" w:hAnsi="Arial" w:cs="Arial"/>
          <w:b/>
        </w:rPr>
        <w:t>Malwida</w:t>
      </w:r>
      <w:proofErr w:type="spellEnd"/>
      <w:r w:rsidR="000937DB" w:rsidRPr="000937DB">
        <w:rPr>
          <w:rFonts w:ascii="Arial" w:hAnsi="Arial" w:cs="Arial"/>
          <w:b/>
        </w:rPr>
        <w:t xml:space="preserve"> von </w:t>
      </w:r>
      <w:proofErr w:type="spellStart"/>
      <w:r w:rsidR="000937DB" w:rsidRPr="000937DB">
        <w:rPr>
          <w:rFonts w:ascii="Arial" w:hAnsi="Arial" w:cs="Arial"/>
          <w:b/>
        </w:rPr>
        <w:t>Meysenbug</w:t>
      </w:r>
      <w:proofErr w:type="spellEnd"/>
      <w:r w:rsidR="000937DB" w:rsidRPr="000937DB">
        <w:rPr>
          <w:rFonts w:ascii="Arial" w:hAnsi="Arial" w:cs="Arial"/>
          <w:b/>
        </w:rPr>
        <w:t xml:space="preserve"> mantuvo una conducta maternal incluso fuera del círculo de Wagner. Pronto Nietzsche contactó con el crítico musical </w:t>
      </w:r>
      <w:hyperlink r:id="rId132" w:tooltip="Carl Fuchs (aún no redactado)" w:history="1">
        <w:r w:rsidR="000937DB" w:rsidRPr="000937DB">
          <w:rPr>
            <w:rStyle w:val="Hipervnculo"/>
            <w:rFonts w:ascii="Arial" w:hAnsi="Arial" w:cs="Arial"/>
            <w:b/>
            <w:color w:val="auto"/>
            <w:u w:val="none"/>
          </w:rPr>
          <w:t xml:space="preserve">Carl </w:t>
        </w:r>
        <w:proofErr w:type="spellStart"/>
        <w:r w:rsidR="000937DB" w:rsidRPr="000937DB">
          <w:rPr>
            <w:rStyle w:val="Hipervnculo"/>
            <w:rFonts w:ascii="Arial" w:hAnsi="Arial" w:cs="Arial"/>
            <w:b/>
            <w:color w:val="auto"/>
            <w:u w:val="none"/>
          </w:rPr>
          <w:t>Fuchs</w:t>
        </w:r>
        <w:proofErr w:type="spellEnd"/>
      </w:hyperlink>
      <w:r w:rsidR="000937DB"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Nietzsche se encontraba en el principio de su mayor período productivo. A partir de </w:t>
      </w:r>
      <w:r w:rsidR="000937DB" w:rsidRPr="000937DB">
        <w:rPr>
          <w:rFonts w:ascii="Arial" w:hAnsi="Arial" w:cs="Arial"/>
          <w:b/>
          <w:i/>
          <w:iCs/>
        </w:rPr>
        <w:t>Humano, demasiado humano</w:t>
      </w:r>
      <w:r w:rsidR="000937DB" w:rsidRPr="000937DB">
        <w:rPr>
          <w:rFonts w:ascii="Arial" w:hAnsi="Arial" w:cs="Arial"/>
          <w:b/>
        </w:rPr>
        <w:t xml:space="preserve"> en 1878, Nietzsche publicaría un libro (o su mayor parte) por año hasta 1888, su último año de escritura, durante el cual completó cinco. En 1879, Nietzsche publicó </w:t>
      </w:r>
      <w:r w:rsidR="000937DB" w:rsidRPr="000937DB">
        <w:rPr>
          <w:rFonts w:ascii="Arial" w:hAnsi="Arial" w:cs="Arial"/>
          <w:b/>
          <w:i/>
          <w:iCs/>
        </w:rPr>
        <w:t>Opiniones y máximas mezcladas</w:t>
      </w:r>
      <w:r w:rsidR="000937DB" w:rsidRPr="000937DB">
        <w:rPr>
          <w:rFonts w:ascii="Arial" w:hAnsi="Arial" w:cs="Arial"/>
          <w:b/>
        </w:rPr>
        <w:t xml:space="preserve">, lo que sugirió el aforismo de </w:t>
      </w:r>
      <w:r w:rsidR="000937DB" w:rsidRPr="000937DB">
        <w:rPr>
          <w:rFonts w:ascii="Arial" w:hAnsi="Arial" w:cs="Arial"/>
          <w:b/>
          <w:i/>
          <w:iCs/>
        </w:rPr>
        <w:t>Hum</w:t>
      </w:r>
      <w:r w:rsidR="000937DB" w:rsidRPr="000937DB">
        <w:rPr>
          <w:rFonts w:ascii="Arial" w:hAnsi="Arial" w:cs="Arial"/>
          <w:b/>
          <w:i/>
          <w:iCs/>
        </w:rPr>
        <w:t>a</w:t>
      </w:r>
      <w:r w:rsidR="000937DB" w:rsidRPr="000937DB">
        <w:rPr>
          <w:rFonts w:ascii="Arial" w:hAnsi="Arial" w:cs="Arial"/>
          <w:b/>
          <w:i/>
          <w:iCs/>
        </w:rPr>
        <w:t xml:space="preserve">no, demasiado </w:t>
      </w:r>
      <w:r w:rsidR="00C638D2">
        <w:rPr>
          <w:rFonts w:ascii="Arial" w:hAnsi="Arial" w:cs="Arial"/>
          <w:b/>
          <w:i/>
          <w:iCs/>
        </w:rPr>
        <w:t>humano.</w:t>
      </w:r>
    </w:p>
    <w:p w:rsidR="006C1328" w:rsidRDefault="006C1328"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 xml:space="preserve">En 1881 Nietzsche publicó </w:t>
      </w:r>
      <w:hyperlink r:id="rId133" w:tooltip="Aurora. Reflexiones sobre los prejuicios morales" w:history="1">
        <w:r w:rsidR="000937DB" w:rsidRPr="000937DB">
          <w:rPr>
            <w:rStyle w:val="Hipervnculo"/>
            <w:rFonts w:ascii="Arial" w:hAnsi="Arial" w:cs="Arial"/>
            <w:b/>
            <w:i/>
            <w:iCs/>
            <w:color w:val="auto"/>
            <w:u w:val="none"/>
          </w:rPr>
          <w:t>Aurora. Reflexiones sobre los prejuicios morales</w:t>
        </w:r>
      </w:hyperlink>
      <w:r w:rsidR="000937DB" w:rsidRPr="000937DB">
        <w:rPr>
          <w:rFonts w:ascii="Arial" w:hAnsi="Arial" w:cs="Arial"/>
          <w:b/>
        </w:rPr>
        <w:t xml:space="preserve">, y en 1882 la primera parte de </w:t>
      </w:r>
      <w:hyperlink r:id="rId134" w:tooltip="La gaya ciencia" w:history="1">
        <w:r w:rsidR="000937DB" w:rsidRPr="000937DB">
          <w:rPr>
            <w:rStyle w:val="Hipervnculo"/>
            <w:rFonts w:ascii="Arial" w:hAnsi="Arial" w:cs="Arial"/>
            <w:b/>
            <w:i/>
            <w:iCs/>
            <w:color w:val="auto"/>
            <w:u w:val="none"/>
          </w:rPr>
          <w:t>La gaya ciencia</w:t>
        </w:r>
      </w:hyperlink>
      <w:r w:rsidR="000937DB" w:rsidRPr="000937DB">
        <w:rPr>
          <w:rFonts w:ascii="Arial" w:hAnsi="Arial" w:cs="Arial"/>
          <w:b/>
        </w:rPr>
        <w:t xml:space="preserve">. Ese año también conoció a </w:t>
      </w:r>
      <w:hyperlink r:id="rId135" w:tooltip="Lou Andreas-Salomé" w:history="1">
        <w:r w:rsidR="000937DB" w:rsidRPr="000937DB">
          <w:rPr>
            <w:rStyle w:val="Hipervnculo"/>
            <w:rFonts w:ascii="Arial" w:hAnsi="Arial" w:cs="Arial"/>
            <w:b/>
            <w:color w:val="auto"/>
            <w:u w:val="none"/>
          </w:rPr>
          <w:t>Lou Andreas-Salomé</w:t>
        </w:r>
      </w:hyperlink>
      <w:r w:rsidR="000937DB" w:rsidRPr="000937DB">
        <w:rPr>
          <w:rFonts w:ascii="Arial" w:hAnsi="Arial" w:cs="Arial"/>
          <w:b/>
        </w:rPr>
        <w:t xml:space="preserve"> a través de </w:t>
      </w:r>
      <w:hyperlink r:id="rId136" w:tooltip="Malwida von Meysenbug" w:history="1">
        <w:proofErr w:type="spellStart"/>
        <w:r w:rsidR="000937DB" w:rsidRPr="000937DB">
          <w:rPr>
            <w:rStyle w:val="Hipervnculo"/>
            <w:rFonts w:ascii="Arial" w:hAnsi="Arial" w:cs="Arial"/>
            <w:b/>
            <w:color w:val="auto"/>
            <w:u w:val="none"/>
          </w:rPr>
          <w:t>Malwida</w:t>
        </w:r>
        <w:proofErr w:type="spellEnd"/>
        <w:r w:rsidR="000937DB" w:rsidRPr="000937DB">
          <w:rPr>
            <w:rStyle w:val="Hipervnculo"/>
            <w:rFonts w:ascii="Arial" w:hAnsi="Arial" w:cs="Arial"/>
            <w:b/>
            <w:color w:val="auto"/>
            <w:u w:val="none"/>
          </w:rPr>
          <w:t xml:space="preserve"> von </w:t>
        </w:r>
        <w:proofErr w:type="spellStart"/>
        <w:r w:rsidR="000937DB" w:rsidRPr="000937DB">
          <w:rPr>
            <w:rStyle w:val="Hipervnculo"/>
            <w:rFonts w:ascii="Arial" w:hAnsi="Arial" w:cs="Arial"/>
            <w:b/>
            <w:color w:val="auto"/>
            <w:u w:val="none"/>
          </w:rPr>
          <w:t>Meysenbug</w:t>
        </w:r>
        <w:proofErr w:type="spellEnd"/>
      </w:hyperlink>
      <w:r w:rsidR="000937DB" w:rsidRPr="000937DB">
        <w:rPr>
          <w:rFonts w:ascii="Arial" w:hAnsi="Arial" w:cs="Arial"/>
          <w:b/>
        </w:rPr>
        <w:t xml:space="preserve"> y </w:t>
      </w:r>
      <w:hyperlink r:id="rId137" w:tooltip="Paul Rée" w:history="1">
        <w:r w:rsidR="000937DB" w:rsidRPr="000937DB">
          <w:rPr>
            <w:rStyle w:val="Hipervnculo"/>
            <w:rFonts w:ascii="Arial" w:hAnsi="Arial" w:cs="Arial"/>
            <w:b/>
            <w:color w:val="auto"/>
            <w:u w:val="none"/>
          </w:rPr>
          <w:t xml:space="preserve">Paul </w:t>
        </w:r>
        <w:proofErr w:type="spellStart"/>
        <w:r w:rsidR="000937DB" w:rsidRPr="000937DB">
          <w:rPr>
            <w:rStyle w:val="Hipervnculo"/>
            <w:rFonts w:ascii="Arial" w:hAnsi="Arial" w:cs="Arial"/>
            <w:b/>
            <w:color w:val="auto"/>
            <w:u w:val="none"/>
          </w:rPr>
          <w:t>Rée</w:t>
        </w:r>
        <w:proofErr w:type="spellEnd"/>
      </w:hyperlink>
      <w:r w:rsidR="000937DB" w:rsidRPr="000937DB">
        <w:rPr>
          <w:rFonts w:ascii="Arial" w:hAnsi="Arial" w:cs="Arial"/>
          <w:b/>
        </w:rPr>
        <w:t>. Nietzsche y Salomé pasaron el verano ju</w:t>
      </w:r>
      <w:r w:rsidR="000937DB" w:rsidRPr="000937DB">
        <w:rPr>
          <w:rFonts w:ascii="Arial" w:hAnsi="Arial" w:cs="Arial"/>
          <w:b/>
        </w:rPr>
        <w:t>n</w:t>
      </w:r>
      <w:r w:rsidR="000937DB" w:rsidRPr="000937DB">
        <w:rPr>
          <w:rFonts w:ascii="Arial" w:hAnsi="Arial" w:cs="Arial"/>
          <w:b/>
        </w:rPr>
        <w:t xml:space="preserve">tos en </w:t>
      </w:r>
      <w:proofErr w:type="spellStart"/>
      <w:r w:rsidR="000937DB" w:rsidRPr="000937DB">
        <w:rPr>
          <w:rFonts w:ascii="Arial" w:hAnsi="Arial" w:cs="Arial"/>
          <w:b/>
        </w:rPr>
        <w:t>Tautenburg</w:t>
      </w:r>
      <w:proofErr w:type="spellEnd"/>
      <w:r w:rsidR="000937DB" w:rsidRPr="000937DB">
        <w:rPr>
          <w:rFonts w:ascii="Arial" w:hAnsi="Arial" w:cs="Arial"/>
          <w:b/>
        </w:rPr>
        <w:t>, a menudo con la hermana de Nietzsche, Elisabeth. Sin embargo, la v</w:t>
      </w:r>
      <w:r w:rsidR="000937DB" w:rsidRPr="000937DB">
        <w:rPr>
          <w:rFonts w:ascii="Arial" w:hAnsi="Arial" w:cs="Arial"/>
          <w:b/>
        </w:rPr>
        <w:t>i</w:t>
      </w:r>
      <w:r w:rsidR="000937DB" w:rsidRPr="000937DB">
        <w:rPr>
          <w:rFonts w:ascii="Arial" w:hAnsi="Arial" w:cs="Arial"/>
          <w:b/>
        </w:rPr>
        <w:t xml:space="preserve">sión que de Nietzsche tenía Salomé era más la de un amigo y compañero de discusiones lleno de genialidad, que el de una posible pareja. Él se enamoró de ella lo cual provocó una situación ambigua e incómoda entre los tres amigos, puesto que </w:t>
      </w:r>
      <w:proofErr w:type="spellStart"/>
      <w:r w:rsidR="000937DB" w:rsidRPr="000937DB">
        <w:rPr>
          <w:rFonts w:ascii="Arial" w:hAnsi="Arial" w:cs="Arial"/>
          <w:b/>
        </w:rPr>
        <w:t>Rée</w:t>
      </w:r>
      <w:proofErr w:type="spellEnd"/>
      <w:r w:rsidR="000937DB" w:rsidRPr="000937DB">
        <w:rPr>
          <w:rFonts w:ascii="Arial" w:hAnsi="Arial" w:cs="Arial"/>
          <w:b/>
        </w:rPr>
        <w:t xml:space="preserve"> a su vez se int</w:t>
      </w:r>
      <w:r w:rsidR="000937DB" w:rsidRPr="000937DB">
        <w:rPr>
          <w:rFonts w:ascii="Arial" w:hAnsi="Arial" w:cs="Arial"/>
          <w:b/>
        </w:rPr>
        <w:t>e</w:t>
      </w:r>
      <w:r w:rsidR="000937DB" w:rsidRPr="000937DB">
        <w:rPr>
          <w:rFonts w:ascii="Arial" w:hAnsi="Arial" w:cs="Arial"/>
          <w:b/>
        </w:rPr>
        <w:t xml:space="preserve">resaba por Lou. </w:t>
      </w:r>
    </w:p>
    <w:p w:rsid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Cuando Nietzsche le pidió que se casara con él, Salomé lo rechazó. Las relaci</w:t>
      </w:r>
      <w:r w:rsidR="000937DB" w:rsidRPr="000937DB">
        <w:rPr>
          <w:rFonts w:ascii="Arial" w:hAnsi="Arial" w:cs="Arial"/>
          <w:b/>
        </w:rPr>
        <w:t>o</w:t>
      </w:r>
      <w:r w:rsidR="000937DB" w:rsidRPr="000937DB">
        <w:rPr>
          <w:rFonts w:ascii="Arial" w:hAnsi="Arial" w:cs="Arial"/>
          <w:b/>
        </w:rPr>
        <w:t xml:space="preserve">nes de Nietzsche con Salomé y </w:t>
      </w:r>
      <w:proofErr w:type="spellStart"/>
      <w:r w:rsidR="000937DB" w:rsidRPr="000937DB">
        <w:rPr>
          <w:rFonts w:ascii="Arial" w:hAnsi="Arial" w:cs="Arial"/>
          <w:b/>
        </w:rPr>
        <w:t>Rée</w:t>
      </w:r>
      <w:proofErr w:type="spellEnd"/>
      <w:r w:rsidR="000937DB" w:rsidRPr="000937DB">
        <w:rPr>
          <w:rFonts w:ascii="Arial" w:hAnsi="Arial" w:cs="Arial"/>
          <w:b/>
        </w:rPr>
        <w:t xml:space="preserve"> se rompieron en el otoño de 1882-1883, en parte por las intr</w:t>
      </w:r>
      <w:r w:rsidR="000937DB" w:rsidRPr="000937DB">
        <w:rPr>
          <w:rFonts w:ascii="Arial" w:hAnsi="Arial" w:cs="Arial"/>
          <w:b/>
        </w:rPr>
        <w:t>i</w:t>
      </w:r>
      <w:r w:rsidR="000937DB" w:rsidRPr="000937DB">
        <w:rPr>
          <w:rFonts w:ascii="Arial" w:hAnsi="Arial" w:cs="Arial"/>
          <w:b/>
        </w:rPr>
        <w:t>gas llevadas a cabo por su hermana Elisabeth. En paralelo a esta hist</w:t>
      </w:r>
      <w:r w:rsidR="000937DB" w:rsidRPr="000937DB">
        <w:rPr>
          <w:rFonts w:ascii="Arial" w:hAnsi="Arial" w:cs="Arial"/>
          <w:b/>
        </w:rPr>
        <w:t>o</w:t>
      </w:r>
      <w:r w:rsidR="000937DB" w:rsidRPr="000937DB">
        <w:rPr>
          <w:rFonts w:ascii="Arial" w:hAnsi="Arial" w:cs="Arial"/>
          <w:b/>
        </w:rPr>
        <w:t xml:space="preserve">ria, Lou Salomé de vez en cuando mantenía correspondencia con </w:t>
      </w:r>
      <w:hyperlink r:id="rId138" w:tooltip="Sigmund Freud" w:history="1">
        <w:r w:rsidR="000937DB" w:rsidRPr="000937DB">
          <w:rPr>
            <w:rStyle w:val="Hipervnculo"/>
            <w:rFonts w:ascii="Arial" w:hAnsi="Arial" w:cs="Arial"/>
            <w:b/>
            <w:color w:val="auto"/>
            <w:u w:val="none"/>
          </w:rPr>
          <w:t>Freud</w:t>
        </w:r>
      </w:hyperlink>
      <w:r w:rsidR="000937DB" w:rsidRPr="000937DB">
        <w:rPr>
          <w:rFonts w:ascii="Arial" w:hAnsi="Arial" w:cs="Arial"/>
          <w:b/>
        </w:rPr>
        <w:t>, introd</w:t>
      </w:r>
      <w:r w:rsidR="000937DB" w:rsidRPr="000937DB">
        <w:rPr>
          <w:rFonts w:ascii="Arial" w:hAnsi="Arial" w:cs="Arial"/>
          <w:b/>
        </w:rPr>
        <w:t>u</w:t>
      </w:r>
      <w:r w:rsidR="000937DB" w:rsidRPr="000937DB">
        <w:rPr>
          <w:rFonts w:ascii="Arial" w:hAnsi="Arial" w:cs="Arial"/>
          <w:b/>
        </w:rPr>
        <w:t>ciéndolo en el pensamiento de Nietzsche. En el proceso de aparición de nuevos síntomas de su enfermedad, aislado tras las discusiones con su hermana y su m</w:t>
      </w:r>
      <w:r w:rsidR="000937DB" w:rsidRPr="000937DB">
        <w:rPr>
          <w:rFonts w:ascii="Arial" w:hAnsi="Arial" w:cs="Arial"/>
          <w:b/>
        </w:rPr>
        <w:t>a</w:t>
      </w:r>
      <w:r w:rsidR="000937DB" w:rsidRPr="000937DB">
        <w:rPr>
          <w:rFonts w:ascii="Arial" w:hAnsi="Arial" w:cs="Arial"/>
          <w:b/>
        </w:rPr>
        <w:t xml:space="preserve">dre, y acosado por pensamientos suicidas, se marchó a </w:t>
      </w:r>
      <w:hyperlink r:id="rId139" w:tooltip="Rapallo" w:history="1">
        <w:proofErr w:type="spellStart"/>
        <w:r w:rsidR="000937DB" w:rsidRPr="000937DB">
          <w:rPr>
            <w:rStyle w:val="Hipervnculo"/>
            <w:rFonts w:ascii="Arial" w:hAnsi="Arial" w:cs="Arial"/>
            <w:b/>
            <w:color w:val="auto"/>
            <w:u w:val="none"/>
          </w:rPr>
          <w:t>Rapallo</w:t>
        </w:r>
        <w:proofErr w:type="spellEnd"/>
      </w:hyperlink>
      <w:r w:rsidR="000937DB" w:rsidRPr="000937DB">
        <w:rPr>
          <w:rFonts w:ascii="Arial" w:hAnsi="Arial" w:cs="Arial"/>
          <w:b/>
        </w:rPr>
        <w:t>, donde en solo diez días, anticipados por dieciocho meses de inc</w:t>
      </w:r>
      <w:r w:rsidR="000937DB" w:rsidRPr="000937DB">
        <w:rPr>
          <w:rFonts w:ascii="Arial" w:hAnsi="Arial" w:cs="Arial"/>
          <w:b/>
        </w:rPr>
        <w:t>u</w:t>
      </w:r>
      <w:r w:rsidR="000937DB" w:rsidRPr="000937DB">
        <w:rPr>
          <w:rFonts w:ascii="Arial" w:hAnsi="Arial" w:cs="Arial"/>
          <w:b/>
        </w:rPr>
        <w:t xml:space="preserve">bación, escribió la primera parte de </w:t>
      </w:r>
      <w:hyperlink r:id="rId140" w:tooltip="Así habló Zaratustra" w:history="1">
        <w:r w:rsidR="000937DB" w:rsidRPr="000937DB">
          <w:rPr>
            <w:rStyle w:val="Hipervnculo"/>
            <w:rFonts w:ascii="Arial" w:hAnsi="Arial" w:cs="Arial"/>
            <w:b/>
            <w:i/>
            <w:iCs/>
            <w:color w:val="auto"/>
            <w:u w:val="none"/>
          </w:rPr>
          <w:t xml:space="preserve">Así habló </w:t>
        </w:r>
        <w:proofErr w:type="spellStart"/>
        <w:r w:rsidR="000937DB" w:rsidRPr="000937DB">
          <w:rPr>
            <w:rStyle w:val="Hipervnculo"/>
            <w:rFonts w:ascii="Arial" w:hAnsi="Arial" w:cs="Arial"/>
            <w:b/>
            <w:i/>
            <w:iCs/>
            <w:color w:val="auto"/>
            <w:u w:val="none"/>
          </w:rPr>
          <w:t>Zaratustra</w:t>
        </w:r>
        <w:proofErr w:type="spellEnd"/>
      </w:hyperlink>
      <w:r w:rsidR="000937DB" w:rsidRPr="000937DB">
        <w:rPr>
          <w:rFonts w:ascii="Arial" w:hAnsi="Arial" w:cs="Arial"/>
          <w:b/>
        </w:rPr>
        <w:t xml:space="preserve">. </w:t>
      </w:r>
    </w:p>
    <w:p w:rsidR="006C1328" w:rsidRPr="000937DB" w:rsidRDefault="006C1328" w:rsidP="006C1328">
      <w:pPr>
        <w:pStyle w:val="NormalWeb"/>
        <w:jc w:val="center"/>
        <w:rPr>
          <w:rFonts w:ascii="Arial" w:hAnsi="Arial" w:cs="Arial"/>
          <w:b/>
        </w:rPr>
      </w:pPr>
      <w:r>
        <w:rPr>
          <w:b/>
          <w:noProof/>
        </w:rPr>
        <w:drawing>
          <wp:inline distT="0" distB="0" distL="0" distR="0">
            <wp:extent cx="1298121" cy="20574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srcRect l="16485" t="13360" r="67030" b="52632"/>
                    <a:stretch>
                      <a:fillRect/>
                    </a:stretch>
                  </pic:blipFill>
                  <pic:spPr bwMode="auto">
                    <a:xfrm>
                      <a:off x="0" y="0"/>
                      <a:ext cx="1298121" cy="2057400"/>
                    </a:xfrm>
                    <a:prstGeom prst="rect">
                      <a:avLst/>
                    </a:prstGeom>
                    <a:noFill/>
                    <a:ln w="9525">
                      <a:noFill/>
                      <a:miter lim="800000"/>
                      <a:headEnd/>
                      <a:tailEnd/>
                    </a:ln>
                  </pic:spPr>
                </pic:pic>
              </a:graphicData>
            </a:graphic>
          </wp:inline>
        </w:drawing>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Después de varias críticas filosóficas contra Schopenhauer y Wagner, Nietzsche ma</w:t>
      </w:r>
      <w:r w:rsidR="000937DB" w:rsidRPr="000937DB">
        <w:rPr>
          <w:rFonts w:ascii="Arial" w:hAnsi="Arial" w:cs="Arial"/>
          <w:b/>
        </w:rPr>
        <w:t>n</w:t>
      </w:r>
      <w:r w:rsidR="000937DB" w:rsidRPr="000937DB">
        <w:rPr>
          <w:rFonts w:ascii="Arial" w:hAnsi="Arial" w:cs="Arial"/>
          <w:b/>
        </w:rPr>
        <w:t xml:space="preserve">tuvo a pocos amigos. Ahora, bajo la impronta personalísima del </w:t>
      </w:r>
      <w:proofErr w:type="spellStart"/>
      <w:r w:rsidR="000937DB" w:rsidRPr="000937DB">
        <w:rPr>
          <w:rFonts w:ascii="Arial" w:hAnsi="Arial" w:cs="Arial"/>
          <w:b/>
          <w:i/>
          <w:iCs/>
        </w:rPr>
        <w:t>Zaratustra</w:t>
      </w:r>
      <w:proofErr w:type="spellEnd"/>
      <w:r w:rsidR="000937DB" w:rsidRPr="000937DB">
        <w:rPr>
          <w:rFonts w:ascii="Arial" w:hAnsi="Arial" w:cs="Arial"/>
          <w:b/>
        </w:rPr>
        <w:t xml:space="preserve"> sobre sus obras posteriores, su escritura resultó todavía más «intempestiva» y se lo leyó (poco) s</w:t>
      </w:r>
      <w:r>
        <w:rPr>
          <w:rFonts w:ascii="Arial" w:hAnsi="Arial" w:cs="Arial"/>
          <w:b/>
        </w:rPr>
        <w:t>ó</w:t>
      </w:r>
      <w:r w:rsidR="000937DB" w:rsidRPr="000937DB">
        <w:rPr>
          <w:rFonts w:ascii="Arial" w:hAnsi="Arial" w:cs="Arial"/>
          <w:b/>
        </w:rPr>
        <w:t>lo en la medida en que pareciera adecuarse a las convenciones mor</w:t>
      </w:r>
      <w:r w:rsidR="000937DB" w:rsidRPr="000937DB">
        <w:rPr>
          <w:rFonts w:ascii="Arial" w:hAnsi="Arial" w:cs="Arial"/>
          <w:b/>
        </w:rPr>
        <w:t>a</w:t>
      </w:r>
      <w:r w:rsidR="000937DB" w:rsidRPr="000937DB">
        <w:rPr>
          <w:rFonts w:ascii="Arial" w:hAnsi="Arial" w:cs="Arial"/>
          <w:b/>
        </w:rPr>
        <w:t>les o intelectuales del momento. Nietzsche reconoció la situación y se obstinó en su soledad («las siete s</w:t>
      </w:r>
      <w:r w:rsidR="000937DB" w:rsidRPr="000937DB">
        <w:rPr>
          <w:rFonts w:ascii="Arial" w:hAnsi="Arial" w:cs="Arial"/>
          <w:b/>
        </w:rPr>
        <w:t>o</w:t>
      </w:r>
      <w:r w:rsidR="000937DB" w:rsidRPr="000937DB">
        <w:rPr>
          <w:rFonts w:ascii="Arial" w:hAnsi="Arial" w:cs="Arial"/>
          <w:b/>
        </w:rPr>
        <w:t xml:space="preserve">ledades»), incluso aunque a veces pareciera no resignarse a ella. Abandonó su plan a medio plazo de convertirse en un poeta público y reconocido, y siguió padeciendo los problemas consabidos con sus libros. Estos eran tan buenos como poco vendidos. En 1885, editó únicamente cuarenta copias de la cuarta parte de </w:t>
      </w:r>
      <w:r w:rsidR="000937DB" w:rsidRPr="000937DB">
        <w:rPr>
          <w:rFonts w:ascii="Arial" w:hAnsi="Arial" w:cs="Arial"/>
          <w:b/>
          <w:i/>
          <w:iCs/>
        </w:rPr>
        <w:t xml:space="preserve">Así habló </w:t>
      </w:r>
      <w:proofErr w:type="spellStart"/>
      <w:r w:rsidR="000937DB" w:rsidRPr="000937DB">
        <w:rPr>
          <w:rFonts w:ascii="Arial" w:hAnsi="Arial" w:cs="Arial"/>
          <w:b/>
          <w:i/>
          <w:iCs/>
        </w:rPr>
        <w:t>Zaratustra</w:t>
      </w:r>
      <w:proofErr w:type="spellEnd"/>
      <w:r w:rsidR="000937DB" w:rsidRPr="000937DB">
        <w:rPr>
          <w:rFonts w:ascii="Arial" w:hAnsi="Arial" w:cs="Arial"/>
          <w:b/>
        </w:rPr>
        <w:t xml:space="preserve">, y solo una pequeña parte fue distribuida entre sus amigos más allegados.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En 1886, editó </w:t>
      </w:r>
      <w:hyperlink r:id="rId142" w:tooltip="Más allá del bien y del mal" w:history="1">
        <w:r w:rsidR="000937DB" w:rsidRPr="000937DB">
          <w:rPr>
            <w:rStyle w:val="Hipervnculo"/>
            <w:rFonts w:ascii="Arial" w:hAnsi="Arial" w:cs="Arial"/>
            <w:b/>
            <w:i/>
            <w:iCs/>
            <w:color w:val="auto"/>
            <w:u w:val="none"/>
          </w:rPr>
          <w:t>Más allá del bien y del mal</w:t>
        </w:r>
      </w:hyperlink>
      <w:r w:rsidR="000937DB" w:rsidRPr="000937DB">
        <w:rPr>
          <w:rFonts w:ascii="Arial" w:hAnsi="Arial" w:cs="Arial"/>
          <w:b/>
        </w:rPr>
        <w:t>. Con este libro y con la aparición entre 1886 y 1887 de segundas ediciones de sus trabajos tempranos (</w:t>
      </w:r>
      <w:r w:rsidR="000937DB" w:rsidRPr="000937DB">
        <w:rPr>
          <w:rFonts w:ascii="Arial" w:hAnsi="Arial" w:cs="Arial"/>
          <w:b/>
          <w:i/>
          <w:iCs/>
        </w:rPr>
        <w:t>El nacimiento de la tragedia</w:t>
      </w:r>
      <w:r w:rsidR="000937DB" w:rsidRPr="000937DB">
        <w:rPr>
          <w:rFonts w:ascii="Arial" w:hAnsi="Arial" w:cs="Arial"/>
          <w:b/>
        </w:rPr>
        <w:t xml:space="preserve">, </w:t>
      </w:r>
      <w:r w:rsidR="000937DB" w:rsidRPr="000937DB">
        <w:rPr>
          <w:rFonts w:ascii="Arial" w:hAnsi="Arial" w:cs="Arial"/>
          <w:b/>
          <w:i/>
          <w:iCs/>
        </w:rPr>
        <w:t>Humano, demasiado humano</w:t>
      </w:r>
      <w:r w:rsidR="000937DB" w:rsidRPr="000937DB">
        <w:rPr>
          <w:rFonts w:ascii="Arial" w:hAnsi="Arial" w:cs="Arial"/>
          <w:b/>
        </w:rPr>
        <w:t xml:space="preserve">, y </w:t>
      </w:r>
      <w:r w:rsidR="000937DB" w:rsidRPr="000937DB">
        <w:rPr>
          <w:rFonts w:ascii="Arial" w:hAnsi="Arial" w:cs="Arial"/>
          <w:b/>
          <w:i/>
          <w:iCs/>
        </w:rPr>
        <w:t>La gaya ciencia</w:t>
      </w:r>
      <w:r w:rsidR="000937DB" w:rsidRPr="000937DB">
        <w:rPr>
          <w:rFonts w:ascii="Arial" w:hAnsi="Arial" w:cs="Arial"/>
          <w:b/>
        </w:rPr>
        <w:t>), vio completado su trabajo y se esp</w:t>
      </w:r>
      <w:r w:rsidR="000937DB" w:rsidRPr="000937DB">
        <w:rPr>
          <w:rFonts w:ascii="Arial" w:hAnsi="Arial" w:cs="Arial"/>
          <w:b/>
        </w:rPr>
        <w:t>e</w:t>
      </w:r>
      <w:r w:rsidR="000937DB" w:rsidRPr="000937DB">
        <w:rPr>
          <w:rFonts w:ascii="Arial" w:hAnsi="Arial" w:cs="Arial"/>
          <w:b/>
        </w:rPr>
        <w:t xml:space="preserve">ranzó con que una oleada de lectores apreciara sus escritos. De hecho, el interés por Nietzsche aumentó en esta época, aunque esto fue apenas percibido por él.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 estos años, Nietzsche conoció a </w:t>
      </w:r>
      <w:hyperlink r:id="rId143" w:tooltip="Meta von Salis" w:history="1">
        <w:r w:rsidR="000937DB" w:rsidRPr="000937DB">
          <w:rPr>
            <w:rStyle w:val="Hipervnculo"/>
            <w:rFonts w:ascii="Arial" w:hAnsi="Arial" w:cs="Arial"/>
            <w:b/>
            <w:color w:val="auto"/>
            <w:u w:val="none"/>
          </w:rPr>
          <w:t xml:space="preserve">Meta von </w:t>
        </w:r>
        <w:proofErr w:type="spellStart"/>
        <w:r w:rsidR="000937DB" w:rsidRPr="000937DB">
          <w:rPr>
            <w:rStyle w:val="Hipervnculo"/>
            <w:rFonts w:ascii="Arial" w:hAnsi="Arial" w:cs="Arial"/>
            <w:b/>
            <w:color w:val="auto"/>
            <w:u w:val="none"/>
          </w:rPr>
          <w:t>Salis</w:t>
        </w:r>
        <w:proofErr w:type="spellEnd"/>
      </w:hyperlink>
      <w:r w:rsidR="000937DB" w:rsidRPr="000937DB">
        <w:rPr>
          <w:rFonts w:ascii="Arial" w:hAnsi="Arial" w:cs="Arial"/>
          <w:b/>
        </w:rPr>
        <w:t xml:space="preserve">, </w:t>
      </w:r>
      <w:hyperlink r:id="rId144" w:tooltip="Carl Spitteler" w:history="1">
        <w:r w:rsidR="000937DB" w:rsidRPr="000937DB">
          <w:rPr>
            <w:rStyle w:val="Hipervnculo"/>
            <w:rFonts w:ascii="Arial" w:hAnsi="Arial" w:cs="Arial"/>
            <w:b/>
            <w:color w:val="auto"/>
            <w:u w:val="none"/>
          </w:rPr>
          <w:t>Carl Spitteler</w:t>
        </w:r>
      </w:hyperlink>
      <w:r w:rsidR="000937DB" w:rsidRPr="000937DB">
        <w:rPr>
          <w:rFonts w:ascii="Arial" w:hAnsi="Arial" w:cs="Arial"/>
          <w:b/>
        </w:rPr>
        <w:t xml:space="preserve">, y también a </w:t>
      </w:r>
      <w:hyperlink r:id="rId145" w:tooltip="Gottfried Keller" w:history="1">
        <w:proofErr w:type="spellStart"/>
        <w:r w:rsidR="000937DB" w:rsidRPr="000937DB">
          <w:rPr>
            <w:rStyle w:val="Hipervnculo"/>
            <w:rFonts w:ascii="Arial" w:hAnsi="Arial" w:cs="Arial"/>
            <w:b/>
            <w:color w:val="auto"/>
            <w:u w:val="none"/>
          </w:rPr>
          <w:t>Got</w:t>
        </w:r>
        <w:r w:rsidR="000937DB" w:rsidRPr="000937DB">
          <w:rPr>
            <w:rStyle w:val="Hipervnculo"/>
            <w:rFonts w:ascii="Arial" w:hAnsi="Arial" w:cs="Arial"/>
            <w:b/>
            <w:color w:val="auto"/>
            <w:u w:val="none"/>
          </w:rPr>
          <w:t>t</w:t>
        </w:r>
        <w:r w:rsidR="000937DB" w:rsidRPr="000937DB">
          <w:rPr>
            <w:rStyle w:val="Hipervnculo"/>
            <w:rFonts w:ascii="Arial" w:hAnsi="Arial" w:cs="Arial"/>
            <w:b/>
            <w:color w:val="auto"/>
            <w:u w:val="none"/>
          </w:rPr>
          <w:t>fried</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Keller</w:t>
        </w:r>
        <w:proofErr w:type="spellEnd"/>
      </w:hyperlink>
      <w:r w:rsidR="000937DB" w:rsidRPr="000937DB">
        <w:rPr>
          <w:rFonts w:ascii="Arial" w:hAnsi="Arial" w:cs="Arial"/>
          <w:b/>
        </w:rPr>
        <w:t xml:space="preserve">. En 1886, su hermana Elisabeth se casó con el antisemita </w:t>
      </w:r>
      <w:hyperlink r:id="rId146" w:tooltip="Bernhard Förster" w:history="1">
        <w:proofErr w:type="spellStart"/>
        <w:r w:rsidR="000937DB" w:rsidRPr="000937DB">
          <w:rPr>
            <w:rStyle w:val="Hipervnculo"/>
            <w:rFonts w:ascii="Arial" w:hAnsi="Arial" w:cs="Arial"/>
            <w:b/>
            <w:color w:val="auto"/>
            <w:u w:val="none"/>
          </w:rPr>
          <w:t>Bernhard</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Förster</w:t>
        </w:r>
        <w:proofErr w:type="spellEnd"/>
      </w:hyperlink>
      <w:r w:rsidR="000937DB" w:rsidRPr="000937DB">
        <w:rPr>
          <w:rFonts w:ascii="Arial" w:hAnsi="Arial" w:cs="Arial"/>
          <w:b/>
        </w:rPr>
        <w:t xml:space="preserve"> y viajó con él a </w:t>
      </w:r>
      <w:hyperlink r:id="rId147" w:tooltip="Paraguay" w:history="1">
        <w:r w:rsidR="000937DB" w:rsidRPr="000937DB">
          <w:rPr>
            <w:rStyle w:val="Hipervnculo"/>
            <w:rFonts w:ascii="Arial" w:hAnsi="Arial" w:cs="Arial"/>
            <w:b/>
            <w:color w:val="auto"/>
            <w:u w:val="none"/>
          </w:rPr>
          <w:t>Paraguay</w:t>
        </w:r>
      </w:hyperlink>
      <w:r w:rsidR="000937DB" w:rsidRPr="000937DB">
        <w:rPr>
          <w:rFonts w:ascii="Arial" w:hAnsi="Arial" w:cs="Arial"/>
          <w:b/>
        </w:rPr>
        <w:t>​ para fundar una colonia alemana, un plan al que Nietzsche contestó con ironía. A través de la correspondencia se puede observar que la relación de Nietzsche con su hermana continuó por el camino que siempre había seguido de conflicto y reconc</w:t>
      </w:r>
      <w:r w:rsidR="000937DB" w:rsidRPr="000937DB">
        <w:rPr>
          <w:rFonts w:ascii="Arial" w:hAnsi="Arial" w:cs="Arial"/>
          <w:b/>
        </w:rPr>
        <w:t>i</w:t>
      </w:r>
      <w:r w:rsidR="000937DB" w:rsidRPr="000937DB">
        <w:rPr>
          <w:rFonts w:ascii="Arial" w:hAnsi="Arial" w:cs="Arial"/>
          <w:b/>
        </w:rPr>
        <w:t xml:space="preserve">liación, pero no la volvería a ver en persona hasta después de su colapso. </w:t>
      </w:r>
    </w:p>
    <w:p w:rsidR="000937DB" w:rsidRPr="000937DB" w:rsidRDefault="006C1328"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Nietzsche continuaba teniendo ataques frecuentes de enfermedad, lo que le imposib</w:t>
      </w:r>
      <w:r w:rsidR="000937DB" w:rsidRPr="000937DB">
        <w:rPr>
          <w:rFonts w:ascii="Arial" w:hAnsi="Arial" w:cs="Arial"/>
          <w:b/>
        </w:rPr>
        <w:t>i</w:t>
      </w:r>
      <w:r w:rsidR="000937DB" w:rsidRPr="000937DB">
        <w:rPr>
          <w:rFonts w:ascii="Arial" w:hAnsi="Arial" w:cs="Arial"/>
          <w:b/>
        </w:rPr>
        <w:t xml:space="preserve">litó para el trabajo continuo. En 1887, Nietzsche rápidamente escribió su polémica </w:t>
      </w:r>
      <w:hyperlink r:id="rId148" w:tooltip="La genealogía de la moral" w:history="1">
        <w:r w:rsidR="000937DB" w:rsidRPr="000937DB">
          <w:rPr>
            <w:rStyle w:val="Hipervnculo"/>
            <w:rFonts w:ascii="Arial" w:hAnsi="Arial" w:cs="Arial"/>
            <w:b/>
            <w:i/>
            <w:iCs/>
            <w:color w:val="auto"/>
            <w:u w:val="none"/>
          </w:rPr>
          <w:t>Gene</w:t>
        </w:r>
        <w:r w:rsidR="000937DB" w:rsidRPr="000937DB">
          <w:rPr>
            <w:rStyle w:val="Hipervnculo"/>
            <w:rFonts w:ascii="Arial" w:hAnsi="Arial" w:cs="Arial"/>
            <w:b/>
            <w:i/>
            <w:iCs/>
            <w:color w:val="auto"/>
            <w:u w:val="none"/>
          </w:rPr>
          <w:t>a</w:t>
        </w:r>
        <w:r w:rsidR="000937DB" w:rsidRPr="000937DB">
          <w:rPr>
            <w:rStyle w:val="Hipervnculo"/>
            <w:rFonts w:ascii="Arial" w:hAnsi="Arial" w:cs="Arial"/>
            <w:b/>
            <w:i/>
            <w:iCs/>
            <w:color w:val="auto"/>
            <w:u w:val="none"/>
          </w:rPr>
          <w:t>logía de la moral</w:t>
        </w:r>
      </w:hyperlink>
      <w:r w:rsidR="000937DB" w:rsidRPr="000937DB">
        <w:rPr>
          <w:rFonts w:ascii="Arial" w:hAnsi="Arial" w:cs="Arial"/>
          <w:b/>
        </w:rPr>
        <w:t xml:space="preserve">. También intercambiaba correspondencia con </w:t>
      </w:r>
      <w:hyperlink r:id="rId149" w:tooltip="Hippolyte Taine" w:history="1">
        <w:r w:rsidR="000937DB" w:rsidRPr="000937DB">
          <w:rPr>
            <w:rStyle w:val="Hipervnculo"/>
            <w:rFonts w:ascii="Arial" w:hAnsi="Arial" w:cs="Arial"/>
            <w:b/>
            <w:color w:val="auto"/>
            <w:u w:val="none"/>
          </w:rPr>
          <w:t xml:space="preserve">Hippolyte </w:t>
        </w:r>
        <w:proofErr w:type="spellStart"/>
        <w:r w:rsidR="000937DB" w:rsidRPr="000937DB">
          <w:rPr>
            <w:rStyle w:val="Hipervnculo"/>
            <w:rFonts w:ascii="Arial" w:hAnsi="Arial" w:cs="Arial"/>
            <w:b/>
            <w:color w:val="auto"/>
            <w:u w:val="none"/>
          </w:rPr>
          <w:t>Taine</w:t>
        </w:r>
        <w:proofErr w:type="spellEnd"/>
      </w:hyperlink>
      <w:r w:rsidR="000937DB" w:rsidRPr="000937DB">
        <w:rPr>
          <w:rFonts w:ascii="Arial" w:hAnsi="Arial" w:cs="Arial"/>
          <w:b/>
        </w:rPr>
        <w:t>, y de</w:t>
      </w:r>
      <w:r w:rsidR="000937DB" w:rsidRPr="000937DB">
        <w:rPr>
          <w:rFonts w:ascii="Arial" w:hAnsi="Arial" w:cs="Arial"/>
          <w:b/>
        </w:rPr>
        <w:t>s</w:t>
      </w:r>
      <w:r w:rsidR="000937DB" w:rsidRPr="000937DB">
        <w:rPr>
          <w:rFonts w:ascii="Arial" w:hAnsi="Arial" w:cs="Arial"/>
          <w:b/>
        </w:rPr>
        <w:t xml:space="preserve">pués también con </w:t>
      </w:r>
      <w:hyperlink r:id="rId150" w:tooltip="Georg Brandes" w:history="1">
        <w:proofErr w:type="spellStart"/>
        <w:r w:rsidR="000937DB" w:rsidRPr="000937DB">
          <w:rPr>
            <w:rStyle w:val="Hipervnculo"/>
            <w:rFonts w:ascii="Arial" w:hAnsi="Arial" w:cs="Arial"/>
            <w:b/>
            <w:color w:val="auto"/>
            <w:u w:val="none"/>
          </w:rPr>
          <w:t>Georg</w:t>
        </w:r>
        <w:proofErr w:type="spellEnd"/>
        <w:r w:rsidR="000937DB" w:rsidRPr="000937DB">
          <w:rPr>
            <w:rStyle w:val="Hipervnculo"/>
            <w:rFonts w:ascii="Arial" w:hAnsi="Arial" w:cs="Arial"/>
            <w:b/>
            <w:color w:val="auto"/>
            <w:u w:val="none"/>
          </w:rPr>
          <w:t xml:space="preserve"> Brandes</w:t>
        </w:r>
      </w:hyperlink>
      <w:r w:rsidR="000937DB" w:rsidRPr="000937DB">
        <w:rPr>
          <w:rFonts w:ascii="Arial" w:hAnsi="Arial" w:cs="Arial"/>
          <w:b/>
        </w:rPr>
        <w:t xml:space="preserve">, quien al comienzo de 1888 desarrolló en </w:t>
      </w:r>
      <w:hyperlink r:id="rId151" w:tooltip="Copenhague" w:history="1">
        <w:r w:rsidR="000937DB" w:rsidRPr="000937DB">
          <w:rPr>
            <w:rStyle w:val="Hipervnculo"/>
            <w:rFonts w:ascii="Arial" w:hAnsi="Arial" w:cs="Arial"/>
            <w:b/>
            <w:color w:val="auto"/>
            <w:u w:val="none"/>
          </w:rPr>
          <w:t>Copenhague</w:t>
        </w:r>
      </w:hyperlink>
      <w:r w:rsidR="000937DB" w:rsidRPr="000937DB">
        <w:rPr>
          <w:rFonts w:ascii="Arial" w:hAnsi="Arial" w:cs="Arial"/>
          <w:b/>
        </w:rPr>
        <w:t xml:space="preserve"> la primera lectura pública de la obra filosófica de Nietz</w:t>
      </w:r>
      <w:r w:rsidR="000937DB" w:rsidRPr="000937DB">
        <w:rPr>
          <w:rFonts w:ascii="Arial" w:hAnsi="Arial" w:cs="Arial"/>
          <w:b/>
        </w:rPr>
        <w:t>s</w:t>
      </w:r>
      <w:r w:rsidR="000937DB" w:rsidRPr="000937DB">
        <w:rPr>
          <w:rFonts w:ascii="Arial" w:hAnsi="Arial" w:cs="Arial"/>
          <w:b/>
        </w:rPr>
        <w:t xml:space="preserve">che y su estudio.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En el mismo año Nietzsche escribió cinco libros basados en sus voluminosas n</w:t>
      </w:r>
      <w:r w:rsidR="000937DB" w:rsidRPr="000937DB">
        <w:rPr>
          <w:rFonts w:ascii="Arial" w:hAnsi="Arial" w:cs="Arial"/>
          <w:b/>
        </w:rPr>
        <w:t>o</w:t>
      </w:r>
      <w:r w:rsidR="000937DB" w:rsidRPr="000937DB">
        <w:rPr>
          <w:rFonts w:ascii="Arial" w:hAnsi="Arial" w:cs="Arial"/>
          <w:b/>
        </w:rPr>
        <w:t xml:space="preserve">tas, fruto de largo trabajo continuado, que en un principio pensaba reunir bajo el título de </w:t>
      </w:r>
      <w:r w:rsidR="000937DB" w:rsidRPr="000937DB">
        <w:rPr>
          <w:rFonts w:ascii="Arial" w:hAnsi="Arial" w:cs="Arial"/>
          <w:b/>
          <w:i/>
          <w:iCs/>
        </w:rPr>
        <w:t>La voluntad de poder</w:t>
      </w:r>
      <w:r w:rsidR="000937DB" w:rsidRPr="000937DB">
        <w:rPr>
          <w:rFonts w:ascii="Arial" w:hAnsi="Arial" w:cs="Arial"/>
          <w:b/>
        </w:rPr>
        <w:t>. Su salud pareció mejorar y aquel verano estuvo de buen humor. Pero hacia finales de 1888, sus escritos y cartas empezaron a revelar una sobreestimación p</w:t>
      </w:r>
      <w:r w:rsidR="000937DB" w:rsidRPr="000937DB">
        <w:rPr>
          <w:rFonts w:ascii="Arial" w:hAnsi="Arial" w:cs="Arial"/>
          <w:b/>
        </w:rPr>
        <w:t>a</w:t>
      </w:r>
      <w:r w:rsidR="000937DB" w:rsidRPr="000937DB">
        <w:rPr>
          <w:rFonts w:ascii="Arial" w:hAnsi="Arial" w:cs="Arial"/>
          <w:b/>
        </w:rPr>
        <w:t>tológica de su estatus y destino. Sobrevaloraba la respuesta creciente a sus escritos, s</w:t>
      </w:r>
      <w:r w:rsidR="000937DB" w:rsidRPr="000937DB">
        <w:rPr>
          <w:rFonts w:ascii="Arial" w:hAnsi="Arial" w:cs="Arial"/>
          <w:b/>
        </w:rPr>
        <w:t>o</w:t>
      </w:r>
      <w:r w:rsidR="000937DB" w:rsidRPr="000937DB">
        <w:rPr>
          <w:rFonts w:ascii="Arial" w:hAnsi="Arial" w:cs="Arial"/>
          <w:b/>
        </w:rPr>
        <w:t xml:space="preserve">bre todo por la reciente polémica respecto a </w:t>
      </w:r>
      <w:hyperlink r:id="rId152" w:tooltip="El caso Wagner (aún no redactado)" w:history="1">
        <w:r w:rsidR="000937DB" w:rsidRPr="000937DB">
          <w:rPr>
            <w:rStyle w:val="Hipervnculo"/>
            <w:rFonts w:ascii="Arial" w:hAnsi="Arial" w:cs="Arial"/>
            <w:b/>
            <w:i/>
            <w:iCs/>
            <w:color w:val="auto"/>
            <w:u w:val="none"/>
          </w:rPr>
          <w:t>El caso Wagner</w:t>
        </w:r>
      </w:hyperlink>
      <w:r w:rsidR="000937DB" w:rsidRPr="000937DB">
        <w:rPr>
          <w:rFonts w:ascii="Arial" w:hAnsi="Arial" w:cs="Arial"/>
          <w:b/>
        </w:rPr>
        <w:t xml:space="preserve">. </w:t>
      </w:r>
    </w:p>
    <w:p w:rsidR="000937DB" w:rsidRPr="000937DB" w:rsidRDefault="00161847" w:rsidP="000937DB">
      <w:pPr>
        <w:pStyle w:val="NormalWeb"/>
        <w:jc w:val="both"/>
        <w:rPr>
          <w:rFonts w:ascii="Arial" w:hAnsi="Arial" w:cs="Arial"/>
          <w:b/>
        </w:rPr>
      </w:pPr>
      <w:r>
        <w:rPr>
          <w:rFonts w:ascii="Arial" w:hAnsi="Arial" w:cs="Arial"/>
          <w:b/>
        </w:rPr>
        <w:t xml:space="preserve">    Hay</w:t>
      </w:r>
      <w:r w:rsidR="000937DB" w:rsidRPr="000937DB">
        <w:rPr>
          <w:rFonts w:ascii="Arial" w:hAnsi="Arial" w:cs="Arial"/>
          <w:b/>
        </w:rPr>
        <w:t xml:space="preserve"> que tener en cuenta que en 1867, Nietzsche fue tratado por una infección s</w:t>
      </w:r>
      <w:r w:rsidR="000937DB" w:rsidRPr="000937DB">
        <w:rPr>
          <w:rFonts w:ascii="Arial" w:hAnsi="Arial" w:cs="Arial"/>
          <w:b/>
        </w:rPr>
        <w:t>i</w:t>
      </w:r>
      <w:r w:rsidR="000937DB" w:rsidRPr="000937DB">
        <w:rPr>
          <w:rFonts w:ascii="Arial" w:hAnsi="Arial" w:cs="Arial"/>
          <w:b/>
        </w:rPr>
        <w:t>filítica que finalmente desembocó en la crisis mental de enero de 1889, fin efectivo de la vida de Nietzsche aunque viviría, en silencio y perdido en sí mismo, hasta 1900. La sífilis era el sida de su tiempo, y cuando leemos a Nietzsche, especialme</w:t>
      </w:r>
      <w:r w:rsidR="000937DB" w:rsidRPr="000937DB">
        <w:rPr>
          <w:rFonts w:ascii="Arial" w:hAnsi="Arial" w:cs="Arial"/>
          <w:b/>
        </w:rPr>
        <w:t>n</w:t>
      </w:r>
      <w:r w:rsidR="000937DB" w:rsidRPr="000937DB">
        <w:rPr>
          <w:rFonts w:ascii="Arial" w:hAnsi="Arial" w:cs="Arial"/>
          <w:b/>
        </w:rPr>
        <w:t xml:space="preserve">te su obra tardía, como </w:t>
      </w:r>
      <w:proofErr w:type="spellStart"/>
      <w:r w:rsidR="000937DB" w:rsidRPr="000937DB">
        <w:rPr>
          <w:rFonts w:ascii="Arial" w:hAnsi="Arial" w:cs="Arial"/>
          <w:b/>
          <w:i/>
          <w:iCs/>
        </w:rPr>
        <w:t>Ecce</w:t>
      </w:r>
      <w:proofErr w:type="spellEnd"/>
      <w:r w:rsidR="000937DB" w:rsidRPr="000937DB">
        <w:rPr>
          <w:rFonts w:ascii="Arial" w:hAnsi="Arial" w:cs="Arial"/>
          <w:b/>
          <w:i/>
          <w:iCs/>
        </w:rPr>
        <w:t xml:space="preserve"> Homo</w:t>
      </w:r>
      <w:r w:rsidR="000937DB" w:rsidRPr="000937DB">
        <w:rPr>
          <w:rFonts w:ascii="Arial" w:hAnsi="Arial" w:cs="Arial"/>
          <w:b/>
        </w:rPr>
        <w:t xml:space="preserve"> o </w:t>
      </w:r>
      <w:r w:rsidR="000937DB" w:rsidRPr="000937DB">
        <w:rPr>
          <w:rFonts w:ascii="Arial" w:hAnsi="Arial" w:cs="Arial"/>
          <w:b/>
          <w:i/>
          <w:iCs/>
        </w:rPr>
        <w:t>El Anticristo</w:t>
      </w:r>
      <w:r w:rsidR="000937DB" w:rsidRPr="000937DB">
        <w:rPr>
          <w:rFonts w:ascii="Arial" w:hAnsi="Arial" w:cs="Arial"/>
          <w:b/>
        </w:rPr>
        <w:t>, deberíamos tener bien presente el hecho de su enfermedad.</w:t>
      </w:r>
      <w:r w:rsidR="006C1328" w:rsidRPr="000937DB">
        <w:rPr>
          <w:rFonts w:ascii="Arial" w:hAnsi="Arial" w:cs="Arial"/>
          <w:b/>
        </w:rPr>
        <w:t xml:space="preserve"> </w:t>
      </w:r>
      <w:r w:rsidR="000937DB" w:rsidRPr="000937DB">
        <w:rPr>
          <w:rFonts w:ascii="Arial" w:hAnsi="Arial" w:cs="Arial"/>
          <w:b/>
        </w:rPr>
        <w:t xml:space="preserve">​ </w:t>
      </w:r>
    </w:p>
    <w:p w:rsidR="000937DB" w:rsidRDefault="00161847"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De octubre a noviembre de 1888, Nietzsche trabaja en la obra </w:t>
      </w:r>
      <w:hyperlink r:id="rId153" w:tooltip="Ecce homo" w:history="1">
        <w:proofErr w:type="spellStart"/>
        <w:r w:rsidR="000937DB" w:rsidRPr="000937DB">
          <w:rPr>
            <w:rStyle w:val="Hipervnculo"/>
            <w:rFonts w:ascii="Arial" w:hAnsi="Arial" w:cs="Arial"/>
            <w:b/>
            <w:i/>
            <w:iCs/>
            <w:color w:val="auto"/>
            <w:u w:val="none"/>
          </w:rPr>
          <w:t>Ecce</w:t>
        </w:r>
        <w:proofErr w:type="spellEnd"/>
        <w:r w:rsidR="000937DB" w:rsidRPr="000937DB">
          <w:rPr>
            <w:rStyle w:val="Hipervnculo"/>
            <w:rFonts w:ascii="Arial" w:hAnsi="Arial" w:cs="Arial"/>
            <w:b/>
            <w:i/>
            <w:iCs/>
            <w:color w:val="auto"/>
            <w:u w:val="none"/>
          </w:rPr>
          <w:t xml:space="preserve"> homo (Cómo se llega a ser lo que se es)</w:t>
        </w:r>
      </w:hyperlink>
      <w:r w:rsidR="000937DB" w:rsidRPr="000937DB">
        <w:rPr>
          <w:rFonts w:ascii="Arial" w:hAnsi="Arial" w:cs="Arial"/>
          <w:b/>
        </w:rPr>
        <w:t>, que no verá la luz hasta el año 1908 en una versión en la que el capít</w:t>
      </w:r>
      <w:r w:rsidR="000937DB" w:rsidRPr="000937DB">
        <w:rPr>
          <w:rFonts w:ascii="Arial" w:hAnsi="Arial" w:cs="Arial"/>
          <w:b/>
        </w:rPr>
        <w:t>u</w:t>
      </w:r>
      <w:r w:rsidR="000937DB" w:rsidRPr="000937DB">
        <w:rPr>
          <w:rFonts w:ascii="Arial" w:hAnsi="Arial" w:cs="Arial"/>
          <w:b/>
        </w:rPr>
        <w:t>lo «Por qué soy tan sabio» no aparece, siendo sustituido por otro capítulo escrito ant</w:t>
      </w:r>
      <w:r w:rsidR="000937DB" w:rsidRPr="000937DB">
        <w:rPr>
          <w:rFonts w:ascii="Arial" w:hAnsi="Arial" w:cs="Arial"/>
          <w:b/>
        </w:rPr>
        <w:t>e</w:t>
      </w:r>
      <w:r w:rsidR="000937DB" w:rsidRPr="000937DB">
        <w:rPr>
          <w:rFonts w:ascii="Arial" w:hAnsi="Arial" w:cs="Arial"/>
          <w:b/>
        </w:rPr>
        <w:t xml:space="preserve">riormente que el propio autor descartó.​ </w:t>
      </w:r>
    </w:p>
    <w:p w:rsidR="000937DB" w:rsidRPr="006C1328" w:rsidRDefault="000937DB" w:rsidP="000937DB">
      <w:pPr>
        <w:pStyle w:val="Ttulo3"/>
        <w:jc w:val="both"/>
        <w:rPr>
          <w:rFonts w:ascii="Arial" w:hAnsi="Arial" w:cs="Arial"/>
          <w:color w:val="FF0000"/>
          <w:sz w:val="24"/>
          <w:szCs w:val="24"/>
        </w:rPr>
      </w:pPr>
      <w:r w:rsidRPr="006C1328">
        <w:rPr>
          <w:rStyle w:val="mw-headline"/>
          <w:rFonts w:ascii="Arial" w:hAnsi="Arial" w:cs="Arial"/>
          <w:color w:val="FF0000"/>
          <w:sz w:val="24"/>
          <w:szCs w:val="24"/>
        </w:rPr>
        <w:t>Demencia y muerte (1889-1900)</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El 3 de enero de 1889 Nietzsche sufrió un colapso mental. Ese día fue detenido tras, al parecer, haber provocado algún tipo de desorden público, por las calles de </w:t>
      </w:r>
      <w:hyperlink r:id="rId154" w:tooltip="Turín" w:history="1">
        <w:r w:rsidR="000937DB" w:rsidRPr="000937DB">
          <w:rPr>
            <w:rStyle w:val="Hipervnculo"/>
            <w:rFonts w:ascii="Arial" w:hAnsi="Arial" w:cs="Arial"/>
            <w:b/>
            <w:color w:val="auto"/>
            <w:u w:val="none"/>
          </w:rPr>
          <w:t>Turín</w:t>
        </w:r>
      </w:hyperlink>
      <w:r w:rsidR="000937DB" w:rsidRPr="000937DB">
        <w:rPr>
          <w:rFonts w:ascii="Arial" w:hAnsi="Arial" w:cs="Arial"/>
          <w:b/>
        </w:rPr>
        <w:t>. Lo que pasó exactamente es desconocido. La versión más extendida sobre lo sucedido dice que Nietzsche caminaba por la Piazza Carlo Alberto, cuando un r</w:t>
      </w:r>
      <w:r w:rsidR="000937DB" w:rsidRPr="000937DB">
        <w:rPr>
          <w:rFonts w:ascii="Arial" w:hAnsi="Arial" w:cs="Arial"/>
          <w:b/>
        </w:rPr>
        <w:t>e</w:t>
      </w:r>
      <w:r w:rsidR="000937DB" w:rsidRPr="000937DB">
        <w:rPr>
          <w:rFonts w:ascii="Arial" w:hAnsi="Arial" w:cs="Arial"/>
          <w:b/>
        </w:rPr>
        <w:t>pentino alboroto que causó un cochero al castigar a su caballo llamó su atención. Nietzsche corrió hacia él y lanzó sus brazos rodeando el cuello del caballo para pr</w:t>
      </w:r>
      <w:r w:rsidR="000937DB" w:rsidRPr="000937DB">
        <w:rPr>
          <w:rFonts w:ascii="Arial" w:hAnsi="Arial" w:cs="Arial"/>
          <w:b/>
        </w:rPr>
        <w:t>o</w:t>
      </w:r>
      <w:r w:rsidR="000937DB" w:rsidRPr="000937DB">
        <w:rPr>
          <w:rFonts w:ascii="Arial" w:hAnsi="Arial" w:cs="Arial"/>
          <w:b/>
        </w:rPr>
        <w:t>tegerlo, desvaneciéndose acto seguido contra el suelo. En los días siguientes, escribió breves cartas para algunos amigos, i</w:t>
      </w:r>
      <w:r w:rsidR="000937DB" w:rsidRPr="000937DB">
        <w:rPr>
          <w:rFonts w:ascii="Arial" w:hAnsi="Arial" w:cs="Arial"/>
          <w:b/>
        </w:rPr>
        <w:t>n</w:t>
      </w:r>
      <w:r w:rsidR="000937DB" w:rsidRPr="000937DB">
        <w:rPr>
          <w:rFonts w:ascii="Arial" w:hAnsi="Arial" w:cs="Arial"/>
          <w:b/>
        </w:rPr>
        <w:t xml:space="preserve">cluidos </w:t>
      </w:r>
      <w:proofErr w:type="spellStart"/>
      <w:r w:rsidR="000937DB" w:rsidRPr="000937DB">
        <w:rPr>
          <w:rFonts w:ascii="Arial" w:hAnsi="Arial" w:cs="Arial"/>
          <w:b/>
        </w:rPr>
        <w:t>Cósima</w:t>
      </w:r>
      <w:proofErr w:type="spellEnd"/>
      <w:r w:rsidR="000937DB" w:rsidRPr="000937DB">
        <w:rPr>
          <w:rFonts w:ascii="Arial" w:hAnsi="Arial" w:cs="Arial"/>
          <w:b/>
        </w:rPr>
        <w:t xml:space="preserve"> Wagner y Jacob </w:t>
      </w:r>
      <w:proofErr w:type="spellStart"/>
      <w:r w:rsidR="000937DB" w:rsidRPr="000937DB">
        <w:rPr>
          <w:rFonts w:ascii="Arial" w:hAnsi="Arial" w:cs="Arial"/>
          <w:b/>
        </w:rPr>
        <w:t>Bur</w:t>
      </w:r>
      <w:r w:rsidR="000937DB" w:rsidRPr="000937DB">
        <w:rPr>
          <w:rFonts w:ascii="Arial" w:hAnsi="Arial" w:cs="Arial"/>
          <w:b/>
        </w:rPr>
        <w:t>c</w:t>
      </w:r>
      <w:r w:rsidR="000937DB" w:rsidRPr="000937DB">
        <w:rPr>
          <w:rFonts w:ascii="Arial" w:hAnsi="Arial" w:cs="Arial"/>
          <w:b/>
        </w:rPr>
        <w:t>khardt</w:t>
      </w:r>
      <w:proofErr w:type="spellEnd"/>
      <w:r w:rsidR="000937DB" w:rsidRPr="000937DB">
        <w:rPr>
          <w:rFonts w:ascii="Arial" w:hAnsi="Arial" w:cs="Arial"/>
          <w:b/>
        </w:rPr>
        <w:t xml:space="preserve">, en las que mostraba signos de demencia y </w:t>
      </w:r>
      <w:hyperlink r:id="rId155" w:tooltip="Megalomanía" w:history="1">
        <w:r w:rsidR="000937DB" w:rsidRPr="000937DB">
          <w:rPr>
            <w:rStyle w:val="Hipervnculo"/>
            <w:rFonts w:ascii="Arial" w:hAnsi="Arial" w:cs="Arial"/>
            <w:b/>
            <w:color w:val="auto"/>
            <w:u w:val="none"/>
          </w:rPr>
          <w:t>megalomanía</w:t>
        </w:r>
      </w:hyperlink>
      <w:r w:rsidR="000937DB"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 xml:space="preserve">A su colega </w:t>
      </w:r>
      <w:proofErr w:type="spellStart"/>
      <w:r w:rsidR="000937DB" w:rsidRPr="000937DB">
        <w:rPr>
          <w:rFonts w:ascii="Arial" w:hAnsi="Arial" w:cs="Arial"/>
          <w:b/>
        </w:rPr>
        <w:t>Burckhardt</w:t>
      </w:r>
      <w:proofErr w:type="spellEnd"/>
      <w:r w:rsidR="000937DB" w:rsidRPr="000937DB">
        <w:rPr>
          <w:rFonts w:ascii="Arial" w:hAnsi="Arial" w:cs="Arial"/>
          <w:b/>
        </w:rPr>
        <w:t xml:space="preserve"> escribió: «He tenido </w:t>
      </w:r>
      <w:proofErr w:type="spellStart"/>
      <w:r w:rsidR="000937DB" w:rsidRPr="000937DB">
        <w:rPr>
          <w:rFonts w:ascii="Arial" w:hAnsi="Arial" w:cs="Arial"/>
          <w:b/>
        </w:rPr>
        <w:t>Caiphas</w:t>
      </w:r>
      <w:proofErr w:type="spellEnd"/>
      <w:r w:rsidR="000937DB" w:rsidRPr="000937DB">
        <w:rPr>
          <w:rFonts w:ascii="Arial" w:hAnsi="Arial" w:cs="Arial"/>
          <w:b/>
        </w:rPr>
        <w:t xml:space="preserve"> puestos. Además, el año p</w:t>
      </w:r>
      <w:r w:rsidR="000937DB" w:rsidRPr="000937DB">
        <w:rPr>
          <w:rFonts w:ascii="Arial" w:hAnsi="Arial" w:cs="Arial"/>
          <w:b/>
        </w:rPr>
        <w:t>a</w:t>
      </w:r>
      <w:r w:rsidR="000937DB" w:rsidRPr="000937DB">
        <w:rPr>
          <w:rFonts w:ascii="Arial" w:hAnsi="Arial" w:cs="Arial"/>
          <w:b/>
        </w:rPr>
        <w:t xml:space="preserve">sado fui crucificado por los doctores alemanes de una manera muy drástica. </w:t>
      </w:r>
      <w:proofErr w:type="spellStart"/>
      <w:r w:rsidR="000937DB" w:rsidRPr="000937DB">
        <w:rPr>
          <w:rFonts w:ascii="Arial" w:hAnsi="Arial" w:cs="Arial"/>
          <w:b/>
        </w:rPr>
        <w:t>Wilhelm</w:t>
      </w:r>
      <w:proofErr w:type="spellEnd"/>
      <w:r w:rsidR="000937DB" w:rsidRPr="000937DB">
        <w:rPr>
          <w:rFonts w:ascii="Arial" w:hAnsi="Arial" w:cs="Arial"/>
          <w:b/>
        </w:rPr>
        <w:t>, Bi</w:t>
      </w:r>
      <w:r w:rsidR="000937DB" w:rsidRPr="000937DB">
        <w:rPr>
          <w:rFonts w:ascii="Arial" w:hAnsi="Arial" w:cs="Arial"/>
          <w:b/>
        </w:rPr>
        <w:t>s</w:t>
      </w:r>
      <w:r w:rsidR="000937DB" w:rsidRPr="000937DB">
        <w:rPr>
          <w:rFonts w:ascii="Arial" w:hAnsi="Arial" w:cs="Arial"/>
          <w:b/>
        </w:rPr>
        <w:t>marck, y todos los antisemitas abolidos».</w:t>
      </w:r>
      <w:hyperlink r:id="rId156" w:anchor="cite_note-10" w:history="1">
        <w:r w:rsidR="000937DB" w:rsidRPr="000937DB">
          <w:rPr>
            <w:rStyle w:val="Hipervnculo"/>
            <w:rFonts w:ascii="Arial" w:hAnsi="Arial" w:cs="Arial"/>
            <w:b/>
            <w:color w:val="auto"/>
            <w:u w:val="none"/>
            <w:vertAlign w:val="superscript"/>
          </w:rPr>
          <w:t>10</w:t>
        </w:r>
      </w:hyperlink>
      <w:r w:rsidR="000937DB" w:rsidRPr="000937DB">
        <w:rPr>
          <w:rFonts w:ascii="Arial" w:hAnsi="Arial" w:cs="Arial"/>
          <w:b/>
        </w:rPr>
        <w:t xml:space="preserve">​ El 6 de enero de 1889, </w:t>
      </w:r>
      <w:proofErr w:type="spellStart"/>
      <w:r w:rsidR="000937DB" w:rsidRPr="000937DB">
        <w:rPr>
          <w:rFonts w:ascii="Arial" w:hAnsi="Arial" w:cs="Arial"/>
          <w:b/>
        </w:rPr>
        <w:t>Bur</w:t>
      </w:r>
      <w:r w:rsidR="000937DB" w:rsidRPr="000937DB">
        <w:rPr>
          <w:rFonts w:ascii="Arial" w:hAnsi="Arial" w:cs="Arial"/>
          <w:b/>
        </w:rPr>
        <w:t>c</w:t>
      </w:r>
      <w:r w:rsidR="000937DB" w:rsidRPr="000937DB">
        <w:rPr>
          <w:rFonts w:ascii="Arial" w:hAnsi="Arial" w:cs="Arial"/>
          <w:b/>
        </w:rPr>
        <w:t>khardt</w:t>
      </w:r>
      <w:proofErr w:type="spellEnd"/>
      <w:r w:rsidR="000937DB" w:rsidRPr="000937DB">
        <w:rPr>
          <w:rFonts w:ascii="Arial" w:hAnsi="Arial" w:cs="Arial"/>
          <w:b/>
        </w:rPr>
        <w:t xml:space="preserve"> mostró la carta a </w:t>
      </w:r>
      <w:proofErr w:type="spellStart"/>
      <w:r w:rsidR="000937DB" w:rsidRPr="000937DB">
        <w:rPr>
          <w:rFonts w:ascii="Arial" w:hAnsi="Arial" w:cs="Arial"/>
          <w:b/>
        </w:rPr>
        <w:t>Overbeck</w:t>
      </w:r>
      <w:proofErr w:type="spellEnd"/>
      <w:r w:rsidR="000937DB" w:rsidRPr="000937DB">
        <w:rPr>
          <w:rFonts w:ascii="Arial" w:hAnsi="Arial" w:cs="Arial"/>
          <w:b/>
        </w:rPr>
        <w:t xml:space="preserve">. El siguiente día </w:t>
      </w:r>
      <w:proofErr w:type="spellStart"/>
      <w:r w:rsidR="000937DB" w:rsidRPr="000937DB">
        <w:rPr>
          <w:rFonts w:ascii="Arial" w:hAnsi="Arial" w:cs="Arial"/>
          <w:b/>
        </w:rPr>
        <w:t>Overbeck</w:t>
      </w:r>
      <w:proofErr w:type="spellEnd"/>
      <w:r w:rsidR="000937DB" w:rsidRPr="000937DB">
        <w:rPr>
          <w:rFonts w:ascii="Arial" w:hAnsi="Arial" w:cs="Arial"/>
          <w:b/>
        </w:rPr>
        <w:t xml:space="preserve"> recibió una carta reveladora semejante, y d</w:t>
      </w:r>
      <w:r w:rsidR="000937DB" w:rsidRPr="000937DB">
        <w:rPr>
          <w:rFonts w:ascii="Arial" w:hAnsi="Arial" w:cs="Arial"/>
          <w:b/>
        </w:rPr>
        <w:t>e</w:t>
      </w:r>
      <w:r w:rsidR="000937DB" w:rsidRPr="000937DB">
        <w:rPr>
          <w:rFonts w:ascii="Arial" w:hAnsi="Arial" w:cs="Arial"/>
          <w:b/>
        </w:rPr>
        <w:t xml:space="preserve">cidió que Nietzsche debería volver a Basilea. </w:t>
      </w:r>
      <w:proofErr w:type="spellStart"/>
      <w:r w:rsidR="000937DB" w:rsidRPr="000937DB">
        <w:rPr>
          <w:rFonts w:ascii="Arial" w:hAnsi="Arial" w:cs="Arial"/>
          <w:b/>
        </w:rPr>
        <w:t>Overbeck</w:t>
      </w:r>
      <w:proofErr w:type="spellEnd"/>
      <w:r w:rsidR="000937DB" w:rsidRPr="000937DB">
        <w:rPr>
          <w:rFonts w:ascii="Arial" w:hAnsi="Arial" w:cs="Arial"/>
          <w:b/>
        </w:rPr>
        <w:t xml:space="preserve"> viajó a Turín y trajo a Nietzsche a una clínica psiquiátrica en Basilea. </w:t>
      </w:r>
    </w:p>
    <w:p w:rsidR="000937DB" w:rsidRPr="000937DB" w:rsidRDefault="006C1328" w:rsidP="00C638D2">
      <w:pPr>
        <w:pStyle w:val="NormalWeb"/>
        <w:spacing w:before="120" w:beforeAutospacing="0" w:after="0" w:afterAutospacing="0"/>
        <w:jc w:val="both"/>
        <w:rPr>
          <w:rFonts w:ascii="Arial" w:hAnsi="Arial" w:cs="Arial"/>
          <w:b/>
        </w:rPr>
      </w:pPr>
      <w:r>
        <w:rPr>
          <w:rFonts w:ascii="Arial" w:hAnsi="Arial" w:cs="Arial"/>
          <w:b/>
        </w:rPr>
        <w:t xml:space="preserve">   </w:t>
      </w:r>
      <w:r w:rsidR="000937DB" w:rsidRPr="000937DB">
        <w:rPr>
          <w:rFonts w:ascii="Arial" w:hAnsi="Arial" w:cs="Arial"/>
          <w:b/>
        </w:rPr>
        <w:t xml:space="preserve">Por ese tiempo, Nietzsche estaba enteramente sumergido en la locura, y su madre </w:t>
      </w:r>
      <w:proofErr w:type="spellStart"/>
      <w:r w:rsidR="000937DB" w:rsidRPr="000937DB">
        <w:rPr>
          <w:rFonts w:ascii="Arial" w:hAnsi="Arial" w:cs="Arial"/>
          <w:b/>
        </w:rPr>
        <w:t>Fra</w:t>
      </w:r>
      <w:r w:rsidR="000937DB" w:rsidRPr="000937DB">
        <w:rPr>
          <w:rFonts w:ascii="Arial" w:hAnsi="Arial" w:cs="Arial"/>
          <w:b/>
        </w:rPr>
        <w:t>n</w:t>
      </w:r>
      <w:r w:rsidR="000937DB" w:rsidRPr="000937DB">
        <w:rPr>
          <w:rFonts w:ascii="Arial" w:hAnsi="Arial" w:cs="Arial"/>
          <w:b/>
        </w:rPr>
        <w:t>ziska</w:t>
      </w:r>
      <w:proofErr w:type="spellEnd"/>
      <w:r w:rsidR="000937DB" w:rsidRPr="000937DB">
        <w:rPr>
          <w:rFonts w:ascii="Arial" w:hAnsi="Arial" w:cs="Arial"/>
          <w:b/>
        </w:rPr>
        <w:t xml:space="preserve"> decidió llevarlo a una clínica en </w:t>
      </w:r>
      <w:hyperlink r:id="rId157" w:tooltip="Jena" w:history="1">
        <w:r w:rsidR="000937DB" w:rsidRPr="000937DB">
          <w:rPr>
            <w:rStyle w:val="Hipervnculo"/>
            <w:rFonts w:ascii="Arial" w:hAnsi="Arial" w:cs="Arial"/>
            <w:b/>
            <w:color w:val="auto"/>
            <w:u w:val="none"/>
          </w:rPr>
          <w:t>Jena</w:t>
        </w:r>
      </w:hyperlink>
      <w:r w:rsidR="000937DB" w:rsidRPr="000937DB">
        <w:rPr>
          <w:rFonts w:ascii="Arial" w:hAnsi="Arial" w:cs="Arial"/>
          <w:b/>
        </w:rPr>
        <w:t xml:space="preserve"> bajo la dirección de Otto </w:t>
      </w:r>
      <w:proofErr w:type="spellStart"/>
      <w:r w:rsidR="000937DB" w:rsidRPr="000937DB">
        <w:rPr>
          <w:rFonts w:ascii="Arial" w:hAnsi="Arial" w:cs="Arial"/>
          <w:b/>
        </w:rPr>
        <w:t>Binswa</w:t>
      </w:r>
      <w:r w:rsidR="000937DB" w:rsidRPr="000937DB">
        <w:rPr>
          <w:rFonts w:ascii="Arial" w:hAnsi="Arial" w:cs="Arial"/>
          <w:b/>
        </w:rPr>
        <w:t>n</w:t>
      </w:r>
      <w:r w:rsidR="000937DB" w:rsidRPr="000937DB">
        <w:rPr>
          <w:rFonts w:ascii="Arial" w:hAnsi="Arial" w:cs="Arial"/>
          <w:b/>
        </w:rPr>
        <w:t>ger</w:t>
      </w:r>
      <w:proofErr w:type="spellEnd"/>
      <w:r w:rsidR="000937DB" w:rsidRPr="000937DB">
        <w:rPr>
          <w:rFonts w:ascii="Arial" w:hAnsi="Arial" w:cs="Arial"/>
          <w:b/>
        </w:rPr>
        <w:t xml:space="preserve">. Desde noviembre de 1889 a febrero de 1890, </w:t>
      </w:r>
      <w:hyperlink r:id="rId158" w:tooltip="Julius Langben (aún no redactado)" w:history="1">
        <w:proofErr w:type="spellStart"/>
        <w:r w:rsidR="000937DB" w:rsidRPr="000937DB">
          <w:rPr>
            <w:rStyle w:val="Hipervnculo"/>
            <w:rFonts w:ascii="Arial" w:hAnsi="Arial" w:cs="Arial"/>
            <w:b/>
            <w:color w:val="auto"/>
            <w:u w:val="none"/>
          </w:rPr>
          <w:t>Julius</w:t>
        </w:r>
        <w:proofErr w:type="spellEnd"/>
        <w:r w:rsidR="000937DB" w:rsidRPr="000937DB">
          <w:rPr>
            <w:rStyle w:val="Hipervnculo"/>
            <w:rFonts w:ascii="Arial" w:hAnsi="Arial" w:cs="Arial"/>
            <w:b/>
            <w:color w:val="auto"/>
            <w:u w:val="none"/>
          </w:rPr>
          <w:t xml:space="preserve"> </w:t>
        </w:r>
        <w:proofErr w:type="spellStart"/>
        <w:r w:rsidR="000937DB" w:rsidRPr="000937DB">
          <w:rPr>
            <w:rStyle w:val="Hipervnculo"/>
            <w:rFonts w:ascii="Arial" w:hAnsi="Arial" w:cs="Arial"/>
            <w:b/>
            <w:color w:val="auto"/>
            <w:u w:val="none"/>
          </w:rPr>
          <w:t>Langben</w:t>
        </w:r>
        <w:proofErr w:type="spellEnd"/>
      </w:hyperlink>
      <w:r w:rsidR="000937DB" w:rsidRPr="000937DB">
        <w:rPr>
          <w:rFonts w:ascii="Arial" w:hAnsi="Arial" w:cs="Arial"/>
          <w:b/>
        </w:rPr>
        <w:t xml:space="preserve"> intentó curar a Nietzsche, sente</w:t>
      </w:r>
      <w:r w:rsidR="000937DB" w:rsidRPr="000937DB">
        <w:rPr>
          <w:rFonts w:ascii="Arial" w:hAnsi="Arial" w:cs="Arial"/>
          <w:b/>
        </w:rPr>
        <w:t>n</w:t>
      </w:r>
      <w:r w:rsidR="000937DB" w:rsidRPr="000937DB">
        <w:rPr>
          <w:rFonts w:ascii="Arial" w:hAnsi="Arial" w:cs="Arial"/>
          <w:b/>
        </w:rPr>
        <w:t xml:space="preserve">ciando que los métodos del doctor eran ineficaces para curar su condición. </w:t>
      </w:r>
      <w:proofErr w:type="spellStart"/>
      <w:r w:rsidR="000937DB" w:rsidRPr="000937DB">
        <w:rPr>
          <w:rFonts w:ascii="Arial" w:hAnsi="Arial" w:cs="Arial"/>
          <w:b/>
        </w:rPr>
        <w:t>Langbehn</w:t>
      </w:r>
      <w:proofErr w:type="spellEnd"/>
      <w:r w:rsidR="000937DB" w:rsidRPr="000937DB">
        <w:rPr>
          <w:rFonts w:ascii="Arial" w:hAnsi="Arial" w:cs="Arial"/>
          <w:b/>
        </w:rPr>
        <w:t xml:space="preserve"> asumió más y más control sobre Nietzsche. En marzo de 1890, </w:t>
      </w:r>
      <w:proofErr w:type="spellStart"/>
      <w:r w:rsidR="000937DB" w:rsidRPr="000937DB">
        <w:rPr>
          <w:rFonts w:ascii="Arial" w:hAnsi="Arial" w:cs="Arial"/>
          <w:b/>
        </w:rPr>
        <w:t>Franziska</w:t>
      </w:r>
      <w:proofErr w:type="spellEnd"/>
      <w:r w:rsidR="000937DB" w:rsidRPr="000937DB">
        <w:rPr>
          <w:rFonts w:ascii="Arial" w:hAnsi="Arial" w:cs="Arial"/>
          <w:b/>
        </w:rPr>
        <w:t xml:space="preserve"> sacó a Nietzsche de la clínica, y en mayo de 1890 lo llevó a su casa en </w:t>
      </w:r>
      <w:proofErr w:type="spellStart"/>
      <w:r w:rsidR="000937DB" w:rsidRPr="000937DB">
        <w:rPr>
          <w:rFonts w:ascii="Arial" w:hAnsi="Arial" w:cs="Arial"/>
          <w:b/>
        </w:rPr>
        <w:t>Naumburgo</w:t>
      </w:r>
      <w:proofErr w:type="spellEnd"/>
      <w:r w:rsidR="000937DB" w:rsidRPr="000937DB">
        <w:rPr>
          <w:rFonts w:ascii="Arial" w:hAnsi="Arial" w:cs="Arial"/>
          <w:b/>
        </w:rPr>
        <w:t xml:space="preserve">. </w:t>
      </w:r>
    </w:p>
    <w:p w:rsidR="000937DB" w:rsidRPr="000937DB" w:rsidRDefault="006C1328" w:rsidP="00C638D2">
      <w:pPr>
        <w:pStyle w:val="NormalWeb"/>
        <w:spacing w:before="120" w:beforeAutospacing="0" w:after="0" w:afterAutospacing="0"/>
        <w:jc w:val="both"/>
        <w:rPr>
          <w:rFonts w:ascii="Arial" w:hAnsi="Arial" w:cs="Arial"/>
          <w:b/>
        </w:rPr>
      </w:pPr>
      <w:r>
        <w:rPr>
          <w:rFonts w:ascii="Arial" w:hAnsi="Arial" w:cs="Arial"/>
          <w:b/>
        </w:rPr>
        <w:t xml:space="preserve">   </w:t>
      </w:r>
      <w:r w:rsidR="000937DB" w:rsidRPr="000937DB">
        <w:rPr>
          <w:rFonts w:ascii="Arial" w:hAnsi="Arial" w:cs="Arial"/>
          <w:b/>
        </w:rPr>
        <w:t xml:space="preserve">Durante este proceso, </w:t>
      </w:r>
      <w:proofErr w:type="spellStart"/>
      <w:r w:rsidR="000937DB" w:rsidRPr="000937DB">
        <w:rPr>
          <w:rFonts w:ascii="Arial" w:hAnsi="Arial" w:cs="Arial"/>
          <w:b/>
        </w:rPr>
        <w:t>Overbeck</w:t>
      </w:r>
      <w:proofErr w:type="spellEnd"/>
      <w:r w:rsidR="000937DB" w:rsidRPr="000937DB">
        <w:rPr>
          <w:rFonts w:ascii="Arial" w:hAnsi="Arial" w:cs="Arial"/>
          <w:b/>
        </w:rPr>
        <w:t xml:space="preserve"> y </w:t>
      </w:r>
      <w:proofErr w:type="spellStart"/>
      <w:r w:rsidR="000937DB" w:rsidRPr="000937DB">
        <w:rPr>
          <w:rFonts w:ascii="Arial" w:hAnsi="Arial" w:cs="Arial"/>
          <w:b/>
        </w:rPr>
        <w:t>Gast</w:t>
      </w:r>
      <w:proofErr w:type="spellEnd"/>
      <w:r w:rsidR="000937DB" w:rsidRPr="000937DB">
        <w:rPr>
          <w:rFonts w:ascii="Arial" w:hAnsi="Arial" w:cs="Arial"/>
          <w:b/>
        </w:rPr>
        <w:t xml:space="preserve"> contemplaban la idea de qué hacer con el trab</w:t>
      </w:r>
      <w:r w:rsidR="000937DB" w:rsidRPr="000937DB">
        <w:rPr>
          <w:rFonts w:ascii="Arial" w:hAnsi="Arial" w:cs="Arial"/>
          <w:b/>
        </w:rPr>
        <w:t>a</w:t>
      </w:r>
      <w:r w:rsidR="000937DB" w:rsidRPr="000937DB">
        <w:rPr>
          <w:rFonts w:ascii="Arial" w:hAnsi="Arial" w:cs="Arial"/>
          <w:b/>
        </w:rPr>
        <w:t xml:space="preserve">jo no publicado de Nietzsche. En enero de 1889 se pusieron a planear la salida de </w:t>
      </w:r>
      <w:hyperlink r:id="rId159" w:tooltip="El ocaso de los ídolos, o cómo se filosofa a martillazos" w:history="1">
        <w:r w:rsidR="000937DB" w:rsidRPr="000937DB">
          <w:rPr>
            <w:rStyle w:val="Hipervnculo"/>
            <w:rFonts w:ascii="Arial" w:hAnsi="Arial" w:cs="Arial"/>
            <w:b/>
            <w:i/>
            <w:iCs/>
            <w:color w:val="auto"/>
            <w:u w:val="none"/>
          </w:rPr>
          <w:t>El oc</w:t>
        </w:r>
        <w:r w:rsidR="000937DB" w:rsidRPr="000937DB">
          <w:rPr>
            <w:rStyle w:val="Hipervnculo"/>
            <w:rFonts w:ascii="Arial" w:hAnsi="Arial" w:cs="Arial"/>
            <w:b/>
            <w:i/>
            <w:iCs/>
            <w:color w:val="auto"/>
            <w:u w:val="none"/>
          </w:rPr>
          <w:t>a</w:t>
        </w:r>
        <w:r w:rsidR="000937DB" w:rsidRPr="000937DB">
          <w:rPr>
            <w:rStyle w:val="Hipervnculo"/>
            <w:rFonts w:ascii="Arial" w:hAnsi="Arial" w:cs="Arial"/>
            <w:b/>
            <w:i/>
            <w:iCs/>
            <w:color w:val="auto"/>
            <w:u w:val="none"/>
          </w:rPr>
          <w:t>so de los ídolos, o cómo se filosofa a martillazos</w:t>
        </w:r>
      </w:hyperlink>
      <w:r w:rsidR="000937DB" w:rsidRPr="000937DB">
        <w:rPr>
          <w:rFonts w:ascii="Arial" w:hAnsi="Arial" w:cs="Arial"/>
          <w:b/>
        </w:rPr>
        <w:t>, por esa época ya impr</w:t>
      </w:r>
      <w:r w:rsidR="000937DB" w:rsidRPr="000937DB">
        <w:rPr>
          <w:rFonts w:ascii="Arial" w:hAnsi="Arial" w:cs="Arial"/>
          <w:b/>
        </w:rPr>
        <w:t>e</w:t>
      </w:r>
      <w:r w:rsidR="000937DB" w:rsidRPr="000937DB">
        <w:rPr>
          <w:rFonts w:ascii="Arial" w:hAnsi="Arial" w:cs="Arial"/>
          <w:b/>
        </w:rPr>
        <w:t xml:space="preserve">so y atado. En febrero, ordenaron una edición privada de 50 copias de </w:t>
      </w:r>
      <w:r w:rsidR="000937DB" w:rsidRPr="000937DB">
        <w:rPr>
          <w:rFonts w:ascii="Arial" w:hAnsi="Arial" w:cs="Arial"/>
          <w:b/>
          <w:i/>
          <w:iCs/>
        </w:rPr>
        <w:t>Nietzsche contra Wagner</w:t>
      </w:r>
      <w:r w:rsidR="000937DB" w:rsidRPr="000937DB">
        <w:rPr>
          <w:rFonts w:ascii="Arial" w:hAnsi="Arial" w:cs="Arial"/>
          <w:b/>
        </w:rPr>
        <w:t>, pero el editor C. G. </w:t>
      </w:r>
      <w:proofErr w:type="spellStart"/>
      <w:r w:rsidR="000937DB" w:rsidRPr="000937DB">
        <w:rPr>
          <w:rFonts w:ascii="Arial" w:hAnsi="Arial" w:cs="Arial"/>
          <w:b/>
        </w:rPr>
        <w:t>Nauman</w:t>
      </w:r>
      <w:proofErr w:type="spellEnd"/>
      <w:r w:rsidR="000937DB" w:rsidRPr="000937DB">
        <w:rPr>
          <w:rFonts w:ascii="Arial" w:hAnsi="Arial" w:cs="Arial"/>
          <w:b/>
        </w:rPr>
        <w:t xml:space="preserve"> en secreto imprimió 100. </w:t>
      </w:r>
      <w:proofErr w:type="spellStart"/>
      <w:r w:rsidR="000937DB" w:rsidRPr="000937DB">
        <w:rPr>
          <w:rFonts w:ascii="Arial" w:hAnsi="Arial" w:cs="Arial"/>
          <w:b/>
        </w:rPr>
        <w:t>Overbeck</w:t>
      </w:r>
      <w:proofErr w:type="spellEnd"/>
      <w:r w:rsidR="000937DB" w:rsidRPr="000937DB">
        <w:rPr>
          <w:rFonts w:ascii="Arial" w:hAnsi="Arial" w:cs="Arial"/>
          <w:b/>
        </w:rPr>
        <w:t xml:space="preserve"> y </w:t>
      </w:r>
      <w:proofErr w:type="spellStart"/>
      <w:r w:rsidR="000937DB" w:rsidRPr="000937DB">
        <w:rPr>
          <w:rFonts w:ascii="Arial" w:hAnsi="Arial" w:cs="Arial"/>
          <w:b/>
        </w:rPr>
        <w:t>Gast</w:t>
      </w:r>
      <w:proofErr w:type="spellEnd"/>
      <w:r w:rsidR="000937DB" w:rsidRPr="000937DB">
        <w:rPr>
          <w:rFonts w:ascii="Arial" w:hAnsi="Arial" w:cs="Arial"/>
          <w:b/>
        </w:rPr>
        <w:t xml:space="preserve"> decidieron publicar con reservas </w:t>
      </w:r>
      <w:hyperlink r:id="rId160" w:tooltip="El Anticristo" w:history="1">
        <w:r w:rsidR="000937DB" w:rsidRPr="000937DB">
          <w:rPr>
            <w:rStyle w:val="Hipervnculo"/>
            <w:rFonts w:ascii="Arial" w:hAnsi="Arial" w:cs="Arial"/>
            <w:b/>
            <w:i/>
            <w:iCs/>
            <w:color w:val="auto"/>
            <w:u w:val="none"/>
          </w:rPr>
          <w:t>El Anticristo</w:t>
        </w:r>
      </w:hyperlink>
      <w:r w:rsidR="000937DB" w:rsidRPr="000937DB">
        <w:rPr>
          <w:rFonts w:ascii="Arial" w:hAnsi="Arial" w:cs="Arial"/>
          <w:b/>
        </w:rPr>
        <w:t xml:space="preserve"> y </w:t>
      </w:r>
      <w:hyperlink r:id="rId161" w:tooltip="Ecce homo. Cómo se llega a ser lo que se es" w:history="1">
        <w:proofErr w:type="spellStart"/>
        <w:r w:rsidR="000937DB" w:rsidRPr="000937DB">
          <w:rPr>
            <w:rStyle w:val="Hipervnculo"/>
            <w:rFonts w:ascii="Arial" w:hAnsi="Arial" w:cs="Arial"/>
            <w:b/>
            <w:i/>
            <w:iCs/>
            <w:color w:val="auto"/>
            <w:u w:val="none"/>
          </w:rPr>
          <w:t>Ecce</w:t>
        </w:r>
        <w:proofErr w:type="spellEnd"/>
        <w:r w:rsidR="000937DB" w:rsidRPr="000937DB">
          <w:rPr>
            <w:rStyle w:val="Hipervnculo"/>
            <w:rFonts w:ascii="Arial" w:hAnsi="Arial" w:cs="Arial"/>
            <w:b/>
            <w:i/>
            <w:iCs/>
            <w:color w:val="auto"/>
            <w:u w:val="none"/>
          </w:rPr>
          <w:t xml:space="preserve"> homo</w:t>
        </w:r>
      </w:hyperlink>
      <w:r w:rsidR="000937DB" w:rsidRPr="000937DB">
        <w:rPr>
          <w:rFonts w:ascii="Arial" w:hAnsi="Arial" w:cs="Arial"/>
          <w:b/>
        </w:rPr>
        <w:t xml:space="preserve"> debido a su co</w:t>
      </w:r>
      <w:r w:rsidR="000937DB" w:rsidRPr="000937DB">
        <w:rPr>
          <w:rFonts w:ascii="Arial" w:hAnsi="Arial" w:cs="Arial"/>
          <w:b/>
        </w:rPr>
        <w:t>n</w:t>
      </w:r>
      <w:r w:rsidR="000937DB" w:rsidRPr="000937DB">
        <w:rPr>
          <w:rFonts w:ascii="Arial" w:hAnsi="Arial" w:cs="Arial"/>
          <w:b/>
        </w:rPr>
        <w:t>tenido más radical</w:t>
      </w:r>
    </w:p>
    <w:p w:rsidR="000937DB" w:rsidRPr="000937DB" w:rsidRDefault="006C1328" w:rsidP="000937DB">
      <w:pPr>
        <w:pStyle w:val="NormalWeb"/>
        <w:jc w:val="both"/>
        <w:rPr>
          <w:rFonts w:ascii="Arial" w:hAnsi="Arial" w:cs="Arial"/>
          <w:b/>
        </w:rPr>
      </w:pPr>
      <w:r>
        <w:rPr>
          <w:rFonts w:ascii="Arial" w:hAnsi="Arial" w:cs="Arial"/>
          <w:b/>
        </w:rPr>
        <w:lastRenderedPageBreak/>
        <w:t xml:space="preserve">   </w:t>
      </w:r>
      <w:r w:rsidR="000937DB" w:rsidRPr="000937DB">
        <w:rPr>
          <w:rFonts w:ascii="Arial" w:hAnsi="Arial" w:cs="Arial"/>
          <w:b/>
        </w:rPr>
        <w:t xml:space="preserve">En 1893, Elisabeth Nietzsche volvió de </w:t>
      </w:r>
      <w:hyperlink r:id="rId162" w:tooltip="Paraguay" w:history="1">
        <w:r w:rsidR="000937DB" w:rsidRPr="000937DB">
          <w:rPr>
            <w:rStyle w:val="Hipervnculo"/>
            <w:rFonts w:ascii="Arial" w:hAnsi="Arial" w:cs="Arial"/>
            <w:b/>
            <w:color w:val="auto"/>
            <w:u w:val="none"/>
          </w:rPr>
          <w:t>Paraguay</w:t>
        </w:r>
      </w:hyperlink>
      <w:hyperlink r:id="rId163" w:anchor="cite_note-ultimahora-7" w:history="1">
        <w:r w:rsidR="000937DB" w:rsidRPr="000937DB">
          <w:rPr>
            <w:rStyle w:val="Hipervnculo"/>
            <w:rFonts w:ascii="Arial" w:hAnsi="Arial" w:cs="Arial"/>
            <w:b/>
            <w:color w:val="auto"/>
            <w:u w:val="none"/>
            <w:vertAlign w:val="superscript"/>
          </w:rPr>
          <w:t>7</w:t>
        </w:r>
      </w:hyperlink>
      <w:r w:rsidR="000937DB" w:rsidRPr="000937DB">
        <w:rPr>
          <w:rFonts w:ascii="Arial" w:hAnsi="Arial" w:cs="Arial"/>
          <w:b/>
        </w:rPr>
        <w:t>​ después del suicidio de su m</w:t>
      </w:r>
      <w:r w:rsidR="000937DB" w:rsidRPr="000937DB">
        <w:rPr>
          <w:rFonts w:ascii="Arial" w:hAnsi="Arial" w:cs="Arial"/>
          <w:b/>
        </w:rPr>
        <w:t>a</w:t>
      </w:r>
      <w:r w:rsidR="000937DB" w:rsidRPr="000937DB">
        <w:rPr>
          <w:rFonts w:ascii="Arial" w:hAnsi="Arial" w:cs="Arial"/>
          <w:b/>
        </w:rPr>
        <w:t xml:space="preserve">rido. Leyó y estudió los trabajos de Nietzsche, y pieza por pieza tomó control sobre ellos y su publicación. </w:t>
      </w:r>
      <w:proofErr w:type="spellStart"/>
      <w:r w:rsidR="000937DB" w:rsidRPr="000937DB">
        <w:rPr>
          <w:rFonts w:ascii="Arial" w:hAnsi="Arial" w:cs="Arial"/>
          <w:b/>
        </w:rPr>
        <w:t>Overbeck</w:t>
      </w:r>
      <w:proofErr w:type="spellEnd"/>
      <w:r w:rsidR="000937DB" w:rsidRPr="000937DB">
        <w:rPr>
          <w:rFonts w:ascii="Arial" w:hAnsi="Arial" w:cs="Arial"/>
          <w:b/>
        </w:rPr>
        <w:t xml:space="preserve"> fue paulatinamente relegado al ostracismo, y </w:t>
      </w:r>
      <w:proofErr w:type="spellStart"/>
      <w:r w:rsidR="000937DB" w:rsidRPr="000937DB">
        <w:rPr>
          <w:rFonts w:ascii="Arial" w:hAnsi="Arial" w:cs="Arial"/>
          <w:b/>
        </w:rPr>
        <w:t>Gast</w:t>
      </w:r>
      <w:proofErr w:type="spellEnd"/>
      <w:r w:rsidR="000937DB" w:rsidRPr="000937DB">
        <w:rPr>
          <w:rFonts w:ascii="Arial" w:hAnsi="Arial" w:cs="Arial"/>
          <w:b/>
        </w:rPr>
        <w:t xml:space="preserve"> finalmente c</w:t>
      </w:r>
      <w:r w:rsidR="000937DB" w:rsidRPr="000937DB">
        <w:rPr>
          <w:rFonts w:ascii="Arial" w:hAnsi="Arial" w:cs="Arial"/>
          <w:b/>
        </w:rPr>
        <w:t>o</w:t>
      </w:r>
      <w:r w:rsidR="000937DB" w:rsidRPr="000937DB">
        <w:rPr>
          <w:rFonts w:ascii="Arial" w:hAnsi="Arial" w:cs="Arial"/>
          <w:b/>
        </w:rPr>
        <w:t xml:space="preserve">operó. Después de la muerte de </w:t>
      </w:r>
      <w:proofErr w:type="spellStart"/>
      <w:r w:rsidR="000937DB" w:rsidRPr="000937DB">
        <w:rPr>
          <w:rFonts w:ascii="Arial" w:hAnsi="Arial" w:cs="Arial"/>
          <w:b/>
        </w:rPr>
        <w:t>Franziska</w:t>
      </w:r>
      <w:proofErr w:type="spellEnd"/>
      <w:r w:rsidR="000937DB" w:rsidRPr="000937DB">
        <w:rPr>
          <w:rFonts w:ascii="Arial" w:hAnsi="Arial" w:cs="Arial"/>
          <w:b/>
        </w:rPr>
        <w:t xml:space="preserve"> en 1897, Nietzsche vivió en </w:t>
      </w:r>
      <w:hyperlink r:id="rId164" w:tooltip="Weimar" w:history="1">
        <w:r w:rsidR="000937DB" w:rsidRPr="000937DB">
          <w:rPr>
            <w:rStyle w:val="Hipervnculo"/>
            <w:rFonts w:ascii="Arial" w:hAnsi="Arial" w:cs="Arial"/>
            <w:b/>
            <w:color w:val="auto"/>
            <w:u w:val="none"/>
          </w:rPr>
          <w:t>Weimar</w:t>
        </w:r>
      </w:hyperlink>
      <w:r w:rsidR="000937DB" w:rsidRPr="000937DB">
        <w:rPr>
          <w:rFonts w:ascii="Arial" w:hAnsi="Arial" w:cs="Arial"/>
          <w:b/>
        </w:rPr>
        <w:t>, donde fue cuidado por Elisabeth, quien permitió a la gente visitar a su p</w:t>
      </w:r>
      <w:r w:rsidR="000937DB" w:rsidRPr="000937DB">
        <w:rPr>
          <w:rFonts w:ascii="Arial" w:hAnsi="Arial" w:cs="Arial"/>
          <w:b/>
        </w:rPr>
        <w:t>o</w:t>
      </w:r>
      <w:r w:rsidR="000937DB" w:rsidRPr="000937DB">
        <w:rPr>
          <w:rFonts w:ascii="Arial" w:hAnsi="Arial" w:cs="Arial"/>
          <w:b/>
        </w:rPr>
        <w:t xml:space="preserve">co comunicativo hermano. El 25 de agosto de 1900, Nietzsche murió después de contraer </w:t>
      </w:r>
      <w:hyperlink r:id="rId165" w:tooltip="Neumonía" w:history="1">
        <w:r w:rsidR="000937DB" w:rsidRPr="000937DB">
          <w:rPr>
            <w:rStyle w:val="Hipervnculo"/>
            <w:rFonts w:ascii="Arial" w:hAnsi="Arial" w:cs="Arial"/>
            <w:b/>
            <w:color w:val="auto"/>
            <w:u w:val="none"/>
          </w:rPr>
          <w:t>neumonía</w:t>
        </w:r>
      </w:hyperlink>
      <w:r w:rsidR="000937DB" w:rsidRPr="000937DB">
        <w:rPr>
          <w:rFonts w:ascii="Arial" w:hAnsi="Arial" w:cs="Arial"/>
          <w:b/>
        </w:rPr>
        <w:t xml:space="preserve">. Por deseo de Elisabeth, fue inhumado junto a su padre en la iglesia de </w:t>
      </w:r>
      <w:hyperlink r:id="rId166" w:tooltip="Röcken" w:history="1">
        <w:proofErr w:type="spellStart"/>
        <w:r w:rsidR="000937DB" w:rsidRPr="000937DB">
          <w:rPr>
            <w:rStyle w:val="Hipervnculo"/>
            <w:rFonts w:ascii="Arial" w:hAnsi="Arial" w:cs="Arial"/>
            <w:b/>
            <w:color w:val="auto"/>
            <w:u w:val="none"/>
          </w:rPr>
          <w:t>Röcken</w:t>
        </w:r>
        <w:proofErr w:type="spellEnd"/>
      </w:hyperlink>
      <w:r w:rsidR="000937DB" w:rsidRPr="000937DB">
        <w:rPr>
          <w:rFonts w:ascii="Arial" w:hAnsi="Arial" w:cs="Arial"/>
          <w:b/>
        </w:rPr>
        <w:t xml:space="preserve">. </w:t>
      </w:r>
    </w:p>
    <w:p w:rsidR="000937DB" w:rsidRPr="000937DB" w:rsidRDefault="006C1328" w:rsidP="000937DB">
      <w:pPr>
        <w:pStyle w:val="NormalWeb"/>
        <w:jc w:val="both"/>
        <w:rPr>
          <w:rFonts w:ascii="Arial" w:hAnsi="Arial" w:cs="Arial"/>
          <w:b/>
        </w:rPr>
      </w:pPr>
      <w:r>
        <w:rPr>
          <w:rFonts w:ascii="Arial" w:hAnsi="Arial" w:cs="Arial"/>
          <w:b/>
        </w:rPr>
        <w:t xml:space="preserve">   </w:t>
      </w:r>
      <w:r w:rsidR="000937DB" w:rsidRPr="000937DB">
        <w:rPr>
          <w:rFonts w:ascii="Arial" w:hAnsi="Arial" w:cs="Arial"/>
          <w:b/>
        </w:rPr>
        <w:t>La causa del hundimiento de Nietzsche ha sido un tema de especulación y origen incie</w:t>
      </w:r>
      <w:r w:rsidR="000937DB" w:rsidRPr="000937DB">
        <w:rPr>
          <w:rFonts w:ascii="Arial" w:hAnsi="Arial" w:cs="Arial"/>
          <w:b/>
        </w:rPr>
        <w:t>r</w:t>
      </w:r>
      <w:r w:rsidR="000937DB" w:rsidRPr="000937DB">
        <w:rPr>
          <w:rFonts w:ascii="Arial" w:hAnsi="Arial" w:cs="Arial"/>
          <w:b/>
        </w:rPr>
        <w:t xml:space="preserve">to. Un frecuente y temprano diagnóstico era una infección de </w:t>
      </w:r>
      <w:hyperlink r:id="rId167" w:tooltip="Sífilis" w:history="1">
        <w:r w:rsidR="000937DB" w:rsidRPr="000937DB">
          <w:rPr>
            <w:rStyle w:val="Hipervnculo"/>
            <w:rFonts w:ascii="Arial" w:hAnsi="Arial" w:cs="Arial"/>
            <w:b/>
            <w:color w:val="auto"/>
            <w:u w:val="none"/>
          </w:rPr>
          <w:t>sífilis</w:t>
        </w:r>
      </w:hyperlink>
      <w:r w:rsidR="000937DB" w:rsidRPr="000937DB">
        <w:rPr>
          <w:rFonts w:ascii="Arial" w:hAnsi="Arial" w:cs="Arial"/>
          <w:b/>
        </w:rPr>
        <w:t>, sin e</w:t>
      </w:r>
      <w:r w:rsidR="000937DB" w:rsidRPr="000937DB">
        <w:rPr>
          <w:rFonts w:ascii="Arial" w:hAnsi="Arial" w:cs="Arial"/>
          <w:b/>
        </w:rPr>
        <w:t>m</w:t>
      </w:r>
      <w:r w:rsidR="000937DB" w:rsidRPr="000937DB">
        <w:rPr>
          <w:rFonts w:ascii="Arial" w:hAnsi="Arial" w:cs="Arial"/>
          <w:b/>
        </w:rPr>
        <w:t>bargo, algunos de los síntomas de Nietzsche eran inconsistentes.</w:t>
      </w:r>
      <w:r w:rsidR="000937DB" w:rsidRPr="000937DB">
        <w:rPr>
          <w:rFonts w:ascii="Arial" w:hAnsi="Arial" w:cs="Arial"/>
          <w:b/>
          <w:vertAlign w:val="superscript"/>
        </w:rPr>
        <w:t>]</w:t>
      </w:r>
      <w:r w:rsidR="000937DB" w:rsidRPr="000937DB">
        <w:rPr>
          <w:rFonts w:ascii="Arial" w:hAnsi="Arial" w:cs="Arial"/>
          <w:b/>
        </w:rPr>
        <w:t xml:space="preserve"> Otro diagnóstico posible es un </w:t>
      </w:r>
      <w:hyperlink r:id="rId168" w:tooltip="Meningioma" w:history="1">
        <w:proofErr w:type="spellStart"/>
        <w:r w:rsidR="000937DB" w:rsidRPr="000937DB">
          <w:rPr>
            <w:rStyle w:val="Hipervnculo"/>
            <w:rFonts w:ascii="Arial" w:hAnsi="Arial" w:cs="Arial"/>
            <w:b/>
            <w:color w:val="auto"/>
            <w:u w:val="none"/>
          </w:rPr>
          <w:t>meni</w:t>
        </w:r>
        <w:r w:rsidR="000937DB" w:rsidRPr="000937DB">
          <w:rPr>
            <w:rStyle w:val="Hipervnculo"/>
            <w:rFonts w:ascii="Arial" w:hAnsi="Arial" w:cs="Arial"/>
            <w:b/>
            <w:color w:val="auto"/>
            <w:u w:val="none"/>
          </w:rPr>
          <w:t>n</w:t>
        </w:r>
        <w:r w:rsidR="000937DB" w:rsidRPr="000937DB">
          <w:rPr>
            <w:rStyle w:val="Hipervnculo"/>
            <w:rFonts w:ascii="Arial" w:hAnsi="Arial" w:cs="Arial"/>
            <w:b/>
            <w:color w:val="auto"/>
            <w:u w:val="none"/>
          </w:rPr>
          <w:t>gioma</w:t>
        </w:r>
        <w:proofErr w:type="spellEnd"/>
      </w:hyperlink>
      <w:r w:rsidR="000937DB" w:rsidRPr="000937DB">
        <w:rPr>
          <w:rFonts w:ascii="Arial" w:hAnsi="Arial" w:cs="Arial"/>
          <w:b/>
        </w:rPr>
        <w:t xml:space="preserve"> derecho </w:t>
      </w:r>
      <w:proofErr w:type="spellStart"/>
      <w:r w:rsidR="000937DB" w:rsidRPr="000937DB">
        <w:rPr>
          <w:rFonts w:ascii="Arial" w:hAnsi="Arial" w:cs="Arial"/>
          <w:b/>
        </w:rPr>
        <w:t>retroorbital</w:t>
      </w:r>
      <w:proofErr w:type="spellEnd"/>
      <w:r w:rsidR="000937DB" w:rsidRPr="000937DB">
        <w:rPr>
          <w:rFonts w:ascii="Arial" w:hAnsi="Arial" w:cs="Arial"/>
          <w:b/>
        </w:rPr>
        <w:t>, un tipo de cáncer cerebral.</w:t>
      </w:r>
      <w:r w:rsidRPr="000937DB">
        <w:rPr>
          <w:rFonts w:ascii="Arial" w:hAnsi="Arial" w:cs="Arial"/>
          <w:b/>
        </w:rPr>
        <w:t xml:space="preserve"> </w:t>
      </w:r>
      <w:r w:rsidR="000937DB" w:rsidRPr="000937DB">
        <w:rPr>
          <w:rFonts w:ascii="Arial" w:hAnsi="Arial" w:cs="Arial"/>
          <w:b/>
        </w:rPr>
        <w:t xml:space="preserve">​ En su libro </w:t>
      </w:r>
      <w:hyperlink r:id="rId169" w:tooltip="La lucha contra el demonio" w:history="1">
        <w:r w:rsidR="000937DB" w:rsidRPr="000937DB">
          <w:rPr>
            <w:rStyle w:val="Hipervnculo"/>
            <w:rFonts w:ascii="Arial" w:hAnsi="Arial" w:cs="Arial"/>
            <w:b/>
            <w:i/>
            <w:iCs/>
            <w:color w:val="auto"/>
            <w:u w:val="none"/>
          </w:rPr>
          <w:t>La lucha contra el d</w:t>
        </w:r>
        <w:r w:rsidR="000937DB" w:rsidRPr="000937DB">
          <w:rPr>
            <w:rStyle w:val="Hipervnculo"/>
            <w:rFonts w:ascii="Arial" w:hAnsi="Arial" w:cs="Arial"/>
            <w:b/>
            <w:i/>
            <w:iCs/>
            <w:color w:val="auto"/>
            <w:u w:val="none"/>
          </w:rPr>
          <w:t>e</w:t>
        </w:r>
        <w:r w:rsidR="000937DB" w:rsidRPr="000937DB">
          <w:rPr>
            <w:rStyle w:val="Hipervnculo"/>
            <w:rFonts w:ascii="Arial" w:hAnsi="Arial" w:cs="Arial"/>
            <w:b/>
            <w:i/>
            <w:iCs/>
            <w:color w:val="auto"/>
            <w:u w:val="none"/>
          </w:rPr>
          <w:t>monio</w:t>
        </w:r>
      </w:hyperlink>
      <w:r w:rsidR="000937DB" w:rsidRPr="000937DB">
        <w:rPr>
          <w:rFonts w:ascii="Arial" w:hAnsi="Arial" w:cs="Arial"/>
          <w:b/>
        </w:rPr>
        <w:t xml:space="preserve">, </w:t>
      </w:r>
      <w:hyperlink r:id="rId170" w:tooltip="Stefan Zweig" w:history="1">
        <w:r w:rsidR="000937DB" w:rsidRPr="000937DB">
          <w:rPr>
            <w:rStyle w:val="Hipervnculo"/>
            <w:rFonts w:ascii="Arial" w:hAnsi="Arial" w:cs="Arial"/>
            <w:b/>
            <w:color w:val="auto"/>
            <w:u w:val="none"/>
          </w:rPr>
          <w:t xml:space="preserve">Stefan </w:t>
        </w:r>
        <w:proofErr w:type="spellStart"/>
        <w:r w:rsidR="000937DB" w:rsidRPr="000937DB">
          <w:rPr>
            <w:rStyle w:val="Hipervnculo"/>
            <w:rFonts w:ascii="Arial" w:hAnsi="Arial" w:cs="Arial"/>
            <w:b/>
            <w:color w:val="auto"/>
            <w:u w:val="none"/>
          </w:rPr>
          <w:t>Zweig</w:t>
        </w:r>
        <w:proofErr w:type="spellEnd"/>
      </w:hyperlink>
      <w:r w:rsidR="000937DB" w:rsidRPr="000937DB">
        <w:rPr>
          <w:rFonts w:ascii="Arial" w:hAnsi="Arial" w:cs="Arial"/>
          <w:b/>
        </w:rPr>
        <w:t xml:space="preserve"> presenta una </w:t>
      </w:r>
      <w:proofErr w:type="spellStart"/>
      <w:r w:rsidR="000937DB" w:rsidRPr="000937DB">
        <w:rPr>
          <w:rFonts w:ascii="Arial" w:hAnsi="Arial" w:cs="Arial"/>
          <w:b/>
        </w:rPr>
        <w:t>psicobiografía</w:t>
      </w:r>
      <w:proofErr w:type="spellEnd"/>
      <w:r w:rsidR="000937DB" w:rsidRPr="000937DB">
        <w:rPr>
          <w:rFonts w:ascii="Arial" w:hAnsi="Arial" w:cs="Arial"/>
          <w:b/>
        </w:rPr>
        <w:t xml:space="preserve"> sobre Nietzsche en que sitúa la </w:t>
      </w:r>
      <w:hyperlink r:id="rId171" w:tooltip="Etiología" w:history="1">
        <w:r w:rsidR="000937DB" w:rsidRPr="000937DB">
          <w:rPr>
            <w:rStyle w:val="Hipervnculo"/>
            <w:rFonts w:ascii="Arial" w:hAnsi="Arial" w:cs="Arial"/>
            <w:b/>
            <w:color w:val="auto"/>
            <w:u w:val="none"/>
          </w:rPr>
          <w:t>etiología</w:t>
        </w:r>
      </w:hyperlink>
      <w:r w:rsidR="000937DB" w:rsidRPr="000937DB">
        <w:rPr>
          <w:rFonts w:ascii="Arial" w:hAnsi="Arial" w:cs="Arial"/>
          <w:b/>
        </w:rPr>
        <w:t xml:space="preserve"> de su locura desde un ángulo puramente ps</w:t>
      </w:r>
      <w:r w:rsidR="000937DB" w:rsidRPr="000937DB">
        <w:rPr>
          <w:rFonts w:ascii="Arial" w:hAnsi="Arial" w:cs="Arial"/>
          <w:b/>
        </w:rPr>
        <w:t>i</w:t>
      </w:r>
      <w:r w:rsidR="000937DB" w:rsidRPr="000937DB">
        <w:rPr>
          <w:rFonts w:ascii="Arial" w:hAnsi="Arial" w:cs="Arial"/>
          <w:b/>
        </w:rPr>
        <w:t>cogénico.</w:t>
      </w:r>
      <w:r w:rsidR="000937DB" w:rsidRPr="000937DB">
        <w:rPr>
          <w:rFonts w:ascii="Arial" w:hAnsi="Arial" w:cs="Arial"/>
          <w:b/>
          <w:vertAlign w:val="superscript"/>
        </w:rPr>
        <w:t>]</w:t>
      </w:r>
      <w:r w:rsidR="000937DB" w:rsidRPr="000937DB">
        <w:rPr>
          <w:rFonts w:ascii="Arial" w:hAnsi="Arial" w:cs="Arial"/>
          <w:b/>
        </w:rPr>
        <w:t xml:space="preserve"> </w:t>
      </w:r>
    </w:p>
    <w:p w:rsidR="000937DB" w:rsidRPr="00161847" w:rsidRDefault="006C1328" w:rsidP="000937DB">
      <w:pPr>
        <w:jc w:val="both"/>
        <w:rPr>
          <w:b/>
          <w:color w:val="FF0000"/>
        </w:rPr>
      </w:pPr>
      <w:r w:rsidRPr="00161847">
        <w:rPr>
          <w:b/>
          <w:color w:val="FF0000"/>
        </w:rPr>
        <w:t>Escritos</w:t>
      </w:r>
    </w:p>
    <w:p w:rsidR="006C1328" w:rsidRPr="006C1328" w:rsidRDefault="006C1328" w:rsidP="006C1328">
      <w:pPr>
        <w:widowControl/>
        <w:numPr>
          <w:ilvl w:val="0"/>
          <w:numId w:val="7"/>
        </w:numPr>
        <w:autoSpaceDE/>
        <w:autoSpaceDN/>
        <w:adjustRightInd/>
        <w:spacing w:before="100" w:beforeAutospacing="1" w:after="100" w:afterAutospacing="1"/>
        <w:rPr>
          <w:b/>
        </w:rPr>
      </w:pPr>
      <w:proofErr w:type="spellStart"/>
      <w:r w:rsidRPr="006C1328">
        <w:rPr>
          <w:b/>
          <w:i/>
          <w:iCs/>
        </w:rPr>
        <w:t>Fatum</w:t>
      </w:r>
      <w:proofErr w:type="spellEnd"/>
      <w:r w:rsidRPr="006C1328">
        <w:rPr>
          <w:b/>
          <w:i/>
          <w:iCs/>
        </w:rPr>
        <w:t xml:space="preserve"> e historia</w:t>
      </w:r>
      <w:r w:rsidRPr="006C1328">
        <w:rPr>
          <w:b/>
        </w:rPr>
        <w:t xml:space="preserve"> (1862)</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 xml:space="preserve">Libertad de la voluntad y </w:t>
      </w:r>
      <w:proofErr w:type="spellStart"/>
      <w:r w:rsidRPr="006C1328">
        <w:rPr>
          <w:b/>
          <w:i/>
          <w:iCs/>
        </w:rPr>
        <w:t>fatum</w:t>
      </w:r>
      <w:proofErr w:type="spellEnd"/>
      <w:r w:rsidRPr="006C1328">
        <w:rPr>
          <w:b/>
        </w:rPr>
        <w:t xml:space="preserve"> (1868)</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2" w:tooltip="Homero y la filología clásica" w:history="1">
        <w:r w:rsidR="006C1328" w:rsidRPr="006C1328">
          <w:rPr>
            <w:rStyle w:val="Hipervnculo"/>
            <w:b/>
            <w:i/>
            <w:iCs/>
            <w:color w:val="auto"/>
            <w:u w:val="none"/>
          </w:rPr>
          <w:t>Homero y la filología clásica</w:t>
        </w:r>
      </w:hyperlink>
      <w:r w:rsidR="006C1328" w:rsidRPr="006C1328">
        <w:rPr>
          <w:b/>
        </w:rPr>
        <w:t xml:space="preserve"> (1869) (</w:t>
      </w:r>
      <w:proofErr w:type="spellStart"/>
      <w:r w:rsidR="006C1328" w:rsidRPr="006C1328">
        <w:rPr>
          <w:b/>
          <w:i/>
          <w:iCs/>
        </w:rPr>
        <w:t>Homer</w:t>
      </w:r>
      <w:proofErr w:type="spellEnd"/>
      <w:r w:rsidR="006C1328" w:rsidRPr="006C1328">
        <w:rPr>
          <w:b/>
          <w:i/>
          <w:iCs/>
        </w:rPr>
        <w:t xml:space="preserve"> </w:t>
      </w:r>
      <w:proofErr w:type="spellStart"/>
      <w:r w:rsidR="006C1328" w:rsidRPr="006C1328">
        <w:rPr>
          <w:b/>
          <w:i/>
          <w:iCs/>
        </w:rPr>
        <w:t>und</w:t>
      </w:r>
      <w:proofErr w:type="spellEnd"/>
      <w:r w:rsidR="006C1328" w:rsidRPr="006C1328">
        <w:rPr>
          <w:b/>
          <w:i/>
          <w:iCs/>
        </w:rPr>
        <w:t xml:space="preserve"> die </w:t>
      </w:r>
      <w:proofErr w:type="spellStart"/>
      <w:r w:rsidR="006C1328" w:rsidRPr="006C1328">
        <w:rPr>
          <w:b/>
          <w:i/>
          <w:iCs/>
        </w:rPr>
        <w:t>klassiche</w:t>
      </w:r>
      <w:proofErr w:type="spellEnd"/>
      <w:r w:rsidR="006C1328" w:rsidRPr="006C1328">
        <w:rPr>
          <w:b/>
          <w:i/>
          <w:iCs/>
        </w:rPr>
        <w:t xml:space="preserve"> </w:t>
      </w:r>
      <w:proofErr w:type="spellStart"/>
      <w:r w:rsidR="006C1328" w:rsidRPr="006C1328">
        <w:rPr>
          <w:b/>
          <w:i/>
          <w:iCs/>
        </w:rPr>
        <w:t>Philologie</w:t>
      </w:r>
      <w:proofErr w:type="spellEnd"/>
      <w:r w:rsidR="006C1328" w:rsidRPr="006C1328">
        <w:rPr>
          <w:b/>
          <w:i/>
          <w:iCs/>
        </w:rPr>
        <w:t xml:space="preserve">. </w:t>
      </w:r>
      <w:proofErr w:type="spellStart"/>
      <w:r w:rsidR="006C1328" w:rsidRPr="006C1328">
        <w:rPr>
          <w:b/>
          <w:i/>
          <w:iCs/>
        </w:rPr>
        <w:t>Ein</w:t>
      </w:r>
      <w:proofErr w:type="spellEnd"/>
      <w:r w:rsidR="006C1328" w:rsidRPr="006C1328">
        <w:rPr>
          <w:b/>
          <w:i/>
          <w:iCs/>
        </w:rPr>
        <w:t xml:space="preserve"> </w:t>
      </w:r>
      <w:proofErr w:type="spellStart"/>
      <w:r w:rsidR="006C1328" w:rsidRPr="006C1328">
        <w:rPr>
          <w:b/>
          <w:i/>
          <w:iCs/>
        </w:rPr>
        <w:t>Vo</w:t>
      </w:r>
      <w:r w:rsidR="006C1328" w:rsidRPr="006C1328">
        <w:rPr>
          <w:b/>
          <w:i/>
          <w:iCs/>
        </w:rPr>
        <w:t>r</w:t>
      </w:r>
      <w:r w:rsidR="006C1328" w:rsidRPr="006C1328">
        <w:rPr>
          <w:b/>
          <w:i/>
          <w:iCs/>
        </w:rPr>
        <w:t>trag</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El drama musical griego</w:t>
      </w:r>
      <w:r w:rsidRPr="006C1328">
        <w:rPr>
          <w:b/>
        </w:rPr>
        <w:t xml:space="preserve"> (1870) (</w:t>
      </w:r>
      <w:r w:rsidRPr="006C1328">
        <w:rPr>
          <w:b/>
          <w:i/>
          <w:iCs/>
        </w:rPr>
        <w:t xml:space="preserve">Das </w:t>
      </w:r>
      <w:proofErr w:type="spellStart"/>
      <w:r w:rsidRPr="006C1328">
        <w:rPr>
          <w:b/>
          <w:i/>
          <w:iCs/>
        </w:rPr>
        <w:t>griechische</w:t>
      </w:r>
      <w:proofErr w:type="spellEnd"/>
      <w:r w:rsidRPr="006C1328">
        <w:rPr>
          <w:b/>
          <w:i/>
          <w:iCs/>
        </w:rPr>
        <w:t xml:space="preserve"> </w:t>
      </w:r>
      <w:proofErr w:type="spellStart"/>
      <w:r w:rsidRPr="006C1328">
        <w:rPr>
          <w:b/>
          <w:i/>
          <w:iCs/>
        </w:rPr>
        <w:t>Musikdrama</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Sócrates y la tragedia</w:t>
      </w:r>
      <w:r w:rsidRPr="006C1328">
        <w:rPr>
          <w:b/>
        </w:rPr>
        <w:t xml:space="preserve"> (1870) (</w:t>
      </w:r>
      <w:proofErr w:type="spellStart"/>
      <w:r w:rsidRPr="006C1328">
        <w:rPr>
          <w:b/>
          <w:i/>
          <w:iCs/>
        </w:rPr>
        <w:t>Socrates</w:t>
      </w:r>
      <w:proofErr w:type="spellEnd"/>
      <w:r w:rsidRPr="006C1328">
        <w:rPr>
          <w:b/>
          <w:i/>
          <w:iCs/>
        </w:rPr>
        <w:t xml:space="preserve"> </w:t>
      </w:r>
      <w:proofErr w:type="spellStart"/>
      <w:r w:rsidRPr="006C1328">
        <w:rPr>
          <w:b/>
          <w:i/>
          <w:iCs/>
        </w:rPr>
        <w:t>und</w:t>
      </w:r>
      <w:proofErr w:type="spellEnd"/>
      <w:r w:rsidRPr="006C1328">
        <w:rPr>
          <w:b/>
          <w:i/>
          <w:iCs/>
        </w:rPr>
        <w:t xml:space="preserve"> die </w:t>
      </w:r>
      <w:proofErr w:type="spellStart"/>
      <w:r w:rsidRPr="006C1328">
        <w:rPr>
          <w:b/>
          <w:i/>
          <w:iCs/>
        </w:rPr>
        <w:t>Tragödie</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La visión dionisíaca del mundo</w:t>
      </w:r>
      <w:r w:rsidRPr="006C1328">
        <w:rPr>
          <w:b/>
        </w:rPr>
        <w:t xml:space="preserve"> (1870) (</w:t>
      </w:r>
      <w:r w:rsidRPr="006C1328">
        <w:rPr>
          <w:b/>
          <w:i/>
          <w:iCs/>
        </w:rPr>
        <w:t xml:space="preserve">Die </w:t>
      </w:r>
      <w:proofErr w:type="spellStart"/>
      <w:r w:rsidRPr="006C1328">
        <w:rPr>
          <w:b/>
          <w:i/>
          <w:iCs/>
        </w:rPr>
        <w:t>dionysische</w:t>
      </w:r>
      <w:proofErr w:type="spellEnd"/>
      <w:r w:rsidRPr="006C1328">
        <w:rPr>
          <w:b/>
          <w:i/>
          <w:iCs/>
        </w:rPr>
        <w:t xml:space="preserve"> </w:t>
      </w:r>
      <w:proofErr w:type="spellStart"/>
      <w:r w:rsidRPr="006C1328">
        <w:rPr>
          <w:b/>
          <w:i/>
          <w:iCs/>
        </w:rPr>
        <w:t>Weltanschauung</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El Estado griego</w:t>
      </w:r>
      <w:r w:rsidRPr="006C1328">
        <w:rPr>
          <w:b/>
        </w:rPr>
        <w:t xml:space="preserve"> (1871)</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3" w:tooltip="El nacimiento de la tragedia en el espíritu de la música" w:history="1">
        <w:r w:rsidR="006C1328" w:rsidRPr="006C1328">
          <w:rPr>
            <w:rStyle w:val="Hipervnculo"/>
            <w:b/>
            <w:i/>
            <w:iCs/>
            <w:color w:val="auto"/>
            <w:u w:val="none"/>
          </w:rPr>
          <w:t>El nacimiento de la tragedia en el espíritu de la música</w:t>
        </w:r>
      </w:hyperlink>
      <w:r w:rsidR="006C1328" w:rsidRPr="006C1328">
        <w:rPr>
          <w:b/>
        </w:rPr>
        <w:t xml:space="preserve"> (1872) (</w:t>
      </w:r>
      <w:r w:rsidR="006C1328" w:rsidRPr="006C1328">
        <w:rPr>
          <w:b/>
          <w:i/>
          <w:iCs/>
        </w:rPr>
        <w:t xml:space="preserve">Die </w:t>
      </w:r>
      <w:proofErr w:type="spellStart"/>
      <w:r w:rsidR="006C1328" w:rsidRPr="006C1328">
        <w:rPr>
          <w:b/>
          <w:i/>
          <w:iCs/>
        </w:rPr>
        <w:t>Geburt</w:t>
      </w:r>
      <w:proofErr w:type="spellEnd"/>
      <w:r w:rsidR="006C1328" w:rsidRPr="006C1328">
        <w:rPr>
          <w:b/>
          <w:i/>
          <w:iCs/>
        </w:rPr>
        <w:t xml:space="preserve"> </w:t>
      </w:r>
      <w:proofErr w:type="spellStart"/>
      <w:r w:rsidR="006C1328" w:rsidRPr="006C1328">
        <w:rPr>
          <w:b/>
          <w:i/>
          <w:iCs/>
        </w:rPr>
        <w:t>der</w:t>
      </w:r>
      <w:proofErr w:type="spellEnd"/>
      <w:r w:rsidR="006C1328" w:rsidRPr="006C1328">
        <w:rPr>
          <w:b/>
          <w:i/>
          <w:iCs/>
        </w:rPr>
        <w:t xml:space="preserve"> </w:t>
      </w:r>
      <w:proofErr w:type="spellStart"/>
      <w:r w:rsidR="006C1328" w:rsidRPr="006C1328">
        <w:rPr>
          <w:b/>
          <w:i/>
          <w:iCs/>
        </w:rPr>
        <w:t>Tragödie</w:t>
      </w:r>
      <w:proofErr w:type="spellEnd"/>
      <w:r w:rsidR="006C1328" w:rsidRPr="006C1328">
        <w:rPr>
          <w:b/>
          <w:i/>
          <w:iCs/>
        </w:rPr>
        <w:t xml:space="preserve"> </w:t>
      </w:r>
      <w:proofErr w:type="spellStart"/>
      <w:r w:rsidR="006C1328" w:rsidRPr="006C1328">
        <w:rPr>
          <w:b/>
          <w:i/>
          <w:iCs/>
        </w:rPr>
        <w:t>aus</w:t>
      </w:r>
      <w:proofErr w:type="spellEnd"/>
      <w:r w:rsidR="006C1328" w:rsidRPr="006C1328">
        <w:rPr>
          <w:b/>
          <w:i/>
          <w:iCs/>
        </w:rPr>
        <w:t xml:space="preserve"> </w:t>
      </w:r>
      <w:proofErr w:type="spellStart"/>
      <w:r w:rsidR="006C1328" w:rsidRPr="006C1328">
        <w:rPr>
          <w:b/>
          <w:i/>
          <w:iCs/>
        </w:rPr>
        <w:t>dem</w:t>
      </w:r>
      <w:proofErr w:type="spellEnd"/>
      <w:r w:rsidR="006C1328" w:rsidRPr="006C1328">
        <w:rPr>
          <w:b/>
          <w:i/>
          <w:iCs/>
        </w:rPr>
        <w:t xml:space="preserve"> </w:t>
      </w:r>
      <w:proofErr w:type="spellStart"/>
      <w:r w:rsidR="006C1328" w:rsidRPr="006C1328">
        <w:rPr>
          <w:b/>
          <w:i/>
          <w:iCs/>
        </w:rPr>
        <w:t>Geiste</w:t>
      </w:r>
      <w:proofErr w:type="spellEnd"/>
      <w:r w:rsidR="006C1328" w:rsidRPr="006C1328">
        <w:rPr>
          <w:b/>
          <w:i/>
          <w:iCs/>
        </w:rPr>
        <w:t xml:space="preserve"> </w:t>
      </w:r>
      <w:proofErr w:type="spellStart"/>
      <w:r w:rsidR="006C1328" w:rsidRPr="006C1328">
        <w:rPr>
          <w:b/>
          <w:i/>
          <w:iCs/>
        </w:rPr>
        <w:t>der</w:t>
      </w:r>
      <w:proofErr w:type="spellEnd"/>
      <w:r w:rsidR="006C1328" w:rsidRPr="006C1328">
        <w:rPr>
          <w:b/>
          <w:i/>
          <w:iCs/>
        </w:rPr>
        <w:t xml:space="preserve"> </w:t>
      </w:r>
      <w:proofErr w:type="spellStart"/>
      <w:r w:rsidR="006C1328" w:rsidRPr="006C1328">
        <w:rPr>
          <w:b/>
          <w:i/>
          <w:iCs/>
        </w:rPr>
        <w:t>Musik</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Sobre el porvenir de nuestras instituciones educativas</w:t>
      </w:r>
      <w:r w:rsidRPr="006C1328">
        <w:rPr>
          <w:b/>
        </w:rPr>
        <w:t xml:space="preserve"> (1872) (</w:t>
      </w:r>
      <w:proofErr w:type="spellStart"/>
      <w:r w:rsidRPr="006C1328">
        <w:rPr>
          <w:b/>
          <w:i/>
          <w:iCs/>
        </w:rPr>
        <w:t>Über</w:t>
      </w:r>
      <w:proofErr w:type="spellEnd"/>
      <w:r w:rsidRPr="006C1328">
        <w:rPr>
          <w:b/>
          <w:i/>
          <w:iCs/>
        </w:rPr>
        <w:t xml:space="preserve"> die </w:t>
      </w:r>
      <w:proofErr w:type="spellStart"/>
      <w:r w:rsidRPr="006C1328">
        <w:rPr>
          <w:b/>
          <w:i/>
          <w:iCs/>
        </w:rPr>
        <w:t>Zukunft</w:t>
      </w:r>
      <w:proofErr w:type="spellEnd"/>
      <w:r w:rsidRPr="006C1328">
        <w:rPr>
          <w:b/>
          <w:i/>
          <w:iCs/>
        </w:rPr>
        <w:t xml:space="preserve"> </w:t>
      </w:r>
      <w:proofErr w:type="spellStart"/>
      <w:r w:rsidRPr="006C1328">
        <w:rPr>
          <w:b/>
          <w:i/>
          <w:iCs/>
        </w:rPr>
        <w:t>u</w:t>
      </w:r>
      <w:r w:rsidRPr="006C1328">
        <w:rPr>
          <w:b/>
          <w:i/>
          <w:iCs/>
        </w:rPr>
        <w:t>n</w:t>
      </w:r>
      <w:r w:rsidRPr="006C1328">
        <w:rPr>
          <w:b/>
          <w:i/>
          <w:iCs/>
        </w:rPr>
        <w:t>serer</w:t>
      </w:r>
      <w:proofErr w:type="spellEnd"/>
      <w:r w:rsidRPr="006C1328">
        <w:rPr>
          <w:b/>
          <w:i/>
          <w:iCs/>
        </w:rPr>
        <w:t xml:space="preserve"> </w:t>
      </w:r>
      <w:proofErr w:type="spellStart"/>
      <w:r w:rsidRPr="006C1328">
        <w:rPr>
          <w:b/>
          <w:i/>
          <w:iCs/>
        </w:rPr>
        <w:t>Bildungsanstalten</w:t>
      </w:r>
      <w:proofErr w:type="spellEnd"/>
      <w:r w:rsidRPr="006C1328">
        <w:rPr>
          <w:b/>
          <w:i/>
          <w:iCs/>
        </w:rPr>
        <w:t xml:space="preserve">. </w:t>
      </w:r>
      <w:proofErr w:type="spellStart"/>
      <w:r w:rsidRPr="006C1328">
        <w:rPr>
          <w:b/>
          <w:i/>
          <w:iCs/>
        </w:rPr>
        <w:t>Sechs</w:t>
      </w:r>
      <w:proofErr w:type="spellEnd"/>
      <w:r w:rsidRPr="006C1328">
        <w:rPr>
          <w:b/>
          <w:i/>
          <w:iCs/>
        </w:rPr>
        <w:t xml:space="preserve"> </w:t>
      </w:r>
      <w:proofErr w:type="spellStart"/>
      <w:r w:rsidRPr="006C1328">
        <w:rPr>
          <w:b/>
          <w:i/>
          <w:iCs/>
        </w:rPr>
        <w:t>öffentliche</w:t>
      </w:r>
      <w:proofErr w:type="spellEnd"/>
      <w:r w:rsidRPr="006C1328">
        <w:rPr>
          <w:b/>
          <w:i/>
          <w:iCs/>
        </w:rPr>
        <w:t xml:space="preserve"> </w:t>
      </w:r>
      <w:proofErr w:type="spellStart"/>
      <w:r w:rsidRPr="006C1328">
        <w:rPr>
          <w:b/>
          <w:i/>
          <w:iCs/>
        </w:rPr>
        <w:t>Vorträge</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Cinco prefacios para libros no escritos</w:t>
      </w:r>
      <w:r w:rsidRPr="006C1328">
        <w:rPr>
          <w:b/>
        </w:rPr>
        <w:t xml:space="preserve"> (1872) (</w:t>
      </w:r>
      <w:proofErr w:type="spellStart"/>
      <w:r w:rsidRPr="006C1328">
        <w:rPr>
          <w:b/>
          <w:i/>
          <w:iCs/>
        </w:rPr>
        <w:t>Fünf</w:t>
      </w:r>
      <w:proofErr w:type="spellEnd"/>
      <w:r w:rsidRPr="006C1328">
        <w:rPr>
          <w:b/>
          <w:i/>
          <w:iCs/>
        </w:rPr>
        <w:t xml:space="preserve"> </w:t>
      </w:r>
      <w:proofErr w:type="spellStart"/>
      <w:r w:rsidRPr="006C1328">
        <w:rPr>
          <w:b/>
          <w:i/>
          <w:iCs/>
        </w:rPr>
        <w:t>Vorreden</w:t>
      </w:r>
      <w:proofErr w:type="spellEnd"/>
      <w:r w:rsidRPr="006C1328">
        <w:rPr>
          <w:b/>
          <w:i/>
          <w:iCs/>
        </w:rPr>
        <w:t xml:space="preserve"> </w:t>
      </w:r>
      <w:proofErr w:type="spellStart"/>
      <w:r w:rsidRPr="006C1328">
        <w:rPr>
          <w:b/>
          <w:i/>
          <w:iCs/>
        </w:rPr>
        <w:t>zu</w:t>
      </w:r>
      <w:proofErr w:type="spellEnd"/>
      <w:r w:rsidRPr="006C1328">
        <w:rPr>
          <w:b/>
          <w:i/>
          <w:iCs/>
        </w:rPr>
        <w:t xml:space="preserve"> </w:t>
      </w:r>
      <w:proofErr w:type="spellStart"/>
      <w:r w:rsidRPr="006C1328">
        <w:rPr>
          <w:b/>
          <w:i/>
          <w:iCs/>
        </w:rPr>
        <w:t>fünf</w:t>
      </w:r>
      <w:proofErr w:type="spellEnd"/>
      <w:r w:rsidRPr="006C1328">
        <w:rPr>
          <w:b/>
          <w:i/>
          <w:iCs/>
        </w:rPr>
        <w:t xml:space="preserve"> </w:t>
      </w:r>
      <w:proofErr w:type="spellStart"/>
      <w:r w:rsidRPr="006C1328">
        <w:rPr>
          <w:b/>
          <w:i/>
          <w:iCs/>
        </w:rPr>
        <w:t>ungeschrieb</w:t>
      </w:r>
      <w:r w:rsidRPr="006C1328">
        <w:rPr>
          <w:b/>
          <w:i/>
          <w:iCs/>
        </w:rPr>
        <w:t>e</w:t>
      </w:r>
      <w:r w:rsidRPr="006C1328">
        <w:rPr>
          <w:b/>
          <w:i/>
          <w:iCs/>
        </w:rPr>
        <w:t>nen</w:t>
      </w:r>
      <w:proofErr w:type="spellEnd"/>
      <w:r w:rsidRPr="006C1328">
        <w:rPr>
          <w:b/>
          <w:i/>
          <w:iCs/>
        </w:rPr>
        <w:t xml:space="preserve"> </w:t>
      </w:r>
      <w:proofErr w:type="spellStart"/>
      <w:r w:rsidRPr="006C1328">
        <w:rPr>
          <w:b/>
          <w:i/>
          <w:iCs/>
        </w:rPr>
        <w:t>Büchern</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La filosofía en la época trágica de los griegos</w:t>
      </w:r>
      <w:r w:rsidRPr="006C1328">
        <w:rPr>
          <w:b/>
        </w:rPr>
        <w:t xml:space="preserve"> (1873) (</w:t>
      </w:r>
      <w:r w:rsidRPr="006C1328">
        <w:rPr>
          <w:b/>
          <w:i/>
          <w:iCs/>
        </w:rPr>
        <w:t xml:space="preserve">Die </w:t>
      </w:r>
      <w:proofErr w:type="spellStart"/>
      <w:r w:rsidRPr="006C1328">
        <w:rPr>
          <w:b/>
          <w:i/>
          <w:iCs/>
        </w:rPr>
        <w:t>Philosophie</w:t>
      </w:r>
      <w:proofErr w:type="spellEnd"/>
      <w:r w:rsidRPr="006C1328">
        <w:rPr>
          <w:b/>
          <w:i/>
          <w:iCs/>
        </w:rPr>
        <w:t xml:space="preserve"> </w:t>
      </w:r>
      <w:proofErr w:type="spellStart"/>
      <w:r w:rsidRPr="006C1328">
        <w:rPr>
          <w:b/>
          <w:i/>
          <w:iCs/>
        </w:rPr>
        <w:t>im</w:t>
      </w:r>
      <w:proofErr w:type="spellEnd"/>
      <w:r w:rsidRPr="006C1328">
        <w:rPr>
          <w:b/>
          <w:i/>
          <w:iCs/>
        </w:rPr>
        <w:t xml:space="preserve"> </w:t>
      </w:r>
      <w:proofErr w:type="spellStart"/>
      <w:r w:rsidRPr="006C1328">
        <w:rPr>
          <w:b/>
          <w:i/>
          <w:iCs/>
        </w:rPr>
        <w:t>tr</w:t>
      </w:r>
      <w:r w:rsidRPr="006C1328">
        <w:rPr>
          <w:b/>
          <w:i/>
          <w:iCs/>
        </w:rPr>
        <w:t>a</w:t>
      </w:r>
      <w:r w:rsidRPr="006C1328">
        <w:rPr>
          <w:b/>
          <w:i/>
          <w:iCs/>
        </w:rPr>
        <w:t>gischen</w:t>
      </w:r>
      <w:proofErr w:type="spellEnd"/>
      <w:r w:rsidRPr="006C1328">
        <w:rPr>
          <w:b/>
          <w:i/>
          <w:iCs/>
        </w:rPr>
        <w:t xml:space="preserve"> </w:t>
      </w:r>
      <w:proofErr w:type="spellStart"/>
      <w:r w:rsidRPr="006C1328">
        <w:rPr>
          <w:b/>
          <w:i/>
          <w:iCs/>
        </w:rPr>
        <w:t>Zeitalter</w:t>
      </w:r>
      <w:proofErr w:type="spellEnd"/>
      <w:r w:rsidRPr="006C1328">
        <w:rPr>
          <w:b/>
          <w:i/>
          <w:iCs/>
        </w:rPr>
        <w:t xml:space="preserve"> </w:t>
      </w:r>
      <w:proofErr w:type="spellStart"/>
      <w:r w:rsidRPr="006C1328">
        <w:rPr>
          <w:b/>
          <w:i/>
          <w:iCs/>
        </w:rPr>
        <w:t>der</w:t>
      </w:r>
      <w:proofErr w:type="spellEnd"/>
      <w:r w:rsidRPr="006C1328">
        <w:rPr>
          <w:b/>
          <w:i/>
          <w:iCs/>
        </w:rPr>
        <w:t xml:space="preserve"> </w:t>
      </w:r>
      <w:proofErr w:type="spellStart"/>
      <w:r w:rsidRPr="006C1328">
        <w:rPr>
          <w:b/>
          <w:i/>
          <w:iCs/>
        </w:rPr>
        <w:t>Greichen</w:t>
      </w:r>
      <w:proofErr w:type="spellEnd"/>
      <w:r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4" w:tooltip="Sobre verdad y mentira en sentido extramoral" w:history="1">
        <w:r w:rsidR="006C1328" w:rsidRPr="006C1328">
          <w:rPr>
            <w:rStyle w:val="Hipervnculo"/>
            <w:b/>
            <w:i/>
            <w:iCs/>
            <w:color w:val="auto"/>
            <w:u w:val="none"/>
          </w:rPr>
          <w:t xml:space="preserve">Sobre verdad y mentira en sentido </w:t>
        </w:r>
        <w:proofErr w:type="spellStart"/>
        <w:r w:rsidR="006C1328" w:rsidRPr="006C1328">
          <w:rPr>
            <w:rStyle w:val="Hipervnculo"/>
            <w:b/>
            <w:i/>
            <w:iCs/>
            <w:color w:val="auto"/>
            <w:u w:val="none"/>
          </w:rPr>
          <w:t>extramoral</w:t>
        </w:r>
        <w:proofErr w:type="spellEnd"/>
      </w:hyperlink>
      <w:r w:rsidR="006C1328" w:rsidRPr="006C1328">
        <w:rPr>
          <w:b/>
        </w:rPr>
        <w:t xml:space="preserve"> (1873) (</w:t>
      </w:r>
      <w:proofErr w:type="spellStart"/>
      <w:r w:rsidR="006C1328" w:rsidRPr="006C1328">
        <w:rPr>
          <w:b/>
          <w:i/>
          <w:iCs/>
        </w:rPr>
        <w:t>Über</w:t>
      </w:r>
      <w:proofErr w:type="spellEnd"/>
      <w:r w:rsidR="006C1328" w:rsidRPr="006C1328">
        <w:rPr>
          <w:b/>
          <w:i/>
          <w:iCs/>
        </w:rPr>
        <w:t xml:space="preserve"> </w:t>
      </w:r>
      <w:proofErr w:type="spellStart"/>
      <w:r w:rsidR="006C1328" w:rsidRPr="006C1328">
        <w:rPr>
          <w:b/>
          <w:i/>
          <w:iCs/>
        </w:rPr>
        <w:t>Wahrheit</w:t>
      </w:r>
      <w:proofErr w:type="spellEnd"/>
      <w:r w:rsidR="006C1328" w:rsidRPr="006C1328">
        <w:rPr>
          <w:b/>
          <w:i/>
          <w:iCs/>
        </w:rPr>
        <w:t xml:space="preserve"> </w:t>
      </w:r>
      <w:proofErr w:type="spellStart"/>
      <w:r w:rsidR="006C1328" w:rsidRPr="006C1328">
        <w:rPr>
          <w:b/>
          <w:i/>
          <w:iCs/>
        </w:rPr>
        <w:t>und</w:t>
      </w:r>
      <w:proofErr w:type="spellEnd"/>
      <w:r w:rsidR="006C1328" w:rsidRPr="006C1328">
        <w:rPr>
          <w:b/>
          <w:i/>
          <w:iCs/>
        </w:rPr>
        <w:t xml:space="preserve"> </w:t>
      </w:r>
      <w:proofErr w:type="spellStart"/>
      <w:r w:rsidR="006C1328" w:rsidRPr="006C1328">
        <w:rPr>
          <w:b/>
          <w:i/>
          <w:iCs/>
        </w:rPr>
        <w:t>Lüge</w:t>
      </w:r>
      <w:proofErr w:type="spellEnd"/>
      <w:r w:rsidR="006C1328" w:rsidRPr="006C1328">
        <w:rPr>
          <w:b/>
          <w:i/>
          <w:iCs/>
        </w:rPr>
        <w:t xml:space="preserve"> </w:t>
      </w:r>
      <w:proofErr w:type="spellStart"/>
      <w:r w:rsidR="006C1328" w:rsidRPr="006C1328">
        <w:rPr>
          <w:b/>
          <w:i/>
          <w:iCs/>
        </w:rPr>
        <w:t>im</w:t>
      </w:r>
      <w:proofErr w:type="spellEnd"/>
      <w:r w:rsidR="006C1328" w:rsidRPr="006C1328">
        <w:rPr>
          <w:b/>
          <w:i/>
          <w:iCs/>
        </w:rPr>
        <w:t xml:space="preserve"> </w:t>
      </w:r>
      <w:proofErr w:type="spellStart"/>
      <w:r w:rsidR="006C1328" w:rsidRPr="006C1328">
        <w:rPr>
          <w:b/>
          <w:i/>
          <w:iCs/>
        </w:rPr>
        <w:t>aussermoralischen</w:t>
      </w:r>
      <w:proofErr w:type="spellEnd"/>
      <w:r w:rsidR="006C1328" w:rsidRPr="006C1328">
        <w:rPr>
          <w:b/>
          <w:i/>
          <w:iCs/>
        </w:rPr>
        <w:t xml:space="preserve"> </w:t>
      </w:r>
      <w:proofErr w:type="spellStart"/>
      <w:r w:rsidR="006C1328" w:rsidRPr="006C1328">
        <w:rPr>
          <w:b/>
          <w:i/>
          <w:iCs/>
        </w:rPr>
        <w:t>Sinne</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Primera consideración intempestiva: David Strauss, el confesor y el escritor</w:t>
      </w:r>
      <w:r w:rsidRPr="006C1328">
        <w:rPr>
          <w:b/>
        </w:rPr>
        <w:t xml:space="preserve"> (1873) (</w:t>
      </w:r>
      <w:r w:rsidRPr="006C1328">
        <w:rPr>
          <w:b/>
          <w:i/>
          <w:iCs/>
        </w:rPr>
        <w:t xml:space="preserve">I. David Strauss: </w:t>
      </w:r>
      <w:proofErr w:type="spellStart"/>
      <w:r w:rsidRPr="006C1328">
        <w:rPr>
          <w:b/>
          <w:i/>
          <w:iCs/>
        </w:rPr>
        <w:t>der</w:t>
      </w:r>
      <w:proofErr w:type="spellEnd"/>
      <w:r w:rsidRPr="006C1328">
        <w:rPr>
          <w:b/>
          <w:i/>
          <w:iCs/>
        </w:rPr>
        <w:t xml:space="preserve"> </w:t>
      </w:r>
      <w:proofErr w:type="spellStart"/>
      <w:r w:rsidRPr="006C1328">
        <w:rPr>
          <w:b/>
          <w:i/>
          <w:iCs/>
        </w:rPr>
        <w:t>Bekenner</w:t>
      </w:r>
      <w:proofErr w:type="spellEnd"/>
      <w:r w:rsidRPr="006C1328">
        <w:rPr>
          <w:b/>
          <w:i/>
          <w:iCs/>
        </w:rPr>
        <w:t xml:space="preserve"> </w:t>
      </w:r>
      <w:proofErr w:type="spellStart"/>
      <w:r w:rsidRPr="006C1328">
        <w:rPr>
          <w:b/>
          <w:i/>
          <w:iCs/>
        </w:rPr>
        <w:t>und</w:t>
      </w:r>
      <w:proofErr w:type="spellEnd"/>
      <w:r w:rsidRPr="006C1328">
        <w:rPr>
          <w:b/>
          <w:i/>
          <w:iCs/>
        </w:rPr>
        <w:t xml:space="preserve"> </w:t>
      </w:r>
      <w:proofErr w:type="spellStart"/>
      <w:r w:rsidRPr="006C1328">
        <w:rPr>
          <w:b/>
          <w:i/>
          <w:iCs/>
        </w:rPr>
        <w:t>der</w:t>
      </w:r>
      <w:proofErr w:type="spellEnd"/>
      <w:r w:rsidRPr="006C1328">
        <w:rPr>
          <w:b/>
          <w:i/>
          <w:iCs/>
        </w:rPr>
        <w:t xml:space="preserve"> </w:t>
      </w:r>
      <w:proofErr w:type="spellStart"/>
      <w:r w:rsidRPr="006C1328">
        <w:rPr>
          <w:b/>
          <w:i/>
          <w:iCs/>
        </w:rPr>
        <w:t>Schriftsteller</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lang w:val="en-US"/>
        </w:rPr>
      </w:pPr>
      <w:r w:rsidRPr="006C1328">
        <w:rPr>
          <w:b/>
          <w:i/>
          <w:iCs/>
        </w:rPr>
        <w:t>Segunda consideración intempestiva: Sobre la utilidad y el perjuicio de la historia para la vida</w:t>
      </w:r>
      <w:r w:rsidRPr="006C1328">
        <w:rPr>
          <w:b/>
        </w:rPr>
        <w:t xml:space="preserve"> (1874) (</w:t>
      </w:r>
      <w:r w:rsidRPr="006C1328">
        <w:rPr>
          <w:b/>
          <w:i/>
          <w:iCs/>
        </w:rPr>
        <w:t xml:space="preserve">II. </w:t>
      </w:r>
      <w:r w:rsidRPr="006C1328">
        <w:rPr>
          <w:b/>
          <w:i/>
          <w:iCs/>
          <w:lang w:val="en-US"/>
        </w:rPr>
        <w:t>Unzeitgemasse Betrachtungen. Vom Nutzen und Nachteil der Historie fur das Leben</w:t>
      </w:r>
      <w:r w:rsidRPr="006C1328">
        <w:rPr>
          <w:b/>
          <w:lang w:val="en-US"/>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Tercera consideración intempestiva: Schopenhauer como educador</w:t>
      </w:r>
      <w:r w:rsidRPr="006C1328">
        <w:rPr>
          <w:b/>
        </w:rPr>
        <w:t xml:space="preserve"> (1874) (</w:t>
      </w:r>
      <w:r w:rsidRPr="006C1328">
        <w:rPr>
          <w:b/>
          <w:i/>
          <w:iCs/>
        </w:rPr>
        <w:t xml:space="preserve">III. </w:t>
      </w:r>
      <w:proofErr w:type="spellStart"/>
      <w:r w:rsidRPr="006C1328">
        <w:rPr>
          <w:b/>
          <w:i/>
          <w:iCs/>
        </w:rPr>
        <w:t>U</w:t>
      </w:r>
      <w:r w:rsidRPr="006C1328">
        <w:rPr>
          <w:b/>
          <w:i/>
          <w:iCs/>
        </w:rPr>
        <w:t>n</w:t>
      </w:r>
      <w:r w:rsidRPr="006C1328">
        <w:rPr>
          <w:b/>
          <w:i/>
          <w:iCs/>
        </w:rPr>
        <w:t>zeitgemasse</w:t>
      </w:r>
      <w:proofErr w:type="spellEnd"/>
      <w:r w:rsidRPr="006C1328">
        <w:rPr>
          <w:b/>
          <w:i/>
          <w:iCs/>
        </w:rPr>
        <w:t xml:space="preserve"> </w:t>
      </w:r>
      <w:proofErr w:type="spellStart"/>
      <w:r w:rsidRPr="006C1328">
        <w:rPr>
          <w:b/>
          <w:i/>
          <w:iCs/>
        </w:rPr>
        <w:t>Betrachtungen</w:t>
      </w:r>
      <w:proofErr w:type="spellEnd"/>
      <w:r w:rsidRPr="006C1328">
        <w:rPr>
          <w:b/>
          <w:i/>
          <w:iCs/>
        </w:rPr>
        <w:t xml:space="preserve">. Schopenhauer </w:t>
      </w:r>
      <w:proofErr w:type="spellStart"/>
      <w:r w:rsidRPr="006C1328">
        <w:rPr>
          <w:b/>
          <w:i/>
          <w:iCs/>
        </w:rPr>
        <w:t>als</w:t>
      </w:r>
      <w:proofErr w:type="spellEnd"/>
      <w:r w:rsidRPr="006C1328">
        <w:rPr>
          <w:b/>
          <w:i/>
          <w:iCs/>
        </w:rPr>
        <w:t xml:space="preserve"> </w:t>
      </w:r>
      <w:proofErr w:type="spellStart"/>
      <w:r w:rsidRPr="006C1328">
        <w:rPr>
          <w:b/>
          <w:i/>
          <w:iCs/>
        </w:rPr>
        <w:t>Erzieher</w:t>
      </w:r>
      <w:proofErr w:type="spellEnd"/>
      <w:r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lang w:val="en-US"/>
        </w:rPr>
      </w:pPr>
      <w:r w:rsidRPr="006C1328">
        <w:rPr>
          <w:b/>
          <w:i/>
          <w:iCs/>
          <w:lang w:val="en-US"/>
        </w:rPr>
        <w:t>Cuarta consideración intempestiva: Richard Wagner en Bayreuth</w:t>
      </w:r>
      <w:r w:rsidRPr="006C1328">
        <w:rPr>
          <w:b/>
          <w:lang w:val="en-US"/>
        </w:rPr>
        <w:t xml:space="preserve"> (1876) (</w:t>
      </w:r>
      <w:r w:rsidRPr="006C1328">
        <w:rPr>
          <w:b/>
          <w:i/>
          <w:iCs/>
          <w:lang w:val="en-US"/>
        </w:rPr>
        <w:t>IV: Unzei</w:t>
      </w:r>
      <w:r w:rsidRPr="006C1328">
        <w:rPr>
          <w:b/>
          <w:i/>
          <w:iCs/>
          <w:lang w:val="en-US"/>
        </w:rPr>
        <w:t>t</w:t>
      </w:r>
      <w:r w:rsidRPr="006C1328">
        <w:rPr>
          <w:b/>
          <w:i/>
          <w:iCs/>
          <w:lang w:val="en-US"/>
        </w:rPr>
        <w:t>gemasse Betrachtungen. Richard Wagner in Bayreuth</w:t>
      </w:r>
      <w:r w:rsidRPr="006C1328">
        <w:rPr>
          <w:b/>
          <w:lang w:val="en-US"/>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5" w:tooltip="Humano, demasiado humano" w:history="1">
        <w:r w:rsidR="006C1328" w:rsidRPr="006C1328">
          <w:rPr>
            <w:rStyle w:val="Hipervnculo"/>
            <w:b/>
            <w:i/>
            <w:iCs/>
            <w:color w:val="auto"/>
            <w:u w:val="none"/>
          </w:rPr>
          <w:t>Humano, demasiado humano</w:t>
        </w:r>
      </w:hyperlink>
      <w:r w:rsidR="006C1328" w:rsidRPr="006C1328">
        <w:rPr>
          <w:b/>
          <w:i/>
          <w:iCs/>
        </w:rPr>
        <w:t>. Un libro para espíritus libres</w:t>
      </w:r>
      <w:r w:rsidR="006C1328" w:rsidRPr="006C1328">
        <w:rPr>
          <w:b/>
        </w:rPr>
        <w:t xml:space="preserve"> (1878) (</w:t>
      </w:r>
      <w:proofErr w:type="spellStart"/>
      <w:r w:rsidR="006C1328" w:rsidRPr="006C1328">
        <w:rPr>
          <w:b/>
          <w:i/>
          <w:iCs/>
        </w:rPr>
        <w:t>Menschliches</w:t>
      </w:r>
      <w:proofErr w:type="spellEnd"/>
      <w:r w:rsidR="006C1328" w:rsidRPr="006C1328">
        <w:rPr>
          <w:b/>
          <w:i/>
          <w:iCs/>
        </w:rPr>
        <w:t xml:space="preserve">, </w:t>
      </w:r>
      <w:proofErr w:type="spellStart"/>
      <w:r w:rsidR="006C1328" w:rsidRPr="006C1328">
        <w:rPr>
          <w:b/>
          <w:i/>
          <w:iCs/>
        </w:rPr>
        <w:t>Allzumenschliches</w:t>
      </w:r>
      <w:proofErr w:type="spellEnd"/>
      <w:r w:rsidR="006C1328" w:rsidRPr="006C1328">
        <w:rPr>
          <w:b/>
          <w:i/>
          <w:iCs/>
        </w:rPr>
        <w:t xml:space="preserve">. </w:t>
      </w:r>
      <w:proofErr w:type="spellStart"/>
      <w:r w:rsidR="006C1328" w:rsidRPr="006C1328">
        <w:rPr>
          <w:b/>
          <w:i/>
          <w:iCs/>
        </w:rPr>
        <w:t>Ein</w:t>
      </w:r>
      <w:proofErr w:type="spellEnd"/>
      <w:r w:rsidR="006C1328" w:rsidRPr="006C1328">
        <w:rPr>
          <w:b/>
          <w:i/>
          <w:iCs/>
        </w:rPr>
        <w:t xml:space="preserve"> </w:t>
      </w:r>
      <w:proofErr w:type="spellStart"/>
      <w:r w:rsidR="006C1328" w:rsidRPr="006C1328">
        <w:rPr>
          <w:b/>
          <w:i/>
          <w:iCs/>
        </w:rPr>
        <w:t>Buch</w:t>
      </w:r>
      <w:proofErr w:type="spellEnd"/>
      <w:r w:rsidR="006C1328" w:rsidRPr="006C1328">
        <w:rPr>
          <w:b/>
          <w:i/>
          <w:iCs/>
        </w:rPr>
        <w:t xml:space="preserve"> </w:t>
      </w:r>
      <w:proofErr w:type="spellStart"/>
      <w:r w:rsidR="006C1328" w:rsidRPr="006C1328">
        <w:rPr>
          <w:b/>
          <w:i/>
          <w:iCs/>
        </w:rPr>
        <w:t>für</w:t>
      </w:r>
      <w:proofErr w:type="spellEnd"/>
      <w:r w:rsidR="006C1328" w:rsidRPr="006C1328">
        <w:rPr>
          <w:b/>
          <w:i/>
          <w:iCs/>
        </w:rPr>
        <w:t xml:space="preserve"> </w:t>
      </w:r>
      <w:proofErr w:type="spellStart"/>
      <w:r w:rsidR="006C1328" w:rsidRPr="006C1328">
        <w:rPr>
          <w:b/>
          <w:i/>
          <w:iCs/>
        </w:rPr>
        <w:t>freie</w:t>
      </w:r>
      <w:proofErr w:type="spellEnd"/>
      <w:r w:rsidR="006C1328" w:rsidRPr="006C1328">
        <w:rPr>
          <w:b/>
          <w:i/>
          <w:iCs/>
        </w:rPr>
        <w:t xml:space="preserve"> </w:t>
      </w:r>
      <w:proofErr w:type="spellStart"/>
      <w:r w:rsidR="006C1328" w:rsidRPr="006C1328">
        <w:rPr>
          <w:b/>
          <w:i/>
          <w:iCs/>
        </w:rPr>
        <w:t>Geister</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El caminante y su sombra</w:t>
      </w:r>
      <w:r w:rsidRPr="006C1328">
        <w:rPr>
          <w:b/>
        </w:rPr>
        <w:t xml:space="preserve"> (1880) (</w:t>
      </w:r>
      <w:proofErr w:type="spellStart"/>
      <w:r w:rsidRPr="006C1328">
        <w:rPr>
          <w:b/>
          <w:i/>
          <w:iCs/>
        </w:rPr>
        <w:t>Der</w:t>
      </w:r>
      <w:proofErr w:type="spellEnd"/>
      <w:r w:rsidRPr="006C1328">
        <w:rPr>
          <w:b/>
          <w:i/>
          <w:iCs/>
        </w:rPr>
        <w:t xml:space="preserve"> </w:t>
      </w:r>
      <w:proofErr w:type="spellStart"/>
      <w:r w:rsidRPr="006C1328">
        <w:rPr>
          <w:b/>
          <w:i/>
          <w:iCs/>
        </w:rPr>
        <w:t>Wanderer</w:t>
      </w:r>
      <w:proofErr w:type="spellEnd"/>
      <w:r w:rsidRPr="006C1328">
        <w:rPr>
          <w:b/>
          <w:i/>
          <w:iCs/>
        </w:rPr>
        <w:t xml:space="preserve"> </w:t>
      </w:r>
      <w:proofErr w:type="spellStart"/>
      <w:r w:rsidRPr="006C1328">
        <w:rPr>
          <w:b/>
          <w:i/>
          <w:iCs/>
        </w:rPr>
        <w:t>und</w:t>
      </w:r>
      <w:proofErr w:type="spellEnd"/>
      <w:r w:rsidRPr="006C1328">
        <w:rPr>
          <w:b/>
          <w:i/>
          <w:iCs/>
        </w:rPr>
        <w:t xml:space="preserve"> </w:t>
      </w:r>
      <w:proofErr w:type="spellStart"/>
      <w:r w:rsidRPr="006C1328">
        <w:rPr>
          <w:b/>
          <w:i/>
          <w:iCs/>
        </w:rPr>
        <w:t>sein</w:t>
      </w:r>
      <w:proofErr w:type="spellEnd"/>
      <w:r w:rsidRPr="006C1328">
        <w:rPr>
          <w:b/>
          <w:i/>
          <w:iCs/>
        </w:rPr>
        <w:t xml:space="preserve"> </w:t>
      </w:r>
      <w:proofErr w:type="spellStart"/>
      <w:r w:rsidRPr="006C1328">
        <w:rPr>
          <w:b/>
          <w:i/>
          <w:iCs/>
        </w:rPr>
        <w:t>Schatten</w:t>
      </w:r>
      <w:proofErr w:type="spellEnd"/>
      <w:r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6" w:tooltip="Aurora. Reflexiones sobre los prejuicios morales" w:history="1">
        <w:r w:rsidR="006C1328" w:rsidRPr="006C1328">
          <w:rPr>
            <w:rStyle w:val="Hipervnculo"/>
            <w:b/>
            <w:i/>
            <w:iCs/>
            <w:color w:val="auto"/>
            <w:u w:val="none"/>
          </w:rPr>
          <w:t>Aurora. Reflexiones sobre los prejuicios morales</w:t>
        </w:r>
      </w:hyperlink>
      <w:r w:rsidR="006C1328" w:rsidRPr="006C1328">
        <w:rPr>
          <w:b/>
        </w:rPr>
        <w:t xml:space="preserve"> (1881) (</w:t>
      </w:r>
      <w:proofErr w:type="spellStart"/>
      <w:r w:rsidR="006C1328" w:rsidRPr="006C1328">
        <w:rPr>
          <w:b/>
          <w:i/>
          <w:iCs/>
        </w:rPr>
        <w:t>Morgenröthe</w:t>
      </w:r>
      <w:proofErr w:type="spellEnd"/>
      <w:r w:rsidR="006C1328" w:rsidRPr="006C1328">
        <w:rPr>
          <w:b/>
          <w:i/>
          <w:iCs/>
        </w:rPr>
        <w:t xml:space="preserve">. </w:t>
      </w:r>
      <w:proofErr w:type="spellStart"/>
      <w:r w:rsidR="006C1328" w:rsidRPr="006C1328">
        <w:rPr>
          <w:b/>
          <w:i/>
          <w:iCs/>
        </w:rPr>
        <w:t>Gedanken</w:t>
      </w:r>
      <w:proofErr w:type="spellEnd"/>
      <w:r w:rsidR="006C1328" w:rsidRPr="006C1328">
        <w:rPr>
          <w:b/>
          <w:i/>
          <w:iCs/>
        </w:rPr>
        <w:t xml:space="preserve"> </w:t>
      </w:r>
      <w:proofErr w:type="spellStart"/>
      <w:r w:rsidR="006C1328" w:rsidRPr="006C1328">
        <w:rPr>
          <w:b/>
          <w:i/>
          <w:iCs/>
        </w:rPr>
        <w:t>über</w:t>
      </w:r>
      <w:proofErr w:type="spellEnd"/>
      <w:r w:rsidR="006C1328" w:rsidRPr="006C1328">
        <w:rPr>
          <w:b/>
          <w:i/>
          <w:iCs/>
        </w:rPr>
        <w:t xml:space="preserve"> die </w:t>
      </w:r>
      <w:proofErr w:type="spellStart"/>
      <w:r w:rsidR="006C1328" w:rsidRPr="006C1328">
        <w:rPr>
          <w:b/>
          <w:i/>
          <w:iCs/>
        </w:rPr>
        <w:t>moralischen</w:t>
      </w:r>
      <w:proofErr w:type="spellEnd"/>
      <w:r w:rsidR="006C1328" w:rsidRPr="006C1328">
        <w:rPr>
          <w:b/>
          <w:i/>
          <w:iCs/>
        </w:rPr>
        <w:t xml:space="preserve"> </w:t>
      </w:r>
      <w:proofErr w:type="spellStart"/>
      <w:r w:rsidR="006C1328" w:rsidRPr="006C1328">
        <w:rPr>
          <w:b/>
          <w:i/>
          <w:iCs/>
        </w:rPr>
        <w:t>Vorurtheile</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La ciencia jovial</w:t>
      </w:r>
      <w:r w:rsidRPr="006C1328">
        <w:rPr>
          <w:b/>
        </w:rPr>
        <w:t xml:space="preserve">. </w:t>
      </w:r>
      <w:hyperlink r:id="rId177" w:tooltip="La gaya ciencia" w:history="1">
        <w:r w:rsidRPr="006C1328">
          <w:rPr>
            <w:rStyle w:val="Hipervnculo"/>
            <w:b/>
            <w:color w:val="auto"/>
            <w:u w:val="none"/>
          </w:rPr>
          <w:t>La gaya ciencia</w:t>
        </w:r>
      </w:hyperlink>
      <w:r w:rsidRPr="006C1328">
        <w:rPr>
          <w:b/>
        </w:rPr>
        <w:t xml:space="preserve"> (1882) (</w:t>
      </w:r>
      <w:r w:rsidRPr="006C1328">
        <w:rPr>
          <w:b/>
          <w:i/>
          <w:iCs/>
        </w:rPr>
        <w:t xml:space="preserve">Die </w:t>
      </w:r>
      <w:proofErr w:type="spellStart"/>
      <w:r w:rsidRPr="006C1328">
        <w:rPr>
          <w:b/>
          <w:i/>
          <w:iCs/>
        </w:rPr>
        <w:t>Fröhliche</w:t>
      </w:r>
      <w:proofErr w:type="spellEnd"/>
      <w:r w:rsidRPr="006C1328">
        <w:rPr>
          <w:b/>
          <w:i/>
          <w:iCs/>
        </w:rPr>
        <w:t xml:space="preserve"> </w:t>
      </w:r>
      <w:proofErr w:type="spellStart"/>
      <w:r w:rsidRPr="006C1328">
        <w:rPr>
          <w:b/>
          <w:i/>
          <w:iCs/>
        </w:rPr>
        <w:t>Wissenschaft</w:t>
      </w:r>
      <w:proofErr w:type="spellEnd"/>
      <w:r w:rsidRPr="006C1328">
        <w:rPr>
          <w:b/>
          <w:i/>
          <w:iCs/>
        </w:rPr>
        <w:t xml:space="preserve">. La gaya </w:t>
      </w:r>
      <w:proofErr w:type="spellStart"/>
      <w:r w:rsidRPr="006C1328">
        <w:rPr>
          <w:b/>
          <w:i/>
          <w:iCs/>
        </w:rPr>
        <w:t>scie</w:t>
      </w:r>
      <w:r w:rsidRPr="006C1328">
        <w:rPr>
          <w:b/>
          <w:i/>
          <w:iCs/>
        </w:rPr>
        <w:t>n</w:t>
      </w:r>
      <w:r w:rsidRPr="006C1328">
        <w:rPr>
          <w:b/>
          <w:i/>
          <w:iCs/>
        </w:rPr>
        <w:t>za</w:t>
      </w:r>
      <w:proofErr w:type="spellEnd"/>
      <w:r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8" w:tooltip="Así habló Zaratustra" w:history="1">
        <w:r w:rsidR="006C1328" w:rsidRPr="006C1328">
          <w:rPr>
            <w:rStyle w:val="Hipervnculo"/>
            <w:b/>
            <w:i/>
            <w:iCs/>
            <w:color w:val="auto"/>
            <w:u w:val="none"/>
          </w:rPr>
          <w:t xml:space="preserve">Así habló </w:t>
        </w:r>
        <w:proofErr w:type="spellStart"/>
        <w:r w:rsidR="006C1328" w:rsidRPr="006C1328">
          <w:rPr>
            <w:rStyle w:val="Hipervnculo"/>
            <w:b/>
            <w:i/>
            <w:iCs/>
            <w:color w:val="auto"/>
            <w:u w:val="none"/>
          </w:rPr>
          <w:t>Zaratustra</w:t>
        </w:r>
        <w:proofErr w:type="spellEnd"/>
      </w:hyperlink>
      <w:r w:rsidR="006C1328" w:rsidRPr="006C1328">
        <w:rPr>
          <w:b/>
          <w:i/>
          <w:iCs/>
        </w:rPr>
        <w:t>. Un libro para todos y para ninguno</w:t>
      </w:r>
      <w:r w:rsidR="006C1328" w:rsidRPr="006C1328">
        <w:rPr>
          <w:b/>
        </w:rPr>
        <w:t xml:space="preserve"> (1883, I y II; 1884, III; 1885, IV) (</w:t>
      </w:r>
      <w:proofErr w:type="spellStart"/>
      <w:r w:rsidR="006C1328" w:rsidRPr="006C1328">
        <w:rPr>
          <w:b/>
          <w:i/>
          <w:iCs/>
        </w:rPr>
        <w:t>Also</w:t>
      </w:r>
      <w:proofErr w:type="spellEnd"/>
      <w:r w:rsidR="006C1328" w:rsidRPr="006C1328">
        <w:rPr>
          <w:b/>
          <w:i/>
          <w:iCs/>
        </w:rPr>
        <w:t xml:space="preserve"> </w:t>
      </w:r>
      <w:proofErr w:type="spellStart"/>
      <w:r w:rsidR="006C1328" w:rsidRPr="006C1328">
        <w:rPr>
          <w:b/>
          <w:i/>
          <w:iCs/>
        </w:rPr>
        <w:t>Sprach</w:t>
      </w:r>
      <w:proofErr w:type="spellEnd"/>
      <w:r w:rsidR="006C1328" w:rsidRPr="006C1328">
        <w:rPr>
          <w:b/>
          <w:i/>
          <w:iCs/>
        </w:rPr>
        <w:t xml:space="preserve"> </w:t>
      </w:r>
      <w:proofErr w:type="spellStart"/>
      <w:r w:rsidR="006C1328" w:rsidRPr="006C1328">
        <w:rPr>
          <w:b/>
          <w:i/>
          <w:iCs/>
        </w:rPr>
        <w:t>Zarathustra</w:t>
      </w:r>
      <w:proofErr w:type="spellEnd"/>
      <w:r w:rsidR="006C1328" w:rsidRPr="006C1328">
        <w:rPr>
          <w:b/>
          <w:i/>
          <w:iCs/>
        </w:rPr>
        <w:t xml:space="preserve">. </w:t>
      </w:r>
      <w:proofErr w:type="spellStart"/>
      <w:r w:rsidR="006C1328" w:rsidRPr="006C1328">
        <w:rPr>
          <w:b/>
          <w:i/>
          <w:iCs/>
        </w:rPr>
        <w:t>Ein</w:t>
      </w:r>
      <w:proofErr w:type="spellEnd"/>
      <w:r w:rsidR="006C1328" w:rsidRPr="006C1328">
        <w:rPr>
          <w:b/>
          <w:i/>
          <w:iCs/>
        </w:rPr>
        <w:t xml:space="preserve"> </w:t>
      </w:r>
      <w:proofErr w:type="spellStart"/>
      <w:r w:rsidR="006C1328" w:rsidRPr="006C1328">
        <w:rPr>
          <w:b/>
          <w:i/>
          <w:iCs/>
        </w:rPr>
        <w:t>Buch</w:t>
      </w:r>
      <w:proofErr w:type="spellEnd"/>
      <w:r w:rsidR="006C1328" w:rsidRPr="006C1328">
        <w:rPr>
          <w:b/>
          <w:i/>
          <w:iCs/>
        </w:rPr>
        <w:t xml:space="preserve"> </w:t>
      </w:r>
      <w:proofErr w:type="spellStart"/>
      <w:r w:rsidR="006C1328" w:rsidRPr="006C1328">
        <w:rPr>
          <w:b/>
          <w:i/>
          <w:iCs/>
        </w:rPr>
        <w:t>für</w:t>
      </w:r>
      <w:proofErr w:type="spellEnd"/>
      <w:r w:rsidR="006C1328" w:rsidRPr="006C1328">
        <w:rPr>
          <w:b/>
          <w:i/>
          <w:iCs/>
        </w:rPr>
        <w:t xml:space="preserve"> </w:t>
      </w:r>
      <w:proofErr w:type="spellStart"/>
      <w:r w:rsidR="006C1328" w:rsidRPr="006C1328">
        <w:rPr>
          <w:b/>
          <w:i/>
          <w:iCs/>
        </w:rPr>
        <w:t>Alle</w:t>
      </w:r>
      <w:proofErr w:type="spellEnd"/>
      <w:r w:rsidR="006C1328" w:rsidRPr="006C1328">
        <w:rPr>
          <w:b/>
          <w:i/>
          <w:iCs/>
        </w:rPr>
        <w:t xml:space="preserve"> </w:t>
      </w:r>
      <w:proofErr w:type="spellStart"/>
      <w:r w:rsidR="006C1328" w:rsidRPr="006C1328">
        <w:rPr>
          <w:b/>
          <w:i/>
          <w:iCs/>
        </w:rPr>
        <w:t>und</w:t>
      </w:r>
      <w:proofErr w:type="spellEnd"/>
      <w:r w:rsidR="006C1328" w:rsidRPr="006C1328">
        <w:rPr>
          <w:b/>
          <w:i/>
          <w:iCs/>
        </w:rPr>
        <w:t xml:space="preserve"> </w:t>
      </w:r>
      <w:proofErr w:type="spellStart"/>
      <w:r w:rsidR="006C1328" w:rsidRPr="006C1328">
        <w:rPr>
          <w:b/>
          <w:i/>
          <w:iCs/>
        </w:rPr>
        <w:t>Keinen</w:t>
      </w:r>
      <w:proofErr w:type="spellEnd"/>
      <w:r w:rsidR="006C1328"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79" w:tooltip="Más allá del bien y del mal" w:history="1">
        <w:r w:rsidR="006C1328" w:rsidRPr="006C1328">
          <w:rPr>
            <w:rStyle w:val="Hipervnculo"/>
            <w:b/>
            <w:i/>
            <w:iCs/>
            <w:color w:val="auto"/>
            <w:u w:val="none"/>
          </w:rPr>
          <w:t>Más allá del bien y del mal</w:t>
        </w:r>
      </w:hyperlink>
      <w:r w:rsidR="006C1328" w:rsidRPr="006C1328">
        <w:rPr>
          <w:b/>
          <w:i/>
          <w:iCs/>
        </w:rPr>
        <w:t>. Preludio a una filosofía del futuro</w:t>
      </w:r>
      <w:r w:rsidR="006C1328" w:rsidRPr="006C1328">
        <w:rPr>
          <w:b/>
        </w:rPr>
        <w:t xml:space="preserve"> (1886) (</w:t>
      </w:r>
      <w:proofErr w:type="spellStart"/>
      <w:r w:rsidR="006C1328" w:rsidRPr="006C1328">
        <w:rPr>
          <w:b/>
          <w:i/>
          <w:iCs/>
        </w:rPr>
        <w:t>Jenseits</w:t>
      </w:r>
      <w:proofErr w:type="spellEnd"/>
      <w:r w:rsidR="006C1328" w:rsidRPr="006C1328">
        <w:rPr>
          <w:b/>
          <w:i/>
          <w:iCs/>
        </w:rPr>
        <w:t xml:space="preserve"> von </w:t>
      </w:r>
      <w:proofErr w:type="spellStart"/>
      <w:r w:rsidR="006C1328" w:rsidRPr="006C1328">
        <w:rPr>
          <w:b/>
          <w:i/>
          <w:iCs/>
        </w:rPr>
        <w:t>Gut</w:t>
      </w:r>
      <w:proofErr w:type="spellEnd"/>
      <w:r w:rsidR="006C1328" w:rsidRPr="006C1328">
        <w:rPr>
          <w:b/>
          <w:i/>
          <w:iCs/>
        </w:rPr>
        <w:t xml:space="preserve"> </w:t>
      </w:r>
      <w:proofErr w:type="spellStart"/>
      <w:r w:rsidR="006C1328" w:rsidRPr="006C1328">
        <w:rPr>
          <w:b/>
          <w:i/>
          <w:iCs/>
        </w:rPr>
        <w:t>und</w:t>
      </w:r>
      <w:proofErr w:type="spellEnd"/>
      <w:r w:rsidR="006C1328" w:rsidRPr="006C1328">
        <w:rPr>
          <w:b/>
          <w:i/>
          <w:iCs/>
        </w:rPr>
        <w:t xml:space="preserve"> </w:t>
      </w:r>
      <w:proofErr w:type="spellStart"/>
      <w:r w:rsidR="006C1328" w:rsidRPr="006C1328">
        <w:rPr>
          <w:b/>
          <w:i/>
          <w:iCs/>
        </w:rPr>
        <w:t>Böse</w:t>
      </w:r>
      <w:proofErr w:type="spellEnd"/>
      <w:r w:rsidR="006C1328" w:rsidRPr="006C1328">
        <w:rPr>
          <w:b/>
          <w:i/>
          <w:iCs/>
        </w:rPr>
        <w:t xml:space="preserve">. </w:t>
      </w:r>
      <w:proofErr w:type="spellStart"/>
      <w:r w:rsidR="006C1328" w:rsidRPr="006C1328">
        <w:rPr>
          <w:b/>
          <w:i/>
          <w:iCs/>
        </w:rPr>
        <w:t>Vorspiel</w:t>
      </w:r>
      <w:proofErr w:type="spellEnd"/>
      <w:r w:rsidR="006C1328" w:rsidRPr="006C1328">
        <w:rPr>
          <w:b/>
          <w:i/>
          <w:iCs/>
        </w:rPr>
        <w:t xml:space="preserve"> </w:t>
      </w:r>
      <w:proofErr w:type="spellStart"/>
      <w:r w:rsidR="006C1328" w:rsidRPr="006C1328">
        <w:rPr>
          <w:b/>
          <w:i/>
          <w:iCs/>
        </w:rPr>
        <w:t>einer</w:t>
      </w:r>
      <w:proofErr w:type="spellEnd"/>
      <w:r w:rsidR="006C1328" w:rsidRPr="006C1328">
        <w:rPr>
          <w:b/>
          <w:i/>
          <w:iCs/>
        </w:rPr>
        <w:t xml:space="preserve"> </w:t>
      </w:r>
      <w:proofErr w:type="spellStart"/>
      <w:r w:rsidR="006C1328" w:rsidRPr="006C1328">
        <w:rPr>
          <w:b/>
          <w:i/>
          <w:iCs/>
        </w:rPr>
        <w:t>Philosophie</w:t>
      </w:r>
      <w:proofErr w:type="spellEnd"/>
      <w:r w:rsidR="006C1328" w:rsidRPr="006C1328">
        <w:rPr>
          <w:b/>
          <w:i/>
          <w:iCs/>
        </w:rPr>
        <w:t xml:space="preserve"> </w:t>
      </w:r>
      <w:proofErr w:type="spellStart"/>
      <w:r w:rsidR="006C1328" w:rsidRPr="006C1328">
        <w:rPr>
          <w:b/>
          <w:i/>
          <w:iCs/>
        </w:rPr>
        <w:t>der</w:t>
      </w:r>
      <w:proofErr w:type="spellEnd"/>
      <w:r w:rsidR="006C1328" w:rsidRPr="006C1328">
        <w:rPr>
          <w:b/>
          <w:i/>
          <w:iCs/>
        </w:rPr>
        <w:t xml:space="preserve"> </w:t>
      </w:r>
      <w:proofErr w:type="spellStart"/>
      <w:r w:rsidR="006C1328" w:rsidRPr="006C1328">
        <w:rPr>
          <w:b/>
          <w:i/>
          <w:iCs/>
        </w:rPr>
        <w:t>Zukunft</w:t>
      </w:r>
      <w:proofErr w:type="spellEnd"/>
      <w:r w:rsidR="006C1328"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80" w:tooltip="La genealogía de la moral" w:history="1">
        <w:r w:rsidR="006C1328" w:rsidRPr="006C1328">
          <w:rPr>
            <w:rStyle w:val="Hipervnculo"/>
            <w:b/>
            <w:i/>
            <w:iCs/>
            <w:color w:val="auto"/>
            <w:u w:val="none"/>
          </w:rPr>
          <w:t>La genealogía de la moral</w:t>
        </w:r>
      </w:hyperlink>
      <w:r w:rsidR="006C1328" w:rsidRPr="006C1328">
        <w:rPr>
          <w:b/>
          <w:i/>
          <w:iCs/>
        </w:rPr>
        <w:t>. Un escrito polémico</w:t>
      </w:r>
      <w:r w:rsidR="006C1328" w:rsidRPr="006C1328">
        <w:rPr>
          <w:b/>
        </w:rPr>
        <w:t xml:space="preserve"> (1887) (</w:t>
      </w:r>
      <w:proofErr w:type="spellStart"/>
      <w:r w:rsidR="006C1328" w:rsidRPr="006C1328">
        <w:rPr>
          <w:b/>
          <w:i/>
          <w:iCs/>
        </w:rPr>
        <w:t>Zur</w:t>
      </w:r>
      <w:proofErr w:type="spellEnd"/>
      <w:r w:rsidR="006C1328" w:rsidRPr="006C1328">
        <w:rPr>
          <w:b/>
          <w:i/>
          <w:iCs/>
        </w:rPr>
        <w:t xml:space="preserve"> </w:t>
      </w:r>
      <w:proofErr w:type="spellStart"/>
      <w:r w:rsidR="006C1328" w:rsidRPr="006C1328">
        <w:rPr>
          <w:b/>
          <w:i/>
          <w:iCs/>
        </w:rPr>
        <w:t>Genealogie</w:t>
      </w:r>
      <w:proofErr w:type="spellEnd"/>
      <w:r w:rsidR="006C1328" w:rsidRPr="006C1328">
        <w:rPr>
          <w:b/>
          <w:i/>
          <w:iCs/>
        </w:rPr>
        <w:t xml:space="preserve"> </w:t>
      </w:r>
      <w:proofErr w:type="spellStart"/>
      <w:r w:rsidR="006C1328" w:rsidRPr="006C1328">
        <w:rPr>
          <w:b/>
          <w:i/>
          <w:iCs/>
        </w:rPr>
        <w:t>der</w:t>
      </w:r>
      <w:proofErr w:type="spellEnd"/>
      <w:r w:rsidR="006C1328" w:rsidRPr="006C1328">
        <w:rPr>
          <w:b/>
          <w:i/>
          <w:iCs/>
        </w:rPr>
        <w:t xml:space="preserve"> Moral. </w:t>
      </w:r>
      <w:proofErr w:type="spellStart"/>
      <w:r w:rsidR="006C1328" w:rsidRPr="006C1328">
        <w:rPr>
          <w:b/>
          <w:i/>
          <w:iCs/>
        </w:rPr>
        <w:t>Eine</w:t>
      </w:r>
      <w:proofErr w:type="spellEnd"/>
      <w:r w:rsidR="006C1328" w:rsidRPr="006C1328">
        <w:rPr>
          <w:b/>
          <w:i/>
          <w:iCs/>
        </w:rPr>
        <w:t xml:space="preserve"> </w:t>
      </w:r>
      <w:proofErr w:type="spellStart"/>
      <w:r w:rsidR="006C1328" w:rsidRPr="006C1328">
        <w:rPr>
          <w:b/>
          <w:i/>
          <w:iCs/>
        </w:rPr>
        <w:t>Streitschrift</w:t>
      </w:r>
      <w:proofErr w:type="spellEnd"/>
      <w:r w:rsidR="006C1328"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81" w:tooltip="El Anticristo" w:history="1">
        <w:r w:rsidR="006C1328" w:rsidRPr="006C1328">
          <w:rPr>
            <w:rStyle w:val="Hipervnculo"/>
            <w:b/>
            <w:i/>
            <w:iCs/>
            <w:color w:val="auto"/>
            <w:u w:val="none"/>
          </w:rPr>
          <w:t>El Anticristo</w:t>
        </w:r>
      </w:hyperlink>
      <w:r w:rsidR="006C1328" w:rsidRPr="006C1328">
        <w:rPr>
          <w:b/>
          <w:i/>
          <w:iCs/>
        </w:rPr>
        <w:t>. Maldición sobre el cristianismo</w:t>
      </w:r>
      <w:r w:rsidR="006C1328" w:rsidRPr="006C1328">
        <w:rPr>
          <w:b/>
        </w:rPr>
        <w:t xml:space="preserve"> (1888) (</w:t>
      </w:r>
      <w:proofErr w:type="spellStart"/>
      <w:r w:rsidR="006C1328" w:rsidRPr="006C1328">
        <w:rPr>
          <w:b/>
          <w:i/>
          <w:iCs/>
        </w:rPr>
        <w:t>Der</w:t>
      </w:r>
      <w:proofErr w:type="spellEnd"/>
      <w:r w:rsidR="006C1328" w:rsidRPr="006C1328">
        <w:rPr>
          <w:b/>
          <w:i/>
          <w:iCs/>
        </w:rPr>
        <w:t xml:space="preserve"> </w:t>
      </w:r>
      <w:proofErr w:type="spellStart"/>
      <w:r w:rsidR="006C1328" w:rsidRPr="006C1328">
        <w:rPr>
          <w:b/>
          <w:i/>
          <w:iCs/>
        </w:rPr>
        <w:t>Antichrist</w:t>
      </w:r>
      <w:proofErr w:type="spellEnd"/>
      <w:r w:rsidR="006C1328" w:rsidRPr="006C1328">
        <w:rPr>
          <w:b/>
          <w:i/>
          <w:iCs/>
        </w:rPr>
        <w:t xml:space="preserve">. </w:t>
      </w:r>
      <w:proofErr w:type="spellStart"/>
      <w:r w:rsidR="006C1328" w:rsidRPr="006C1328">
        <w:rPr>
          <w:b/>
          <w:i/>
          <w:iCs/>
        </w:rPr>
        <w:t>Fluch</w:t>
      </w:r>
      <w:proofErr w:type="spellEnd"/>
      <w:r w:rsidR="006C1328" w:rsidRPr="006C1328">
        <w:rPr>
          <w:b/>
          <w:i/>
          <w:iCs/>
        </w:rPr>
        <w:t xml:space="preserve"> </w:t>
      </w:r>
      <w:proofErr w:type="spellStart"/>
      <w:r w:rsidR="006C1328" w:rsidRPr="006C1328">
        <w:rPr>
          <w:b/>
          <w:i/>
          <w:iCs/>
        </w:rPr>
        <w:t>auf</w:t>
      </w:r>
      <w:proofErr w:type="spellEnd"/>
      <w:r w:rsidR="006C1328" w:rsidRPr="006C1328">
        <w:rPr>
          <w:b/>
          <w:i/>
          <w:iCs/>
        </w:rPr>
        <w:t xml:space="preserve"> das </w:t>
      </w:r>
      <w:proofErr w:type="spellStart"/>
      <w:r w:rsidR="006C1328" w:rsidRPr="006C1328">
        <w:rPr>
          <w:b/>
          <w:i/>
          <w:iCs/>
        </w:rPr>
        <w:t>Christentum</w:t>
      </w:r>
      <w:proofErr w:type="spellEnd"/>
      <w:r w:rsidR="006C1328"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82" w:tooltip="El caso Wagner (aún no redactado)" w:history="1">
        <w:r w:rsidR="006C1328" w:rsidRPr="006C1328">
          <w:rPr>
            <w:rStyle w:val="Hipervnculo"/>
            <w:b/>
            <w:i/>
            <w:iCs/>
            <w:color w:val="auto"/>
            <w:u w:val="none"/>
          </w:rPr>
          <w:t>El caso Wagner</w:t>
        </w:r>
      </w:hyperlink>
      <w:r w:rsidR="006C1328" w:rsidRPr="006C1328">
        <w:rPr>
          <w:b/>
          <w:i/>
          <w:iCs/>
        </w:rPr>
        <w:t>. Un problema para los amantes de la música</w:t>
      </w:r>
      <w:r w:rsidR="006C1328" w:rsidRPr="006C1328">
        <w:rPr>
          <w:b/>
        </w:rPr>
        <w:t xml:space="preserve"> (1888) (</w:t>
      </w:r>
      <w:proofErr w:type="spellStart"/>
      <w:r w:rsidR="006C1328" w:rsidRPr="006C1328">
        <w:rPr>
          <w:b/>
          <w:i/>
          <w:iCs/>
        </w:rPr>
        <w:t>Der</w:t>
      </w:r>
      <w:proofErr w:type="spellEnd"/>
      <w:r w:rsidR="006C1328" w:rsidRPr="006C1328">
        <w:rPr>
          <w:b/>
          <w:i/>
          <w:iCs/>
        </w:rPr>
        <w:t xml:space="preserve"> </w:t>
      </w:r>
      <w:proofErr w:type="spellStart"/>
      <w:r w:rsidR="006C1328" w:rsidRPr="006C1328">
        <w:rPr>
          <w:b/>
          <w:i/>
          <w:iCs/>
        </w:rPr>
        <w:t>Fall</w:t>
      </w:r>
      <w:proofErr w:type="spellEnd"/>
      <w:r w:rsidR="006C1328" w:rsidRPr="006C1328">
        <w:rPr>
          <w:b/>
          <w:i/>
          <w:iCs/>
        </w:rPr>
        <w:t xml:space="preserve"> Wa</w:t>
      </w:r>
      <w:r w:rsidR="006C1328" w:rsidRPr="006C1328">
        <w:rPr>
          <w:b/>
          <w:i/>
          <w:iCs/>
        </w:rPr>
        <w:t>g</w:t>
      </w:r>
      <w:r w:rsidR="006C1328" w:rsidRPr="006C1328">
        <w:rPr>
          <w:b/>
          <w:i/>
          <w:iCs/>
        </w:rPr>
        <w:t xml:space="preserve">ner. </w:t>
      </w:r>
      <w:proofErr w:type="spellStart"/>
      <w:r w:rsidR="006C1328" w:rsidRPr="006C1328">
        <w:rPr>
          <w:b/>
          <w:i/>
          <w:iCs/>
        </w:rPr>
        <w:t>Ein</w:t>
      </w:r>
      <w:proofErr w:type="spellEnd"/>
      <w:r w:rsidR="006C1328" w:rsidRPr="006C1328">
        <w:rPr>
          <w:b/>
          <w:i/>
          <w:iCs/>
        </w:rPr>
        <w:t xml:space="preserve"> </w:t>
      </w:r>
      <w:proofErr w:type="spellStart"/>
      <w:r w:rsidR="006C1328" w:rsidRPr="006C1328">
        <w:rPr>
          <w:b/>
          <w:i/>
          <w:iCs/>
        </w:rPr>
        <w:t>Musikanten-Problem</w:t>
      </w:r>
      <w:proofErr w:type="spellEnd"/>
      <w:r w:rsidR="006C1328" w:rsidRPr="006C1328">
        <w:rPr>
          <w:b/>
        </w:rPr>
        <w:t>)</w:t>
      </w:r>
    </w:p>
    <w:p w:rsidR="006C1328" w:rsidRPr="006C1328" w:rsidRDefault="006C1328" w:rsidP="006C1328">
      <w:pPr>
        <w:widowControl/>
        <w:numPr>
          <w:ilvl w:val="0"/>
          <w:numId w:val="7"/>
        </w:numPr>
        <w:autoSpaceDE/>
        <w:autoSpaceDN/>
        <w:adjustRightInd/>
        <w:spacing w:before="100" w:beforeAutospacing="1" w:after="100" w:afterAutospacing="1"/>
        <w:rPr>
          <w:b/>
        </w:rPr>
      </w:pPr>
      <w:r w:rsidRPr="006C1328">
        <w:rPr>
          <w:b/>
          <w:i/>
          <w:iCs/>
        </w:rPr>
        <w:t xml:space="preserve">Ditirambos de </w:t>
      </w:r>
      <w:proofErr w:type="spellStart"/>
      <w:r w:rsidRPr="006C1328">
        <w:rPr>
          <w:b/>
          <w:i/>
          <w:iCs/>
        </w:rPr>
        <w:t>Dioniso</w:t>
      </w:r>
      <w:proofErr w:type="spellEnd"/>
      <w:r w:rsidRPr="006C1328">
        <w:rPr>
          <w:b/>
        </w:rPr>
        <w:t xml:space="preserve"> (1888-1889) (</w:t>
      </w:r>
      <w:proofErr w:type="spellStart"/>
      <w:r w:rsidRPr="006C1328">
        <w:rPr>
          <w:b/>
          <w:i/>
          <w:iCs/>
        </w:rPr>
        <w:t>Dionysos-Dithyramben</w:t>
      </w:r>
      <w:proofErr w:type="spellEnd"/>
      <w:r w:rsidRPr="006C1328">
        <w:rPr>
          <w:b/>
        </w:rPr>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83" w:tooltip="El ocaso de los ídolos, o cómo se filosofa a martillazos" w:history="1">
        <w:r w:rsidR="006C1328" w:rsidRPr="006C1328">
          <w:rPr>
            <w:rStyle w:val="Hipervnculo"/>
            <w:b/>
            <w:i/>
            <w:iCs/>
            <w:color w:val="auto"/>
            <w:u w:val="none"/>
          </w:rPr>
          <w:t>El ocaso de los ídolos, o cómo se filosofa a martillazos</w:t>
        </w:r>
      </w:hyperlink>
      <w:r w:rsidR="006C1328" w:rsidRPr="006C1328">
        <w:rPr>
          <w:b/>
        </w:rPr>
        <w:t xml:space="preserve"> (1889) (</w:t>
      </w:r>
      <w:proofErr w:type="spellStart"/>
      <w:r w:rsidR="006C1328" w:rsidRPr="006C1328">
        <w:rPr>
          <w:b/>
          <w:i/>
          <w:iCs/>
        </w:rPr>
        <w:t>Götzen-Dämmerung</w:t>
      </w:r>
      <w:proofErr w:type="spellEnd"/>
      <w:r w:rsidR="006C1328" w:rsidRPr="006C1328">
        <w:rPr>
          <w:b/>
          <w:i/>
          <w:iCs/>
        </w:rPr>
        <w:t xml:space="preserve">, </w:t>
      </w:r>
      <w:proofErr w:type="spellStart"/>
      <w:r w:rsidR="006C1328" w:rsidRPr="006C1328">
        <w:rPr>
          <w:b/>
          <w:i/>
          <w:iCs/>
        </w:rPr>
        <w:t>oder</w:t>
      </w:r>
      <w:proofErr w:type="spellEnd"/>
      <w:r w:rsidR="006C1328" w:rsidRPr="006C1328">
        <w:rPr>
          <w:b/>
          <w:i/>
          <w:iCs/>
        </w:rPr>
        <w:t xml:space="preserve">: </w:t>
      </w:r>
      <w:proofErr w:type="spellStart"/>
      <w:r w:rsidR="006C1328" w:rsidRPr="006C1328">
        <w:rPr>
          <w:b/>
          <w:i/>
          <w:iCs/>
        </w:rPr>
        <w:t>Wie</w:t>
      </w:r>
      <w:proofErr w:type="spellEnd"/>
      <w:r w:rsidR="006C1328" w:rsidRPr="006C1328">
        <w:rPr>
          <w:b/>
          <w:i/>
          <w:iCs/>
        </w:rPr>
        <w:t xml:space="preserve"> </w:t>
      </w:r>
      <w:proofErr w:type="spellStart"/>
      <w:r w:rsidR="006C1328" w:rsidRPr="006C1328">
        <w:rPr>
          <w:b/>
          <w:i/>
          <w:iCs/>
        </w:rPr>
        <w:t>man</w:t>
      </w:r>
      <w:proofErr w:type="spellEnd"/>
      <w:r w:rsidR="006C1328" w:rsidRPr="006C1328">
        <w:rPr>
          <w:b/>
          <w:i/>
          <w:iCs/>
        </w:rPr>
        <w:t xml:space="preserve"> </w:t>
      </w:r>
      <w:proofErr w:type="spellStart"/>
      <w:r w:rsidR="006C1328" w:rsidRPr="006C1328">
        <w:rPr>
          <w:b/>
          <w:i/>
          <w:iCs/>
        </w:rPr>
        <w:t>mit</w:t>
      </w:r>
      <w:proofErr w:type="spellEnd"/>
      <w:r w:rsidR="006C1328" w:rsidRPr="006C1328">
        <w:rPr>
          <w:b/>
          <w:i/>
          <w:iCs/>
        </w:rPr>
        <w:t xml:space="preserve"> </w:t>
      </w:r>
      <w:proofErr w:type="spellStart"/>
      <w:r w:rsidR="006C1328" w:rsidRPr="006C1328">
        <w:rPr>
          <w:b/>
          <w:i/>
          <w:iCs/>
        </w:rPr>
        <w:t>dem</w:t>
      </w:r>
      <w:proofErr w:type="spellEnd"/>
      <w:r w:rsidR="006C1328" w:rsidRPr="006C1328">
        <w:rPr>
          <w:b/>
          <w:i/>
          <w:iCs/>
        </w:rPr>
        <w:t xml:space="preserve"> </w:t>
      </w:r>
      <w:proofErr w:type="spellStart"/>
      <w:r w:rsidR="006C1328" w:rsidRPr="006C1328">
        <w:rPr>
          <w:b/>
          <w:i/>
          <w:iCs/>
        </w:rPr>
        <w:t>Hammer</w:t>
      </w:r>
      <w:proofErr w:type="spellEnd"/>
      <w:r w:rsidR="006C1328" w:rsidRPr="006C1328">
        <w:rPr>
          <w:b/>
          <w:i/>
          <w:iCs/>
        </w:rPr>
        <w:t xml:space="preserve"> </w:t>
      </w:r>
      <w:proofErr w:type="spellStart"/>
      <w:r w:rsidR="006C1328" w:rsidRPr="006C1328">
        <w:rPr>
          <w:b/>
          <w:i/>
          <w:iCs/>
        </w:rPr>
        <w:t>philosophirt</w:t>
      </w:r>
      <w:proofErr w:type="spellEnd"/>
      <w:r w:rsidR="006C1328" w:rsidRPr="006C1328">
        <w:rPr>
          <w:b/>
        </w:rPr>
        <w:t>)</w:t>
      </w:r>
    </w:p>
    <w:p w:rsidR="006C1328" w:rsidRDefault="009C6A70" w:rsidP="006C1328">
      <w:pPr>
        <w:widowControl/>
        <w:numPr>
          <w:ilvl w:val="0"/>
          <w:numId w:val="7"/>
        </w:numPr>
        <w:autoSpaceDE/>
        <w:autoSpaceDN/>
        <w:adjustRightInd/>
        <w:spacing w:before="100" w:beforeAutospacing="1" w:after="100" w:afterAutospacing="1"/>
      </w:pPr>
      <w:hyperlink r:id="rId184" w:tooltip="Nietzsche contra Wagner (aún no redactado)" w:history="1">
        <w:r w:rsidR="006C1328" w:rsidRPr="006C1328">
          <w:rPr>
            <w:rStyle w:val="Hipervnculo"/>
            <w:b/>
            <w:i/>
            <w:iCs/>
            <w:color w:val="auto"/>
            <w:u w:val="none"/>
          </w:rPr>
          <w:t>Nietzsche contra Wagner</w:t>
        </w:r>
      </w:hyperlink>
      <w:r w:rsidR="006C1328" w:rsidRPr="006C1328">
        <w:rPr>
          <w:b/>
          <w:i/>
          <w:iCs/>
        </w:rPr>
        <w:t>. Documentos de un psicólogo</w:t>
      </w:r>
      <w:r w:rsidR="006C1328" w:rsidRPr="006C1328">
        <w:rPr>
          <w:b/>
        </w:rPr>
        <w:t xml:space="preserve"> (1889) (</w:t>
      </w:r>
      <w:r w:rsidR="006C1328" w:rsidRPr="006C1328">
        <w:rPr>
          <w:b/>
          <w:i/>
          <w:iCs/>
        </w:rPr>
        <w:t xml:space="preserve">Nietzsche contra Wagner. </w:t>
      </w:r>
      <w:proofErr w:type="spellStart"/>
      <w:r w:rsidR="006C1328" w:rsidRPr="006C1328">
        <w:rPr>
          <w:b/>
          <w:i/>
          <w:iCs/>
        </w:rPr>
        <w:t>Aktenstücke</w:t>
      </w:r>
      <w:proofErr w:type="spellEnd"/>
      <w:r w:rsidR="006C1328" w:rsidRPr="006C1328">
        <w:rPr>
          <w:b/>
          <w:i/>
          <w:iCs/>
        </w:rPr>
        <w:t xml:space="preserve"> </w:t>
      </w:r>
      <w:proofErr w:type="spellStart"/>
      <w:r w:rsidR="006C1328">
        <w:rPr>
          <w:i/>
          <w:iCs/>
        </w:rPr>
        <w:t>eines</w:t>
      </w:r>
      <w:proofErr w:type="spellEnd"/>
      <w:r w:rsidR="006C1328">
        <w:rPr>
          <w:i/>
          <w:iCs/>
        </w:rPr>
        <w:t xml:space="preserve"> </w:t>
      </w:r>
      <w:proofErr w:type="spellStart"/>
      <w:r w:rsidR="006C1328">
        <w:rPr>
          <w:i/>
          <w:iCs/>
        </w:rPr>
        <w:t>Psychologen</w:t>
      </w:r>
      <w:proofErr w:type="spellEnd"/>
      <w:r w:rsidR="006C1328">
        <w:t>)</w:t>
      </w:r>
    </w:p>
    <w:p w:rsidR="006C1328" w:rsidRPr="006C1328" w:rsidRDefault="009C6A70" w:rsidP="006C1328">
      <w:pPr>
        <w:widowControl/>
        <w:numPr>
          <w:ilvl w:val="0"/>
          <w:numId w:val="7"/>
        </w:numPr>
        <w:autoSpaceDE/>
        <w:autoSpaceDN/>
        <w:adjustRightInd/>
        <w:spacing w:before="100" w:beforeAutospacing="1" w:after="100" w:afterAutospacing="1"/>
        <w:rPr>
          <w:b/>
        </w:rPr>
      </w:pPr>
      <w:hyperlink r:id="rId185" w:tooltip="Ecce homo. Cómo se llega a ser lo que se es" w:history="1">
        <w:proofErr w:type="spellStart"/>
        <w:r w:rsidR="006C1328" w:rsidRPr="006C1328">
          <w:rPr>
            <w:rStyle w:val="Hipervnculo"/>
            <w:b/>
            <w:i/>
            <w:iCs/>
            <w:color w:val="auto"/>
            <w:u w:val="none"/>
          </w:rPr>
          <w:t>Ecce</w:t>
        </w:r>
        <w:proofErr w:type="spellEnd"/>
        <w:r w:rsidR="006C1328" w:rsidRPr="006C1328">
          <w:rPr>
            <w:rStyle w:val="Hipervnculo"/>
            <w:b/>
            <w:i/>
            <w:iCs/>
            <w:color w:val="auto"/>
            <w:u w:val="none"/>
          </w:rPr>
          <w:t xml:space="preserve"> homo. Cómo se llega a ser lo que se es</w:t>
        </w:r>
      </w:hyperlink>
      <w:r w:rsidR="006C1328" w:rsidRPr="006C1328">
        <w:rPr>
          <w:b/>
        </w:rPr>
        <w:t xml:space="preserve"> (1889) (</w:t>
      </w:r>
      <w:proofErr w:type="spellStart"/>
      <w:r w:rsidR="006C1328" w:rsidRPr="006C1328">
        <w:rPr>
          <w:b/>
          <w:i/>
          <w:iCs/>
        </w:rPr>
        <w:t>Ecce</w:t>
      </w:r>
      <w:proofErr w:type="spellEnd"/>
      <w:r w:rsidR="006C1328" w:rsidRPr="006C1328">
        <w:rPr>
          <w:b/>
          <w:i/>
          <w:iCs/>
        </w:rPr>
        <w:t xml:space="preserve"> Homo. </w:t>
      </w:r>
      <w:proofErr w:type="spellStart"/>
      <w:r w:rsidR="006C1328" w:rsidRPr="006C1328">
        <w:rPr>
          <w:b/>
          <w:i/>
          <w:iCs/>
        </w:rPr>
        <w:t>Wie</w:t>
      </w:r>
      <w:proofErr w:type="spellEnd"/>
      <w:r w:rsidR="006C1328" w:rsidRPr="006C1328">
        <w:rPr>
          <w:b/>
          <w:i/>
          <w:iCs/>
        </w:rPr>
        <w:t xml:space="preserve"> </w:t>
      </w:r>
      <w:proofErr w:type="spellStart"/>
      <w:r w:rsidR="006C1328" w:rsidRPr="006C1328">
        <w:rPr>
          <w:b/>
          <w:i/>
          <w:iCs/>
        </w:rPr>
        <w:t>man</w:t>
      </w:r>
      <w:proofErr w:type="spellEnd"/>
      <w:r w:rsidR="006C1328" w:rsidRPr="006C1328">
        <w:rPr>
          <w:b/>
          <w:i/>
          <w:iCs/>
        </w:rPr>
        <w:t xml:space="preserve"> </w:t>
      </w:r>
      <w:proofErr w:type="spellStart"/>
      <w:r w:rsidR="006C1328" w:rsidRPr="006C1328">
        <w:rPr>
          <w:b/>
          <w:i/>
          <w:iCs/>
        </w:rPr>
        <w:t>wird</w:t>
      </w:r>
      <w:proofErr w:type="spellEnd"/>
      <w:r w:rsidR="006C1328" w:rsidRPr="006C1328">
        <w:rPr>
          <w:b/>
          <w:i/>
          <w:iCs/>
        </w:rPr>
        <w:t xml:space="preserve">, </w:t>
      </w:r>
      <w:proofErr w:type="spellStart"/>
      <w:r w:rsidR="006C1328" w:rsidRPr="006C1328">
        <w:rPr>
          <w:b/>
          <w:i/>
          <w:iCs/>
        </w:rPr>
        <w:t>was</w:t>
      </w:r>
      <w:proofErr w:type="spellEnd"/>
      <w:r w:rsidR="006C1328" w:rsidRPr="006C1328">
        <w:rPr>
          <w:b/>
          <w:i/>
          <w:iCs/>
        </w:rPr>
        <w:t xml:space="preserve"> </w:t>
      </w:r>
      <w:proofErr w:type="spellStart"/>
      <w:r w:rsidR="006C1328" w:rsidRPr="006C1328">
        <w:rPr>
          <w:b/>
          <w:i/>
          <w:iCs/>
        </w:rPr>
        <w:t>man</w:t>
      </w:r>
      <w:proofErr w:type="spellEnd"/>
      <w:r w:rsidR="006C1328" w:rsidRPr="006C1328">
        <w:rPr>
          <w:b/>
          <w:i/>
          <w:iCs/>
        </w:rPr>
        <w:t xml:space="preserve"> </w:t>
      </w:r>
      <w:proofErr w:type="spellStart"/>
      <w:r w:rsidR="006C1328" w:rsidRPr="006C1328">
        <w:rPr>
          <w:b/>
          <w:i/>
          <w:iCs/>
        </w:rPr>
        <w:t>ist</w:t>
      </w:r>
      <w:proofErr w:type="spellEnd"/>
      <w:r w:rsidR="006C1328" w:rsidRPr="006C1328">
        <w:rPr>
          <w:b/>
        </w:rPr>
        <w:t>)</w:t>
      </w:r>
    </w:p>
    <w:p w:rsidR="006C1328" w:rsidRDefault="006C1328" w:rsidP="000937DB">
      <w:pPr>
        <w:jc w:val="both"/>
        <w:rPr>
          <w:b/>
        </w:rPr>
      </w:pPr>
    </w:p>
    <w:p w:rsidR="006C1328" w:rsidRDefault="006C1328" w:rsidP="006C1328">
      <w:pPr>
        <w:jc w:val="center"/>
        <w:rPr>
          <w:b/>
        </w:rPr>
      </w:pPr>
      <w:r>
        <w:rPr>
          <w:b/>
          <w:noProof/>
        </w:rPr>
        <w:drawing>
          <wp:inline distT="0" distB="0" distL="0" distR="0">
            <wp:extent cx="5303649" cy="18192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srcRect l="65163" t="31174" r="8087" b="56883"/>
                    <a:stretch>
                      <a:fillRect/>
                    </a:stretch>
                  </pic:blipFill>
                  <pic:spPr bwMode="auto">
                    <a:xfrm>
                      <a:off x="0" y="0"/>
                      <a:ext cx="5303649" cy="1819275"/>
                    </a:xfrm>
                    <a:prstGeom prst="rect">
                      <a:avLst/>
                    </a:prstGeom>
                    <a:noFill/>
                    <a:ln w="9525">
                      <a:noFill/>
                      <a:miter lim="800000"/>
                      <a:headEnd/>
                      <a:tailEnd/>
                    </a:ln>
                  </pic:spPr>
                </pic:pic>
              </a:graphicData>
            </a:graphic>
          </wp:inline>
        </w:drawing>
      </w:r>
    </w:p>
    <w:p w:rsidR="006C1328" w:rsidRPr="0036213C" w:rsidRDefault="006C1328" w:rsidP="006C1328">
      <w:pPr>
        <w:jc w:val="center"/>
        <w:rPr>
          <w:b/>
          <w:color w:val="FF0000"/>
          <w:sz w:val="32"/>
          <w:szCs w:val="32"/>
        </w:rPr>
      </w:pPr>
    </w:p>
    <w:p w:rsidR="006C1328" w:rsidRPr="0036213C" w:rsidRDefault="006C1328" w:rsidP="006C1328">
      <w:pPr>
        <w:jc w:val="center"/>
        <w:rPr>
          <w:b/>
          <w:color w:val="FF0000"/>
          <w:sz w:val="32"/>
          <w:szCs w:val="32"/>
        </w:rPr>
      </w:pPr>
      <w:r w:rsidRPr="0036213C">
        <w:rPr>
          <w:b/>
          <w:color w:val="FF0000"/>
          <w:sz w:val="32"/>
          <w:szCs w:val="32"/>
        </w:rPr>
        <w:t>Diez idea</w:t>
      </w:r>
      <w:r w:rsidR="00897F84">
        <w:rPr>
          <w:b/>
          <w:color w:val="FF0000"/>
          <w:sz w:val="32"/>
          <w:szCs w:val="32"/>
        </w:rPr>
        <w:t>s</w:t>
      </w:r>
      <w:r w:rsidRPr="0036213C">
        <w:rPr>
          <w:b/>
          <w:color w:val="FF0000"/>
          <w:sz w:val="32"/>
          <w:szCs w:val="32"/>
        </w:rPr>
        <w:t xml:space="preserve"> de </w:t>
      </w:r>
      <w:proofErr w:type="spellStart"/>
      <w:r w:rsidRPr="0036213C">
        <w:rPr>
          <w:b/>
          <w:color w:val="FF0000"/>
          <w:sz w:val="32"/>
          <w:szCs w:val="32"/>
        </w:rPr>
        <w:t>Nietsche</w:t>
      </w:r>
      <w:proofErr w:type="spellEnd"/>
      <w:r w:rsidRPr="0036213C">
        <w:rPr>
          <w:b/>
          <w:color w:val="FF0000"/>
          <w:sz w:val="32"/>
          <w:szCs w:val="32"/>
        </w:rPr>
        <w:t xml:space="preserve"> </w:t>
      </w:r>
    </w:p>
    <w:p w:rsidR="006C1328" w:rsidRPr="0036213C" w:rsidRDefault="0036213C" w:rsidP="006C1328">
      <w:pPr>
        <w:jc w:val="center"/>
        <w:rPr>
          <w:b/>
          <w:color w:val="0070C0"/>
        </w:rPr>
      </w:pPr>
      <w:r w:rsidRPr="0036213C">
        <w:rPr>
          <w:b/>
          <w:color w:val="0070C0"/>
        </w:rPr>
        <w:t>https://blogs.herdereditorial.com/filco/ideas-nietzsche-mejore</w:t>
      </w:r>
      <w:r>
        <w:rPr>
          <w:b/>
          <w:color w:val="0070C0"/>
        </w:rPr>
        <w:t>s</w:t>
      </w:r>
      <w:r w:rsidRPr="0036213C">
        <w:rPr>
          <w:b/>
          <w:color w:val="0070C0"/>
        </w:rPr>
        <w:t>s-citas/</w:t>
      </w:r>
    </w:p>
    <w:p w:rsidR="0036213C" w:rsidRDefault="00897F84" w:rsidP="0036213C">
      <w:pPr>
        <w:widowControl/>
        <w:autoSpaceDE/>
        <w:autoSpaceDN/>
        <w:adjustRightInd/>
        <w:spacing w:before="100" w:beforeAutospacing="1" w:after="100" w:afterAutospacing="1"/>
        <w:jc w:val="both"/>
        <w:rPr>
          <w:b/>
        </w:rPr>
      </w:pPr>
      <w:r>
        <w:rPr>
          <w:b/>
          <w:bCs/>
        </w:rPr>
        <w:t xml:space="preserve">      </w:t>
      </w:r>
      <w:r w:rsidR="006C1328" w:rsidRPr="0036213C">
        <w:rPr>
          <w:b/>
          <w:bCs/>
        </w:rPr>
        <w:t>Nietzsche es uno de los personajes más famosos e influyentes de la filosofía y buena parte de ese éxito viene de sus demoledoras máximas.</w:t>
      </w:r>
      <w:r w:rsidR="006C1328" w:rsidRPr="0036213C">
        <w:rPr>
          <w:b/>
        </w:rPr>
        <w:t xml:space="preserve"> Perfecto </w:t>
      </w:r>
      <w:proofErr w:type="spellStart"/>
      <w:r w:rsidR="006C1328" w:rsidRPr="0036213C">
        <w:rPr>
          <w:b/>
        </w:rPr>
        <w:t>aforista</w:t>
      </w:r>
      <w:proofErr w:type="spellEnd"/>
      <w:r w:rsidR="006C1328" w:rsidRPr="0036213C">
        <w:rPr>
          <w:b/>
        </w:rPr>
        <w:t>, el filósofo alemán nos ha brindado algunas frases que han pasado a la posteridad, y no sólo en el pensamiento. A partir de una selección de sus citas, hacemos a cont</w:t>
      </w:r>
      <w:r w:rsidR="006C1328" w:rsidRPr="0036213C">
        <w:rPr>
          <w:b/>
        </w:rPr>
        <w:t>i</w:t>
      </w:r>
      <w:r w:rsidR="006C1328" w:rsidRPr="0036213C">
        <w:rPr>
          <w:b/>
        </w:rPr>
        <w:t>nuación una guía rápida sobre su pensamiento y su aportación al mundo de las ideas.</w:t>
      </w:r>
      <w:r w:rsidR="0036213C">
        <w:rPr>
          <w:b/>
        </w:rPr>
        <w:t xml:space="preserve">    </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 1 Irracionalismo</w:t>
      </w:r>
    </w:p>
    <w:p w:rsidR="006C1328" w:rsidRPr="0036213C" w:rsidRDefault="006C1328" w:rsidP="0036213C">
      <w:pPr>
        <w:widowControl/>
        <w:autoSpaceDE/>
        <w:autoSpaceDN/>
        <w:adjustRightInd/>
        <w:spacing w:before="100" w:beforeAutospacing="1" w:after="100" w:afterAutospacing="1"/>
        <w:jc w:val="both"/>
        <w:rPr>
          <w:b/>
        </w:rPr>
      </w:pPr>
      <w:r w:rsidRPr="0036213C">
        <w:rPr>
          <w:b/>
          <w:i/>
          <w:iCs/>
        </w:rPr>
        <w:t>“La cultura occidental está viciada desde su origen. Su error, el más pertinaz y pel</w:t>
      </w:r>
      <w:r w:rsidRPr="0036213C">
        <w:rPr>
          <w:b/>
          <w:i/>
          <w:iCs/>
        </w:rPr>
        <w:t>i</w:t>
      </w:r>
      <w:r w:rsidRPr="0036213C">
        <w:rPr>
          <w:b/>
          <w:i/>
          <w:iCs/>
        </w:rPr>
        <w:t>groso de todos, consiste en instaurar la racionalidad a toda costa”</w:t>
      </w:r>
      <w:r w:rsidR="00C638D2">
        <w:rPr>
          <w:b/>
          <w:i/>
          <w:iCs/>
        </w:rPr>
        <w:t xml:space="preserve">   </w:t>
      </w:r>
      <w:r w:rsidRPr="0036213C">
        <w:rPr>
          <w:b/>
          <w:bCs/>
          <w:i/>
          <w:iCs/>
        </w:rPr>
        <w:t>El ocaso de los ídolos</w:t>
      </w:r>
    </w:p>
    <w:p w:rsidR="006C1328" w:rsidRPr="0036213C" w:rsidRDefault="00554637" w:rsidP="0036213C">
      <w:pPr>
        <w:widowControl/>
        <w:autoSpaceDE/>
        <w:autoSpaceDN/>
        <w:adjustRightInd/>
        <w:spacing w:before="100" w:beforeAutospacing="1" w:after="100" w:afterAutospacing="1"/>
        <w:jc w:val="both"/>
        <w:rPr>
          <w:b/>
        </w:rPr>
      </w:pPr>
      <w:r>
        <w:rPr>
          <w:b/>
        </w:rPr>
        <w:t xml:space="preserve">    </w:t>
      </w:r>
      <w:r w:rsidR="006C1328" w:rsidRPr="0036213C">
        <w:rPr>
          <w:b/>
        </w:rPr>
        <w:t>Uno de los principales fundamentos de la filosofía de Nietzsche es la negación de que el ser humano es un ser racional. Para él, por el contrario, es la irracionalidad su cara</w:t>
      </w:r>
      <w:r w:rsidR="006C1328" w:rsidRPr="0036213C">
        <w:rPr>
          <w:b/>
        </w:rPr>
        <w:t>c</w:t>
      </w:r>
      <w:r w:rsidR="006C1328" w:rsidRPr="0036213C">
        <w:rPr>
          <w:b/>
        </w:rPr>
        <w:t>terística principal, de ahí que desprecie a casi todos los filósofos anteri</w:t>
      </w:r>
      <w:r w:rsidR="006C1328" w:rsidRPr="0036213C">
        <w:rPr>
          <w:b/>
        </w:rPr>
        <w:t>o</w:t>
      </w:r>
      <w:r w:rsidR="006C1328" w:rsidRPr="0036213C">
        <w:rPr>
          <w:b/>
        </w:rPr>
        <w:t>res.</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2 Consecuencias del racionalismo</w:t>
      </w:r>
    </w:p>
    <w:p w:rsidR="006C1328" w:rsidRPr="00C638D2" w:rsidRDefault="00554637" w:rsidP="0036213C">
      <w:pPr>
        <w:widowControl/>
        <w:autoSpaceDE/>
        <w:autoSpaceDN/>
        <w:adjustRightInd/>
        <w:spacing w:before="100" w:beforeAutospacing="1" w:after="100" w:afterAutospacing="1"/>
        <w:jc w:val="both"/>
        <w:rPr>
          <w:b/>
        </w:rPr>
      </w:pPr>
      <w:r w:rsidRPr="00C638D2">
        <w:rPr>
          <w:b/>
        </w:rPr>
        <w:t xml:space="preserve">   </w:t>
      </w:r>
      <w:r w:rsidR="006C1328" w:rsidRPr="00C638D2">
        <w:rPr>
          <w:b/>
        </w:rPr>
        <w:t>“</w:t>
      </w:r>
      <w:r w:rsidR="006C1328" w:rsidRPr="00C638D2">
        <w:rPr>
          <w:b/>
          <w:i/>
          <w:iCs/>
        </w:rPr>
        <w:t>La ciencia ha sido hasta ahora un proceso de eliminar la confusión absoluta de las c</w:t>
      </w:r>
      <w:r w:rsidR="006C1328" w:rsidRPr="00C638D2">
        <w:rPr>
          <w:b/>
          <w:i/>
          <w:iCs/>
        </w:rPr>
        <w:t>o</w:t>
      </w:r>
      <w:r w:rsidR="006C1328" w:rsidRPr="00C638D2">
        <w:rPr>
          <w:b/>
          <w:i/>
          <w:iCs/>
        </w:rPr>
        <w:t>sas mediante hipótesis que lo explican todo; un proceso originado en la r</w:t>
      </w:r>
      <w:r w:rsidR="006C1328" w:rsidRPr="00C638D2">
        <w:rPr>
          <w:b/>
          <w:i/>
          <w:iCs/>
        </w:rPr>
        <w:t>e</w:t>
      </w:r>
      <w:r w:rsidR="006C1328" w:rsidRPr="00C638D2">
        <w:rPr>
          <w:b/>
          <w:i/>
          <w:iCs/>
        </w:rPr>
        <w:t>pugnancia del intelecto por el caos</w:t>
      </w:r>
      <w:r w:rsidR="006C1328" w:rsidRPr="00C638D2">
        <w:rPr>
          <w:b/>
        </w:rPr>
        <w:t>”</w:t>
      </w:r>
      <w:r w:rsidR="0036213C" w:rsidRPr="00C638D2">
        <w:rPr>
          <w:b/>
        </w:rPr>
        <w:t xml:space="preserve"> </w:t>
      </w:r>
      <w:r w:rsidR="006C1328" w:rsidRPr="00C638D2">
        <w:rPr>
          <w:b/>
          <w:bCs/>
          <w:i/>
          <w:iCs/>
        </w:rPr>
        <w:t>La voluntad de poder</w:t>
      </w:r>
      <w:r w:rsidRPr="00C638D2">
        <w:rPr>
          <w:b/>
          <w:bCs/>
          <w:i/>
          <w:iCs/>
        </w:rPr>
        <w:t>".</w:t>
      </w:r>
    </w:p>
    <w:p w:rsidR="00C638D2" w:rsidRDefault="00554637" w:rsidP="0036213C">
      <w:pPr>
        <w:widowControl/>
        <w:autoSpaceDE/>
        <w:autoSpaceDN/>
        <w:adjustRightInd/>
        <w:spacing w:before="100" w:beforeAutospacing="1" w:after="100" w:afterAutospacing="1"/>
        <w:jc w:val="both"/>
        <w:rPr>
          <w:b/>
          <w:color w:val="0070C0"/>
        </w:rPr>
      </w:pPr>
      <w:r>
        <w:rPr>
          <w:b/>
          <w:color w:val="0070C0"/>
        </w:rPr>
        <w:t xml:space="preserve">   </w:t>
      </w:r>
      <w:r w:rsidR="006C1328" w:rsidRPr="00161847">
        <w:rPr>
          <w:b/>
          <w:color w:val="0070C0"/>
        </w:rPr>
        <w:t xml:space="preserve">Cuando </w:t>
      </w:r>
      <w:proofErr w:type="spellStart"/>
      <w:r w:rsidR="006C1328" w:rsidRPr="00161847">
        <w:rPr>
          <w:b/>
          <w:color w:val="0070C0"/>
        </w:rPr>
        <w:t>Nietzche</w:t>
      </w:r>
      <w:proofErr w:type="spellEnd"/>
      <w:r w:rsidR="006C1328" w:rsidRPr="00161847">
        <w:rPr>
          <w:b/>
          <w:color w:val="0070C0"/>
        </w:rPr>
        <w:t xml:space="preserve"> critica el racionalismo, ataca también sus consecuencias, como, en este caso, la ciencia. No la idea del conocimiento en sí, sino aquello que repr</w:t>
      </w:r>
      <w:r w:rsidR="006C1328" w:rsidRPr="00161847">
        <w:rPr>
          <w:b/>
          <w:color w:val="0070C0"/>
        </w:rPr>
        <w:t>e</w:t>
      </w:r>
      <w:r w:rsidR="006C1328" w:rsidRPr="00161847">
        <w:rPr>
          <w:b/>
          <w:color w:val="0070C0"/>
        </w:rPr>
        <w:t>senta: la debilidad. El hombre necesita saber, investigar, conocer, etc. porque es un ser débil. No es capaz de aceptar el caos de la realidad. No es capaz de vivir sin ce</w:t>
      </w:r>
      <w:r w:rsidR="006C1328" w:rsidRPr="00161847">
        <w:rPr>
          <w:b/>
          <w:color w:val="0070C0"/>
        </w:rPr>
        <w:t>r</w:t>
      </w:r>
      <w:r w:rsidR="006C1328" w:rsidRPr="00161847">
        <w:rPr>
          <w:b/>
          <w:color w:val="0070C0"/>
        </w:rPr>
        <w:t xml:space="preserve">tezas. </w:t>
      </w:r>
    </w:p>
    <w:p w:rsidR="006C1328" w:rsidRPr="00161847" w:rsidRDefault="00C638D2" w:rsidP="0036213C">
      <w:pPr>
        <w:widowControl/>
        <w:autoSpaceDE/>
        <w:autoSpaceDN/>
        <w:adjustRightInd/>
        <w:spacing w:before="100" w:beforeAutospacing="1" w:after="100" w:afterAutospacing="1"/>
        <w:jc w:val="both"/>
        <w:rPr>
          <w:b/>
          <w:color w:val="0070C0"/>
        </w:rPr>
      </w:pPr>
      <w:r>
        <w:rPr>
          <w:b/>
          <w:color w:val="0070C0"/>
        </w:rPr>
        <w:lastRenderedPageBreak/>
        <w:t xml:space="preserve">     </w:t>
      </w:r>
      <w:r w:rsidR="006C1328" w:rsidRPr="00161847">
        <w:rPr>
          <w:b/>
          <w:color w:val="0070C0"/>
        </w:rPr>
        <w:t>Primero, usó a los dioses para explicar aquello que no conocía, y después, usó a la ciencia para dar un sentido racional a lo que le rodea. En ambos casos, se equivoca.</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3 Críticas a los filósofos griegos</w:t>
      </w:r>
    </w:p>
    <w:p w:rsidR="006C1328" w:rsidRPr="0036213C" w:rsidRDefault="00554637" w:rsidP="0036213C">
      <w:pPr>
        <w:widowControl/>
        <w:autoSpaceDE/>
        <w:autoSpaceDN/>
        <w:adjustRightInd/>
        <w:spacing w:before="100" w:beforeAutospacing="1" w:after="100" w:afterAutospacing="1"/>
        <w:jc w:val="both"/>
        <w:rPr>
          <w:b/>
        </w:rPr>
      </w:pPr>
      <w:r>
        <w:rPr>
          <w:b/>
          <w:i/>
          <w:iCs/>
        </w:rPr>
        <w:t xml:space="preserve">   </w:t>
      </w:r>
      <w:r w:rsidR="006C1328" w:rsidRPr="0036213C">
        <w:rPr>
          <w:b/>
          <w:i/>
          <w:iCs/>
        </w:rPr>
        <w:t>“No puede negarse que el error más grave, que jamás fue cometido, ha sido un error dogmático: la invención del espíritu puro y del bien en sí de Platón”</w:t>
      </w:r>
      <w:r w:rsidR="00C638D2">
        <w:rPr>
          <w:b/>
          <w:i/>
          <w:iCs/>
        </w:rPr>
        <w:t xml:space="preserve"> M</w:t>
      </w:r>
      <w:r w:rsidR="006C1328" w:rsidRPr="0036213C">
        <w:rPr>
          <w:b/>
          <w:bCs/>
          <w:i/>
          <w:iCs/>
        </w:rPr>
        <w:t>ás allá del bien y del mal</w:t>
      </w:r>
    </w:p>
    <w:p w:rsidR="006C1328" w:rsidRPr="0036213C" w:rsidRDefault="00554637" w:rsidP="0036213C">
      <w:pPr>
        <w:widowControl/>
        <w:autoSpaceDE/>
        <w:autoSpaceDN/>
        <w:adjustRightInd/>
        <w:spacing w:before="100" w:beforeAutospacing="1" w:after="100" w:afterAutospacing="1"/>
        <w:jc w:val="both"/>
        <w:rPr>
          <w:b/>
        </w:rPr>
      </w:pPr>
      <w:r>
        <w:rPr>
          <w:b/>
        </w:rPr>
        <w:t xml:space="preserve">   </w:t>
      </w:r>
      <w:r w:rsidR="006C1328" w:rsidRPr="0036213C">
        <w:rPr>
          <w:b/>
        </w:rPr>
        <w:t>Nietzsche era contrario a la mayoría de los filósofos anteriores, pero tenía un punto cl</w:t>
      </w:r>
      <w:r w:rsidR="006C1328" w:rsidRPr="0036213C">
        <w:rPr>
          <w:b/>
        </w:rPr>
        <w:t>a</w:t>
      </w:r>
      <w:r w:rsidR="006C1328" w:rsidRPr="0036213C">
        <w:rPr>
          <w:b/>
        </w:rPr>
        <w:t>ve de la historia en el que posar su odio: Sócrates. Desde él en adelante, se había de</w:t>
      </w:r>
      <w:r w:rsidR="006C1328" w:rsidRPr="0036213C">
        <w:rPr>
          <w:b/>
        </w:rPr>
        <w:t>s</w:t>
      </w:r>
      <w:r w:rsidR="006C1328" w:rsidRPr="0036213C">
        <w:rPr>
          <w:b/>
        </w:rPr>
        <w:t>arrollado esa idea de que el ser humano es un ser racional, manteniéndose la misma d</w:t>
      </w:r>
      <w:r w:rsidR="006C1328" w:rsidRPr="0036213C">
        <w:rPr>
          <w:b/>
        </w:rPr>
        <w:t>u</w:t>
      </w:r>
      <w:r w:rsidR="006C1328" w:rsidRPr="0036213C">
        <w:rPr>
          <w:b/>
        </w:rPr>
        <w:t>rante milenios. Una idea que Nietzsche atacará siempre con saña.</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4 Contra la religión</w:t>
      </w:r>
    </w:p>
    <w:p w:rsidR="006C1328" w:rsidRPr="00C638D2" w:rsidRDefault="00554637" w:rsidP="0036213C">
      <w:pPr>
        <w:widowControl/>
        <w:autoSpaceDE/>
        <w:autoSpaceDN/>
        <w:adjustRightInd/>
        <w:spacing w:before="100" w:beforeAutospacing="1" w:after="100" w:afterAutospacing="1"/>
        <w:jc w:val="both"/>
        <w:rPr>
          <w:b/>
        </w:rPr>
      </w:pPr>
      <w:r>
        <w:rPr>
          <w:b/>
        </w:rPr>
        <w:t xml:space="preserve">   </w:t>
      </w:r>
      <w:r w:rsidR="006C1328" w:rsidRPr="0036213C">
        <w:rPr>
          <w:b/>
        </w:rPr>
        <w:t>“</w:t>
      </w:r>
      <w:r w:rsidR="006C1328" w:rsidRPr="00C638D2">
        <w:rPr>
          <w:b/>
          <w:i/>
          <w:iCs/>
        </w:rPr>
        <w:t>Todos los conceptos de la Iglesia se hallan reconocidos como lo que son, como la más maligna superchería que existe, realizada con la finalidad de desvalorizar la naturaleza, los valores naturales; el sacerdote mismo se halla reconocido como lo que es, como la especie más peligrosa de parásito, como la auténtica araña ven</w:t>
      </w:r>
      <w:r w:rsidR="006C1328" w:rsidRPr="00C638D2">
        <w:rPr>
          <w:b/>
          <w:i/>
          <w:iCs/>
        </w:rPr>
        <w:t>e</w:t>
      </w:r>
      <w:r w:rsidR="006C1328" w:rsidRPr="00C638D2">
        <w:rPr>
          <w:b/>
          <w:i/>
          <w:iCs/>
        </w:rPr>
        <w:t>nosa de la vida…</w:t>
      </w:r>
      <w:r w:rsidR="006C1328" w:rsidRPr="00C638D2">
        <w:rPr>
          <w:b/>
        </w:rPr>
        <w:t>”</w:t>
      </w:r>
      <w:r w:rsidR="0036213C" w:rsidRPr="00C638D2">
        <w:rPr>
          <w:b/>
        </w:rPr>
        <w:t xml:space="preserve">   </w:t>
      </w:r>
      <w:r w:rsidR="006C1328" w:rsidRPr="00C638D2">
        <w:rPr>
          <w:b/>
          <w:bCs/>
          <w:i/>
          <w:iCs/>
        </w:rPr>
        <w:t>El anticristo</w:t>
      </w:r>
    </w:p>
    <w:p w:rsidR="006C1328" w:rsidRPr="00161847" w:rsidRDefault="00897F84" w:rsidP="0036213C">
      <w:pPr>
        <w:widowControl/>
        <w:autoSpaceDE/>
        <w:autoSpaceDN/>
        <w:adjustRightInd/>
        <w:spacing w:before="100" w:beforeAutospacing="1" w:after="100" w:afterAutospacing="1"/>
        <w:jc w:val="both"/>
        <w:rPr>
          <w:b/>
          <w:color w:val="0070C0"/>
        </w:rPr>
      </w:pPr>
      <w:r w:rsidRPr="00161847">
        <w:rPr>
          <w:b/>
          <w:color w:val="0070C0"/>
        </w:rPr>
        <w:t xml:space="preserve">     </w:t>
      </w:r>
      <w:r w:rsidR="006C1328" w:rsidRPr="00161847">
        <w:rPr>
          <w:b/>
          <w:color w:val="0070C0"/>
        </w:rPr>
        <w:t>Probablemente uno de los sectores más criticados por Nietzsche es el de la rel</w:t>
      </w:r>
      <w:r w:rsidR="006C1328" w:rsidRPr="00161847">
        <w:rPr>
          <w:b/>
          <w:color w:val="0070C0"/>
        </w:rPr>
        <w:t>i</w:t>
      </w:r>
      <w:r w:rsidR="006C1328" w:rsidRPr="00161847">
        <w:rPr>
          <w:b/>
          <w:color w:val="0070C0"/>
        </w:rPr>
        <w:t>gión, y fue la cristiana la que más sufrió sus ataques. Nietzsche proclamó que Dios había muerto y que los dogmas morales del cristianismo (pacifismo, tolerancia, amor fraterno, etc.) no son más que elementos falsos y manipuladores, fruto de una filosofía débil que trata, m</w:t>
      </w:r>
      <w:r w:rsidR="006C1328" w:rsidRPr="00161847">
        <w:rPr>
          <w:b/>
          <w:color w:val="0070C0"/>
        </w:rPr>
        <w:t>e</w:t>
      </w:r>
      <w:r w:rsidR="006C1328" w:rsidRPr="00161847">
        <w:rPr>
          <w:b/>
          <w:color w:val="0070C0"/>
        </w:rPr>
        <w:t>diante dichos principios, de frenar y debilitar al fuerte, con quien de otro modo no puede competir.</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5 Esclavitud moral</w:t>
      </w:r>
    </w:p>
    <w:p w:rsidR="006C1328" w:rsidRPr="00C638D2" w:rsidRDefault="00554637" w:rsidP="0036213C">
      <w:pPr>
        <w:widowControl/>
        <w:autoSpaceDE/>
        <w:autoSpaceDN/>
        <w:adjustRightInd/>
        <w:spacing w:before="100" w:beforeAutospacing="1" w:after="100" w:afterAutospacing="1"/>
        <w:jc w:val="both"/>
        <w:rPr>
          <w:b/>
        </w:rPr>
      </w:pPr>
      <w:r>
        <w:rPr>
          <w:b/>
          <w:color w:val="0070C0"/>
        </w:rPr>
        <w:t xml:space="preserve">   </w:t>
      </w:r>
      <w:r w:rsidR="006C1328" w:rsidRPr="00C638D2">
        <w:rPr>
          <w:b/>
        </w:rPr>
        <w:t>“</w:t>
      </w:r>
      <w:r w:rsidR="006C1328" w:rsidRPr="00C638D2">
        <w:rPr>
          <w:b/>
          <w:i/>
          <w:iCs/>
        </w:rPr>
        <w:t>¿Queréis que el hombre bueno, sea modesto, diligente, bienintencionado y m</w:t>
      </w:r>
      <w:r w:rsidR="006C1328" w:rsidRPr="00C638D2">
        <w:rPr>
          <w:b/>
          <w:i/>
          <w:iCs/>
        </w:rPr>
        <w:t>o</w:t>
      </w:r>
      <w:r w:rsidR="006C1328" w:rsidRPr="00C638D2">
        <w:rPr>
          <w:b/>
          <w:i/>
          <w:iCs/>
        </w:rPr>
        <w:t>derado? A mí se me antoja el esclavo ideal</w:t>
      </w:r>
      <w:r w:rsidR="006C1328" w:rsidRPr="00C638D2">
        <w:rPr>
          <w:b/>
        </w:rPr>
        <w:t>”</w:t>
      </w:r>
      <w:r w:rsidR="0036213C" w:rsidRPr="00C638D2">
        <w:rPr>
          <w:b/>
        </w:rPr>
        <w:t xml:space="preserve">      </w:t>
      </w:r>
      <w:r w:rsidR="006C1328" w:rsidRPr="00C638D2">
        <w:rPr>
          <w:b/>
          <w:bCs/>
          <w:i/>
          <w:iCs/>
        </w:rPr>
        <w:t>La voluntad de poder</w:t>
      </w:r>
    </w:p>
    <w:p w:rsidR="006C1328" w:rsidRPr="0036213C" w:rsidRDefault="00554637" w:rsidP="0036213C">
      <w:pPr>
        <w:widowControl/>
        <w:autoSpaceDE/>
        <w:autoSpaceDN/>
        <w:adjustRightInd/>
        <w:spacing w:before="100" w:beforeAutospacing="1" w:after="100" w:afterAutospacing="1"/>
        <w:jc w:val="both"/>
        <w:rPr>
          <w:b/>
        </w:rPr>
      </w:pPr>
      <w:r>
        <w:rPr>
          <w:b/>
          <w:color w:val="0070C0"/>
        </w:rPr>
        <w:t xml:space="preserve">   </w:t>
      </w:r>
      <w:r w:rsidR="006C1328" w:rsidRPr="00161847">
        <w:rPr>
          <w:b/>
          <w:color w:val="0070C0"/>
        </w:rPr>
        <w:t>Esas ideas, supuestamente morales, son vilipendiadas por Nietzsche, que tratará de fo</w:t>
      </w:r>
      <w:r w:rsidR="006C1328" w:rsidRPr="00161847">
        <w:rPr>
          <w:b/>
          <w:color w:val="0070C0"/>
        </w:rPr>
        <w:t>r</w:t>
      </w:r>
      <w:r w:rsidR="006C1328" w:rsidRPr="00161847">
        <w:rPr>
          <w:b/>
          <w:color w:val="0070C0"/>
        </w:rPr>
        <w:t>jar una nueva visión del hombre en la que primen la fuerza y la determinación</w:t>
      </w:r>
      <w:r w:rsidR="006C1328" w:rsidRPr="0036213C">
        <w:rPr>
          <w:b/>
        </w:rPr>
        <w:t>.</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6 Inmoralidad de la ética tradicional</w:t>
      </w:r>
    </w:p>
    <w:p w:rsidR="006C1328" w:rsidRPr="00C638D2" w:rsidRDefault="00554637" w:rsidP="0036213C">
      <w:pPr>
        <w:widowControl/>
        <w:autoSpaceDE/>
        <w:autoSpaceDN/>
        <w:adjustRightInd/>
        <w:spacing w:before="100" w:beforeAutospacing="1" w:after="100" w:afterAutospacing="1"/>
        <w:jc w:val="both"/>
        <w:rPr>
          <w:b/>
        </w:rPr>
      </w:pPr>
      <w:r>
        <w:rPr>
          <w:b/>
          <w:color w:val="0070C0"/>
        </w:rPr>
        <w:t xml:space="preserve">   </w:t>
      </w:r>
      <w:r w:rsidR="006C1328" w:rsidRPr="00161847">
        <w:rPr>
          <w:b/>
          <w:color w:val="0070C0"/>
        </w:rPr>
        <w:t>“</w:t>
      </w:r>
      <w:r w:rsidR="006C1328" w:rsidRPr="00C638D2">
        <w:rPr>
          <w:b/>
          <w:i/>
          <w:iCs/>
        </w:rPr>
        <w:t>El triunfo de un ideal moral se logra por los mismos medios inmorales que cua</w:t>
      </w:r>
      <w:r w:rsidR="006C1328" w:rsidRPr="00C638D2">
        <w:rPr>
          <w:b/>
          <w:i/>
          <w:iCs/>
        </w:rPr>
        <w:t>l</w:t>
      </w:r>
      <w:r w:rsidR="006C1328" w:rsidRPr="00C638D2">
        <w:rPr>
          <w:b/>
          <w:i/>
          <w:iCs/>
        </w:rPr>
        <w:t>quier triunfo: la violencia, la mentira, la difamación y la injusticia</w:t>
      </w:r>
      <w:r w:rsidR="006C1328" w:rsidRPr="00C638D2">
        <w:rPr>
          <w:b/>
        </w:rPr>
        <w:t>”</w:t>
      </w:r>
      <w:r w:rsidR="0036213C" w:rsidRPr="00C638D2">
        <w:rPr>
          <w:b/>
        </w:rPr>
        <w:t xml:space="preserve"> </w:t>
      </w:r>
      <w:r w:rsidR="006C1328" w:rsidRPr="00C638D2">
        <w:rPr>
          <w:b/>
          <w:bCs/>
          <w:i/>
          <w:iCs/>
        </w:rPr>
        <w:t>La voluntad de poder</w:t>
      </w:r>
      <w:r w:rsidRPr="00C638D2">
        <w:rPr>
          <w:b/>
          <w:bCs/>
          <w:i/>
          <w:iCs/>
        </w:rPr>
        <w:t>"</w:t>
      </w:r>
    </w:p>
    <w:p w:rsidR="006C1328" w:rsidRPr="00161847" w:rsidRDefault="00554637" w:rsidP="0036213C">
      <w:pPr>
        <w:widowControl/>
        <w:autoSpaceDE/>
        <w:autoSpaceDN/>
        <w:adjustRightInd/>
        <w:spacing w:before="100" w:beforeAutospacing="1" w:after="100" w:afterAutospacing="1"/>
        <w:jc w:val="both"/>
        <w:rPr>
          <w:b/>
          <w:color w:val="0070C0"/>
        </w:rPr>
      </w:pPr>
      <w:r>
        <w:rPr>
          <w:b/>
          <w:color w:val="0070C0"/>
        </w:rPr>
        <w:t xml:space="preserve">   </w:t>
      </w:r>
      <w:r w:rsidR="006C1328" w:rsidRPr="00161847">
        <w:rPr>
          <w:b/>
          <w:color w:val="0070C0"/>
        </w:rPr>
        <w:t>Gran parte del trabajo de Nietzsche se basa en demostrar que la mayoría de los princ</w:t>
      </w:r>
      <w:r w:rsidR="006C1328" w:rsidRPr="00161847">
        <w:rPr>
          <w:b/>
          <w:color w:val="0070C0"/>
        </w:rPr>
        <w:t>i</w:t>
      </w:r>
      <w:r w:rsidR="006C1328" w:rsidRPr="00161847">
        <w:rPr>
          <w:b/>
          <w:color w:val="0070C0"/>
        </w:rPr>
        <w:t>pios que defiende la ética anterior a él son falsos. Nada más que meras palabras que están completamente alejadas de la realidad. Detrás de todo supuesto principio moral existe una idea vil. La moral tradicional ha de ser destruida para p</w:t>
      </w:r>
      <w:r w:rsidR="006C1328" w:rsidRPr="00161847">
        <w:rPr>
          <w:b/>
          <w:color w:val="0070C0"/>
        </w:rPr>
        <w:t>o</w:t>
      </w:r>
      <w:r w:rsidR="006C1328" w:rsidRPr="00161847">
        <w:rPr>
          <w:b/>
          <w:color w:val="0070C0"/>
        </w:rPr>
        <w:t>der crear una nueva.</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7 El freno moral al hombre</w:t>
      </w:r>
    </w:p>
    <w:p w:rsidR="006C1328" w:rsidRPr="00C638D2" w:rsidRDefault="00554637" w:rsidP="0036213C">
      <w:pPr>
        <w:widowControl/>
        <w:autoSpaceDE/>
        <w:autoSpaceDN/>
        <w:adjustRightInd/>
        <w:spacing w:before="100" w:beforeAutospacing="1" w:after="100" w:afterAutospacing="1"/>
        <w:jc w:val="both"/>
        <w:rPr>
          <w:b/>
        </w:rPr>
      </w:pPr>
      <w:r w:rsidRPr="00C638D2">
        <w:rPr>
          <w:b/>
        </w:rPr>
        <w:t xml:space="preserve">   </w:t>
      </w:r>
      <w:r w:rsidR="006C1328" w:rsidRPr="00C638D2">
        <w:rPr>
          <w:b/>
        </w:rPr>
        <w:t>“</w:t>
      </w:r>
      <w:r w:rsidR="006C1328" w:rsidRPr="00C638D2">
        <w:rPr>
          <w:b/>
          <w:i/>
          <w:iCs/>
        </w:rPr>
        <w:t xml:space="preserve">La religión ha degradado el concepto del hombre; su consecuencia es la noción de que todo lo bueno, grande y verdadero es de naturaleza </w:t>
      </w:r>
      <w:proofErr w:type="spellStart"/>
      <w:r w:rsidR="006C1328" w:rsidRPr="00C638D2">
        <w:rPr>
          <w:b/>
          <w:i/>
          <w:iCs/>
        </w:rPr>
        <w:t>suprahumana</w:t>
      </w:r>
      <w:proofErr w:type="spellEnd"/>
      <w:r w:rsidR="006C1328" w:rsidRPr="00C638D2">
        <w:rPr>
          <w:b/>
          <w:i/>
          <w:iCs/>
        </w:rPr>
        <w:t xml:space="preserve"> y sólo se alcanza por obra de la gracia (…) El cristianismo es una doctrina que predica la obediencia</w:t>
      </w:r>
      <w:r w:rsidR="006C1328" w:rsidRPr="00C638D2">
        <w:rPr>
          <w:b/>
        </w:rPr>
        <w:t>”</w:t>
      </w:r>
      <w:r w:rsidR="0036213C" w:rsidRPr="00C638D2">
        <w:rPr>
          <w:b/>
        </w:rPr>
        <w:t xml:space="preserve">   </w:t>
      </w:r>
      <w:r w:rsidR="006C1328" w:rsidRPr="00C638D2">
        <w:rPr>
          <w:b/>
          <w:bCs/>
          <w:i/>
          <w:iCs/>
        </w:rPr>
        <w:t>La v</w:t>
      </w:r>
      <w:r w:rsidR="006C1328" w:rsidRPr="00C638D2">
        <w:rPr>
          <w:b/>
          <w:bCs/>
          <w:i/>
          <w:iCs/>
        </w:rPr>
        <w:t>o</w:t>
      </w:r>
      <w:r w:rsidR="006C1328" w:rsidRPr="00C638D2">
        <w:rPr>
          <w:b/>
          <w:bCs/>
          <w:i/>
          <w:iCs/>
        </w:rPr>
        <w:t>luntad de poder</w:t>
      </w:r>
      <w:r w:rsidR="00C638D2" w:rsidRPr="00C638D2">
        <w:rPr>
          <w:b/>
          <w:bCs/>
          <w:i/>
          <w:iCs/>
        </w:rPr>
        <w:t>.</w:t>
      </w:r>
    </w:p>
    <w:p w:rsidR="006C1328" w:rsidRPr="0036213C" w:rsidRDefault="00554637" w:rsidP="0036213C">
      <w:pPr>
        <w:widowControl/>
        <w:autoSpaceDE/>
        <w:autoSpaceDN/>
        <w:adjustRightInd/>
        <w:spacing w:before="100" w:beforeAutospacing="1" w:after="100" w:afterAutospacing="1"/>
        <w:jc w:val="both"/>
        <w:rPr>
          <w:b/>
        </w:rPr>
      </w:pPr>
      <w:r>
        <w:rPr>
          <w:b/>
          <w:color w:val="0070C0"/>
        </w:rPr>
        <w:lastRenderedPageBreak/>
        <w:t xml:space="preserve">   </w:t>
      </w:r>
      <w:r w:rsidR="006C1328" w:rsidRPr="00161847">
        <w:rPr>
          <w:b/>
          <w:color w:val="0070C0"/>
        </w:rPr>
        <w:t>Esta cita une ambos conceptos: por un lado, la maldad intrínseca del cristianismo y su ideal moral; por otro, la negación de lo que esa misma entiende que es grande y virtuoso (clemencia, caridad, altruismo, pacifismo). El cristianismo y su código es un freno para el hombre, que le impide llegar a su máximo potencial</w:t>
      </w:r>
      <w:r w:rsidR="006C1328" w:rsidRPr="0036213C">
        <w:rPr>
          <w:b/>
        </w:rPr>
        <w:t>.</w:t>
      </w:r>
    </w:p>
    <w:p w:rsidR="006C1328" w:rsidRPr="0036213C" w:rsidRDefault="00554637" w:rsidP="0036213C">
      <w:pPr>
        <w:widowControl/>
        <w:autoSpaceDE/>
        <w:autoSpaceDN/>
        <w:adjustRightInd/>
        <w:spacing w:before="100" w:beforeAutospacing="1" w:after="100" w:afterAutospacing="1"/>
        <w:jc w:val="both"/>
        <w:rPr>
          <w:b/>
          <w:color w:val="FF0000"/>
        </w:rPr>
      </w:pPr>
      <w:r>
        <w:rPr>
          <w:b/>
          <w:bCs/>
          <w:color w:val="FF0000"/>
        </w:rPr>
        <w:t xml:space="preserve">   </w:t>
      </w:r>
      <w:r w:rsidR="006C1328" w:rsidRPr="0036213C">
        <w:rPr>
          <w:b/>
          <w:bCs/>
          <w:color w:val="FF0000"/>
        </w:rPr>
        <w:t>8 La virtud del egoísmo</w:t>
      </w:r>
    </w:p>
    <w:p w:rsidR="006C1328" w:rsidRPr="00C638D2" w:rsidRDefault="00554637" w:rsidP="0036213C">
      <w:pPr>
        <w:widowControl/>
        <w:autoSpaceDE/>
        <w:autoSpaceDN/>
        <w:adjustRightInd/>
        <w:spacing w:before="100" w:beforeAutospacing="1" w:after="100" w:afterAutospacing="1"/>
        <w:jc w:val="both"/>
        <w:rPr>
          <w:b/>
        </w:rPr>
      </w:pPr>
      <w:r w:rsidRPr="00C638D2">
        <w:rPr>
          <w:b/>
        </w:rPr>
        <w:t xml:space="preserve">   </w:t>
      </w:r>
      <w:r w:rsidR="006C1328" w:rsidRPr="00C638D2">
        <w:rPr>
          <w:b/>
        </w:rPr>
        <w:t>“</w:t>
      </w:r>
      <w:r w:rsidR="006C1328" w:rsidRPr="00C638D2">
        <w:rPr>
          <w:b/>
          <w:i/>
          <w:iCs/>
        </w:rPr>
        <w:t>¡Cómo pudo enseñarse a despreciar los instintos primordiales de la vida e inve</w:t>
      </w:r>
      <w:r w:rsidR="006C1328" w:rsidRPr="00C638D2">
        <w:rPr>
          <w:b/>
          <w:i/>
          <w:iCs/>
        </w:rPr>
        <w:t>n</w:t>
      </w:r>
      <w:r w:rsidR="006C1328" w:rsidRPr="00C638D2">
        <w:rPr>
          <w:b/>
          <w:i/>
          <w:iCs/>
        </w:rPr>
        <w:t>tarse un alma, un espíritu, para ultrajar el cuerpo! ¡Cómo puede enseñarse a concebir la prem</w:t>
      </w:r>
      <w:r w:rsidR="006C1328" w:rsidRPr="00C638D2">
        <w:rPr>
          <w:b/>
          <w:i/>
          <w:iCs/>
        </w:rPr>
        <w:t>i</w:t>
      </w:r>
      <w:r w:rsidR="006C1328" w:rsidRPr="00C638D2">
        <w:rPr>
          <w:b/>
          <w:i/>
          <w:iCs/>
        </w:rPr>
        <w:t>sa de la vida, la sexualidad, como algo impuro! ¡Cómo puede buscarse en la más profu</w:t>
      </w:r>
      <w:r w:rsidR="006C1328" w:rsidRPr="00C638D2">
        <w:rPr>
          <w:b/>
          <w:i/>
          <w:iCs/>
        </w:rPr>
        <w:t>n</w:t>
      </w:r>
      <w:r w:rsidR="006C1328" w:rsidRPr="00C638D2">
        <w:rPr>
          <w:b/>
          <w:i/>
          <w:iCs/>
        </w:rPr>
        <w:t>da necesidad vital, en el egoísmo estricto, el principio del mal y, a la inversa, exaltarse el síntoma típico de decadencia, de contradicción de los insti</w:t>
      </w:r>
      <w:r w:rsidR="006C1328" w:rsidRPr="00C638D2">
        <w:rPr>
          <w:b/>
          <w:i/>
          <w:iCs/>
        </w:rPr>
        <w:t>n</w:t>
      </w:r>
      <w:r w:rsidR="006C1328" w:rsidRPr="00C638D2">
        <w:rPr>
          <w:b/>
          <w:i/>
          <w:iCs/>
        </w:rPr>
        <w:t>tos –el altruismo y el amor al prójimo (</w:t>
      </w:r>
      <w:proofErr w:type="spellStart"/>
      <w:r w:rsidR="006C1328" w:rsidRPr="00C638D2">
        <w:rPr>
          <w:b/>
          <w:i/>
          <w:iCs/>
        </w:rPr>
        <w:t>alterismo</w:t>
      </w:r>
      <w:proofErr w:type="spellEnd"/>
      <w:r w:rsidR="006C1328" w:rsidRPr="00C638D2">
        <w:rPr>
          <w:b/>
          <w:i/>
          <w:iCs/>
        </w:rPr>
        <w:t>)–, como el valor superior!</w:t>
      </w:r>
      <w:r w:rsidR="006C1328" w:rsidRPr="00C638D2">
        <w:rPr>
          <w:b/>
        </w:rPr>
        <w:t>”</w:t>
      </w:r>
      <w:r w:rsidR="00C638D2" w:rsidRPr="00C638D2">
        <w:rPr>
          <w:b/>
        </w:rPr>
        <w:t xml:space="preserve">      </w:t>
      </w:r>
      <w:r w:rsidR="00C638D2" w:rsidRPr="00C638D2">
        <w:rPr>
          <w:b/>
          <w:bCs/>
          <w:i/>
          <w:iCs/>
        </w:rPr>
        <w:t xml:space="preserve"> </w:t>
      </w:r>
      <w:proofErr w:type="spellStart"/>
      <w:r w:rsidR="006C1328" w:rsidRPr="00C638D2">
        <w:rPr>
          <w:b/>
          <w:bCs/>
          <w:i/>
          <w:iCs/>
        </w:rPr>
        <w:t>Ecce</w:t>
      </w:r>
      <w:proofErr w:type="spellEnd"/>
      <w:r w:rsidR="006C1328" w:rsidRPr="00C638D2">
        <w:rPr>
          <w:b/>
          <w:bCs/>
          <w:i/>
          <w:iCs/>
        </w:rPr>
        <w:t xml:space="preserve"> homo</w:t>
      </w:r>
    </w:p>
    <w:p w:rsidR="006C1328" w:rsidRPr="00161847" w:rsidRDefault="0036213C" w:rsidP="0036213C">
      <w:pPr>
        <w:widowControl/>
        <w:autoSpaceDE/>
        <w:autoSpaceDN/>
        <w:adjustRightInd/>
        <w:spacing w:before="100" w:beforeAutospacing="1" w:after="100" w:afterAutospacing="1"/>
        <w:jc w:val="both"/>
        <w:rPr>
          <w:b/>
          <w:color w:val="0070C0"/>
        </w:rPr>
      </w:pPr>
      <w:r w:rsidRPr="00161847">
        <w:rPr>
          <w:b/>
          <w:color w:val="0070C0"/>
        </w:rPr>
        <w:t xml:space="preserve">    </w:t>
      </w:r>
      <w:r w:rsidR="006C1328" w:rsidRPr="00161847">
        <w:rPr>
          <w:b/>
          <w:color w:val="0070C0"/>
        </w:rPr>
        <w:t>Egoísmo es una palabra maldita aún hoy. Parece que nada peor puede hacer una pe</w:t>
      </w:r>
      <w:r w:rsidR="006C1328" w:rsidRPr="00161847">
        <w:rPr>
          <w:b/>
          <w:color w:val="0070C0"/>
        </w:rPr>
        <w:t>r</w:t>
      </w:r>
      <w:r w:rsidR="006C1328" w:rsidRPr="00161847">
        <w:rPr>
          <w:b/>
          <w:color w:val="0070C0"/>
        </w:rPr>
        <w:t>sona que ser egoísta. Nietzsche califica de necio tales pensamientos. El hombre es nat</w:t>
      </w:r>
      <w:r w:rsidR="006C1328" w:rsidRPr="00161847">
        <w:rPr>
          <w:b/>
          <w:color w:val="0070C0"/>
        </w:rPr>
        <w:t>u</w:t>
      </w:r>
      <w:r w:rsidR="006C1328" w:rsidRPr="00161847">
        <w:rPr>
          <w:b/>
          <w:color w:val="0070C0"/>
        </w:rPr>
        <w:t>ralmente egoísta, y está bien que lo sea. Es su vida de la que ha de hacerse responsable, no pedir a los demás que vivan para él. Es él mismo quien ha de solucionar sus probl</w:t>
      </w:r>
      <w:r w:rsidR="006C1328" w:rsidRPr="00161847">
        <w:rPr>
          <w:b/>
          <w:color w:val="0070C0"/>
        </w:rPr>
        <w:t>e</w:t>
      </w:r>
      <w:r w:rsidR="006C1328" w:rsidRPr="00161847">
        <w:rPr>
          <w:b/>
          <w:color w:val="0070C0"/>
        </w:rPr>
        <w:t>mas y alcanzar sus sueños, sin lloriquear. Todo lo que nace de la naturaleza del hombre es bueno, y nada de lo que defiende el código impuesto podrá cambiar la realidad. Nietz</w:t>
      </w:r>
      <w:r w:rsidR="006C1328" w:rsidRPr="00161847">
        <w:rPr>
          <w:b/>
          <w:color w:val="0070C0"/>
        </w:rPr>
        <w:t>s</w:t>
      </w:r>
      <w:r w:rsidR="006C1328" w:rsidRPr="00161847">
        <w:rPr>
          <w:b/>
          <w:color w:val="0070C0"/>
        </w:rPr>
        <w:t>che odia el altruismo, la obligación moral de que uno sólo es bueno si renuncia a su pr</w:t>
      </w:r>
      <w:r w:rsidR="006C1328" w:rsidRPr="00161847">
        <w:rPr>
          <w:b/>
          <w:color w:val="0070C0"/>
        </w:rPr>
        <w:t>o</w:t>
      </w:r>
      <w:r w:rsidR="006C1328" w:rsidRPr="00161847">
        <w:rPr>
          <w:b/>
          <w:color w:val="0070C0"/>
        </w:rPr>
        <w:t>pia vida para vivir para los demás. Un inve</w:t>
      </w:r>
      <w:r w:rsidR="006C1328" w:rsidRPr="00161847">
        <w:rPr>
          <w:b/>
          <w:color w:val="0070C0"/>
        </w:rPr>
        <w:t>n</w:t>
      </w:r>
      <w:r w:rsidR="006C1328" w:rsidRPr="00161847">
        <w:rPr>
          <w:b/>
          <w:color w:val="0070C0"/>
        </w:rPr>
        <w:t>to de los débiles para poder vivir a costa de los fuertes y brillantes.</w:t>
      </w:r>
    </w:p>
    <w:p w:rsidR="006C1328" w:rsidRPr="0036213C" w:rsidRDefault="006C1328" w:rsidP="0036213C">
      <w:pPr>
        <w:widowControl/>
        <w:autoSpaceDE/>
        <w:autoSpaceDN/>
        <w:adjustRightInd/>
        <w:spacing w:before="100" w:beforeAutospacing="1" w:after="100" w:afterAutospacing="1"/>
        <w:jc w:val="both"/>
        <w:rPr>
          <w:b/>
          <w:color w:val="FF0000"/>
        </w:rPr>
      </w:pPr>
      <w:r w:rsidRPr="0036213C">
        <w:rPr>
          <w:b/>
          <w:bCs/>
          <w:color w:val="FF0000"/>
        </w:rPr>
        <w:t>9 El Superhombre</w:t>
      </w:r>
    </w:p>
    <w:p w:rsidR="006C1328" w:rsidRPr="0036213C" w:rsidRDefault="00554637" w:rsidP="0036213C">
      <w:pPr>
        <w:widowControl/>
        <w:autoSpaceDE/>
        <w:autoSpaceDN/>
        <w:adjustRightInd/>
        <w:spacing w:before="100" w:beforeAutospacing="1" w:after="100" w:afterAutospacing="1"/>
        <w:jc w:val="both"/>
        <w:rPr>
          <w:b/>
        </w:rPr>
      </w:pPr>
      <w:r>
        <w:rPr>
          <w:b/>
        </w:rPr>
        <w:t xml:space="preserve">   </w:t>
      </w:r>
      <w:r w:rsidR="006C1328" w:rsidRPr="0036213C">
        <w:rPr>
          <w:b/>
        </w:rPr>
        <w:t>“</w:t>
      </w:r>
      <w:r w:rsidR="006C1328" w:rsidRPr="0036213C">
        <w:rPr>
          <w:b/>
          <w:i/>
          <w:iCs/>
        </w:rPr>
        <w:t>El hombre es una cuerda tendida entre la bestia y el superhombre, una cuerda s</w:t>
      </w:r>
      <w:r w:rsidR="006C1328" w:rsidRPr="0036213C">
        <w:rPr>
          <w:b/>
          <w:i/>
          <w:iCs/>
        </w:rPr>
        <w:t>o</w:t>
      </w:r>
      <w:r w:rsidR="006C1328" w:rsidRPr="0036213C">
        <w:rPr>
          <w:b/>
          <w:i/>
          <w:iCs/>
        </w:rPr>
        <w:t>bre un abismo</w:t>
      </w:r>
      <w:r w:rsidR="006C1328" w:rsidRPr="0036213C">
        <w:rPr>
          <w:b/>
        </w:rPr>
        <w:t>”</w:t>
      </w:r>
      <w:r w:rsidR="0036213C">
        <w:rPr>
          <w:b/>
        </w:rPr>
        <w:t xml:space="preserve">   </w:t>
      </w:r>
      <w:r w:rsidR="006C1328" w:rsidRPr="0036213C">
        <w:rPr>
          <w:b/>
          <w:bCs/>
          <w:i/>
          <w:iCs/>
        </w:rPr>
        <w:t xml:space="preserve">Así habló </w:t>
      </w:r>
      <w:proofErr w:type="spellStart"/>
      <w:r w:rsidR="006C1328" w:rsidRPr="0036213C">
        <w:rPr>
          <w:b/>
          <w:bCs/>
          <w:i/>
          <w:iCs/>
        </w:rPr>
        <w:t>Zaratustra</w:t>
      </w:r>
      <w:proofErr w:type="spellEnd"/>
    </w:p>
    <w:p w:rsidR="00554637" w:rsidRPr="00554637" w:rsidRDefault="00554637" w:rsidP="00554637">
      <w:pPr>
        <w:widowControl/>
        <w:autoSpaceDE/>
        <w:autoSpaceDN/>
        <w:adjustRightInd/>
        <w:jc w:val="both"/>
        <w:rPr>
          <w:b/>
          <w:color w:val="0070C0"/>
        </w:rPr>
      </w:pPr>
      <w:r>
        <w:rPr>
          <w:b/>
        </w:rPr>
        <w:t xml:space="preserve">  </w:t>
      </w:r>
      <w:r w:rsidR="006C1328" w:rsidRPr="00554637">
        <w:rPr>
          <w:b/>
          <w:color w:val="0070C0"/>
        </w:rPr>
        <w:t>Según Nietzsche, el hombre actual, con su moral decadente y débil, ha de ser s</w:t>
      </w:r>
      <w:r w:rsidR="006C1328" w:rsidRPr="00554637">
        <w:rPr>
          <w:b/>
          <w:color w:val="0070C0"/>
        </w:rPr>
        <w:t>u</w:t>
      </w:r>
      <w:r w:rsidR="006C1328" w:rsidRPr="00554637">
        <w:rPr>
          <w:b/>
          <w:color w:val="0070C0"/>
        </w:rPr>
        <w:t>perado. ¿Cuál es la meta? Convertirse en Superhombre. Un ser con una moral nu</w:t>
      </w:r>
      <w:r w:rsidR="006C1328" w:rsidRPr="00554637">
        <w:rPr>
          <w:b/>
          <w:color w:val="0070C0"/>
        </w:rPr>
        <w:t>e</w:t>
      </w:r>
      <w:r w:rsidR="006C1328" w:rsidRPr="00554637">
        <w:rPr>
          <w:b/>
          <w:color w:val="0070C0"/>
        </w:rPr>
        <w:t>va, poderosa.</w:t>
      </w:r>
    </w:p>
    <w:p w:rsidR="006C1328" w:rsidRPr="00554637" w:rsidRDefault="00554637" w:rsidP="00554637">
      <w:pPr>
        <w:widowControl/>
        <w:autoSpaceDE/>
        <w:autoSpaceDN/>
        <w:adjustRightInd/>
        <w:jc w:val="both"/>
        <w:rPr>
          <w:b/>
          <w:color w:val="0070C0"/>
        </w:rPr>
      </w:pPr>
      <w:r w:rsidRPr="00554637">
        <w:rPr>
          <w:b/>
          <w:color w:val="0070C0"/>
        </w:rPr>
        <w:t xml:space="preserve">    </w:t>
      </w:r>
      <w:r w:rsidR="006C1328" w:rsidRPr="00554637">
        <w:rPr>
          <w:b/>
          <w:color w:val="0070C0"/>
        </w:rPr>
        <w:t xml:space="preserve"> El Superhombre determinará sus propios valores y vivirá de acuerdo a la real</w:t>
      </w:r>
      <w:r w:rsidR="006C1328" w:rsidRPr="00554637">
        <w:rPr>
          <w:b/>
          <w:color w:val="0070C0"/>
        </w:rPr>
        <w:t>i</w:t>
      </w:r>
      <w:r w:rsidR="006C1328" w:rsidRPr="00554637">
        <w:rPr>
          <w:b/>
          <w:color w:val="0070C0"/>
        </w:rPr>
        <w:t>dad de su naturaleza. El Superhombre tendrá virtudes como la fortaleza, la determinación, la p</w:t>
      </w:r>
      <w:r w:rsidR="006C1328" w:rsidRPr="00554637">
        <w:rPr>
          <w:b/>
          <w:color w:val="0070C0"/>
        </w:rPr>
        <w:t>a</w:t>
      </w:r>
      <w:r w:rsidR="006C1328" w:rsidRPr="00554637">
        <w:rPr>
          <w:b/>
          <w:color w:val="0070C0"/>
        </w:rPr>
        <w:t>sión y la crueldad. No dará cuenta de sus actos a nada ni a nadie, po</w:t>
      </w:r>
      <w:r w:rsidR="006C1328" w:rsidRPr="00554637">
        <w:rPr>
          <w:b/>
          <w:color w:val="0070C0"/>
        </w:rPr>
        <w:t>r</w:t>
      </w:r>
      <w:r w:rsidR="006C1328" w:rsidRPr="00554637">
        <w:rPr>
          <w:b/>
          <w:color w:val="0070C0"/>
        </w:rPr>
        <w:t>que será un líder que decidirá el qué, cómo y cuándo de todo aquello que ocurra en su vida.</w:t>
      </w:r>
    </w:p>
    <w:p w:rsidR="006C1328" w:rsidRPr="0036213C" w:rsidRDefault="006C1328" w:rsidP="0036213C">
      <w:pPr>
        <w:widowControl/>
        <w:autoSpaceDE/>
        <w:autoSpaceDN/>
        <w:adjustRightInd/>
        <w:spacing w:before="100" w:beforeAutospacing="1" w:after="100" w:afterAutospacing="1"/>
        <w:jc w:val="both"/>
        <w:outlineLvl w:val="3"/>
        <w:rPr>
          <w:b/>
          <w:bCs/>
          <w:color w:val="FF0000"/>
        </w:rPr>
      </w:pPr>
      <w:r w:rsidRPr="0036213C">
        <w:rPr>
          <w:b/>
          <w:bCs/>
          <w:color w:val="FF0000"/>
        </w:rPr>
        <w:t>10 La superación de la religión</w:t>
      </w:r>
    </w:p>
    <w:p w:rsidR="006C1328" w:rsidRPr="00C638D2" w:rsidRDefault="006C1328" w:rsidP="0036213C">
      <w:pPr>
        <w:widowControl/>
        <w:autoSpaceDE/>
        <w:autoSpaceDN/>
        <w:adjustRightInd/>
        <w:spacing w:before="100" w:beforeAutospacing="1" w:after="100" w:afterAutospacing="1"/>
        <w:jc w:val="both"/>
        <w:rPr>
          <w:b/>
        </w:rPr>
      </w:pPr>
      <w:r w:rsidRPr="00161847">
        <w:rPr>
          <w:b/>
          <w:i/>
          <w:iCs/>
          <w:color w:val="0070C0"/>
        </w:rPr>
        <w:t>“</w:t>
      </w:r>
      <w:r w:rsidRPr="00C638D2">
        <w:rPr>
          <w:b/>
          <w:i/>
          <w:iCs/>
        </w:rPr>
        <w:t>Os diré lo que es el superhombre. Es el sentido de la tierra. ¡Yo os conjuro, herm</w:t>
      </w:r>
      <w:r w:rsidRPr="00C638D2">
        <w:rPr>
          <w:b/>
          <w:i/>
          <w:iCs/>
        </w:rPr>
        <w:t>a</w:t>
      </w:r>
      <w:r w:rsidRPr="00C638D2">
        <w:rPr>
          <w:b/>
          <w:i/>
          <w:iCs/>
        </w:rPr>
        <w:t xml:space="preserve">nos míos, a que permanezcáis fieles al sentido de la tierra y no prestéis fe a los que os hablan de esperanzas </w:t>
      </w:r>
      <w:proofErr w:type="spellStart"/>
      <w:r w:rsidRPr="00C638D2">
        <w:rPr>
          <w:b/>
          <w:i/>
          <w:iCs/>
        </w:rPr>
        <w:t>ultraterrenas</w:t>
      </w:r>
      <w:proofErr w:type="spellEnd"/>
      <w:r w:rsidRPr="00C638D2">
        <w:rPr>
          <w:b/>
          <w:i/>
          <w:iCs/>
        </w:rPr>
        <w:t>! Son destiladores de veneno. Son despreci</w:t>
      </w:r>
      <w:r w:rsidRPr="00C638D2">
        <w:rPr>
          <w:b/>
          <w:i/>
          <w:iCs/>
        </w:rPr>
        <w:t>a</w:t>
      </w:r>
      <w:r w:rsidRPr="00C638D2">
        <w:rPr>
          <w:b/>
          <w:i/>
          <w:iCs/>
        </w:rPr>
        <w:t>dores de la vida; llevan dentro de sí el germen de la muerte y están envenenados. La Tierra está cansada de ellos; ¡muéranse pues de una vez!”</w:t>
      </w:r>
      <w:r w:rsidR="0036213C" w:rsidRPr="00C638D2">
        <w:rPr>
          <w:b/>
          <w:i/>
          <w:iCs/>
        </w:rPr>
        <w:t xml:space="preserve">   </w:t>
      </w:r>
      <w:r w:rsidRPr="00C638D2">
        <w:rPr>
          <w:b/>
          <w:bCs/>
          <w:i/>
          <w:iCs/>
        </w:rPr>
        <w:t xml:space="preserve">Así habló </w:t>
      </w:r>
      <w:proofErr w:type="spellStart"/>
      <w:r w:rsidRPr="00C638D2">
        <w:rPr>
          <w:b/>
          <w:bCs/>
          <w:i/>
          <w:iCs/>
        </w:rPr>
        <w:t>Zaratustra</w:t>
      </w:r>
      <w:proofErr w:type="spellEnd"/>
    </w:p>
    <w:p w:rsidR="00C638D2" w:rsidRDefault="006C1328" w:rsidP="0036213C">
      <w:pPr>
        <w:widowControl/>
        <w:autoSpaceDE/>
        <w:autoSpaceDN/>
        <w:adjustRightInd/>
        <w:spacing w:before="100" w:beforeAutospacing="1" w:after="100" w:afterAutospacing="1"/>
        <w:jc w:val="both"/>
        <w:rPr>
          <w:b/>
          <w:color w:val="0070C0"/>
        </w:rPr>
      </w:pPr>
      <w:r w:rsidRPr="00161847">
        <w:rPr>
          <w:b/>
          <w:color w:val="0070C0"/>
        </w:rPr>
        <w:t>Para el filósofo alemán, la llegada del Superhombre será la muerte de la religión. Una vez que la humanidad comprenda que ellos son los que deciden su código de valores, que no han de responder ante ningún Dios y que no han de respetar el código moral con que los débiles tratan de dominarlos, todo cambiará. Y no habrá piedad para ellos.</w:t>
      </w:r>
    </w:p>
    <w:p w:rsidR="006C1328" w:rsidRPr="00161847" w:rsidRDefault="00C638D2" w:rsidP="0036213C">
      <w:pPr>
        <w:widowControl/>
        <w:autoSpaceDE/>
        <w:autoSpaceDN/>
        <w:adjustRightInd/>
        <w:spacing w:before="100" w:beforeAutospacing="1" w:after="100" w:afterAutospacing="1"/>
        <w:jc w:val="both"/>
        <w:rPr>
          <w:b/>
          <w:color w:val="0070C0"/>
        </w:rPr>
      </w:pPr>
      <w:r>
        <w:rPr>
          <w:b/>
          <w:color w:val="0070C0"/>
        </w:rPr>
        <w:t xml:space="preserve">   </w:t>
      </w:r>
      <w:r w:rsidR="006C1328" w:rsidRPr="00161847">
        <w:rPr>
          <w:b/>
          <w:color w:val="0070C0"/>
        </w:rPr>
        <w:t xml:space="preserve"> El Superhombre no muestra clemencia, que no es más que un vicio convertido en vi</w:t>
      </w:r>
      <w:r w:rsidR="006C1328" w:rsidRPr="00161847">
        <w:rPr>
          <w:b/>
          <w:color w:val="0070C0"/>
        </w:rPr>
        <w:t>r</w:t>
      </w:r>
      <w:r w:rsidR="006C1328" w:rsidRPr="00161847">
        <w:rPr>
          <w:b/>
          <w:color w:val="0070C0"/>
        </w:rPr>
        <w:t>tud por los déb</w:t>
      </w:r>
      <w:r w:rsidR="006C1328" w:rsidRPr="00161847">
        <w:rPr>
          <w:b/>
          <w:color w:val="0070C0"/>
        </w:rPr>
        <w:t>i</w:t>
      </w:r>
      <w:r w:rsidR="006C1328" w:rsidRPr="00161847">
        <w:rPr>
          <w:b/>
          <w:color w:val="0070C0"/>
        </w:rPr>
        <w:t>les</w:t>
      </w:r>
    </w:p>
    <w:p w:rsidR="0036213C" w:rsidRDefault="0036213C" w:rsidP="0036213C">
      <w:pPr>
        <w:widowControl/>
        <w:autoSpaceDE/>
        <w:autoSpaceDN/>
        <w:adjustRightInd/>
        <w:spacing w:before="100" w:beforeAutospacing="1" w:after="100" w:afterAutospacing="1"/>
        <w:jc w:val="both"/>
        <w:rPr>
          <w:b/>
        </w:rPr>
      </w:pPr>
    </w:p>
    <w:p w:rsidR="00C638D2" w:rsidRPr="0036213C" w:rsidRDefault="00C638D2" w:rsidP="0036213C">
      <w:pPr>
        <w:widowControl/>
        <w:autoSpaceDE/>
        <w:autoSpaceDN/>
        <w:adjustRightInd/>
        <w:spacing w:before="100" w:beforeAutospacing="1" w:after="100" w:afterAutospacing="1"/>
        <w:jc w:val="both"/>
        <w:rPr>
          <w:b/>
        </w:rPr>
      </w:pPr>
    </w:p>
    <w:p w:rsidR="006C1328" w:rsidRDefault="0036213C" w:rsidP="006C1328">
      <w:pPr>
        <w:jc w:val="center"/>
        <w:rPr>
          <w:b/>
        </w:rPr>
      </w:pPr>
      <w:r>
        <w:rPr>
          <w:b/>
          <w:noProof/>
        </w:rPr>
        <w:lastRenderedPageBreak/>
        <w:drawing>
          <wp:inline distT="0" distB="0" distL="0" distR="0">
            <wp:extent cx="5475174" cy="17621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srcRect l="25039" t="57490" r="34370" b="25506"/>
                    <a:stretch>
                      <a:fillRect/>
                    </a:stretch>
                  </pic:blipFill>
                  <pic:spPr bwMode="auto">
                    <a:xfrm>
                      <a:off x="0" y="0"/>
                      <a:ext cx="5475174" cy="1762125"/>
                    </a:xfrm>
                    <a:prstGeom prst="rect">
                      <a:avLst/>
                    </a:prstGeom>
                    <a:noFill/>
                    <a:ln w="9525">
                      <a:noFill/>
                      <a:miter lim="800000"/>
                      <a:headEnd/>
                      <a:tailEnd/>
                    </a:ln>
                  </pic:spPr>
                </pic:pic>
              </a:graphicData>
            </a:graphic>
          </wp:inline>
        </w:drawing>
      </w:r>
    </w:p>
    <w:p w:rsidR="00012BD8" w:rsidRDefault="00012BD8" w:rsidP="006C1328">
      <w:pPr>
        <w:jc w:val="center"/>
        <w:rPr>
          <w:b/>
        </w:rPr>
      </w:pPr>
    </w:p>
    <w:p w:rsidR="00012BD8" w:rsidRPr="008776CE" w:rsidRDefault="008776CE" w:rsidP="006C1328">
      <w:pPr>
        <w:jc w:val="center"/>
        <w:rPr>
          <w:b/>
          <w:color w:val="FF0000"/>
        </w:rPr>
      </w:pPr>
      <w:r>
        <w:rPr>
          <w:b/>
          <w:color w:val="FF0000"/>
        </w:rPr>
        <w:t>Comienza "</w:t>
      </w:r>
      <w:proofErr w:type="spellStart"/>
      <w:r w:rsidRPr="008776CE">
        <w:rPr>
          <w:b/>
          <w:color w:val="FF0000"/>
        </w:rPr>
        <w:t>Asi</w:t>
      </w:r>
      <w:proofErr w:type="spellEnd"/>
      <w:r w:rsidRPr="008776CE">
        <w:rPr>
          <w:b/>
          <w:color w:val="FF0000"/>
        </w:rPr>
        <w:t xml:space="preserve"> hablo </w:t>
      </w:r>
      <w:proofErr w:type="spellStart"/>
      <w:r w:rsidRPr="008776CE">
        <w:rPr>
          <w:b/>
          <w:color w:val="FF0000"/>
        </w:rPr>
        <w:t>Zaratu</w:t>
      </w:r>
      <w:r w:rsidR="00012BD8" w:rsidRPr="008776CE">
        <w:rPr>
          <w:b/>
          <w:color w:val="FF0000"/>
        </w:rPr>
        <w:t>stra</w:t>
      </w:r>
      <w:proofErr w:type="spellEnd"/>
      <w:r>
        <w:rPr>
          <w:b/>
          <w:color w:val="FF0000"/>
        </w:rPr>
        <w:t>"</w:t>
      </w:r>
    </w:p>
    <w:p w:rsidR="00012BD8" w:rsidRDefault="00012BD8" w:rsidP="006C1328">
      <w:pPr>
        <w:jc w:val="center"/>
        <w:rPr>
          <w:b/>
        </w:rPr>
      </w:pPr>
    </w:p>
    <w:p w:rsidR="00012BD8" w:rsidRDefault="00012BD8" w:rsidP="008776CE">
      <w:pPr>
        <w:widowControl/>
        <w:autoSpaceDE/>
        <w:autoSpaceDN/>
        <w:adjustRightInd/>
        <w:jc w:val="both"/>
        <w:rPr>
          <w:b/>
          <w:i/>
        </w:rPr>
      </w:pPr>
      <w:r>
        <w:rPr>
          <w:b/>
          <w:i/>
        </w:rPr>
        <w:t xml:space="preserve">    </w:t>
      </w:r>
      <w:r w:rsidRPr="00012BD8">
        <w:rPr>
          <w:b/>
          <w:i/>
        </w:rPr>
        <w:t xml:space="preserve">Cuando </w:t>
      </w:r>
      <w:proofErr w:type="spellStart"/>
      <w:r w:rsidRPr="00012BD8">
        <w:rPr>
          <w:b/>
          <w:i/>
        </w:rPr>
        <w:t>Zaratustra</w:t>
      </w:r>
      <w:proofErr w:type="spellEnd"/>
      <w:r w:rsidRPr="00012BD8">
        <w:rPr>
          <w:b/>
          <w:i/>
        </w:rPr>
        <w:t xml:space="preserve"> tenía treinta años</w:t>
      </w:r>
      <w:r>
        <w:rPr>
          <w:b/>
          <w:i/>
        </w:rPr>
        <w:t xml:space="preserve"> </w:t>
      </w:r>
      <w:r w:rsidRPr="00012BD8">
        <w:rPr>
          <w:b/>
          <w:i/>
        </w:rPr>
        <w:t xml:space="preserve">abandonó su patria y el lago de su patria y </w:t>
      </w:r>
      <w:r>
        <w:rPr>
          <w:b/>
          <w:i/>
        </w:rPr>
        <w:t>m</w:t>
      </w:r>
      <w:r w:rsidRPr="00012BD8">
        <w:rPr>
          <w:b/>
          <w:i/>
        </w:rPr>
        <w:t>archó a las montañas. Allí gozó de su espíritu y de</w:t>
      </w:r>
      <w:r>
        <w:rPr>
          <w:b/>
          <w:i/>
        </w:rPr>
        <w:t xml:space="preserve"> </w:t>
      </w:r>
      <w:r w:rsidRPr="00012BD8">
        <w:rPr>
          <w:b/>
          <w:i/>
        </w:rPr>
        <w:t xml:space="preserve">su soledad y durante diez años </w:t>
      </w:r>
      <w:r>
        <w:rPr>
          <w:b/>
          <w:i/>
        </w:rPr>
        <w:t>n</w:t>
      </w:r>
      <w:r w:rsidRPr="00012BD8">
        <w:rPr>
          <w:b/>
          <w:i/>
        </w:rPr>
        <w:t xml:space="preserve">o </w:t>
      </w:r>
      <w:r>
        <w:rPr>
          <w:b/>
          <w:i/>
        </w:rPr>
        <w:t>s</w:t>
      </w:r>
      <w:r w:rsidRPr="00012BD8">
        <w:rPr>
          <w:b/>
          <w:i/>
        </w:rPr>
        <w:t>e cansó de hacerlo.</w:t>
      </w:r>
    </w:p>
    <w:p w:rsidR="00012BD8" w:rsidRDefault="00012BD8" w:rsidP="008776CE">
      <w:pPr>
        <w:widowControl/>
        <w:autoSpaceDE/>
        <w:autoSpaceDN/>
        <w:adjustRightInd/>
        <w:jc w:val="both"/>
        <w:rPr>
          <w:b/>
          <w:i/>
        </w:rPr>
      </w:pPr>
    </w:p>
    <w:p w:rsidR="00012BD8" w:rsidRDefault="00012BD8" w:rsidP="008776CE">
      <w:pPr>
        <w:widowControl/>
        <w:autoSpaceDE/>
        <w:autoSpaceDN/>
        <w:adjustRightInd/>
        <w:jc w:val="both"/>
        <w:rPr>
          <w:b/>
          <w:i/>
        </w:rPr>
      </w:pPr>
      <w:r>
        <w:rPr>
          <w:b/>
          <w:i/>
        </w:rPr>
        <w:t xml:space="preserve">  </w:t>
      </w:r>
      <w:r w:rsidRPr="00012BD8">
        <w:rPr>
          <w:b/>
          <w:i/>
        </w:rPr>
        <w:t xml:space="preserve"> Pero al fin su corazón se transformó,  y una mañana, levantán</w:t>
      </w:r>
      <w:r>
        <w:rPr>
          <w:b/>
          <w:i/>
        </w:rPr>
        <w:t>d</w:t>
      </w:r>
      <w:r w:rsidRPr="00012BD8">
        <w:rPr>
          <w:b/>
          <w:i/>
        </w:rPr>
        <w:t>ose con la aurora, se c</w:t>
      </w:r>
      <w:r w:rsidRPr="00012BD8">
        <w:rPr>
          <w:b/>
          <w:i/>
        </w:rPr>
        <w:t>o</w:t>
      </w:r>
      <w:r w:rsidRPr="00012BD8">
        <w:rPr>
          <w:b/>
          <w:i/>
        </w:rPr>
        <w:t xml:space="preserve">locó delante del sol y le habló así: «¡Tú gran astro! ¡Qué </w:t>
      </w:r>
      <w:r>
        <w:rPr>
          <w:b/>
          <w:i/>
        </w:rPr>
        <w:t>s</w:t>
      </w:r>
      <w:r w:rsidRPr="00012BD8">
        <w:rPr>
          <w:b/>
          <w:i/>
        </w:rPr>
        <w:t>ería de tu felicidad si no tuvieras a aquellos a quienes iluminas!</w:t>
      </w:r>
    </w:p>
    <w:p w:rsidR="00012BD8" w:rsidRDefault="00012BD8" w:rsidP="008776CE">
      <w:pPr>
        <w:widowControl/>
        <w:autoSpaceDE/>
        <w:autoSpaceDN/>
        <w:adjustRightInd/>
        <w:jc w:val="both"/>
        <w:rPr>
          <w:b/>
          <w:i/>
        </w:rPr>
      </w:pPr>
    </w:p>
    <w:p w:rsidR="00012BD8" w:rsidRDefault="00012BD8" w:rsidP="008776CE">
      <w:pPr>
        <w:widowControl/>
        <w:autoSpaceDE/>
        <w:autoSpaceDN/>
        <w:adjustRightInd/>
        <w:jc w:val="both"/>
        <w:rPr>
          <w:b/>
          <w:i/>
        </w:rPr>
      </w:pPr>
      <w:r>
        <w:rPr>
          <w:b/>
          <w:i/>
        </w:rPr>
        <w:t xml:space="preserve">  </w:t>
      </w:r>
      <w:r w:rsidR="00161847">
        <w:rPr>
          <w:b/>
          <w:i/>
        </w:rPr>
        <w:t xml:space="preserve"> </w:t>
      </w:r>
      <w:r w:rsidRPr="00012BD8">
        <w:rPr>
          <w:b/>
          <w:i/>
        </w:rPr>
        <w:t xml:space="preserve"> Durante diez </w:t>
      </w:r>
      <w:r>
        <w:rPr>
          <w:b/>
          <w:i/>
        </w:rPr>
        <w:t>a</w:t>
      </w:r>
      <w:r w:rsidRPr="00012BD8">
        <w:rPr>
          <w:b/>
          <w:i/>
        </w:rPr>
        <w:t xml:space="preserve">ños </w:t>
      </w:r>
      <w:r>
        <w:rPr>
          <w:b/>
          <w:i/>
        </w:rPr>
        <w:t>h</w:t>
      </w:r>
      <w:r w:rsidRPr="00012BD8">
        <w:rPr>
          <w:b/>
          <w:i/>
        </w:rPr>
        <w:t>as venido subiendo hasta mi caverna: sin mí, mi águila y mi se</w:t>
      </w:r>
      <w:r w:rsidRPr="00012BD8">
        <w:rPr>
          <w:b/>
          <w:i/>
        </w:rPr>
        <w:t>r</w:t>
      </w:r>
      <w:r w:rsidRPr="00012BD8">
        <w:rPr>
          <w:b/>
          <w:i/>
        </w:rPr>
        <w:t xml:space="preserve">piente te habrías </w:t>
      </w:r>
      <w:r>
        <w:rPr>
          <w:b/>
          <w:i/>
        </w:rPr>
        <w:t>h</w:t>
      </w:r>
      <w:r w:rsidRPr="00012BD8">
        <w:rPr>
          <w:b/>
          <w:i/>
        </w:rPr>
        <w:t>artado de tu</w:t>
      </w:r>
      <w:r>
        <w:rPr>
          <w:b/>
          <w:i/>
        </w:rPr>
        <w:t xml:space="preserve"> </w:t>
      </w:r>
      <w:r w:rsidRPr="00012BD8">
        <w:rPr>
          <w:b/>
          <w:i/>
        </w:rPr>
        <w:t>luz y de este camino. Pero nosotros te aguard</w:t>
      </w:r>
      <w:r w:rsidRPr="00012BD8">
        <w:rPr>
          <w:b/>
          <w:i/>
        </w:rPr>
        <w:t>á</w:t>
      </w:r>
      <w:r w:rsidRPr="00012BD8">
        <w:rPr>
          <w:b/>
          <w:i/>
        </w:rPr>
        <w:t xml:space="preserve">bamos cada mañana, te </w:t>
      </w:r>
      <w:proofErr w:type="spellStart"/>
      <w:r w:rsidRPr="00012BD8">
        <w:rPr>
          <w:b/>
          <w:i/>
        </w:rPr>
        <w:t>iberábamos</w:t>
      </w:r>
      <w:proofErr w:type="spellEnd"/>
      <w:r w:rsidRPr="00012BD8">
        <w:rPr>
          <w:b/>
          <w:i/>
        </w:rPr>
        <w:t xml:space="preserve"> de tus</w:t>
      </w:r>
      <w:r>
        <w:rPr>
          <w:b/>
          <w:i/>
        </w:rPr>
        <w:t xml:space="preserve"> s</w:t>
      </w:r>
      <w:r w:rsidRPr="00012BD8">
        <w:rPr>
          <w:b/>
          <w:i/>
        </w:rPr>
        <w:t xml:space="preserve">obreabundancia y te bendecíamos por ello. </w:t>
      </w:r>
    </w:p>
    <w:p w:rsidR="00012BD8" w:rsidRDefault="00012BD8" w:rsidP="008776CE">
      <w:pPr>
        <w:widowControl/>
        <w:autoSpaceDE/>
        <w:autoSpaceDN/>
        <w:adjustRightInd/>
        <w:jc w:val="both"/>
        <w:rPr>
          <w:b/>
          <w:i/>
        </w:rPr>
      </w:pPr>
    </w:p>
    <w:p w:rsidR="00012BD8" w:rsidRDefault="00012BD8" w:rsidP="008776CE">
      <w:pPr>
        <w:widowControl/>
        <w:autoSpaceDE/>
        <w:autoSpaceDN/>
        <w:adjustRightInd/>
        <w:jc w:val="both"/>
        <w:rPr>
          <w:b/>
          <w:i/>
        </w:rPr>
      </w:pPr>
      <w:r>
        <w:rPr>
          <w:b/>
          <w:i/>
        </w:rPr>
        <w:t xml:space="preserve">  </w:t>
      </w:r>
      <w:r w:rsidRPr="00012BD8">
        <w:rPr>
          <w:b/>
          <w:i/>
        </w:rPr>
        <w:t xml:space="preserve">¡Mira! Estoy hastiado </w:t>
      </w:r>
      <w:r>
        <w:rPr>
          <w:b/>
          <w:i/>
        </w:rPr>
        <w:t>d</w:t>
      </w:r>
      <w:r w:rsidRPr="00012BD8">
        <w:rPr>
          <w:b/>
          <w:i/>
        </w:rPr>
        <w:t>e</w:t>
      </w:r>
      <w:r>
        <w:rPr>
          <w:b/>
          <w:i/>
        </w:rPr>
        <w:t xml:space="preserve"> </w:t>
      </w:r>
      <w:r w:rsidRPr="00012BD8">
        <w:rPr>
          <w:b/>
          <w:i/>
        </w:rPr>
        <w:t xml:space="preserve">mi sabiduría como la abeja que ha recogido demasiada miel, tengo necesidad de </w:t>
      </w:r>
      <w:r>
        <w:rPr>
          <w:b/>
          <w:i/>
        </w:rPr>
        <w:t>m</w:t>
      </w:r>
      <w:r w:rsidRPr="00012BD8">
        <w:rPr>
          <w:b/>
          <w:i/>
        </w:rPr>
        <w:t>anos que se extiendan. Me gustaría regalar y repartir</w:t>
      </w:r>
      <w:r>
        <w:rPr>
          <w:b/>
          <w:i/>
        </w:rPr>
        <w:t xml:space="preserve"> </w:t>
      </w:r>
      <w:r w:rsidRPr="00012BD8">
        <w:rPr>
          <w:b/>
          <w:i/>
        </w:rPr>
        <w:t xml:space="preserve">hasta que los sabios entre los </w:t>
      </w:r>
      <w:r>
        <w:rPr>
          <w:b/>
          <w:i/>
        </w:rPr>
        <w:t>h</w:t>
      </w:r>
      <w:r w:rsidRPr="00012BD8">
        <w:rPr>
          <w:b/>
          <w:i/>
        </w:rPr>
        <w:t xml:space="preserve">ombres hayan vuelto a regocijarse con su locura, y los pobres, con su riqueza. </w:t>
      </w:r>
    </w:p>
    <w:p w:rsidR="00012BD8" w:rsidRDefault="00012BD8" w:rsidP="008776CE">
      <w:pPr>
        <w:widowControl/>
        <w:autoSpaceDE/>
        <w:autoSpaceDN/>
        <w:adjustRightInd/>
        <w:jc w:val="both"/>
        <w:rPr>
          <w:b/>
          <w:i/>
        </w:rPr>
      </w:pPr>
    </w:p>
    <w:p w:rsidR="00012BD8" w:rsidRDefault="00012BD8" w:rsidP="008776CE">
      <w:pPr>
        <w:widowControl/>
        <w:autoSpaceDE/>
        <w:autoSpaceDN/>
        <w:adjustRightInd/>
        <w:jc w:val="both"/>
        <w:rPr>
          <w:b/>
          <w:i/>
        </w:rPr>
      </w:pPr>
      <w:r>
        <w:rPr>
          <w:b/>
          <w:i/>
        </w:rPr>
        <w:t xml:space="preserve">  </w:t>
      </w:r>
      <w:proofErr w:type="spellStart"/>
      <w:r w:rsidRPr="00012BD8">
        <w:rPr>
          <w:b/>
          <w:i/>
        </w:rPr>
        <w:t>Paa</w:t>
      </w:r>
      <w:proofErr w:type="spellEnd"/>
      <w:r w:rsidRPr="00012BD8">
        <w:rPr>
          <w:b/>
          <w:i/>
        </w:rPr>
        <w:t xml:space="preserve"> </w:t>
      </w:r>
      <w:r>
        <w:rPr>
          <w:b/>
          <w:i/>
        </w:rPr>
        <w:t>e</w:t>
      </w:r>
      <w:r w:rsidRPr="00012BD8">
        <w:rPr>
          <w:b/>
          <w:i/>
        </w:rPr>
        <w:t>llo tengo que bajar a la</w:t>
      </w:r>
      <w:r>
        <w:rPr>
          <w:b/>
          <w:i/>
        </w:rPr>
        <w:t xml:space="preserve"> </w:t>
      </w:r>
      <w:r w:rsidRPr="00012BD8">
        <w:rPr>
          <w:b/>
          <w:i/>
        </w:rPr>
        <w:t>profundidad: como haces tú</w:t>
      </w:r>
      <w:r>
        <w:rPr>
          <w:b/>
          <w:i/>
        </w:rPr>
        <w:t xml:space="preserve"> </w:t>
      </w:r>
      <w:r w:rsidRPr="00012BD8">
        <w:rPr>
          <w:b/>
          <w:i/>
        </w:rPr>
        <w:t>al atardecer, cuando traspones l</w:t>
      </w:r>
      <w:r>
        <w:rPr>
          <w:b/>
          <w:i/>
        </w:rPr>
        <w:t xml:space="preserve">a montaña </w:t>
      </w:r>
      <w:r w:rsidRPr="00012BD8">
        <w:rPr>
          <w:b/>
          <w:i/>
        </w:rPr>
        <w:t xml:space="preserve"> llevando luz incluso al submundo, ¡astro inmensamente rico!</w:t>
      </w:r>
    </w:p>
    <w:p w:rsidR="00012BD8" w:rsidRDefault="00012BD8" w:rsidP="008776CE">
      <w:pPr>
        <w:widowControl/>
        <w:autoSpaceDE/>
        <w:autoSpaceDN/>
        <w:adjustRightInd/>
        <w:jc w:val="both"/>
        <w:rPr>
          <w:b/>
          <w:i/>
        </w:rPr>
      </w:pPr>
      <w:r>
        <w:rPr>
          <w:b/>
          <w:i/>
        </w:rPr>
        <w:t xml:space="preserve">  </w:t>
      </w:r>
      <w:r w:rsidRPr="00012BD8">
        <w:rPr>
          <w:b/>
          <w:i/>
        </w:rPr>
        <w:t xml:space="preserve"> Yo, lo mismo que </w:t>
      </w:r>
      <w:r>
        <w:rPr>
          <w:b/>
          <w:i/>
        </w:rPr>
        <w:t>t</w:t>
      </w:r>
      <w:r w:rsidRPr="00012BD8">
        <w:rPr>
          <w:b/>
          <w:i/>
        </w:rPr>
        <w:t xml:space="preserve">ú, </w:t>
      </w:r>
      <w:r>
        <w:rPr>
          <w:b/>
          <w:i/>
        </w:rPr>
        <w:t>t</w:t>
      </w:r>
      <w:r w:rsidRPr="00012BD8">
        <w:rPr>
          <w:b/>
          <w:i/>
        </w:rPr>
        <w:t xml:space="preserve">engo que hundirme en mi </w:t>
      </w:r>
      <w:proofErr w:type="spellStart"/>
      <w:r w:rsidRPr="00012BD8">
        <w:rPr>
          <w:b/>
          <w:i/>
        </w:rPr>
        <w:t>ocaso</w:t>
      </w:r>
      <w:proofErr w:type="spellEnd"/>
      <w:r w:rsidRPr="00012BD8">
        <w:rPr>
          <w:b/>
          <w:i/>
        </w:rPr>
        <w:t>,</w:t>
      </w:r>
      <w:r>
        <w:rPr>
          <w:b/>
          <w:i/>
        </w:rPr>
        <w:t xml:space="preserve">  </w:t>
      </w:r>
      <w:r w:rsidRPr="00012BD8">
        <w:rPr>
          <w:b/>
          <w:i/>
        </w:rPr>
        <w:t>como dicen los hombres a qui</w:t>
      </w:r>
      <w:r w:rsidRPr="00012BD8">
        <w:rPr>
          <w:b/>
          <w:i/>
        </w:rPr>
        <w:t>e</w:t>
      </w:r>
      <w:r w:rsidRPr="00012BD8">
        <w:rPr>
          <w:b/>
          <w:i/>
        </w:rPr>
        <w:t xml:space="preserve">nes quiero bajar. ¡Bendíceme, pues, ojo tranquilo, </w:t>
      </w:r>
      <w:r>
        <w:rPr>
          <w:b/>
          <w:i/>
        </w:rPr>
        <w:t>c</w:t>
      </w:r>
      <w:r w:rsidRPr="00012BD8">
        <w:rPr>
          <w:b/>
          <w:i/>
        </w:rPr>
        <w:t xml:space="preserve">apaz de mirar sin envidia incluso una felicidad demasiado grande! ¡Bendice la copa </w:t>
      </w:r>
      <w:r>
        <w:rPr>
          <w:b/>
          <w:i/>
        </w:rPr>
        <w:t>q</w:t>
      </w:r>
      <w:r w:rsidRPr="00012BD8">
        <w:rPr>
          <w:b/>
          <w:i/>
        </w:rPr>
        <w:t xml:space="preserve">ue quiere desbordarse para que de ella fluya el agua de oro llevando a todas partes </w:t>
      </w:r>
      <w:r>
        <w:rPr>
          <w:b/>
          <w:i/>
        </w:rPr>
        <w:t>e</w:t>
      </w:r>
      <w:r w:rsidRPr="00012BD8">
        <w:rPr>
          <w:b/>
          <w:i/>
        </w:rPr>
        <w:t xml:space="preserve">l resplandor de tus delicias! ¡Mira! Esta copa quiere vaciarse de nuevo, y </w:t>
      </w:r>
      <w:proofErr w:type="spellStart"/>
      <w:r w:rsidRPr="00012BD8">
        <w:rPr>
          <w:b/>
          <w:i/>
        </w:rPr>
        <w:t>Zaratustra</w:t>
      </w:r>
      <w:proofErr w:type="spellEnd"/>
      <w:r>
        <w:rPr>
          <w:b/>
          <w:i/>
        </w:rPr>
        <w:t xml:space="preserve"> </w:t>
      </w:r>
      <w:r w:rsidRPr="00012BD8">
        <w:rPr>
          <w:b/>
          <w:i/>
        </w:rPr>
        <w:t xml:space="preserve">quiere volver a hacerse hombre.» </w:t>
      </w:r>
    </w:p>
    <w:p w:rsidR="00012BD8" w:rsidRDefault="00012BD8" w:rsidP="00012BD8">
      <w:pPr>
        <w:widowControl/>
        <w:autoSpaceDE/>
        <w:autoSpaceDN/>
        <w:adjustRightInd/>
        <w:rPr>
          <w:b/>
          <w:i/>
        </w:rPr>
      </w:pPr>
      <w:r>
        <w:rPr>
          <w:b/>
          <w:i/>
        </w:rPr>
        <w:t xml:space="preserve">  </w:t>
      </w:r>
    </w:p>
    <w:p w:rsidR="00012BD8" w:rsidRDefault="00012BD8" w:rsidP="00012BD8">
      <w:pPr>
        <w:widowControl/>
        <w:autoSpaceDE/>
        <w:autoSpaceDN/>
        <w:adjustRightInd/>
        <w:rPr>
          <w:b/>
          <w:i/>
        </w:rPr>
      </w:pPr>
      <w:r>
        <w:rPr>
          <w:b/>
          <w:i/>
        </w:rPr>
        <w:t xml:space="preserve">  </w:t>
      </w:r>
      <w:r w:rsidRPr="00012BD8">
        <w:rPr>
          <w:b/>
          <w:i/>
        </w:rPr>
        <w:t xml:space="preserve"> Así comenzó el ocaso de </w:t>
      </w:r>
      <w:proofErr w:type="spellStart"/>
      <w:r w:rsidRPr="00012BD8">
        <w:rPr>
          <w:b/>
          <w:i/>
        </w:rPr>
        <w:t>Zaratustra</w:t>
      </w:r>
      <w:proofErr w:type="spellEnd"/>
    </w:p>
    <w:p w:rsidR="00012BD8" w:rsidRDefault="00012BD8" w:rsidP="00012BD8">
      <w:pPr>
        <w:widowControl/>
        <w:autoSpaceDE/>
        <w:autoSpaceDN/>
        <w:adjustRightInd/>
        <w:rPr>
          <w:b/>
          <w:i/>
        </w:rPr>
      </w:pPr>
    </w:p>
    <w:p w:rsidR="00012BD8" w:rsidRPr="00012BD8" w:rsidRDefault="00012BD8" w:rsidP="008776CE">
      <w:pPr>
        <w:widowControl/>
        <w:autoSpaceDE/>
        <w:autoSpaceDN/>
        <w:adjustRightInd/>
        <w:jc w:val="both"/>
        <w:rPr>
          <w:b/>
          <w:i/>
        </w:rPr>
      </w:pPr>
      <w:proofErr w:type="spellStart"/>
      <w:r w:rsidRPr="00012BD8">
        <w:rPr>
          <w:b/>
          <w:i/>
        </w:rPr>
        <w:t>Zaratustra</w:t>
      </w:r>
      <w:proofErr w:type="spellEnd"/>
      <w:r w:rsidRPr="00012BD8">
        <w:rPr>
          <w:b/>
          <w:i/>
        </w:rPr>
        <w:t xml:space="preserve"> bajó solo de las montañas sin encontrar a nadie. Pero cuando llegó a los bo</w:t>
      </w:r>
      <w:r w:rsidRPr="00012BD8">
        <w:rPr>
          <w:b/>
          <w:i/>
        </w:rPr>
        <w:t>s</w:t>
      </w:r>
      <w:r w:rsidRPr="00012BD8">
        <w:rPr>
          <w:b/>
          <w:i/>
        </w:rPr>
        <w:t xml:space="preserve">ques surgió de pronto ante él un anciano </w:t>
      </w:r>
      <w:proofErr w:type="spellStart"/>
      <w:r w:rsidRPr="00012BD8">
        <w:rPr>
          <w:b/>
          <w:i/>
        </w:rPr>
        <w:t>quehabía</w:t>
      </w:r>
      <w:proofErr w:type="spellEnd"/>
      <w:r w:rsidRPr="00012BD8">
        <w:rPr>
          <w:b/>
          <w:i/>
        </w:rPr>
        <w:t xml:space="preserve"> abandonado su santa choza para bu</w:t>
      </w:r>
      <w:r w:rsidRPr="00012BD8">
        <w:rPr>
          <w:b/>
          <w:i/>
        </w:rPr>
        <w:t>s</w:t>
      </w:r>
      <w:r w:rsidRPr="00012BD8">
        <w:rPr>
          <w:b/>
          <w:i/>
        </w:rPr>
        <w:t>car raíces en el bosque</w:t>
      </w:r>
    </w:p>
    <w:p w:rsidR="00012BD8" w:rsidRPr="00012BD8" w:rsidRDefault="00012BD8" w:rsidP="008776CE">
      <w:pPr>
        <w:widowControl/>
        <w:autoSpaceDE/>
        <w:autoSpaceDN/>
        <w:adjustRightInd/>
        <w:jc w:val="both"/>
        <w:rPr>
          <w:b/>
          <w:i/>
        </w:rPr>
      </w:pPr>
    </w:p>
    <w:p w:rsidR="00012BD8" w:rsidRPr="00012BD8" w:rsidRDefault="008776CE" w:rsidP="008776CE">
      <w:pPr>
        <w:widowControl/>
        <w:autoSpaceDE/>
        <w:autoSpaceDN/>
        <w:adjustRightInd/>
        <w:jc w:val="both"/>
        <w:rPr>
          <w:b/>
          <w:i/>
        </w:rPr>
      </w:pPr>
      <w:r>
        <w:rPr>
          <w:b/>
          <w:i/>
        </w:rPr>
        <w:t xml:space="preserve">  </w:t>
      </w:r>
      <w:r w:rsidR="00012BD8" w:rsidRPr="00012BD8">
        <w:rPr>
          <w:b/>
          <w:i/>
        </w:rPr>
        <w:t xml:space="preserve"> Y el anciano habló así a </w:t>
      </w:r>
      <w:proofErr w:type="spellStart"/>
      <w:r w:rsidR="00012BD8" w:rsidRPr="00012BD8">
        <w:rPr>
          <w:b/>
          <w:i/>
        </w:rPr>
        <w:t>Zaratustra</w:t>
      </w:r>
      <w:proofErr w:type="spellEnd"/>
      <w:r w:rsidR="00012BD8" w:rsidRPr="00012BD8">
        <w:rPr>
          <w:b/>
          <w:i/>
        </w:rPr>
        <w:t xml:space="preserve">: </w:t>
      </w:r>
      <w:r>
        <w:rPr>
          <w:b/>
          <w:i/>
        </w:rPr>
        <w:t xml:space="preserve"> </w:t>
      </w:r>
      <w:r w:rsidR="00012BD8" w:rsidRPr="00012BD8">
        <w:rPr>
          <w:b/>
          <w:i/>
        </w:rPr>
        <w:t xml:space="preserve">No me es desconocido este caminante: hace </w:t>
      </w:r>
    </w:p>
    <w:p w:rsidR="00012BD8" w:rsidRPr="00012BD8" w:rsidRDefault="00012BD8" w:rsidP="008776CE">
      <w:pPr>
        <w:widowControl/>
        <w:autoSpaceDE/>
        <w:autoSpaceDN/>
        <w:adjustRightInd/>
        <w:jc w:val="both"/>
        <w:rPr>
          <w:b/>
          <w:i/>
        </w:rPr>
      </w:pPr>
      <w:r w:rsidRPr="00012BD8">
        <w:rPr>
          <w:b/>
          <w:i/>
        </w:rPr>
        <w:t xml:space="preserve">algunos años pasó por aquí. </w:t>
      </w:r>
      <w:proofErr w:type="spellStart"/>
      <w:r w:rsidRPr="00012BD8">
        <w:rPr>
          <w:b/>
          <w:i/>
        </w:rPr>
        <w:t>Zaratustra</w:t>
      </w:r>
      <w:proofErr w:type="spellEnd"/>
      <w:r w:rsidRPr="00012BD8">
        <w:rPr>
          <w:b/>
          <w:i/>
        </w:rPr>
        <w:t xml:space="preserve"> se </w:t>
      </w:r>
      <w:r w:rsidR="008776CE">
        <w:rPr>
          <w:b/>
          <w:i/>
        </w:rPr>
        <w:t xml:space="preserve"> </w:t>
      </w:r>
      <w:r w:rsidRPr="00012BD8">
        <w:rPr>
          <w:b/>
          <w:i/>
        </w:rPr>
        <w:t xml:space="preserve">llamaba; pero se ha transformado. </w:t>
      </w:r>
      <w:proofErr w:type="spellStart"/>
      <w:r w:rsidRPr="00012BD8">
        <w:rPr>
          <w:b/>
          <w:i/>
        </w:rPr>
        <w:t>Enton</w:t>
      </w:r>
      <w:proofErr w:type="spellEnd"/>
    </w:p>
    <w:p w:rsidR="00012BD8" w:rsidRPr="00012BD8" w:rsidRDefault="00012BD8" w:rsidP="008776CE">
      <w:pPr>
        <w:widowControl/>
        <w:autoSpaceDE/>
        <w:autoSpaceDN/>
        <w:adjustRightInd/>
        <w:jc w:val="both"/>
        <w:rPr>
          <w:b/>
          <w:i/>
        </w:rPr>
      </w:pPr>
      <w:r w:rsidRPr="00012BD8">
        <w:rPr>
          <w:b/>
          <w:i/>
        </w:rPr>
        <w:t>ces llevabas tu ceniza a la montaña</w:t>
      </w:r>
    </w:p>
    <w:p w:rsidR="00012BD8" w:rsidRPr="00012BD8" w:rsidRDefault="00012BD8"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r w:rsidRPr="00012BD8">
        <w:rPr>
          <w:b/>
          <w:i/>
        </w:rPr>
        <w:t xml:space="preserve">: ¿quieres </w:t>
      </w:r>
      <w:r w:rsidR="008776CE">
        <w:rPr>
          <w:b/>
          <w:i/>
        </w:rPr>
        <w:t xml:space="preserve"> </w:t>
      </w:r>
      <w:r w:rsidRPr="00012BD8">
        <w:rPr>
          <w:b/>
          <w:i/>
        </w:rPr>
        <w:t xml:space="preserve">hoy llevar tu fuego a los valles? ¿No temes los castigos que se </w:t>
      </w:r>
      <w:proofErr w:type="spellStart"/>
      <w:r w:rsidRPr="00012BD8">
        <w:rPr>
          <w:b/>
          <w:i/>
        </w:rPr>
        <w:t>im</w:t>
      </w:r>
      <w:proofErr w:type="spellEnd"/>
    </w:p>
    <w:p w:rsidR="00012BD8" w:rsidRDefault="00012BD8" w:rsidP="008776CE">
      <w:pPr>
        <w:widowControl/>
        <w:autoSpaceDE/>
        <w:autoSpaceDN/>
        <w:adjustRightInd/>
        <w:jc w:val="both"/>
        <w:rPr>
          <w:b/>
          <w:i/>
        </w:rPr>
      </w:pPr>
      <w:r w:rsidRPr="00012BD8">
        <w:rPr>
          <w:b/>
          <w:i/>
        </w:rPr>
        <w:t xml:space="preserve">ponen al incendiario? </w:t>
      </w:r>
    </w:p>
    <w:p w:rsidR="008776CE" w:rsidRPr="00012BD8" w:rsidRDefault="008776CE"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r w:rsidRPr="00012BD8">
        <w:rPr>
          <w:b/>
          <w:i/>
        </w:rPr>
        <w:t xml:space="preserve">Sí, reconozco a </w:t>
      </w:r>
      <w:proofErr w:type="spellStart"/>
      <w:r w:rsidRPr="00012BD8">
        <w:rPr>
          <w:b/>
          <w:i/>
        </w:rPr>
        <w:t>Zaratustra</w:t>
      </w:r>
      <w:proofErr w:type="spellEnd"/>
      <w:r w:rsidRPr="00012BD8">
        <w:rPr>
          <w:b/>
          <w:i/>
        </w:rPr>
        <w:t>. Puro es su ojo, y en su boca no se oculta náusea alguna</w:t>
      </w:r>
    </w:p>
    <w:p w:rsidR="008776CE" w:rsidRDefault="00012BD8" w:rsidP="008776CE">
      <w:pPr>
        <w:widowControl/>
        <w:autoSpaceDE/>
        <w:autoSpaceDN/>
        <w:adjustRightInd/>
        <w:jc w:val="both"/>
        <w:rPr>
          <w:b/>
          <w:i/>
        </w:rPr>
      </w:pPr>
      <w:r w:rsidRPr="00012BD8">
        <w:rPr>
          <w:b/>
          <w:i/>
        </w:rPr>
        <w:t xml:space="preserve">¿No viene hacia acá como un bailarín? </w:t>
      </w:r>
      <w:r w:rsidR="008776CE">
        <w:rPr>
          <w:b/>
          <w:i/>
        </w:rPr>
        <w:t xml:space="preserve"> </w:t>
      </w:r>
    </w:p>
    <w:p w:rsidR="008776CE" w:rsidRDefault="008776CE" w:rsidP="008776CE">
      <w:pPr>
        <w:widowControl/>
        <w:autoSpaceDE/>
        <w:autoSpaceDN/>
        <w:adjustRightInd/>
        <w:jc w:val="both"/>
        <w:rPr>
          <w:b/>
          <w:i/>
        </w:rPr>
      </w:pPr>
    </w:p>
    <w:p w:rsidR="00012BD8" w:rsidRDefault="00012BD8" w:rsidP="008776CE">
      <w:pPr>
        <w:widowControl/>
        <w:autoSpaceDE/>
        <w:autoSpaceDN/>
        <w:adjustRightInd/>
        <w:jc w:val="both"/>
        <w:rPr>
          <w:b/>
          <w:i/>
        </w:rPr>
      </w:pPr>
      <w:proofErr w:type="spellStart"/>
      <w:r w:rsidRPr="00012BD8">
        <w:rPr>
          <w:b/>
          <w:i/>
        </w:rPr>
        <w:lastRenderedPageBreak/>
        <w:t>Zaratustra</w:t>
      </w:r>
      <w:proofErr w:type="spellEnd"/>
      <w:r w:rsidRPr="00012BD8">
        <w:rPr>
          <w:b/>
          <w:i/>
        </w:rPr>
        <w:t xml:space="preserve"> está transformado, </w:t>
      </w:r>
      <w:proofErr w:type="spellStart"/>
      <w:r w:rsidRPr="00012BD8">
        <w:rPr>
          <w:b/>
          <w:i/>
        </w:rPr>
        <w:t>Zaratustra</w:t>
      </w:r>
      <w:proofErr w:type="spellEnd"/>
      <w:r w:rsidRPr="00012BD8">
        <w:rPr>
          <w:b/>
          <w:i/>
        </w:rPr>
        <w:t xml:space="preserve"> se</w:t>
      </w:r>
      <w:r w:rsidR="008776CE">
        <w:rPr>
          <w:b/>
          <w:i/>
        </w:rPr>
        <w:t xml:space="preserve"> </w:t>
      </w:r>
      <w:r w:rsidRPr="00012BD8">
        <w:rPr>
          <w:b/>
          <w:i/>
        </w:rPr>
        <w:t>ha convertido en un ni</w:t>
      </w:r>
      <w:r w:rsidR="008776CE">
        <w:rPr>
          <w:b/>
          <w:i/>
        </w:rPr>
        <w:t xml:space="preserve"> </w:t>
      </w:r>
      <w:proofErr w:type="spellStart"/>
      <w:r w:rsidRPr="00012BD8">
        <w:rPr>
          <w:b/>
          <w:i/>
        </w:rPr>
        <w:t>ño</w:t>
      </w:r>
      <w:proofErr w:type="spellEnd"/>
      <w:r w:rsidRPr="00012BD8">
        <w:rPr>
          <w:b/>
          <w:i/>
        </w:rPr>
        <w:t xml:space="preserve">, </w:t>
      </w:r>
      <w:proofErr w:type="spellStart"/>
      <w:r w:rsidRPr="00012BD8">
        <w:rPr>
          <w:b/>
          <w:i/>
        </w:rPr>
        <w:t>Zaratustra</w:t>
      </w:r>
      <w:proofErr w:type="spellEnd"/>
      <w:r w:rsidRPr="00012BD8">
        <w:rPr>
          <w:b/>
          <w:i/>
        </w:rPr>
        <w:t xml:space="preserve"> es un </w:t>
      </w:r>
      <w:r w:rsidR="008776CE">
        <w:rPr>
          <w:b/>
          <w:i/>
        </w:rPr>
        <w:t xml:space="preserve"> </w:t>
      </w:r>
      <w:r w:rsidRPr="00012BD8">
        <w:rPr>
          <w:b/>
          <w:i/>
        </w:rPr>
        <w:t xml:space="preserve">despierto ¿qué quieres hacer ahora entre los que duermen? </w:t>
      </w:r>
      <w:r w:rsidR="008776CE">
        <w:rPr>
          <w:b/>
          <w:i/>
        </w:rPr>
        <w:t xml:space="preserve"> </w:t>
      </w:r>
      <w:r w:rsidRPr="00012BD8">
        <w:rPr>
          <w:b/>
          <w:i/>
        </w:rPr>
        <w:t>En la soledad vi</w:t>
      </w:r>
      <w:r w:rsidRPr="00012BD8">
        <w:rPr>
          <w:b/>
          <w:i/>
        </w:rPr>
        <w:t>v</w:t>
      </w:r>
      <w:r w:rsidRPr="00012BD8">
        <w:rPr>
          <w:b/>
          <w:i/>
        </w:rPr>
        <w:t>ías como en el mar, y el</w:t>
      </w:r>
      <w:r w:rsidR="008776CE">
        <w:rPr>
          <w:b/>
          <w:i/>
        </w:rPr>
        <w:t xml:space="preserve"> </w:t>
      </w:r>
      <w:r w:rsidRPr="00012BD8">
        <w:rPr>
          <w:b/>
          <w:i/>
        </w:rPr>
        <w:t xml:space="preserve">mar te llevaba. Ay, ¿quieres bajar a tierra? </w:t>
      </w:r>
    </w:p>
    <w:p w:rsidR="008776CE" w:rsidRPr="00012BD8" w:rsidRDefault="008776CE" w:rsidP="008776CE">
      <w:pPr>
        <w:widowControl/>
        <w:autoSpaceDE/>
        <w:autoSpaceDN/>
        <w:adjustRightInd/>
        <w:jc w:val="both"/>
        <w:rPr>
          <w:b/>
          <w:i/>
        </w:rPr>
      </w:pPr>
    </w:p>
    <w:p w:rsidR="008776CE" w:rsidRDefault="00012BD8" w:rsidP="008776CE">
      <w:pPr>
        <w:widowControl/>
        <w:autoSpaceDE/>
        <w:autoSpaceDN/>
        <w:adjustRightInd/>
        <w:jc w:val="both"/>
        <w:rPr>
          <w:b/>
          <w:i/>
        </w:rPr>
      </w:pPr>
      <w:r w:rsidRPr="00012BD8">
        <w:rPr>
          <w:b/>
          <w:i/>
        </w:rPr>
        <w:t>Ay, ¿quieres volver a arrastrar tú mismo tu cuerpo?</w:t>
      </w:r>
    </w:p>
    <w:p w:rsidR="00012BD8" w:rsidRPr="00012BD8" w:rsidRDefault="00012BD8" w:rsidP="008776CE">
      <w:pPr>
        <w:widowControl/>
        <w:autoSpaceDE/>
        <w:autoSpaceDN/>
        <w:adjustRightInd/>
        <w:jc w:val="both"/>
        <w:rPr>
          <w:b/>
          <w:i/>
        </w:rPr>
      </w:pPr>
      <w:r w:rsidRPr="00012BD8">
        <w:rPr>
          <w:b/>
          <w:i/>
        </w:rPr>
        <w:t xml:space="preserve"> </w:t>
      </w:r>
    </w:p>
    <w:p w:rsidR="008776CE" w:rsidRDefault="00012BD8" w:rsidP="008776CE">
      <w:pPr>
        <w:widowControl/>
        <w:autoSpaceDE/>
        <w:autoSpaceDN/>
        <w:adjustRightInd/>
        <w:jc w:val="both"/>
        <w:rPr>
          <w:b/>
          <w:i/>
        </w:rPr>
      </w:pPr>
      <w:proofErr w:type="spellStart"/>
      <w:r w:rsidRPr="00012BD8">
        <w:rPr>
          <w:b/>
          <w:i/>
        </w:rPr>
        <w:t>Zaratustra</w:t>
      </w:r>
      <w:proofErr w:type="spellEnd"/>
      <w:r w:rsidRPr="00012BD8">
        <w:rPr>
          <w:b/>
          <w:i/>
        </w:rPr>
        <w:t xml:space="preserve"> respondió: «Yo amo a los hombres.» </w:t>
      </w:r>
    </w:p>
    <w:p w:rsidR="008776CE" w:rsidRDefault="008776CE" w:rsidP="008776CE">
      <w:pPr>
        <w:widowControl/>
        <w:autoSpaceDE/>
        <w:autoSpaceDN/>
        <w:adjustRightInd/>
        <w:jc w:val="both"/>
        <w:rPr>
          <w:b/>
          <w:i/>
        </w:rPr>
      </w:pPr>
    </w:p>
    <w:p w:rsidR="008776CE" w:rsidRDefault="008776CE" w:rsidP="008776CE">
      <w:pPr>
        <w:widowControl/>
        <w:autoSpaceDE/>
        <w:autoSpaceDN/>
        <w:adjustRightInd/>
        <w:jc w:val="both"/>
        <w:rPr>
          <w:b/>
          <w:i/>
        </w:rPr>
      </w:pPr>
      <w:r>
        <w:rPr>
          <w:b/>
          <w:i/>
        </w:rPr>
        <w:t xml:space="preserve"> </w:t>
      </w:r>
      <w:r w:rsidR="00012BD8" w:rsidRPr="00012BD8">
        <w:rPr>
          <w:b/>
          <w:i/>
        </w:rPr>
        <w:t>¿Por qué, dijo el santo, me marché yo al bosque y a las soledades? ¿No fue acaso po</w:t>
      </w:r>
      <w:r w:rsidR="00012BD8" w:rsidRPr="00012BD8">
        <w:rPr>
          <w:b/>
          <w:i/>
        </w:rPr>
        <w:t>r</w:t>
      </w:r>
      <w:r w:rsidR="00012BD8" w:rsidRPr="00012BD8">
        <w:rPr>
          <w:b/>
          <w:i/>
        </w:rPr>
        <w:t xml:space="preserve">que amaba demasiado a los hombres? </w:t>
      </w:r>
      <w:r>
        <w:rPr>
          <w:b/>
          <w:i/>
        </w:rPr>
        <w:t xml:space="preserve"> </w:t>
      </w:r>
      <w:r w:rsidR="00012BD8" w:rsidRPr="00012BD8">
        <w:rPr>
          <w:b/>
          <w:i/>
        </w:rPr>
        <w:t>Ahora amo a Dios: a los hombres no los amo. El</w:t>
      </w:r>
      <w:r>
        <w:rPr>
          <w:b/>
          <w:i/>
        </w:rPr>
        <w:t xml:space="preserve"> </w:t>
      </w:r>
      <w:r w:rsidR="00012BD8" w:rsidRPr="00012BD8">
        <w:rPr>
          <w:b/>
          <w:i/>
        </w:rPr>
        <w:t xml:space="preserve">hombre es para mí una cosa demasiado imperfecta. El amor al hombre me mataría. </w:t>
      </w:r>
    </w:p>
    <w:p w:rsidR="008776CE" w:rsidRDefault="008776CE"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proofErr w:type="spellStart"/>
      <w:r w:rsidRPr="00012BD8">
        <w:rPr>
          <w:b/>
          <w:i/>
        </w:rPr>
        <w:t>Zaratustra</w:t>
      </w:r>
      <w:proofErr w:type="spellEnd"/>
      <w:r w:rsidRPr="00012BD8">
        <w:rPr>
          <w:b/>
          <w:i/>
        </w:rPr>
        <w:t xml:space="preserve"> respondió: «¡Qué dije amor! Lo</w:t>
      </w:r>
      <w:r w:rsidR="008776CE">
        <w:rPr>
          <w:b/>
          <w:i/>
        </w:rPr>
        <w:t xml:space="preserve"> </w:t>
      </w:r>
      <w:r w:rsidRPr="00012BD8">
        <w:rPr>
          <w:b/>
          <w:i/>
        </w:rPr>
        <w:t xml:space="preserve">que yo llevo a los hombres es un regalo.» </w:t>
      </w:r>
    </w:p>
    <w:p w:rsidR="00012BD8" w:rsidRPr="00012BD8" w:rsidRDefault="00012BD8" w:rsidP="008776CE">
      <w:pPr>
        <w:widowControl/>
        <w:autoSpaceDE/>
        <w:autoSpaceDN/>
        <w:adjustRightInd/>
        <w:jc w:val="both"/>
        <w:rPr>
          <w:b/>
          <w:i/>
        </w:rPr>
      </w:pPr>
      <w:r w:rsidRPr="00012BD8">
        <w:rPr>
          <w:b/>
          <w:i/>
        </w:rPr>
        <w:t xml:space="preserve">No les des nada, dijo el santo. Es mejor </w:t>
      </w:r>
      <w:r w:rsidR="008776CE">
        <w:rPr>
          <w:b/>
          <w:i/>
        </w:rPr>
        <w:t xml:space="preserve"> </w:t>
      </w:r>
      <w:r w:rsidRPr="00012BD8">
        <w:rPr>
          <w:b/>
          <w:i/>
        </w:rPr>
        <w:t xml:space="preserve">que les quites alguna cosa y que la lleves a </w:t>
      </w:r>
    </w:p>
    <w:p w:rsidR="00012BD8" w:rsidRDefault="00012BD8" w:rsidP="008776CE">
      <w:pPr>
        <w:widowControl/>
        <w:autoSpaceDE/>
        <w:autoSpaceDN/>
        <w:adjustRightInd/>
        <w:jc w:val="both"/>
        <w:rPr>
          <w:b/>
          <w:i/>
        </w:rPr>
      </w:pPr>
      <w:r w:rsidRPr="00012BD8">
        <w:rPr>
          <w:b/>
          <w:i/>
        </w:rPr>
        <w:t xml:space="preserve">cuestas junto con ellos - eso será lo que más bien les hará: ¡con tal de que te haga bien a ti! </w:t>
      </w:r>
    </w:p>
    <w:p w:rsidR="008776CE" w:rsidRPr="00012BD8" w:rsidRDefault="008776CE"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r w:rsidRPr="00012BD8">
        <w:rPr>
          <w:b/>
          <w:i/>
        </w:rPr>
        <w:t>¡Y si quieres darles algo, no les des más que</w:t>
      </w:r>
      <w:r w:rsidR="008776CE">
        <w:rPr>
          <w:b/>
          <w:i/>
        </w:rPr>
        <w:t xml:space="preserve"> </w:t>
      </w:r>
      <w:r w:rsidRPr="00012BD8">
        <w:rPr>
          <w:b/>
          <w:i/>
        </w:rPr>
        <w:t xml:space="preserve">una limosna, y deja que además la </w:t>
      </w:r>
      <w:proofErr w:type="spellStart"/>
      <w:r w:rsidRPr="00012BD8">
        <w:rPr>
          <w:b/>
          <w:i/>
        </w:rPr>
        <w:t>e</w:t>
      </w:r>
      <w:r w:rsidRPr="00012BD8">
        <w:rPr>
          <w:b/>
          <w:i/>
        </w:rPr>
        <w:t>n</w:t>
      </w:r>
      <w:r w:rsidRPr="00012BD8">
        <w:rPr>
          <w:b/>
          <w:i/>
        </w:rPr>
        <w:t>diguen</w:t>
      </w:r>
      <w:proofErr w:type="spellEnd"/>
      <w:r w:rsidRPr="00012BD8">
        <w:rPr>
          <w:b/>
          <w:i/>
        </w:rPr>
        <w:t xml:space="preserve">! </w:t>
      </w:r>
    </w:p>
    <w:p w:rsidR="00012BD8" w:rsidRDefault="00012BD8" w:rsidP="008776CE">
      <w:pPr>
        <w:widowControl/>
        <w:autoSpaceDE/>
        <w:autoSpaceDN/>
        <w:adjustRightInd/>
        <w:jc w:val="both"/>
        <w:rPr>
          <w:b/>
          <w:i/>
        </w:rPr>
      </w:pPr>
      <w:r w:rsidRPr="00012BD8">
        <w:rPr>
          <w:b/>
          <w:i/>
        </w:rPr>
        <w:t xml:space="preserve">«No, respondió </w:t>
      </w:r>
      <w:proofErr w:type="spellStart"/>
      <w:r w:rsidRPr="00012BD8">
        <w:rPr>
          <w:b/>
          <w:i/>
        </w:rPr>
        <w:t>Zaratustra</w:t>
      </w:r>
      <w:proofErr w:type="spellEnd"/>
      <w:r w:rsidRPr="00012BD8">
        <w:rPr>
          <w:b/>
          <w:i/>
        </w:rPr>
        <w:t xml:space="preserve">, yo no doy limosnas. No soy bastante pobre para eso.» </w:t>
      </w:r>
    </w:p>
    <w:p w:rsidR="008776CE" w:rsidRPr="00012BD8" w:rsidRDefault="008776CE"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r w:rsidRPr="00012BD8">
        <w:rPr>
          <w:b/>
          <w:i/>
        </w:rPr>
        <w:t xml:space="preserve">El santo se rió de </w:t>
      </w:r>
      <w:proofErr w:type="spellStart"/>
      <w:r w:rsidRPr="00012BD8">
        <w:rPr>
          <w:b/>
          <w:i/>
        </w:rPr>
        <w:t>Zaratustra</w:t>
      </w:r>
      <w:proofErr w:type="spellEnd"/>
      <w:r w:rsidRPr="00012BD8">
        <w:rPr>
          <w:b/>
          <w:i/>
        </w:rPr>
        <w:t xml:space="preserve"> y dijo: ¡Entonces cuida de que acepten tus tesoros! Ellos desconfían de los eremitas y no creen </w:t>
      </w:r>
      <w:r w:rsidR="008776CE">
        <w:rPr>
          <w:b/>
          <w:i/>
        </w:rPr>
        <w:t xml:space="preserve"> </w:t>
      </w:r>
      <w:r w:rsidRPr="00012BD8">
        <w:rPr>
          <w:b/>
          <w:i/>
        </w:rPr>
        <w:t xml:space="preserve">que vayamos para hacer regalos. </w:t>
      </w:r>
    </w:p>
    <w:p w:rsidR="00012BD8" w:rsidRPr="00012BD8" w:rsidRDefault="00012BD8" w:rsidP="008776CE">
      <w:pPr>
        <w:widowControl/>
        <w:autoSpaceDE/>
        <w:autoSpaceDN/>
        <w:adjustRightInd/>
        <w:jc w:val="both"/>
        <w:rPr>
          <w:b/>
          <w:i/>
        </w:rPr>
      </w:pPr>
      <w:r w:rsidRPr="00012BD8">
        <w:rPr>
          <w:b/>
          <w:i/>
        </w:rPr>
        <w:t>Nuestros pasos les suenan demasiado solitarios por sus callejas</w:t>
      </w:r>
      <w:r w:rsidR="008776CE">
        <w:rPr>
          <w:b/>
          <w:i/>
        </w:rPr>
        <w:t xml:space="preserve"> </w:t>
      </w:r>
      <w:r w:rsidRPr="00012BD8">
        <w:rPr>
          <w:b/>
          <w:i/>
        </w:rPr>
        <w:t>. Y cuando por las n</w:t>
      </w:r>
      <w:r w:rsidRPr="00012BD8">
        <w:rPr>
          <w:b/>
          <w:i/>
        </w:rPr>
        <w:t>o</w:t>
      </w:r>
      <w:r w:rsidRPr="00012BD8">
        <w:rPr>
          <w:b/>
          <w:i/>
        </w:rPr>
        <w:t>ches, estando en sus camas, oyen caminar a un</w:t>
      </w:r>
      <w:r w:rsidR="008776CE">
        <w:rPr>
          <w:b/>
          <w:i/>
        </w:rPr>
        <w:t xml:space="preserve"> </w:t>
      </w:r>
      <w:r w:rsidRPr="00012BD8">
        <w:rPr>
          <w:b/>
          <w:i/>
        </w:rPr>
        <w:t>hombre mucho antes de que el sol salga, se preguntan: ¿adónde irá el ladrón?</w:t>
      </w:r>
    </w:p>
    <w:p w:rsidR="00012BD8" w:rsidRPr="00012BD8" w:rsidRDefault="00012BD8" w:rsidP="008776CE">
      <w:pPr>
        <w:widowControl/>
        <w:autoSpaceDE/>
        <w:autoSpaceDN/>
        <w:adjustRightInd/>
        <w:jc w:val="both"/>
        <w:rPr>
          <w:b/>
          <w:i/>
        </w:rPr>
      </w:pPr>
      <w:r w:rsidRPr="00012BD8">
        <w:rPr>
          <w:b/>
          <w:i/>
        </w:rPr>
        <w:t xml:space="preserve"> </w:t>
      </w:r>
    </w:p>
    <w:p w:rsidR="00012BD8" w:rsidRPr="00012BD8" w:rsidRDefault="00012BD8" w:rsidP="008776CE">
      <w:pPr>
        <w:widowControl/>
        <w:autoSpaceDE/>
        <w:autoSpaceDN/>
        <w:adjustRightInd/>
        <w:jc w:val="both"/>
        <w:rPr>
          <w:b/>
          <w:i/>
        </w:rPr>
      </w:pPr>
      <w:r w:rsidRPr="00012BD8">
        <w:rPr>
          <w:b/>
          <w:i/>
        </w:rPr>
        <w:t>¡No vayas a los hombres y quédate en el bosque! ¡Es mejor que vayas incluso a los an</w:t>
      </w:r>
      <w:r w:rsidRPr="00012BD8">
        <w:rPr>
          <w:b/>
          <w:i/>
        </w:rPr>
        <w:t>i</w:t>
      </w:r>
      <w:r w:rsidRPr="00012BD8">
        <w:rPr>
          <w:b/>
          <w:i/>
        </w:rPr>
        <w:t xml:space="preserve">males! ¿Por qué no quieres ser tú, como yo, - un oso entre los osos, un pájaro entre los pájaros? </w:t>
      </w:r>
    </w:p>
    <w:p w:rsidR="00012BD8" w:rsidRPr="00012BD8" w:rsidRDefault="00012BD8" w:rsidP="008776CE">
      <w:pPr>
        <w:widowControl/>
        <w:autoSpaceDE/>
        <w:autoSpaceDN/>
        <w:adjustRightInd/>
        <w:jc w:val="both"/>
        <w:rPr>
          <w:b/>
          <w:i/>
        </w:rPr>
      </w:pPr>
      <w:r w:rsidRPr="00012BD8">
        <w:rPr>
          <w:b/>
          <w:i/>
        </w:rPr>
        <w:t xml:space="preserve">«¿Y qué hace el santo en el bosque?», preguntó </w:t>
      </w:r>
      <w:proofErr w:type="spellStart"/>
      <w:r w:rsidRPr="00012BD8">
        <w:rPr>
          <w:b/>
          <w:i/>
        </w:rPr>
        <w:t>Zaratustra</w:t>
      </w:r>
      <w:proofErr w:type="spellEnd"/>
      <w:r w:rsidRPr="00012BD8">
        <w:rPr>
          <w:b/>
          <w:i/>
        </w:rPr>
        <w:t>. El santo respondió: Hago canciones y las canto; y, al</w:t>
      </w:r>
      <w:r w:rsidR="008776CE">
        <w:rPr>
          <w:b/>
          <w:i/>
        </w:rPr>
        <w:t xml:space="preserve"> </w:t>
      </w:r>
      <w:r w:rsidRPr="00012BD8">
        <w:rPr>
          <w:b/>
          <w:i/>
        </w:rPr>
        <w:t xml:space="preserve">hacerlas, río, lloro y </w:t>
      </w:r>
      <w:r w:rsidR="008776CE">
        <w:rPr>
          <w:b/>
          <w:i/>
        </w:rPr>
        <w:t xml:space="preserve"> </w:t>
      </w:r>
      <w:r w:rsidRPr="00012BD8">
        <w:rPr>
          <w:b/>
          <w:i/>
        </w:rPr>
        <w:t xml:space="preserve">gruño: así alabo a Dios. </w:t>
      </w:r>
    </w:p>
    <w:p w:rsidR="00012BD8" w:rsidRDefault="00012BD8" w:rsidP="008776CE">
      <w:pPr>
        <w:widowControl/>
        <w:autoSpaceDE/>
        <w:autoSpaceDN/>
        <w:adjustRightInd/>
        <w:jc w:val="both"/>
        <w:rPr>
          <w:b/>
          <w:i/>
        </w:rPr>
      </w:pPr>
      <w:r w:rsidRPr="00012BD8">
        <w:rPr>
          <w:b/>
          <w:i/>
        </w:rPr>
        <w:t>Cantando, llorando, riendo y gruñen</w:t>
      </w:r>
      <w:r w:rsidR="008776CE">
        <w:rPr>
          <w:b/>
          <w:i/>
        </w:rPr>
        <w:t xml:space="preserve"> </w:t>
      </w:r>
      <w:r w:rsidRPr="00012BD8">
        <w:rPr>
          <w:b/>
          <w:i/>
        </w:rPr>
        <w:t>do alabo al Dios que es mi</w:t>
      </w:r>
      <w:r w:rsidR="008776CE">
        <w:rPr>
          <w:b/>
          <w:i/>
        </w:rPr>
        <w:t xml:space="preserve"> </w:t>
      </w:r>
      <w:r w:rsidRPr="00012BD8">
        <w:rPr>
          <w:b/>
          <w:i/>
        </w:rPr>
        <w:t>Dios. Mas ¿qué r</w:t>
      </w:r>
      <w:r w:rsidRPr="00012BD8">
        <w:rPr>
          <w:b/>
          <w:i/>
        </w:rPr>
        <w:t>e</w:t>
      </w:r>
      <w:r w:rsidRPr="00012BD8">
        <w:rPr>
          <w:b/>
          <w:i/>
        </w:rPr>
        <w:t xml:space="preserve">galo </w:t>
      </w:r>
      <w:r w:rsidR="008776CE">
        <w:rPr>
          <w:b/>
          <w:i/>
        </w:rPr>
        <w:t xml:space="preserve"> </w:t>
      </w:r>
      <w:r w:rsidRPr="00012BD8">
        <w:rPr>
          <w:b/>
          <w:i/>
        </w:rPr>
        <w:t xml:space="preserve">es el que tú nos traes? </w:t>
      </w:r>
    </w:p>
    <w:p w:rsidR="008776CE" w:rsidRPr="00012BD8" w:rsidRDefault="008776CE" w:rsidP="008776CE">
      <w:pPr>
        <w:widowControl/>
        <w:autoSpaceDE/>
        <w:autoSpaceDN/>
        <w:adjustRightInd/>
        <w:jc w:val="both"/>
        <w:rPr>
          <w:b/>
          <w:i/>
        </w:rPr>
      </w:pPr>
    </w:p>
    <w:p w:rsidR="00012BD8" w:rsidRPr="00012BD8" w:rsidRDefault="00012BD8" w:rsidP="008776CE">
      <w:pPr>
        <w:widowControl/>
        <w:autoSpaceDE/>
        <w:autoSpaceDN/>
        <w:adjustRightInd/>
        <w:jc w:val="both"/>
        <w:rPr>
          <w:b/>
          <w:i/>
        </w:rPr>
      </w:pPr>
      <w:r w:rsidRPr="00012BD8">
        <w:rPr>
          <w:b/>
          <w:i/>
        </w:rPr>
        <w:t xml:space="preserve">Cuando </w:t>
      </w:r>
      <w:proofErr w:type="spellStart"/>
      <w:r w:rsidRPr="00012BD8">
        <w:rPr>
          <w:b/>
          <w:i/>
        </w:rPr>
        <w:t>Zaratustra</w:t>
      </w:r>
      <w:proofErr w:type="spellEnd"/>
      <w:r w:rsidRPr="00012BD8">
        <w:rPr>
          <w:b/>
          <w:i/>
        </w:rPr>
        <w:t xml:space="preserve"> hubo oído estas palabras </w:t>
      </w:r>
      <w:r w:rsidR="008776CE">
        <w:rPr>
          <w:b/>
          <w:i/>
        </w:rPr>
        <w:t xml:space="preserve"> </w:t>
      </w:r>
      <w:r w:rsidRPr="00012BD8">
        <w:rPr>
          <w:b/>
          <w:i/>
        </w:rPr>
        <w:t>saludó al santo y dijo: «¡Qué podría yo d</w:t>
      </w:r>
      <w:r w:rsidRPr="00012BD8">
        <w:rPr>
          <w:b/>
          <w:i/>
        </w:rPr>
        <w:t>a</w:t>
      </w:r>
      <w:r w:rsidRPr="00012BD8">
        <w:rPr>
          <w:b/>
          <w:i/>
        </w:rPr>
        <w:t>ros a vosotros! ¡Pero déjame irme aprisa, para que no os quite nada!» -Y así se separaron, el anciano y el hombre, riendo como ríen dos muchacho</w:t>
      </w:r>
      <w:r w:rsidR="008776CE">
        <w:rPr>
          <w:b/>
          <w:i/>
        </w:rPr>
        <w:t>s.</w:t>
      </w:r>
    </w:p>
    <w:p w:rsidR="00012BD8" w:rsidRDefault="00012BD8" w:rsidP="006C1328">
      <w:pPr>
        <w:jc w:val="center"/>
        <w:rPr>
          <w:b/>
          <w:i/>
        </w:rPr>
      </w:pPr>
    </w:p>
    <w:p w:rsidR="008776CE" w:rsidRPr="008776CE" w:rsidRDefault="008776CE" w:rsidP="008776CE">
      <w:pPr>
        <w:widowControl/>
        <w:autoSpaceDE/>
        <w:autoSpaceDN/>
        <w:adjustRightInd/>
        <w:jc w:val="both"/>
        <w:rPr>
          <w:b/>
          <w:i/>
        </w:rPr>
      </w:pPr>
      <w:r w:rsidRPr="008776CE">
        <w:rPr>
          <w:b/>
          <w:i/>
        </w:rPr>
        <w:t xml:space="preserve">Mas cuando </w:t>
      </w:r>
      <w:proofErr w:type="spellStart"/>
      <w:r w:rsidRPr="008776CE">
        <w:rPr>
          <w:b/>
          <w:i/>
        </w:rPr>
        <w:t>Zaratustra</w:t>
      </w:r>
      <w:proofErr w:type="spellEnd"/>
      <w:r w:rsidRPr="008776CE">
        <w:rPr>
          <w:b/>
          <w:i/>
        </w:rPr>
        <w:t xml:space="preserve">  estuvo solo, habló así a su corazón: «¡Será posible! ¡Este </w:t>
      </w:r>
      <w:r>
        <w:rPr>
          <w:b/>
          <w:i/>
        </w:rPr>
        <w:t>v</w:t>
      </w:r>
      <w:r w:rsidRPr="008776CE">
        <w:rPr>
          <w:b/>
          <w:i/>
        </w:rPr>
        <w:t xml:space="preserve">iejo santo en su bosque no ha oído todavía nada de que </w:t>
      </w:r>
      <w:proofErr w:type="spellStart"/>
      <w:r w:rsidRPr="008776CE">
        <w:rPr>
          <w:b/>
          <w:i/>
        </w:rPr>
        <w:t>Diosha</w:t>
      </w:r>
      <w:proofErr w:type="spellEnd"/>
      <w:r w:rsidRPr="008776CE">
        <w:rPr>
          <w:b/>
          <w:i/>
        </w:rPr>
        <w:t xml:space="preserve"> muerto!»</w:t>
      </w:r>
    </w:p>
    <w:p w:rsidR="008776CE" w:rsidRDefault="008776CE" w:rsidP="008776CE">
      <w:pPr>
        <w:jc w:val="both"/>
        <w:rPr>
          <w:b/>
          <w:i/>
        </w:rPr>
      </w:pPr>
    </w:p>
    <w:p w:rsidR="008776CE" w:rsidRDefault="008776CE" w:rsidP="008776CE">
      <w:pPr>
        <w:jc w:val="both"/>
        <w:rPr>
          <w:b/>
          <w:i/>
        </w:rPr>
      </w:pPr>
      <w:r>
        <w:rPr>
          <w:b/>
          <w:i/>
          <w:noProof/>
        </w:rPr>
        <w:drawing>
          <wp:inline distT="0" distB="0" distL="0" distR="0">
            <wp:extent cx="6003202" cy="20764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srcRect l="18974" t="20243" r="35614" b="59312"/>
                    <a:stretch>
                      <a:fillRect/>
                    </a:stretch>
                  </pic:blipFill>
                  <pic:spPr bwMode="auto">
                    <a:xfrm>
                      <a:off x="0" y="0"/>
                      <a:ext cx="6003202" cy="2076450"/>
                    </a:xfrm>
                    <a:prstGeom prst="rect">
                      <a:avLst/>
                    </a:prstGeom>
                    <a:noFill/>
                    <a:ln w="9525">
                      <a:noFill/>
                      <a:miter lim="800000"/>
                      <a:headEnd/>
                      <a:tailEnd/>
                    </a:ln>
                  </pic:spPr>
                </pic:pic>
              </a:graphicData>
            </a:graphic>
          </wp:inline>
        </w:drawing>
      </w:r>
    </w:p>
    <w:p w:rsidR="005171C0" w:rsidRDefault="005171C0" w:rsidP="008776CE">
      <w:pPr>
        <w:jc w:val="both"/>
        <w:rPr>
          <w:b/>
          <w:i/>
        </w:rPr>
      </w:pPr>
    </w:p>
    <w:p w:rsidR="00C638D2" w:rsidRDefault="00C638D2" w:rsidP="008776CE">
      <w:pPr>
        <w:jc w:val="both"/>
        <w:rPr>
          <w:b/>
          <w:i/>
        </w:rPr>
      </w:pPr>
    </w:p>
    <w:p w:rsidR="005171C0" w:rsidRPr="005171C0" w:rsidRDefault="005171C0" w:rsidP="00F35DEE">
      <w:pPr>
        <w:tabs>
          <w:tab w:val="center" w:pos="4819"/>
        </w:tabs>
        <w:jc w:val="both"/>
        <w:rPr>
          <w:b/>
          <w:color w:val="FF0000"/>
        </w:rPr>
      </w:pPr>
      <w:r w:rsidRPr="005171C0">
        <w:rPr>
          <w:b/>
          <w:color w:val="FF0000"/>
        </w:rPr>
        <w:lastRenderedPageBreak/>
        <w:t xml:space="preserve">El anticristianismo de </w:t>
      </w:r>
      <w:proofErr w:type="spellStart"/>
      <w:r w:rsidRPr="005171C0">
        <w:rPr>
          <w:b/>
          <w:color w:val="FF0000"/>
        </w:rPr>
        <w:t>Nietsche</w:t>
      </w:r>
      <w:proofErr w:type="spellEnd"/>
      <w:r w:rsidR="00F35DEE">
        <w:rPr>
          <w:b/>
          <w:color w:val="FF0000"/>
        </w:rPr>
        <w:tab/>
      </w:r>
    </w:p>
    <w:p w:rsidR="005171C0" w:rsidRDefault="005171C0" w:rsidP="008776CE">
      <w:pPr>
        <w:jc w:val="both"/>
        <w:rPr>
          <w:b/>
        </w:rPr>
      </w:pPr>
      <w:r>
        <w:rPr>
          <w:b/>
        </w:rPr>
        <w:t xml:space="preserve"> </w:t>
      </w:r>
    </w:p>
    <w:p w:rsidR="005171C0" w:rsidRPr="00F35DEE" w:rsidRDefault="005171C0" w:rsidP="008776CE">
      <w:pPr>
        <w:jc w:val="both"/>
        <w:rPr>
          <w:b/>
          <w:i/>
          <w:color w:val="0070C0"/>
        </w:rPr>
      </w:pPr>
      <w:r w:rsidRPr="00F35DEE">
        <w:rPr>
          <w:b/>
          <w:i/>
          <w:color w:val="0070C0"/>
        </w:rPr>
        <w:t xml:space="preserve">    Llama la atención que una mente tan brillante y privilegiada como la de </w:t>
      </w:r>
      <w:proofErr w:type="spellStart"/>
      <w:r w:rsidRPr="00F35DEE">
        <w:rPr>
          <w:b/>
          <w:i/>
          <w:color w:val="0070C0"/>
        </w:rPr>
        <w:t>Nietsche</w:t>
      </w:r>
      <w:proofErr w:type="spellEnd"/>
      <w:r w:rsidRPr="00F35DEE">
        <w:rPr>
          <w:b/>
          <w:i/>
          <w:color w:val="0070C0"/>
        </w:rPr>
        <w:t xml:space="preserve"> de</w:t>
      </w:r>
      <w:r w:rsidRPr="00F35DEE">
        <w:rPr>
          <w:b/>
          <w:i/>
          <w:color w:val="0070C0"/>
        </w:rPr>
        <w:t>s</w:t>
      </w:r>
      <w:r w:rsidRPr="00F35DEE">
        <w:rPr>
          <w:b/>
          <w:i/>
          <w:color w:val="0070C0"/>
        </w:rPr>
        <w:t>arrollara una obsesiva agresividad contra el cristianismo, rayana en la patología, y pre</w:t>
      </w:r>
      <w:r w:rsidRPr="00F35DEE">
        <w:rPr>
          <w:b/>
          <w:i/>
          <w:color w:val="0070C0"/>
        </w:rPr>
        <w:t>s</w:t>
      </w:r>
      <w:r w:rsidRPr="00F35DEE">
        <w:rPr>
          <w:b/>
          <w:i/>
          <w:color w:val="0070C0"/>
        </w:rPr>
        <w:t>cindiendo por principio de todas las riquezas aportadas por los siglos de cri</w:t>
      </w:r>
      <w:r w:rsidRPr="00F35DEE">
        <w:rPr>
          <w:b/>
          <w:i/>
          <w:color w:val="0070C0"/>
        </w:rPr>
        <w:t>s</w:t>
      </w:r>
      <w:r w:rsidRPr="00F35DEE">
        <w:rPr>
          <w:b/>
          <w:i/>
          <w:color w:val="0070C0"/>
        </w:rPr>
        <w:t>tianismo: en arte, en literatura, en música, en jurisprudencia y en economía.</w:t>
      </w:r>
    </w:p>
    <w:p w:rsidR="005171C0" w:rsidRPr="00F35DEE" w:rsidRDefault="005171C0" w:rsidP="008776CE">
      <w:pPr>
        <w:jc w:val="both"/>
        <w:rPr>
          <w:b/>
          <w:i/>
          <w:color w:val="0070C0"/>
        </w:rPr>
      </w:pPr>
    </w:p>
    <w:p w:rsidR="005171C0" w:rsidRPr="00F35DEE" w:rsidRDefault="005171C0" w:rsidP="008776CE">
      <w:pPr>
        <w:jc w:val="both"/>
        <w:rPr>
          <w:b/>
          <w:i/>
          <w:color w:val="0070C0"/>
        </w:rPr>
      </w:pPr>
      <w:r w:rsidRPr="00F35DEE">
        <w:rPr>
          <w:b/>
          <w:i/>
          <w:color w:val="0070C0"/>
        </w:rPr>
        <w:t xml:space="preserve">    Una mente como la suya era capaz de ensalzar las riquezas de las sociedades clásicas griega, latina y oriental, incluso la islámica</w:t>
      </w:r>
      <w:r w:rsidR="00F35DEE" w:rsidRPr="00F35DEE">
        <w:rPr>
          <w:b/>
          <w:i/>
          <w:color w:val="0070C0"/>
        </w:rPr>
        <w:t xml:space="preserve"> y sólo resaltaba la corrupción de la cristiana</w:t>
      </w:r>
      <w:r w:rsidRPr="00F35DEE">
        <w:rPr>
          <w:b/>
          <w:i/>
          <w:color w:val="0070C0"/>
        </w:rPr>
        <w:t xml:space="preserve">. </w:t>
      </w:r>
      <w:r w:rsidR="00F35DEE" w:rsidRPr="00F35DEE">
        <w:rPr>
          <w:b/>
          <w:i/>
          <w:color w:val="0070C0"/>
        </w:rPr>
        <w:t>No</w:t>
      </w:r>
      <w:r w:rsidRPr="00F35DEE">
        <w:rPr>
          <w:b/>
          <w:i/>
          <w:color w:val="0070C0"/>
        </w:rPr>
        <w:t xml:space="preserve"> fue capaz</w:t>
      </w:r>
      <w:r w:rsidR="00F35DEE" w:rsidRPr="00F35DEE">
        <w:rPr>
          <w:b/>
          <w:i/>
          <w:color w:val="0070C0"/>
        </w:rPr>
        <w:t xml:space="preserve"> </w:t>
      </w:r>
      <w:r w:rsidRPr="00F35DEE">
        <w:rPr>
          <w:b/>
          <w:i/>
          <w:color w:val="0070C0"/>
        </w:rPr>
        <w:t>de descubrir los valores de todo tipo laten</w:t>
      </w:r>
      <w:r w:rsidR="00F35DEE" w:rsidRPr="00F35DEE">
        <w:rPr>
          <w:b/>
          <w:i/>
          <w:color w:val="0070C0"/>
        </w:rPr>
        <w:t>t</w:t>
      </w:r>
      <w:r w:rsidRPr="00F35DEE">
        <w:rPr>
          <w:b/>
          <w:i/>
          <w:color w:val="0070C0"/>
        </w:rPr>
        <w:t>es en el cristian</w:t>
      </w:r>
      <w:r w:rsidR="00F35DEE" w:rsidRPr="00F35DEE">
        <w:rPr>
          <w:b/>
          <w:i/>
          <w:color w:val="0070C0"/>
        </w:rPr>
        <w:t>i</w:t>
      </w:r>
      <w:r w:rsidRPr="00F35DEE">
        <w:rPr>
          <w:b/>
          <w:i/>
          <w:color w:val="0070C0"/>
        </w:rPr>
        <w:t>smo</w:t>
      </w:r>
      <w:r w:rsidR="00F35DEE" w:rsidRPr="00F35DEE">
        <w:rPr>
          <w:b/>
          <w:i/>
          <w:color w:val="0070C0"/>
        </w:rPr>
        <w:t>. P</w:t>
      </w:r>
      <w:r w:rsidRPr="00F35DEE">
        <w:rPr>
          <w:b/>
          <w:i/>
          <w:color w:val="0070C0"/>
        </w:rPr>
        <w:t>e</w:t>
      </w:r>
      <w:r w:rsidR="00F35DEE" w:rsidRPr="00F35DEE">
        <w:rPr>
          <w:b/>
          <w:i/>
          <w:color w:val="0070C0"/>
        </w:rPr>
        <w:t>r</w:t>
      </w:r>
      <w:r w:rsidRPr="00F35DEE">
        <w:rPr>
          <w:b/>
          <w:i/>
          <w:color w:val="0070C0"/>
        </w:rPr>
        <w:t>o</w:t>
      </w:r>
      <w:r w:rsidR="00F35DEE" w:rsidRPr="00F35DEE">
        <w:rPr>
          <w:b/>
          <w:i/>
          <w:color w:val="0070C0"/>
        </w:rPr>
        <w:t>,</w:t>
      </w:r>
      <w:r w:rsidRPr="00F35DEE">
        <w:rPr>
          <w:b/>
          <w:i/>
          <w:color w:val="0070C0"/>
        </w:rPr>
        <w:t xml:space="preserve"> preso de una dial</w:t>
      </w:r>
      <w:r w:rsidR="00F35DEE" w:rsidRPr="00F35DEE">
        <w:rPr>
          <w:b/>
          <w:i/>
          <w:color w:val="0070C0"/>
        </w:rPr>
        <w:t>é</w:t>
      </w:r>
      <w:r w:rsidRPr="00F35DEE">
        <w:rPr>
          <w:b/>
          <w:i/>
          <w:color w:val="0070C0"/>
        </w:rPr>
        <w:t>ctica hegeliana agresiva</w:t>
      </w:r>
      <w:r w:rsidR="00F35DEE" w:rsidRPr="00F35DEE">
        <w:rPr>
          <w:b/>
          <w:i/>
          <w:color w:val="0070C0"/>
        </w:rPr>
        <w:t>,</w:t>
      </w:r>
      <w:r w:rsidRPr="00F35DEE">
        <w:rPr>
          <w:b/>
          <w:i/>
          <w:color w:val="0070C0"/>
        </w:rPr>
        <w:t xml:space="preserve"> solo fe capaz, acaso por cierto tipo de patolog</w:t>
      </w:r>
      <w:r w:rsidR="00F35DEE" w:rsidRPr="00F35DEE">
        <w:rPr>
          <w:b/>
          <w:i/>
          <w:color w:val="0070C0"/>
        </w:rPr>
        <w:t>í</w:t>
      </w:r>
      <w:r w:rsidRPr="00F35DEE">
        <w:rPr>
          <w:b/>
          <w:i/>
          <w:color w:val="0070C0"/>
        </w:rPr>
        <w:t xml:space="preserve">a </w:t>
      </w:r>
      <w:r w:rsidR="00F35DEE" w:rsidRPr="00F35DEE">
        <w:rPr>
          <w:b/>
          <w:i/>
          <w:color w:val="0070C0"/>
        </w:rPr>
        <w:t>i</w:t>
      </w:r>
      <w:r w:rsidRPr="00F35DEE">
        <w:rPr>
          <w:b/>
          <w:i/>
          <w:color w:val="0070C0"/>
        </w:rPr>
        <w:t>nt</w:t>
      </w:r>
      <w:r w:rsidRPr="00F35DEE">
        <w:rPr>
          <w:b/>
          <w:i/>
          <w:color w:val="0070C0"/>
        </w:rPr>
        <w:t>e</w:t>
      </w:r>
      <w:r w:rsidRPr="00F35DEE">
        <w:rPr>
          <w:b/>
          <w:i/>
          <w:color w:val="0070C0"/>
        </w:rPr>
        <w:t>lectual</w:t>
      </w:r>
      <w:r w:rsidR="00F35DEE" w:rsidRPr="00F35DEE">
        <w:rPr>
          <w:b/>
          <w:i/>
          <w:color w:val="0070C0"/>
        </w:rPr>
        <w:t>,</w:t>
      </w:r>
      <w:r w:rsidRPr="00F35DEE">
        <w:rPr>
          <w:b/>
          <w:i/>
          <w:color w:val="0070C0"/>
        </w:rPr>
        <w:t xml:space="preserve"> de situarse en la agresividad </w:t>
      </w:r>
      <w:r w:rsidR="00F35DEE" w:rsidRPr="00F35DEE">
        <w:rPr>
          <w:b/>
          <w:i/>
          <w:color w:val="0070C0"/>
        </w:rPr>
        <w:t>anti</w:t>
      </w:r>
      <w:r w:rsidRPr="00F35DEE">
        <w:rPr>
          <w:b/>
          <w:i/>
          <w:color w:val="0070C0"/>
        </w:rPr>
        <w:t>cristiana, disfrazada por la belleza de su estilo expresivo y la originalidad de sus planteamie</w:t>
      </w:r>
      <w:r w:rsidRPr="00F35DEE">
        <w:rPr>
          <w:b/>
          <w:i/>
          <w:color w:val="0070C0"/>
        </w:rPr>
        <w:t>n</w:t>
      </w:r>
      <w:r w:rsidRPr="00F35DEE">
        <w:rPr>
          <w:b/>
          <w:i/>
          <w:color w:val="0070C0"/>
        </w:rPr>
        <w:t>tos sociológico</w:t>
      </w:r>
      <w:r w:rsidR="00F35DEE" w:rsidRPr="00F35DEE">
        <w:rPr>
          <w:b/>
          <w:i/>
          <w:color w:val="0070C0"/>
        </w:rPr>
        <w:t>s.</w:t>
      </w:r>
    </w:p>
    <w:p w:rsidR="005171C0" w:rsidRPr="00F35DEE" w:rsidRDefault="005171C0" w:rsidP="008776CE">
      <w:pPr>
        <w:jc w:val="both"/>
        <w:rPr>
          <w:b/>
          <w:i/>
          <w:color w:val="0070C0"/>
        </w:rPr>
      </w:pPr>
    </w:p>
    <w:p w:rsidR="005171C0" w:rsidRPr="00F35DEE" w:rsidRDefault="005171C0" w:rsidP="008776CE">
      <w:pPr>
        <w:jc w:val="both"/>
        <w:rPr>
          <w:b/>
          <w:i/>
          <w:color w:val="0070C0"/>
        </w:rPr>
      </w:pPr>
      <w:r w:rsidRPr="00F35DEE">
        <w:rPr>
          <w:b/>
          <w:i/>
          <w:color w:val="0070C0"/>
        </w:rPr>
        <w:t xml:space="preserve">  El peligro latente en sus exposici</w:t>
      </w:r>
      <w:r w:rsidR="00F35DEE" w:rsidRPr="00F35DEE">
        <w:rPr>
          <w:b/>
          <w:i/>
          <w:color w:val="0070C0"/>
        </w:rPr>
        <w:t>o</w:t>
      </w:r>
      <w:r w:rsidRPr="00F35DEE">
        <w:rPr>
          <w:b/>
          <w:i/>
          <w:color w:val="0070C0"/>
        </w:rPr>
        <w:t>nes fue precisamente la influencia que t</w:t>
      </w:r>
      <w:r w:rsidR="00F35DEE" w:rsidRPr="00F35DEE">
        <w:rPr>
          <w:b/>
          <w:i/>
          <w:color w:val="0070C0"/>
        </w:rPr>
        <w:t>u</w:t>
      </w:r>
      <w:r w:rsidRPr="00F35DEE">
        <w:rPr>
          <w:b/>
          <w:i/>
          <w:color w:val="0070C0"/>
        </w:rPr>
        <w:t xml:space="preserve">vo en </w:t>
      </w:r>
      <w:r w:rsidR="00F35DEE" w:rsidRPr="00F35DEE">
        <w:rPr>
          <w:b/>
          <w:i/>
          <w:color w:val="0070C0"/>
        </w:rPr>
        <w:t>á</w:t>
      </w:r>
      <w:r w:rsidRPr="00F35DEE">
        <w:rPr>
          <w:b/>
          <w:i/>
          <w:color w:val="0070C0"/>
        </w:rPr>
        <w:t>mb</w:t>
      </w:r>
      <w:r w:rsidRPr="00F35DEE">
        <w:rPr>
          <w:b/>
          <w:i/>
          <w:color w:val="0070C0"/>
        </w:rPr>
        <w:t>i</w:t>
      </w:r>
      <w:r w:rsidRPr="00F35DEE">
        <w:rPr>
          <w:b/>
          <w:i/>
          <w:color w:val="0070C0"/>
        </w:rPr>
        <w:t>tos sobre todo juveniles, deslu</w:t>
      </w:r>
      <w:r w:rsidR="00F35DEE" w:rsidRPr="00F35DEE">
        <w:rPr>
          <w:b/>
          <w:i/>
          <w:color w:val="0070C0"/>
        </w:rPr>
        <w:t>m</w:t>
      </w:r>
      <w:r w:rsidRPr="00F35DEE">
        <w:rPr>
          <w:b/>
          <w:i/>
          <w:color w:val="0070C0"/>
        </w:rPr>
        <w:t>brados por su planteamiento</w:t>
      </w:r>
      <w:r w:rsidR="00F35DEE" w:rsidRPr="00F35DEE">
        <w:rPr>
          <w:b/>
          <w:i/>
          <w:color w:val="0070C0"/>
        </w:rPr>
        <w:t xml:space="preserve"> originales en favor de la l</w:t>
      </w:r>
      <w:r w:rsidR="00F35DEE" w:rsidRPr="00F35DEE">
        <w:rPr>
          <w:b/>
          <w:i/>
          <w:color w:val="0070C0"/>
        </w:rPr>
        <w:t>i</w:t>
      </w:r>
      <w:r w:rsidR="00F35DEE" w:rsidRPr="00F35DEE">
        <w:rPr>
          <w:b/>
          <w:i/>
          <w:color w:val="0070C0"/>
        </w:rPr>
        <w:t xml:space="preserve">bertad más allá de la </w:t>
      </w:r>
      <w:proofErr w:type="spellStart"/>
      <w:r w:rsidR="00F35DEE" w:rsidRPr="00F35DEE">
        <w:rPr>
          <w:b/>
          <w:i/>
          <w:color w:val="0070C0"/>
        </w:rPr>
        <w:t>etica</w:t>
      </w:r>
      <w:proofErr w:type="spellEnd"/>
      <w:r w:rsidR="00F35DEE" w:rsidRPr="00F35DEE">
        <w:rPr>
          <w:b/>
          <w:i/>
          <w:color w:val="0070C0"/>
        </w:rPr>
        <w:t xml:space="preserve"> y de la creatividad por encima de la Historia</w:t>
      </w:r>
      <w:r w:rsidRPr="00F35DEE">
        <w:rPr>
          <w:b/>
          <w:i/>
          <w:color w:val="0070C0"/>
        </w:rPr>
        <w:t xml:space="preserve"> </w:t>
      </w:r>
      <w:r w:rsidR="00F35DEE" w:rsidRPr="00F35DEE">
        <w:rPr>
          <w:b/>
          <w:i/>
          <w:color w:val="0070C0"/>
        </w:rPr>
        <w:t>(</w:t>
      </w:r>
      <w:r w:rsidRPr="00F35DEE">
        <w:rPr>
          <w:b/>
          <w:i/>
          <w:color w:val="0070C0"/>
        </w:rPr>
        <w:t>M</w:t>
      </w:r>
      <w:r w:rsidR="00F35DEE" w:rsidRPr="00F35DEE">
        <w:rPr>
          <w:b/>
          <w:i/>
          <w:color w:val="0070C0"/>
        </w:rPr>
        <w:t>á</w:t>
      </w:r>
      <w:r w:rsidRPr="00F35DEE">
        <w:rPr>
          <w:b/>
          <w:i/>
          <w:color w:val="0070C0"/>
        </w:rPr>
        <w:t>s all</w:t>
      </w:r>
      <w:r w:rsidR="00F35DEE" w:rsidRPr="00F35DEE">
        <w:rPr>
          <w:b/>
          <w:i/>
          <w:color w:val="0070C0"/>
        </w:rPr>
        <w:t xml:space="preserve">á </w:t>
      </w:r>
      <w:r w:rsidRPr="00F35DEE">
        <w:rPr>
          <w:b/>
          <w:i/>
          <w:color w:val="0070C0"/>
        </w:rPr>
        <w:t>del bien y del mal... As</w:t>
      </w:r>
      <w:r w:rsidR="00F35DEE" w:rsidRPr="00F35DEE">
        <w:rPr>
          <w:b/>
          <w:i/>
          <w:color w:val="0070C0"/>
        </w:rPr>
        <w:t>í</w:t>
      </w:r>
      <w:r w:rsidRPr="00F35DEE">
        <w:rPr>
          <w:b/>
          <w:i/>
          <w:color w:val="0070C0"/>
        </w:rPr>
        <w:t xml:space="preserve"> hablo </w:t>
      </w:r>
      <w:proofErr w:type="spellStart"/>
      <w:r w:rsidRPr="00F35DEE">
        <w:rPr>
          <w:b/>
          <w:i/>
          <w:color w:val="0070C0"/>
        </w:rPr>
        <w:t>Zaratust</w:t>
      </w:r>
      <w:r w:rsidR="00F35DEE" w:rsidRPr="00F35DEE">
        <w:rPr>
          <w:b/>
          <w:i/>
          <w:color w:val="0070C0"/>
        </w:rPr>
        <w:t>t</w:t>
      </w:r>
      <w:r w:rsidRPr="00F35DEE">
        <w:rPr>
          <w:b/>
          <w:i/>
          <w:color w:val="0070C0"/>
        </w:rPr>
        <w:t>a</w:t>
      </w:r>
      <w:proofErr w:type="spellEnd"/>
      <w:r w:rsidRPr="00F35DEE">
        <w:rPr>
          <w:b/>
          <w:i/>
          <w:color w:val="0070C0"/>
        </w:rPr>
        <w:t>, Humano demasi</w:t>
      </w:r>
      <w:r w:rsidR="00F35DEE" w:rsidRPr="00F35DEE">
        <w:rPr>
          <w:b/>
          <w:i/>
          <w:color w:val="0070C0"/>
        </w:rPr>
        <w:t>a</w:t>
      </w:r>
      <w:r w:rsidRPr="00F35DEE">
        <w:rPr>
          <w:b/>
          <w:i/>
          <w:color w:val="0070C0"/>
        </w:rPr>
        <w:t xml:space="preserve">do humano, </w:t>
      </w:r>
      <w:r w:rsidR="00F35DEE" w:rsidRPr="00F35DEE">
        <w:rPr>
          <w:b/>
          <w:i/>
          <w:color w:val="0070C0"/>
        </w:rPr>
        <w:t>V</w:t>
      </w:r>
      <w:r w:rsidRPr="00F35DEE">
        <w:rPr>
          <w:b/>
          <w:i/>
          <w:color w:val="0070C0"/>
        </w:rPr>
        <w:t>oluntad de poder...</w:t>
      </w:r>
      <w:r w:rsidR="00F35DEE" w:rsidRPr="00F35DEE">
        <w:rPr>
          <w:b/>
          <w:i/>
          <w:color w:val="0070C0"/>
        </w:rPr>
        <w:t xml:space="preserve"> el s</w:t>
      </w:r>
      <w:r w:rsidR="00F35DEE" w:rsidRPr="00F35DEE">
        <w:rPr>
          <w:b/>
          <w:i/>
          <w:color w:val="0070C0"/>
        </w:rPr>
        <w:t>u</w:t>
      </w:r>
      <w:r w:rsidR="00F35DEE" w:rsidRPr="00F35DEE">
        <w:rPr>
          <w:b/>
          <w:i/>
          <w:color w:val="0070C0"/>
        </w:rPr>
        <w:t>perhombre</w:t>
      </w:r>
      <w:r w:rsidRPr="00F35DEE">
        <w:rPr>
          <w:b/>
          <w:i/>
          <w:color w:val="0070C0"/>
        </w:rPr>
        <w:t>)</w:t>
      </w:r>
    </w:p>
    <w:p w:rsidR="00F35DEE" w:rsidRPr="00F35DEE" w:rsidRDefault="00F35DEE" w:rsidP="008776CE">
      <w:pPr>
        <w:jc w:val="both"/>
        <w:rPr>
          <w:b/>
          <w:i/>
          <w:color w:val="0070C0"/>
        </w:rPr>
      </w:pPr>
    </w:p>
    <w:p w:rsidR="00F35DEE" w:rsidRPr="00F35DEE" w:rsidRDefault="00F35DEE" w:rsidP="008776CE">
      <w:pPr>
        <w:jc w:val="both"/>
        <w:rPr>
          <w:b/>
          <w:i/>
          <w:color w:val="0070C0"/>
        </w:rPr>
      </w:pPr>
      <w:r w:rsidRPr="00F35DEE">
        <w:rPr>
          <w:b/>
          <w:i/>
          <w:color w:val="0070C0"/>
        </w:rPr>
        <w:t xml:space="preserve">  El tiempo, y sobre todo el nazismo y racismo posterior dejarían para sus suces</w:t>
      </w:r>
      <w:r w:rsidRPr="00F35DEE">
        <w:rPr>
          <w:b/>
          <w:i/>
          <w:color w:val="0070C0"/>
        </w:rPr>
        <w:t>o</w:t>
      </w:r>
      <w:r w:rsidRPr="00F35DEE">
        <w:rPr>
          <w:b/>
          <w:i/>
          <w:color w:val="0070C0"/>
        </w:rPr>
        <w:t>res el ofrecer al mundo, sobre todo a Europa,  las consecuencias del racismo, de la violencia en las ideas, de la superación de la conciencia, del desprecio de los se</w:t>
      </w:r>
      <w:r w:rsidRPr="00F35DEE">
        <w:rPr>
          <w:b/>
          <w:i/>
          <w:color w:val="0070C0"/>
        </w:rPr>
        <w:t>n</w:t>
      </w:r>
      <w:r w:rsidRPr="00F35DEE">
        <w:rPr>
          <w:b/>
          <w:i/>
          <w:color w:val="0070C0"/>
        </w:rPr>
        <w:t xml:space="preserve">timientos religiosos, en definitiva de la ausencia o de la </w:t>
      </w:r>
      <w:proofErr w:type="spellStart"/>
      <w:r w:rsidRPr="00F35DEE">
        <w:rPr>
          <w:b/>
          <w:i/>
          <w:color w:val="0070C0"/>
        </w:rPr>
        <w:t>lejania</w:t>
      </w:r>
      <w:proofErr w:type="spellEnd"/>
      <w:r w:rsidRPr="00F35DEE">
        <w:rPr>
          <w:b/>
          <w:i/>
          <w:color w:val="0070C0"/>
        </w:rPr>
        <w:t xml:space="preserve"> de Dios en la vida de los hombres.</w:t>
      </w:r>
    </w:p>
    <w:sectPr w:rsidR="00F35DEE" w:rsidRPr="00F35DEE" w:rsidSect="00554637">
      <w:pgSz w:w="11906" w:h="16838"/>
      <w:pgMar w:top="720" w:right="566"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637" w:rsidRDefault="00554637" w:rsidP="005661D3">
      <w:r>
        <w:separator/>
      </w:r>
    </w:p>
  </w:endnote>
  <w:endnote w:type="continuationSeparator" w:id="1">
    <w:p w:rsidR="00554637" w:rsidRDefault="0055463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637" w:rsidRDefault="00554637" w:rsidP="005661D3">
      <w:r>
        <w:separator/>
      </w:r>
    </w:p>
  </w:footnote>
  <w:footnote w:type="continuationSeparator" w:id="1">
    <w:p w:rsidR="00554637" w:rsidRDefault="0055463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C706A7"/>
    <w:multiLevelType w:val="multilevel"/>
    <w:tmpl w:val="CE3E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12BD8"/>
    <w:rsid w:val="00025B01"/>
    <w:rsid w:val="0003530E"/>
    <w:rsid w:val="000367C0"/>
    <w:rsid w:val="00056A7D"/>
    <w:rsid w:val="00066ADA"/>
    <w:rsid w:val="0007558E"/>
    <w:rsid w:val="000824EF"/>
    <w:rsid w:val="000937DB"/>
    <w:rsid w:val="00097A1B"/>
    <w:rsid w:val="000D5630"/>
    <w:rsid w:val="00106853"/>
    <w:rsid w:val="0012649F"/>
    <w:rsid w:val="00151A2E"/>
    <w:rsid w:val="00161847"/>
    <w:rsid w:val="001622EA"/>
    <w:rsid w:val="0016415A"/>
    <w:rsid w:val="001B015F"/>
    <w:rsid w:val="001B7720"/>
    <w:rsid w:val="001C2369"/>
    <w:rsid w:val="001D1959"/>
    <w:rsid w:val="001D2B60"/>
    <w:rsid w:val="001D33A6"/>
    <w:rsid w:val="00204428"/>
    <w:rsid w:val="002045DD"/>
    <w:rsid w:val="002348A9"/>
    <w:rsid w:val="00257D28"/>
    <w:rsid w:val="00275B8C"/>
    <w:rsid w:val="002D58B4"/>
    <w:rsid w:val="002D5929"/>
    <w:rsid w:val="002F63D1"/>
    <w:rsid w:val="00312AE6"/>
    <w:rsid w:val="00326E69"/>
    <w:rsid w:val="0036183F"/>
    <w:rsid w:val="0036213C"/>
    <w:rsid w:val="003823D0"/>
    <w:rsid w:val="00383CC2"/>
    <w:rsid w:val="00397FDC"/>
    <w:rsid w:val="003A6A40"/>
    <w:rsid w:val="003B133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1C0"/>
    <w:rsid w:val="00517BCB"/>
    <w:rsid w:val="00523CD6"/>
    <w:rsid w:val="00527301"/>
    <w:rsid w:val="00533E9D"/>
    <w:rsid w:val="00536A43"/>
    <w:rsid w:val="005441F3"/>
    <w:rsid w:val="00547DBE"/>
    <w:rsid w:val="00554637"/>
    <w:rsid w:val="00561DB5"/>
    <w:rsid w:val="00563845"/>
    <w:rsid w:val="00563C33"/>
    <w:rsid w:val="005661D3"/>
    <w:rsid w:val="00571035"/>
    <w:rsid w:val="0057174D"/>
    <w:rsid w:val="0058075C"/>
    <w:rsid w:val="005824B8"/>
    <w:rsid w:val="00586A1F"/>
    <w:rsid w:val="00587A12"/>
    <w:rsid w:val="005C2CAB"/>
    <w:rsid w:val="005F510A"/>
    <w:rsid w:val="0062125D"/>
    <w:rsid w:val="00627F59"/>
    <w:rsid w:val="006300FF"/>
    <w:rsid w:val="006417DB"/>
    <w:rsid w:val="00642F7A"/>
    <w:rsid w:val="006569D3"/>
    <w:rsid w:val="00671510"/>
    <w:rsid w:val="006A110E"/>
    <w:rsid w:val="006B057E"/>
    <w:rsid w:val="006C1328"/>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776CE"/>
    <w:rsid w:val="00891547"/>
    <w:rsid w:val="00897F84"/>
    <w:rsid w:val="008B7BD4"/>
    <w:rsid w:val="008C0873"/>
    <w:rsid w:val="008C2C96"/>
    <w:rsid w:val="008D3A88"/>
    <w:rsid w:val="008F38EC"/>
    <w:rsid w:val="00901ED2"/>
    <w:rsid w:val="00912D1B"/>
    <w:rsid w:val="0094001B"/>
    <w:rsid w:val="0094729A"/>
    <w:rsid w:val="00957E74"/>
    <w:rsid w:val="0097418F"/>
    <w:rsid w:val="00977BF9"/>
    <w:rsid w:val="009C3C03"/>
    <w:rsid w:val="009C6A70"/>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21D8F"/>
    <w:rsid w:val="00B44F54"/>
    <w:rsid w:val="00B521CD"/>
    <w:rsid w:val="00B62BFE"/>
    <w:rsid w:val="00B646A1"/>
    <w:rsid w:val="00B7189D"/>
    <w:rsid w:val="00B81AED"/>
    <w:rsid w:val="00B86854"/>
    <w:rsid w:val="00B92370"/>
    <w:rsid w:val="00BB26AA"/>
    <w:rsid w:val="00BC4A86"/>
    <w:rsid w:val="00BC7828"/>
    <w:rsid w:val="00C17FDD"/>
    <w:rsid w:val="00C2334E"/>
    <w:rsid w:val="00C235F4"/>
    <w:rsid w:val="00C30B85"/>
    <w:rsid w:val="00C32C0D"/>
    <w:rsid w:val="00C45CE2"/>
    <w:rsid w:val="00C5044E"/>
    <w:rsid w:val="00C638D2"/>
    <w:rsid w:val="00C75F56"/>
    <w:rsid w:val="00C76082"/>
    <w:rsid w:val="00C84B97"/>
    <w:rsid w:val="00C9486F"/>
    <w:rsid w:val="00C97144"/>
    <w:rsid w:val="00CB2A49"/>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37D26"/>
    <w:rsid w:val="00E44B84"/>
    <w:rsid w:val="00E54631"/>
    <w:rsid w:val="00E578D5"/>
    <w:rsid w:val="00E60AAA"/>
    <w:rsid w:val="00E7015D"/>
    <w:rsid w:val="00E80274"/>
    <w:rsid w:val="00EA0AE1"/>
    <w:rsid w:val="00EA54F5"/>
    <w:rsid w:val="00EB129E"/>
    <w:rsid w:val="00ED0267"/>
    <w:rsid w:val="00ED3017"/>
    <w:rsid w:val="00EE08C2"/>
    <w:rsid w:val="00EE4CA6"/>
    <w:rsid w:val="00EF2782"/>
    <w:rsid w:val="00F0348B"/>
    <w:rsid w:val="00F167C4"/>
    <w:rsid w:val="00F214E9"/>
    <w:rsid w:val="00F278F5"/>
    <w:rsid w:val="00F3470C"/>
    <w:rsid w:val="00F35DEE"/>
    <w:rsid w:val="00F36164"/>
    <w:rsid w:val="00F42AD6"/>
    <w:rsid w:val="00F54EE9"/>
    <w:rsid w:val="00F80A78"/>
    <w:rsid w:val="00F832E6"/>
    <w:rsid w:val="00F84C51"/>
    <w:rsid w:val="00F8704D"/>
    <w:rsid w:val="00F96D83"/>
    <w:rsid w:val="00F96F6D"/>
    <w:rsid w:val="00FA29E2"/>
    <w:rsid w:val="00FA752D"/>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character" w:customStyle="1" w:styleId="ipa">
    <w:name w:val="ipa"/>
    <w:basedOn w:val="Fuentedeprrafopredeter"/>
    <w:rsid w:val="000937DB"/>
  </w:style>
</w:styles>
</file>

<file path=word/webSettings.xml><?xml version="1.0" encoding="utf-8"?>
<w:webSettings xmlns:r="http://schemas.openxmlformats.org/officeDocument/2006/relationships" xmlns:w="http://schemas.openxmlformats.org/wordprocessingml/2006/main">
  <w:divs>
    <w:div w:id="2614890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964143">
      <w:bodyDiv w:val="1"/>
      <w:marLeft w:val="0"/>
      <w:marRight w:val="0"/>
      <w:marTop w:val="0"/>
      <w:marBottom w:val="0"/>
      <w:divBdr>
        <w:top w:val="none" w:sz="0" w:space="0" w:color="auto"/>
        <w:left w:val="none" w:sz="0" w:space="0" w:color="auto"/>
        <w:bottom w:val="none" w:sz="0" w:space="0" w:color="auto"/>
        <w:right w:val="none" w:sz="0" w:space="0" w:color="auto"/>
      </w:divBdr>
    </w:div>
    <w:div w:id="250164284">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612170">
      <w:bodyDiv w:val="1"/>
      <w:marLeft w:val="0"/>
      <w:marRight w:val="0"/>
      <w:marTop w:val="0"/>
      <w:marBottom w:val="0"/>
      <w:divBdr>
        <w:top w:val="none" w:sz="0" w:space="0" w:color="auto"/>
        <w:left w:val="none" w:sz="0" w:space="0" w:color="auto"/>
        <w:bottom w:val="none" w:sz="0" w:space="0" w:color="auto"/>
        <w:right w:val="none" w:sz="0" w:space="0" w:color="auto"/>
      </w:divBdr>
    </w:div>
    <w:div w:id="311957407">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56469558">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9396962">
      <w:bodyDiv w:val="1"/>
      <w:marLeft w:val="0"/>
      <w:marRight w:val="0"/>
      <w:marTop w:val="0"/>
      <w:marBottom w:val="0"/>
      <w:divBdr>
        <w:top w:val="none" w:sz="0" w:space="0" w:color="auto"/>
        <w:left w:val="none" w:sz="0" w:space="0" w:color="auto"/>
        <w:bottom w:val="none" w:sz="0" w:space="0" w:color="auto"/>
        <w:right w:val="none" w:sz="0" w:space="0" w:color="auto"/>
      </w:divBdr>
    </w:div>
    <w:div w:id="483280262">
      <w:bodyDiv w:val="1"/>
      <w:marLeft w:val="0"/>
      <w:marRight w:val="0"/>
      <w:marTop w:val="0"/>
      <w:marBottom w:val="0"/>
      <w:divBdr>
        <w:top w:val="none" w:sz="0" w:space="0" w:color="auto"/>
        <w:left w:val="none" w:sz="0" w:space="0" w:color="auto"/>
        <w:bottom w:val="none" w:sz="0" w:space="0" w:color="auto"/>
        <w:right w:val="none" w:sz="0" w:space="0" w:color="auto"/>
      </w:divBdr>
      <w:divsChild>
        <w:div w:id="772478117">
          <w:marLeft w:val="0"/>
          <w:marRight w:val="0"/>
          <w:marTop w:val="0"/>
          <w:marBottom w:val="0"/>
          <w:divBdr>
            <w:top w:val="none" w:sz="0" w:space="0" w:color="auto"/>
            <w:left w:val="none" w:sz="0" w:space="0" w:color="auto"/>
            <w:bottom w:val="none" w:sz="0" w:space="0" w:color="auto"/>
            <w:right w:val="none" w:sz="0" w:space="0" w:color="auto"/>
          </w:divBdr>
          <w:divsChild>
            <w:div w:id="17415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31628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64191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34463159">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2076">
      <w:bodyDiv w:val="1"/>
      <w:marLeft w:val="0"/>
      <w:marRight w:val="0"/>
      <w:marTop w:val="0"/>
      <w:marBottom w:val="0"/>
      <w:divBdr>
        <w:top w:val="none" w:sz="0" w:space="0" w:color="auto"/>
        <w:left w:val="none" w:sz="0" w:space="0" w:color="auto"/>
        <w:bottom w:val="none" w:sz="0" w:space="0" w:color="auto"/>
        <w:right w:val="none" w:sz="0" w:space="0" w:color="auto"/>
      </w:divBdr>
      <w:divsChild>
        <w:div w:id="424229772">
          <w:marLeft w:val="0"/>
          <w:marRight w:val="0"/>
          <w:marTop w:val="0"/>
          <w:marBottom w:val="0"/>
          <w:divBdr>
            <w:top w:val="none" w:sz="0" w:space="0" w:color="auto"/>
            <w:left w:val="none" w:sz="0" w:space="0" w:color="auto"/>
            <w:bottom w:val="none" w:sz="0" w:space="0" w:color="auto"/>
            <w:right w:val="none" w:sz="0" w:space="0" w:color="auto"/>
          </w:divBdr>
        </w:div>
        <w:div w:id="2098018719">
          <w:marLeft w:val="0"/>
          <w:marRight w:val="0"/>
          <w:marTop w:val="0"/>
          <w:marBottom w:val="0"/>
          <w:divBdr>
            <w:top w:val="none" w:sz="0" w:space="0" w:color="auto"/>
            <w:left w:val="none" w:sz="0" w:space="0" w:color="auto"/>
            <w:bottom w:val="none" w:sz="0" w:space="0" w:color="auto"/>
            <w:right w:val="none" w:sz="0" w:space="0" w:color="auto"/>
          </w:divBdr>
        </w:div>
        <w:div w:id="879365630">
          <w:marLeft w:val="0"/>
          <w:marRight w:val="0"/>
          <w:marTop w:val="0"/>
          <w:marBottom w:val="0"/>
          <w:divBdr>
            <w:top w:val="none" w:sz="0" w:space="0" w:color="auto"/>
            <w:left w:val="none" w:sz="0" w:space="0" w:color="auto"/>
            <w:bottom w:val="none" w:sz="0" w:space="0" w:color="auto"/>
            <w:right w:val="none" w:sz="0" w:space="0" w:color="auto"/>
          </w:divBdr>
        </w:div>
        <w:div w:id="1608268806">
          <w:marLeft w:val="0"/>
          <w:marRight w:val="0"/>
          <w:marTop w:val="0"/>
          <w:marBottom w:val="0"/>
          <w:divBdr>
            <w:top w:val="none" w:sz="0" w:space="0" w:color="auto"/>
            <w:left w:val="none" w:sz="0" w:space="0" w:color="auto"/>
            <w:bottom w:val="none" w:sz="0" w:space="0" w:color="auto"/>
            <w:right w:val="none" w:sz="0" w:space="0" w:color="auto"/>
          </w:divBdr>
        </w:div>
        <w:div w:id="1433091202">
          <w:marLeft w:val="0"/>
          <w:marRight w:val="0"/>
          <w:marTop w:val="0"/>
          <w:marBottom w:val="0"/>
          <w:divBdr>
            <w:top w:val="none" w:sz="0" w:space="0" w:color="auto"/>
            <w:left w:val="none" w:sz="0" w:space="0" w:color="auto"/>
            <w:bottom w:val="none" w:sz="0" w:space="0" w:color="auto"/>
            <w:right w:val="none" w:sz="0" w:space="0" w:color="auto"/>
          </w:divBdr>
        </w:div>
        <w:div w:id="1440178088">
          <w:marLeft w:val="0"/>
          <w:marRight w:val="0"/>
          <w:marTop w:val="0"/>
          <w:marBottom w:val="0"/>
          <w:divBdr>
            <w:top w:val="none" w:sz="0" w:space="0" w:color="auto"/>
            <w:left w:val="none" w:sz="0" w:space="0" w:color="auto"/>
            <w:bottom w:val="none" w:sz="0" w:space="0" w:color="auto"/>
            <w:right w:val="none" w:sz="0" w:space="0" w:color="auto"/>
          </w:divBdr>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08720822">
      <w:bodyDiv w:val="1"/>
      <w:marLeft w:val="0"/>
      <w:marRight w:val="0"/>
      <w:marTop w:val="0"/>
      <w:marBottom w:val="0"/>
      <w:divBdr>
        <w:top w:val="none" w:sz="0" w:space="0" w:color="auto"/>
        <w:left w:val="none" w:sz="0" w:space="0" w:color="auto"/>
        <w:bottom w:val="none" w:sz="0" w:space="0" w:color="auto"/>
        <w:right w:val="none" w:sz="0" w:space="0" w:color="auto"/>
      </w:divBdr>
      <w:divsChild>
        <w:div w:id="1166937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19105574">
      <w:bodyDiv w:val="1"/>
      <w:marLeft w:val="0"/>
      <w:marRight w:val="0"/>
      <w:marTop w:val="0"/>
      <w:marBottom w:val="0"/>
      <w:divBdr>
        <w:top w:val="none" w:sz="0" w:space="0" w:color="auto"/>
        <w:left w:val="none" w:sz="0" w:space="0" w:color="auto"/>
        <w:bottom w:val="none" w:sz="0" w:space="0" w:color="auto"/>
        <w:right w:val="none" w:sz="0" w:space="0" w:color="auto"/>
      </w:divBdr>
      <w:divsChild>
        <w:div w:id="722483168">
          <w:marLeft w:val="0"/>
          <w:marRight w:val="0"/>
          <w:marTop w:val="0"/>
          <w:marBottom w:val="0"/>
          <w:divBdr>
            <w:top w:val="none" w:sz="0" w:space="0" w:color="auto"/>
            <w:left w:val="none" w:sz="0" w:space="0" w:color="auto"/>
            <w:bottom w:val="none" w:sz="0" w:space="0" w:color="auto"/>
            <w:right w:val="none" w:sz="0" w:space="0" w:color="auto"/>
          </w:divBdr>
        </w:div>
        <w:div w:id="703099318">
          <w:marLeft w:val="0"/>
          <w:marRight w:val="0"/>
          <w:marTop w:val="0"/>
          <w:marBottom w:val="0"/>
          <w:divBdr>
            <w:top w:val="none" w:sz="0" w:space="0" w:color="auto"/>
            <w:left w:val="none" w:sz="0" w:space="0" w:color="auto"/>
            <w:bottom w:val="none" w:sz="0" w:space="0" w:color="auto"/>
            <w:right w:val="none" w:sz="0" w:space="0" w:color="auto"/>
          </w:divBdr>
        </w:div>
        <w:div w:id="1889535977">
          <w:marLeft w:val="0"/>
          <w:marRight w:val="0"/>
          <w:marTop w:val="0"/>
          <w:marBottom w:val="0"/>
          <w:divBdr>
            <w:top w:val="none" w:sz="0" w:space="0" w:color="auto"/>
            <w:left w:val="none" w:sz="0" w:space="0" w:color="auto"/>
            <w:bottom w:val="none" w:sz="0" w:space="0" w:color="auto"/>
            <w:right w:val="none" w:sz="0" w:space="0" w:color="auto"/>
          </w:divBdr>
        </w:div>
        <w:div w:id="1918905821">
          <w:marLeft w:val="0"/>
          <w:marRight w:val="0"/>
          <w:marTop w:val="0"/>
          <w:marBottom w:val="0"/>
          <w:divBdr>
            <w:top w:val="none" w:sz="0" w:space="0" w:color="auto"/>
            <w:left w:val="none" w:sz="0" w:space="0" w:color="auto"/>
            <w:bottom w:val="none" w:sz="0" w:space="0" w:color="auto"/>
            <w:right w:val="none" w:sz="0" w:space="0" w:color="auto"/>
          </w:divBdr>
        </w:div>
        <w:div w:id="238099014">
          <w:marLeft w:val="0"/>
          <w:marRight w:val="0"/>
          <w:marTop w:val="0"/>
          <w:marBottom w:val="0"/>
          <w:divBdr>
            <w:top w:val="none" w:sz="0" w:space="0" w:color="auto"/>
            <w:left w:val="none" w:sz="0" w:space="0" w:color="auto"/>
            <w:bottom w:val="none" w:sz="0" w:space="0" w:color="auto"/>
            <w:right w:val="none" w:sz="0" w:space="0" w:color="auto"/>
          </w:divBdr>
        </w:div>
        <w:div w:id="246623902">
          <w:marLeft w:val="0"/>
          <w:marRight w:val="0"/>
          <w:marTop w:val="0"/>
          <w:marBottom w:val="0"/>
          <w:divBdr>
            <w:top w:val="none" w:sz="0" w:space="0" w:color="auto"/>
            <w:left w:val="none" w:sz="0" w:space="0" w:color="auto"/>
            <w:bottom w:val="none" w:sz="0" w:space="0" w:color="auto"/>
            <w:right w:val="none" w:sz="0" w:space="0" w:color="auto"/>
          </w:divBdr>
        </w:div>
        <w:div w:id="1718622028">
          <w:marLeft w:val="0"/>
          <w:marRight w:val="0"/>
          <w:marTop w:val="0"/>
          <w:marBottom w:val="0"/>
          <w:divBdr>
            <w:top w:val="none" w:sz="0" w:space="0" w:color="auto"/>
            <w:left w:val="none" w:sz="0" w:space="0" w:color="auto"/>
            <w:bottom w:val="none" w:sz="0" w:space="0" w:color="auto"/>
            <w:right w:val="none" w:sz="0" w:space="0" w:color="auto"/>
          </w:divBdr>
        </w:div>
        <w:div w:id="1579051481">
          <w:marLeft w:val="0"/>
          <w:marRight w:val="0"/>
          <w:marTop w:val="0"/>
          <w:marBottom w:val="0"/>
          <w:divBdr>
            <w:top w:val="none" w:sz="0" w:space="0" w:color="auto"/>
            <w:left w:val="none" w:sz="0" w:space="0" w:color="auto"/>
            <w:bottom w:val="none" w:sz="0" w:space="0" w:color="auto"/>
            <w:right w:val="none" w:sz="0" w:space="0" w:color="auto"/>
          </w:divBdr>
        </w:div>
        <w:div w:id="1552768478">
          <w:marLeft w:val="0"/>
          <w:marRight w:val="0"/>
          <w:marTop w:val="0"/>
          <w:marBottom w:val="0"/>
          <w:divBdr>
            <w:top w:val="none" w:sz="0" w:space="0" w:color="auto"/>
            <w:left w:val="none" w:sz="0" w:space="0" w:color="auto"/>
            <w:bottom w:val="none" w:sz="0" w:space="0" w:color="auto"/>
            <w:right w:val="none" w:sz="0" w:space="0" w:color="auto"/>
          </w:divBdr>
        </w:div>
        <w:div w:id="937639166">
          <w:marLeft w:val="0"/>
          <w:marRight w:val="0"/>
          <w:marTop w:val="0"/>
          <w:marBottom w:val="0"/>
          <w:divBdr>
            <w:top w:val="none" w:sz="0" w:space="0" w:color="auto"/>
            <w:left w:val="none" w:sz="0" w:space="0" w:color="auto"/>
            <w:bottom w:val="none" w:sz="0" w:space="0" w:color="auto"/>
            <w:right w:val="none" w:sz="0" w:space="0" w:color="auto"/>
          </w:divBdr>
        </w:div>
        <w:div w:id="2093232325">
          <w:marLeft w:val="0"/>
          <w:marRight w:val="0"/>
          <w:marTop w:val="0"/>
          <w:marBottom w:val="0"/>
          <w:divBdr>
            <w:top w:val="none" w:sz="0" w:space="0" w:color="auto"/>
            <w:left w:val="none" w:sz="0" w:space="0" w:color="auto"/>
            <w:bottom w:val="none" w:sz="0" w:space="0" w:color="auto"/>
            <w:right w:val="none" w:sz="0" w:space="0" w:color="auto"/>
          </w:divBdr>
        </w:div>
        <w:div w:id="207105691">
          <w:marLeft w:val="0"/>
          <w:marRight w:val="0"/>
          <w:marTop w:val="0"/>
          <w:marBottom w:val="0"/>
          <w:divBdr>
            <w:top w:val="none" w:sz="0" w:space="0" w:color="auto"/>
            <w:left w:val="none" w:sz="0" w:space="0" w:color="auto"/>
            <w:bottom w:val="none" w:sz="0" w:space="0" w:color="auto"/>
            <w:right w:val="none" w:sz="0" w:space="0" w:color="auto"/>
          </w:divBdr>
        </w:div>
        <w:div w:id="2022969048">
          <w:marLeft w:val="0"/>
          <w:marRight w:val="0"/>
          <w:marTop w:val="0"/>
          <w:marBottom w:val="0"/>
          <w:divBdr>
            <w:top w:val="none" w:sz="0" w:space="0" w:color="auto"/>
            <w:left w:val="none" w:sz="0" w:space="0" w:color="auto"/>
            <w:bottom w:val="none" w:sz="0" w:space="0" w:color="auto"/>
            <w:right w:val="none" w:sz="0" w:space="0" w:color="auto"/>
          </w:divBdr>
        </w:div>
        <w:div w:id="181556196">
          <w:marLeft w:val="0"/>
          <w:marRight w:val="0"/>
          <w:marTop w:val="0"/>
          <w:marBottom w:val="0"/>
          <w:divBdr>
            <w:top w:val="none" w:sz="0" w:space="0" w:color="auto"/>
            <w:left w:val="none" w:sz="0" w:space="0" w:color="auto"/>
            <w:bottom w:val="none" w:sz="0" w:space="0" w:color="auto"/>
            <w:right w:val="none" w:sz="0" w:space="0" w:color="auto"/>
          </w:divBdr>
        </w:div>
        <w:div w:id="1897859147">
          <w:marLeft w:val="0"/>
          <w:marRight w:val="0"/>
          <w:marTop w:val="0"/>
          <w:marBottom w:val="0"/>
          <w:divBdr>
            <w:top w:val="none" w:sz="0" w:space="0" w:color="auto"/>
            <w:left w:val="none" w:sz="0" w:space="0" w:color="auto"/>
            <w:bottom w:val="none" w:sz="0" w:space="0" w:color="auto"/>
            <w:right w:val="none" w:sz="0" w:space="0" w:color="auto"/>
          </w:divBdr>
        </w:div>
        <w:div w:id="936061627">
          <w:marLeft w:val="0"/>
          <w:marRight w:val="0"/>
          <w:marTop w:val="0"/>
          <w:marBottom w:val="0"/>
          <w:divBdr>
            <w:top w:val="none" w:sz="0" w:space="0" w:color="auto"/>
            <w:left w:val="none" w:sz="0" w:space="0" w:color="auto"/>
            <w:bottom w:val="none" w:sz="0" w:space="0" w:color="auto"/>
            <w:right w:val="none" w:sz="0" w:space="0" w:color="auto"/>
          </w:divBdr>
        </w:div>
        <w:div w:id="1829900284">
          <w:marLeft w:val="0"/>
          <w:marRight w:val="0"/>
          <w:marTop w:val="0"/>
          <w:marBottom w:val="0"/>
          <w:divBdr>
            <w:top w:val="none" w:sz="0" w:space="0" w:color="auto"/>
            <w:left w:val="none" w:sz="0" w:space="0" w:color="auto"/>
            <w:bottom w:val="none" w:sz="0" w:space="0" w:color="auto"/>
            <w:right w:val="none" w:sz="0" w:space="0" w:color="auto"/>
          </w:divBdr>
        </w:div>
        <w:div w:id="1356492580">
          <w:marLeft w:val="0"/>
          <w:marRight w:val="0"/>
          <w:marTop w:val="0"/>
          <w:marBottom w:val="0"/>
          <w:divBdr>
            <w:top w:val="none" w:sz="0" w:space="0" w:color="auto"/>
            <w:left w:val="none" w:sz="0" w:space="0" w:color="auto"/>
            <w:bottom w:val="none" w:sz="0" w:space="0" w:color="auto"/>
            <w:right w:val="none" w:sz="0" w:space="0" w:color="auto"/>
          </w:divBdr>
        </w:div>
        <w:div w:id="1817994967">
          <w:marLeft w:val="0"/>
          <w:marRight w:val="0"/>
          <w:marTop w:val="0"/>
          <w:marBottom w:val="0"/>
          <w:divBdr>
            <w:top w:val="none" w:sz="0" w:space="0" w:color="auto"/>
            <w:left w:val="none" w:sz="0" w:space="0" w:color="auto"/>
            <w:bottom w:val="none" w:sz="0" w:space="0" w:color="auto"/>
            <w:right w:val="none" w:sz="0" w:space="0" w:color="auto"/>
          </w:divBdr>
        </w:div>
        <w:div w:id="1947540380">
          <w:marLeft w:val="0"/>
          <w:marRight w:val="0"/>
          <w:marTop w:val="0"/>
          <w:marBottom w:val="0"/>
          <w:divBdr>
            <w:top w:val="none" w:sz="0" w:space="0" w:color="auto"/>
            <w:left w:val="none" w:sz="0" w:space="0" w:color="auto"/>
            <w:bottom w:val="none" w:sz="0" w:space="0" w:color="auto"/>
            <w:right w:val="none" w:sz="0" w:space="0" w:color="auto"/>
          </w:divBdr>
        </w:div>
        <w:div w:id="1217736615">
          <w:marLeft w:val="0"/>
          <w:marRight w:val="0"/>
          <w:marTop w:val="0"/>
          <w:marBottom w:val="0"/>
          <w:divBdr>
            <w:top w:val="none" w:sz="0" w:space="0" w:color="auto"/>
            <w:left w:val="none" w:sz="0" w:space="0" w:color="auto"/>
            <w:bottom w:val="none" w:sz="0" w:space="0" w:color="auto"/>
            <w:right w:val="none" w:sz="0" w:space="0" w:color="auto"/>
          </w:divBdr>
        </w:div>
        <w:div w:id="1114328649">
          <w:marLeft w:val="0"/>
          <w:marRight w:val="0"/>
          <w:marTop w:val="0"/>
          <w:marBottom w:val="0"/>
          <w:divBdr>
            <w:top w:val="none" w:sz="0" w:space="0" w:color="auto"/>
            <w:left w:val="none" w:sz="0" w:space="0" w:color="auto"/>
            <w:bottom w:val="none" w:sz="0" w:space="0" w:color="auto"/>
            <w:right w:val="none" w:sz="0" w:space="0" w:color="auto"/>
          </w:divBdr>
        </w:div>
        <w:div w:id="1715036917">
          <w:marLeft w:val="0"/>
          <w:marRight w:val="0"/>
          <w:marTop w:val="0"/>
          <w:marBottom w:val="0"/>
          <w:divBdr>
            <w:top w:val="none" w:sz="0" w:space="0" w:color="auto"/>
            <w:left w:val="none" w:sz="0" w:space="0" w:color="auto"/>
            <w:bottom w:val="none" w:sz="0" w:space="0" w:color="auto"/>
            <w:right w:val="none" w:sz="0" w:space="0" w:color="auto"/>
          </w:divBdr>
        </w:div>
        <w:div w:id="2024503383">
          <w:marLeft w:val="0"/>
          <w:marRight w:val="0"/>
          <w:marTop w:val="0"/>
          <w:marBottom w:val="0"/>
          <w:divBdr>
            <w:top w:val="none" w:sz="0" w:space="0" w:color="auto"/>
            <w:left w:val="none" w:sz="0" w:space="0" w:color="auto"/>
            <w:bottom w:val="none" w:sz="0" w:space="0" w:color="auto"/>
            <w:right w:val="none" w:sz="0" w:space="0" w:color="auto"/>
          </w:divBdr>
        </w:div>
        <w:div w:id="986589114">
          <w:marLeft w:val="0"/>
          <w:marRight w:val="0"/>
          <w:marTop w:val="0"/>
          <w:marBottom w:val="0"/>
          <w:divBdr>
            <w:top w:val="none" w:sz="0" w:space="0" w:color="auto"/>
            <w:left w:val="none" w:sz="0" w:space="0" w:color="auto"/>
            <w:bottom w:val="none" w:sz="0" w:space="0" w:color="auto"/>
            <w:right w:val="none" w:sz="0" w:space="0" w:color="auto"/>
          </w:divBdr>
        </w:div>
        <w:div w:id="298076001">
          <w:marLeft w:val="0"/>
          <w:marRight w:val="0"/>
          <w:marTop w:val="0"/>
          <w:marBottom w:val="0"/>
          <w:divBdr>
            <w:top w:val="none" w:sz="0" w:space="0" w:color="auto"/>
            <w:left w:val="none" w:sz="0" w:space="0" w:color="auto"/>
            <w:bottom w:val="none" w:sz="0" w:space="0" w:color="auto"/>
            <w:right w:val="none" w:sz="0" w:space="0" w:color="auto"/>
          </w:divBdr>
        </w:div>
        <w:div w:id="58597877">
          <w:marLeft w:val="0"/>
          <w:marRight w:val="0"/>
          <w:marTop w:val="0"/>
          <w:marBottom w:val="0"/>
          <w:divBdr>
            <w:top w:val="none" w:sz="0" w:space="0" w:color="auto"/>
            <w:left w:val="none" w:sz="0" w:space="0" w:color="auto"/>
            <w:bottom w:val="none" w:sz="0" w:space="0" w:color="auto"/>
            <w:right w:val="none" w:sz="0" w:space="0" w:color="auto"/>
          </w:divBdr>
        </w:div>
        <w:div w:id="1329016998">
          <w:marLeft w:val="0"/>
          <w:marRight w:val="0"/>
          <w:marTop w:val="0"/>
          <w:marBottom w:val="0"/>
          <w:divBdr>
            <w:top w:val="none" w:sz="0" w:space="0" w:color="auto"/>
            <w:left w:val="none" w:sz="0" w:space="0" w:color="auto"/>
            <w:bottom w:val="none" w:sz="0" w:space="0" w:color="auto"/>
            <w:right w:val="none" w:sz="0" w:space="0" w:color="auto"/>
          </w:divBdr>
        </w:div>
        <w:div w:id="1688213159">
          <w:marLeft w:val="0"/>
          <w:marRight w:val="0"/>
          <w:marTop w:val="0"/>
          <w:marBottom w:val="0"/>
          <w:divBdr>
            <w:top w:val="none" w:sz="0" w:space="0" w:color="auto"/>
            <w:left w:val="none" w:sz="0" w:space="0" w:color="auto"/>
            <w:bottom w:val="none" w:sz="0" w:space="0" w:color="auto"/>
            <w:right w:val="none" w:sz="0" w:space="0" w:color="auto"/>
          </w:divBdr>
        </w:div>
        <w:div w:id="423915208">
          <w:marLeft w:val="0"/>
          <w:marRight w:val="0"/>
          <w:marTop w:val="0"/>
          <w:marBottom w:val="0"/>
          <w:divBdr>
            <w:top w:val="none" w:sz="0" w:space="0" w:color="auto"/>
            <w:left w:val="none" w:sz="0" w:space="0" w:color="auto"/>
            <w:bottom w:val="none" w:sz="0" w:space="0" w:color="auto"/>
            <w:right w:val="none" w:sz="0" w:space="0" w:color="auto"/>
          </w:divBdr>
        </w:div>
        <w:div w:id="453064738">
          <w:marLeft w:val="0"/>
          <w:marRight w:val="0"/>
          <w:marTop w:val="0"/>
          <w:marBottom w:val="0"/>
          <w:divBdr>
            <w:top w:val="none" w:sz="0" w:space="0" w:color="auto"/>
            <w:left w:val="none" w:sz="0" w:space="0" w:color="auto"/>
            <w:bottom w:val="none" w:sz="0" w:space="0" w:color="auto"/>
            <w:right w:val="none" w:sz="0" w:space="0" w:color="auto"/>
          </w:divBdr>
        </w:div>
        <w:div w:id="187184018">
          <w:marLeft w:val="0"/>
          <w:marRight w:val="0"/>
          <w:marTop w:val="0"/>
          <w:marBottom w:val="0"/>
          <w:divBdr>
            <w:top w:val="none" w:sz="0" w:space="0" w:color="auto"/>
            <w:left w:val="none" w:sz="0" w:space="0" w:color="auto"/>
            <w:bottom w:val="none" w:sz="0" w:space="0" w:color="auto"/>
            <w:right w:val="none" w:sz="0" w:space="0" w:color="auto"/>
          </w:divBdr>
        </w:div>
        <w:div w:id="2045641311">
          <w:marLeft w:val="0"/>
          <w:marRight w:val="0"/>
          <w:marTop w:val="0"/>
          <w:marBottom w:val="0"/>
          <w:divBdr>
            <w:top w:val="none" w:sz="0" w:space="0" w:color="auto"/>
            <w:left w:val="none" w:sz="0" w:space="0" w:color="auto"/>
            <w:bottom w:val="none" w:sz="0" w:space="0" w:color="auto"/>
            <w:right w:val="none" w:sz="0" w:space="0" w:color="auto"/>
          </w:divBdr>
        </w:div>
        <w:div w:id="1936203903">
          <w:marLeft w:val="0"/>
          <w:marRight w:val="0"/>
          <w:marTop w:val="0"/>
          <w:marBottom w:val="0"/>
          <w:divBdr>
            <w:top w:val="none" w:sz="0" w:space="0" w:color="auto"/>
            <w:left w:val="none" w:sz="0" w:space="0" w:color="auto"/>
            <w:bottom w:val="none" w:sz="0" w:space="0" w:color="auto"/>
            <w:right w:val="none" w:sz="0" w:space="0" w:color="auto"/>
          </w:divBdr>
        </w:div>
        <w:div w:id="784346933">
          <w:marLeft w:val="0"/>
          <w:marRight w:val="0"/>
          <w:marTop w:val="0"/>
          <w:marBottom w:val="0"/>
          <w:divBdr>
            <w:top w:val="none" w:sz="0" w:space="0" w:color="auto"/>
            <w:left w:val="none" w:sz="0" w:space="0" w:color="auto"/>
            <w:bottom w:val="none" w:sz="0" w:space="0" w:color="auto"/>
            <w:right w:val="none" w:sz="0" w:space="0" w:color="auto"/>
          </w:divBdr>
        </w:div>
        <w:div w:id="636036006">
          <w:marLeft w:val="0"/>
          <w:marRight w:val="0"/>
          <w:marTop w:val="0"/>
          <w:marBottom w:val="0"/>
          <w:divBdr>
            <w:top w:val="none" w:sz="0" w:space="0" w:color="auto"/>
            <w:left w:val="none" w:sz="0" w:space="0" w:color="auto"/>
            <w:bottom w:val="none" w:sz="0" w:space="0" w:color="auto"/>
            <w:right w:val="none" w:sz="0" w:space="0" w:color="auto"/>
          </w:divBdr>
        </w:div>
        <w:div w:id="801265553">
          <w:marLeft w:val="0"/>
          <w:marRight w:val="0"/>
          <w:marTop w:val="0"/>
          <w:marBottom w:val="0"/>
          <w:divBdr>
            <w:top w:val="none" w:sz="0" w:space="0" w:color="auto"/>
            <w:left w:val="none" w:sz="0" w:space="0" w:color="auto"/>
            <w:bottom w:val="none" w:sz="0" w:space="0" w:color="auto"/>
            <w:right w:val="none" w:sz="0" w:space="0" w:color="auto"/>
          </w:divBdr>
        </w:div>
        <w:div w:id="1964001711">
          <w:marLeft w:val="0"/>
          <w:marRight w:val="0"/>
          <w:marTop w:val="0"/>
          <w:marBottom w:val="0"/>
          <w:divBdr>
            <w:top w:val="none" w:sz="0" w:space="0" w:color="auto"/>
            <w:left w:val="none" w:sz="0" w:space="0" w:color="auto"/>
            <w:bottom w:val="none" w:sz="0" w:space="0" w:color="auto"/>
            <w:right w:val="none" w:sz="0" w:space="0" w:color="auto"/>
          </w:divBdr>
        </w:div>
        <w:div w:id="1520855173">
          <w:marLeft w:val="0"/>
          <w:marRight w:val="0"/>
          <w:marTop w:val="0"/>
          <w:marBottom w:val="0"/>
          <w:divBdr>
            <w:top w:val="none" w:sz="0" w:space="0" w:color="auto"/>
            <w:left w:val="none" w:sz="0" w:space="0" w:color="auto"/>
            <w:bottom w:val="none" w:sz="0" w:space="0" w:color="auto"/>
            <w:right w:val="none" w:sz="0" w:space="0" w:color="auto"/>
          </w:divBdr>
        </w:div>
        <w:div w:id="1841458751">
          <w:marLeft w:val="0"/>
          <w:marRight w:val="0"/>
          <w:marTop w:val="0"/>
          <w:marBottom w:val="0"/>
          <w:divBdr>
            <w:top w:val="none" w:sz="0" w:space="0" w:color="auto"/>
            <w:left w:val="none" w:sz="0" w:space="0" w:color="auto"/>
            <w:bottom w:val="none" w:sz="0" w:space="0" w:color="auto"/>
            <w:right w:val="none" w:sz="0" w:space="0" w:color="auto"/>
          </w:divBdr>
        </w:div>
        <w:div w:id="59452601">
          <w:marLeft w:val="0"/>
          <w:marRight w:val="0"/>
          <w:marTop w:val="0"/>
          <w:marBottom w:val="0"/>
          <w:divBdr>
            <w:top w:val="none" w:sz="0" w:space="0" w:color="auto"/>
            <w:left w:val="none" w:sz="0" w:space="0" w:color="auto"/>
            <w:bottom w:val="none" w:sz="0" w:space="0" w:color="auto"/>
            <w:right w:val="none" w:sz="0" w:space="0" w:color="auto"/>
          </w:divBdr>
        </w:div>
        <w:div w:id="1353846525">
          <w:marLeft w:val="0"/>
          <w:marRight w:val="0"/>
          <w:marTop w:val="0"/>
          <w:marBottom w:val="0"/>
          <w:divBdr>
            <w:top w:val="none" w:sz="0" w:space="0" w:color="auto"/>
            <w:left w:val="none" w:sz="0" w:space="0" w:color="auto"/>
            <w:bottom w:val="none" w:sz="0" w:space="0" w:color="auto"/>
            <w:right w:val="none" w:sz="0" w:space="0" w:color="auto"/>
          </w:divBdr>
        </w:div>
        <w:div w:id="91706449">
          <w:marLeft w:val="0"/>
          <w:marRight w:val="0"/>
          <w:marTop w:val="0"/>
          <w:marBottom w:val="0"/>
          <w:divBdr>
            <w:top w:val="none" w:sz="0" w:space="0" w:color="auto"/>
            <w:left w:val="none" w:sz="0" w:space="0" w:color="auto"/>
            <w:bottom w:val="none" w:sz="0" w:space="0" w:color="auto"/>
            <w:right w:val="none" w:sz="0" w:space="0" w:color="auto"/>
          </w:divBdr>
        </w:div>
        <w:div w:id="1297831845">
          <w:marLeft w:val="0"/>
          <w:marRight w:val="0"/>
          <w:marTop w:val="0"/>
          <w:marBottom w:val="0"/>
          <w:divBdr>
            <w:top w:val="none" w:sz="0" w:space="0" w:color="auto"/>
            <w:left w:val="none" w:sz="0" w:space="0" w:color="auto"/>
            <w:bottom w:val="none" w:sz="0" w:space="0" w:color="auto"/>
            <w:right w:val="none" w:sz="0" w:space="0" w:color="auto"/>
          </w:divBdr>
        </w:div>
        <w:div w:id="2121562313">
          <w:marLeft w:val="0"/>
          <w:marRight w:val="0"/>
          <w:marTop w:val="0"/>
          <w:marBottom w:val="0"/>
          <w:divBdr>
            <w:top w:val="none" w:sz="0" w:space="0" w:color="auto"/>
            <w:left w:val="none" w:sz="0" w:space="0" w:color="auto"/>
            <w:bottom w:val="none" w:sz="0" w:space="0" w:color="auto"/>
            <w:right w:val="none" w:sz="0" w:space="0" w:color="auto"/>
          </w:divBdr>
        </w:div>
        <w:div w:id="1661304754">
          <w:marLeft w:val="0"/>
          <w:marRight w:val="0"/>
          <w:marTop w:val="0"/>
          <w:marBottom w:val="0"/>
          <w:divBdr>
            <w:top w:val="none" w:sz="0" w:space="0" w:color="auto"/>
            <w:left w:val="none" w:sz="0" w:space="0" w:color="auto"/>
            <w:bottom w:val="none" w:sz="0" w:space="0" w:color="auto"/>
            <w:right w:val="none" w:sz="0" w:space="0" w:color="auto"/>
          </w:divBdr>
        </w:div>
        <w:div w:id="259144151">
          <w:marLeft w:val="0"/>
          <w:marRight w:val="0"/>
          <w:marTop w:val="0"/>
          <w:marBottom w:val="0"/>
          <w:divBdr>
            <w:top w:val="none" w:sz="0" w:space="0" w:color="auto"/>
            <w:left w:val="none" w:sz="0" w:space="0" w:color="auto"/>
            <w:bottom w:val="none" w:sz="0" w:space="0" w:color="auto"/>
            <w:right w:val="none" w:sz="0" w:space="0" w:color="auto"/>
          </w:divBdr>
        </w:div>
        <w:div w:id="2089838293">
          <w:marLeft w:val="0"/>
          <w:marRight w:val="0"/>
          <w:marTop w:val="0"/>
          <w:marBottom w:val="0"/>
          <w:divBdr>
            <w:top w:val="none" w:sz="0" w:space="0" w:color="auto"/>
            <w:left w:val="none" w:sz="0" w:space="0" w:color="auto"/>
            <w:bottom w:val="none" w:sz="0" w:space="0" w:color="auto"/>
            <w:right w:val="none" w:sz="0" w:space="0" w:color="auto"/>
          </w:divBdr>
        </w:div>
        <w:div w:id="687800941">
          <w:marLeft w:val="0"/>
          <w:marRight w:val="0"/>
          <w:marTop w:val="0"/>
          <w:marBottom w:val="0"/>
          <w:divBdr>
            <w:top w:val="none" w:sz="0" w:space="0" w:color="auto"/>
            <w:left w:val="none" w:sz="0" w:space="0" w:color="auto"/>
            <w:bottom w:val="none" w:sz="0" w:space="0" w:color="auto"/>
            <w:right w:val="none" w:sz="0" w:space="0" w:color="auto"/>
          </w:divBdr>
        </w:div>
        <w:div w:id="177938087">
          <w:marLeft w:val="0"/>
          <w:marRight w:val="0"/>
          <w:marTop w:val="0"/>
          <w:marBottom w:val="0"/>
          <w:divBdr>
            <w:top w:val="none" w:sz="0" w:space="0" w:color="auto"/>
            <w:left w:val="none" w:sz="0" w:space="0" w:color="auto"/>
            <w:bottom w:val="none" w:sz="0" w:space="0" w:color="auto"/>
            <w:right w:val="none" w:sz="0" w:space="0" w:color="auto"/>
          </w:divBdr>
        </w:div>
        <w:div w:id="2073965634">
          <w:marLeft w:val="0"/>
          <w:marRight w:val="0"/>
          <w:marTop w:val="0"/>
          <w:marBottom w:val="0"/>
          <w:divBdr>
            <w:top w:val="none" w:sz="0" w:space="0" w:color="auto"/>
            <w:left w:val="none" w:sz="0" w:space="0" w:color="auto"/>
            <w:bottom w:val="none" w:sz="0" w:space="0" w:color="auto"/>
            <w:right w:val="none" w:sz="0" w:space="0" w:color="auto"/>
          </w:divBdr>
        </w:div>
        <w:div w:id="1356494054">
          <w:marLeft w:val="0"/>
          <w:marRight w:val="0"/>
          <w:marTop w:val="0"/>
          <w:marBottom w:val="0"/>
          <w:divBdr>
            <w:top w:val="none" w:sz="0" w:space="0" w:color="auto"/>
            <w:left w:val="none" w:sz="0" w:space="0" w:color="auto"/>
            <w:bottom w:val="none" w:sz="0" w:space="0" w:color="auto"/>
            <w:right w:val="none" w:sz="0" w:space="0" w:color="auto"/>
          </w:divBdr>
        </w:div>
        <w:div w:id="1263605558">
          <w:marLeft w:val="0"/>
          <w:marRight w:val="0"/>
          <w:marTop w:val="0"/>
          <w:marBottom w:val="0"/>
          <w:divBdr>
            <w:top w:val="none" w:sz="0" w:space="0" w:color="auto"/>
            <w:left w:val="none" w:sz="0" w:space="0" w:color="auto"/>
            <w:bottom w:val="none" w:sz="0" w:space="0" w:color="auto"/>
            <w:right w:val="none" w:sz="0" w:space="0" w:color="auto"/>
          </w:divBdr>
        </w:div>
        <w:div w:id="1880049512">
          <w:marLeft w:val="0"/>
          <w:marRight w:val="0"/>
          <w:marTop w:val="0"/>
          <w:marBottom w:val="0"/>
          <w:divBdr>
            <w:top w:val="none" w:sz="0" w:space="0" w:color="auto"/>
            <w:left w:val="none" w:sz="0" w:space="0" w:color="auto"/>
            <w:bottom w:val="none" w:sz="0" w:space="0" w:color="auto"/>
            <w:right w:val="none" w:sz="0" w:space="0" w:color="auto"/>
          </w:divBdr>
        </w:div>
        <w:div w:id="2104640146">
          <w:marLeft w:val="0"/>
          <w:marRight w:val="0"/>
          <w:marTop w:val="0"/>
          <w:marBottom w:val="0"/>
          <w:divBdr>
            <w:top w:val="none" w:sz="0" w:space="0" w:color="auto"/>
            <w:left w:val="none" w:sz="0" w:space="0" w:color="auto"/>
            <w:bottom w:val="none" w:sz="0" w:space="0" w:color="auto"/>
            <w:right w:val="none" w:sz="0" w:space="0" w:color="auto"/>
          </w:divBdr>
        </w:div>
        <w:div w:id="1773620965">
          <w:marLeft w:val="0"/>
          <w:marRight w:val="0"/>
          <w:marTop w:val="0"/>
          <w:marBottom w:val="0"/>
          <w:divBdr>
            <w:top w:val="none" w:sz="0" w:space="0" w:color="auto"/>
            <w:left w:val="none" w:sz="0" w:space="0" w:color="auto"/>
            <w:bottom w:val="none" w:sz="0" w:space="0" w:color="auto"/>
            <w:right w:val="none" w:sz="0" w:space="0" w:color="auto"/>
          </w:divBdr>
        </w:div>
        <w:div w:id="1445926004">
          <w:marLeft w:val="0"/>
          <w:marRight w:val="0"/>
          <w:marTop w:val="0"/>
          <w:marBottom w:val="0"/>
          <w:divBdr>
            <w:top w:val="none" w:sz="0" w:space="0" w:color="auto"/>
            <w:left w:val="none" w:sz="0" w:space="0" w:color="auto"/>
            <w:bottom w:val="none" w:sz="0" w:space="0" w:color="auto"/>
            <w:right w:val="none" w:sz="0" w:space="0" w:color="auto"/>
          </w:divBdr>
        </w:div>
        <w:div w:id="760679356">
          <w:marLeft w:val="0"/>
          <w:marRight w:val="0"/>
          <w:marTop w:val="0"/>
          <w:marBottom w:val="0"/>
          <w:divBdr>
            <w:top w:val="none" w:sz="0" w:space="0" w:color="auto"/>
            <w:left w:val="none" w:sz="0" w:space="0" w:color="auto"/>
            <w:bottom w:val="none" w:sz="0" w:space="0" w:color="auto"/>
            <w:right w:val="none" w:sz="0" w:space="0" w:color="auto"/>
          </w:divBdr>
        </w:div>
        <w:div w:id="850528786">
          <w:marLeft w:val="0"/>
          <w:marRight w:val="0"/>
          <w:marTop w:val="0"/>
          <w:marBottom w:val="0"/>
          <w:divBdr>
            <w:top w:val="none" w:sz="0" w:space="0" w:color="auto"/>
            <w:left w:val="none" w:sz="0" w:space="0" w:color="auto"/>
            <w:bottom w:val="none" w:sz="0" w:space="0" w:color="auto"/>
            <w:right w:val="none" w:sz="0" w:space="0" w:color="auto"/>
          </w:divBdr>
        </w:div>
        <w:div w:id="1710950767">
          <w:marLeft w:val="0"/>
          <w:marRight w:val="0"/>
          <w:marTop w:val="0"/>
          <w:marBottom w:val="0"/>
          <w:divBdr>
            <w:top w:val="none" w:sz="0" w:space="0" w:color="auto"/>
            <w:left w:val="none" w:sz="0" w:space="0" w:color="auto"/>
            <w:bottom w:val="none" w:sz="0" w:space="0" w:color="auto"/>
            <w:right w:val="none" w:sz="0" w:space="0" w:color="auto"/>
          </w:divBdr>
        </w:div>
        <w:div w:id="1938051430">
          <w:marLeft w:val="0"/>
          <w:marRight w:val="0"/>
          <w:marTop w:val="0"/>
          <w:marBottom w:val="0"/>
          <w:divBdr>
            <w:top w:val="none" w:sz="0" w:space="0" w:color="auto"/>
            <w:left w:val="none" w:sz="0" w:space="0" w:color="auto"/>
            <w:bottom w:val="none" w:sz="0" w:space="0" w:color="auto"/>
            <w:right w:val="none" w:sz="0" w:space="0" w:color="auto"/>
          </w:divBdr>
        </w:div>
        <w:div w:id="1216969026">
          <w:marLeft w:val="0"/>
          <w:marRight w:val="0"/>
          <w:marTop w:val="0"/>
          <w:marBottom w:val="0"/>
          <w:divBdr>
            <w:top w:val="none" w:sz="0" w:space="0" w:color="auto"/>
            <w:left w:val="none" w:sz="0" w:space="0" w:color="auto"/>
            <w:bottom w:val="none" w:sz="0" w:space="0" w:color="auto"/>
            <w:right w:val="none" w:sz="0" w:space="0" w:color="auto"/>
          </w:divBdr>
        </w:div>
        <w:div w:id="29041644">
          <w:marLeft w:val="0"/>
          <w:marRight w:val="0"/>
          <w:marTop w:val="0"/>
          <w:marBottom w:val="0"/>
          <w:divBdr>
            <w:top w:val="none" w:sz="0" w:space="0" w:color="auto"/>
            <w:left w:val="none" w:sz="0" w:space="0" w:color="auto"/>
            <w:bottom w:val="none" w:sz="0" w:space="0" w:color="auto"/>
            <w:right w:val="none" w:sz="0" w:space="0" w:color="auto"/>
          </w:divBdr>
        </w:div>
        <w:div w:id="714625906">
          <w:marLeft w:val="0"/>
          <w:marRight w:val="0"/>
          <w:marTop w:val="0"/>
          <w:marBottom w:val="0"/>
          <w:divBdr>
            <w:top w:val="none" w:sz="0" w:space="0" w:color="auto"/>
            <w:left w:val="none" w:sz="0" w:space="0" w:color="auto"/>
            <w:bottom w:val="none" w:sz="0" w:space="0" w:color="auto"/>
            <w:right w:val="none" w:sz="0" w:space="0" w:color="auto"/>
          </w:divBdr>
        </w:div>
        <w:div w:id="1662418790">
          <w:marLeft w:val="0"/>
          <w:marRight w:val="0"/>
          <w:marTop w:val="0"/>
          <w:marBottom w:val="0"/>
          <w:divBdr>
            <w:top w:val="none" w:sz="0" w:space="0" w:color="auto"/>
            <w:left w:val="none" w:sz="0" w:space="0" w:color="auto"/>
            <w:bottom w:val="none" w:sz="0" w:space="0" w:color="auto"/>
            <w:right w:val="none" w:sz="0" w:space="0" w:color="auto"/>
          </w:divBdr>
        </w:div>
        <w:div w:id="135997572">
          <w:marLeft w:val="0"/>
          <w:marRight w:val="0"/>
          <w:marTop w:val="0"/>
          <w:marBottom w:val="0"/>
          <w:divBdr>
            <w:top w:val="none" w:sz="0" w:space="0" w:color="auto"/>
            <w:left w:val="none" w:sz="0" w:space="0" w:color="auto"/>
            <w:bottom w:val="none" w:sz="0" w:space="0" w:color="auto"/>
            <w:right w:val="none" w:sz="0" w:space="0" w:color="auto"/>
          </w:divBdr>
        </w:div>
        <w:div w:id="1862159199">
          <w:marLeft w:val="0"/>
          <w:marRight w:val="0"/>
          <w:marTop w:val="0"/>
          <w:marBottom w:val="0"/>
          <w:divBdr>
            <w:top w:val="none" w:sz="0" w:space="0" w:color="auto"/>
            <w:left w:val="none" w:sz="0" w:space="0" w:color="auto"/>
            <w:bottom w:val="none" w:sz="0" w:space="0" w:color="auto"/>
            <w:right w:val="none" w:sz="0" w:space="0" w:color="auto"/>
          </w:divBdr>
        </w:div>
        <w:div w:id="446045530">
          <w:marLeft w:val="0"/>
          <w:marRight w:val="0"/>
          <w:marTop w:val="0"/>
          <w:marBottom w:val="0"/>
          <w:divBdr>
            <w:top w:val="none" w:sz="0" w:space="0" w:color="auto"/>
            <w:left w:val="none" w:sz="0" w:space="0" w:color="auto"/>
            <w:bottom w:val="none" w:sz="0" w:space="0" w:color="auto"/>
            <w:right w:val="none" w:sz="0" w:space="0" w:color="auto"/>
          </w:divBdr>
        </w:div>
        <w:div w:id="617880883">
          <w:marLeft w:val="0"/>
          <w:marRight w:val="0"/>
          <w:marTop w:val="0"/>
          <w:marBottom w:val="0"/>
          <w:divBdr>
            <w:top w:val="none" w:sz="0" w:space="0" w:color="auto"/>
            <w:left w:val="none" w:sz="0" w:space="0" w:color="auto"/>
            <w:bottom w:val="none" w:sz="0" w:space="0" w:color="auto"/>
            <w:right w:val="none" w:sz="0" w:space="0" w:color="auto"/>
          </w:divBdr>
        </w:div>
        <w:div w:id="1280144489">
          <w:marLeft w:val="0"/>
          <w:marRight w:val="0"/>
          <w:marTop w:val="0"/>
          <w:marBottom w:val="0"/>
          <w:divBdr>
            <w:top w:val="none" w:sz="0" w:space="0" w:color="auto"/>
            <w:left w:val="none" w:sz="0" w:space="0" w:color="auto"/>
            <w:bottom w:val="none" w:sz="0" w:space="0" w:color="auto"/>
            <w:right w:val="none" w:sz="0" w:space="0" w:color="auto"/>
          </w:divBdr>
        </w:div>
        <w:div w:id="33578300">
          <w:marLeft w:val="0"/>
          <w:marRight w:val="0"/>
          <w:marTop w:val="0"/>
          <w:marBottom w:val="0"/>
          <w:divBdr>
            <w:top w:val="none" w:sz="0" w:space="0" w:color="auto"/>
            <w:left w:val="none" w:sz="0" w:space="0" w:color="auto"/>
            <w:bottom w:val="none" w:sz="0" w:space="0" w:color="auto"/>
            <w:right w:val="none" w:sz="0" w:space="0" w:color="auto"/>
          </w:divBdr>
        </w:div>
        <w:div w:id="1680890840">
          <w:marLeft w:val="0"/>
          <w:marRight w:val="0"/>
          <w:marTop w:val="0"/>
          <w:marBottom w:val="0"/>
          <w:divBdr>
            <w:top w:val="none" w:sz="0" w:space="0" w:color="auto"/>
            <w:left w:val="none" w:sz="0" w:space="0" w:color="auto"/>
            <w:bottom w:val="none" w:sz="0" w:space="0" w:color="auto"/>
            <w:right w:val="none" w:sz="0" w:space="0" w:color="auto"/>
          </w:divBdr>
        </w:div>
        <w:div w:id="5257481">
          <w:marLeft w:val="0"/>
          <w:marRight w:val="0"/>
          <w:marTop w:val="0"/>
          <w:marBottom w:val="0"/>
          <w:divBdr>
            <w:top w:val="none" w:sz="0" w:space="0" w:color="auto"/>
            <w:left w:val="none" w:sz="0" w:space="0" w:color="auto"/>
            <w:bottom w:val="none" w:sz="0" w:space="0" w:color="auto"/>
            <w:right w:val="none" w:sz="0" w:space="0" w:color="auto"/>
          </w:divBdr>
        </w:div>
        <w:div w:id="659625264">
          <w:marLeft w:val="0"/>
          <w:marRight w:val="0"/>
          <w:marTop w:val="0"/>
          <w:marBottom w:val="0"/>
          <w:divBdr>
            <w:top w:val="none" w:sz="0" w:space="0" w:color="auto"/>
            <w:left w:val="none" w:sz="0" w:space="0" w:color="auto"/>
            <w:bottom w:val="none" w:sz="0" w:space="0" w:color="auto"/>
            <w:right w:val="none" w:sz="0" w:space="0" w:color="auto"/>
          </w:divBdr>
        </w:div>
        <w:div w:id="1443040174">
          <w:marLeft w:val="0"/>
          <w:marRight w:val="0"/>
          <w:marTop w:val="0"/>
          <w:marBottom w:val="0"/>
          <w:divBdr>
            <w:top w:val="none" w:sz="0" w:space="0" w:color="auto"/>
            <w:left w:val="none" w:sz="0" w:space="0" w:color="auto"/>
            <w:bottom w:val="none" w:sz="0" w:space="0" w:color="auto"/>
            <w:right w:val="none" w:sz="0" w:space="0" w:color="auto"/>
          </w:divBdr>
        </w:div>
        <w:div w:id="750354212">
          <w:marLeft w:val="0"/>
          <w:marRight w:val="0"/>
          <w:marTop w:val="0"/>
          <w:marBottom w:val="0"/>
          <w:divBdr>
            <w:top w:val="none" w:sz="0" w:space="0" w:color="auto"/>
            <w:left w:val="none" w:sz="0" w:space="0" w:color="auto"/>
            <w:bottom w:val="none" w:sz="0" w:space="0" w:color="auto"/>
            <w:right w:val="none" w:sz="0" w:space="0" w:color="auto"/>
          </w:divBdr>
        </w:div>
        <w:div w:id="873078418">
          <w:marLeft w:val="0"/>
          <w:marRight w:val="0"/>
          <w:marTop w:val="0"/>
          <w:marBottom w:val="0"/>
          <w:divBdr>
            <w:top w:val="none" w:sz="0" w:space="0" w:color="auto"/>
            <w:left w:val="none" w:sz="0" w:space="0" w:color="auto"/>
            <w:bottom w:val="none" w:sz="0" w:space="0" w:color="auto"/>
            <w:right w:val="none" w:sz="0" w:space="0" w:color="auto"/>
          </w:divBdr>
        </w:div>
        <w:div w:id="1545755660">
          <w:marLeft w:val="0"/>
          <w:marRight w:val="0"/>
          <w:marTop w:val="0"/>
          <w:marBottom w:val="0"/>
          <w:divBdr>
            <w:top w:val="none" w:sz="0" w:space="0" w:color="auto"/>
            <w:left w:val="none" w:sz="0" w:space="0" w:color="auto"/>
            <w:bottom w:val="none" w:sz="0" w:space="0" w:color="auto"/>
            <w:right w:val="none" w:sz="0" w:space="0" w:color="auto"/>
          </w:divBdr>
        </w:div>
      </w:divsChild>
    </w:div>
    <w:div w:id="1838959610">
      <w:bodyDiv w:val="1"/>
      <w:marLeft w:val="0"/>
      <w:marRight w:val="0"/>
      <w:marTop w:val="0"/>
      <w:marBottom w:val="0"/>
      <w:divBdr>
        <w:top w:val="none" w:sz="0" w:space="0" w:color="auto"/>
        <w:left w:val="none" w:sz="0" w:space="0" w:color="auto"/>
        <w:bottom w:val="none" w:sz="0" w:space="0" w:color="auto"/>
        <w:right w:val="none" w:sz="0" w:space="0" w:color="auto"/>
      </w:divBdr>
      <w:divsChild>
        <w:div w:id="1462579629">
          <w:marLeft w:val="0"/>
          <w:marRight w:val="0"/>
          <w:marTop w:val="0"/>
          <w:marBottom w:val="0"/>
          <w:divBdr>
            <w:top w:val="none" w:sz="0" w:space="0" w:color="auto"/>
            <w:left w:val="none" w:sz="0" w:space="0" w:color="auto"/>
            <w:bottom w:val="none" w:sz="0" w:space="0" w:color="auto"/>
            <w:right w:val="none" w:sz="0" w:space="0" w:color="auto"/>
          </w:divBdr>
        </w:div>
        <w:div w:id="1372880744">
          <w:marLeft w:val="0"/>
          <w:marRight w:val="0"/>
          <w:marTop w:val="0"/>
          <w:marBottom w:val="0"/>
          <w:divBdr>
            <w:top w:val="none" w:sz="0" w:space="0" w:color="auto"/>
            <w:left w:val="none" w:sz="0" w:space="0" w:color="auto"/>
            <w:bottom w:val="none" w:sz="0" w:space="0" w:color="auto"/>
            <w:right w:val="none" w:sz="0" w:space="0" w:color="auto"/>
          </w:divBdr>
        </w:div>
        <w:div w:id="1956862886">
          <w:marLeft w:val="0"/>
          <w:marRight w:val="0"/>
          <w:marTop w:val="0"/>
          <w:marBottom w:val="0"/>
          <w:divBdr>
            <w:top w:val="none" w:sz="0" w:space="0" w:color="auto"/>
            <w:left w:val="none" w:sz="0" w:space="0" w:color="auto"/>
            <w:bottom w:val="none" w:sz="0" w:space="0" w:color="auto"/>
            <w:right w:val="none" w:sz="0" w:space="0" w:color="auto"/>
          </w:divBdr>
        </w:div>
        <w:div w:id="301155206">
          <w:marLeft w:val="0"/>
          <w:marRight w:val="0"/>
          <w:marTop w:val="0"/>
          <w:marBottom w:val="0"/>
          <w:divBdr>
            <w:top w:val="none" w:sz="0" w:space="0" w:color="auto"/>
            <w:left w:val="none" w:sz="0" w:space="0" w:color="auto"/>
            <w:bottom w:val="none" w:sz="0" w:space="0" w:color="auto"/>
            <w:right w:val="none" w:sz="0" w:space="0" w:color="auto"/>
          </w:divBdr>
        </w:div>
        <w:div w:id="437484165">
          <w:marLeft w:val="0"/>
          <w:marRight w:val="0"/>
          <w:marTop w:val="0"/>
          <w:marBottom w:val="0"/>
          <w:divBdr>
            <w:top w:val="none" w:sz="0" w:space="0" w:color="auto"/>
            <w:left w:val="none" w:sz="0" w:space="0" w:color="auto"/>
            <w:bottom w:val="none" w:sz="0" w:space="0" w:color="auto"/>
            <w:right w:val="none" w:sz="0" w:space="0" w:color="auto"/>
          </w:divBdr>
        </w:div>
        <w:div w:id="1731535132">
          <w:marLeft w:val="0"/>
          <w:marRight w:val="0"/>
          <w:marTop w:val="0"/>
          <w:marBottom w:val="0"/>
          <w:divBdr>
            <w:top w:val="none" w:sz="0" w:space="0" w:color="auto"/>
            <w:left w:val="none" w:sz="0" w:space="0" w:color="auto"/>
            <w:bottom w:val="none" w:sz="0" w:space="0" w:color="auto"/>
            <w:right w:val="none" w:sz="0" w:space="0" w:color="auto"/>
          </w:divBdr>
        </w:div>
        <w:div w:id="1078215607">
          <w:marLeft w:val="0"/>
          <w:marRight w:val="0"/>
          <w:marTop w:val="0"/>
          <w:marBottom w:val="0"/>
          <w:divBdr>
            <w:top w:val="none" w:sz="0" w:space="0" w:color="auto"/>
            <w:left w:val="none" w:sz="0" w:space="0" w:color="auto"/>
            <w:bottom w:val="none" w:sz="0" w:space="0" w:color="auto"/>
            <w:right w:val="none" w:sz="0" w:space="0" w:color="auto"/>
          </w:divBdr>
        </w:div>
        <w:div w:id="1767533913">
          <w:marLeft w:val="0"/>
          <w:marRight w:val="0"/>
          <w:marTop w:val="0"/>
          <w:marBottom w:val="0"/>
          <w:divBdr>
            <w:top w:val="none" w:sz="0" w:space="0" w:color="auto"/>
            <w:left w:val="none" w:sz="0" w:space="0" w:color="auto"/>
            <w:bottom w:val="none" w:sz="0" w:space="0" w:color="auto"/>
            <w:right w:val="none" w:sz="0" w:space="0" w:color="auto"/>
          </w:divBdr>
        </w:div>
        <w:div w:id="685253728">
          <w:marLeft w:val="0"/>
          <w:marRight w:val="0"/>
          <w:marTop w:val="0"/>
          <w:marBottom w:val="0"/>
          <w:divBdr>
            <w:top w:val="none" w:sz="0" w:space="0" w:color="auto"/>
            <w:left w:val="none" w:sz="0" w:space="0" w:color="auto"/>
            <w:bottom w:val="none" w:sz="0" w:space="0" w:color="auto"/>
            <w:right w:val="none" w:sz="0" w:space="0" w:color="auto"/>
          </w:divBdr>
        </w:div>
        <w:div w:id="209850619">
          <w:marLeft w:val="0"/>
          <w:marRight w:val="0"/>
          <w:marTop w:val="0"/>
          <w:marBottom w:val="0"/>
          <w:divBdr>
            <w:top w:val="none" w:sz="0" w:space="0" w:color="auto"/>
            <w:left w:val="none" w:sz="0" w:space="0" w:color="auto"/>
            <w:bottom w:val="none" w:sz="0" w:space="0" w:color="auto"/>
            <w:right w:val="none" w:sz="0" w:space="0" w:color="auto"/>
          </w:divBdr>
        </w:div>
        <w:div w:id="17198130">
          <w:marLeft w:val="0"/>
          <w:marRight w:val="0"/>
          <w:marTop w:val="0"/>
          <w:marBottom w:val="0"/>
          <w:divBdr>
            <w:top w:val="none" w:sz="0" w:space="0" w:color="auto"/>
            <w:left w:val="none" w:sz="0" w:space="0" w:color="auto"/>
            <w:bottom w:val="none" w:sz="0" w:space="0" w:color="auto"/>
            <w:right w:val="none" w:sz="0" w:space="0" w:color="auto"/>
          </w:divBdr>
        </w:div>
        <w:div w:id="1781534996">
          <w:marLeft w:val="0"/>
          <w:marRight w:val="0"/>
          <w:marTop w:val="0"/>
          <w:marBottom w:val="0"/>
          <w:divBdr>
            <w:top w:val="none" w:sz="0" w:space="0" w:color="auto"/>
            <w:left w:val="none" w:sz="0" w:space="0" w:color="auto"/>
            <w:bottom w:val="none" w:sz="0" w:space="0" w:color="auto"/>
            <w:right w:val="none" w:sz="0" w:space="0" w:color="auto"/>
          </w:divBdr>
        </w:div>
        <w:div w:id="1143810230">
          <w:marLeft w:val="0"/>
          <w:marRight w:val="0"/>
          <w:marTop w:val="0"/>
          <w:marBottom w:val="0"/>
          <w:divBdr>
            <w:top w:val="none" w:sz="0" w:space="0" w:color="auto"/>
            <w:left w:val="none" w:sz="0" w:space="0" w:color="auto"/>
            <w:bottom w:val="none" w:sz="0" w:space="0" w:color="auto"/>
            <w:right w:val="none" w:sz="0" w:space="0" w:color="auto"/>
          </w:divBdr>
        </w:div>
        <w:div w:id="1577285007">
          <w:marLeft w:val="0"/>
          <w:marRight w:val="0"/>
          <w:marTop w:val="0"/>
          <w:marBottom w:val="0"/>
          <w:divBdr>
            <w:top w:val="none" w:sz="0" w:space="0" w:color="auto"/>
            <w:left w:val="none" w:sz="0" w:space="0" w:color="auto"/>
            <w:bottom w:val="none" w:sz="0" w:space="0" w:color="auto"/>
            <w:right w:val="none" w:sz="0" w:space="0" w:color="auto"/>
          </w:divBdr>
        </w:div>
        <w:div w:id="481316465">
          <w:marLeft w:val="0"/>
          <w:marRight w:val="0"/>
          <w:marTop w:val="0"/>
          <w:marBottom w:val="0"/>
          <w:divBdr>
            <w:top w:val="none" w:sz="0" w:space="0" w:color="auto"/>
            <w:left w:val="none" w:sz="0" w:space="0" w:color="auto"/>
            <w:bottom w:val="none" w:sz="0" w:space="0" w:color="auto"/>
            <w:right w:val="none" w:sz="0" w:space="0" w:color="auto"/>
          </w:divBdr>
        </w:div>
        <w:div w:id="1484738810">
          <w:marLeft w:val="0"/>
          <w:marRight w:val="0"/>
          <w:marTop w:val="0"/>
          <w:marBottom w:val="0"/>
          <w:divBdr>
            <w:top w:val="none" w:sz="0" w:space="0" w:color="auto"/>
            <w:left w:val="none" w:sz="0" w:space="0" w:color="auto"/>
            <w:bottom w:val="none" w:sz="0" w:space="0" w:color="auto"/>
            <w:right w:val="none" w:sz="0" w:space="0" w:color="auto"/>
          </w:divBdr>
        </w:div>
        <w:div w:id="781072571">
          <w:marLeft w:val="0"/>
          <w:marRight w:val="0"/>
          <w:marTop w:val="0"/>
          <w:marBottom w:val="0"/>
          <w:divBdr>
            <w:top w:val="none" w:sz="0" w:space="0" w:color="auto"/>
            <w:left w:val="none" w:sz="0" w:space="0" w:color="auto"/>
            <w:bottom w:val="none" w:sz="0" w:space="0" w:color="auto"/>
            <w:right w:val="none" w:sz="0" w:space="0" w:color="auto"/>
          </w:divBdr>
        </w:div>
        <w:div w:id="34895832">
          <w:marLeft w:val="0"/>
          <w:marRight w:val="0"/>
          <w:marTop w:val="0"/>
          <w:marBottom w:val="0"/>
          <w:divBdr>
            <w:top w:val="none" w:sz="0" w:space="0" w:color="auto"/>
            <w:left w:val="none" w:sz="0" w:space="0" w:color="auto"/>
            <w:bottom w:val="none" w:sz="0" w:space="0" w:color="auto"/>
            <w:right w:val="none" w:sz="0" w:space="0" w:color="auto"/>
          </w:divBdr>
        </w:div>
        <w:div w:id="895508821">
          <w:marLeft w:val="0"/>
          <w:marRight w:val="0"/>
          <w:marTop w:val="0"/>
          <w:marBottom w:val="0"/>
          <w:divBdr>
            <w:top w:val="none" w:sz="0" w:space="0" w:color="auto"/>
            <w:left w:val="none" w:sz="0" w:space="0" w:color="auto"/>
            <w:bottom w:val="none" w:sz="0" w:space="0" w:color="auto"/>
            <w:right w:val="none" w:sz="0" w:space="0" w:color="auto"/>
          </w:divBdr>
        </w:div>
        <w:div w:id="375007294">
          <w:marLeft w:val="0"/>
          <w:marRight w:val="0"/>
          <w:marTop w:val="0"/>
          <w:marBottom w:val="0"/>
          <w:divBdr>
            <w:top w:val="none" w:sz="0" w:space="0" w:color="auto"/>
            <w:left w:val="none" w:sz="0" w:space="0" w:color="auto"/>
            <w:bottom w:val="none" w:sz="0" w:space="0" w:color="auto"/>
            <w:right w:val="none" w:sz="0" w:space="0" w:color="auto"/>
          </w:divBdr>
        </w:div>
        <w:div w:id="1608847719">
          <w:marLeft w:val="0"/>
          <w:marRight w:val="0"/>
          <w:marTop w:val="0"/>
          <w:marBottom w:val="0"/>
          <w:divBdr>
            <w:top w:val="none" w:sz="0" w:space="0" w:color="auto"/>
            <w:left w:val="none" w:sz="0" w:space="0" w:color="auto"/>
            <w:bottom w:val="none" w:sz="0" w:space="0" w:color="auto"/>
            <w:right w:val="none" w:sz="0" w:space="0" w:color="auto"/>
          </w:divBdr>
        </w:div>
        <w:div w:id="535852430">
          <w:marLeft w:val="0"/>
          <w:marRight w:val="0"/>
          <w:marTop w:val="0"/>
          <w:marBottom w:val="0"/>
          <w:divBdr>
            <w:top w:val="none" w:sz="0" w:space="0" w:color="auto"/>
            <w:left w:val="none" w:sz="0" w:space="0" w:color="auto"/>
            <w:bottom w:val="none" w:sz="0" w:space="0" w:color="auto"/>
            <w:right w:val="none" w:sz="0" w:space="0" w:color="auto"/>
          </w:divBdr>
        </w:div>
        <w:div w:id="1787263582">
          <w:marLeft w:val="0"/>
          <w:marRight w:val="0"/>
          <w:marTop w:val="0"/>
          <w:marBottom w:val="0"/>
          <w:divBdr>
            <w:top w:val="none" w:sz="0" w:space="0" w:color="auto"/>
            <w:left w:val="none" w:sz="0" w:space="0" w:color="auto"/>
            <w:bottom w:val="none" w:sz="0" w:space="0" w:color="auto"/>
            <w:right w:val="none" w:sz="0" w:space="0" w:color="auto"/>
          </w:divBdr>
        </w:div>
        <w:div w:id="562105895">
          <w:marLeft w:val="0"/>
          <w:marRight w:val="0"/>
          <w:marTop w:val="0"/>
          <w:marBottom w:val="0"/>
          <w:divBdr>
            <w:top w:val="none" w:sz="0" w:space="0" w:color="auto"/>
            <w:left w:val="none" w:sz="0" w:space="0" w:color="auto"/>
            <w:bottom w:val="none" w:sz="0" w:space="0" w:color="auto"/>
            <w:right w:val="none" w:sz="0" w:space="0" w:color="auto"/>
          </w:divBdr>
        </w:div>
        <w:div w:id="136261315">
          <w:marLeft w:val="0"/>
          <w:marRight w:val="0"/>
          <w:marTop w:val="0"/>
          <w:marBottom w:val="0"/>
          <w:divBdr>
            <w:top w:val="none" w:sz="0" w:space="0" w:color="auto"/>
            <w:left w:val="none" w:sz="0" w:space="0" w:color="auto"/>
            <w:bottom w:val="none" w:sz="0" w:space="0" w:color="auto"/>
            <w:right w:val="none" w:sz="0" w:space="0" w:color="auto"/>
          </w:divBdr>
        </w:div>
        <w:div w:id="135268501">
          <w:marLeft w:val="0"/>
          <w:marRight w:val="0"/>
          <w:marTop w:val="0"/>
          <w:marBottom w:val="0"/>
          <w:divBdr>
            <w:top w:val="none" w:sz="0" w:space="0" w:color="auto"/>
            <w:left w:val="none" w:sz="0" w:space="0" w:color="auto"/>
            <w:bottom w:val="none" w:sz="0" w:space="0" w:color="auto"/>
            <w:right w:val="none" w:sz="0" w:space="0" w:color="auto"/>
          </w:divBdr>
        </w:div>
        <w:div w:id="1029261350">
          <w:marLeft w:val="0"/>
          <w:marRight w:val="0"/>
          <w:marTop w:val="0"/>
          <w:marBottom w:val="0"/>
          <w:divBdr>
            <w:top w:val="none" w:sz="0" w:space="0" w:color="auto"/>
            <w:left w:val="none" w:sz="0" w:space="0" w:color="auto"/>
            <w:bottom w:val="none" w:sz="0" w:space="0" w:color="auto"/>
            <w:right w:val="none" w:sz="0" w:space="0" w:color="auto"/>
          </w:divBdr>
        </w:div>
        <w:div w:id="1758288534">
          <w:marLeft w:val="0"/>
          <w:marRight w:val="0"/>
          <w:marTop w:val="0"/>
          <w:marBottom w:val="0"/>
          <w:divBdr>
            <w:top w:val="none" w:sz="0" w:space="0" w:color="auto"/>
            <w:left w:val="none" w:sz="0" w:space="0" w:color="auto"/>
            <w:bottom w:val="none" w:sz="0" w:space="0" w:color="auto"/>
            <w:right w:val="none" w:sz="0" w:space="0" w:color="auto"/>
          </w:divBdr>
        </w:div>
        <w:div w:id="1246722784">
          <w:marLeft w:val="0"/>
          <w:marRight w:val="0"/>
          <w:marTop w:val="0"/>
          <w:marBottom w:val="0"/>
          <w:divBdr>
            <w:top w:val="none" w:sz="0" w:space="0" w:color="auto"/>
            <w:left w:val="none" w:sz="0" w:space="0" w:color="auto"/>
            <w:bottom w:val="none" w:sz="0" w:space="0" w:color="auto"/>
            <w:right w:val="none" w:sz="0" w:space="0" w:color="auto"/>
          </w:divBdr>
        </w:div>
        <w:div w:id="277882079">
          <w:marLeft w:val="0"/>
          <w:marRight w:val="0"/>
          <w:marTop w:val="0"/>
          <w:marBottom w:val="0"/>
          <w:divBdr>
            <w:top w:val="none" w:sz="0" w:space="0" w:color="auto"/>
            <w:left w:val="none" w:sz="0" w:space="0" w:color="auto"/>
            <w:bottom w:val="none" w:sz="0" w:space="0" w:color="auto"/>
            <w:right w:val="none" w:sz="0" w:space="0" w:color="auto"/>
          </w:divBdr>
        </w:div>
        <w:div w:id="118114963">
          <w:marLeft w:val="0"/>
          <w:marRight w:val="0"/>
          <w:marTop w:val="0"/>
          <w:marBottom w:val="0"/>
          <w:divBdr>
            <w:top w:val="none" w:sz="0" w:space="0" w:color="auto"/>
            <w:left w:val="none" w:sz="0" w:space="0" w:color="auto"/>
            <w:bottom w:val="none" w:sz="0" w:space="0" w:color="auto"/>
            <w:right w:val="none" w:sz="0" w:space="0" w:color="auto"/>
          </w:divBdr>
        </w:div>
        <w:div w:id="2013214665">
          <w:marLeft w:val="0"/>
          <w:marRight w:val="0"/>
          <w:marTop w:val="0"/>
          <w:marBottom w:val="0"/>
          <w:divBdr>
            <w:top w:val="none" w:sz="0" w:space="0" w:color="auto"/>
            <w:left w:val="none" w:sz="0" w:space="0" w:color="auto"/>
            <w:bottom w:val="none" w:sz="0" w:space="0" w:color="auto"/>
            <w:right w:val="none" w:sz="0" w:space="0" w:color="auto"/>
          </w:divBdr>
        </w:div>
        <w:div w:id="728116969">
          <w:marLeft w:val="0"/>
          <w:marRight w:val="0"/>
          <w:marTop w:val="0"/>
          <w:marBottom w:val="0"/>
          <w:divBdr>
            <w:top w:val="none" w:sz="0" w:space="0" w:color="auto"/>
            <w:left w:val="none" w:sz="0" w:space="0" w:color="auto"/>
            <w:bottom w:val="none" w:sz="0" w:space="0" w:color="auto"/>
            <w:right w:val="none" w:sz="0" w:space="0" w:color="auto"/>
          </w:divBdr>
        </w:div>
        <w:div w:id="812601642">
          <w:marLeft w:val="0"/>
          <w:marRight w:val="0"/>
          <w:marTop w:val="0"/>
          <w:marBottom w:val="0"/>
          <w:divBdr>
            <w:top w:val="none" w:sz="0" w:space="0" w:color="auto"/>
            <w:left w:val="none" w:sz="0" w:space="0" w:color="auto"/>
            <w:bottom w:val="none" w:sz="0" w:space="0" w:color="auto"/>
            <w:right w:val="none" w:sz="0" w:space="0" w:color="auto"/>
          </w:divBdr>
        </w:div>
        <w:div w:id="1588883552">
          <w:marLeft w:val="0"/>
          <w:marRight w:val="0"/>
          <w:marTop w:val="0"/>
          <w:marBottom w:val="0"/>
          <w:divBdr>
            <w:top w:val="none" w:sz="0" w:space="0" w:color="auto"/>
            <w:left w:val="none" w:sz="0" w:space="0" w:color="auto"/>
            <w:bottom w:val="none" w:sz="0" w:space="0" w:color="auto"/>
            <w:right w:val="none" w:sz="0" w:space="0" w:color="auto"/>
          </w:divBdr>
        </w:div>
        <w:div w:id="1065252863">
          <w:marLeft w:val="0"/>
          <w:marRight w:val="0"/>
          <w:marTop w:val="0"/>
          <w:marBottom w:val="0"/>
          <w:divBdr>
            <w:top w:val="none" w:sz="0" w:space="0" w:color="auto"/>
            <w:left w:val="none" w:sz="0" w:space="0" w:color="auto"/>
            <w:bottom w:val="none" w:sz="0" w:space="0" w:color="auto"/>
            <w:right w:val="none" w:sz="0" w:space="0" w:color="auto"/>
          </w:divBdr>
        </w:div>
        <w:div w:id="518351019">
          <w:marLeft w:val="0"/>
          <w:marRight w:val="0"/>
          <w:marTop w:val="0"/>
          <w:marBottom w:val="0"/>
          <w:divBdr>
            <w:top w:val="none" w:sz="0" w:space="0" w:color="auto"/>
            <w:left w:val="none" w:sz="0" w:space="0" w:color="auto"/>
            <w:bottom w:val="none" w:sz="0" w:space="0" w:color="auto"/>
            <w:right w:val="none" w:sz="0" w:space="0" w:color="auto"/>
          </w:divBdr>
        </w:div>
        <w:div w:id="448817744">
          <w:marLeft w:val="0"/>
          <w:marRight w:val="0"/>
          <w:marTop w:val="0"/>
          <w:marBottom w:val="0"/>
          <w:divBdr>
            <w:top w:val="none" w:sz="0" w:space="0" w:color="auto"/>
            <w:left w:val="none" w:sz="0" w:space="0" w:color="auto"/>
            <w:bottom w:val="none" w:sz="0" w:space="0" w:color="auto"/>
            <w:right w:val="none" w:sz="0" w:space="0" w:color="auto"/>
          </w:divBdr>
        </w:div>
        <w:div w:id="484662689">
          <w:marLeft w:val="0"/>
          <w:marRight w:val="0"/>
          <w:marTop w:val="0"/>
          <w:marBottom w:val="0"/>
          <w:divBdr>
            <w:top w:val="none" w:sz="0" w:space="0" w:color="auto"/>
            <w:left w:val="none" w:sz="0" w:space="0" w:color="auto"/>
            <w:bottom w:val="none" w:sz="0" w:space="0" w:color="auto"/>
            <w:right w:val="none" w:sz="0" w:space="0" w:color="auto"/>
          </w:divBdr>
        </w:div>
        <w:div w:id="537083619">
          <w:marLeft w:val="0"/>
          <w:marRight w:val="0"/>
          <w:marTop w:val="0"/>
          <w:marBottom w:val="0"/>
          <w:divBdr>
            <w:top w:val="none" w:sz="0" w:space="0" w:color="auto"/>
            <w:left w:val="none" w:sz="0" w:space="0" w:color="auto"/>
            <w:bottom w:val="none" w:sz="0" w:space="0" w:color="auto"/>
            <w:right w:val="none" w:sz="0" w:space="0" w:color="auto"/>
          </w:divBdr>
        </w:div>
        <w:div w:id="667632089">
          <w:marLeft w:val="0"/>
          <w:marRight w:val="0"/>
          <w:marTop w:val="0"/>
          <w:marBottom w:val="0"/>
          <w:divBdr>
            <w:top w:val="none" w:sz="0" w:space="0" w:color="auto"/>
            <w:left w:val="none" w:sz="0" w:space="0" w:color="auto"/>
            <w:bottom w:val="none" w:sz="0" w:space="0" w:color="auto"/>
            <w:right w:val="none" w:sz="0" w:space="0" w:color="auto"/>
          </w:divBdr>
        </w:div>
        <w:div w:id="1349874072">
          <w:marLeft w:val="0"/>
          <w:marRight w:val="0"/>
          <w:marTop w:val="0"/>
          <w:marBottom w:val="0"/>
          <w:divBdr>
            <w:top w:val="none" w:sz="0" w:space="0" w:color="auto"/>
            <w:left w:val="none" w:sz="0" w:space="0" w:color="auto"/>
            <w:bottom w:val="none" w:sz="0" w:space="0" w:color="auto"/>
            <w:right w:val="none" w:sz="0" w:space="0" w:color="auto"/>
          </w:divBdr>
        </w:div>
        <w:div w:id="30882433">
          <w:marLeft w:val="0"/>
          <w:marRight w:val="0"/>
          <w:marTop w:val="0"/>
          <w:marBottom w:val="0"/>
          <w:divBdr>
            <w:top w:val="none" w:sz="0" w:space="0" w:color="auto"/>
            <w:left w:val="none" w:sz="0" w:space="0" w:color="auto"/>
            <w:bottom w:val="none" w:sz="0" w:space="0" w:color="auto"/>
            <w:right w:val="none" w:sz="0" w:space="0" w:color="auto"/>
          </w:divBdr>
        </w:div>
        <w:div w:id="122581394">
          <w:marLeft w:val="0"/>
          <w:marRight w:val="0"/>
          <w:marTop w:val="0"/>
          <w:marBottom w:val="0"/>
          <w:divBdr>
            <w:top w:val="none" w:sz="0" w:space="0" w:color="auto"/>
            <w:left w:val="none" w:sz="0" w:space="0" w:color="auto"/>
            <w:bottom w:val="none" w:sz="0" w:space="0" w:color="auto"/>
            <w:right w:val="none" w:sz="0" w:space="0" w:color="auto"/>
          </w:divBdr>
        </w:div>
        <w:div w:id="623004598">
          <w:marLeft w:val="0"/>
          <w:marRight w:val="0"/>
          <w:marTop w:val="0"/>
          <w:marBottom w:val="0"/>
          <w:divBdr>
            <w:top w:val="none" w:sz="0" w:space="0" w:color="auto"/>
            <w:left w:val="none" w:sz="0" w:space="0" w:color="auto"/>
            <w:bottom w:val="none" w:sz="0" w:space="0" w:color="auto"/>
            <w:right w:val="none" w:sz="0" w:space="0" w:color="auto"/>
          </w:divBdr>
        </w:div>
        <w:div w:id="490947480">
          <w:marLeft w:val="0"/>
          <w:marRight w:val="0"/>
          <w:marTop w:val="0"/>
          <w:marBottom w:val="0"/>
          <w:divBdr>
            <w:top w:val="none" w:sz="0" w:space="0" w:color="auto"/>
            <w:left w:val="none" w:sz="0" w:space="0" w:color="auto"/>
            <w:bottom w:val="none" w:sz="0" w:space="0" w:color="auto"/>
            <w:right w:val="none" w:sz="0" w:space="0" w:color="auto"/>
          </w:divBdr>
        </w:div>
        <w:div w:id="912130231">
          <w:marLeft w:val="0"/>
          <w:marRight w:val="0"/>
          <w:marTop w:val="0"/>
          <w:marBottom w:val="0"/>
          <w:divBdr>
            <w:top w:val="none" w:sz="0" w:space="0" w:color="auto"/>
            <w:left w:val="none" w:sz="0" w:space="0" w:color="auto"/>
            <w:bottom w:val="none" w:sz="0" w:space="0" w:color="auto"/>
            <w:right w:val="none" w:sz="0" w:space="0" w:color="auto"/>
          </w:divBdr>
        </w:div>
        <w:div w:id="2064404053">
          <w:marLeft w:val="0"/>
          <w:marRight w:val="0"/>
          <w:marTop w:val="0"/>
          <w:marBottom w:val="0"/>
          <w:divBdr>
            <w:top w:val="none" w:sz="0" w:space="0" w:color="auto"/>
            <w:left w:val="none" w:sz="0" w:space="0" w:color="auto"/>
            <w:bottom w:val="none" w:sz="0" w:space="0" w:color="auto"/>
            <w:right w:val="none" w:sz="0" w:space="0" w:color="auto"/>
          </w:divBdr>
        </w:div>
        <w:div w:id="772438304">
          <w:marLeft w:val="0"/>
          <w:marRight w:val="0"/>
          <w:marTop w:val="0"/>
          <w:marBottom w:val="0"/>
          <w:divBdr>
            <w:top w:val="none" w:sz="0" w:space="0" w:color="auto"/>
            <w:left w:val="none" w:sz="0" w:space="0" w:color="auto"/>
            <w:bottom w:val="none" w:sz="0" w:space="0" w:color="auto"/>
            <w:right w:val="none" w:sz="0" w:space="0" w:color="auto"/>
          </w:divBdr>
        </w:div>
        <w:div w:id="1837571411">
          <w:marLeft w:val="0"/>
          <w:marRight w:val="0"/>
          <w:marTop w:val="0"/>
          <w:marBottom w:val="0"/>
          <w:divBdr>
            <w:top w:val="none" w:sz="0" w:space="0" w:color="auto"/>
            <w:left w:val="none" w:sz="0" w:space="0" w:color="auto"/>
            <w:bottom w:val="none" w:sz="0" w:space="0" w:color="auto"/>
            <w:right w:val="none" w:sz="0" w:space="0" w:color="auto"/>
          </w:divBdr>
        </w:div>
        <w:div w:id="7296080">
          <w:marLeft w:val="0"/>
          <w:marRight w:val="0"/>
          <w:marTop w:val="0"/>
          <w:marBottom w:val="0"/>
          <w:divBdr>
            <w:top w:val="none" w:sz="0" w:space="0" w:color="auto"/>
            <w:left w:val="none" w:sz="0" w:space="0" w:color="auto"/>
            <w:bottom w:val="none" w:sz="0" w:space="0" w:color="auto"/>
            <w:right w:val="none" w:sz="0" w:space="0" w:color="auto"/>
          </w:divBdr>
        </w:div>
        <w:div w:id="853345951">
          <w:marLeft w:val="0"/>
          <w:marRight w:val="0"/>
          <w:marTop w:val="0"/>
          <w:marBottom w:val="0"/>
          <w:divBdr>
            <w:top w:val="none" w:sz="0" w:space="0" w:color="auto"/>
            <w:left w:val="none" w:sz="0" w:space="0" w:color="auto"/>
            <w:bottom w:val="none" w:sz="0" w:space="0" w:color="auto"/>
            <w:right w:val="none" w:sz="0" w:space="0" w:color="auto"/>
          </w:divBdr>
        </w:div>
        <w:div w:id="80183092">
          <w:marLeft w:val="0"/>
          <w:marRight w:val="0"/>
          <w:marTop w:val="0"/>
          <w:marBottom w:val="0"/>
          <w:divBdr>
            <w:top w:val="none" w:sz="0" w:space="0" w:color="auto"/>
            <w:left w:val="none" w:sz="0" w:space="0" w:color="auto"/>
            <w:bottom w:val="none" w:sz="0" w:space="0" w:color="auto"/>
            <w:right w:val="none" w:sz="0" w:space="0" w:color="auto"/>
          </w:divBdr>
        </w:div>
        <w:div w:id="757218162">
          <w:marLeft w:val="0"/>
          <w:marRight w:val="0"/>
          <w:marTop w:val="0"/>
          <w:marBottom w:val="0"/>
          <w:divBdr>
            <w:top w:val="none" w:sz="0" w:space="0" w:color="auto"/>
            <w:left w:val="none" w:sz="0" w:space="0" w:color="auto"/>
            <w:bottom w:val="none" w:sz="0" w:space="0" w:color="auto"/>
            <w:right w:val="none" w:sz="0" w:space="0" w:color="auto"/>
          </w:divBdr>
        </w:div>
        <w:div w:id="222064496">
          <w:marLeft w:val="0"/>
          <w:marRight w:val="0"/>
          <w:marTop w:val="0"/>
          <w:marBottom w:val="0"/>
          <w:divBdr>
            <w:top w:val="none" w:sz="0" w:space="0" w:color="auto"/>
            <w:left w:val="none" w:sz="0" w:space="0" w:color="auto"/>
            <w:bottom w:val="none" w:sz="0" w:space="0" w:color="auto"/>
            <w:right w:val="none" w:sz="0" w:space="0" w:color="auto"/>
          </w:divBdr>
        </w:div>
        <w:div w:id="1321619818">
          <w:marLeft w:val="0"/>
          <w:marRight w:val="0"/>
          <w:marTop w:val="0"/>
          <w:marBottom w:val="0"/>
          <w:divBdr>
            <w:top w:val="none" w:sz="0" w:space="0" w:color="auto"/>
            <w:left w:val="none" w:sz="0" w:space="0" w:color="auto"/>
            <w:bottom w:val="none" w:sz="0" w:space="0" w:color="auto"/>
            <w:right w:val="none" w:sz="0" w:space="0" w:color="auto"/>
          </w:divBdr>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ntrop%C3%B3logo" TargetMode="External"/><Relationship Id="rId117" Type="http://schemas.openxmlformats.org/officeDocument/2006/relationships/hyperlink" Target="https://es.wikipedia.org/wiki/C%C3%B3sima_Liszt" TargetMode="External"/><Relationship Id="rId21" Type="http://schemas.openxmlformats.org/officeDocument/2006/relationships/hyperlink" Target="https://es.wikipedia.org/wiki/Cultura" TargetMode="External"/><Relationship Id="rId42" Type="http://schemas.openxmlformats.org/officeDocument/2006/relationships/hyperlink" Target="https://es.wikipedia.org/wiki/Gilles_Deleuze" TargetMode="External"/><Relationship Id="rId47" Type="http://schemas.openxmlformats.org/officeDocument/2006/relationships/hyperlink" Target="https://es.wikipedia.org/wiki/Existencialismo" TargetMode="External"/><Relationship Id="rId63" Type="http://schemas.openxmlformats.org/officeDocument/2006/relationships/hyperlink" Target="https://es.wikipedia.org/wiki/Elisabeth_F%C3%B6rster-Nietzsche" TargetMode="External"/><Relationship Id="rId68" Type="http://schemas.openxmlformats.org/officeDocument/2006/relationships/hyperlink" Target="https://es.wikipedia.org/wiki/Naumburgo_(Saale)" TargetMode="External"/><Relationship Id="rId84" Type="http://schemas.openxmlformats.org/officeDocument/2006/relationships/hyperlink" Target="https://es.wikipedia.org/wiki/Servicio_militar" TargetMode="External"/><Relationship Id="rId89" Type="http://schemas.openxmlformats.org/officeDocument/2006/relationships/hyperlink" Target="https://es.wikipedia.org/wiki/Filolog%C3%ADa_cl%C3%A1sica" TargetMode="External"/><Relationship Id="rId112" Type="http://schemas.openxmlformats.org/officeDocument/2006/relationships/hyperlink" Target="https://es.wikipedia.org/wiki/Humano,_demasiado_humano" TargetMode="External"/><Relationship Id="rId133" Type="http://schemas.openxmlformats.org/officeDocument/2006/relationships/hyperlink" Target="https://es.wikipedia.org/wiki/Aurora._Reflexiones_sobre_los_prejuicios_morales" TargetMode="External"/><Relationship Id="rId138" Type="http://schemas.openxmlformats.org/officeDocument/2006/relationships/hyperlink" Target="https://es.wikipedia.org/wiki/Sigmund_Freud" TargetMode="External"/><Relationship Id="rId154" Type="http://schemas.openxmlformats.org/officeDocument/2006/relationships/hyperlink" Target="https://es.wikipedia.org/wiki/Tur%C3%ADn" TargetMode="External"/><Relationship Id="rId159" Type="http://schemas.openxmlformats.org/officeDocument/2006/relationships/hyperlink" Target="https://es.wikipedia.org/wiki/El_ocaso_de_los_%C3%ADdolos,_o_c%C3%B3mo_se_filosofa_a_martillazos" TargetMode="External"/><Relationship Id="rId175" Type="http://schemas.openxmlformats.org/officeDocument/2006/relationships/hyperlink" Target="https://es.wikipedia.org/wiki/Humano,_demasiado_humano" TargetMode="External"/><Relationship Id="rId170" Type="http://schemas.openxmlformats.org/officeDocument/2006/relationships/hyperlink" Target="https://es.wikipedia.org/wiki/Stefan_Zweig" TargetMode="External"/><Relationship Id="rId16" Type="http://schemas.openxmlformats.org/officeDocument/2006/relationships/hyperlink" Target="https://es.wikipedia.org/wiki/Poeta" TargetMode="External"/><Relationship Id="rId107" Type="http://schemas.openxmlformats.org/officeDocument/2006/relationships/hyperlink" Target="https://es.wikipedia.org/wiki/Ulrich_von_Wilamowitz-Moellendorff" TargetMode="External"/><Relationship Id="rId11" Type="http://schemas.openxmlformats.org/officeDocument/2006/relationships/hyperlink" Target="https://es.wikipedia.org/wiki/1844" TargetMode="External"/><Relationship Id="rId32" Type="http://schemas.openxmlformats.org/officeDocument/2006/relationships/hyperlink" Target="https://es.wikipedia.org/wiki/Poeta" TargetMode="External"/><Relationship Id="rId37" Type="http://schemas.openxmlformats.org/officeDocument/2006/relationships/hyperlink" Target="https://es.wikipedia.org/wiki/Muerte_de_Dios" TargetMode="External"/><Relationship Id="rId53" Type="http://schemas.openxmlformats.org/officeDocument/2006/relationships/hyperlink" Target="https://es.wikipedia.org/wiki/Maestros_de_la_sospecha" TargetMode="External"/><Relationship Id="rId58" Type="http://schemas.openxmlformats.org/officeDocument/2006/relationships/hyperlink" Target="https://es.wikipedia.org/wiki/Sajonia-Anhalt" TargetMode="External"/><Relationship Id="rId74" Type="http://schemas.openxmlformats.org/officeDocument/2006/relationships/hyperlink" Target="https://es.wikipedia.org/wiki/Universidad_de_Bonn" TargetMode="External"/><Relationship Id="rId79" Type="http://schemas.openxmlformats.org/officeDocument/2006/relationships/hyperlink" Target="https://es.wikipedia.org/wiki/Erwin_Rohde" TargetMode="External"/><Relationship Id="rId102" Type="http://schemas.openxmlformats.org/officeDocument/2006/relationships/hyperlink" Target="https://es.wikipedia.org/wiki/Richard_Wagner" TargetMode="External"/><Relationship Id="rId123" Type="http://schemas.openxmlformats.org/officeDocument/2006/relationships/hyperlink" Target="https://es.wikipedia.org/wiki/1878" TargetMode="External"/><Relationship Id="rId128" Type="http://schemas.openxmlformats.org/officeDocument/2006/relationships/hyperlink" Target="https://es.wikipedia.org/wiki/Rapallo" TargetMode="External"/><Relationship Id="rId144" Type="http://schemas.openxmlformats.org/officeDocument/2006/relationships/hyperlink" Target="https://es.wikipedia.org/wiki/Carl_Spitteler" TargetMode="External"/><Relationship Id="rId149" Type="http://schemas.openxmlformats.org/officeDocument/2006/relationships/hyperlink" Target="https://es.wikipedia.org/wiki/Hippolyte_Taine" TargetMode="External"/><Relationship Id="rId5" Type="http://schemas.openxmlformats.org/officeDocument/2006/relationships/webSettings" Target="webSettings.xml"/><Relationship Id="rId90" Type="http://schemas.openxmlformats.org/officeDocument/2006/relationships/hyperlink" Target="https://es.wikipedia.org/wiki/Universidad_de_Leipzig" TargetMode="External"/><Relationship Id="rId95" Type="http://schemas.openxmlformats.org/officeDocument/2006/relationships/hyperlink" Target="https://es.wikipedia.org/wiki/Difteria" TargetMode="External"/><Relationship Id="rId160" Type="http://schemas.openxmlformats.org/officeDocument/2006/relationships/hyperlink" Target="https://es.wikipedia.org/wiki/El_Anticristo" TargetMode="External"/><Relationship Id="rId165" Type="http://schemas.openxmlformats.org/officeDocument/2006/relationships/hyperlink" Target="https://es.wikipedia.org/wiki/Neumon%C3%ADa" TargetMode="External"/><Relationship Id="rId181" Type="http://schemas.openxmlformats.org/officeDocument/2006/relationships/hyperlink" Target="https://es.wikipedia.org/wiki/El_Anticristo" TargetMode="External"/><Relationship Id="rId186" Type="http://schemas.openxmlformats.org/officeDocument/2006/relationships/image" Target="media/image3.png"/><Relationship Id="rId22" Type="http://schemas.openxmlformats.org/officeDocument/2006/relationships/hyperlink" Target="https://es.wikipedia.org/wiki/Religi%C3%B3n" TargetMode="External"/><Relationship Id="rId27" Type="http://schemas.openxmlformats.org/officeDocument/2006/relationships/hyperlink" Target="https://es.wikipedia.org/wiki/Filosof%C3%ADa" TargetMode="External"/><Relationship Id="rId43" Type="http://schemas.openxmlformats.org/officeDocument/2006/relationships/hyperlink" Target="https://es.wikipedia.org/wiki/Georges_Bataille" TargetMode="External"/><Relationship Id="rId48" Type="http://schemas.openxmlformats.org/officeDocument/2006/relationships/hyperlink" Target="https://es.wikipedia.org/wiki/Teor%C3%ADa_Cr%C3%ADtica" TargetMode="External"/><Relationship Id="rId64" Type="http://schemas.openxmlformats.org/officeDocument/2006/relationships/hyperlink" Target="https://es.wikipedia.org/wiki/1846" TargetMode="External"/><Relationship Id="rId69" Type="http://schemas.openxmlformats.org/officeDocument/2006/relationships/hyperlink" Target="https://es.wikipedia.org/wiki/Schulpforta" TargetMode="External"/><Relationship Id="rId113" Type="http://schemas.openxmlformats.org/officeDocument/2006/relationships/hyperlink" Target="https://es.wikipedia.org/wiki/Richard_Wagner" TargetMode="External"/><Relationship Id="rId118" Type="http://schemas.openxmlformats.org/officeDocument/2006/relationships/hyperlink" Target="https://es.wikipedia.org/wiki/Chovinismo" TargetMode="External"/><Relationship Id="rId134" Type="http://schemas.openxmlformats.org/officeDocument/2006/relationships/hyperlink" Target="https://es.wikipedia.org/wiki/La_gaya_ciencia" TargetMode="External"/><Relationship Id="rId139" Type="http://schemas.openxmlformats.org/officeDocument/2006/relationships/hyperlink" Target="https://es.wikipedia.org/wiki/Rapallo" TargetMode="External"/><Relationship Id="rId80" Type="http://schemas.openxmlformats.org/officeDocument/2006/relationships/hyperlink" Target="https://es.wikipedia.org/wiki/Filolog%C3%ADa" TargetMode="External"/><Relationship Id="rId85" Type="http://schemas.openxmlformats.org/officeDocument/2006/relationships/hyperlink" Target="https://es.wikipedia.org/wiki/Artiller%C3%ADa" TargetMode="External"/><Relationship Id="rId150" Type="http://schemas.openxmlformats.org/officeDocument/2006/relationships/hyperlink" Target="https://es.wikipedia.org/wiki/Georg_Brandes" TargetMode="External"/><Relationship Id="rId155" Type="http://schemas.openxmlformats.org/officeDocument/2006/relationships/hyperlink" Target="https://es.wikipedia.org/wiki/Megaloman%C3%ADa" TargetMode="External"/><Relationship Id="rId171" Type="http://schemas.openxmlformats.org/officeDocument/2006/relationships/hyperlink" Target="https://es.wikipedia.org/wiki/Etiolog%C3%ADa" TargetMode="External"/><Relationship Id="rId176" Type="http://schemas.openxmlformats.org/officeDocument/2006/relationships/hyperlink" Target="https://es.wikipedia.org/wiki/Aurora._Reflexiones_sobre_los_prejuicios_morales" TargetMode="External"/><Relationship Id="rId12" Type="http://schemas.openxmlformats.org/officeDocument/2006/relationships/hyperlink" Target="https://es.wikipedia.org/wiki/Weimar" TargetMode="External"/><Relationship Id="rId17" Type="http://schemas.openxmlformats.org/officeDocument/2006/relationships/hyperlink" Target="https://es.wikipedia.org/wiki/M%C3%BAsico" TargetMode="External"/><Relationship Id="rId33" Type="http://schemas.openxmlformats.org/officeDocument/2006/relationships/hyperlink" Target="https://es.wikipedia.org/wiki/Novelista" TargetMode="External"/><Relationship Id="rId38" Type="http://schemas.openxmlformats.org/officeDocument/2006/relationships/hyperlink" Target="https://es.wikipedia.org/wiki/Cosmovisi%C3%B3n" TargetMode="External"/><Relationship Id="rId59" Type="http://schemas.openxmlformats.org/officeDocument/2006/relationships/hyperlink" Target="https://es.wikipedia.org/wiki/Leipzig" TargetMode="External"/><Relationship Id="rId103" Type="http://schemas.openxmlformats.org/officeDocument/2006/relationships/hyperlink" Target="https://es.wikipedia.org/wiki/Leipzig" TargetMode="External"/><Relationship Id="rId108" Type="http://schemas.openxmlformats.org/officeDocument/2006/relationships/hyperlink" Target="https://es.wikipedia.org/wiki/Kiel" TargetMode="External"/><Relationship Id="rId124" Type="http://schemas.openxmlformats.org/officeDocument/2006/relationships/hyperlink" Target="https://es.wikipedia.org/wiki/Sils_Maria" TargetMode="External"/><Relationship Id="rId129" Type="http://schemas.openxmlformats.org/officeDocument/2006/relationships/hyperlink" Target="https://es.wikipedia.org/wiki/Tur%C3%ADn" TargetMode="External"/><Relationship Id="rId54" Type="http://schemas.openxmlformats.org/officeDocument/2006/relationships/hyperlink" Target="https://es.wikipedia.org/wiki/Paul_Ricoeur" TargetMode="External"/><Relationship Id="rId70" Type="http://schemas.openxmlformats.org/officeDocument/2006/relationships/hyperlink" Target="https://es.wikipedia.org/wiki/Paul_Deussen" TargetMode="External"/><Relationship Id="rId75" Type="http://schemas.openxmlformats.org/officeDocument/2006/relationships/hyperlink" Target="https://es.wikipedia.org/wiki/Burschenschaft" TargetMode="External"/><Relationship Id="rId91" Type="http://schemas.openxmlformats.org/officeDocument/2006/relationships/hyperlink" Target="https://es.wikipedia.org/wiki/Filolog%C3%ADa_cl%C3%A1sica" TargetMode="External"/><Relationship Id="rId96" Type="http://schemas.openxmlformats.org/officeDocument/2006/relationships/hyperlink" Target="https://es.wikipedia.org/wiki/Disenter%C3%ADa" TargetMode="External"/><Relationship Id="rId140" Type="http://schemas.openxmlformats.org/officeDocument/2006/relationships/hyperlink" Target="https://es.wikipedia.org/wiki/As%C3%AD_habl%C3%B3_Zaratustra" TargetMode="External"/><Relationship Id="rId145" Type="http://schemas.openxmlformats.org/officeDocument/2006/relationships/hyperlink" Target="https://es.wikipedia.org/wiki/Gottfried_Keller" TargetMode="External"/><Relationship Id="rId161" Type="http://schemas.openxmlformats.org/officeDocument/2006/relationships/hyperlink" Target="https://es.wikipedia.org/wiki/Ecce_homo._C%C3%B3mo_se_llega_a_ser_lo_que_se_es" TargetMode="External"/><Relationship Id="rId166" Type="http://schemas.openxmlformats.org/officeDocument/2006/relationships/hyperlink" Target="https://es.wikipedia.org/wiki/R%C3%B6cken" TargetMode="External"/><Relationship Id="rId182" Type="http://schemas.openxmlformats.org/officeDocument/2006/relationships/hyperlink" Target="https://es.wikipedia.org/w/index.php?title=El_caso_Wagner&amp;action=edit&amp;redlink=1" TargetMode="External"/><Relationship Id="rId187"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Filosof%C3%ADa" TargetMode="External"/><Relationship Id="rId28" Type="http://schemas.openxmlformats.org/officeDocument/2006/relationships/hyperlink" Target="https://es.wikipedia.org/wiki/Soci%C3%B3logo" TargetMode="External"/><Relationship Id="rId49" Type="http://schemas.openxmlformats.org/officeDocument/2006/relationships/hyperlink" Target="https://es.wikipedia.org/wiki/Fenomenolog%C3%ADa_(filosof%C3%ADa)" TargetMode="External"/><Relationship Id="rId114" Type="http://schemas.openxmlformats.org/officeDocument/2006/relationships/hyperlink" Target="https://es.wikipedia.org/wiki/Arthur_Schopenhauer" TargetMode="External"/><Relationship Id="rId119" Type="http://schemas.openxmlformats.org/officeDocument/2006/relationships/hyperlink" Target="https://es.wikipedia.org/wiki/Antisemitismo" TargetMode="External"/><Relationship Id="rId44" Type="http://schemas.openxmlformats.org/officeDocument/2006/relationships/hyperlink" Target="https://es.wikipedia.org/wiki/Gianni_Vattimo" TargetMode="External"/><Relationship Id="rId60" Type="http://schemas.openxmlformats.org/officeDocument/2006/relationships/hyperlink" Target="https://es.wikipedia.org/wiki/Federico_Guillermo_IV_de_Prusia" TargetMode="External"/><Relationship Id="rId65" Type="http://schemas.openxmlformats.org/officeDocument/2006/relationships/hyperlink" Target="https://es.wikipedia.org/wiki/1848" TargetMode="External"/><Relationship Id="rId81" Type="http://schemas.openxmlformats.org/officeDocument/2006/relationships/hyperlink" Target="https://es.wikipedia.org/wiki/Arthur_Schopenhauer" TargetMode="External"/><Relationship Id="rId86" Type="http://schemas.openxmlformats.org/officeDocument/2006/relationships/hyperlink" Target="https://es.wikipedia.org/wiki/Naumburgo_(Saale)" TargetMode="External"/><Relationship Id="rId130" Type="http://schemas.openxmlformats.org/officeDocument/2006/relationships/hyperlink" Target="https://es.wikipedia.org/wiki/Niza" TargetMode="External"/><Relationship Id="rId135" Type="http://schemas.openxmlformats.org/officeDocument/2006/relationships/hyperlink" Target="https://es.wikipedia.org/wiki/Lou_Andreas-Salom%C3%A9" TargetMode="External"/><Relationship Id="rId151" Type="http://schemas.openxmlformats.org/officeDocument/2006/relationships/hyperlink" Target="https://es.wikipedia.org/wiki/Copenhague" TargetMode="External"/><Relationship Id="rId156" Type="http://schemas.openxmlformats.org/officeDocument/2006/relationships/hyperlink" Target="https://es.wikipedia.org/wiki/Friedrich_Nietzsche" TargetMode="External"/><Relationship Id="rId177" Type="http://schemas.openxmlformats.org/officeDocument/2006/relationships/hyperlink" Target="https://es.wikipedia.org/wiki/La_gaya_ciencia" TargetMode="External"/><Relationship Id="rId172" Type="http://schemas.openxmlformats.org/officeDocument/2006/relationships/hyperlink" Target="https://es.wikipedia.org/wiki/Homero_y_la_filolog%C3%ADa_cl%C3%A1sica" TargetMode="External"/><Relationship Id="rId13" Type="http://schemas.openxmlformats.org/officeDocument/2006/relationships/hyperlink" Target="https://es.wikipedia.org/wiki/25_de_agosto" TargetMode="External"/><Relationship Id="rId18" Type="http://schemas.openxmlformats.org/officeDocument/2006/relationships/hyperlink" Target="https://es.wikipedia.org/wiki/Filolog%C3%ADa" TargetMode="External"/><Relationship Id="rId39" Type="http://schemas.openxmlformats.org/officeDocument/2006/relationships/hyperlink" Target="https://es.wikipedia.org/wiki/Martin_Heidegger" TargetMode="External"/><Relationship Id="rId109" Type="http://schemas.openxmlformats.org/officeDocument/2006/relationships/hyperlink" Target="https://es.wikipedia.org/wiki/Malwida_von_Meysenbug" TargetMode="External"/><Relationship Id="rId34" Type="http://schemas.openxmlformats.org/officeDocument/2006/relationships/hyperlink" Target="https://es.wikipedia.org/wiki/Dramaturgo" TargetMode="External"/><Relationship Id="rId50" Type="http://schemas.openxmlformats.org/officeDocument/2006/relationships/hyperlink" Target="https://es.wikipedia.org/wiki/Postestructuralismo" TargetMode="External"/><Relationship Id="rId55" Type="http://schemas.openxmlformats.org/officeDocument/2006/relationships/hyperlink" Target="https://es.wikipedia.org/wiki/Karl_Marx" TargetMode="External"/><Relationship Id="rId76" Type="http://schemas.openxmlformats.org/officeDocument/2006/relationships/hyperlink" Target="https://es.wikipedia.org/wiki/Paul_Deussen" TargetMode="External"/><Relationship Id="rId97" Type="http://schemas.openxmlformats.org/officeDocument/2006/relationships/hyperlink" Target="https://es.wikipedia.org/wiki/Imperio_alem%C3%A1n" TargetMode="External"/><Relationship Id="rId104" Type="http://schemas.openxmlformats.org/officeDocument/2006/relationships/hyperlink" Target="https://es.wikipedia.org/wiki/C%C3%B3sima_Liszt" TargetMode="External"/><Relationship Id="rId120" Type="http://schemas.openxmlformats.org/officeDocument/2006/relationships/hyperlink" Target="https://es.wikipedia.org/wiki/Parsifal" TargetMode="External"/><Relationship Id="rId125" Type="http://schemas.openxmlformats.org/officeDocument/2006/relationships/hyperlink" Target="https://es.wikipedia.org/wiki/Engandina" TargetMode="External"/><Relationship Id="rId141" Type="http://schemas.openxmlformats.org/officeDocument/2006/relationships/image" Target="media/image2.png"/><Relationship Id="rId146" Type="http://schemas.openxmlformats.org/officeDocument/2006/relationships/hyperlink" Target="https://es.wikipedia.org/wiki/Bernhard_F%C3%B6rster" TargetMode="External"/><Relationship Id="rId167" Type="http://schemas.openxmlformats.org/officeDocument/2006/relationships/hyperlink" Target="https://es.wikipedia.org/wiki/S%C3%ADfilis" TargetMode="External"/><Relationship Id="rId188"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es.wikipedia.org/w/index.php?title=Carl_von_Gersdorff&amp;action=edit&amp;redlink=1" TargetMode="External"/><Relationship Id="rId92" Type="http://schemas.openxmlformats.org/officeDocument/2006/relationships/hyperlink" Target="https://es.wikipedia.org/wiki/Basilea" TargetMode="External"/><Relationship Id="rId162" Type="http://schemas.openxmlformats.org/officeDocument/2006/relationships/hyperlink" Target="https://es.wikipedia.org/wiki/Paraguay" TargetMode="External"/><Relationship Id="rId183" Type="http://schemas.openxmlformats.org/officeDocument/2006/relationships/hyperlink" Target="https://es.wikipedia.org/wiki/El_ocaso_de_los_%C3%ADdolos,_o_c%C3%B3mo_se_filosofa_a_martillazos" TargetMode="External"/><Relationship Id="rId2" Type="http://schemas.openxmlformats.org/officeDocument/2006/relationships/numbering" Target="numbering.xml"/><Relationship Id="rId29" Type="http://schemas.openxmlformats.org/officeDocument/2006/relationships/hyperlink" Target="https://es.wikipedia.org/wiki/Psic%C3%B3logo" TargetMode="External"/><Relationship Id="rId24" Type="http://schemas.openxmlformats.org/officeDocument/2006/relationships/hyperlink" Target="https://es.wikipedia.org/wiki/Occidente" TargetMode="External"/><Relationship Id="rId40" Type="http://schemas.openxmlformats.org/officeDocument/2006/relationships/hyperlink" Target="https://es.wikipedia.org/wiki/Michel_Foucault" TargetMode="External"/><Relationship Id="rId45" Type="http://schemas.openxmlformats.org/officeDocument/2006/relationships/hyperlink" Target="https://es.wikipedia.org/wiki/Michel_Onfray" TargetMode="External"/><Relationship Id="rId66" Type="http://schemas.openxmlformats.org/officeDocument/2006/relationships/hyperlink" Target="https://es.wikipedia.org/wiki/Naumburgo_(Saale)" TargetMode="External"/><Relationship Id="rId87" Type="http://schemas.openxmlformats.org/officeDocument/2006/relationships/hyperlink" Target="https://es.wikipedia.org/wiki/Richard_Wagner" TargetMode="External"/><Relationship Id="rId110" Type="http://schemas.openxmlformats.org/officeDocument/2006/relationships/hyperlink" Target="https://es.wikipedia.org/wiki/Hans_von_B%C3%BClow" TargetMode="External"/><Relationship Id="rId115" Type="http://schemas.openxmlformats.org/officeDocument/2006/relationships/hyperlink" Target="https://es.wikipedia.org/wiki/Paul_Deussen" TargetMode="External"/><Relationship Id="rId131" Type="http://schemas.openxmlformats.org/officeDocument/2006/relationships/hyperlink" Target="https://es.wikipedia.org/wiki/Johann_Heinrich_K%C3%B6selitz" TargetMode="External"/><Relationship Id="rId136" Type="http://schemas.openxmlformats.org/officeDocument/2006/relationships/hyperlink" Target="https://es.wikipedia.org/wiki/Malwida_von_Meysenbug" TargetMode="External"/><Relationship Id="rId157" Type="http://schemas.openxmlformats.org/officeDocument/2006/relationships/hyperlink" Target="https://es.wikipedia.org/wiki/Jena" TargetMode="External"/><Relationship Id="rId178" Type="http://schemas.openxmlformats.org/officeDocument/2006/relationships/hyperlink" Target="https://es.wikipedia.org/wiki/As%C3%AD_habl%C3%B3_Zaratustra" TargetMode="External"/><Relationship Id="rId61" Type="http://schemas.openxmlformats.org/officeDocument/2006/relationships/hyperlink" Target="https://es.wikipedia.org/wiki/Ducado_de_Sajonia-Altenburgo" TargetMode="External"/><Relationship Id="rId82" Type="http://schemas.openxmlformats.org/officeDocument/2006/relationships/hyperlink" Target="https://es.wikipedia.org/wiki/Friedrich_Albert_Lange" TargetMode="External"/><Relationship Id="rId152" Type="http://schemas.openxmlformats.org/officeDocument/2006/relationships/hyperlink" Target="https://es.wikipedia.org/w/index.php?title=El_caso_Wagner&amp;action=edit&amp;redlink=1" TargetMode="External"/><Relationship Id="rId173" Type="http://schemas.openxmlformats.org/officeDocument/2006/relationships/hyperlink" Target="https://es.wikipedia.org/wiki/El_nacimiento_de_la_tragedia_en_el_esp%C3%ADritu_de_la_m%C3%BAsica" TargetMode="External"/><Relationship Id="rId19" Type="http://schemas.openxmlformats.org/officeDocument/2006/relationships/hyperlink" Target="https://es.wikipedia.org/wiki/Alemania" TargetMode="External"/><Relationship Id="rId14" Type="http://schemas.openxmlformats.org/officeDocument/2006/relationships/hyperlink" Target="https://es.wikipedia.org/wiki/1900" TargetMode="External"/><Relationship Id="rId30" Type="http://schemas.openxmlformats.org/officeDocument/2006/relationships/hyperlink" Target="https://es.wikipedia.org/wiki/Polit%C3%B3logo" TargetMode="External"/><Relationship Id="rId35" Type="http://schemas.openxmlformats.org/officeDocument/2006/relationships/hyperlink" Target="https://es.wikipedia.org/wiki/Secularismo" TargetMode="External"/><Relationship Id="rId56" Type="http://schemas.openxmlformats.org/officeDocument/2006/relationships/hyperlink" Target="https://es.wikipedia.org/wiki/Sigmund_Freud" TargetMode="External"/><Relationship Id="rId77" Type="http://schemas.openxmlformats.org/officeDocument/2006/relationships/hyperlink" Target="https://es.wikipedia.org/w/index.php?title=Friedrich_Wilhelm_Ritschl&amp;action=edit&amp;redlink=1" TargetMode="External"/><Relationship Id="rId100" Type="http://schemas.openxmlformats.org/officeDocument/2006/relationships/hyperlink" Target="https://es.wikipedia.org/wiki/Jacob_Burckhardt" TargetMode="External"/><Relationship Id="rId105" Type="http://schemas.openxmlformats.org/officeDocument/2006/relationships/hyperlink" Target="https://es.wikipedia.org/wiki/Bayreuth" TargetMode="External"/><Relationship Id="rId126" Type="http://schemas.openxmlformats.org/officeDocument/2006/relationships/hyperlink" Target="https://es.wikipedia.org/wiki/Suiza" TargetMode="External"/><Relationship Id="rId147" Type="http://schemas.openxmlformats.org/officeDocument/2006/relationships/hyperlink" Target="https://es.wikipedia.org/wiki/Paraguay" TargetMode="External"/><Relationship Id="rId168" Type="http://schemas.openxmlformats.org/officeDocument/2006/relationships/hyperlink" Target="https://es.wikipedia.org/wiki/Meningioma" TargetMode="External"/><Relationship Id="rId8" Type="http://schemas.openxmlformats.org/officeDocument/2006/relationships/image" Target="media/image1.png"/><Relationship Id="rId51" Type="http://schemas.openxmlformats.org/officeDocument/2006/relationships/hyperlink" Target="https://es.wikipedia.org/wiki/Posmodernidad" TargetMode="External"/><Relationship Id="rId72" Type="http://schemas.openxmlformats.org/officeDocument/2006/relationships/hyperlink" Target="https://es.wikipedia.org/wiki/Ernst_Ortlepp" TargetMode="External"/><Relationship Id="rId93" Type="http://schemas.openxmlformats.org/officeDocument/2006/relationships/hyperlink" Target="https://es.wikipedia.org/wiki/Friedrich_Nietzsche" TargetMode="External"/><Relationship Id="rId98" Type="http://schemas.openxmlformats.org/officeDocument/2006/relationships/hyperlink" Target="https://es.wikipedia.org/wiki/Otto_von_Bismarck" TargetMode="External"/><Relationship Id="rId121" Type="http://schemas.openxmlformats.org/officeDocument/2006/relationships/hyperlink" Target="https://es.wikipedia.org/wiki/Viernes_Santo" TargetMode="External"/><Relationship Id="rId142" Type="http://schemas.openxmlformats.org/officeDocument/2006/relationships/hyperlink" Target="https://es.wikipedia.org/wiki/M%C3%A1s_all%C3%A1_del_bien_y_del_mal" TargetMode="External"/><Relationship Id="rId163" Type="http://schemas.openxmlformats.org/officeDocument/2006/relationships/hyperlink" Target="https://es.wikipedia.org/wiki/Friedrich_Nietzsche" TargetMode="External"/><Relationship Id="rId184" Type="http://schemas.openxmlformats.org/officeDocument/2006/relationships/hyperlink" Target="https://es.wikipedia.org/w/index.php?title=Nietzsche_contra_Wagner&amp;action=edit&amp;redlink=1"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s.wikipedia.org/wiki/Te%C3%B3logo" TargetMode="External"/><Relationship Id="rId46" Type="http://schemas.openxmlformats.org/officeDocument/2006/relationships/hyperlink" Target="https://es.wikipedia.org/wiki/Siglo_XX" TargetMode="External"/><Relationship Id="rId67" Type="http://schemas.openxmlformats.org/officeDocument/2006/relationships/hyperlink" Target="https://es.wikipedia.org/wiki/Friedrich_Nietzsche" TargetMode="External"/><Relationship Id="rId116" Type="http://schemas.openxmlformats.org/officeDocument/2006/relationships/hyperlink" Target="https://es.wikipedia.org/wiki/Erwin_Rohde" TargetMode="External"/><Relationship Id="rId137" Type="http://schemas.openxmlformats.org/officeDocument/2006/relationships/hyperlink" Target="https://es.wikipedia.org/wiki/Paul_R%C3%A9e" TargetMode="External"/><Relationship Id="rId158" Type="http://schemas.openxmlformats.org/officeDocument/2006/relationships/hyperlink" Target="https://es.wikipedia.org/w/index.php?title=Julius_Langben&amp;action=edit&amp;redlink=1" TargetMode="External"/><Relationship Id="rId20" Type="http://schemas.openxmlformats.org/officeDocument/2006/relationships/hyperlink" Target="https://es.wikipedia.org/wiki/Siglo_XIX" TargetMode="External"/><Relationship Id="rId41" Type="http://schemas.openxmlformats.org/officeDocument/2006/relationships/hyperlink" Target="https://es.wikipedia.org/wiki/Jacques_Derrida" TargetMode="External"/><Relationship Id="rId62" Type="http://schemas.openxmlformats.org/officeDocument/2006/relationships/hyperlink" Target="https://es.wikipedia.org/wiki/Turingia" TargetMode="External"/><Relationship Id="rId83" Type="http://schemas.openxmlformats.org/officeDocument/2006/relationships/hyperlink" Target="https://es.wikipedia.org/wiki/Filolog%C3%ADa" TargetMode="External"/><Relationship Id="rId88" Type="http://schemas.openxmlformats.org/officeDocument/2006/relationships/hyperlink" Target="https://es.wikipedia.org/wiki/Universidad_de_Basilea" TargetMode="External"/><Relationship Id="rId111" Type="http://schemas.openxmlformats.org/officeDocument/2006/relationships/hyperlink" Target="https://es.wikipedia.org/wiki/Paul_R%C3%A9e" TargetMode="External"/><Relationship Id="rId132" Type="http://schemas.openxmlformats.org/officeDocument/2006/relationships/hyperlink" Target="https://es.wikipedia.org/w/index.php?title=Carl_Fuchs&amp;action=edit&amp;redlink=1" TargetMode="External"/><Relationship Id="rId153" Type="http://schemas.openxmlformats.org/officeDocument/2006/relationships/hyperlink" Target="https://es.wikipedia.org/wiki/Ecce_homo" TargetMode="External"/><Relationship Id="rId174" Type="http://schemas.openxmlformats.org/officeDocument/2006/relationships/hyperlink" Target="https://es.wikipedia.org/wiki/Sobre_verdad_y_mentira_en_sentido_extramoral" TargetMode="External"/><Relationship Id="rId179" Type="http://schemas.openxmlformats.org/officeDocument/2006/relationships/hyperlink" Target="https://es.wikipedia.org/wiki/M%C3%A1s_all%C3%A1_del_bien_y_del_mal" TargetMode="External"/><Relationship Id="rId190" Type="http://schemas.openxmlformats.org/officeDocument/2006/relationships/theme" Target="theme/theme1.xml"/><Relationship Id="rId15" Type="http://schemas.openxmlformats.org/officeDocument/2006/relationships/hyperlink" Target="https://es.wikipedia.org/wiki/Filosof%C3%ADa" TargetMode="External"/><Relationship Id="rId36" Type="http://schemas.openxmlformats.org/officeDocument/2006/relationships/hyperlink" Target="https://es.wikipedia.org/wiki/Ilustraci%C3%B3n" TargetMode="External"/><Relationship Id="rId57" Type="http://schemas.openxmlformats.org/officeDocument/2006/relationships/hyperlink" Target="https://es.wikipedia.org/wiki/R%C3%B6cken" TargetMode="External"/><Relationship Id="rId106" Type="http://schemas.openxmlformats.org/officeDocument/2006/relationships/hyperlink" Target="https://es.wikipedia.org/wiki/El_nacimiento_de_la_tragedia_en_el_esp%C3%ADritu_de_la_m%C3%BAsica" TargetMode="External"/><Relationship Id="rId127" Type="http://schemas.openxmlformats.org/officeDocument/2006/relationships/hyperlink" Target="https://es.wikipedia.org/wiki/G%C3%A9nova" TargetMode="External"/><Relationship Id="rId10" Type="http://schemas.openxmlformats.org/officeDocument/2006/relationships/hyperlink" Target="https://es.wikipedia.org/wiki/15_de_octubre" TargetMode="External"/><Relationship Id="rId31" Type="http://schemas.openxmlformats.org/officeDocument/2006/relationships/hyperlink" Target="https://es.wikipedia.org/wiki/Historiador" TargetMode="External"/><Relationship Id="rId52" Type="http://schemas.openxmlformats.org/officeDocument/2006/relationships/hyperlink" Target="https://es.wikipedia.org/wiki/Max_Weber" TargetMode="External"/><Relationship Id="rId73" Type="http://schemas.openxmlformats.org/officeDocument/2006/relationships/hyperlink" Target="https://es.wikipedia.org/wiki/Teolog%C3%ADa" TargetMode="External"/><Relationship Id="rId78" Type="http://schemas.openxmlformats.org/officeDocument/2006/relationships/hyperlink" Target="https://es.wikipedia.org/wiki/Universidad_de_Leipzig" TargetMode="External"/><Relationship Id="rId94" Type="http://schemas.openxmlformats.org/officeDocument/2006/relationships/hyperlink" Target="https://es.wikipedia.org/wiki/Guerra_franco-prusiana" TargetMode="External"/><Relationship Id="rId99" Type="http://schemas.openxmlformats.org/officeDocument/2006/relationships/hyperlink" Target="https://es.wikipedia.org/wiki/Franz_Overbeck" TargetMode="External"/><Relationship Id="rId101" Type="http://schemas.openxmlformats.org/officeDocument/2006/relationships/hyperlink" Target="https://es.wikipedia.org/wiki/Max_Stirner" TargetMode="External"/><Relationship Id="rId122" Type="http://schemas.openxmlformats.org/officeDocument/2006/relationships/hyperlink" Target="https://es.wikipedia.org/wiki/1882" TargetMode="External"/><Relationship Id="rId143" Type="http://schemas.openxmlformats.org/officeDocument/2006/relationships/hyperlink" Target="https://es.wikipedia.org/wiki/Meta_von_Salis" TargetMode="External"/><Relationship Id="rId148" Type="http://schemas.openxmlformats.org/officeDocument/2006/relationships/hyperlink" Target="https://es.wikipedia.org/wiki/La_genealog%C3%ADa_de_la_moral" TargetMode="External"/><Relationship Id="rId164" Type="http://schemas.openxmlformats.org/officeDocument/2006/relationships/hyperlink" Target="https://es.wikipedia.org/wiki/Weimar" TargetMode="External"/><Relationship Id="rId169" Type="http://schemas.openxmlformats.org/officeDocument/2006/relationships/hyperlink" Target="https://es.wikipedia.org/wiki/La_lucha_contra_el_demonio" TargetMode="External"/><Relationship Id="rId185" Type="http://schemas.openxmlformats.org/officeDocument/2006/relationships/hyperlink" Target="https://es.wikipedia.org/wiki/Ecce_homo._C%C3%B3mo_se_llega_a_ser_lo_que_se_es" TargetMode="External"/><Relationship Id="rId4" Type="http://schemas.openxmlformats.org/officeDocument/2006/relationships/settings" Target="settings.xml"/><Relationship Id="rId9" Type="http://schemas.openxmlformats.org/officeDocument/2006/relationships/hyperlink" Target="https://es.wikipedia.org/wiki/R%C3%B6cken" TargetMode="External"/><Relationship Id="rId180" Type="http://schemas.openxmlformats.org/officeDocument/2006/relationships/hyperlink" Target="https://es.wikipedia.org/wiki/La_genealog%C3%ADa_de_la_mo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864A-083D-4B81-831E-DAEFFF650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8112</Words>
  <Characters>44618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2019-03-06T07:44:00Z</dcterms:created>
  <dcterms:modified xsi:type="dcterms:W3CDTF">2019-03-06T07:44:00Z</dcterms:modified>
</cp:coreProperties>
</file>