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77" w:rsidRDefault="00BF127D" w:rsidP="00EB3E0B">
      <w:pPr>
        <w:spacing w:before="100" w:after="100" w:line="240" w:lineRule="auto"/>
        <w:jc w:val="center"/>
        <w:rPr>
          <w:rFonts w:ascii="Arial" w:eastAsia="Times New Roman" w:hAnsi="Arial" w:cs="Arial"/>
          <w:b/>
          <w:color w:val="FF0000"/>
          <w:sz w:val="36"/>
          <w:szCs w:val="36"/>
        </w:rPr>
      </w:pPr>
      <w:r>
        <w:rPr>
          <w:rFonts w:ascii="Arial" w:eastAsia="Times New Roman" w:hAnsi="Arial" w:cs="Arial"/>
          <w:b/>
          <w:color w:val="FF0000"/>
          <w:sz w:val="36"/>
          <w:szCs w:val="36"/>
        </w:rPr>
        <w:t>Guillermo Leibni</w:t>
      </w:r>
      <w:r w:rsidR="005751B9" w:rsidRPr="00EB3E0B">
        <w:rPr>
          <w:rFonts w:ascii="Arial" w:eastAsia="Times New Roman" w:hAnsi="Arial" w:cs="Arial"/>
          <w:b/>
          <w:color w:val="FF0000"/>
          <w:sz w:val="36"/>
          <w:szCs w:val="36"/>
        </w:rPr>
        <w:t>z</w:t>
      </w:r>
    </w:p>
    <w:p w:rsidR="009F1D79" w:rsidRPr="009F1D79" w:rsidRDefault="009F1D79" w:rsidP="00EB3E0B">
      <w:pPr>
        <w:spacing w:before="100" w:after="100" w:line="240" w:lineRule="auto"/>
        <w:jc w:val="center"/>
        <w:rPr>
          <w:rFonts w:ascii="Arial" w:eastAsia="Times New Roman" w:hAnsi="Arial" w:cs="Arial"/>
          <w:b/>
          <w:color w:val="0070C0"/>
          <w:sz w:val="24"/>
          <w:szCs w:val="24"/>
        </w:rPr>
      </w:pPr>
      <w:r w:rsidRPr="009F1D79">
        <w:rPr>
          <w:rFonts w:ascii="Arial" w:eastAsia="Times New Roman" w:hAnsi="Arial" w:cs="Arial"/>
          <w:b/>
          <w:color w:val="0070C0"/>
          <w:sz w:val="24"/>
          <w:szCs w:val="24"/>
        </w:rPr>
        <w:t>(</w:t>
      </w:r>
      <w:proofErr w:type="spellStart"/>
      <w:r w:rsidRPr="009F1D79">
        <w:rPr>
          <w:rFonts w:ascii="Arial" w:eastAsia="Times New Roman" w:hAnsi="Arial" w:cs="Arial"/>
          <w:b/>
          <w:color w:val="0070C0"/>
          <w:sz w:val="24"/>
          <w:szCs w:val="24"/>
        </w:rPr>
        <w:t>Wikipedia</w:t>
      </w:r>
      <w:proofErr w:type="spellEnd"/>
      <w:r w:rsidRPr="009F1D79">
        <w:rPr>
          <w:rFonts w:ascii="Arial" w:eastAsia="Times New Roman" w:hAnsi="Arial" w:cs="Arial"/>
          <w:b/>
          <w:color w:val="0070C0"/>
          <w:sz w:val="24"/>
          <w:szCs w:val="24"/>
        </w:rPr>
        <w:t>)</w:t>
      </w:r>
    </w:p>
    <w:p w:rsidR="00EB3E0B" w:rsidRPr="00EB3E0B" w:rsidRDefault="00EB3E0B" w:rsidP="00EB3E0B">
      <w:pPr>
        <w:spacing w:before="100" w:after="100" w:line="240" w:lineRule="auto"/>
        <w:jc w:val="center"/>
        <w:rPr>
          <w:rFonts w:ascii="Arial" w:eastAsia="Times New Roman" w:hAnsi="Arial" w:cs="Arial"/>
          <w:b/>
          <w:color w:val="FF0000"/>
          <w:sz w:val="36"/>
          <w:szCs w:val="36"/>
        </w:rPr>
      </w:pPr>
      <w:r>
        <w:rPr>
          <w:rFonts w:ascii="Arial" w:eastAsia="Times New Roman" w:hAnsi="Arial" w:cs="Arial"/>
          <w:b/>
          <w:noProof/>
          <w:color w:val="FF0000"/>
          <w:sz w:val="36"/>
          <w:szCs w:val="36"/>
        </w:rPr>
        <w:drawing>
          <wp:inline distT="0" distB="0" distL="0" distR="0">
            <wp:extent cx="2333625" cy="239124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4550" t="53440" r="21164" b="27523"/>
                    <a:stretch>
                      <a:fillRect/>
                    </a:stretch>
                  </pic:blipFill>
                  <pic:spPr bwMode="auto">
                    <a:xfrm>
                      <a:off x="0" y="0"/>
                      <a:ext cx="2333625" cy="2391245"/>
                    </a:xfrm>
                    <a:prstGeom prst="rect">
                      <a:avLst/>
                    </a:prstGeom>
                    <a:noFill/>
                    <a:ln w="9525">
                      <a:noFill/>
                      <a:miter lim="800000"/>
                      <a:headEnd/>
                      <a:tailEnd/>
                    </a:ln>
                  </pic:spPr>
                </pic:pic>
              </a:graphicData>
            </a:graphic>
          </wp:inline>
        </w:drawing>
      </w:r>
    </w:p>
    <w:p w:rsidR="000D3877" w:rsidRPr="00EB3E0B" w:rsidRDefault="000D3877" w:rsidP="00EB3E0B">
      <w:pPr>
        <w:spacing w:after="0" w:line="240" w:lineRule="auto"/>
        <w:ind w:left="-851" w:right="-852"/>
        <w:jc w:val="both"/>
        <w:rPr>
          <w:rFonts w:ascii="Arial" w:eastAsia="Times New Roman" w:hAnsi="Arial" w:cs="Arial"/>
          <w:b/>
          <w:sz w:val="24"/>
          <w:szCs w:val="24"/>
        </w:rPr>
      </w:pPr>
    </w:p>
    <w:p w:rsidR="00EB3E0B"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751B9" w:rsidRPr="00EB3E0B">
        <w:rPr>
          <w:rFonts w:ascii="Arial" w:eastAsia="Times New Roman" w:hAnsi="Arial" w:cs="Arial"/>
          <w:b/>
          <w:sz w:val="24"/>
          <w:szCs w:val="24"/>
        </w:rPr>
        <w:t xml:space="preserve">Fue uno de los grandes pensadores de los siglos </w:t>
      </w:r>
      <w:hyperlink r:id="rId6">
        <w:r w:rsidR="005751B9" w:rsidRPr="00EB3E0B">
          <w:rPr>
            <w:rFonts w:ascii="Arial" w:eastAsia="Times New Roman" w:hAnsi="Arial" w:cs="Arial"/>
            <w:b/>
            <w:sz w:val="24"/>
            <w:szCs w:val="24"/>
          </w:rPr>
          <w:t>XVII</w:t>
        </w:r>
      </w:hyperlink>
      <w:r w:rsidR="005751B9" w:rsidRPr="00EB3E0B">
        <w:rPr>
          <w:rFonts w:ascii="Arial" w:eastAsia="Times New Roman" w:hAnsi="Arial" w:cs="Arial"/>
          <w:b/>
          <w:sz w:val="24"/>
          <w:szCs w:val="24"/>
        </w:rPr>
        <w:t xml:space="preserve"> y </w:t>
      </w:r>
      <w:hyperlink r:id="rId7">
        <w:r w:rsidR="005751B9" w:rsidRPr="00EB3E0B">
          <w:rPr>
            <w:rFonts w:ascii="Arial" w:eastAsia="Times New Roman" w:hAnsi="Arial" w:cs="Arial"/>
            <w:b/>
            <w:sz w:val="24"/>
            <w:szCs w:val="24"/>
          </w:rPr>
          <w:t>XVIII</w:t>
        </w:r>
      </w:hyperlink>
      <w:r w:rsidR="005751B9" w:rsidRPr="00EB3E0B">
        <w:rPr>
          <w:rFonts w:ascii="Arial" w:eastAsia="Times New Roman" w:hAnsi="Arial" w:cs="Arial"/>
          <w:b/>
          <w:sz w:val="24"/>
          <w:szCs w:val="24"/>
        </w:rPr>
        <w:t xml:space="preserve">, y se le reconoce como el «último genio universal». Realizó profundas e importantes contribuciones en las áreas de </w:t>
      </w:r>
      <w:hyperlink r:id="rId8">
        <w:r w:rsidR="005751B9" w:rsidRPr="00EB3E0B">
          <w:rPr>
            <w:rFonts w:ascii="Arial" w:eastAsia="Times New Roman" w:hAnsi="Arial" w:cs="Arial"/>
            <w:b/>
            <w:sz w:val="24"/>
            <w:szCs w:val="24"/>
          </w:rPr>
          <w:t>metafísica</w:t>
        </w:r>
      </w:hyperlink>
      <w:r w:rsidR="005751B9" w:rsidRPr="00EB3E0B">
        <w:rPr>
          <w:rFonts w:ascii="Arial" w:eastAsia="Times New Roman" w:hAnsi="Arial" w:cs="Arial"/>
          <w:b/>
          <w:sz w:val="24"/>
          <w:szCs w:val="24"/>
        </w:rPr>
        <w:t xml:space="preserve">, </w:t>
      </w:r>
      <w:hyperlink r:id="rId9">
        <w:r w:rsidR="005751B9" w:rsidRPr="00EB3E0B">
          <w:rPr>
            <w:rFonts w:ascii="Arial" w:eastAsia="Times New Roman" w:hAnsi="Arial" w:cs="Arial"/>
            <w:b/>
            <w:sz w:val="24"/>
            <w:szCs w:val="24"/>
          </w:rPr>
          <w:t>epistemología</w:t>
        </w:r>
      </w:hyperlink>
      <w:r w:rsidR="005751B9" w:rsidRPr="00EB3E0B">
        <w:rPr>
          <w:rFonts w:ascii="Arial" w:eastAsia="Times New Roman" w:hAnsi="Arial" w:cs="Arial"/>
          <w:b/>
          <w:sz w:val="24"/>
          <w:szCs w:val="24"/>
        </w:rPr>
        <w:t xml:space="preserve">, </w:t>
      </w:r>
      <w:hyperlink r:id="rId10">
        <w:r w:rsidR="005751B9" w:rsidRPr="00EB3E0B">
          <w:rPr>
            <w:rFonts w:ascii="Arial" w:eastAsia="Times New Roman" w:hAnsi="Arial" w:cs="Arial"/>
            <w:b/>
            <w:sz w:val="24"/>
            <w:szCs w:val="24"/>
          </w:rPr>
          <w:t>lógica</w:t>
        </w:r>
      </w:hyperlink>
      <w:r w:rsidR="005751B9" w:rsidRPr="00EB3E0B">
        <w:rPr>
          <w:rFonts w:ascii="Arial" w:eastAsia="Times New Roman" w:hAnsi="Arial" w:cs="Arial"/>
          <w:b/>
          <w:sz w:val="24"/>
          <w:szCs w:val="24"/>
        </w:rPr>
        <w:t xml:space="preserve">, </w:t>
      </w:r>
      <w:hyperlink r:id="rId11">
        <w:r w:rsidR="005751B9" w:rsidRPr="00EB3E0B">
          <w:rPr>
            <w:rFonts w:ascii="Arial" w:eastAsia="Times New Roman" w:hAnsi="Arial" w:cs="Arial"/>
            <w:b/>
            <w:sz w:val="24"/>
            <w:szCs w:val="24"/>
          </w:rPr>
          <w:t>filosofía de la religión</w:t>
        </w:r>
      </w:hyperlink>
      <w:r w:rsidR="005751B9" w:rsidRPr="00EB3E0B">
        <w:rPr>
          <w:rFonts w:ascii="Arial" w:eastAsia="Times New Roman" w:hAnsi="Arial" w:cs="Arial"/>
          <w:b/>
          <w:sz w:val="24"/>
          <w:szCs w:val="24"/>
        </w:rPr>
        <w:t xml:space="preserve">, así como en la </w:t>
      </w:r>
      <w:hyperlink r:id="rId12">
        <w:r w:rsidR="005751B9" w:rsidRPr="00EB3E0B">
          <w:rPr>
            <w:rFonts w:ascii="Arial" w:eastAsia="Times New Roman" w:hAnsi="Arial" w:cs="Arial"/>
            <w:b/>
            <w:sz w:val="24"/>
            <w:szCs w:val="24"/>
          </w:rPr>
          <w:t>matemática</w:t>
        </w:r>
      </w:hyperlink>
      <w:r w:rsidR="005751B9" w:rsidRPr="00EB3E0B">
        <w:rPr>
          <w:rFonts w:ascii="Arial" w:eastAsia="Times New Roman" w:hAnsi="Arial" w:cs="Arial"/>
          <w:b/>
          <w:sz w:val="24"/>
          <w:szCs w:val="24"/>
        </w:rPr>
        <w:t xml:space="preserve">, </w:t>
      </w:r>
      <w:hyperlink r:id="rId13">
        <w:r w:rsidR="005751B9" w:rsidRPr="00EB3E0B">
          <w:rPr>
            <w:rFonts w:ascii="Arial" w:eastAsia="Times New Roman" w:hAnsi="Arial" w:cs="Arial"/>
            <w:b/>
            <w:sz w:val="24"/>
            <w:szCs w:val="24"/>
          </w:rPr>
          <w:t>física</w:t>
        </w:r>
      </w:hyperlink>
      <w:r w:rsidR="005751B9" w:rsidRPr="00EB3E0B">
        <w:rPr>
          <w:rFonts w:ascii="Arial" w:eastAsia="Times New Roman" w:hAnsi="Arial" w:cs="Arial"/>
          <w:b/>
          <w:sz w:val="24"/>
          <w:szCs w:val="24"/>
        </w:rPr>
        <w:t xml:space="preserve">, </w:t>
      </w:r>
      <w:hyperlink r:id="rId14">
        <w:r w:rsidR="005751B9" w:rsidRPr="00EB3E0B">
          <w:rPr>
            <w:rFonts w:ascii="Arial" w:eastAsia="Times New Roman" w:hAnsi="Arial" w:cs="Arial"/>
            <w:b/>
            <w:sz w:val="24"/>
            <w:szCs w:val="24"/>
          </w:rPr>
          <w:t>geología</w:t>
        </w:r>
      </w:hyperlink>
      <w:r w:rsidR="005751B9" w:rsidRPr="00EB3E0B">
        <w:rPr>
          <w:rFonts w:ascii="Arial" w:eastAsia="Times New Roman" w:hAnsi="Arial" w:cs="Arial"/>
          <w:b/>
          <w:sz w:val="24"/>
          <w:szCs w:val="24"/>
        </w:rPr>
        <w:t xml:space="preserve">, </w:t>
      </w:r>
      <w:hyperlink r:id="rId15">
        <w:r w:rsidR="005751B9" w:rsidRPr="00EB3E0B">
          <w:rPr>
            <w:rFonts w:ascii="Arial" w:eastAsia="Times New Roman" w:hAnsi="Arial" w:cs="Arial"/>
            <w:b/>
            <w:sz w:val="24"/>
            <w:szCs w:val="24"/>
          </w:rPr>
          <w:t>jurisprudencia</w:t>
        </w:r>
      </w:hyperlink>
      <w:r w:rsidR="005751B9" w:rsidRPr="00EB3E0B">
        <w:rPr>
          <w:rFonts w:ascii="Arial" w:eastAsia="Times New Roman" w:hAnsi="Arial" w:cs="Arial"/>
          <w:b/>
          <w:sz w:val="24"/>
          <w:szCs w:val="24"/>
        </w:rPr>
        <w:t xml:space="preserve"> e </w:t>
      </w:r>
      <w:hyperlink r:id="rId16">
        <w:r w:rsidR="005751B9" w:rsidRPr="00EB3E0B">
          <w:rPr>
            <w:rFonts w:ascii="Arial" w:eastAsia="Times New Roman" w:hAnsi="Arial" w:cs="Arial"/>
            <w:b/>
            <w:sz w:val="24"/>
            <w:szCs w:val="24"/>
          </w:rPr>
          <w:t>historia</w:t>
        </w:r>
      </w:hyperlink>
      <w:r w:rsidR="005751B9" w:rsidRPr="00EB3E0B">
        <w:rPr>
          <w:rFonts w:ascii="Arial" w:eastAsia="Times New Roman" w:hAnsi="Arial" w:cs="Arial"/>
          <w:b/>
          <w:sz w:val="24"/>
          <w:szCs w:val="24"/>
        </w:rPr>
        <w:t xml:space="preserve">. </w:t>
      </w:r>
    </w:p>
    <w:p w:rsid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EB3E0B" w:rsidP="00EB3E0B">
      <w:pPr>
        <w:spacing w:after="0" w:line="240" w:lineRule="auto"/>
        <w:ind w:left="-851" w:right="-852"/>
        <w:jc w:val="both"/>
        <w:rPr>
          <w:rFonts w:ascii="Arial" w:eastAsia="Times New Roman" w:hAnsi="Arial" w:cs="Arial"/>
          <w:b/>
          <w:i/>
          <w:sz w:val="24"/>
          <w:szCs w:val="24"/>
        </w:rPr>
      </w:pPr>
      <w:r>
        <w:rPr>
          <w:rFonts w:ascii="Arial" w:eastAsia="Times New Roman" w:hAnsi="Arial" w:cs="Arial"/>
          <w:b/>
          <w:sz w:val="24"/>
          <w:szCs w:val="24"/>
        </w:rPr>
        <w:t xml:space="preserve">     </w:t>
      </w:r>
      <w:r w:rsidR="005751B9" w:rsidRPr="00EB3E0B">
        <w:rPr>
          <w:rFonts w:ascii="Arial" w:eastAsia="Times New Roman" w:hAnsi="Arial" w:cs="Arial"/>
          <w:b/>
          <w:sz w:val="24"/>
          <w:szCs w:val="24"/>
        </w:rPr>
        <w:t xml:space="preserve">Incluso </w:t>
      </w:r>
      <w:hyperlink r:id="rId17">
        <w:r w:rsidR="005751B9" w:rsidRPr="00EB3E0B">
          <w:rPr>
            <w:rFonts w:ascii="Arial" w:eastAsia="Times New Roman" w:hAnsi="Arial" w:cs="Arial"/>
            <w:b/>
            <w:sz w:val="24"/>
            <w:szCs w:val="24"/>
          </w:rPr>
          <w:t xml:space="preserve">Denis </w:t>
        </w:r>
        <w:proofErr w:type="spellStart"/>
        <w:r w:rsidR="005751B9" w:rsidRPr="00EB3E0B">
          <w:rPr>
            <w:rFonts w:ascii="Arial" w:eastAsia="Times New Roman" w:hAnsi="Arial" w:cs="Arial"/>
            <w:b/>
            <w:sz w:val="24"/>
            <w:szCs w:val="24"/>
          </w:rPr>
          <w:t>Diderot</w:t>
        </w:r>
        <w:proofErr w:type="spellEnd"/>
      </w:hyperlink>
      <w:r w:rsidR="005751B9" w:rsidRPr="00EB3E0B">
        <w:rPr>
          <w:rFonts w:ascii="Arial" w:eastAsia="Times New Roman" w:hAnsi="Arial" w:cs="Arial"/>
          <w:b/>
          <w:sz w:val="24"/>
          <w:szCs w:val="24"/>
        </w:rPr>
        <w:t xml:space="preserve">, el filósofo </w:t>
      </w:r>
      <w:hyperlink r:id="rId18">
        <w:r w:rsidR="005751B9" w:rsidRPr="00EB3E0B">
          <w:rPr>
            <w:rFonts w:ascii="Arial" w:eastAsia="Times New Roman" w:hAnsi="Arial" w:cs="Arial"/>
            <w:b/>
            <w:sz w:val="24"/>
            <w:szCs w:val="24"/>
          </w:rPr>
          <w:t>deísta</w:t>
        </w:r>
      </w:hyperlink>
      <w:r w:rsidR="005751B9" w:rsidRPr="00EB3E0B">
        <w:rPr>
          <w:rFonts w:ascii="Arial" w:eastAsia="Times New Roman" w:hAnsi="Arial" w:cs="Arial"/>
          <w:b/>
          <w:sz w:val="24"/>
          <w:szCs w:val="24"/>
        </w:rPr>
        <w:t xml:space="preserve"> francés del siglo XVIII, cuyas opiniones no podrían estar en mayor oposición a las de Leibniz, no podía evitar sentirse sobrecogido ante sus logros, y escribió en la </w:t>
      </w:r>
      <w:hyperlink r:id="rId19">
        <w:proofErr w:type="spellStart"/>
        <w:r w:rsidR="005751B9" w:rsidRPr="00EB3E0B">
          <w:rPr>
            <w:rFonts w:ascii="Arial" w:eastAsia="Times New Roman" w:hAnsi="Arial" w:cs="Arial"/>
            <w:b/>
            <w:i/>
            <w:sz w:val="24"/>
            <w:szCs w:val="24"/>
          </w:rPr>
          <w:t>Encyclopédie</w:t>
        </w:r>
        <w:proofErr w:type="spellEnd"/>
      </w:hyperlink>
      <w:r w:rsidR="005751B9" w:rsidRPr="00EB3E0B">
        <w:rPr>
          <w:rFonts w:ascii="Arial" w:eastAsia="Times New Roman" w:hAnsi="Arial" w:cs="Arial"/>
          <w:b/>
          <w:sz w:val="24"/>
          <w:szCs w:val="24"/>
        </w:rPr>
        <w:t>: «</w:t>
      </w:r>
      <w:r w:rsidR="005751B9" w:rsidRPr="00EB3E0B">
        <w:rPr>
          <w:rFonts w:ascii="Arial" w:eastAsia="Times New Roman" w:hAnsi="Arial" w:cs="Arial"/>
          <w:b/>
          <w:i/>
          <w:sz w:val="24"/>
          <w:szCs w:val="24"/>
        </w:rPr>
        <w:t>Quizás nunca haya un hombre que haya leído tanto, estudiado tanto, meditado más y escrito más que Leibniz... Lo que ha elaborado sobre el mundo, sobre Dios, la naturaleza y el alma es de la más sublime elocuencia. Si sus ideas hubiesen sido expresadas con el olfato de Platón, el filósofo de Leipzig no cedería en nada al filósofo de Atenas».</w:t>
      </w:r>
    </w:p>
    <w:p w:rsidR="00EB3E0B" w:rsidRDefault="00EB3E0B" w:rsidP="00EB3E0B">
      <w:pPr>
        <w:spacing w:after="0" w:line="240" w:lineRule="auto"/>
        <w:ind w:left="-851" w:right="-852"/>
        <w:jc w:val="both"/>
        <w:rPr>
          <w:rFonts w:ascii="Arial" w:eastAsia="Times New Roman" w:hAnsi="Arial" w:cs="Arial"/>
          <w:b/>
          <w:sz w:val="24"/>
          <w:szCs w:val="24"/>
        </w:rPr>
      </w:pPr>
    </w:p>
    <w:p w:rsidR="000D3877"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751B9" w:rsidRPr="00EB3E0B">
        <w:rPr>
          <w:rFonts w:ascii="Arial" w:eastAsia="Times New Roman" w:hAnsi="Arial" w:cs="Arial"/>
          <w:b/>
          <w:sz w:val="24"/>
          <w:szCs w:val="24"/>
        </w:rPr>
        <w:t xml:space="preserve">De hecho, el tono de </w:t>
      </w:r>
      <w:proofErr w:type="spellStart"/>
      <w:r w:rsidR="005751B9" w:rsidRPr="00EB3E0B">
        <w:rPr>
          <w:rFonts w:ascii="Arial" w:eastAsia="Times New Roman" w:hAnsi="Arial" w:cs="Arial"/>
          <w:b/>
          <w:sz w:val="24"/>
          <w:szCs w:val="24"/>
        </w:rPr>
        <w:t>Diderot</w:t>
      </w:r>
      <w:proofErr w:type="spellEnd"/>
      <w:r w:rsidR="005751B9" w:rsidRPr="00EB3E0B">
        <w:rPr>
          <w:rFonts w:ascii="Arial" w:eastAsia="Times New Roman" w:hAnsi="Arial" w:cs="Arial"/>
          <w:b/>
          <w:sz w:val="24"/>
          <w:szCs w:val="24"/>
        </w:rPr>
        <w:t xml:space="preserve"> es casi de desesperanza en otra observación, que contiene igualmente mucha verdad: </w:t>
      </w:r>
      <w:r w:rsidR="005751B9" w:rsidRPr="00EB3E0B">
        <w:rPr>
          <w:rFonts w:ascii="Arial" w:eastAsia="Times New Roman" w:hAnsi="Arial" w:cs="Arial"/>
          <w:b/>
          <w:i/>
          <w:sz w:val="24"/>
          <w:szCs w:val="24"/>
        </w:rPr>
        <w:t>«Cuando uno compara sus talentos con los de Leibniz, uno tiene la tentación de tirar todos sus libros e ir a morir silenciosamente en la oscuridad de algún rincón olvidado</w:t>
      </w:r>
      <w:r w:rsidR="005751B9" w:rsidRPr="00EB3E0B">
        <w:rPr>
          <w:rFonts w:ascii="Arial" w:eastAsia="Times New Roman" w:hAnsi="Arial" w:cs="Arial"/>
          <w:b/>
          <w:sz w:val="24"/>
          <w:szCs w:val="24"/>
        </w:rPr>
        <w:t xml:space="preserve">». La reverencia de </w:t>
      </w:r>
      <w:proofErr w:type="spellStart"/>
      <w:r w:rsidR="005751B9" w:rsidRPr="00EB3E0B">
        <w:rPr>
          <w:rFonts w:ascii="Arial" w:eastAsia="Times New Roman" w:hAnsi="Arial" w:cs="Arial"/>
          <w:b/>
          <w:sz w:val="24"/>
          <w:szCs w:val="24"/>
        </w:rPr>
        <w:t>Diderot</w:t>
      </w:r>
      <w:proofErr w:type="spellEnd"/>
      <w:r w:rsidR="005751B9" w:rsidRPr="00EB3E0B">
        <w:rPr>
          <w:rFonts w:ascii="Arial" w:eastAsia="Times New Roman" w:hAnsi="Arial" w:cs="Arial"/>
          <w:b/>
          <w:sz w:val="24"/>
          <w:szCs w:val="24"/>
        </w:rPr>
        <w:t xml:space="preserve"> contrasta con los ataques que otro importante filósofo, </w:t>
      </w:r>
      <w:hyperlink r:id="rId20">
        <w:r w:rsidR="005751B9" w:rsidRPr="00EB3E0B">
          <w:rPr>
            <w:rFonts w:ascii="Arial" w:eastAsia="Times New Roman" w:hAnsi="Arial" w:cs="Arial"/>
            <w:b/>
            <w:sz w:val="24"/>
            <w:szCs w:val="24"/>
          </w:rPr>
          <w:t>Voltaire</w:t>
        </w:r>
      </w:hyperlink>
      <w:r w:rsidR="005751B9" w:rsidRPr="00EB3E0B">
        <w:rPr>
          <w:rFonts w:ascii="Arial" w:eastAsia="Times New Roman" w:hAnsi="Arial" w:cs="Arial"/>
          <w:b/>
          <w:sz w:val="24"/>
          <w:szCs w:val="24"/>
        </w:rPr>
        <w:t xml:space="preserve">, lanzaría contra el pensamiento filosófico de Leibniz. A pesar de reconocer la vastedad de la obra de este, Voltaire sostenía que en toda ella no había nada útil que fuera original, ni nada original que no fuera absurdo y risible.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EB3E0B"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751B9" w:rsidRPr="00EB3E0B">
        <w:rPr>
          <w:rFonts w:ascii="Arial" w:eastAsia="Times New Roman" w:hAnsi="Arial" w:cs="Arial"/>
          <w:b/>
          <w:sz w:val="24"/>
          <w:szCs w:val="24"/>
        </w:rPr>
        <w:t xml:space="preserve">Ocupa un lugar igualmente importante tanto en la </w:t>
      </w:r>
      <w:hyperlink r:id="rId21">
        <w:r w:rsidR="005751B9" w:rsidRPr="00EB3E0B">
          <w:rPr>
            <w:rFonts w:ascii="Arial" w:eastAsia="Times New Roman" w:hAnsi="Arial" w:cs="Arial"/>
            <w:b/>
            <w:sz w:val="24"/>
            <w:szCs w:val="24"/>
          </w:rPr>
          <w:t>historia de la filosofía</w:t>
        </w:r>
      </w:hyperlink>
      <w:r w:rsidR="005751B9" w:rsidRPr="00EB3E0B">
        <w:rPr>
          <w:rFonts w:ascii="Arial" w:eastAsia="Times New Roman" w:hAnsi="Arial" w:cs="Arial"/>
          <w:b/>
          <w:sz w:val="24"/>
          <w:szCs w:val="24"/>
        </w:rPr>
        <w:t xml:space="preserve"> como en la de la </w:t>
      </w:r>
      <w:hyperlink r:id="rId22">
        <w:r w:rsidR="005751B9" w:rsidRPr="00EB3E0B">
          <w:rPr>
            <w:rFonts w:ascii="Arial" w:eastAsia="Times New Roman" w:hAnsi="Arial" w:cs="Arial"/>
            <w:b/>
            <w:sz w:val="24"/>
            <w:szCs w:val="24"/>
          </w:rPr>
          <w:t>matemática</w:t>
        </w:r>
      </w:hyperlink>
      <w:r w:rsidR="005751B9" w:rsidRPr="00EB3E0B">
        <w:rPr>
          <w:rFonts w:ascii="Arial" w:eastAsia="Times New Roman" w:hAnsi="Arial" w:cs="Arial"/>
          <w:b/>
          <w:sz w:val="24"/>
          <w:szCs w:val="24"/>
        </w:rPr>
        <w:t xml:space="preserve">. De manera independiente al trabajo de </w:t>
      </w:r>
      <w:hyperlink r:id="rId23">
        <w:r w:rsidR="005751B9" w:rsidRPr="00EB3E0B">
          <w:rPr>
            <w:rFonts w:ascii="Arial" w:eastAsia="Times New Roman" w:hAnsi="Arial" w:cs="Arial"/>
            <w:b/>
            <w:sz w:val="24"/>
            <w:szCs w:val="24"/>
          </w:rPr>
          <w:t>Newton</w:t>
        </w:r>
      </w:hyperlink>
      <w:r w:rsidR="005751B9" w:rsidRPr="00EB3E0B">
        <w:rPr>
          <w:rFonts w:ascii="Arial" w:eastAsia="Times New Roman" w:hAnsi="Arial" w:cs="Arial"/>
          <w:b/>
          <w:sz w:val="24"/>
          <w:szCs w:val="24"/>
        </w:rPr>
        <w:t xml:space="preserve"> (quien lo había desarroll</w:t>
      </w:r>
      <w:r w:rsidR="005751B9" w:rsidRPr="00EB3E0B">
        <w:rPr>
          <w:rFonts w:ascii="Arial" w:eastAsia="Times New Roman" w:hAnsi="Arial" w:cs="Arial"/>
          <w:b/>
          <w:sz w:val="24"/>
          <w:szCs w:val="24"/>
        </w:rPr>
        <w:t>a</w:t>
      </w:r>
      <w:r w:rsidR="005751B9" w:rsidRPr="00EB3E0B">
        <w:rPr>
          <w:rFonts w:ascii="Arial" w:eastAsia="Times New Roman" w:hAnsi="Arial" w:cs="Arial"/>
          <w:b/>
          <w:sz w:val="24"/>
          <w:szCs w:val="24"/>
        </w:rPr>
        <w:t xml:space="preserve">do 10 años antes pero no lo había publicado debido a su trauma por la crítica que una vez le hiciera </w:t>
      </w:r>
      <w:hyperlink r:id="rId24">
        <w:proofErr w:type="spellStart"/>
        <w:r w:rsidR="005751B9" w:rsidRPr="00EB3E0B">
          <w:rPr>
            <w:rFonts w:ascii="Arial" w:eastAsia="Times New Roman" w:hAnsi="Arial" w:cs="Arial"/>
            <w:b/>
            <w:sz w:val="24"/>
            <w:szCs w:val="24"/>
          </w:rPr>
          <w:t>Hooke</w:t>
        </w:r>
        <w:proofErr w:type="spellEnd"/>
      </w:hyperlink>
      <w:r w:rsidR="005751B9" w:rsidRPr="00EB3E0B">
        <w:rPr>
          <w:rFonts w:ascii="Arial" w:eastAsia="Times New Roman" w:hAnsi="Arial" w:cs="Arial"/>
          <w:b/>
          <w:sz w:val="24"/>
          <w:szCs w:val="24"/>
        </w:rPr>
        <w:t xml:space="preserve">) desarrolló el </w:t>
      </w:r>
      <w:hyperlink r:id="rId25">
        <w:r w:rsidR="005751B9" w:rsidRPr="00EB3E0B">
          <w:rPr>
            <w:rFonts w:ascii="Arial" w:eastAsia="Times New Roman" w:hAnsi="Arial" w:cs="Arial"/>
            <w:b/>
            <w:sz w:val="24"/>
            <w:szCs w:val="24"/>
          </w:rPr>
          <w:t>cálculo infinitesimal</w:t>
        </w:r>
      </w:hyperlink>
      <w:r w:rsidR="005751B9" w:rsidRPr="00EB3E0B">
        <w:rPr>
          <w:rFonts w:ascii="Arial" w:eastAsia="Times New Roman" w:hAnsi="Arial" w:cs="Arial"/>
          <w:b/>
          <w:sz w:val="24"/>
          <w:szCs w:val="24"/>
        </w:rPr>
        <w:t xml:space="preserve"> y su notación que es la que se emplea desde entonces.​ También inventó el </w:t>
      </w:r>
      <w:hyperlink r:id="rId26">
        <w:r w:rsidR="005751B9" w:rsidRPr="00EB3E0B">
          <w:rPr>
            <w:rFonts w:ascii="Arial" w:eastAsia="Times New Roman" w:hAnsi="Arial" w:cs="Arial"/>
            <w:b/>
            <w:sz w:val="24"/>
            <w:szCs w:val="24"/>
          </w:rPr>
          <w:t>sistema binario</w:t>
        </w:r>
      </w:hyperlink>
      <w:r w:rsidR="005751B9" w:rsidRPr="00EB3E0B">
        <w:rPr>
          <w:rFonts w:ascii="Arial" w:eastAsia="Times New Roman" w:hAnsi="Arial" w:cs="Arial"/>
          <w:b/>
          <w:sz w:val="24"/>
          <w:szCs w:val="24"/>
        </w:rPr>
        <w:t>, fundamento virtual de todas las arquitecturas de las computadoras actuales.</w:t>
      </w:r>
    </w:p>
    <w:p w:rsid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 </w:t>
      </w:r>
      <w:r w:rsidR="005751B9" w:rsidRPr="00EB3E0B">
        <w:rPr>
          <w:rFonts w:ascii="Arial" w:eastAsia="Times New Roman" w:hAnsi="Arial" w:cs="Arial"/>
          <w:b/>
          <w:sz w:val="24"/>
          <w:szCs w:val="24"/>
        </w:rPr>
        <w:t xml:space="preserve">​ Fue uno de los primeros intelectuales europeos que reconocieron el valor y la importancia del </w:t>
      </w:r>
      <w:hyperlink r:id="rId27">
        <w:r w:rsidR="005751B9" w:rsidRPr="00EB3E0B">
          <w:rPr>
            <w:rFonts w:ascii="Arial" w:eastAsia="Times New Roman" w:hAnsi="Arial" w:cs="Arial"/>
            <w:b/>
            <w:sz w:val="24"/>
            <w:szCs w:val="24"/>
          </w:rPr>
          <w:t>pensamiento chino</w:t>
        </w:r>
      </w:hyperlink>
      <w:r w:rsidR="005751B9" w:rsidRPr="00EB3E0B">
        <w:rPr>
          <w:rFonts w:ascii="Arial" w:eastAsia="Times New Roman" w:hAnsi="Arial" w:cs="Arial"/>
          <w:b/>
          <w:sz w:val="24"/>
          <w:szCs w:val="24"/>
        </w:rPr>
        <w:t xml:space="preserve"> y de </w:t>
      </w:r>
      <w:hyperlink r:id="rId28">
        <w:r w:rsidR="005751B9" w:rsidRPr="00EB3E0B">
          <w:rPr>
            <w:rFonts w:ascii="Arial" w:eastAsia="Times New Roman" w:hAnsi="Arial" w:cs="Arial"/>
            <w:b/>
            <w:sz w:val="24"/>
            <w:szCs w:val="24"/>
          </w:rPr>
          <w:t>China</w:t>
        </w:r>
      </w:hyperlink>
      <w:r w:rsidR="005751B9" w:rsidRPr="00EB3E0B">
        <w:rPr>
          <w:rFonts w:ascii="Arial" w:eastAsia="Times New Roman" w:hAnsi="Arial" w:cs="Arial"/>
          <w:b/>
          <w:sz w:val="24"/>
          <w:szCs w:val="24"/>
        </w:rPr>
        <w:t xml:space="preserve"> como potencia desde todos los puntos de vista. </w:t>
      </w:r>
    </w:p>
    <w:p w:rsidR="000D3877" w:rsidRPr="00EB3E0B" w:rsidRDefault="00EB3E0B" w:rsidP="00EB3E0B">
      <w:pPr>
        <w:spacing w:after="0" w:line="240" w:lineRule="auto"/>
        <w:ind w:left="-851" w:right="-852"/>
        <w:jc w:val="both"/>
        <w:rPr>
          <w:rFonts w:ascii="Arial" w:eastAsia="Times New Roman" w:hAnsi="Arial" w:cs="Arial"/>
          <w:b/>
          <w:sz w:val="24"/>
          <w:szCs w:val="24"/>
        </w:rPr>
      </w:pPr>
      <w:r>
        <w:rPr>
          <w:rFonts w:ascii="Arial" w:hAnsi="Arial" w:cs="Arial"/>
          <w:b/>
          <w:sz w:val="24"/>
          <w:szCs w:val="24"/>
        </w:rPr>
        <w:lastRenderedPageBreak/>
        <w:t xml:space="preserve">      </w:t>
      </w:r>
      <w:hyperlink r:id="rId29">
        <w:r w:rsidR="005751B9" w:rsidRPr="00EB3E0B">
          <w:rPr>
            <w:rFonts w:ascii="Arial" w:eastAsia="Times New Roman" w:hAnsi="Arial" w:cs="Arial"/>
            <w:b/>
            <w:sz w:val="24"/>
            <w:szCs w:val="24"/>
          </w:rPr>
          <w:t>René Descartes</w:t>
        </w:r>
      </w:hyperlink>
      <w:r w:rsidR="005751B9" w:rsidRPr="00EB3E0B">
        <w:rPr>
          <w:rFonts w:ascii="Arial" w:eastAsia="Times New Roman" w:hAnsi="Arial" w:cs="Arial"/>
          <w:b/>
          <w:sz w:val="24"/>
          <w:szCs w:val="24"/>
        </w:rPr>
        <w:t xml:space="preserve">, </w:t>
      </w:r>
      <w:hyperlink r:id="rId30">
        <w:proofErr w:type="spellStart"/>
        <w:r w:rsidR="005751B9" w:rsidRPr="00EB3E0B">
          <w:rPr>
            <w:rFonts w:ascii="Arial" w:eastAsia="Times New Roman" w:hAnsi="Arial" w:cs="Arial"/>
            <w:b/>
            <w:sz w:val="24"/>
            <w:szCs w:val="24"/>
          </w:rPr>
          <w:t>Baruch</w:t>
        </w:r>
        <w:proofErr w:type="spellEnd"/>
        <w:r w:rsidR="005751B9" w:rsidRPr="00EB3E0B">
          <w:rPr>
            <w:rFonts w:ascii="Arial" w:eastAsia="Times New Roman" w:hAnsi="Arial" w:cs="Arial"/>
            <w:b/>
            <w:sz w:val="24"/>
            <w:szCs w:val="24"/>
          </w:rPr>
          <w:t xml:space="preserve"> </w:t>
        </w:r>
        <w:proofErr w:type="spellStart"/>
        <w:r w:rsidR="005751B9" w:rsidRPr="00EB3E0B">
          <w:rPr>
            <w:rFonts w:ascii="Arial" w:eastAsia="Times New Roman" w:hAnsi="Arial" w:cs="Arial"/>
            <w:b/>
            <w:sz w:val="24"/>
            <w:szCs w:val="24"/>
          </w:rPr>
          <w:t>Spinoza</w:t>
        </w:r>
        <w:proofErr w:type="spellEnd"/>
      </w:hyperlink>
      <w:r w:rsidR="005751B9" w:rsidRPr="00EB3E0B">
        <w:rPr>
          <w:rFonts w:ascii="Arial" w:eastAsia="Times New Roman" w:hAnsi="Arial" w:cs="Arial"/>
          <w:b/>
          <w:sz w:val="24"/>
          <w:szCs w:val="24"/>
        </w:rPr>
        <w:t xml:space="preserve"> y Leibniz integran la terna de los tres grandes </w:t>
      </w:r>
      <w:hyperlink r:id="rId31">
        <w:r w:rsidR="005751B9" w:rsidRPr="00EB3E0B">
          <w:rPr>
            <w:rFonts w:ascii="Arial" w:eastAsia="Times New Roman" w:hAnsi="Arial" w:cs="Arial"/>
            <w:b/>
            <w:sz w:val="24"/>
            <w:szCs w:val="24"/>
          </w:rPr>
          <w:t>racionalistas</w:t>
        </w:r>
      </w:hyperlink>
      <w:r w:rsidR="005751B9" w:rsidRPr="00EB3E0B">
        <w:rPr>
          <w:rFonts w:ascii="Arial" w:eastAsia="Times New Roman" w:hAnsi="Arial" w:cs="Arial"/>
          <w:b/>
          <w:sz w:val="24"/>
          <w:szCs w:val="24"/>
        </w:rPr>
        <w:t xml:space="preserve"> del siglo XVII. Su filosofía se vincula también con la tradición </w:t>
      </w:r>
      <w:hyperlink r:id="rId32">
        <w:r w:rsidR="005751B9" w:rsidRPr="00EB3E0B">
          <w:rPr>
            <w:rFonts w:ascii="Arial" w:eastAsia="Times New Roman" w:hAnsi="Arial" w:cs="Arial"/>
            <w:b/>
            <w:sz w:val="24"/>
            <w:szCs w:val="24"/>
          </w:rPr>
          <w:t>escolástica</w:t>
        </w:r>
      </w:hyperlink>
      <w:r w:rsidR="005751B9" w:rsidRPr="00EB3E0B">
        <w:rPr>
          <w:rFonts w:ascii="Arial" w:eastAsia="Times New Roman" w:hAnsi="Arial" w:cs="Arial"/>
          <w:b/>
          <w:sz w:val="24"/>
          <w:szCs w:val="24"/>
        </w:rPr>
        <w:t xml:space="preserve"> y anticipa la lógica moderna y la </w:t>
      </w:r>
      <w:hyperlink r:id="rId33">
        <w:r w:rsidR="005751B9" w:rsidRPr="00EB3E0B">
          <w:rPr>
            <w:rFonts w:ascii="Arial" w:eastAsia="Times New Roman" w:hAnsi="Arial" w:cs="Arial"/>
            <w:b/>
            <w:sz w:val="24"/>
            <w:szCs w:val="24"/>
          </w:rPr>
          <w:t>filosofía analítica</w:t>
        </w:r>
      </w:hyperlink>
      <w:r w:rsidR="005751B9" w:rsidRPr="00EB3E0B">
        <w:rPr>
          <w:rFonts w:ascii="Arial" w:eastAsia="Times New Roman" w:hAnsi="Arial" w:cs="Arial"/>
          <w:b/>
          <w:sz w:val="24"/>
          <w:szCs w:val="24"/>
        </w:rPr>
        <w:t xml:space="preserve">. Leibniz hizo asimismo contribuciones a la </w:t>
      </w:r>
      <w:hyperlink r:id="rId34">
        <w:r w:rsidR="005751B9" w:rsidRPr="00EB3E0B">
          <w:rPr>
            <w:rFonts w:ascii="Arial" w:eastAsia="Times New Roman" w:hAnsi="Arial" w:cs="Arial"/>
            <w:b/>
            <w:sz w:val="24"/>
            <w:szCs w:val="24"/>
          </w:rPr>
          <w:t>tecnología</w:t>
        </w:r>
      </w:hyperlink>
      <w:r w:rsidR="005751B9" w:rsidRPr="00EB3E0B">
        <w:rPr>
          <w:rFonts w:ascii="Arial" w:eastAsia="Times New Roman" w:hAnsi="Arial" w:cs="Arial"/>
          <w:b/>
          <w:sz w:val="24"/>
          <w:szCs w:val="24"/>
        </w:rPr>
        <w:t xml:space="preserve"> y anticipó nociones que aparecieron mucho más tarde en </w:t>
      </w:r>
      <w:hyperlink r:id="rId35">
        <w:r w:rsidR="005751B9" w:rsidRPr="00EB3E0B">
          <w:rPr>
            <w:rFonts w:ascii="Arial" w:eastAsia="Times New Roman" w:hAnsi="Arial" w:cs="Arial"/>
            <w:b/>
            <w:sz w:val="24"/>
            <w:szCs w:val="24"/>
          </w:rPr>
          <w:t>biología</w:t>
        </w:r>
      </w:hyperlink>
      <w:r w:rsidR="005751B9" w:rsidRPr="00EB3E0B">
        <w:rPr>
          <w:rFonts w:ascii="Arial" w:eastAsia="Times New Roman" w:hAnsi="Arial" w:cs="Arial"/>
          <w:b/>
          <w:sz w:val="24"/>
          <w:szCs w:val="24"/>
        </w:rPr>
        <w:t xml:space="preserve">, </w:t>
      </w:r>
      <w:hyperlink r:id="rId36">
        <w:r w:rsidR="005751B9" w:rsidRPr="00EB3E0B">
          <w:rPr>
            <w:rFonts w:ascii="Arial" w:eastAsia="Times New Roman" w:hAnsi="Arial" w:cs="Arial"/>
            <w:b/>
            <w:sz w:val="24"/>
            <w:szCs w:val="24"/>
          </w:rPr>
          <w:t>medicina</w:t>
        </w:r>
      </w:hyperlink>
      <w:r w:rsidR="005751B9" w:rsidRPr="00EB3E0B">
        <w:rPr>
          <w:rFonts w:ascii="Arial" w:eastAsia="Times New Roman" w:hAnsi="Arial" w:cs="Arial"/>
          <w:b/>
          <w:sz w:val="24"/>
          <w:szCs w:val="24"/>
        </w:rPr>
        <w:t xml:space="preserve">, geología, </w:t>
      </w:r>
      <w:hyperlink r:id="rId37">
        <w:r w:rsidR="005751B9" w:rsidRPr="00EB3E0B">
          <w:rPr>
            <w:rFonts w:ascii="Arial" w:eastAsia="Times New Roman" w:hAnsi="Arial" w:cs="Arial"/>
            <w:b/>
            <w:sz w:val="24"/>
            <w:szCs w:val="24"/>
          </w:rPr>
          <w:t>teoría de la probabilidad</w:t>
        </w:r>
      </w:hyperlink>
      <w:r w:rsidR="005751B9" w:rsidRPr="00EB3E0B">
        <w:rPr>
          <w:rFonts w:ascii="Arial" w:eastAsia="Times New Roman" w:hAnsi="Arial" w:cs="Arial"/>
          <w:b/>
          <w:sz w:val="24"/>
          <w:szCs w:val="24"/>
        </w:rPr>
        <w:t xml:space="preserve">, </w:t>
      </w:r>
      <w:hyperlink r:id="rId38">
        <w:r w:rsidR="005751B9" w:rsidRPr="00EB3E0B">
          <w:rPr>
            <w:rFonts w:ascii="Arial" w:eastAsia="Times New Roman" w:hAnsi="Arial" w:cs="Arial"/>
            <w:b/>
            <w:sz w:val="24"/>
            <w:szCs w:val="24"/>
          </w:rPr>
          <w:t>psicología</w:t>
        </w:r>
      </w:hyperlink>
      <w:r w:rsidR="005751B9" w:rsidRPr="00EB3E0B">
        <w:rPr>
          <w:rFonts w:ascii="Arial" w:eastAsia="Times New Roman" w:hAnsi="Arial" w:cs="Arial"/>
          <w:b/>
          <w:sz w:val="24"/>
          <w:szCs w:val="24"/>
        </w:rPr>
        <w:t xml:space="preserve">, </w:t>
      </w:r>
      <w:hyperlink r:id="rId39">
        <w:r w:rsidR="005751B9" w:rsidRPr="00EB3E0B">
          <w:rPr>
            <w:rFonts w:ascii="Arial" w:eastAsia="Times New Roman" w:hAnsi="Arial" w:cs="Arial"/>
            <w:b/>
            <w:sz w:val="24"/>
            <w:szCs w:val="24"/>
          </w:rPr>
          <w:t>ingeniería</w:t>
        </w:r>
      </w:hyperlink>
      <w:r w:rsidR="005751B9" w:rsidRPr="00EB3E0B">
        <w:rPr>
          <w:rFonts w:ascii="Arial" w:eastAsia="Times New Roman" w:hAnsi="Arial" w:cs="Arial"/>
          <w:b/>
          <w:sz w:val="24"/>
          <w:szCs w:val="24"/>
        </w:rPr>
        <w:t xml:space="preserve"> y </w:t>
      </w:r>
      <w:hyperlink r:id="rId40">
        <w:r w:rsidR="005751B9" w:rsidRPr="00EB3E0B">
          <w:rPr>
            <w:rFonts w:ascii="Arial" w:eastAsia="Times New Roman" w:hAnsi="Arial" w:cs="Arial"/>
            <w:b/>
            <w:sz w:val="24"/>
            <w:szCs w:val="24"/>
          </w:rPr>
          <w:t>ciencias de la computación</w:t>
        </w:r>
      </w:hyperlink>
      <w:r w:rsidR="005751B9" w:rsidRPr="00EB3E0B">
        <w:rPr>
          <w:rFonts w:ascii="Arial" w:eastAsia="Times New Roman" w:hAnsi="Arial" w:cs="Arial"/>
          <w:b/>
          <w:sz w:val="24"/>
          <w:szCs w:val="24"/>
        </w:rPr>
        <w:t xml:space="preserve">. Sus contribuciones a esta vasta lista de temas se recoge en diarios y en decenas de miles de cartas y manuscritos inéditos. Hasta el momento, no se ha realizado una edición completa de sus escritos, y por ello no es posible aún hacer un recuento integral de sus logros. </w:t>
      </w:r>
    </w:p>
    <w:p w:rsidR="000D3877" w:rsidRPr="00EB3E0B" w:rsidRDefault="000D3877" w:rsidP="00EB3E0B">
      <w:pPr>
        <w:spacing w:after="0" w:line="240" w:lineRule="auto"/>
        <w:ind w:left="-851" w:right="-852"/>
        <w:jc w:val="both"/>
        <w:rPr>
          <w:rFonts w:ascii="Arial" w:eastAsia="Georgia" w:hAnsi="Arial" w:cs="Arial"/>
          <w:b/>
          <w:sz w:val="24"/>
          <w:szCs w:val="24"/>
        </w:rPr>
      </w:pPr>
    </w:p>
    <w:p w:rsidR="000D3877" w:rsidRPr="00EB3E0B" w:rsidRDefault="005751B9" w:rsidP="00EB3E0B">
      <w:pPr>
        <w:spacing w:after="0" w:line="240" w:lineRule="auto"/>
        <w:ind w:left="-851" w:right="-852"/>
        <w:jc w:val="both"/>
        <w:rPr>
          <w:rFonts w:ascii="Arial" w:eastAsia="Times New Roman" w:hAnsi="Arial" w:cs="Arial"/>
          <w:b/>
          <w:color w:val="FF0000"/>
          <w:sz w:val="24"/>
          <w:szCs w:val="24"/>
        </w:rPr>
      </w:pPr>
      <w:r w:rsidRPr="00EB3E0B">
        <w:rPr>
          <w:rFonts w:ascii="Arial" w:eastAsia="Times New Roman" w:hAnsi="Arial" w:cs="Arial"/>
          <w:b/>
          <w:color w:val="FF0000"/>
          <w:sz w:val="24"/>
          <w:szCs w:val="24"/>
        </w:rPr>
        <w:t xml:space="preserve">Breve esbozo de la vida y obra de Leibniz: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numPr>
          <w:ilvl w:val="0"/>
          <w:numId w:val="1"/>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1646-1666: Años formativos. </w:t>
      </w:r>
    </w:p>
    <w:p w:rsidR="000D3877" w:rsidRPr="00EB3E0B" w:rsidRDefault="005751B9" w:rsidP="00EB3E0B">
      <w:pPr>
        <w:numPr>
          <w:ilvl w:val="0"/>
          <w:numId w:val="1"/>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1666-1674: Principalmente al servicio del </w:t>
      </w:r>
      <w:hyperlink r:id="rId41">
        <w:r w:rsidRPr="00EB3E0B">
          <w:rPr>
            <w:rFonts w:ascii="Arial" w:eastAsia="Times New Roman" w:hAnsi="Arial" w:cs="Arial"/>
            <w:b/>
            <w:sz w:val="24"/>
            <w:szCs w:val="24"/>
          </w:rPr>
          <w:t>obispo elector de Maguncia</w:t>
        </w:r>
      </w:hyperlink>
      <w:r w:rsidRPr="00EB3E0B">
        <w:rPr>
          <w:rFonts w:ascii="Arial" w:eastAsia="Times New Roman" w:hAnsi="Arial" w:cs="Arial"/>
          <w:b/>
          <w:sz w:val="24"/>
          <w:szCs w:val="24"/>
        </w:rPr>
        <w:t xml:space="preserve">, </w:t>
      </w:r>
      <w:hyperlink r:id="rId42">
        <w:r w:rsidRPr="00EB3E0B">
          <w:rPr>
            <w:rFonts w:ascii="Arial" w:eastAsia="Times New Roman" w:hAnsi="Arial" w:cs="Arial"/>
            <w:b/>
            <w:sz w:val="24"/>
            <w:szCs w:val="24"/>
          </w:rPr>
          <w:t xml:space="preserve">Juan Felipe de </w:t>
        </w:r>
        <w:proofErr w:type="spellStart"/>
        <w:r w:rsidRPr="00EB3E0B">
          <w:rPr>
            <w:rFonts w:ascii="Arial" w:eastAsia="Times New Roman" w:hAnsi="Arial" w:cs="Arial"/>
            <w:b/>
            <w:sz w:val="24"/>
            <w:szCs w:val="24"/>
          </w:rPr>
          <w:t>Schönborn</w:t>
        </w:r>
        <w:proofErr w:type="spellEnd"/>
      </w:hyperlink>
      <w:r w:rsidRPr="00EB3E0B">
        <w:rPr>
          <w:rFonts w:ascii="Arial" w:eastAsia="Times New Roman" w:hAnsi="Arial" w:cs="Arial"/>
          <w:b/>
          <w:sz w:val="24"/>
          <w:szCs w:val="24"/>
        </w:rPr>
        <w:t xml:space="preserve">, además de su ministro, el </w:t>
      </w:r>
      <w:hyperlink r:id="rId43">
        <w:r w:rsidRPr="00EB3E0B">
          <w:rPr>
            <w:rFonts w:ascii="Arial" w:eastAsia="Times New Roman" w:hAnsi="Arial" w:cs="Arial"/>
            <w:b/>
            <w:sz w:val="24"/>
            <w:szCs w:val="24"/>
          </w:rPr>
          <w:t xml:space="preserve">barón von </w:t>
        </w:r>
        <w:proofErr w:type="spellStart"/>
        <w:r w:rsidRPr="00EB3E0B">
          <w:rPr>
            <w:rFonts w:ascii="Arial" w:eastAsia="Times New Roman" w:hAnsi="Arial" w:cs="Arial"/>
            <w:b/>
            <w:sz w:val="24"/>
            <w:szCs w:val="24"/>
          </w:rPr>
          <w:t>Boineburg</w:t>
        </w:r>
        <w:proofErr w:type="spellEnd"/>
      </w:hyperlink>
      <w:r w:rsidRPr="00EB3E0B">
        <w:rPr>
          <w:rFonts w:ascii="Arial" w:eastAsia="Times New Roman" w:hAnsi="Arial" w:cs="Arial"/>
          <w:b/>
          <w:sz w:val="24"/>
          <w:szCs w:val="24"/>
        </w:rPr>
        <w:t xml:space="preserve">. </w:t>
      </w:r>
    </w:p>
    <w:p w:rsidR="000D3877" w:rsidRPr="00EB3E0B" w:rsidRDefault="005751B9" w:rsidP="00EB3E0B">
      <w:pPr>
        <w:numPr>
          <w:ilvl w:val="0"/>
          <w:numId w:val="1"/>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1672-1676. Residencia en </w:t>
      </w:r>
      <w:hyperlink r:id="rId44">
        <w:r w:rsidRPr="00EB3E0B">
          <w:rPr>
            <w:rFonts w:ascii="Arial" w:eastAsia="Times New Roman" w:hAnsi="Arial" w:cs="Arial"/>
            <w:b/>
            <w:sz w:val="24"/>
            <w:szCs w:val="24"/>
          </w:rPr>
          <w:t>París</w:t>
        </w:r>
      </w:hyperlink>
      <w:r w:rsidRPr="00EB3E0B">
        <w:rPr>
          <w:rFonts w:ascii="Arial" w:eastAsia="Times New Roman" w:hAnsi="Arial" w:cs="Arial"/>
          <w:b/>
          <w:sz w:val="24"/>
          <w:szCs w:val="24"/>
        </w:rPr>
        <w:t xml:space="preserve">, realiza dos viajes importantes a </w:t>
      </w:r>
      <w:hyperlink r:id="rId45">
        <w:r w:rsidRPr="00EB3E0B">
          <w:rPr>
            <w:rFonts w:ascii="Arial" w:eastAsia="Times New Roman" w:hAnsi="Arial" w:cs="Arial"/>
            <w:b/>
            <w:sz w:val="24"/>
            <w:szCs w:val="24"/>
          </w:rPr>
          <w:t>Londres</w:t>
        </w:r>
      </w:hyperlink>
      <w:r w:rsidRPr="00EB3E0B">
        <w:rPr>
          <w:rFonts w:ascii="Arial" w:eastAsia="Times New Roman" w:hAnsi="Arial" w:cs="Arial"/>
          <w:b/>
          <w:sz w:val="24"/>
          <w:szCs w:val="24"/>
        </w:rPr>
        <w:t xml:space="preserve">. </w:t>
      </w:r>
    </w:p>
    <w:p w:rsidR="000D3877" w:rsidRPr="00EB3E0B" w:rsidRDefault="005751B9" w:rsidP="00EB3E0B">
      <w:pPr>
        <w:numPr>
          <w:ilvl w:val="0"/>
          <w:numId w:val="1"/>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1676-1716. Servicio a la </w:t>
      </w:r>
      <w:hyperlink r:id="rId46">
        <w:r w:rsidRPr="00EB3E0B">
          <w:rPr>
            <w:rFonts w:ascii="Arial" w:eastAsia="Times New Roman" w:hAnsi="Arial" w:cs="Arial"/>
            <w:b/>
            <w:sz w:val="24"/>
            <w:szCs w:val="24"/>
          </w:rPr>
          <w:t>Casa de Hannover</w:t>
        </w:r>
      </w:hyperlink>
      <w:r w:rsidRPr="00EB3E0B">
        <w:rPr>
          <w:rFonts w:ascii="Arial" w:eastAsia="Times New Roman" w:hAnsi="Arial" w:cs="Arial"/>
          <w:b/>
          <w:sz w:val="24"/>
          <w:szCs w:val="24"/>
        </w:rPr>
        <w:t xml:space="preserve">. </w:t>
      </w:r>
    </w:p>
    <w:p w:rsidR="000D3877" w:rsidRPr="00EB3E0B" w:rsidRDefault="005751B9" w:rsidP="00EB3E0B">
      <w:pPr>
        <w:numPr>
          <w:ilvl w:val="0"/>
          <w:numId w:val="1"/>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1677-1698. Cortesano, primero de </w:t>
      </w:r>
      <w:hyperlink r:id="rId47">
        <w:r w:rsidRPr="00EB3E0B">
          <w:rPr>
            <w:rFonts w:ascii="Arial" w:eastAsia="Times New Roman" w:hAnsi="Arial" w:cs="Arial"/>
            <w:b/>
            <w:sz w:val="24"/>
            <w:szCs w:val="24"/>
          </w:rPr>
          <w:t>Juan Federico</w:t>
        </w:r>
      </w:hyperlink>
      <w:r w:rsidRPr="00EB3E0B">
        <w:rPr>
          <w:rFonts w:ascii="Arial" w:eastAsia="Times New Roman" w:hAnsi="Arial" w:cs="Arial"/>
          <w:b/>
          <w:sz w:val="24"/>
          <w:szCs w:val="24"/>
        </w:rPr>
        <w:t xml:space="preserve">, duque de </w:t>
      </w:r>
      <w:hyperlink r:id="rId48">
        <w:r w:rsidRPr="00EB3E0B">
          <w:rPr>
            <w:rFonts w:ascii="Arial" w:eastAsia="Times New Roman" w:hAnsi="Arial" w:cs="Arial"/>
            <w:b/>
            <w:sz w:val="24"/>
            <w:szCs w:val="24"/>
          </w:rPr>
          <w:t>Brunswick-</w:t>
        </w:r>
        <w:proofErr w:type="spellStart"/>
        <w:r w:rsidRPr="00EB3E0B">
          <w:rPr>
            <w:rFonts w:ascii="Arial" w:eastAsia="Times New Roman" w:hAnsi="Arial" w:cs="Arial"/>
            <w:b/>
            <w:sz w:val="24"/>
            <w:szCs w:val="24"/>
          </w:rPr>
          <w:t>Luneburgo</w:t>
        </w:r>
        <w:proofErr w:type="spellEnd"/>
      </w:hyperlink>
      <w:r w:rsidRPr="00EB3E0B">
        <w:rPr>
          <w:rFonts w:ascii="Arial" w:eastAsia="Times New Roman" w:hAnsi="Arial" w:cs="Arial"/>
          <w:b/>
          <w:sz w:val="24"/>
          <w:szCs w:val="24"/>
        </w:rPr>
        <w:t xml:space="preserve">, después de su hermano, el duque y más tarde elector </w:t>
      </w:r>
      <w:hyperlink r:id="rId49">
        <w:r w:rsidRPr="00EB3E0B">
          <w:rPr>
            <w:rFonts w:ascii="Arial" w:eastAsia="Times New Roman" w:hAnsi="Arial" w:cs="Arial"/>
            <w:b/>
            <w:sz w:val="24"/>
            <w:szCs w:val="24"/>
          </w:rPr>
          <w:t>Ernesto Augusto de Hanover</w:t>
        </w:r>
      </w:hyperlink>
      <w:r w:rsidRPr="00EB3E0B">
        <w:rPr>
          <w:rFonts w:ascii="Arial" w:eastAsia="Times New Roman" w:hAnsi="Arial" w:cs="Arial"/>
          <w:b/>
          <w:sz w:val="24"/>
          <w:szCs w:val="24"/>
        </w:rPr>
        <w:t xml:space="preserve">. </w:t>
      </w:r>
    </w:p>
    <w:p w:rsidR="000D3877" w:rsidRPr="00EB3E0B" w:rsidRDefault="005751B9" w:rsidP="00EB3E0B">
      <w:pPr>
        <w:numPr>
          <w:ilvl w:val="0"/>
          <w:numId w:val="1"/>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1687-1690. Viaja extensamente por </w:t>
      </w:r>
      <w:hyperlink r:id="rId50">
        <w:r w:rsidRPr="00EB3E0B">
          <w:rPr>
            <w:rFonts w:ascii="Arial" w:eastAsia="Times New Roman" w:hAnsi="Arial" w:cs="Arial"/>
            <w:b/>
            <w:sz w:val="24"/>
            <w:szCs w:val="24"/>
          </w:rPr>
          <w:t>Alemania</w:t>
        </w:r>
      </w:hyperlink>
      <w:r w:rsidRPr="00EB3E0B">
        <w:rPr>
          <w:rFonts w:ascii="Arial" w:eastAsia="Times New Roman" w:hAnsi="Arial" w:cs="Arial"/>
          <w:b/>
          <w:sz w:val="24"/>
          <w:szCs w:val="24"/>
        </w:rPr>
        <w:t xml:space="preserve">, </w:t>
      </w:r>
      <w:hyperlink r:id="rId51">
        <w:r w:rsidRPr="00EB3E0B">
          <w:rPr>
            <w:rFonts w:ascii="Arial" w:eastAsia="Times New Roman" w:hAnsi="Arial" w:cs="Arial"/>
            <w:b/>
            <w:sz w:val="24"/>
            <w:szCs w:val="24"/>
          </w:rPr>
          <w:t>Austria</w:t>
        </w:r>
      </w:hyperlink>
      <w:r w:rsidRPr="00EB3E0B">
        <w:rPr>
          <w:rFonts w:ascii="Arial" w:eastAsia="Times New Roman" w:hAnsi="Arial" w:cs="Arial"/>
          <w:b/>
          <w:sz w:val="24"/>
          <w:szCs w:val="24"/>
        </w:rPr>
        <w:t xml:space="preserve"> e </w:t>
      </w:r>
      <w:hyperlink r:id="rId52">
        <w:r w:rsidRPr="00EB3E0B">
          <w:rPr>
            <w:rFonts w:ascii="Arial" w:eastAsia="Times New Roman" w:hAnsi="Arial" w:cs="Arial"/>
            <w:b/>
            <w:sz w:val="24"/>
            <w:szCs w:val="24"/>
          </w:rPr>
          <w:t>Italia</w:t>
        </w:r>
      </w:hyperlink>
      <w:r w:rsidRPr="00EB3E0B">
        <w:rPr>
          <w:rFonts w:ascii="Arial" w:eastAsia="Times New Roman" w:hAnsi="Arial" w:cs="Arial"/>
          <w:b/>
          <w:sz w:val="24"/>
          <w:szCs w:val="24"/>
        </w:rPr>
        <w:t xml:space="preserve">, investigando un libro comisionado por el elector sobre la historia de la Casa de Brunswick. </w:t>
      </w:r>
    </w:p>
    <w:p w:rsidR="000D3877" w:rsidRPr="00EB3E0B" w:rsidRDefault="005751B9" w:rsidP="00EB3E0B">
      <w:pPr>
        <w:numPr>
          <w:ilvl w:val="0"/>
          <w:numId w:val="1"/>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1698-1716: Cortesano del elector </w:t>
      </w:r>
      <w:hyperlink r:id="rId53">
        <w:r w:rsidRPr="00EB3E0B">
          <w:rPr>
            <w:rFonts w:ascii="Arial" w:eastAsia="Times New Roman" w:hAnsi="Arial" w:cs="Arial"/>
            <w:b/>
            <w:sz w:val="24"/>
            <w:szCs w:val="24"/>
          </w:rPr>
          <w:t>Jorge Luis de Hanover</w:t>
        </w:r>
      </w:hyperlink>
      <w:r w:rsidRPr="00EB3E0B">
        <w:rPr>
          <w:rFonts w:ascii="Arial" w:eastAsia="Times New Roman" w:hAnsi="Arial" w:cs="Arial"/>
          <w:b/>
          <w:sz w:val="24"/>
          <w:szCs w:val="24"/>
        </w:rPr>
        <w:t xml:space="preserve">. </w:t>
      </w:r>
    </w:p>
    <w:p w:rsidR="000D3877" w:rsidRPr="00EB3E0B" w:rsidRDefault="005751B9" w:rsidP="00EB3E0B">
      <w:pPr>
        <w:numPr>
          <w:ilvl w:val="0"/>
          <w:numId w:val="1"/>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1712-1714. Residencia en </w:t>
      </w:r>
      <w:hyperlink r:id="rId54">
        <w:r w:rsidRPr="00EB3E0B">
          <w:rPr>
            <w:rFonts w:ascii="Arial" w:eastAsia="Times New Roman" w:hAnsi="Arial" w:cs="Arial"/>
            <w:b/>
            <w:sz w:val="24"/>
            <w:szCs w:val="24"/>
          </w:rPr>
          <w:t>Viena</w:t>
        </w:r>
      </w:hyperlink>
      <w:r w:rsidRPr="00EB3E0B">
        <w:rPr>
          <w:rFonts w:ascii="Arial" w:eastAsia="Times New Roman" w:hAnsi="Arial" w:cs="Arial"/>
          <w:b/>
          <w:sz w:val="24"/>
          <w:szCs w:val="24"/>
        </w:rPr>
        <w:t xml:space="preserve">. Nombrado consejero de la Corte imperial en </w:t>
      </w:r>
      <w:hyperlink r:id="rId55">
        <w:r w:rsidRPr="00EB3E0B">
          <w:rPr>
            <w:rFonts w:ascii="Arial" w:eastAsia="Times New Roman" w:hAnsi="Arial" w:cs="Arial"/>
            <w:b/>
            <w:sz w:val="24"/>
            <w:szCs w:val="24"/>
          </w:rPr>
          <w:t>1713</w:t>
        </w:r>
      </w:hyperlink>
      <w:r w:rsidRPr="00EB3E0B">
        <w:rPr>
          <w:rFonts w:ascii="Arial" w:eastAsia="Times New Roman" w:hAnsi="Arial" w:cs="Arial"/>
          <w:b/>
          <w:sz w:val="24"/>
          <w:szCs w:val="24"/>
        </w:rPr>
        <w:t xml:space="preserve"> por </w:t>
      </w:r>
      <w:hyperlink r:id="rId56">
        <w:r w:rsidRPr="00EB3E0B">
          <w:rPr>
            <w:rFonts w:ascii="Arial" w:eastAsia="Times New Roman" w:hAnsi="Arial" w:cs="Arial"/>
            <w:b/>
            <w:sz w:val="24"/>
            <w:szCs w:val="24"/>
          </w:rPr>
          <w:t>Carlos VI del Sacro Imperio Romano Germánico</w:t>
        </w:r>
      </w:hyperlink>
      <w:r w:rsidRPr="00EB3E0B">
        <w:rPr>
          <w:rFonts w:ascii="Arial" w:eastAsia="Times New Roman" w:hAnsi="Arial" w:cs="Arial"/>
          <w:b/>
          <w:sz w:val="24"/>
          <w:szCs w:val="24"/>
        </w:rPr>
        <w:t xml:space="preserve">, en la Corte de los </w:t>
      </w:r>
      <w:hyperlink r:id="rId57">
        <w:r w:rsidRPr="00EB3E0B">
          <w:rPr>
            <w:rFonts w:ascii="Arial" w:eastAsia="Times New Roman" w:hAnsi="Arial" w:cs="Arial"/>
            <w:b/>
            <w:sz w:val="24"/>
            <w:szCs w:val="24"/>
          </w:rPr>
          <w:t>Habsburgo</w:t>
        </w:r>
      </w:hyperlink>
      <w:r w:rsidRPr="00EB3E0B">
        <w:rPr>
          <w:rFonts w:ascii="Arial" w:eastAsia="Times New Roman" w:hAnsi="Arial" w:cs="Arial"/>
          <w:b/>
          <w:sz w:val="24"/>
          <w:szCs w:val="24"/>
        </w:rPr>
        <w:t xml:space="preserve"> en Viena. </w:t>
      </w:r>
    </w:p>
    <w:p w:rsidR="000D3877" w:rsidRDefault="005751B9" w:rsidP="00EB3E0B">
      <w:pPr>
        <w:numPr>
          <w:ilvl w:val="0"/>
          <w:numId w:val="1"/>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1714-1716: Jorge Luis, al convertirse en Jorge I de </w:t>
      </w:r>
      <w:hyperlink r:id="rId58">
        <w:r w:rsidRPr="00EB3E0B">
          <w:rPr>
            <w:rFonts w:ascii="Arial" w:eastAsia="Times New Roman" w:hAnsi="Arial" w:cs="Arial"/>
            <w:b/>
            <w:sz w:val="24"/>
            <w:szCs w:val="24"/>
          </w:rPr>
          <w:t>Gran Bretaña</w:t>
        </w:r>
      </w:hyperlink>
      <w:r w:rsidRPr="00EB3E0B">
        <w:rPr>
          <w:rFonts w:ascii="Arial" w:eastAsia="Times New Roman" w:hAnsi="Arial" w:cs="Arial"/>
          <w:b/>
          <w:sz w:val="24"/>
          <w:szCs w:val="24"/>
        </w:rPr>
        <w:t>, le prohíbe a Leibniz seguirlo a Londres. Leibniz termina sus días en un relativo olvido y abandono.</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keepNext/>
        <w:spacing w:after="0" w:line="240" w:lineRule="auto"/>
        <w:ind w:left="-851" w:right="-852"/>
        <w:jc w:val="both"/>
        <w:rPr>
          <w:rFonts w:ascii="Arial" w:eastAsia="Times New Roman" w:hAnsi="Arial" w:cs="Arial"/>
          <w:b/>
          <w:color w:val="FF0000"/>
          <w:sz w:val="24"/>
          <w:szCs w:val="24"/>
        </w:rPr>
      </w:pPr>
      <w:r w:rsidRPr="00EB3E0B">
        <w:rPr>
          <w:rFonts w:ascii="Arial" w:eastAsia="Times New Roman" w:hAnsi="Arial" w:cs="Arial"/>
          <w:b/>
          <w:color w:val="FF0000"/>
          <w:sz w:val="24"/>
          <w:szCs w:val="24"/>
        </w:rPr>
        <w:t>Primeros años</w:t>
      </w:r>
    </w:p>
    <w:p w:rsidR="00EB3E0B" w:rsidRPr="00EB3E0B" w:rsidRDefault="00EB3E0B" w:rsidP="00EB3E0B">
      <w:pPr>
        <w:keepNext/>
        <w:spacing w:after="0" w:line="240" w:lineRule="auto"/>
        <w:ind w:left="-851" w:right="-852"/>
        <w:jc w:val="both"/>
        <w:rPr>
          <w:rFonts w:ascii="Arial" w:eastAsia="Times New Roman" w:hAnsi="Arial" w:cs="Arial"/>
          <w:b/>
          <w:sz w:val="24"/>
          <w:szCs w:val="24"/>
        </w:rPr>
      </w:pPr>
    </w:p>
    <w:p w:rsidR="000D3877"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005751B9" w:rsidRPr="00EB3E0B">
        <w:rPr>
          <w:rFonts w:ascii="Arial" w:eastAsia="Times New Roman" w:hAnsi="Arial" w:cs="Arial"/>
          <w:b/>
          <w:sz w:val="24"/>
          <w:szCs w:val="24"/>
        </w:rPr>
        <w:t>Gottfried</w:t>
      </w:r>
      <w:proofErr w:type="spellEnd"/>
      <w:r w:rsidR="005751B9" w:rsidRPr="00EB3E0B">
        <w:rPr>
          <w:rFonts w:ascii="Arial" w:eastAsia="Times New Roman" w:hAnsi="Arial" w:cs="Arial"/>
          <w:b/>
          <w:sz w:val="24"/>
          <w:szCs w:val="24"/>
        </w:rPr>
        <w:t xml:space="preserve"> Leibniz nació el </w:t>
      </w:r>
      <w:hyperlink r:id="rId59">
        <w:r w:rsidR="005751B9" w:rsidRPr="00EB3E0B">
          <w:rPr>
            <w:rFonts w:ascii="Arial" w:eastAsia="Times New Roman" w:hAnsi="Arial" w:cs="Arial"/>
            <w:b/>
            <w:sz w:val="24"/>
            <w:szCs w:val="24"/>
          </w:rPr>
          <w:t>1 de julio</w:t>
        </w:r>
      </w:hyperlink>
      <w:r w:rsidR="005751B9" w:rsidRPr="00EB3E0B">
        <w:rPr>
          <w:rFonts w:ascii="Arial" w:eastAsia="Times New Roman" w:hAnsi="Arial" w:cs="Arial"/>
          <w:b/>
          <w:sz w:val="24"/>
          <w:szCs w:val="24"/>
        </w:rPr>
        <w:t xml:space="preserve"> de </w:t>
      </w:r>
      <w:hyperlink r:id="rId60">
        <w:r w:rsidR="005751B9" w:rsidRPr="00EB3E0B">
          <w:rPr>
            <w:rFonts w:ascii="Arial" w:eastAsia="Times New Roman" w:hAnsi="Arial" w:cs="Arial"/>
            <w:b/>
            <w:sz w:val="24"/>
            <w:szCs w:val="24"/>
          </w:rPr>
          <w:t>1646</w:t>
        </w:r>
      </w:hyperlink>
      <w:r w:rsidR="005751B9" w:rsidRPr="00EB3E0B">
        <w:rPr>
          <w:rFonts w:ascii="Arial" w:eastAsia="Times New Roman" w:hAnsi="Arial" w:cs="Arial"/>
          <w:b/>
          <w:sz w:val="24"/>
          <w:szCs w:val="24"/>
        </w:rPr>
        <w:t xml:space="preserve"> en </w:t>
      </w:r>
      <w:hyperlink r:id="rId61">
        <w:r w:rsidR="005751B9" w:rsidRPr="00EB3E0B">
          <w:rPr>
            <w:rFonts w:ascii="Arial" w:eastAsia="Times New Roman" w:hAnsi="Arial" w:cs="Arial"/>
            <w:b/>
            <w:sz w:val="24"/>
            <w:szCs w:val="24"/>
          </w:rPr>
          <w:t>Leipzig</w:t>
        </w:r>
      </w:hyperlink>
      <w:r w:rsidR="005751B9" w:rsidRPr="00EB3E0B">
        <w:rPr>
          <w:rFonts w:ascii="Arial" w:eastAsia="Times New Roman" w:hAnsi="Arial" w:cs="Arial"/>
          <w:b/>
          <w:sz w:val="24"/>
          <w:szCs w:val="24"/>
        </w:rPr>
        <w:t xml:space="preserve">, dos años antes de que terminara la </w:t>
      </w:r>
      <w:hyperlink r:id="rId62">
        <w:r w:rsidR="005751B9" w:rsidRPr="00EB3E0B">
          <w:rPr>
            <w:rFonts w:ascii="Arial" w:eastAsia="Times New Roman" w:hAnsi="Arial" w:cs="Arial"/>
            <w:b/>
            <w:sz w:val="24"/>
            <w:szCs w:val="24"/>
          </w:rPr>
          <w:t>Guerra de los Treinta Años</w:t>
        </w:r>
      </w:hyperlink>
      <w:r w:rsidR="005751B9" w:rsidRPr="00EB3E0B">
        <w:rPr>
          <w:rFonts w:ascii="Arial" w:eastAsia="Times New Roman" w:hAnsi="Arial" w:cs="Arial"/>
          <w:b/>
          <w:sz w:val="24"/>
          <w:szCs w:val="24"/>
        </w:rPr>
        <w:t xml:space="preserve">, hijo de Federico Leibniz, jurista y profesor de filosofía moral en la </w:t>
      </w:r>
      <w:hyperlink r:id="rId63">
        <w:r w:rsidR="005751B9" w:rsidRPr="00EB3E0B">
          <w:rPr>
            <w:rFonts w:ascii="Arial" w:eastAsia="Times New Roman" w:hAnsi="Arial" w:cs="Arial"/>
            <w:b/>
            <w:sz w:val="24"/>
            <w:szCs w:val="24"/>
          </w:rPr>
          <w:t>Universidad de Leipzig</w:t>
        </w:r>
      </w:hyperlink>
      <w:r w:rsidR="005751B9" w:rsidRPr="00EB3E0B">
        <w:rPr>
          <w:rFonts w:ascii="Arial" w:eastAsia="Times New Roman" w:hAnsi="Arial" w:cs="Arial"/>
          <w:b/>
          <w:sz w:val="24"/>
          <w:szCs w:val="24"/>
        </w:rPr>
        <w:t xml:space="preserve">, y </w:t>
      </w:r>
      <w:proofErr w:type="spellStart"/>
      <w:r w:rsidR="005751B9" w:rsidRPr="00EB3E0B">
        <w:rPr>
          <w:rFonts w:ascii="Arial" w:eastAsia="Times New Roman" w:hAnsi="Arial" w:cs="Arial"/>
          <w:b/>
          <w:sz w:val="24"/>
          <w:szCs w:val="24"/>
        </w:rPr>
        <w:t>Catherina</w:t>
      </w:r>
      <w:proofErr w:type="spellEnd"/>
      <w:r w:rsidR="005751B9" w:rsidRPr="00EB3E0B">
        <w:rPr>
          <w:rFonts w:ascii="Arial" w:eastAsia="Times New Roman" w:hAnsi="Arial" w:cs="Arial"/>
          <w:b/>
          <w:sz w:val="24"/>
          <w:szCs w:val="24"/>
        </w:rPr>
        <w:t xml:space="preserve"> </w:t>
      </w:r>
      <w:proofErr w:type="spellStart"/>
      <w:r w:rsidR="005751B9" w:rsidRPr="00EB3E0B">
        <w:rPr>
          <w:rFonts w:ascii="Arial" w:eastAsia="Times New Roman" w:hAnsi="Arial" w:cs="Arial"/>
          <w:b/>
          <w:sz w:val="24"/>
          <w:szCs w:val="24"/>
        </w:rPr>
        <w:t>Schmuck</w:t>
      </w:r>
      <w:proofErr w:type="spellEnd"/>
      <w:r w:rsidR="005751B9" w:rsidRPr="00EB3E0B">
        <w:rPr>
          <w:rFonts w:ascii="Arial" w:eastAsia="Times New Roman" w:hAnsi="Arial" w:cs="Arial"/>
          <w:b/>
          <w:sz w:val="24"/>
          <w:szCs w:val="24"/>
        </w:rPr>
        <w:t>, hija de un profesor de leyes. Siendo adulto, frecuentemente firmaba como «von Leibniz» y numerosas ediciones póstumas de sus obras lo nombran como «</w:t>
      </w:r>
      <w:proofErr w:type="spellStart"/>
      <w:r w:rsidR="005751B9" w:rsidRPr="00EB3E0B">
        <w:rPr>
          <w:rFonts w:ascii="Arial" w:eastAsia="Times New Roman" w:hAnsi="Arial" w:cs="Arial"/>
          <w:b/>
          <w:sz w:val="24"/>
          <w:szCs w:val="24"/>
        </w:rPr>
        <w:t>Freiherr</w:t>
      </w:r>
      <w:proofErr w:type="spellEnd"/>
      <w:r w:rsidR="005751B9" w:rsidRPr="00EB3E0B">
        <w:rPr>
          <w:rFonts w:ascii="Arial" w:eastAsia="Times New Roman" w:hAnsi="Arial" w:cs="Arial"/>
          <w:b/>
          <w:sz w:val="24"/>
          <w:szCs w:val="24"/>
        </w:rPr>
        <w:t xml:space="preserve"> [barón] G. W. von Leibniz»; sin embargo, no se ha encontrado documento alguno que confirme que se le haya concedido un título nobiliario.</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751B9" w:rsidRPr="00EB3E0B">
        <w:rPr>
          <w:rFonts w:ascii="Arial" w:eastAsia="Times New Roman" w:hAnsi="Arial" w:cs="Arial"/>
          <w:b/>
          <w:sz w:val="24"/>
          <w:szCs w:val="24"/>
        </w:rPr>
        <w:t xml:space="preserve">Su padre falleció cuando tenía seis años, de modo que su educación quedó en manos de su madre y de su tío, y según sus propias palabras, de sí mismo. Al morir su padre, dejó una biblioteca personal de la que Leibniz pudo hacer uso libremente a partir de los siete años, y procedió a beneficiarse de su contenido, en particular los volúmenes de historia antigua y de los </w:t>
      </w:r>
      <w:hyperlink r:id="rId64">
        <w:r w:rsidR="005751B9" w:rsidRPr="00EB3E0B">
          <w:rPr>
            <w:rFonts w:ascii="Arial" w:eastAsia="Times New Roman" w:hAnsi="Arial" w:cs="Arial"/>
            <w:b/>
            <w:sz w:val="24"/>
            <w:szCs w:val="24"/>
          </w:rPr>
          <w:t>Padres de la Iglesia</w:t>
        </w:r>
      </w:hyperlink>
      <w:r w:rsidR="005751B9" w:rsidRPr="00EB3E0B">
        <w:rPr>
          <w:rFonts w:ascii="Arial" w:eastAsia="Times New Roman" w:hAnsi="Arial" w:cs="Arial"/>
          <w:b/>
          <w:sz w:val="24"/>
          <w:szCs w:val="24"/>
        </w:rPr>
        <w:t xml:space="preserve">.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751B9" w:rsidRPr="00EB3E0B">
        <w:rPr>
          <w:rFonts w:ascii="Arial" w:eastAsia="Times New Roman" w:hAnsi="Arial" w:cs="Arial"/>
          <w:b/>
          <w:sz w:val="24"/>
          <w:szCs w:val="24"/>
        </w:rPr>
        <w:t xml:space="preserve">Para cuando tenía doce años había aprendido por sí mismo </w:t>
      </w:r>
      <w:hyperlink r:id="rId65">
        <w:r w:rsidR="005751B9" w:rsidRPr="00EB3E0B">
          <w:rPr>
            <w:rFonts w:ascii="Arial" w:eastAsia="Times New Roman" w:hAnsi="Arial" w:cs="Arial"/>
            <w:b/>
            <w:sz w:val="24"/>
            <w:szCs w:val="24"/>
          </w:rPr>
          <w:t>latín</w:t>
        </w:r>
      </w:hyperlink>
      <w:r w:rsidR="005751B9" w:rsidRPr="00EB3E0B">
        <w:rPr>
          <w:rFonts w:ascii="Arial" w:eastAsia="Times New Roman" w:hAnsi="Arial" w:cs="Arial"/>
          <w:b/>
          <w:sz w:val="24"/>
          <w:szCs w:val="24"/>
        </w:rPr>
        <w:t xml:space="preserve">, el cual utilizó durante el resto de su vida, y había empezado a estudiar </w:t>
      </w:r>
      <w:hyperlink r:id="rId66">
        <w:r w:rsidR="005751B9" w:rsidRPr="00EB3E0B">
          <w:rPr>
            <w:rFonts w:ascii="Arial" w:eastAsia="Times New Roman" w:hAnsi="Arial" w:cs="Arial"/>
            <w:b/>
            <w:sz w:val="24"/>
            <w:szCs w:val="24"/>
          </w:rPr>
          <w:t>griego</w:t>
        </w:r>
      </w:hyperlink>
      <w:r w:rsidR="005751B9" w:rsidRPr="00EB3E0B">
        <w:rPr>
          <w:rFonts w:ascii="Arial" w:eastAsia="Times New Roman" w:hAnsi="Arial" w:cs="Arial"/>
          <w:b/>
          <w:sz w:val="24"/>
          <w:szCs w:val="24"/>
        </w:rPr>
        <w:t xml:space="preserve">. En </w:t>
      </w:r>
      <w:hyperlink r:id="rId67">
        <w:r w:rsidR="005751B9" w:rsidRPr="00EB3E0B">
          <w:rPr>
            <w:rFonts w:ascii="Arial" w:eastAsia="Times New Roman" w:hAnsi="Arial" w:cs="Arial"/>
            <w:b/>
            <w:sz w:val="24"/>
            <w:szCs w:val="24"/>
          </w:rPr>
          <w:t>1661</w:t>
        </w:r>
      </w:hyperlink>
      <w:r w:rsidR="005751B9" w:rsidRPr="00EB3E0B">
        <w:rPr>
          <w:rFonts w:ascii="Arial" w:eastAsia="Times New Roman" w:hAnsi="Arial" w:cs="Arial"/>
          <w:b/>
          <w:sz w:val="24"/>
          <w:szCs w:val="24"/>
        </w:rPr>
        <w:t xml:space="preserve">, a la edad de catorce años, se matriculó en la Universidad de Leipzig y completó sus estudios a los veinte años, especializándose en leyes y mostrando dominio de los clásicos, lógica y filosofía escolástica. Sin embargo, su educación en matemáticas no estaba a la altura de franceses o británicos. </w:t>
      </w:r>
    </w:p>
    <w:p w:rsidR="000D3877"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5751B9" w:rsidRPr="00EB3E0B">
        <w:rPr>
          <w:rFonts w:ascii="Arial" w:eastAsia="Times New Roman" w:hAnsi="Arial" w:cs="Arial"/>
          <w:b/>
          <w:sz w:val="24"/>
          <w:szCs w:val="24"/>
        </w:rPr>
        <w:t xml:space="preserve">En </w:t>
      </w:r>
      <w:hyperlink r:id="rId68">
        <w:r w:rsidR="005751B9" w:rsidRPr="00EB3E0B">
          <w:rPr>
            <w:rFonts w:ascii="Arial" w:eastAsia="Times New Roman" w:hAnsi="Arial" w:cs="Arial"/>
            <w:b/>
            <w:sz w:val="24"/>
            <w:szCs w:val="24"/>
          </w:rPr>
          <w:t>1666</w:t>
        </w:r>
      </w:hyperlink>
      <w:r w:rsidR="005751B9" w:rsidRPr="00EB3E0B">
        <w:rPr>
          <w:rFonts w:ascii="Arial" w:eastAsia="Times New Roman" w:hAnsi="Arial" w:cs="Arial"/>
          <w:b/>
          <w:sz w:val="24"/>
          <w:szCs w:val="24"/>
        </w:rPr>
        <w:t xml:space="preserve"> publicó su primer libro y también su tesis de </w:t>
      </w:r>
      <w:hyperlink r:id="rId69">
        <w:r w:rsidR="005751B9" w:rsidRPr="00EB3E0B">
          <w:rPr>
            <w:rFonts w:ascii="Arial" w:eastAsia="Times New Roman" w:hAnsi="Arial" w:cs="Arial"/>
            <w:b/>
            <w:sz w:val="24"/>
            <w:szCs w:val="24"/>
          </w:rPr>
          <w:t>habilitación</w:t>
        </w:r>
      </w:hyperlink>
      <w:r w:rsidR="005751B9" w:rsidRPr="00EB3E0B">
        <w:rPr>
          <w:rFonts w:ascii="Arial" w:eastAsia="Times New Roman" w:hAnsi="Arial" w:cs="Arial"/>
          <w:b/>
          <w:sz w:val="24"/>
          <w:szCs w:val="24"/>
        </w:rPr>
        <w:t xml:space="preserve">, </w:t>
      </w:r>
      <w:hyperlink r:id="rId70">
        <w:r w:rsidR="005751B9" w:rsidRPr="00EB3E0B">
          <w:rPr>
            <w:rFonts w:ascii="Arial" w:eastAsia="Times New Roman" w:hAnsi="Arial" w:cs="Arial"/>
            <w:b/>
            <w:i/>
            <w:sz w:val="24"/>
            <w:szCs w:val="24"/>
          </w:rPr>
          <w:t>Disertación acerca del arte combinatorio</w:t>
        </w:r>
      </w:hyperlink>
      <w:r w:rsidR="005751B9" w:rsidRPr="00EB3E0B">
        <w:rPr>
          <w:rFonts w:ascii="Arial" w:eastAsia="Times New Roman" w:hAnsi="Arial" w:cs="Arial"/>
          <w:b/>
          <w:sz w:val="24"/>
          <w:szCs w:val="24"/>
        </w:rPr>
        <w:t xml:space="preserve">. Cuando la universidad declinó el asegurarle un puesto docente en leyes tras su graduación, Leibniz optó por entregar su tesis a la </w:t>
      </w:r>
      <w:hyperlink r:id="rId71">
        <w:r w:rsidR="005751B9" w:rsidRPr="00EB3E0B">
          <w:rPr>
            <w:rFonts w:ascii="Arial" w:eastAsia="Times New Roman" w:hAnsi="Arial" w:cs="Arial"/>
            <w:b/>
            <w:sz w:val="24"/>
            <w:szCs w:val="24"/>
          </w:rPr>
          <w:t xml:space="preserve">Universidad de </w:t>
        </w:r>
        <w:proofErr w:type="spellStart"/>
        <w:r w:rsidR="005751B9" w:rsidRPr="00EB3E0B">
          <w:rPr>
            <w:rFonts w:ascii="Arial" w:eastAsia="Times New Roman" w:hAnsi="Arial" w:cs="Arial"/>
            <w:b/>
            <w:sz w:val="24"/>
            <w:szCs w:val="24"/>
          </w:rPr>
          <w:t>Altdorf</w:t>
        </w:r>
        <w:proofErr w:type="spellEnd"/>
      </w:hyperlink>
      <w:r w:rsidR="005751B9" w:rsidRPr="00EB3E0B">
        <w:rPr>
          <w:rFonts w:ascii="Arial" w:eastAsia="Times New Roman" w:hAnsi="Arial" w:cs="Arial"/>
          <w:b/>
          <w:sz w:val="24"/>
          <w:szCs w:val="24"/>
        </w:rPr>
        <w:t xml:space="preserve"> y obtuvo su doctorado en cinco meses. Declinó después la oferta de un puesto académico en </w:t>
      </w:r>
      <w:hyperlink r:id="rId72">
        <w:proofErr w:type="spellStart"/>
        <w:r w:rsidR="005751B9" w:rsidRPr="00EB3E0B">
          <w:rPr>
            <w:rFonts w:ascii="Arial" w:eastAsia="Times New Roman" w:hAnsi="Arial" w:cs="Arial"/>
            <w:b/>
            <w:sz w:val="24"/>
            <w:szCs w:val="24"/>
          </w:rPr>
          <w:t>Altdorf</w:t>
        </w:r>
        <w:proofErr w:type="spellEnd"/>
      </w:hyperlink>
      <w:r w:rsidR="005751B9" w:rsidRPr="00EB3E0B">
        <w:rPr>
          <w:rFonts w:ascii="Arial" w:eastAsia="Times New Roman" w:hAnsi="Arial" w:cs="Arial"/>
          <w:b/>
          <w:sz w:val="24"/>
          <w:szCs w:val="24"/>
        </w:rPr>
        <w:t xml:space="preserve"> y dedicó el resto de su vida al servicio de dos prominentes familias de la nobleza alemana.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keepNext/>
        <w:spacing w:after="0" w:line="240" w:lineRule="auto"/>
        <w:ind w:left="-851" w:right="-852"/>
        <w:jc w:val="both"/>
        <w:rPr>
          <w:rFonts w:ascii="Arial" w:eastAsia="Times New Roman" w:hAnsi="Arial" w:cs="Arial"/>
          <w:b/>
          <w:color w:val="FF0000"/>
          <w:sz w:val="24"/>
          <w:szCs w:val="24"/>
        </w:rPr>
      </w:pPr>
      <w:r w:rsidRPr="00EB3E0B">
        <w:rPr>
          <w:rFonts w:ascii="Arial" w:eastAsia="Times New Roman" w:hAnsi="Arial" w:cs="Arial"/>
          <w:b/>
          <w:color w:val="FF0000"/>
          <w:sz w:val="24"/>
          <w:szCs w:val="24"/>
        </w:rPr>
        <w:t xml:space="preserve">Casa de </w:t>
      </w:r>
      <w:proofErr w:type="spellStart"/>
      <w:r w:rsidRPr="00EB3E0B">
        <w:rPr>
          <w:rFonts w:ascii="Arial" w:eastAsia="Times New Roman" w:hAnsi="Arial" w:cs="Arial"/>
          <w:b/>
          <w:color w:val="FF0000"/>
          <w:sz w:val="24"/>
          <w:szCs w:val="24"/>
        </w:rPr>
        <w:t>Schönborn</w:t>
      </w:r>
      <w:proofErr w:type="spellEnd"/>
      <w:r w:rsidRPr="00EB3E0B">
        <w:rPr>
          <w:rFonts w:ascii="Arial" w:eastAsia="Times New Roman" w:hAnsi="Arial" w:cs="Arial"/>
          <w:b/>
          <w:color w:val="FF0000"/>
          <w:sz w:val="24"/>
          <w:szCs w:val="24"/>
        </w:rPr>
        <w:t xml:space="preserve"> (1666-1674)</w:t>
      </w:r>
      <w:r w:rsidR="00EB3E0B" w:rsidRPr="00EB3E0B">
        <w:rPr>
          <w:rFonts w:ascii="Arial" w:eastAsia="Times New Roman" w:hAnsi="Arial" w:cs="Arial"/>
          <w:b/>
          <w:color w:val="FF0000"/>
          <w:sz w:val="24"/>
          <w:szCs w:val="24"/>
        </w:rPr>
        <w:t xml:space="preserve">  </w:t>
      </w:r>
      <w:r w:rsidRPr="00EB3E0B">
        <w:rPr>
          <w:rFonts w:ascii="Arial" w:eastAsia="Times New Roman" w:hAnsi="Arial" w:cs="Arial"/>
          <w:b/>
          <w:color w:val="FF0000"/>
          <w:sz w:val="24"/>
          <w:szCs w:val="24"/>
        </w:rPr>
        <w:t>Asesor en Maguncia</w:t>
      </w:r>
    </w:p>
    <w:p w:rsidR="00EB3E0B" w:rsidRPr="00EB3E0B" w:rsidRDefault="00EB3E0B" w:rsidP="00EB3E0B">
      <w:pPr>
        <w:keepNext/>
        <w:spacing w:after="0" w:line="240" w:lineRule="auto"/>
        <w:ind w:left="-851" w:right="-852"/>
        <w:jc w:val="both"/>
        <w:rPr>
          <w:rFonts w:ascii="Arial" w:eastAsia="Times New Roman" w:hAnsi="Arial" w:cs="Arial"/>
          <w:b/>
          <w:sz w:val="24"/>
          <w:szCs w:val="24"/>
        </w:rPr>
      </w:pPr>
    </w:p>
    <w:p w:rsidR="000D3877"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751B9" w:rsidRPr="00EB3E0B">
        <w:rPr>
          <w:rFonts w:ascii="Arial" w:eastAsia="Times New Roman" w:hAnsi="Arial" w:cs="Arial"/>
          <w:b/>
          <w:sz w:val="24"/>
          <w:szCs w:val="24"/>
        </w:rPr>
        <w:t xml:space="preserve">El primer puesto de Leibniz fue como </w:t>
      </w:r>
      <w:hyperlink r:id="rId73">
        <w:r w:rsidR="005751B9" w:rsidRPr="00EB3E0B">
          <w:rPr>
            <w:rFonts w:ascii="Arial" w:eastAsia="Times New Roman" w:hAnsi="Arial" w:cs="Arial"/>
            <w:b/>
            <w:sz w:val="24"/>
            <w:szCs w:val="24"/>
          </w:rPr>
          <w:t>alquimista</w:t>
        </w:r>
      </w:hyperlink>
      <w:r w:rsidR="005751B9" w:rsidRPr="00EB3E0B">
        <w:rPr>
          <w:rFonts w:ascii="Arial" w:eastAsia="Times New Roman" w:hAnsi="Arial" w:cs="Arial"/>
          <w:b/>
          <w:sz w:val="24"/>
          <w:szCs w:val="24"/>
        </w:rPr>
        <w:t xml:space="preserve"> asalariado en </w:t>
      </w:r>
      <w:hyperlink r:id="rId74">
        <w:r w:rsidR="005751B9" w:rsidRPr="00EB3E0B">
          <w:rPr>
            <w:rFonts w:ascii="Arial" w:eastAsia="Times New Roman" w:hAnsi="Arial" w:cs="Arial"/>
            <w:b/>
            <w:sz w:val="24"/>
            <w:szCs w:val="24"/>
          </w:rPr>
          <w:t>Núremberg</w:t>
        </w:r>
      </w:hyperlink>
      <w:r w:rsidR="005751B9" w:rsidRPr="00EB3E0B">
        <w:rPr>
          <w:rFonts w:ascii="Arial" w:eastAsia="Times New Roman" w:hAnsi="Arial" w:cs="Arial"/>
          <w:b/>
          <w:sz w:val="24"/>
          <w:szCs w:val="24"/>
        </w:rPr>
        <w:t xml:space="preserve">, aunque no tenía ningún conocimiento sobre el tema. Entró en contacto con </w:t>
      </w:r>
      <w:hyperlink r:id="rId75">
        <w:r w:rsidR="005751B9" w:rsidRPr="00EB3E0B">
          <w:rPr>
            <w:rFonts w:ascii="Arial" w:eastAsia="Times New Roman" w:hAnsi="Arial" w:cs="Arial"/>
            <w:b/>
            <w:sz w:val="24"/>
            <w:szCs w:val="24"/>
          </w:rPr>
          <w:t xml:space="preserve">Johann Christian von </w:t>
        </w:r>
        <w:proofErr w:type="spellStart"/>
        <w:r w:rsidR="005751B9" w:rsidRPr="00EB3E0B">
          <w:rPr>
            <w:rFonts w:ascii="Arial" w:eastAsia="Times New Roman" w:hAnsi="Arial" w:cs="Arial"/>
            <w:b/>
            <w:sz w:val="24"/>
            <w:szCs w:val="24"/>
          </w:rPr>
          <w:t>Boineburg</w:t>
        </w:r>
        <w:proofErr w:type="spellEnd"/>
      </w:hyperlink>
      <w:r w:rsidR="005751B9" w:rsidRPr="00EB3E0B">
        <w:rPr>
          <w:rFonts w:ascii="Arial" w:eastAsia="Times New Roman" w:hAnsi="Arial" w:cs="Arial"/>
          <w:b/>
          <w:sz w:val="24"/>
          <w:szCs w:val="24"/>
        </w:rPr>
        <w:t xml:space="preserve"> (1622–1672), antiguo </w:t>
      </w:r>
      <w:hyperlink r:id="rId76">
        <w:r w:rsidR="005751B9" w:rsidRPr="00EB3E0B">
          <w:rPr>
            <w:rFonts w:ascii="Arial" w:eastAsia="Times New Roman" w:hAnsi="Arial" w:cs="Arial"/>
            <w:b/>
            <w:sz w:val="24"/>
            <w:szCs w:val="24"/>
          </w:rPr>
          <w:t>ministro en jefe</w:t>
        </w:r>
      </w:hyperlink>
      <w:r w:rsidR="005751B9" w:rsidRPr="00EB3E0B">
        <w:rPr>
          <w:rFonts w:ascii="Arial" w:eastAsia="Times New Roman" w:hAnsi="Arial" w:cs="Arial"/>
          <w:b/>
          <w:sz w:val="24"/>
          <w:szCs w:val="24"/>
        </w:rPr>
        <w:t xml:space="preserve"> del </w:t>
      </w:r>
      <w:hyperlink r:id="rId77">
        <w:r w:rsidR="005751B9" w:rsidRPr="00EB3E0B">
          <w:rPr>
            <w:rFonts w:ascii="Arial" w:eastAsia="Times New Roman" w:hAnsi="Arial" w:cs="Arial"/>
            <w:b/>
            <w:sz w:val="24"/>
            <w:szCs w:val="24"/>
          </w:rPr>
          <w:t>elector de Maguncia</w:t>
        </w:r>
      </w:hyperlink>
      <w:r w:rsidR="005751B9" w:rsidRPr="00EB3E0B">
        <w:rPr>
          <w:rFonts w:ascii="Arial" w:eastAsia="Times New Roman" w:hAnsi="Arial" w:cs="Arial"/>
          <w:b/>
          <w:sz w:val="24"/>
          <w:szCs w:val="24"/>
        </w:rPr>
        <w:t xml:space="preserve">, </w:t>
      </w:r>
      <w:hyperlink r:id="rId78">
        <w:r w:rsidR="005751B9" w:rsidRPr="00EB3E0B">
          <w:rPr>
            <w:rFonts w:ascii="Arial" w:eastAsia="Times New Roman" w:hAnsi="Arial" w:cs="Arial"/>
            <w:b/>
            <w:sz w:val="24"/>
            <w:szCs w:val="24"/>
          </w:rPr>
          <w:t xml:space="preserve">Juan Felipe von </w:t>
        </w:r>
        <w:proofErr w:type="spellStart"/>
        <w:r w:rsidR="005751B9" w:rsidRPr="00EB3E0B">
          <w:rPr>
            <w:rFonts w:ascii="Arial" w:eastAsia="Times New Roman" w:hAnsi="Arial" w:cs="Arial"/>
            <w:b/>
            <w:sz w:val="24"/>
            <w:szCs w:val="24"/>
          </w:rPr>
          <w:t>Schönborn</w:t>
        </w:r>
        <w:proofErr w:type="spellEnd"/>
      </w:hyperlink>
      <w:r w:rsidR="005751B9" w:rsidRPr="00EB3E0B">
        <w:rPr>
          <w:rFonts w:ascii="Arial" w:eastAsia="Times New Roman" w:hAnsi="Arial" w:cs="Arial"/>
          <w:b/>
          <w:sz w:val="24"/>
          <w:szCs w:val="24"/>
        </w:rPr>
        <w:t xml:space="preserve">, quien lo contrató como asistente y poco después lo presentó al elector, tras reconciliarse con él. Leibniz le dedicó un ensayo al elector con la esperanza de obtener un empleo. La estrategia funcionó, pues el elector le solicitó ayuda para una nueva redacción del código legal de su electorado, y en 1669 fue nombrado asesor de la </w:t>
      </w:r>
      <w:hyperlink r:id="rId79">
        <w:r w:rsidR="005751B9" w:rsidRPr="00EB3E0B">
          <w:rPr>
            <w:rFonts w:ascii="Arial" w:eastAsia="Times New Roman" w:hAnsi="Arial" w:cs="Arial"/>
            <w:b/>
            <w:sz w:val="24"/>
            <w:szCs w:val="24"/>
          </w:rPr>
          <w:t>Corte de Apelaciones</w:t>
        </w:r>
      </w:hyperlink>
      <w:r w:rsidR="005751B9" w:rsidRPr="00EB3E0B">
        <w:rPr>
          <w:rFonts w:ascii="Arial" w:eastAsia="Times New Roman" w:hAnsi="Arial" w:cs="Arial"/>
          <w:b/>
          <w:sz w:val="24"/>
          <w:szCs w:val="24"/>
        </w:rPr>
        <w:t xml:space="preserve">. Aunque von </w:t>
      </w:r>
      <w:proofErr w:type="spellStart"/>
      <w:r w:rsidR="005751B9" w:rsidRPr="00EB3E0B">
        <w:rPr>
          <w:rFonts w:ascii="Arial" w:eastAsia="Times New Roman" w:hAnsi="Arial" w:cs="Arial"/>
          <w:b/>
          <w:sz w:val="24"/>
          <w:szCs w:val="24"/>
        </w:rPr>
        <w:t>Boineburg</w:t>
      </w:r>
      <w:proofErr w:type="spellEnd"/>
      <w:r w:rsidR="005751B9" w:rsidRPr="00EB3E0B">
        <w:rPr>
          <w:rFonts w:ascii="Arial" w:eastAsia="Times New Roman" w:hAnsi="Arial" w:cs="Arial"/>
          <w:b/>
          <w:sz w:val="24"/>
          <w:szCs w:val="24"/>
        </w:rPr>
        <w:t xml:space="preserve"> murió en 1672, permaneció al servicio de su viuda hasta 1674.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EB3E0B"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751B9" w:rsidRPr="00EB3E0B">
        <w:rPr>
          <w:rFonts w:ascii="Arial" w:eastAsia="Times New Roman" w:hAnsi="Arial" w:cs="Arial"/>
          <w:b/>
          <w:sz w:val="24"/>
          <w:szCs w:val="24"/>
        </w:rPr>
        <w:t xml:space="preserve">Von </w:t>
      </w:r>
      <w:proofErr w:type="spellStart"/>
      <w:r w:rsidR="005751B9" w:rsidRPr="00EB3E0B">
        <w:rPr>
          <w:rFonts w:ascii="Arial" w:eastAsia="Times New Roman" w:hAnsi="Arial" w:cs="Arial"/>
          <w:b/>
          <w:sz w:val="24"/>
          <w:szCs w:val="24"/>
        </w:rPr>
        <w:t>Boineburg</w:t>
      </w:r>
      <w:proofErr w:type="spellEnd"/>
      <w:r w:rsidR="005751B9" w:rsidRPr="00EB3E0B">
        <w:rPr>
          <w:rFonts w:ascii="Arial" w:eastAsia="Times New Roman" w:hAnsi="Arial" w:cs="Arial"/>
          <w:b/>
          <w:sz w:val="24"/>
          <w:szCs w:val="24"/>
        </w:rPr>
        <w:t xml:space="preserve"> hizo mucho por promover su reputación, y su servicio con el elector pronto tomó un rol más </w:t>
      </w:r>
      <w:hyperlink r:id="rId80">
        <w:r w:rsidR="005751B9" w:rsidRPr="00EB3E0B">
          <w:rPr>
            <w:rFonts w:ascii="Arial" w:eastAsia="Times New Roman" w:hAnsi="Arial" w:cs="Arial"/>
            <w:b/>
            <w:sz w:val="24"/>
            <w:szCs w:val="24"/>
          </w:rPr>
          <w:t>diplomático</w:t>
        </w:r>
      </w:hyperlink>
      <w:r w:rsidR="005751B9" w:rsidRPr="00EB3E0B">
        <w:rPr>
          <w:rFonts w:ascii="Arial" w:eastAsia="Times New Roman" w:hAnsi="Arial" w:cs="Arial"/>
          <w:b/>
          <w:sz w:val="24"/>
          <w:szCs w:val="24"/>
        </w:rPr>
        <w:t xml:space="preserve">. Publicó un ensayo bajo el </w:t>
      </w:r>
      <w:hyperlink r:id="rId81">
        <w:r w:rsidR="005751B9" w:rsidRPr="00EB3E0B">
          <w:rPr>
            <w:rFonts w:ascii="Arial" w:eastAsia="Times New Roman" w:hAnsi="Arial" w:cs="Arial"/>
            <w:b/>
            <w:sz w:val="24"/>
            <w:szCs w:val="24"/>
          </w:rPr>
          <w:t>seudónimo</w:t>
        </w:r>
      </w:hyperlink>
      <w:r w:rsidR="005751B9" w:rsidRPr="00EB3E0B">
        <w:rPr>
          <w:rFonts w:ascii="Arial" w:eastAsia="Times New Roman" w:hAnsi="Arial" w:cs="Arial"/>
          <w:b/>
          <w:sz w:val="24"/>
          <w:szCs w:val="24"/>
        </w:rPr>
        <w:t xml:space="preserve"> de un noble </w:t>
      </w:r>
      <w:hyperlink r:id="rId82">
        <w:r w:rsidR="005751B9" w:rsidRPr="00EB3E0B">
          <w:rPr>
            <w:rFonts w:ascii="Arial" w:eastAsia="Times New Roman" w:hAnsi="Arial" w:cs="Arial"/>
            <w:b/>
            <w:sz w:val="24"/>
            <w:szCs w:val="24"/>
          </w:rPr>
          <w:t>polaco</w:t>
        </w:r>
      </w:hyperlink>
      <w:r w:rsidR="005751B9" w:rsidRPr="00EB3E0B">
        <w:rPr>
          <w:rFonts w:ascii="Arial" w:eastAsia="Times New Roman" w:hAnsi="Arial" w:cs="Arial"/>
          <w:b/>
          <w:sz w:val="24"/>
          <w:szCs w:val="24"/>
        </w:rPr>
        <w:t xml:space="preserve">, en el que argumentaba (sin éxito) en favor del candidato alemán a la Corona polaca. El principal factor en la </w:t>
      </w:r>
      <w:hyperlink r:id="rId83">
        <w:r w:rsidR="005751B9" w:rsidRPr="00EB3E0B">
          <w:rPr>
            <w:rFonts w:ascii="Arial" w:eastAsia="Times New Roman" w:hAnsi="Arial" w:cs="Arial"/>
            <w:b/>
            <w:sz w:val="24"/>
            <w:szCs w:val="24"/>
          </w:rPr>
          <w:t>geopolítica</w:t>
        </w:r>
      </w:hyperlink>
      <w:r w:rsidR="005751B9" w:rsidRPr="00EB3E0B">
        <w:rPr>
          <w:rFonts w:ascii="Arial" w:eastAsia="Times New Roman" w:hAnsi="Arial" w:cs="Arial"/>
          <w:b/>
          <w:sz w:val="24"/>
          <w:szCs w:val="24"/>
        </w:rPr>
        <w:t xml:space="preserve"> europea durante su vida adulta fueron las ambiciones de </w:t>
      </w:r>
      <w:hyperlink r:id="rId84">
        <w:r w:rsidR="005751B9" w:rsidRPr="00EB3E0B">
          <w:rPr>
            <w:rFonts w:ascii="Arial" w:eastAsia="Times New Roman" w:hAnsi="Arial" w:cs="Arial"/>
            <w:b/>
            <w:sz w:val="24"/>
            <w:szCs w:val="24"/>
          </w:rPr>
          <w:t>Luis XIV de Francia</w:t>
        </w:r>
      </w:hyperlink>
      <w:r w:rsidR="005751B9" w:rsidRPr="00EB3E0B">
        <w:rPr>
          <w:rFonts w:ascii="Arial" w:eastAsia="Times New Roman" w:hAnsi="Arial" w:cs="Arial"/>
          <w:b/>
          <w:sz w:val="24"/>
          <w:szCs w:val="24"/>
        </w:rPr>
        <w:t>, respaldadas por su ejército y su poderío económico.</w:t>
      </w:r>
    </w:p>
    <w:p w:rsidR="00EB3E0B" w:rsidRDefault="00EB3E0B" w:rsidP="00EB3E0B">
      <w:pPr>
        <w:spacing w:after="0" w:line="240" w:lineRule="auto"/>
        <w:ind w:left="-851" w:right="-852"/>
        <w:jc w:val="both"/>
        <w:rPr>
          <w:rFonts w:ascii="Arial" w:eastAsia="Times New Roman" w:hAnsi="Arial" w:cs="Arial"/>
          <w:b/>
          <w:sz w:val="24"/>
          <w:szCs w:val="24"/>
        </w:rPr>
      </w:pPr>
    </w:p>
    <w:p w:rsidR="00EB3E0B" w:rsidRDefault="005751B9" w:rsidP="00EB3E0B">
      <w:pPr>
        <w:spacing w:after="0" w:line="240" w:lineRule="auto"/>
        <w:ind w:left="-851" w:right="-852"/>
        <w:jc w:val="both"/>
        <w:rPr>
          <w:rFonts w:ascii="Arial" w:eastAsia="Times New Roman" w:hAnsi="Arial" w:cs="Arial"/>
          <w:b/>
          <w:sz w:val="24"/>
          <w:szCs w:val="24"/>
        </w:rPr>
      </w:pPr>
      <w:r w:rsidRPr="00EB3E0B">
        <w:rPr>
          <w:rFonts w:ascii="Arial" w:eastAsia="Times New Roman" w:hAnsi="Arial" w:cs="Arial"/>
          <w:b/>
          <w:sz w:val="24"/>
          <w:szCs w:val="24"/>
        </w:rPr>
        <w:t xml:space="preserve"> </w:t>
      </w:r>
      <w:r>
        <w:rPr>
          <w:rFonts w:ascii="Arial" w:eastAsia="Times New Roman" w:hAnsi="Arial" w:cs="Arial"/>
          <w:b/>
          <w:sz w:val="24"/>
          <w:szCs w:val="24"/>
        </w:rPr>
        <w:t xml:space="preserve">   </w:t>
      </w:r>
      <w:r w:rsidRPr="00EB3E0B">
        <w:rPr>
          <w:rFonts w:ascii="Arial" w:eastAsia="Times New Roman" w:hAnsi="Arial" w:cs="Arial"/>
          <w:b/>
          <w:sz w:val="24"/>
          <w:szCs w:val="24"/>
        </w:rPr>
        <w:t xml:space="preserve">La Guerra de los Treinta Años había dejado exhausta a la Europa de habla alemana, además de fragmentada y económicamente atrasada. Leibniz propuso protegerla distrayendo a Luis XIV de la siguiente manera: Se invitaría a </w:t>
      </w:r>
      <w:hyperlink r:id="rId85">
        <w:r w:rsidRPr="00EB3E0B">
          <w:rPr>
            <w:rFonts w:ascii="Arial" w:eastAsia="Times New Roman" w:hAnsi="Arial" w:cs="Arial"/>
            <w:b/>
            <w:sz w:val="24"/>
            <w:szCs w:val="24"/>
          </w:rPr>
          <w:t>Francia</w:t>
        </w:r>
      </w:hyperlink>
      <w:r w:rsidRPr="00EB3E0B">
        <w:rPr>
          <w:rFonts w:ascii="Arial" w:eastAsia="Times New Roman" w:hAnsi="Arial" w:cs="Arial"/>
          <w:b/>
          <w:sz w:val="24"/>
          <w:szCs w:val="24"/>
        </w:rPr>
        <w:t xml:space="preserve"> a tomar </w:t>
      </w:r>
      <w:hyperlink r:id="rId86">
        <w:r w:rsidRPr="00EB3E0B">
          <w:rPr>
            <w:rFonts w:ascii="Arial" w:eastAsia="Times New Roman" w:hAnsi="Arial" w:cs="Arial"/>
            <w:b/>
            <w:sz w:val="24"/>
            <w:szCs w:val="24"/>
          </w:rPr>
          <w:t>Egipto</w:t>
        </w:r>
      </w:hyperlink>
      <w:r w:rsidRPr="00EB3E0B">
        <w:rPr>
          <w:rFonts w:ascii="Arial" w:eastAsia="Times New Roman" w:hAnsi="Arial" w:cs="Arial"/>
          <w:b/>
          <w:sz w:val="24"/>
          <w:szCs w:val="24"/>
        </w:rPr>
        <w:t xml:space="preserve"> como un primer paso hacia una eventual conquista de las </w:t>
      </w:r>
      <w:hyperlink r:id="rId87">
        <w:r w:rsidRPr="00EB3E0B">
          <w:rPr>
            <w:rFonts w:ascii="Arial" w:eastAsia="Times New Roman" w:hAnsi="Arial" w:cs="Arial"/>
            <w:b/>
            <w:sz w:val="24"/>
            <w:szCs w:val="24"/>
          </w:rPr>
          <w:t>Indias Orientales Neerland</w:t>
        </w:r>
        <w:r w:rsidRPr="00EB3E0B">
          <w:rPr>
            <w:rFonts w:ascii="Arial" w:eastAsia="Times New Roman" w:hAnsi="Arial" w:cs="Arial"/>
            <w:b/>
            <w:sz w:val="24"/>
            <w:szCs w:val="24"/>
          </w:rPr>
          <w:t>e</w:t>
        </w:r>
        <w:r w:rsidRPr="00EB3E0B">
          <w:rPr>
            <w:rFonts w:ascii="Arial" w:eastAsia="Times New Roman" w:hAnsi="Arial" w:cs="Arial"/>
            <w:b/>
            <w:sz w:val="24"/>
            <w:szCs w:val="24"/>
          </w:rPr>
          <w:t>sas</w:t>
        </w:r>
      </w:hyperlink>
      <w:r w:rsidRPr="00EB3E0B">
        <w:rPr>
          <w:rFonts w:ascii="Arial" w:eastAsia="Times New Roman" w:hAnsi="Arial" w:cs="Arial"/>
          <w:b/>
          <w:sz w:val="24"/>
          <w:szCs w:val="24"/>
        </w:rPr>
        <w:t xml:space="preserve">. A cambio, Francia se comprometería a no perturbar a Alemania ni a </w:t>
      </w:r>
      <w:hyperlink r:id="rId88">
        <w:r w:rsidRPr="00EB3E0B">
          <w:rPr>
            <w:rFonts w:ascii="Arial" w:eastAsia="Times New Roman" w:hAnsi="Arial" w:cs="Arial"/>
            <w:b/>
            <w:sz w:val="24"/>
            <w:szCs w:val="24"/>
          </w:rPr>
          <w:t>Holanda</w:t>
        </w:r>
      </w:hyperlink>
      <w:r w:rsidRPr="00EB3E0B">
        <w:rPr>
          <w:rFonts w:ascii="Arial" w:eastAsia="Times New Roman" w:hAnsi="Arial" w:cs="Arial"/>
          <w:b/>
          <w:sz w:val="24"/>
          <w:szCs w:val="24"/>
        </w:rPr>
        <w:t xml:space="preserve">. El plan recibió un apoyo cauteloso del elector. En 1672 el gobierno francés invitó a Leibniz a París para su discusión, pero el plan se vio pronto superado por los acontecimientos y se tornó irrelevante. </w:t>
      </w:r>
    </w:p>
    <w:p w:rsidR="00EB3E0B" w:rsidRDefault="00EB3E0B" w:rsidP="00EB3E0B">
      <w:pPr>
        <w:spacing w:after="0" w:line="240" w:lineRule="auto"/>
        <w:ind w:left="-851" w:right="-852"/>
        <w:jc w:val="both"/>
        <w:rPr>
          <w:rFonts w:ascii="Arial" w:eastAsia="Times New Roman" w:hAnsi="Arial" w:cs="Arial"/>
          <w:b/>
          <w:sz w:val="24"/>
          <w:szCs w:val="24"/>
        </w:rPr>
      </w:pPr>
    </w:p>
    <w:p w:rsidR="00EB3E0B" w:rsidRDefault="00BF127D" w:rsidP="00EB3E0B">
      <w:pPr>
        <w:spacing w:after="0" w:line="240" w:lineRule="auto"/>
        <w:ind w:left="-851" w:right="-852"/>
        <w:jc w:val="both"/>
        <w:rPr>
          <w:rFonts w:ascii="Arial" w:eastAsia="Times New Roman" w:hAnsi="Arial" w:cs="Arial"/>
          <w:b/>
          <w:color w:val="FF0000"/>
          <w:sz w:val="24"/>
          <w:szCs w:val="24"/>
        </w:rPr>
      </w:pPr>
      <w:r>
        <w:rPr>
          <w:rFonts w:ascii="Arial" w:eastAsia="Times New Roman" w:hAnsi="Arial" w:cs="Arial"/>
          <w:b/>
          <w:color w:val="FF0000"/>
          <w:sz w:val="24"/>
          <w:szCs w:val="24"/>
        </w:rPr>
        <w:t>Estancias en Parí</w:t>
      </w:r>
      <w:r w:rsidR="005751B9" w:rsidRPr="00EB3E0B">
        <w:rPr>
          <w:rFonts w:ascii="Arial" w:eastAsia="Times New Roman" w:hAnsi="Arial" w:cs="Arial"/>
          <w:b/>
          <w:color w:val="FF0000"/>
          <w:sz w:val="24"/>
          <w:szCs w:val="24"/>
        </w:rPr>
        <w:t>s y Londres</w:t>
      </w:r>
    </w:p>
    <w:p w:rsidR="00EB3E0B" w:rsidRDefault="00EB3E0B" w:rsidP="00EB3E0B">
      <w:pPr>
        <w:spacing w:after="0" w:line="240" w:lineRule="auto"/>
        <w:ind w:left="-851" w:right="-852"/>
        <w:jc w:val="both"/>
        <w:rPr>
          <w:rFonts w:ascii="Arial" w:eastAsia="Times New Roman" w:hAnsi="Arial" w:cs="Arial"/>
          <w:b/>
          <w:color w:val="FF0000"/>
          <w:sz w:val="24"/>
          <w:szCs w:val="24"/>
        </w:rPr>
      </w:pPr>
    </w:p>
    <w:p w:rsidR="00EB3E0B"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 De esta forma Leibniz inició una estancia de varios años en París, durante la cual incrementó considerablemente sus conocimientos de matemáticas y física y empezó a realizar contribuciones en ambas disciplinas. Conoció a </w:t>
      </w:r>
      <w:hyperlink r:id="rId89">
        <w:proofErr w:type="spellStart"/>
        <w:r w:rsidRPr="00EB3E0B">
          <w:rPr>
            <w:rFonts w:ascii="Arial" w:eastAsia="Times New Roman" w:hAnsi="Arial" w:cs="Arial"/>
            <w:b/>
            <w:sz w:val="24"/>
            <w:szCs w:val="24"/>
          </w:rPr>
          <w:t>Malebranche</w:t>
        </w:r>
        <w:proofErr w:type="spellEnd"/>
      </w:hyperlink>
      <w:r w:rsidRPr="00EB3E0B">
        <w:rPr>
          <w:rFonts w:ascii="Arial" w:eastAsia="Times New Roman" w:hAnsi="Arial" w:cs="Arial"/>
          <w:b/>
          <w:sz w:val="24"/>
          <w:szCs w:val="24"/>
        </w:rPr>
        <w:t xml:space="preserve"> y a </w:t>
      </w:r>
      <w:hyperlink r:id="rId90">
        <w:proofErr w:type="spellStart"/>
        <w:r w:rsidRPr="00EB3E0B">
          <w:rPr>
            <w:rFonts w:ascii="Arial" w:eastAsia="Times New Roman" w:hAnsi="Arial" w:cs="Arial"/>
            <w:b/>
            <w:sz w:val="24"/>
            <w:szCs w:val="24"/>
          </w:rPr>
          <w:t>Antoine</w:t>
        </w:r>
        <w:proofErr w:type="spellEnd"/>
        <w:r w:rsidRPr="00EB3E0B">
          <w:rPr>
            <w:rFonts w:ascii="Arial" w:eastAsia="Times New Roman" w:hAnsi="Arial" w:cs="Arial"/>
            <w:b/>
            <w:sz w:val="24"/>
            <w:szCs w:val="24"/>
          </w:rPr>
          <w:t xml:space="preserve"> </w:t>
        </w:r>
        <w:proofErr w:type="spellStart"/>
        <w:r w:rsidRPr="00EB3E0B">
          <w:rPr>
            <w:rFonts w:ascii="Arial" w:eastAsia="Times New Roman" w:hAnsi="Arial" w:cs="Arial"/>
            <w:b/>
            <w:sz w:val="24"/>
            <w:szCs w:val="24"/>
          </w:rPr>
          <w:t>Arnauld</w:t>
        </w:r>
        <w:proofErr w:type="spellEnd"/>
      </w:hyperlink>
      <w:r w:rsidRPr="00EB3E0B">
        <w:rPr>
          <w:rFonts w:ascii="Arial" w:eastAsia="Times New Roman" w:hAnsi="Arial" w:cs="Arial"/>
          <w:b/>
          <w:sz w:val="24"/>
          <w:szCs w:val="24"/>
        </w:rPr>
        <w:t xml:space="preserve">, el principal filósofo francés de la época, estudió los escritos de </w:t>
      </w:r>
      <w:hyperlink r:id="rId91">
        <w:r w:rsidRPr="00EB3E0B">
          <w:rPr>
            <w:rFonts w:ascii="Arial" w:eastAsia="Times New Roman" w:hAnsi="Arial" w:cs="Arial"/>
            <w:b/>
            <w:sz w:val="24"/>
            <w:szCs w:val="24"/>
          </w:rPr>
          <w:t>Descartes</w:t>
        </w:r>
      </w:hyperlink>
      <w:r w:rsidRPr="00EB3E0B">
        <w:rPr>
          <w:rFonts w:ascii="Arial" w:eastAsia="Times New Roman" w:hAnsi="Arial" w:cs="Arial"/>
          <w:b/>
          <w:sz w:val="24"/>
          <w:szCs w:val="24"/>
        </w:rPr>
        <w:t xml:space="preserve">, de </w:t>
      </w:r>
      <w:hyperlink r:id="rId92">
        <w:r w:rsidRPr="00EB3E0B">
          <w:rPr>
            <w:rFonts w:ascii="Arial" w:eastAsia="Times New Roman" w:hAnsi="Arial" w:cs="Arial"/>
            <w:b/>
            <w:sz w:val="24"/>
            <w:szCs w:val="24"/>
          </w:rPr>
          <w:t>Pascal</w:t>
        </w:r>
      </w:hyperlink>
      <w:r w:rsidRPr="00EB3E0B">
        <w:rPr>
          <w:rFonts w:ascii="Arial" w:eastAsia="Times New Roman" w:hAnsi="Arial" w:cs="Arial"/>
          <w:b/>
          <w:sz w:val="24"/>
          <w:szCs w:val="24"/>
        </w:rPr>
        <w:t xml:space="preserve">, tanto los publicados como los inéditos y entabló amistad con el matemático alemán </w:t>
      </w:r>
      <w:hyperlink r:id="rId93">
        <w:proofErr w:type="spellStart"/>
        <w:r w:rsidRPr="00EB3E0B">
          <w:rPr>
            <w:rFonts w:ascii="Arial" w:eastAsia="Times New Roman" w:hAnsi="Arial" w:cs="Arial"/>
            <w:b/>
            <w:sz w:val="24"/>
            <w:szCs w:val="24"/>
          </w:rPr>
          <w:t>Ehrenfried</w:t>
        </w:r>
        <w:proofErr w:type="spellEnd"/>
        <w:r w:rsidRPr="00EB3E0B">
          <w:rPr>
            <w:rFonts w:ascii="Arial" w:eastAsia="Times New Roman" w:hAnsi="Arial" w:cs="Arial"/>
            <w:b/>
            <w:sz w:val="24"/>
            <w:szCs w:val="24"/>
          </w:rPr>
          <w:t xml:space="preserve"> </w:t>
        </w:r>
        <w:proofErr w:type="spellStart"/>
        <w:r w:rsidRPr="00EB3E0B">
          <w:rPr>
            <w:rFonts w:ascii="Arial" w:eastAsia="Times New Roman" w:hAnsi="Arial" w:cs="Arial"/>
            <w:b/>
            <w:sz w:val="24"/>
            <w:szCs w:val="24"/>
          </w:rPr>
          <w:t>Walther</w:t>
        </w:r>
        <w:proofErr w:type="spellEnd"/>
        <w:r w:rsidRPr="00EB3E0B">
          <w:rPr>
            <w:rFonts w:ascii="Arial" w:eastAsia="Times New Roman" w:hAnsi="Arial" w:cs="Arial"/>
            <w:b/>
            <w:sz w:val="24"/>
            <w:szCs w:val="24"/>
          </w:rPr>
          <w:t xml:space="preserve"> von </w:t>
        </w:r>
        <w:proofErr w:type="spellStart"/>
        <w:r w:rsidRPr="00EB3E0B">
          <w:rPr>
            <w:rFonts w:ascii="Arial" w:eastAsia="Times New Roman" w:hAnsi="Arial" w:cs="Arial"/>
            <w:b/>
            <w:sz w:val="24"/>
            <w:szCs w:val="24"/>
          </w:rPr>
          <w:t>Tschirnhaus</w:t>
        </w:r>
        <w:proofErr w:type="spellEnd"/>
      </w:hyperlink>
      <w:r w:rsidRPr="00EB3E0B">
        <w:rPr>
          <w:rFonts w:ascii="Arial" w:eastAsia="Times New Roman" w:hAnsi="Arial" w:cs="Arial"/>
          <w:b/>
          <w:sz w:val="24"/>
          <w:szCs w:val="24"/>
        </w:rPr>
        <w:t xml:space="preserve">, con quien mantuvo correspondencia hasta el final de su vida. </w:t>
      </w:r>
    </w:p>
    <w:p w:rsidR="00EB3E0B" w:rsidRDefault="00EB3E0B" w:rsidP="00EB3E0B">
      <w:pPr>
        <w:spacing w:after="0" w:line="240" w:lineRule="auto"/>
        <w:ind w:left="-851" w:right="-852"/>
        <w:jc w:val="both"/>
        <w:rPr>
          <w:rFonts w:ascii="Arial" w:eastAsia="Times New Roman" w:hAnsi="Arial" w:cs="Arial"/>
          <w:b/>
          <w:sz w:val="24"/>
          <w:szCs w:val="24"/>
        </w:rPr>
      </w:pPr>
    </w:p>
    <w:p w:rsidR="000D3877"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751B9" w:rsidRPr="00EB3E0B">
        <w:rPr>
          <w:rFonts w:ascii="Arial" w:eastAsia="Times New Roman" w:hAnsi="Arial" w:cs="Arial"/>
          <w:b/>
          <w:sz w:val="24"/>
          <w:szCs w:val="24"/>
        </w:rPr>
        <w:t xml:space="preserve">Especialmente oportuno fue el conocer al físico y matemático holandés </w:t>
      </w:r>
      <w:hyperlink r:id="rId94">
        <w:proofErr w:type="spellStart"/>
        <w:r w:rsidR="005751B9" w:rsidRPr="00EB3E0B">
          <w:rPr>
            <w:rFonts w:ascii="Arial" w:eastAsia="Times New Roman" w:hAnsi="Arial" w:cs="Arial"/>
            <w:b/>
            <w:sz w:val="24"/>
            <w:szCs w:val="24"/>
          </w:rPr>
          <w:t>Christiaan</w:t>
        </w:r>
        <w:proofErr w:type="spellEnd"/>
        <w:r w:rsidR="005751B9" w:rsidRPr="00EB3E0B">
          <w:rPr>
            <w:rFonts w:ascii="Arial" w:eastAsia="Times New Roman" w:hAnsi="Arial" w:cs="Arial"/>
            <w:b/>
            <w:sz w:val="24"/>
            <w:szCs w:val="24"/>
          </w:rPr>
          <w:t xml:space="preserve"> </w:t>
        </w:r>
        <w:proofErr w:type="spellStart"/>
        <w:r w:rsidR="005751B9" w:rsidRPr="00EB3E0B">
          <w:rPr>
            <w:rFonts w:ascii="Arial" w:eastAsia="Times New Roman" w:hAnsi="Arial" w:cs="Arial"/>
            <w:b/>
            <w:sz w:val="24"/>
            <w:szCs w:val="24"/>
          </w:rPr>
          <w:t>Huygens</w:t>
        </w:r>
        <w:proofErr w:type="spellEnd"/>
      </w:hyperlink>
      <w:r w:rsidR="005751B9" w:rsidRPr="00EB3E0B">
        <w:rPr>
          <w:rFonts w:ascii="Arial" w:eastAsia="Times New Roman" w:hAnsi="Arial" w:cs="Arial"/>
          <w:b/>
          <w:sz w:val="24"/>
          <w:szCs w:val="24"/>
        </w:rPr>
        <w:t xml:space="preserve">, quien por entonces también se encontraba en París. Al llegar a París, Leibniz recibió un duro despertar, pues sus conocimientos de física y matemáticas eran fragmentarios. Con </w:t>
      </w:r>
      <w:proofErr w:type="spellStart"/>
      <w:r w:rsidR="005751B9" w:rsidRPr="00EB3E0B">
        <w:rPr>
          <w:rFonts w:ascii="Arial" w:eastAsia="Times New Roman" w:hAnsi="Arial" w:cs="Arial"/>
          <w:b/>
          <w:sz w:val="24"/>
          <w:szCs w:val="24"/>
        </w:rPr>
        <w:t>Huygens</w:t>
      </w:r>
      <w:proofErr w:type="spellEnd"/>
      <w:r w:rsidR="005751B9" w:rsidRPr="00EB3E0B">
        <w:rPr>
          <w:rFonts w:ascii="Arial" w:eastAsia="Times New Roman" w:hAnsi="Arial" w:cs="Arial"/>
          <w:b/>
          <w:sz w:val="24"/>
          <w:szCs w:val="24"/>
        </w:rPr>
        <w:t xml:space="preserve"> como mentor, inició un programa autodidacta que pronto resultó en la realización de grandes contribuciones en ambos campos, incluyendo el descubrimiento de su versión del </w:t>
      </w:r>
      <w:hyperlink r:id="rId95">
        <w:r w:rsidR="005751B9" w:rsidRPr="00EB3E0B">
          <w:rPr>
            <w:rFonts w:ascii="Arial" w:eastAsia="Times New Roman" w:hAnsi="Arial" w:cs="Arial"/>
            <w:b/>
            <w:sz w:val="24"/>
            <w:szCs w:val="24"/>
          </w:rPr>
          <w:t>cálculo diferencial</w:t>
        </w:r>
      </w:hyperlink>
      <w:r w:rsidR="005751B9" w:rsidRPr="00EB3E0B">
        <w:rPr>
          <w:rFonts w:ascii="Arial" w:eastAsia="Times New Roman" w:hAnsi="Arial" w:cs="Arial"/>
          <w:b/>
          <w:sz w:val="24"/>
          <w:szCs w:val="24"/>
        </w:rPr>
        <w:t xml:space="preserve"> y su trabajo en las </w:t>
      </w:r>
      <w:hyperlink r:id="rId96">
        <w:r w:rsidR="005751B9" w:rsidRPr="00EB3E0B">
          <w:rPr>
            <w:rFonts w:ascii="Arial" w:eastAsia="Times New Roman" w:hAnsi="Arial" w:cs="Arial"/>
            <w:b/>
            <w:sz w:val="24"/>
            <w:szCs w:val="24"/>
          </w:rPr>
          <w:t>series infinitas</w:t>
        </w:r>
      </w:hyperlink>
      <w:r w:rsidR="005751B9" w:rsidRPr="00EB3E0B">
        <w:rPr>
          <w:rFonts w:ascii="Arial" w:eastAsia="Times New Roman" w:hAnsi="Arial" w:cs="Arial"/>
          <w:b/>
          <w:sz w:val="24"/>
          <w:szCs w:val="24"/>
        </w:rPr>
        <w:t xml:space="preserve">. </w:t>
      </w:r>
    </w:p>
    <w:p w:rsidR="00EB3E0B" w:rsidRPr="00EB3E0B" w:rsidRDefault="00EB3E0B" w:rsidP="00EB3E0B">
      <w:pPr>
        <w:keepNext/>
        <w:spacing w:after="0" w:line="240" w:lineRule="auto"/>
        <w:ind w:left="-851" w:right="-852"/>
        <w:jc w:val="both"/>
        <w:rPr>
          <w:rFonts w:ascii="Arial" w:eastAsia="Times New Roman" w:hAnsi="Arial" w:cs="Arial"/>
          <w:b/>
          <w:sz w:val="24"/>
          <w:szCs w:val="24"/>
        </w:rPr>
      </w:pPr>
    </w:p>
    <w:p w:rsidR="000D3877"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751B9" w:rsidRPr="00EB3E0B">
        <w:rPr>
          <w:rFonts w:ascii="Arial" w:eastAsia="Times New Roman" w:hAnsi="Arial" w:cs="Arial"/>
          <w:b/>
          <w:sz w:val="24"/>
          <w:szCs w:val="24"/>
        </w:rPr>
        <w:t xml:space="preserve">A principios de 1673, cuando quedó claro que Francia no llevaría adelante su parte del plan de Leibniz respecto de Egipto, el elector envió a su propio sobrino, acompañado por Leibniz, en una misión diplomática ante el gobierno británico. En Londres Leibniz conoció a </w:t>
      </w:r>
      <w:hyperlink r:id="rId97">
        <w:r w:rsidR="005751B9" w:rsidRPr="00EB3E0B">
          <w:rPr>
            <w:rFonts w:ascii="Arial" w:eastAsia="Times New Roman" w:hAnsi="Arial" w:cs="Arial"/>
            <w:b/>
            <w:sz w:val="24"/>
            <w:szCs w:val="24"/>
          </w:rPr>
          <w:t xml:space="preserve">Henry </w:t>
        </w:r>
        <w:proofErr w:type="spellStart"/>
        <w:r w:rsidR="005751B9" w:rsidRPr="00EB3E0B">
          <w:rPr>
            <w:rFonts w:ascii="Arial" w:eastAsia="Times New Roman" w:hAnsi="Arial" w:cs="Arial"/>
            <w:b/>
            <w:sz w:val="24"/>
            <w:szCs w:val="24"/>
          </w:rPr>
          <w:t>Oldenburg</w:t>
        </w:r>
        <w:proofErr w:type="spellEnd"/>
      </w:hyperlink>
      <w:r w:rsidR="005751B9" w:rsidRPr="00EB3E0B">
        <w:rPr>
          <w:rFonts w:ascii="Arial" w:eastAsia="Times New Roman" w:hAnsi="Arial" w:cs="Arial"/>
          <w:b/>
          <w:sz w:val="24"/>
          <w:szCs w:val="24"/>
        </w:rPr>
        <w:t xml:space="preserve"> y a </w:t>
      </w:r>
      <w:hyperlink r:id="rId98">
        <w:r w:rsidR="005751B9" w:rsidRPr="00EB3E0B">
          <w:rPr>
            <w:rFonts w:ascii="Arial" w:eastAsia="Times New Roman" w:hAnsi="Arial" w:cs="Arial"/>
            <w:b/>
            <w:sz w:val="24"/>
            <w:szCs w:val="24"/>
          </w:rPr>
          <w:t>John Collins</w:t>
        </w:r>
      </w:hyperlink>
      <w:r w:rsidR="005751B9" w:rsidRPr="00EB3E0B">
        <w:rPr>
          <w:rFonts w:ascii="Arial" w:eastAsia="Times New Roman" w:hAnsi="Arial" w:cs="Arial"/>
          <w:b/>
          <w:sz w:val="24"/>
          <w:szCs w:val="24"/>
        </w:rPr>
        <w:t xml:space="preserve">. Después de mostrar ante la </w:t>
      </w:r>
      <w:hyperlink r:id="rId99">
        <w:r w:rsidR="005751B9" w:rsidRPr="00EB3E0B">
          <w:rPr>
            <w:rFonts w:ascii="Arial" w:eastAsia="Times New Roman" w:hAnsi="Arial" w:cs="Arial"/>
            <w:b/>
            <w:i/>
            <w:sz w:val="24"/>
            <w:szCs w:val="24"/>
          </w:rPr>
          <w:t xml:space="preserve">Royal </w:t>
        </w:r>
        <w:proofErr w:type="spellStart"/>
        <w:r w:rsidR="005751B9" w:rsidRPr="00EB3E0B">
          <w:rPr>
            <w:rFonts w:ascii="Arial" w:eastAsia="Times New Roman" w:hAnsi="Arial" w:cs="Arial"/>
            <w:b/>
            <w:i/>
            <w:sz w:val="24"/>
            <w:szCs w:val="24"/>
          </w:rPr>
          <w:t>Society</w:t>
        </w:r>
        <w:proofErr w:type="spellEnd"/>
      </w:hyperlink>
      <w:r w:rsidR="005751B9" w:rsidRPr="00EB3E0B">
        <w:rPr>
          <w:rFonts w:ascii="Arial" w:eastAsia="Times New Roman" w:hAnsi="Arial" w:cs="Arial"/>
          <w:b/>
          <w:sz w:val="24"/>
          <w:szCs w:val="24"/>
        </w:rPr>
        <w:t xml:space="preserve"> una máquina capaz de realizar </w:t>
      </w:r>
      <w:hyperlink r:id="rId100">
        <w:r w:rsidR="005751B9" w:rsidRPr="00EB3E0B">
          <w:rPr>
            <w:rFonts w:ascii="Arial" w:eastAsia="Times New Roman" w:hAnsi="Arial" w:cs="Arial"/>
            <w:b/>
            <w:sz w:val="24"/>
            <w:szCs w:val="24"/>
          </w:rPr>
          <w:t>cálculos</w:t>
        </w:r>
      </w:hyperlink>
      <w:r w:rsidR="005751B9" w:rsidRPr="00EB3E0B">
        <w:rPr>
          <w:rFonts w:ascii="Arial" w:eastAsia="Times New Roman" w:hAnsi="Arial" w:cs="Arial"/>
          <w:b/>
          <w:sz w:val="24"/>
          <w:szCs w:val="24"/>
        </w:rPr>
        <w:t xml:space="preserve"> </w:t>
      </w:r>
      <w:hyperlink r:id="rId101">
        <w:r w:rsidR="005751B9" w:rsidRPr="00EB3E0B">
          <w:rPr>
            <w:rFonts w:ascii="Arial" w:eastAsia="Times New Roman" w:hAnsi="Arial" w:cs="Arial"/>
            <w:b/>
            <w:sz w:val="24"/>
            <w:szCs w:val="24"/>
          </w:rPr>
          <w:t>aritméticos</w:t>
        </w:r>
      </w:hyperlink>
      <w:r w:rsidR="005751B9" w:rsidRPr="00EB3E0B">
        <w:rPr>
          <w:rFonts w:ascii="Arial" w:eastAsia="Times New Roman" w:hAnsi="Arial" w:cs="Arial"/>
          <w:b/>
          <w:sz w:val="24"/>
          <w:szCs w:val="24"/>
        </w:rPr>
        <w:t xml:space="preserve"> conocida como la </w:t>
      </w:r>
      <w:hyperlink r:id="rId102">
        <w:proofErr w:type="spellStart"/>
        <w:r w:rsidR="005751B9" w:rsidRPr="00EB3E0B">
          <w:rPr>
            <w:rFonts w:ascii="Arial" w:eastAsia="Times New Roman" w:hAnsi="Arial" w:cs="Arial"/>
            <w:b/>
            <w:i/>
            <w:sz w:val="24"/>
            <w:szCs w:val="24"/>
          </w:rPr>
          <w:t>Stepped</w:t>
        </w:r>
        <w:proofErr w:type="spellEnd"/>
        <w:r w:rsidR="005751B9" w:rsidRPr="00EB3E0B">
          <w:rPr>
            <w:rFonts w:ascii="Arial" w:eastAsia="Times New Roman" w:hAnsi="Arial" w:cs="Arial"/>
            <w:b/>
            <w:i/>
            <w:sz w:val="24"/>
            <w:szCs w:val="24"/>
          </w:rPr>
          <w:t xml:space="preserve"> </w:t>
        </w:r>
        <w:proofErr w:type="spellStart"/>
        <w:r w:rsidR="005751B9" w:rsidRPr="00EB3E0B">
          <w:rPr>
            <w:rFonts w:ascii="Arial" w:eastAsia="Times New Roman" w:hAnsi="Arial" w:cs="Arial"/>
            <w:b/>
            <w:i/>
            <w:sz w:val="24"/>
            <w:szCs w:val="24"/>
          </w:rPr>
          <w:t>Reckoner</w:t>
        </w:r>
        <w:proofErr w:type="spellEnd"/>
      </w:hyperlink>
      <w:r w:rsidR="005751B9" w:rsidRPr="00EB3E0B">
        <w:rPr>
          <w:rFonts w:ascii="Arial" w:eastAsia="Times New Roman" w:hAnsi="Arial" w:cs="Arial"/>
          <w:b/>
          <w:sz w:val="24"/>
          <w:szCs w:val="24"/>
        </w:rPr>
        <w:t xml:space="preserve">, que había estado diseñando y construyendo desde 1670, la primera máquina de este tipo que podía ejecutar las cuatro «operaciones aritméticas básicas», la Sociedad le nombró miembro externo. La misión concluyó abruptamente al recibir la noticia de la muerte del elector. Leibniz regresó inmediatamente a París y no a Maguncia, como tenía planeado.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Default="00EB3E0B"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751B9" w:rsidRPr="00EB3E0B">
        <w:rPr>
          <w:rFonts w:ascii="Arial" w:eastAsia="Times New Roman" w:hAnsi="Arial" w:cs="Arial"/>
          <w:b/>
          <w:sz w:val="24"/>
          <w:szCs w:val="24"/>
        </w:rPr>
        <w:t xml:space="preserve">La muerte repentina de los dos </w:t>
      </w:r>
      <w:hyperlink r:id="rId103">
        <w:r w:rsidR="005751B9" w:rsidRPr="00EB3E0B">
          <w:rPr>
            <w:rFonts w:ascii="Arial" w:eastAsia="Times New Roman" w:hAnsi="Arial" w:cs="Arial"/>
            <w:b/>
            <w:sz w:val="24"/>
            <w:szCs w:val="24"/>
          </w:rPr>
          <w:t>mecenas</w:t>
        </w:r>
      </w:hyperlink>
      <w:r w:rsidR="005751B9" w:rsidRPr="00EB3E0B">
        <w:rPr>
          <w:rFonts w:ascii="Arial" w:eastAsia="Times New Roman" w:hAnsi="Arial" w:cs="Arial"/>
          <w:b/>
          <w:sz w:val="24"/>
          <w:szCs w:val="24"/>
        </w:rPr>
        <w:t xml:space="preserve"> de Leibniz en el mismo invierno significó que debía buscar un nuevo rumbo para su carrera. A este respecto, fue oportuna una invitación del duque de </w:t>
      </w:r>
      <w:hyperlink r:id="rId104">
        <w:r w:rsidR="005751B9" w:rsidRPr="00EB3E0B">
          <w:rPr>
            <w:rFonts w:ascii="Arial" w:eastAsia="Times New Roman" w:hAnsi="Arial" w:cs="Arial"/>
            <w:b/>
            <w:sz w:val="24"/>
            <w:szCs w:val="24"/>
          </w:rPr>
          <w:t>Brunswick</w:t>
        </w:r>
      </w:hyperlink>
      <w:r w:rsidR="005751B9" w:rsidRPr="00EB3E0B">
        <w:rPr>
          <w:rFonts w:ascii="Arial" w:eastAsia="Times New Roman" w:hAnsi="Arial" w:cs="Arial"/>
          <w:b/>
          <w:sz w:val="24"/>
          <w:szCs w:val="24"/>
        </w:rPr>
        <w:t xml:space="preserve"> en 1669 para visitar </w:t>
      </w:r>
      <w:hyperlink r:id="rId105">
        <w:r w:rsidR="005751B9" w:rsidRPr="00EB3E0B">
          <w:rPr>
            <w:rFonts w:ascii="Arial" w:eastAsia="Times New Roman" w:hAnsi="Arial" w:cs="Arial"/>
            <w:b/>
            <w:sz w:val="24"/>
            <w:szCs w:val="24"/>
          </w:rPr>
          <w:t>Hannover</w:t>
        </w:r>
      </w:hyperlink>
      <w:r w:rsidR="005751B9" w:rsidRPr="00EB3E0B">
        <w:rPr>
          <w:rFonts w:ascii="Arial" w:eastAsia="Times New Roman" w:hAnsi="Arial" w:cs="Arial"/>
          <w:b/>
          <w:sz w:val="24"/>
          <w:szCs w:val="24"/>
        </w:rPr>
        <w:t xml:space="preserve">. Allí declinó la invitación, pero empezó a escribirse con el duque en 1671. En 1673 este le ofreció un puesto de consejero, que aceptó con renuencia dos años más tarde, solo después de que estuviera claro que no obtendría ningún empleo en París (cuyo estímulo intelectual apreciaba) o en la Corte imperial de los </w:t>
      </w:r>
      <w:hyperlink r:id="rId106">
        <w:r w:rsidR="005751B9" w:rsidRPr="00EB3E0B">
          <w:rPr>
            <w:rFonts w:ascii="Arial" w:eastAsia="Times New Roman" w:hAnsi="Arial" w:cs="Arial"/>
            <w:b/>
            <w:sz w:val="24"/>
            <w:szCs w:val="24"/>
          </w:rPr>
          <w:t>Habsburgo</w:t>
        </w:r>
      </w:hyperlink>
      <w:r w:rsidR="005751B9" w:rsidRPr="00EB3E0B">
        <w:rPr>
          <w:rFonts w:ascii="Arial" w:eastAsia="Times New Roman" w:hAnsi="Arial" w:cs="Arial"/>
          <w:b/>
          <w:sz w:val="24"/>
          <w:szCs w:val="24"/>
        </w:rPr>
        <w:t xml:space="preserve">.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keepNext/>
        <w:spacing w:after="0" w:line="240" w:lineRule="auto"/>
        <w:ind w:left="-851" w:right="-852"/>
        <w:jc w:val="both"/>
        <w:rPr>
          <w:rFonts w:ascii="Arial" w:eastAsia="Times New Roman" w:hAnsi="Arial" w:cs="Arial"/>
          <w:b/>
          <w:color w:val="FF0000"/>
          <w:sz w:val="24"/>
          <w:szCs w:val="24"/>
        </w:rPr>
      </w:pPr>
      <w:r w:rsidRPr="00EB3E0B">
        <w:rPr>
          <w:rFonts w:ascii="Arial" w:eastAsia="Times New Roman" w:hAnsi="Arial" w:cs="Arial"/>
          <w:b/>
          <w:color w:val="FF0000"/>
          <w:sz w:val="24"/>
          <w:szCs w:val="24"/>
        </w:rPr>
        <w:t>Casa de Hannover (1676-1716)</w:t>
      </w:r>
      <w:r w:rsidR="00EB3E0B" w:rsidRPr="00EB3E0B">
        <w:rPr>
          <w:rFonts w:ascii="Arial" w:eastAsia="Times New Roman" w:hAnsi="Arial" w:cs="Arial"/>
          <w:b/>
          <w:color w:val="FF0000"/>
          <w:sz w:val="24"/>
          <w:szCs w:val="24"/>
        </w:rPr>
        <w:t xml:space="preserve">  </w:t>
      </w:r>
      <w:r w:rsidRPr="00EB3E0B">
        <w:rPr>
          <w:rFonts w:ascii="Arial" w:eastAsia="Times New Roman" w:hAnsi="Arial" w:cs="Arial"/>
          <w:b/>
          <w:color w:val="FF0000"/>
          <w:sz w:val="24"/>
          <w:szCs w:val="24"/>
        </w:rPr>
        <w:t>Segundo viaje a Londres</w:t>
      </w:r>
    </w:p>
    <w:p w:rsidR="00EB3E0B" w:rsidRPr="00EB3E0B" w:rsidRDefault="00EB3E0B" w:rsidP="00EB3E0B">
      <w:pPr>
        <w:keepNext/>
        <w:tabs>
          <w:tab w:val="left" w:pos="3402"/>
        </w:tabs>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Logró retrasar su arribo a Hannover hasta finales de </w:t>
      </w:r>
      <w:hyperlink r:id="rId107">
        <w:r w:rsidRPr="00EB3E0B">
          <w:rPr>
            <w:rFonts w:ascii="Arial" w:eastAsia="Times New Roman" w:hAnsi="Arial" w:cs="Arial"/>
            <w:b/>
            <w:sz w:val="24"/>
            <w:szCs w:val="24"/>
          </w:rPr>
          <w:t>1676</w:t>
        </w:r>
      </w:hyperlink>
      <w:r w:rsidRPr="00EB3E0B">
        <w:rPr>
          <w:rFonts w:ascii="Arial" w:eastAsia="Times New Roman" w:hAnsi="Arial" w:cs="Arial"/>
          <w:b/>
          <w:sz w:val="24"/>
          <w:szCs w:val="24"/>
        </w:rPr>
        <w:t xml:space="preserve">, después de otro breve viaje a Londres, donde posiblemente le mostraron algunas de las obras sin publicar de </w:t>
      </w:r>
      <w:hyperlink r:id="rId108">
        <w:r w:rsidRPr="00EB3E0B">
          <w:rPr>
            <w:rFonts w:ascii="Arial" w:eastAsia="Times New Roman" w:hAnsi="Arial" w:cs="Arial"/>
            <w:b/>
            <w:sz w:val="24"/>
            <w:szCs w:val="24"/>
          </w:rPr>
          <w:t>Isaac Newton</w:t>
        </w:r>
      </w:hyperlink>
      <w:r w:rsidRPr="00EB3E0B">
        <w:rPr>
          <w:rFonts w:ascii="Arial" w:eastAsia="Times New Roman" w:hAnsi="Arial" w:cs="Arial"/>
          <w:b/>
          <w:sz w:val="24"/>
          <w:szCs w:val="24"/>
        </w:rPr>
        <w:t xml:space="preserve">, aunque la mayor parte de los historiadores de las matemáticas afirman ahora que Newton y Leibniz desarrollaron sus ideas de forma independiente: Newton desarrolló las ideas primero y Leibniz fue el primero en publicarlas.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En el viaje de Londres a Hannover se detuvo en </w:t>
      </w:r>
      <w:hyperlink r:id="rId109">
        <w:r w:rsidRPr="00EB3E0B">
          <w:rPr>
            <w:rFonts w:ascii="Arial" w:eastAsia="Times New Roman" w:hAnsi="Arial" w:cs="Arial"/>
            <w:b/>
            <w:sz w:val="24"/>
            <w:szCs w:val="24"/>
          </w:rPr>
          <w:t>La Haya</w:t>
        </w:r>
      </w:hyperlink>
      <w:r w:rsidRPr="00EB3E0B">
        <w:rPr>
          <w:rFonts w:ascii="Arial" w:eastAsia="Times New Roman" w:hAnsi="Arial" w:cs="Arial"/>
          <w:b/>
          <w:sz w:val="24"/>
          <w:szCs w:val="24"/>
        </w:rPr>
        <w:t xml:space="preserve">, donde conoció a </w:t>
      </w:r>
      <w:hyperlink r:id="rId110">
        <w:proofErr w:type="spellStart"/>
        <w:r w:rsidRPr="00EB3E0B">
          <w:rPr>
            <w:rFonts w:ascii="Arial" w:eastAsia="Times New Roman" w:hAnsi="Arial" w:cs="Arial"/>
            <w:b/>
            <w:sz w:val="24"/>
            <w:szCs w:val="24"/>
          </w:rPr>
          <w:t>Leeuwe</w:t>
        </w:r>
        <w:r w:rsidRPr="00EB3E0B">
          <w:rPr>
            <w:rFonts w:ascii="Arial" w:eastAsia="Times New Roman" w:hAnsi="Arial" w:cs="Arial"/>
            <w:b/>
            <w:sz w:val="24"/>
            <w:szCs w:val="24"/>
          </w:rPr>
          <w:t>n</w:t>
        </w:r>
        <w:r w:rsidRPr="00EB3E0B">
          <w:rPr>
            <w:rFonts w:ascii="Arial" w:eastAsia="Times New Roman" w:hAnsi="Arial" w:cs="Arial"/>
            <w:b/>
            <w:sz w:val="24"/>
            <w:szCs w:val="24"/>
          </w:rPr>
          <w:t>hoek</w:t>
        </w:r>
        <w:proofErr w:type="spellEnd"/>
      </w:hyperlink>
      <w:r w:rsidRPr="00EB3E0B">
        <w:rPr>
          <w:rFonts w:ascii="Arial" w:eastAsia="Times New Roman" w:hAnsi="Arial" w:cs="Arial"/>
          <w:b/>
          <w:sz w:val="24"/>
          <w:szCs w:val="24"/>
        </w:rPr>
        <w:t xml:space="preserve">, quien mejoró el </w:t>
      </w:r>
      <w:hyperlink r:id="rId111">
        <w:r w:rsidRPr="00EB3E0B">
          <w:rPr>
            <w:rFonts w:ascii="Arial" w:eastAsia="Times New Roman" w:hAnsi="Arial" w:cs="Arial"/>
            <w:b/>
            <w:sz w:val="24"/>
            <w:szCs w:val="24"/>
          </w:rPr>
          <w:t>microscopio</w:t>
        </w:r>
      </w:hyperlink>
      <w:r w:rsidRPr="00EB3E0B">
        <w:rPr>
          <w:rFonts w:ascii="Arial" w:eastAsia="Times New Roman" w:hAnsi="Arial" w:cs="Arial"/>
          <w:b/>
          <w:sz w:val="24"/>
          <w:szCs w:val="24"/>
        </w:rPr>
        <w:t xml:space="preserve"> y descubrió los </w:t>
      </w:r>
      <w:hyperlink r:id="rId112">
        <w:r w:rsidRPr="00EB3E0B">
          <w:rPr>
            <w:rFonts w:ascii="Arial" w:eastAsia="Times New Roman" w:hAnsi="Arial" w:cs="Arial"/>
            <w:b/>
            <w:sz w:val="24"/>
            <w:szCs w:val="24"/>
          </w:rPr>
          <w:t>microorganismos</w:t>
        </w:r>
      </w:hyperlink>
      <w:r w:rsidRPr="00EB3E0B">
        <w:rPr>
          <w:rFonts w:ascii="Arial" w:eastAsia="Times New Roman" w:hAnsi="Arial" w:cs="Arial"/>
          <w:b/>
          <w:sz w:val="24"/>
          <w:szCs w:val="24"/>
        </w:rPr>
        <w:t xml:space="preserve">. Igualmente dedicó varios días de intensa discusión con </w:t>
      </w:r>
      <w:hyperlink r:id="rId113">
        <w:proofErr w:type="spellStart"/>
        <w:r w:rsidRPr="00EB3E0B">
          <w:rPr>
            <w:rFonts w:ascii="Arial" w:eastAsia="Times New Roman" w:hAnsi="Arial" w:cs="Arial"/>
            <w:b/>
            <w:sz w:val="24"/>
            <w:szCs w:val="24"/>
          </w:rPr>
          <w:t>Spinoza</w:t>
        </w:r>
        <w:proofErr w:type="spellEnd"/>
      </w:hyperlink>
      <w:r w:rsidRPr="00EB3E0B">
        <w:rPr>
          <w:rFonts w:ascii="Arial" w:eastAsia="Times New Roman" w:hAnsi="Arial" w:cs="Arial"/>
          <w:b/>
          <w:sz w:val="24"/>
          <w:szCs w:val="24"/>
        </w:rPr>
        <w:t xml:space="preserve">, quien recientemente había concluido su obra maestra, </w:t>
      </w:r>
      <w:hyperlink r:id="rId114">
        <w:r w:rsidRPr="00EB3E0B">
          <w:rPr>
            <w:rFonts w:ascii="Arial" w:eastAsia="Times New Roman" w:hAnsi="Arial" w:cs="Arial"/>
            <w:b/>
            <w:i/>
            <w:sz w:val="24"/>
            <w:szCs w:val="24"/>
          </w:rPr>
          <w:t>Ética</w:t>
        </w:r>
      </w:hyperlink>
      <w:r w:rsidRPr="00EB3E0B">
        <w:rPr>
          <w:rFonts w:ascii="Arial" w:eastAsia="Times New Roman" w:hAnsi="Arial" w:cs="Arial"/>
          <w:b/>
          <w:sz w:val="24"/>
          <w:szCs w:val="24"/>
        </w:rPr>
        <w:t xml:space="preserve">. Leibniz sentía respeto por el poderoso intelecto de </w:t>
      </w:r>
      <w:proofErr w:type="spellStart"/>
      <w:r w:rsidRPr="00EB3E0B">
        <w:rPr>
          <w:rFonts w:ascii="Arial" w:eastAsia="Times New Roman" w:hAnsi="Arial" w:cs="Arial"/>
          <w:b/>
          <w:sz w:val="24"/>
          <w:szCs w:val="24"/>
        </w:rPr>
        <w:t>Spinoza</w:t>
      </w:r>
      <w:proofErr w:type="spellEnd"/>
      <w:r w:rsidRPr="00EB3E0B">
        <w:rPr>
          <w:rFonts w:ascii="Arial" w:eastAsia="Times New Roman" w:hAnsi="Arial" w:cs="Arial"/>
          <w:b/>
          <w:sz w:val="24"/>
          <w:szCs w:val="24"/>
        </w:rPr>
        <w:t xml:space="preserve">, pero estaba consternado por sus conclusiones, que contradecían la </w:t>
      </w:r>
      <w:hyperlink r:id="rId115">
        <w:r w:rsidRPr="00EB3E0B">
          <w:rPr>
            <w:rFonts w:ascii="Arial" w:eastAsia="Times New Roman" w:hAnsi="Arial" w:cs="Arial"/>
            <w:b/>
            <w:sz w:val="24"/>
            <w:szCs w:val="24"/>
          </w:rPr>
          <w:t>ortodoxia</w:t>
        </w:r>
      </w:hyperlink>
      <w:r w:rsidRPr="00EB3E0B">
        <w:rPr>
          <w:rFonts w:ascii="Arial" w:eastAsia="Times New Roman" w:hAnsi="Arial" w:cs="Arial"/>
          <w:b/>
          <w:sz w:val="24"/>
          <w:szCs w:val="24"/>
        </w:rPr>
        <w:t xml:space="preserve"> </w:t>
      </w:r>
      <w:hyperlink r:id="rId116">
        <w:r w:rsidRPr="00EB3E0B">
          <w:rPr>
            <w:rFonts w:ascii="Arial" w:eastAsia="Times New Roman" w:hAnsi="Arial" w:cs="Arial"/>
            <w:b/>
            <w:sz w:val="24"/>
            <w:szCs w:val="24"/>
          </w:rPr>
          <w:t>cristiana</w:t>
        </w:r>
      </w:hyperlink>
      <w:r w:rsidRPr="00EB3E0B">
        <w:rPr>
          <w:rFonts w:ascii="Arial" w:eastAsia="Times New Roman" w:hAnsi="Arial" w:cs="Arial"/>
          <w:b/>
          <w:sz w:val="24"/>
          <w:szCs w:val="24"/>
        </w:rPr>
        <w:t xml:space="preserve">.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keepNext/>
        <w:spacing w:after="0" w:line="240" w:lineRule="auto"/>
        <w:ind w:left="-851" w:right="-852"/>
        <w:jc w:val="both"/>
        <w:rPr>
          <w:rFonts w:ascii="Arial" w:eastAsia="Times New Roman" w:hAnsi="Arial" w:cs="Arial"/>
          <w:b/>
          <w:color w:val="FF0000"/>
          <w:sz w:val="24"/>
          <w:szCs w:val="24"/>
        </w:rPr>
      </w:pPr>
      <w:r w:rsidRPr="00EB3E0B">
        <w:rPr>
          <w:rFonts w:ascii="Arial" w:eastAsia="Times New Roman" w:hAnsi="Arial" w:cs="Arial"/>
          <w:b/>
          <w:color w:val="FF0000"/>
          <w:sz w:val="24"/>
          <w:szCs w:val="24"/>
        </w:rPr>
        <w:t>Consejero pol</w:t>
      </w:r>
      <w:r w:rsidR="00BF127D">
        <w:rPr>
          <w:rFonts w:ascii="Arial" w:eastAsia="Times New Roman" w:hAnsi="Arial" w:cs="Arial"/>
          <w:b/>
          <w:color w:val="FF0000"/>
          <w:sz w:val="24"/>
          <w:szCs w:val="24"/>
        </w:rPr>
        <w:t>í</w:t>
      </w:r>
      <w:r w:rsidRPr="00EB3E0B">
        <w:rPr>
          <w:rFonts w:ascii="Arial" w:eastAsia="Times New Roman" w:hAnsi="Arial" w:cs="Arial"/>
          <w:b/>
          <w:color w:val="FF0000"/>
          <w:sz w:val="24"/>
          <w:szCs w:val="24"/>
        </w:rPr>
        <w:t>tico</w:t>
      </w:r>
    </w:p>
    <w:p w:rsidR="00EB3E0B" w:rsidRPr="00EB3E0B" w:rsidRDefault="00EB3E0B" w:rsidP="00EB3E0B">
      <w:pPr>
        <w:keepNext/>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En </w:t>
      </w:r>
      <w:hyperlink r:id="rId117">
        <w:r w:rsidRPr="00EB3E0B">
          <w:rPr>
            <w:rFonts w:ascii="Arial" w:eastAsia="Times New Roman" w:hAnsi="Arial" w:cs="Arial"/>
            <w:b/>
            <w:sz w:val="24"/>
            <w:szCs w:val="24"/>
          </w:rPr>
          <w:t>1677</w:t>
        </w:r>
      </w:hyperlink>
      <w:r w:rsidRPr="00EB3E0B">
        <w:rPr>
          <w:rFonts w:ascii="Arial" w:eastAsia="Times New Roman" w:hAnsi="Arial" w:cs="Arial"/>
          <w:b/>
          <w:sz w:val="24"/>
          <w:szCs w:val="24"/>
        </w:rPr>
        <w:t xml:space="preserve"> fue promovido, por propia petición, a consejero privado de Justicia, cargo que mantuvo durante el resto de su vida. Leibniz sirvió a tres gobernantes consecutivos de la </w:t>
      </w:r>
      <w:hyperlink r:id="rId118">
        <w:r w:rsidRPr="00EB3E0B">
          <w:rPr>
            <w:rFonts w:ascii="Arial" w:eastAsia="Times New Roman" w:hAnsi="Arial" w:cs="Arial"/>
            <w:b/>
            <w:sz w:val="24"/>
            <w:szCs w:val="24"/>
          </w:rPr>
          <w:t>Casa de Brunswick</w:t>
        </w:r>
      </w:hyperlink>
      <w:r w:rsidRPr="00EB3E0B">
        <w:rPr>
          <w:rFonts w:ascii="Arial" w:eastAsia="Times New Roman" w:hAnsi="Arial" w:cs="Arial"/>
          <w:b/>
          <w:sz w:val="24"/>
          <w:szCs w:val="24"/>
        </w:rPr>
        <w:t xml:space="preserve"> como historiador, consejero político y como bibliotecario de la </w:t>
      </w:r>
      <w:hyperlink r:id="rId119">
        <w:r w:rsidRPr="00EB3E0B">
          <w:rPr>
            <w:rFonts w:ascii="Arial" w:eastAsia="Times New Roman" w:hAnsi="Arial" w:cs="Arial"/>
            <w:b/>
            <w:sz w:val="24"/>
            <w:szCs w:val="24"/>
          </w:rPr>
          <w:t>Biblioteca Ducal</w:t>
        </w:r>
      </w:hyperlink>
      <w:r w:rsidRPr="00EB3E0B">
        <w:rPr>
          <w:rFonts w:ascii="Arial" w:eastAsia="Times New Roman" w:hAnsi="Arial" w:cs="Arial"/>
          <w:b/>
          <w:sz w:val="24"/>
          <w:szCs w:val="24"/>
        </w:rPr>
        <w:t xml:space="preserve">. Desde entonces empleó su pluma en los diversos asuntos políticos, históricos y teológicos que involucraban a la Casa de Brunswick; los documentos resultantes constituyen una parte valiosa de los registros históricos del período.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EB3E0B"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Entre las pocas personas que acogieron a Leibniz en el norte de Alemania se contaban la electora, su hija </w:t>
      </w:r>
      <w:hyperlink r:id="rId120">
        <w:r w:rsidRPr="00EB3E0B">
          <w:rPr>
            <w:rFonts w:ascii="Arial" w:eastAsia="Times New Roman" w:hAnsi="Arial" w:cs="Arial"/>
            <w:b/>
            <w:sz w:val="24"/>
            <w:szCs w:val="24"/>
          </w:rPr>
          <w:t>Sofía Carlota de Hannover</w:t>
        </w:r>
      </w:hyperlink>
      <w:r w:rsidRPr="00EB3E0B">
        <w:rPr>
          <w:rFonts w:ascii="Arial" w:eastAsia="Times New Roman" w:hAnsi="Arial" w:cs="Arial"/>
          <w:b/>
          <w:sz w:val="24"/>
          <w:szCs w:val="24"/>
        </w:rPr>
        <w:t xml:space="preserve"> (1630–1714), la reina de Prusia y su discípulo confeso, y </w:t>
      </w:r>
      <w:hyperlink r:id="rId121">
        <w:r w:rsidRPr="00EB3E0B">
          <w:rPr>
            <w:rFonts w:ascii="Arial" w:eastAsia="Times New Roman" w:hAnsi="Arial" w:cs="Arial"/>
            <w:b/>
            <w:sz w:val="24"/>
            <w:szCs w:val="24"/>
          </w:rPr>
          <w:t>Carolina de Brandeburgo-</w:t>
        </w:r>
        <w:proofErr w:type="spellStart"/>
        <w:r w:rsidRPr="00EB3E0B">
          <w:rPr>
            <w:rFonts w:ascii="Arial" w:eastAsia="Times New Roman" w:hAnsi="Arial" w:cs="Arial"/>
            <w:b/>
            <w:sz w:val="24"/>
            <w:szCs w:val="24"/>
          </w:rPr>
          <w:t>Ansbach</w:t>
        </w:r>
        <w:proofErr w:type="spellEnd"/>
      </w:hyperlink>
      <w:r w:rsidRPr="00EB3E0B">
        <w:rPr>
          <w:rFonts w:ascii="Arial" w:eastAsia="Times New Roman" w:hAnsi="Arial" w:cs="Arial"/>
          <w:b/>
          <w:sz w:val="24"/>
          <w:szCs w:val="24"/>
        </w:rPr>
        <w:t xml:space="preserve">, la consorte de su nieto, el futuro </w:t>
      </w:r>
      <w:hyperlink r:id="rId122">
        <w:r w:rsidRPr="00EB3E0B">
          <w:rPr>
            <w:rFonts w:ascii="Arial" w:eastAsia="Times New Roman" w:hAnsi="Arial" w:cs="Arial"/>
            <w:b/>
            <w:sz w:val="24"/>
            <w:szCs w:val="24"/>
          </w:rPr>
          <w:t>Jorge II</w:t>
        </w:r>
      </w:hyperlink>
      <w:r w:rsidRPr="00EB3E0B">
        <w:rPr>
          <w:rFonts w:ascii="Arial" w:eastAsia="Times New Roman" w:hAnsi="Arial" w:cs="Arial"/>
          <w:b/>
          <w:sz w:val="24"/>
          <w:szCs w:val="24"/>
        </w:rPr>
        <w:t xml:space="preserve">. Para cada una de estas mujeres, Leibniz fue correspondiente, consejero y amigo. Cada una de ellas lo acogió con más calidez de lo que lo hicieron sus respectivos esposos y el futuro rey </w:t>
      </w:r>
      <w:hyperlink r:id="rId123">
        <w:r w:rsidRPr="00EB3E0B">
          <w:rPr>
            <w:rFonts w:ascii="Arial" w:eastAsia="Times New Roman" w:hAnsi="Arial" w:cs="Arial"/>
            <w:b/>
            <w:sz w:val="24"/>
            <w:szCs w:val="24"/>
          </w:rPr>
          <w:t>Jorge I de Gran Bretaña</w:t>
        </w:r>
      </w:hyperlink>
      <w:r w:rsidRPr="00EB3E0B">
        <w:rPr>
          <w:rFonts w:ascii="Arial" w:eastAsia="Times New Roman" w:hAnsi="Arial" w:cs="Arial"/>
          <w:b/>
          <w:sz w:val="24"/>
          <w:szCs w:val="24"/>
        </w:rPr>
        <w:t>.</w:t>
      </w:r>
    </w:p>
    <w:p w:rsidR="000D3877" w:rsidRDefault="000D3877" w:rsidP="00EB3E0B">
      <w:pPr>
        <w:spacing w:after="0" w:line="240" w:lineRule="auto"/>
        <w:ind w:left="-851" w:right="-852"/>
        <w:jc w:val="both"/>
        <w:rPr>
          <w:rFonts w:ascii="Arial" w:eastAsia="Times New Roman" w:hAnsi="Arial" w:cs="Arial"/>
          <w:b/>
          <w:sz w:val="24"/>
          <w:szCs w:val="24"/>
        </w:rPr>
      </w:pP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EB3E0B"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Pr="00EB3E0B">
        <w:rPr>
          <w:rFonts w:ascii="Arial" w:eastAsia="Times New Roman" w:hAnsi="Arial" w:cs="Arial"/>
          <w:b/>
          <w:sz w:val="24"/>
          <w:szCs w:val="24"/>
        </w:rPr>
        <w:t xml:space="preserve">Hannover contaba entonces solo con unos 10 000 habitantes y su provincianismo desagradaba a Leibniz. Sin embargo, ser un cortesano importante en la Casa de Brunswick constituía un gran honor, especialmente en vista del meteórico ascenso en el prestigio de dicha Casa mientras duró la relación de Leibniz con ella. </w:t>
      </w:r>
    </w:p>
    <w:p w:rsidR="00EB3E0B" w:rsidRDefault="00EB3E0B" w:rsidP="00EB3E0B">
      <w:pPr>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En 1692, el </w:t>
      </w:r>
      <w:hyperlink r:id="rId124">
        <w:r w:rsidRPr="00EB3E0B">
          <w:rPr>
            <w:rFonts w:ascii="Arial" w:eastAsia="Times New Roman" w:hAnsi="Arial" w:cs="Arial"/>
            <w:b/>
            <w:sz w:val="24"/>
            <w:szCs w:val="24"/>
          </w:rPr>
          <w:t>duque de Brunswick</w:t>
        </w:r>
      </w:hyperlink>
      <w:r w:rsidRPr="00EB3E0B">
        <w:rPr>
          <w:rFonts w:ascii="Arial" w:eastAsia="Times New Roman" w:hAnsi="Arial" w:cs="Arial"/>
          <w:b/>
          <w:sz w:val="24"/>
          <w:szCs w:val="24"/>
        </w:rPr>
        <w:t xml:space="preserve"> se convirtió en elector hereditario del </w:t>
      </w:r>
      <w:hyperlink r:id="rId125">
        <w:r w:rsidRPr="00EB3E0B">
          <w:rPr>
            <w:rFonts w:ascii="Arial" w:eastAsia="Times New Roman" w:hAnsi="Arial" w:cs="Arial"/>
            <w:b/>
            <w:sz w:val="24"/>
            <w:szCs w:val="24"/>
          </w:rPr>
          <w:t>Sacro Imperio Romano Germánico</w:t>
        </w:r>
      </w:hyperlink>
      <w:r w:rsidRPr="00EB3E0B">
        <w:rPr>
          <w:rFonts w:ascii="Arial" w:eastAsia="Times New Roman" w:hAnsi="Arial" w:cs="Arial"/>
          <w:b/>
          <w:sz w:val="24"/>
          <w:szCs w:val="24"/>
        </w:rPr>
        <w:t xml:space="preserve">. La </w:t>
      </w:r>
      <w:hyperlink r:id="rId126">
        <w:r w:rsidRPr="00EB3E0B">
          <w:rPr>
            <w:rFonts w:ascii="Arial" w:eastAsia="Times New Roman" w:hAnsi="Arial" w:cs="Arial"/>
            <w:b/>
            <w:sz w:val="24"/>
            <w:szCs w:val="24"/>
          </w:rPr>
          <w:t>Ley de Asentamiento de 1701</w:t>
        </w:r>
      </w:hyperlink>
      <w:r w:rsidRPr="00EB3E0B">
        <w:rPr>
          <w:rFonts w:ascii="Arial" w:eastAsia="Times New Roman" w:hAnsi="Arial" w:cs="Arial"/>
          <w:b/>
          <w:sz w:val="24"/>
          <w:szCs w:val="24"/>
        </w:rPr>
        <w:t xml:space="preserve"> designó a la electora Sofía y a su descendencia como la familia real del Reino Unido, una vez que tanto el rey </w:t>
      </w:r>
      <w:hyperlink r:id="rId127">
        <w:r w:rsidRPr="00EB3E0B">
          <w:rPr>
            <w:rFonts w:ascii="Arial" w:eastAsia="Times New Roman" w:hAnsi="Arial" w:cs="Arial"/>
            <w:b/>
            <w:sz w:val="24"/>
            <w:szCs w:val="24"/>
          </w:rPr>
          <w:t>Guillermo III</w:t>
        </w:r>
      </w:hyperlink>
      <w:r w:rsidRPr="00EB3E0B">
        <w:rPr>
          <w:rFonts w:ascii="Arial" w:eastAsia="Times New Roman" w:hAnsi="Arial" w:cs="Arial"/>
          <w:b/>
          <w:sz w:val="24"/>
          <w:szCs w:val="24"/>
        </w:rPr>
        <w:t xml:space="preserve"> como su cuñada y sucesora, la </w:t>
      </w:r>
      <w:hyperlink r:id="rId128">
        <w:r w:rsidRPr="00EB3E0B">
          <w:rPr>
            <w:rFonts w:ascii="Arial" w:eastAsia="Times New Roman" w:hAnsi="Arial" w:cs="Arial"/>
            <w:b/>
            <w:sz w:val="24"/>
            <w:szCs w:val="24"/>
          </w:rPr>
          <w:t>reina Ana</w:t>
        </w:r>
      </w:hyperlink>
      <w:r w:rsidRPr="00EB3E0B">
        <w:rPr>
          <w:rFonts w:ascii="Arial" w:eastAsia="Times New Roman" w:hAnsi="Arial" w:cs="Arial"/>
          <w:b/>
          <w:sz w:val="24"/>
          <w:szCs w:val="24"/>
        </w:rPr>
        <w:t xml:space="preserve">, hubieran muerto. Leibniz participó en las iniciativas y negociaciones que condujeron a la Ley, pero no siempre de manera eficaz. Por ejemplo, algo que publicó en Inglaterra, pensando que promovería la causa de Brunswick, fue formalmente censurado por el </w:t>
      </w:r>
      <w:hyperlink r:id="rId129">
        <w:r w:rsidRPr="00EB3E0B">
          <w:rPr>
            <w:rFonts w:ascii="Arial" w:eastAsia="Times New Roman" w:hAnsi="Arial" w:cs="Arial"/>
            <w:b/>
            <w:sz w:val="24"/>
            <w:szCs w:val="24"/>
          </w:rPr>
          <w:t>Parlamento Británico</w:t>
        </w:r>
      </w:hyperlink>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keepNext/>
        <w:spacing w:after="0" w:line="240" w:lineRule="auto"/>
        <w:ind w:left="-851" w:right="-852"/>
        <w:jc w:val="both"/>
        <w:rPr>
          <w:rFonts w:ascii="Arial" w:eastAsia="Times New Roman" w:hAnsi="Arial" w:cs="Arial"/>
          <w:b/>
          <w:color w:val="FF0000"/>
          <w:sz w:val="24"/>
          <w:szCs w:val="24"/>
        </w:rPr>
      </w:pPr>
      <w:r w:rsidRPr="00EB3E0B">
        <w:rPr>
          <w:rFonts w:ascii="Arial" w:eastAsia="Times New Roman" w:hAnsi="Arial" w:cs="Arial"/>
          <w:b/>
          <w:color w:val="FF0000"/>
          <w:sz w:val="24"/>
          <w:szCs w:val="24"/>
        </w:rPr>
        <w:t>Trabajos intelectuales</w:t>
      </w:r>
    </w:p>
    <w:p w:rsidR="00EB3E0B" w:rsidRPr="00EB3E0B" w:rsidRDefault="00EB3E0B" w:rsidP="00EB3E0B">
      <w:pPr>
        <w:keepNext/>
        <w:spacing w:after="0" w:line="240" w:lineRule="auto"/>
        <w:ind w:left="-851" w:right="-852"/>
        <w:jc w:val="both"/>
        <w:rPr>
          <w:rFonts w:ascii="Arial" w:eastAsia="Times New Roman" w:hAnsi="Arial" w:cs="Arial"/>
          <w:b/>
          <w:sz w:val="24"/>
          <w:szCs w:val="24"/>
        </w:rPr>
      </w:pPr>
    </w:p>
    <w:p w:rsidR="005751B9"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Los Brunswick toleraron los enormes esfuerzos que dedicaba Leibniz a sus proyectos intelectuales sin relación con sus deberes de cortesano, proyectos tales como el perfeccionamiento del </w:t>
      </w:r>
      <w:hyperlink r:id="rId130">
        <w:r w:rsidRPr="00EB3E0B">
          <w:rPr>
            <w:rFonts w:ascii="Arial" w:eastAsia="Times New Roman" w:hAnsi="Arial" w:cs="Arial"/>
            <w:b/>
            <w:sz w:val="24"/>
            <w:szCs w:val="24"/>
          </w:rPr>
          <w:t>cálculo</w:t>
        </w:r>
      </w:hyperlink>
      <w:r w:rsidRPr="00EB3E0B">
        <w:rPr>
          <w:rFonts w:ascii="Arial" w:eastAsia="Times New Roman" w:hAnsi="Arial" w:cs="Arial"/>
          <w:b/>
          <w:sz w:val="24"/>
          <w:szCs w:val="24"/>
        </w:rPr>
        <w:t xml:space="preserve">, sus escritos sobre matemáticas, lógica, física y filosofía, y el mantenimiento de una vasta correspondencia. </w:t>
      </w:r>
    </w:p>
    <w:p w:rsidR="005751B9" w:rsidRDefault="005751B9" w:rsidP="00EB3E0B">
      <w:pPr>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Empezó a trabajar en cálculo en 1674, y para 1677 tenía ya entre manos un sistema coherente, pero no lo publicó hasta 1684. Sus documentos más importantes de matemáticas salieron a luz entre 1682 y 1692, por lo general en una revista que él y </w:t>
      </w:r>
      <w:hyperlink r:id="rId131">
        <w:r w:rsidRPr="00EB3E0B">
          <w:rPr>
            <w:rFonts w:ascii="Arial" w:eastAsia="Times New Roman" w:hAnsi="Arial" w:cs="Arial"/>
            <w:b/>
            <w:sz w:val="24"/>
            <w:szCs w:val="24"/>
          </w:rPr>
          <w:t xml:space="preserve">Otto </w:t>
        </w:r>
        <w:proofErr w:type="spellStart"/>
        <w:r w:rsidRPr="00EB3E0B">
          <w:rPr>
            <w:rFonts w:ascii="Arial" w:eastAsia="Times New Roman" w:hAnsi="Arial" w:cs="Arial"/>
            <w:b/>
            <w:sz w:val="24"/>
            <w:szCs w:val="24"/>
          </w:rPr>
          <w:t>Mencke</w:t>
        </w:r>
        <w:proofErr w:type="spellEnd"/>
      </w:hyperlink>
      <w:r w:rsidRPr="00EB3E0B">
        <w:rPr>
          <w:rFonts w:ascii="Arial" w:eastAsia="Times New Roman" w:hAnsi="Arial" w:cs="Arial"/>
          <w:b/>
          <w:sz w:val="24"/>
          <w:szCs w:val="24"/>
        </w:rPr>
        <w:t xml:space="preserve"> habían fundado en 1682, la </w:t>
      </w:r>
      <w:hyperlink r:id="rId132">
        <w:r w:rsidRPr="00EB3E0B">
          <w:rPr>
            <w:rFonts w:ascii="Arial" w:eastAsia="Times New Roman" w:hAnsi="Arial" w:cs="Arial"/>
            <w:b/>
            <w:i/>
            <w:sz w:val="24"/>
            <w:szCs w:val="24"/>
          </w:rPr>
          <w:t xml:space="preserve">Acta </w:t>
        </w:r>
        <w:proofErr w:type="spellStart"/>
        <w:r w:rsidRPr="00EB3E0B">
          <w:rPr>
            <w:rFonts w:ascii="Arial" w:eastAsia="Times New Roman" w:hAnsi="Arial" w:cs="Arial"/>
            <w:b/>
            <w:i/>
            <w:sz w:val="24"/>
            <w:szCs w:val="24"/>
          </w:rPr>
          <w:t>Eruditorum</w:t>
        </w:r>
        <w:proofErr w:type="spellEnd"/>
      </w:hyperlink>
      <w:r w:rsidRPr="00EB3E0B">
        <w:rPr>
          <w:rFonts w:ascii="Arial" w:eastAsia="Times New Roman" w:hAnsi="Arial" w:cs="Arial"/>
          <w:b/>
          <w:sz w:val="24"/>
          <w:szCs w:val="24"/>
        </w:rPr>
        <w:t xml:space="preserve">. Dicha revista jugó un papel clave en los progresos de su reputación científica y matemática, la cual a su vez incrementó su eminencia en la diplomacia, en historia, en teología y en filosofía.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EB3E0B"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El elector </w:t>
      </w:r>
      <w:hyperlink r:id="rId133">
        <w:r w:rsidRPr="00EB3E0B">
          <w:rPr>
            <w:rFonts w:ascii="Arial" w:eastAsia="Times New Roman" w:hAnsi="Arial" w:cs="Arial"/>
            <w:b/>
            <w:sz w:val="24"/>
            <w:szCs w:val="24"/>
          </w:rPr>
          <w:t>Ernesto Augusto</w:t>
        </w:r>
      </w:hyperlink>
      <w:r w:rsidRPr="00EB3E0B">
        <w:rPr>
          <w:rFonts w:ascii="Arial" w:eastAsia="Times New Roman" w:hAnsi="Arial" w:cs="Arial"/>
          <w:b/>
          <w:sz w:val="24"/>
          <w:szCs w:val="24"/>
        </w:rPr>
        <w:t xml:space="preserve"> le comisionó a Leibniz una tarea de enorme importancia, la historia de la Casa de Brunswick, remontándose a la época de </w:t>
      </w:r>
      <w:hyperlink r:id="rId134">
        <w:r w:rsidRPr="00EB3E0B">
          <w:rPr>
            <w:rFonts w:ascii="Arial" w:eastAsia="Times New Roman" w:hAnsi="Arial" w:cs="Arial"/>
            <w:b/>
            <w:sz w:val="24"/>
            <w:szCs w:val="24"/>
          </w:rPr>
          <w:t>Carlomagno</w:t>
        </w:r>
      </w:hyperlink>
      <w:r w:rsidRPr="00EB3E0B">
        <w:rPr>
          <w:rFonts w:ascii="Arial" w:eastAsia="Times New Roman" w:hAnsi="Arial" w:cs="Arial"/>
          <w:b/>
          <w:sz w:val="24"/>
          <w:szCs w:val="24"/>
        </w:rPr>
        <w:t xml:space="preserve"> o antes, con la esperanza de que el libro resultante ayudaría a sus ambiciones dinásticas. Entre 1687 y 1690 Leibniz viajó extensamente por Alemania, Austria e Italia en busca de materiales de archivo de relevancia para este proyecto. Pasaron las décadas y el libro no llegaba, de modo que el siguiente elector se mostró bastante molesto ante la evidente falta de progresos.</w:t>
      </w:r>
    </w:p>
    <w:p w:rsid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spacing w:after="0" w:line="240" w:lineRule="auto"/>
        <w:ind w:left="-851" w:right="-852"/>
        <w:jc w:val="both"/>
        <w:rPr>
          <w:rFonts w:ascii="Arial" w:eastAsia="Times New Roman" w:hAnsi="Arial" w:cs="Arial"/>
          <w:b/>
          <w:sz w:val="24"/>
          <w:szCs w:val="24"/>
        </w:rPr>
      </w:pPr>
      <w:r w:rsidRPr="00EB3E0B">
        <w:rPr>
          <w:rFonts w:ascii="Arial" w:eastAsia="Times New Roman" w:hAnsi="Arial" w:cs="Arial"/>
          <w:b/>
          <w:sz w:val="24"/>
          <w:szCs w:val="24"/>
        </w:rPr>
        <w:t xml:space="preserve"> </w:t>
      </w:r>
      <w:r>
        <w:rPr>
          <w:rFonts w:ascii="Arial" w:eastAsia="Times New Roman" w:hAnsi="Arial" w:cs="Arial"/>
          <w:b/>
          <w:sz w:val="24"/>
          <w:szCs w:val="24"/>
        </w:rPr>
        <w:t xml:space="preserve">    </w:t>
      </w:r>
      <w:r w:rsidRPr="00EB3E0B">
        <w:rPr>
          <w:rFonts w:ascii="Arial" w:eastAsia="Times New Roman" w:hAnsi="Arial" w:cs="Arial"/>
          <w:b/>
          <w:sz w:val="24"/>
          <w:szCs w:val="24"/>
        </w:rPr>
        <w:t xml:space="preserve">Leibniz nunca concluyó el proyecto, en parte a causa de su enorme producción en otros ámbitos, pero también debido a su insistencia en escribir un libro meticulosamente investigado y erudito basado en fuentes de archivo. Sus patrones habrían quedado bastante satisfechos con un breve libro popular, un libro que fuera quizás un poco más que una </w:t>
      </w:r>
      <w:hyperlink r:id="rId135">
        <w:r w:rsidRPr="00EB3E0B">
          <w:rPr>
            <w:rFonts w:ascii="Arial" w:eastAsia="Times New Roman" w:hAnsi="Arial" w:cs="Arial"/>
            <w:b/>
            <w:sz w:val="24"/>
            <w:szCs w:val="24"/>
          </w:rPr>
          <w:t>genealogía</w:t>
        </w:r>
      </w:hyperlink>
      <w:r w:rsidRPr="00EB3E0B">
        <w:rPr>
          <w:rFonts w:ascii="Arial" w:eastAsia="Times New Roman" w:hAnsi="Arial" w:cs="Arial"/>
          <w:b/>
          <w:sz w:val="24"/>
          <w:szCs w:val="24"/>
        </w:rPr>
        <w:t xml:space="preserve"> comentada, a ser completada en tres años o menos. Nunca supieron que, de hecho, había llevado a cabo una buena parte de la tarea asignada: cuando los escritos de Leibniz se publicaron en el siglo XIX, el resultado fueron tres volúmenes. </w:t>
      </w:r>
    </w:p>
    <w:p w:rsidR="000D3877" w:rsidRPr="00EB3E0B" w:rsidRDefault="005751B9" w:rsidP="00EB3E0B">
      <w:pPr>
        <w:spacing w:after="0" w:line="240" w:lineRule="auto"/>
        <w:ind w:left="-851" w:right="-852"/>
        <w:jc w:val="both"/>
        <w:rPr>
          <w:rFonts w:ascii="Arial" w:eastAsia="Times New Roman" w:hAnsi="Arial" w:cs="Arial"/>
          <w:b/>
          <w:sz w:val="24"/>
          <w:szCs w:val="24"/>
        </w:rPr>
      </w:pPr>
      <w:r w:rsidRPr="00EB3E0B">
        <w:rPr>
          <w:rFonts w:ascii="Arial" w:eastAsia="Times New Roman" w:hAnsi="Arial" w:cs="Arial"/>
          <w:b/>
          <w:sz w:val="24"/>
          <w:szCs w:val="24"/>
        </w:rPr>
        <w:t>Últimos años</w:t>
      </w:r>
    </w:p>
    <w:p w:rsidR="005751B9"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En </w:t>
      </w:r>
      <w:hyperlink r:id="rId136">
        <w:r w:rsidRPr="00EB3E0B">
          <w:rPr>
            <w:rFonts w:ascii="Arial" w:eastAsia="Times New Roman" w:hAnsi="Arial" w:cs="Arial"/>
            <w:b/>
            <w:sz w:val="24"/>
            <w:szCs w:val="24"/>
          </w:rPr>
          <w:t>1711</w:t>
        </w:r>
      </w:hyperlink>
      <w:r w:rsidRPr="00EB3E0B">
        <w:rPr>
          <w:rFonts w:ascii="Arial" w:eastAsia="Times New Roman" w:hAnsi="Arial" w:cs="Arial"/>
          <w:b/>
          <w:sz w:val="24"/>
          <w:szCs w:val="24"/>
        </w:rPr>
        <w:t xml:space="preserve"> </w:t>
      </w:r>
      <w:hyperlink r:id="rId137">
        <w:r w:rsidRPr="00EB3E0B">
          <w:rPr>
            <w:rFonts w:ascii="Arial" w:eastAsia="Times New Roman" w:hAnsi="Arial" w:cs="Arial"/>
            <w:b/>
            <w:sz w:val="24"/>
            <w:szCs w:val="24"/>
          </w:rPr>
          <w:t xml:space="preserve">John </w:t>
        </w:r>
        <w:proofErr w:type="spellStart"/>
        <w:r w:rsidRPr="00EB3E0B">
          <w:rPr>
            <w:rFonts w:ascii="Arial" w:eastAsia="Times New Roman" w:hAnsi="Arial" w:cs="Arial"/>
            <w:b/>
            <w:sz w:val="24"/>
            <w:szCs w:val="24"/>
          </w:rPr>
          <w:t>Keill</w:t>
        </w:r>
        <w:proofErr w:type="spellEnd"/>
      </w:hyperlink>
      <w:r w:rsidRPr="00EB3E0B">
        <w:rPr>
          <w:rFonts w:ascii="Arial" w:eastAsia="Times New Roman" w:hAnsi="Arial" w:cs="Arial"/>
          <w:b/>
          <w:sz w:val="24"/>
          <w:szCs w:val="24"/>
        </w:rPr>
        <w:t xml:space="preserve">, al escribir en la revista de la </w:t>
      </w:r>
      <w:r w:rsidRPr="00EB3E0B">
        <w:rPr>
          <w:rFonts w:ascii="Arial" w:eastAsia="Times New Roman" w:hAnsi="Arial" w:cs="Arial"/>
          <w:b/>
          <w:i/>
          <w:sz w:val="24"/>
          <w:szCs w:val="24"/>
        </w:rPr>
        <w:t xml:space="preserve">Royal </w:t>
      </w:r>
      <w:proofErr w:type="spellStart"/>
      <w:r w:rsidRPr="00EB3E0B">
        <w:rPr>
          <w:rFonts w:ascii="Arial" w:eastAsia="Times New Roman" w:hAnsi="Arial" w:cs="Arial"/>
          <w:b/>
          <w:i/>
          <w:sz w:val="24"/>
          <w:szCs w:val="24"/>
        </w:rPr>
        <w:t>Society</w:t>
      </w:r>
      <w:proofErr w:type="spellEnd"/>
      <w:r w:rsidRPr="00EB3E0B">
        <w:rPr>
          <w:rFonts w:ascii="Arial" w:eastAsia="Times New Roman" w:hAnsi="Arial" w:cs="Arial"/>
          <w:b/>
          <w:sz w:val="24"/>
          <w:szCs w:val="24"/>
        </w:rPr>
        <w:t xml:space="preserve"> y, con la supuesta bendición de Newton, acusó a Leibniz de haber plagiado el cálculo de Newton, dando inicio de esta manera </w:t>
      </w:r>
      <w:hyperlink r:id="rId138">
        <w:r w:rsidRPr="00EB3E0B">
          <w:rPr>
            <w:rFonts w:ascii="Arial" w:eastAsia="Times New Roman" w:hAnsi="Arial" w:cs="Arial"/>
            <w:b/>
            <w:sz w:val="24"/>
            <w:szCs w:val="24"/>
          </w:rPr>
          <w:t>a la disputa sobre la paternidad del cálculo</w:t>
        </w:r>
      </w:hyperlink>
      <w:r w:rsidRPr="00EB3E0B">
        <w:rPr>
          <w:rFonts w:ascii="Arial" w:eastAsia="Times New Roman" w:hAnsi="Arial" w:cs="Arial"/>
          <w:b/>
          <w:sz w:val="24"/>
          <w:szCs w:val="24"/>
        </w:rPr>
        <w:t xml:space="preserve">. Comenzó una investigación formal por parte de la </w:t>
      </w:r>
      <w:r w:rsidRPr="00EB3E0B">
        <w:rPr>
          <w:rFonts w:ascii="Arial" w:eastAsia="Times New Roman" w:hAnsi="Arial" w:cs="Arial"/>
          <w:b/>
          <w:i/>
          <w:sz w:val="24"/>
          <w:szCs w:val="24"/>
        </w:rPr>
        <w:t xml:space="preserve">Royal </w:t>
      </w:r>
      <w:proofErr w:type="spellStart"/>
      <w:r w:rsidRPr="00EB3E0B">
        <w:rPr>
          <w:rFonts w:ascii="Arial" w:eastAsia="Times New Roman" w:hAnsi="Arial" w:cs="Arial"/>
          <w:b/>
          <w:i/>
          <w:sz w:val="24"/>
          <w:szCs w:val="24"/>
        </w:rPr>
        <w:t>Society</w:t>
      </w:r>
      <w:proofErr w:type="spellEnd"/>
      <w:r w:rsidRPr="00EB3E0B">
        <w:rPr>
          <w:rFonts w:ascii="Arial" w:eastAsia="Times New Roman" w:hAnsi="Arial" w:cs="Arial"/>
          <w:b/>
          <w:sz w:val="24"/>
          <w:szCs w:val="24"/>
        </w:rPr>
        <w:t xml:space="preserve"> (en la cual Newton fue participante reconocido) en respuesta a la solicitud de retracción de Leibniz, respaldando de esta forma las acusaciones de </w:t>
      </w:r>
      <w:proofErr w:type="spellStart"/>
      <w:r w:rsidRPr="00EB3E0B">
        <w:rPr>
          <w:rFonts w:ascii="Arial" w:eastAsia="Times New Roman" w:hAnsi="Arial" w:cs="Arial"/>
          <w:b/>
          <w:sz w:val="24"/>
          <w:szCs w:val="24"/>
        </w:rPr>
        <w:t>Keill</w:t>
      </w:r>
      <w:proofErr w:type="spellEnd"/>
      <w:r w:rsidRPr="00EB3E0B">
        <w:rPr>
          <w:rFonts w:ascii="Arial" w:eastAsia="Times New Roman" w:hAnsi="Arial" w:cs="Arial"/>
          <w:b/>
          <w:sz w:val="24"/>
          <w:szCs w:val="24"/>
        </w:rPr>
        <w:t xml:space="preserve">.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0C660A">
        <w:rPr>
          <w:rFonts w:ascii="Arial" w:eastAsia="Times New Roman" w:hAnsi="Arial" w:cs="Arial"/>
          <w:b/>
          <w:sz w:val="24"/>
          <w:szCs w:val="24"/>
        </w:rPr>
        <w:t xml:space="preserve">    </w:t>
      </w:r>
      <w:r w:rsidRPr="00EB3E0B">
        <w:rPr>
          <w:rFonts w:ascii="Arial" w:eastAsia="Times New Roman" w:hAnsi="Arial" w:cs="Arial"/>
          <w:b/>
          <w:sz w:val="24"/>
          <w:szCs w:val="24"/>
        </w:rPr>
        <w:t xml:space="preserve">Ese mismo año, durante un viaje por el norte de Europa, el </w:t>
      </w:r>
      <w:hyperlink r:id="rId139">
        <w:r w:rsidRPr="00EB3E0B">
          <w:rPr>
            <w:rFonts w:ascii="Arial" w:eastAsia="Times New Roman" w:hAnsi="Arial" w:cs="Arial"/>
            <w:b/>
            <w:sz w:val="24"/>
            <w:szCs w:val="24"/>
          </w:rPr>
          <w:t>zar</w:t>
        </w:r>
      </w:hyperlink>
      <w:r w:rsidRPr="00EB3E0B">
        <w:rPr>
          <w:rFonts w:ascii="Arial" w:eastAsia="Times New Roman" w:hAnsi="Arial" w:cs="Arial"/>
          <w:b/>
          <w:sz w:val="24"/>
          <w:szCs w:val="24"/>
        </w:rPr>
        <w:t xml:space="preserve"> ruso </w:t>
      </w:r>
      <w:hyperlink r:id="rId140">
        <w:r w:rsidRPr="00EB3E0B">
          <w:rPr>
            <w:rFonts w:ascii="Arial" w:eastAsia="Times New Roman" w:hAnsi="Arial" w:cs="Arial"/>
            <w:b/>
            <w:sz w:val="24"/>
            <w:szCs w:val="24"/>
          </w:rPr>
          <w:t>Pedro el Grande</w:t>
        </w:r>
      </w:hyperlink>
      <w:r w:rsidRPr="00EB3E0B">
        <w:rPr>
          <w:rFonts w:ascii="Arial" w:eastAsia="Times New Roman" w:hAnsi="Arial" w:cs="Arial"/>
          <w:b/>
          <w:sz w:val="24"/>
          <w:szCs w:val="24"/>
        </w:rPr>
        <w:t xml:space="preserve"> se detuvo en Hannover y se reunió con Leibniz, quien después mostró interés por los asuntos rusos durante el resto de su vida. En </w:t>
      </w:r>
      <w:hyperlink r:id="rId141">
        <w:r w:rsidRPr="00EB3E0B">
          <w:rPr>
            <w:rFonts w:ascii="Arial" w:eastAsia="Times New Roman" w:hAnsi="Arial" w:cs="Arial"/>
            <w:b/>
            <w:sz w:val="24"/>
            <w:szCs w:val="24"/>
          </w:rPr>
          <w:t>1712</w:t>
        </w:r>
      </w:hyperlink>
      <w:r w:rsidRPr="00EB3E0B">
        <w:rPr>
          <w:rFonts w:ascii="Arial" w:eastAsia="Times New Roman" w:hAnsi="Arial" w:cs="Arial"/>
          <w:b/>
          <w:sz w:val="24"/>
          <w:szCs w:val="24"/>
        </w:rPr>
        <w:t xml:space="preserve"> Leibniz inició una estancia de dos años en </w:t>
      </w:r>
      <w:hyperlink r:id="rId142">
        <w:r w:rsidRPr="00EB3E0B">
          <w:rPr>
            <w:rFonts w:ascii="Arial" w:eastAsia="Times New Roman" w:hAnsi="Arial" w:cs="Arial"/>
            <w:b/>
            <w:sz w:val="24"/>
            <w:szCs w:val="24"/>
          </w:rPr>
          <w:t>Viena</w:t>
        </w:r>
      </w:hyperlink>
      <w:r w:rsidRPr="00EB3E0B">
        <w:rPr>
          <w:rFonts w:ascii="Arial" w:eastAsia="Times New Roman" w:hAnsi="Arial" w:cs="Arial"/>
          <w:b/>
          <w:sz w:val="24"/>
          <w:szCs w:val="24"/>
        </w:rPr>
        <w:t xml:space="preserve">, donde se le nombró consejero de la Corte imperial de los Habsburgo.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EB3E0B"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Tras la muerte de la reina Ana en </w:t>
      </w:r>
      <w:hyperlink r:id="rId143">
        <w:r w:rsidRPr="00EB3E0B">
          <w:rPr>
            <w:rFonts w:ascii="Arial" w:eastAsia="Times New Roman" w:hAnsi="Arial" w:cs="Arial"/>
            <w:b/>
            <w:sz w:val="24"/>
            <w:szCs w:val="24"/>
          </w:rPr>
          <w:t>1714</w:t>
        </w:r>
      </w:hyperlink>
      <w:r w:rsidRPr="00EB3E0B">
        <w:rPr>
          <w:rFonts w:ascii="Arial" w:eastAsia="Times New Roman" w:hAnsi="Arial" w:cs="Arial"/>
          <w:b/>
          <w:sz w:val="24"/>
          <w:szCs w:val="24"/>
        </w:rPr>
        <w:t xml:space="preserve">, el elector Jorge Luis se convirtió en el rey Jorge I de Gran Bretaña bajo los términos de la Ley de Asentamiento de 1711. Aunque Leibniz había hecho bastante para favorecer dicha causa, no habría de ser su hora de gloria. A pesar de la intervención de la princesa de Gales </w:t>
      </w:r>
      <w:hyperlink r:id="rId144">
        <w:r w:rsidRPr="00EB3E0B">
          <w:rPr>
            <w:rFonts w:ascii="Arial" w:eastAsia="Times New Roman" w:hAnsi="Arial" w:cs="Arial"/>
            <w:b/>
            <w:sz w:val="24"/>
            <w:szCs w:val="24"/>
          </w:rPr>
          <w:t>Carolina de Brandeburgo-</w:t>
        </w:r>
        <w:proofErr w:type="spellStart"/>
        <w:r w:rsidRPr="00EB3E0B">
          <w:rPr>
            <w:rFonts w:ascii="Arial" w:eastAsia="Times New Roman" w:hAnsi="Arial" w:cs="Arial"/>
            <w:b/>
            <w:sz w:val="24"/>
            <w:szCs w:val="24"/>
          </w:rPr>
          <w:t>Ansbach</w:t>
        </w:r>
        <w:proofErr w:type="spellEnd"/>
      </w:hyperlink>
      <w:r w:rsidRPr="00EB3E0B">
        <w:rPr>
          <w:rFonts w:ascii="Arial" w:eastAsia="Times New Roman" w:hAnsi="Arial" w:cs="Arial"/>
          <w:b/>
          <w:sz w:val="24"/>
          <w:szCs w:val="24"/>
        </w:rPr>
        <w:t>, Jorge I le prohibió a Leibniz reunirse con él en Londres hasta que hubiera completado por lo menos un volumen de la historia de la familia Brunswick encargada por su padre casi 30 años atrás.</w:t>
      </w:r>
    </w:p>
    <w:p w:rsidR="00EB3E0B" w:rsidRDefault="00EB3E0B" w:rsidP="00EB3E0B">
      <w:pPr>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sidRPr="00EB3E0B">
        <w:rPr>
          <w:rFonts w:ascii="Arial" w:eastAsia="Times New Roman" w:hAnsi="Arial" w:cs="Arial"/>
          <w:b/>
          <w:sz w:val="24"/>
          <w:szCs w:val="24"/>
        </w:rPr>
        <w:t xml:space="preserve"> </w:t>
      </w:r>
      <w:r>
        <w:rPr>
          <w:rFonts w:ascii="Arial" w:eastAsia="Times New Roman" w:hAnsi="Arial" w:cs="Arial"/>
          <w:b/>
          <w:sz w:val="24"/>
          <w:szCs w:val="24"/>
        </w:rPr>
        <w:t xml:space="preserve">    </w:t>
      </w:r>
      <w:r w:rsidRPr="00EB3E0B">
        <w:rPr>
          <w:rFonts w:ascii="Arial" w:eastAsia="Times New Roman" w:hAnsi="Arial" w:cs="Arial"/>
          <w:b/>
          <w:sz w:val="24"/>
          <w:szCs w:val="24"/>
        </w:rPr>
        <w:t xml:space="preserve">Además, la inclusión de Leibniz en su corte de Londres habría resultado insultante para Newton, quien era visto como el triunfador de la disputa sobre la prioridad del cálculo y cuya posición en los círculos oficiales británicos no podría haber sido mejor. Finalmente, su querida amiga y defensora, la dignataria electora </w:t>
      </w:r>
      <w:hyperlink r:id="rId145">
        <w:r w:rsidRPr="00EB3E0B">
          <w:rPr>
            <w:rFonts w:ascii="Arial" w:eastAsia="Times New Roman" w:hAnsi="Arial" w:cs="Arial"/>
            <w:b/>
            <w:sz w:val="24"/>
            <w:szCs w:val="24"/>
          </w:rPr>
          <w:t xml:space="preserve">Sofía de </w:t>
        </w:r>
        <w:proofErr w:type="spellStart"/>
        <w:r w:rsidRPr="00EB3E0B">
          <w:rPr>
            <w:rFonts w:ascii="Arial" w:eastAsia="Times New Roman" w:hAnsi="Arial" w:cs="Arial"/>
            <w:b/>
            <w:sz w:val="24"/>
            <w:szCs w:val="24"/>
          </w:rPr>
          <w:t>Wittelsbach</w:t>
        </w:r>
        <w:proofErr w:type="spellEnd"/>
      </w:hyperlink>
      <w:r w:rsidRPr="00EB3E0B">
        <w:rPr>
          <w:rFonts w:ascii="Arial" w:eastAsia="Times New Roman" w:hAnsi="Arial" w:cs="Arial"/>
          <w:b/>
          <w:sz w:val="24"/>
          <w:szCs w:val="24"/>
        </w:rPr>
        <w:t xml:space="preserve">, murió en </w:t>
      </w:r>
      <w:hyperlink r:id="rId146">
        <w:r w:rsidRPr="00EB3E0B">
          <w:rPr>
            <w:rFonts w:ascii="Arial" w:eastAsia="Times New Roman" w:hAnsi="Arial" w:cs="Arial"/>
            <w:b/>
            <w:sz w:val="24"/>
            <w:szCs w:val="24"/>
          </w:rPr>
          <w:t>1714</w:t>
        </w:r>
      </w:hyperlink>
      <w:r w:rsidRPr="00EB3E0B">
        <w:rPr>
          <w:rFonts w:ascii="Arial" w:eastAsia="Times New Roman" w:hAnsi="Arial" w:cs="Arial"/>
          <w:b/>
          <w:sz w:val="24"/>
          <w:szCs w:val="24"/>
        </w:rPr>
        <w:t xml:space="preserve">.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keepNext/>
        <w:spacing w:after="0" w:line="240" w:lineRule="auto"/>
        <w:ind w:left="-851" w:right="-852"/>
        <w:jc w:val="both"/>
        <w:rPr>
          <w:rFonts w:ascii="Arial" w:eastAsia="Times New Roman" w:hAnsi="Arial" w:cs="Arial"/>
          <w:b/>
          <w:color w:val="FF0000"/>
          <w:sz w:val="24"/>
          <w:szCs w:val="24"/>
        </w:rPr>
      </w:pPr>
      <w:r w:rsidRPr="00EB3E0B">
        <w:rPr>
          <w:rFonts w:ascii="Arial" w:eastAsia="Times New Roman" w:hAnsi="Arial" w:cs="Arial"/>
          <w:b/>
          <w:color w:val="FF0000"/>
          <w:sz w:val="24"/>
          <w:szCs w:val="24"/>
        </w:rPr>
        <w:t>Fallecimiento</w:t>
      </w:r>
    </w:p>
    <w:p w:rsidR="00EB3E0B" w:rsidRPr="00EB3E0B" w:rsidRDefault="00EB3E0B" w:rsidP="00EB3E0B">
      <w:pPr>
        <w:keepNext/>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Leibniz falleció en Hannover en </w:t>
      </w:r>
      <w:hyperlink r:id="rId147">
        <w:r w:rsidRPr="00EB3E0B">
          <w:rPr>
            <w:rFonts w:ascii="Arial" w:eastAsia="Times New Roman" w:hAnsi="Arial" w:cs="Arial"/>
            <w:b/>
            <w:sz w:val="24"/>
            <w:szCs w:val="24"/>
          </w:rPr>
          <w:t>1716</w:t>
        </w:r>
      </w:hyperlink>
      <w:r w:rsidRPr="00EB3E0B">
        <w:rPr>
          <w:rFonts w:ascii="Arial" w:eastAsia="Times New Roman" w:hAnsi="Arial" w:cs="Arial"/>
          <w:b/>
          <w:sz w:val="24"/>
          <w:szCs w:val="24"/>
        </w:rPr>
        <w:t xml:space="preserve">: para entonces, estaba tan fuera del favor en la Corte que ni Jorge I (quien se encontraba cerca de Hannover en ese momento) ni ningún otro cortesano, más que su secretario personal, asistieron al funeral. Aun cuando Leibniz era miembro vitalicio de la </w:t>
      </w:r>
      <w:r w:rsidRPr="00EB3E0B">
        <w:rPr>
          <w:rFonts w:ascii="Arial" w:eastAsia="Times New Roman" w:hAnsi="Arial" w:cs="Arial"/>
          <w:b/>
          <w:i/>
          <w:sz w:val="24"/>
          <w:szCs w:val="24"/>
        </w:rPr>
        <w:t xml:space="preserve">Royal </w:t>
      </w:r>
      <w:proofErr w:type="spellStart"/>
      <w:r w:rsidRPr="00EB3E0B">
        <w:rPr>
          <w:rFonts w:ascii="Arial" w:eastAsia="Times New Roman" w:hAnsi="Arial" w:cs="Arial"/>
          <w:b/>
          <w:i/>
          <w:sz w:val="24"/>
          <w:szCs w:val="24"/>
        </w:rPr>
        <w:t>Society</w:t>
      </w:r>
      <w:proofErr w:type="spellEnd"/>
      <w:r w:rsidRPr="00EB3E0B">
        <w:rPr>
          <w:rFonts w:ascii="Arial" w:eastAsia="Times New Roman" w:hAnsi="Arial" w:cs="Arial"/>
          <w:b/>
          <w:sz w:val="24"/>
          <w:szCs w:val="24"/>
        </w:rPr>
        <w:t xml:space="preserve"> y de la </w:t>
      </w:r>
      <w:hyperlink r:id="rId148">
        <w:r w:rsidRPr="00EB3E0B">
          <w:rPr>
            <w:rFonts w:ascii="Arial" w:eastAsia="Times New Roman" w:hAnsi="Arial" w:cs="Arial"/>
            <w:b/>
            <w:sz w:val="24"/>
            <w:szCs w:val="24"/>
          </w:rPr>
          <w:t>Academia Prusiana de las Ciencias</w:t>
        </w:r>
      </w:hyperlink>
      <w:r w:rsidRPr="00EB3E0B">
        <w:rPr>
          <w:rFonts w:ascii="Arial" w:eastAsia="Times New Roman" w:hAnsi="Arial" w:cs="Arial"/>
          <w:b/>
          <w:sz w:val="24"/>
          <w:szCs w:val="24"/>
        </w:rPr>
        <w:t xml:space="preserve">, ninguna de las dos entidades consideró conveniente honrar su memoria. </w:t>
      </w:r>
    </w:p>
    <w:p w:rsidR="005751B9" w:rsidRPr="00EB3E0B" w:rsidRDefault="005751B9" w:rsidP="00EB3E0B">
      <w:pPr>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Su tumba permaneció en el anonimato hasta que Leibniz fue exaltado por </w:t>
      </w:r>
      <w:hyperlink r:id="rId149">
        <w:proofErr w:type="spellStart"/>
        <w:r w:rsidRPr="00EB3E0B">
          <w:rPr>
            <w:rFonts w:ascii="Arial" w:eastAsia="Times New Roman" w:hAnsi="Arial" w:cs="Arial"/>
            <w:b/>
            <w:sz w:val="24"/>
            <w:szCs w:val="24"/>
          </w:rPr>
          <w:t>Fontenelle</w:t>
        </w:r>
        <w:proofErr w:type="spellEnd"/>
      </w:hyperlink>
      <w:r w:rsidRPr="00EB3E0B">
        <w:rPr>
          <w:rFonts w:ascii="Arial" w:eastAsia="Times New Roman" w:hAnsi="Arial" w:cs="Arial"/>
          <w:b/>
          <w:sz w:val="24"/>
          <w:szCs w:val="24"/>
        </w:rPr>
        <w:t xml:space="preserve"> ante la </w:t>
      </w:r>
      <w:hyperlink r:id="rId150">
        <w:r w:rsidRPr="00EB3E0B">
          <w:rPr>
            <w:rFonts w:ascii="Arial" w:eastAsia="Times New Roman" w:hAnsi="Arial" w:cs="Arial"/>
            <w:b/>
            <w:sz w:val="24"/>
            <w:szCs w:val="24"/>
          </w:rPr>
          <w:t>Academia de Ciencias de Francia</w:t>
        </w:r>
      </w:hyperlink>
      <w:r w:rsidRPr="00EB3E0B">
        <w:rPr>
          <w:rFonts w:ascii="Arial" w:eastAsia="Times New Roman" w:hAnsi="Arial" w:cs="Arial"/>
          <w:b/>
          <w:sz w:val="24"/>
          <w:szCs w:val="24"/>
        </w:rPr>
        <w:t xml:space="preserve">, la cual lo había admitido como miembro extranjero en 1700. La exaltación se redactó a petición de la </w:t>
      </w:r>
      <w:hyperlink r:id="rId151">
        <w:r w:rsidRPr="00EB3E0B">
          <w:rPr>
            <w:rFonts w:ascii="Arial" w:eastAsia="Times New Roman" w:hAnsi="Arial" w:cs="Arial"/>
            <w:b/>
            <w:sz w:val="24"/>
            <w:szCs w:val="24"/>
          </w:rPr>
          <w:t>duquesa de Orleans</w:t>
        </w:r>
      </w:hyperlink>
      <w:r w:rsidRPr="00EB3E0B">
        <w:rPr>
          <w:rFonts w:ascii="Arial" w:eastAsia="Times New Roman" w:hAnsi="Arial" w:cs="Arial"/>
          <w:b/>
          <w:sz w:val="24"/>
          <w:szCs w:val="24"/>
        </w:rPr>
        <w:t xml:space="preserve">, nieta de la electora Sofía.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keepNext/>
        <w:spacing w:after="0" w:line="240" w:lineRule="auto"/>
        <w:ind w:left="-851" w:right="-852"/>
        <w:jc w:val="both"/>
        <w:rPr>
          <w:rFonts w:ascii="Arial" w:eastAsia="Times New Roman" w:hAnsi="Arial" w:cs="Arial"/>
          <w:b/>
          <w:color w:val="FF0000"/>
          <w:sz w:val="28"/>
          <w:szCs w:val="28"/>
        </w:rPr>
      </w:pPr>
      <w:r w:rsidRPr="00EB3E0B">
        <w:rPr>
          <w:rFonts w:ascii="Arial" w:eastAsia="Times New Roman" w:hAnsi="Arial" w:cs="Arial"/>
          <w:b/>
          <w:color w:val="FF0000"/>
          <w:sz w:val="28"/>
          <w:szCs w:val="28"/>
        </w:rPr>
        <w:t>Obra</w:t>
      </w:r>
    </w:p>
    <w:p w:rsidR="00EB3E0B" w:rsidRPr="00EB3E0B" w:rsidRDefault="00EB3E0B" w:rsidP="00EB3E0B">
      <w:pPr>
        <w:keepNext/>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Leibniz escribió principalmente en tres idiomas: </w:t>
      </w:r>
      <w:hyperlink r:id="rId152">
        <w:r w:rsidRPr="00EB3E0B">
          <w:rPr>
            <w:rFonts w:ascii="Arial" w:eastAsia="Times New Roman" w:hAnsi="Arial" w:cs="Arial"/>
            <w:b/>
            <w:sz w:val="24"/>
            <w:szCs w:val="24"/>
          </w:rPr>
          <w:t>latín escolástico</w:t>
        </w:r>
      </w:hyperlink>
      <w:r w:rsidRPr="00EB3E0B">
        <w:rPr>
          <w:rFonts w:ascii="Arial" w:eastAsia="Times New Roman" w:hAnsi="Arial" w:cs="Arial"/>
          <w:b/>
          <w:sz w:val="24"/>
          <w:szCs w:val="24"/>
        </w:rPr>
        <w:t xml:space="preserve"> (</w:t>
      </w:r>
      <w:proofErr w:type="spellStart"/>
      <w:r w:rsidRPr="00EB3E0B">
        <w:rPr>
          <w:rFonts w:ascii="Arial" w:eastAsia="Times New Roman" w:hAnsi="Arial" w:cs="Arial"/>
          <w:b/>
          <w:sz w:val="24"/>
          <w:szCs w:val="24"/>
        </w:rPr>
        <w:t>ca</w:t>
      </w:r>
      <w:proofErr w:type="spellEnd"/>
      <w:r w:rsidRPr="00EB3E0B">
        <w:rPr>
          <w:rFonts w:ascii="Arial" w:eastAsia="Times New Roman" w:hAnsi="Arial" w:cs="Arial"/>
          <w:b/>
          <w:sz w:val="24"/>
          <w:szCs w:val="24"/>
        </w:rPr>
        <w:t xml:space="preserve">. 40 %), </w:t>
      </w:r>
      <w:hyperlink r:id="rId153">
        <w:r w:rsidRPr="00EB3E0B">
          <w:rPr>
            <w:rFonts w:ascii="Arial" w:eastAsia="Times New Roman" w:hAnsi="Arial" w:cs="Arial"/>
            <w:b/>
            <w:sz w:val="24"/>
            <w:szCs w:val="24"/>
          </w:rPr>
          <w:t>francés</w:t>
        </w:r>
      </w:hyperlink>
      <w:r w:rsidRPr="00EB3E0B">
        <w:rPr>
          <w:rFonts w:ascii="Arial" w:eastAsia="Times New Roman" w:hAnsi="Arial" w:cs="Arial"/>
          <w:b/>
          <w:sz w:val="24"/>
          <w:szCs w:val="24"/>
        </w:rPr>
        <w:t xml:space="preserve"> (</w:t>
      </w:r>
      <w:proofErr w:type="spellStart"/>
      <w:r w:rsidRPr="00EB3E0B">
        <w:rPr>
          <w:rFonts w:ascii="Arial" w:eastAsia="Times New Roman" w:hAnsi="Arial" w:cs="Arial"/>
          <w:b/>
          <w:sz w:val="24"/>
          <w:szCs w:val="24"/>
        </w:rPr>
        <w:t>ca</w:t>
      </w:r>
      <w:proofErr w:type="spellEnd"/>
      <w:r w:rsidRPr="00EB3E0B">
        <w:rPr>
          <w:rFonts w:ascii="Arial" w:eastAsia="Times New Roman" w:hAnsi="Arial" w:cs="Arial"/>
          <w:b/>
          <w:sz w:val="24"/>
          <w:szCs w:val="24"/>
        </w:rPr>
        <w:t xml:space="preserve">. 35 %) y </w:t>
      </w:r>
      <w:hyperlink r:id="rId154">
        <w:r w:rsidRPr="00EB3E0B">
          <w:rPr>
            <w:rFonts w:ascii="Arial" w:eastAsia="Times New Roman" w:hAnsi="Arial" w:cs="Arial"/>
            <w:b/>
            <w:sz w:val="24"/>
            <w:szCs w:val="24"/>
          </w:rPr>
          <w:t>alemán</w:t>
        </w:r>
      </w:hyperlink>
      <w:r w:rsidRPr="00EB3E0B">
        <w:rPr>
          <w:rFonts w:ascii="Arial" w:eastAsia="Times New Roman" w:hAnsi="Arial" w:cs="Arial"/>
          <w:b/>
          <w:sz w:val="24"/>
          <w:szCs w:val="24"/>
        </w:rPr>
        <w:t xml:space="preserve"> (menos del 25 %). Durante su vida publicó muchos panfletos y artículos académicos, pero solo dos libros filosóficos, </w:t>
      </w:r>
      <w:r w:rsidRPr="00EB3E0B">
        <w:rPr>
          <w:rFonts w:ascii="Arial" w:eastAsia="Times New Roman" w:hAnsi="Arial" w:cs="Arial"/>
          <w:b/>
          <w:i/>
          <w:sz w:val="24"/>
          <w:szCs w:val="24"/>
        </w:rPr>
        <w:t>Disertación acerca del arte combinatorio</w:t>
      </w:r>
      <w:r w:rsidRPr="00EB3E0B">
        <w:rPr>
          <w:rFonts w:ascii="Arial" w:eastAsia="Times New Roman" w:hAnsi="Arial" w:cs="Arial"/>
          <w:b/>
          <w:sz w:val="24"/>
          <w:szCs w:val="24"/>
        </w:rPr>
        <w:t xml:space="preserve"> y la </w:t>
      </w:r>
      <w:hyperlink r:id="rId155">
        <w:proofErr w:type="spellStart"/>
        <w:r w:rsidRPr="00EB3E0B">
          <w:rPr>
            <w:rFonts w:ascii="Arial" w:eastAsia="Times New Roman" w:hAnsi="Arial" w:cs="Arial"/>
            <w:b/>
            <w:i/>
            <w:sz w:val="24"/>
            <w:szCs w:val="24"/>
          </w:rPr>
          <w:t>Théodicée</w:t>
        </w:r>
        <w:proofErr w:type="spellEnd"/>
      </w:hyperlink>
      <w:r w:rsidRPr="00EB3E0B">
        <w:rPr>
          <w:rFonts w:ascii="Arial" w:eastAsia="Times New Roman" w:hAnsi="Arial" w:cs="Arial"/>
          <w:b/>
          <w:sz w:val="24"/>
          <w:szCs w:val="24"/>
        </w:rPr>
        <w:t xml:space="preserve">.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Publicó numerosos panfletos, con frecuencia anónimos, en nombre de la Casa de Brunswick, entre los que se destaca </w:t>
      </w:r>
      <w:r w:rsidRPr="00EB3E0B">
        <w:rPr>
          <w:rFonts w:ascii="Arial" w:eastAsia="Times New Roman" w:hAnsi="Arial" w:cs="Arial"/>
          <w:b/>
          <w:i/>
          <w:sz w:val="24"/>
          <w:szCs w:val="24"/>
        </w:rPr>
        <w:t xml:space="preserve">De jure </w:t>
      </w:r>
      <w:proofErr w:type="spellStart"/>
      <w:r w:rsidRPr="00EB3E0B">
        <w:rPr>
          <w:rFonts w:ascii="Arial" w:eastAsia="Times New Roman" w:hAnsi="Arial" w:cs="Arial"/>
          <w:b/>
          <w:i/>
          <w:sz w:val="24"/>
          <w:szCs w:val="24"/>
        </w:rPr>
        <w:t>suprematum</w:t>
      </w:r>
      <w:proofErr w:type="spellEnd"/>
      <w:r w:rsidRPr="00EB3E0B">
        <w:rPr>
          <w:rFonts w:ascii="Arial" w:eastAsia="Times New Roman" w:hAnsi="Arial" w:cs="Arial"/>
          <w:b/>
          <w:sz w:val="24"/>
          <w:szCs w:val="24"/>
        </w:rPr>
        <w:t xml:space="preserve">, una importante consideración sobre la naturaleza de la </w:t>
      </w:r>
      <w:hyperlink r:id="rId156">
        <w:r w:rsidRPr="00EB3E0B">
          <w:rPr>
            <w:rFonts w:ascii="Arial" w:eastAsia="Times New Roman" w:hAnsi="Arial" w:cs="Arial"/>
            <w:b/>
            <w:sz w:val="24"/>
            <w:szCs w:val="24"/>
          </w:rPr>
          <w:t>soberanía</w:t>
        </w:r>
      </w:hyperlink>
      <w:r w:rsidRPr="00EB3E0B">
        <w:rPr>
          <w:rFonts w:ascii="Arial" w:eastAsia="Times New Roman" w:hAnsi="Arial" w:cs="Arial"/>
          <w:b/>
          <w:sz w:val="24"/>
          <w:szCs w:val="24"/>
        </w:rPr>
        <w:t xml:space="preserve">. Otro libro sustancial apareció póstumamente: su </w:t>
      </w:r>
      <w:hyperlink r:id="rId157">
        <w:proofErr w:type="spellStart"/>
        <w:r w:rsidRPr="00EB3E0B">
          <w:rPr>
            <w:rFonts w:ascii="Arial" w:eastAsia="Times New Roman" w:hAnsi="Arial" w:cs="Arial"/>
            <w:b/>
            <w:i/>
            <w:sz w:val="24"/>
            <w:szCs w:val="24"/>
          </w:rPr>
          <w:t>Nouveaux</w:t>
        </w:r>
        <w:proofErr w:type="spellEnd"/>
        <w:r w:rsidRPr="00EB3E0B">
          <w:rPr>
            <w:rFonts w:ascii="Arial" w:eastAsia="Times New Roman" w:hAnsi="Arial" w:cs="Arial"/>
            <w:b/>
            <w:i/>
            <w:sz w:val="24"/>
            <w:szCs w:val="24"/>
          </w:rPr>
          <w:t xml:space="preserve"> </w:t>
        </w:r>
        <w:proofErr w:type="spellStart"/>
        <w:r w:rsidRPr="00EB3E0B">
          <w:rPr>
            <w:rFonts w:ascii="Arial" w:eastAsia="Times New Roman" w:hAnsi="Arial" w:cs="Arial"/>
            <w:b/>
            <w:i/>
            <w:sz w:val="24"/>
            <w:szCs w:val="24"/>
          </w:rPr>
          <w:t>essais</w:t>
        </w:r>
        <w:proofErr w:type="spellEnd"/>
        <w:r w:rsidRPr="00EB3E0B">
          <w:rPr>
            <w:rFonts w:ascii="Arial" w:eastAsia="Times New Roman" w:hAnsi="Arial" w:cs="Arial"/>
            <w:b/>
            <w:i/>
            <w:sz w:val="24"/>
            <w:szCs w:val="24"/>
          </w:rPr>
          <w:t xml:space="preserve"> sur </w:t>
        </w:r>
        <w:proofErr w:type="spellStart"/>
        <w:r w:rsidRPr="00EB3E0B">
          <w:rPr>
            <w:rFonts w:ascii="Arial" w:eastAsia="Times New Roman" w:hAnsi="Arial" w:cs="Arial"/>
            <w:b/>
            <w:i/>
            <w:sz w:val="24"/>
            <w:szCs w:val="24"/>
          </w:rPr>
          <w:t>l'entendement</w:t>
        </w:r>
        <w:proofErr w:type="spellEnd"/>
        <w:r w:rsidRPr="00EB3E0B">
          <w:rPr>
            <w:rFonts w:ascii="Arial" w:eastAsia="Times New Roman" w:hAnsi="Arial" w:cs="Arial"/>
            <w:b/>
            <w:i/>
            <w:sz w:val="24"/>
            <w:szCs w:val="24"/>
          </w:rPr>
          <w:t xml:space="preserve"> </w:t>
        </w:r>
        <w:proofErr w:type="spellStart"/>
        <w:r w:rsidRPr="00EB3E0B">
          <w:rPr>
            <w:rFonts w:ascii="Arial" w:eastAsia="Times New Roman" w:hAnsi="Arial" w:cs="Arial"/>
            <w:b/>
            <w:i/>
            <w:sz w:val="24"/>
            <w:szCs w:val="24"/>
          </w:rPr>
          <w:t>humain</w:t>
        </w:r>
        <w:proofErr w:type="spellEnd"/>
      </w:hyperlink>
      <w:r w:rsidRPr="00EB3E0B">
        <w:rPr>
          <w:rFonts w:ascii="Arial" w:eastAsia="Times New Roman" w:hAnsi="Arial" w:cs="Arial"/>
          <w:b/>
          <w:sz w:val="24"/>
          <w:szCs w:val="24"/>
        </w:rPr>
        <w:t xml:space="preserve"> (</w:t>
      </w:r>
      <w:r w:rsidRPr="00EB3E0B">
        <w:rPr>
          <w:rFonts w:ascii="Arial" w:eastAsia="Times New Roman" w:hAnsi="Arial" w:cs="Arial"/>
          <w:b/>
          <w:i/>
          <w:sz w:val="24"/>
          <w:szCs w:val="24"/>
        </w:rPr>
        <w:t>Nuevos ensayos sobre el entendimiento humano</w:t>
      </w:r>
      <w:r w:rsidRPr="00EB3E0B">
        <w:rPr>
          <w:rFonts w:ascii="Arial" w:eastAsia="Times New Roman" w:hAnsi="Arial" w:cs="Arial"/>
          <w:b/>
          <w:sz w:val="24"/>
          <w:szCs w:val="24"/>
        </w:rPr>
        <w:t xml:space="preserve">), el cual había evitado publicar tras la muerte de </w:t>
      </w:r>
      <w:hyperlink r:id="rId158">
        <w:r w:rsidRPr="00EB3E0B">
          <w:rPr>
            <w:rFonts w:ascii="Arial" w:eastAsia="Times New Roman" w:hAnsi="Arial" w:cs="Arial"/>
            <w:b/>
            <w:sz w:val="24"/>
            <w:szCs w:val="24"/>
          </w:rPr>
          <w:t xml:space="preserve">John </w:t>
        </w:r>
        <w:proofErr w:type="spellStart"/>
        <w:r w:rsidRPr="00EB3E0B">
          <w:rPr>
            <w:rFonts w:ascii="Arial" w:eastAsia="Times New Roman" w:hAnsi="Arial" w:cs="Arial"/>
            <w:b/>
            <w:sz w:val="24"/>
            <w:szCs w:val="24"/>
          </w:rPr>
          <w:t>Locke</w:t>
        </w:r>
        <w:proofErr w:type="spellEnd"/>
      </w:hyperlink>
      <w:r w:rsidRPr="00EB3E0B">
        <w:rPr>
          <w:rFonts w:ascii="Arial" w:eastAsia="Times New Roman" w:hAnsi="Arial" w:cs="Arial"/>
          <w:b/>
          <w:sz w:val="24"/>
          <w:szCs w:val="24"/>
        </w:rPr>
        <w:t xml:space="preserve">.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5751B9"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Hasta </w:t>
      </w:r>
      <w:hyperlink r:id="rId159">
        <w:r w:rsidRPr="00EB3E0B">
          <w:rPr>
            <w:rFonts w:ascii="Arial" w:eastAsia="Times New Roman" w:hAnsi="Arial" w:cs="Arial"/>
            <w:b/>
            <w:sz w:val="24"/>
            <w:szCs w:val="24"/>
          </w:rPr>
          <w:t>1895</w:t>
        </w:r>
      </w:hyperlink>
      <w:r w:rsidRPr="00EB3E0B">
        <w:rPr>
          <w:rFonts w:ascii="Arial" w:eastAsia="Times New Roman" w:hAnsi="Arial" w:cs="Arial"/>
          <w:b/>
          <w:sz w:val="24"/>
          <w:szCs w:val="24"/>
        </w:rPr>
        <w:t xml:space="preserve">, cuando </w:t>
      </w:r>
      <w:proofErr w:type="spellStart"/>
      <w:r w:rsidRPr="00EB3E0B">
        <w:rPr>
          <w:rFonts w:ascii="Arial" w:eastAsia="Times New Roman" w:hAnsi="Arial" w:cs="Arial"/>
          <w:b/>
          <w:sz w:val="24"/>
          <w:szCs w:val="24"/>
        </w:rPr>
        <w:t>Bodemann</w:t>
      </w:r>
      <w:proofErr w:type="spellEnd"/>
      <w:r w:rsidRPr="00EB3E0B">
        <w:rPr>
          <w:rFonts w:ascii="Arial" w:eastAsia="Times New Roman" w:hAnsi="Arial" w:cs="Arial"/>
          <w:b/>
          <w:sz w:val="24"/>
          <w:szCs w:val="24"/>
        </w:rPr>
        <w:t xml:space="preserve"> completó su catálogo de los manuscritos y la correspondencia de Leibniz, no se esclareció la enorme extensión de su legado: aproximadamente 15 000 cartas a más de 1000 destinatarios, además de 40 000 ítems adicionales, sin contar que muchas de dichas cartas tienen la extensión de un ensayo. </w:t>
      </w:r>
    </w:p>
    <w:p w:rsidR="005751B9" w:rsidRDefault="005751B9" w:rsidP="00EB3E0B">
      <w:pPr>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Gran parte de su vasta correspondencia, en particular las cartas fechadas después de </w:t>
      </w:r>
      <w:hyperlink r:id="rId160">
        <w:r w:rsidRPr="00EB3E0B">
          <w:rPr>
            <w:rFonts w:ascii="Arial" w:eastAsia="Times New Roman" w:hAnsi="Arial" w:cs="Arial"/>
            <w:b/>
            <w:sz w:val="24"/>
            <w:szCs w:val="24"/>
          </w:rPr>
          <w:t>1685</w:t>
        </w:r>
      </w:hyperlink>
      <w:r w:rsidRPr="00EB3E0B">
        <w:rPr>
          <w:rFonts w:ascii="Arial" w:eastAsia="Times New Roman" w:hAnsi="Arial" w:cs="Arial"/>
          <w:b/>
          <w:sz w:val="24"/>
          <w:szCs w:val="24"/>
        </w:rPr>
        <w:t xml:space="preserve">, permanecen inéditas, y mucho de lo que se ha publicado lo ha sido apenas en décadas recientes. La cantidad, la variedad y el desorden de los escritos de Leibniz son el resultado predecible de una situación que él describió de la siguiente manera: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No puedo terminar de decirles lo extraordinariamente distraído y disperso que soy. Estoy intentando hallar varias cosas en estos archivos; busco papeles antiguos y voy detrás de documentos sin publicar. Con esto espero arrojar alguna luz sobre la historia de la Casa de Brunswick. Recibo y respondo una inmensa cantidad de cartas. Al mismo tiempo tengo tantos resultados matemáticos, pensamientos filosóficos y otras innovaciones literarias, que no se debe permitir que se desvanezcan, que a menudo no sé por dónde comenzar.</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Las partes existentes de los escritos en </w:t>
      </w:r>
      <w:hyperlink r:id="rId161">
        <w:r w:rsidRPr="00EB3E0B">
          <w:rPr>
            <w:rFonts w:ascii="Arial" w:eastAsia="Times New Roman" w:hAnsi="Arial" w:cs="Arial"/>
            <w:b/>
            <w:sz w:val="24"/>
            <w:szCs w:val="24"/>
          </w:rPr>
          <w:t>edición crítica</w:t>
        </w:r>
      </w:hyperlink>
      <w:r w:rsidRPr="00EB3E0B">
        <w:rPr>
          <w:rFonts w:ascii="Arial" w:eastAsia="Times New Roman" w:hAnsi="Arial" w:cs="Arial"/>
          <w:b/>
          <w:sz w:val="24"/>
          <w:szCs w:val="24"/>
        </w:rPr>
        <w:t xml:space="preserve"> de Leibniz están organizadas de la siguiente manera:</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numPr>
          <w:ilvl w:val="0"/>
          <w:numId w:val="2"/>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Serie 1. </w:t>
      </w:r>
      <w:r w:rsidRPr="00EB3E0B">
        <w:rPr>
          <w:rFonts w:ascii="Arial" w:eastAsia="Times New Roman" w:hAnsi="Arial" w:cs="Arial"/>
          <w:b/>
          <w:i/>
          <w:sz w:val="24"/>
          <w:szCs w:val="24"/>
        </w:rPr>
        <w:t>Correspondencia política, histórica y general</w:t>
      </w:r>
      <w:r w:rsidRPr="00EB3E0B">
        <w:rPr>
          <w:rFonts w:ascii="Arial" w:eastAsia="Times New Roman" w:hAnsi="Arial" w:cs="Arial"/>
          <w:b/>
          <w:sz w:val="24"/>
          <w:szCs w:val="24"/>
        </w:rPr>
        <w:t>. 25 vols. 1666-1701.</w:t>
      </w:r>
    </w:p>
    <w:p w:rsidR="000D3877" w:rsidRPr="00EB3E0B" w:rsidRDefault="005751B9" w:rsidP="00EB3E0B">
      <w:pPr>
        <w:numPr>
          <w:ilvl w:val="0"/>
          <w:numId w:val="2"/>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Serie 2. </w:t>
      </w:r>
      <w:r w:rsidRPr="00EB3E0B">
        <w:rPr>
          <w:rFonts w:ascii="Arial" w:eastAsia="Times New Roman" w:hAnsi="Arial" w:cs="Arial"/>
          <w:b/>
          <w:i/>
          <w:sz w:val="24"/>
          <w:szCs w:val="24"/>
        </w:rPr>
        <w:t>Correspondencia filosófica</w:t>
      </w:r>
      <w:r w:rsidRPr="00EB3E0B">
        <w:rPr>
          <w:rFonts w:ascii="Arial" w:eastAsia="Times New Roman" w:hAnsi="Arial" w:cs="Arial"/>
          <w:b/>
          <w:sz w:val="24"/>
          <w:szCs w:val="24"/>
        </w:rPr>
        <w:t xml:space="preserve">. 1 vol. 1663-1685. </w:t>
      </w:r>
    </w:p>
    <w:p w:rsidR="000D3877" w:rsidRPr="00EB3E0B" w:rsidRDefault="005751B9" w:rsidP="00EB3E0B">
      <w:pPr>
        <w:numPr>
          <w:ilvl w:val="0"/>
          <w:numId w:val="2"/>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Serie 3. </w:t>
      </w:r>
      <w:r w:rsidRPr="00EB3E0B">
        <w:rPr>
          <w:rFonts w:ascii="Arial" w:eastAsia="Times New Roman" w:hAnsi="Arial" w:cs="Arial"/>
          <w:b/>
          <w:i/>
          <w:sz w:val="24"/>
          <w:szCs w:val="24"/>
        </w:rPr>
        <w:t>Correspondencia matemática, científica y técnica</w:t>
      </w:r>
      <w:r w:rsidRPr="00EB3E0B">
        <w:rPr>
          <w:rFonts w:ascii="Arial" w:eastAsia="Times New Roman" w:hAnsi="Arial" w:cs="Arial"/>
          <w:b/>
          <w:sz w:val="24"/>
          <w:szCs w:val="24"/>
        </w:rPr>
        <w:t xml:space="preserve">. 8 vols. 1672-1696. </w:t>
      </w:r>
    </w:p>
    <w:p w:rsidR="000D3877" w:rsidRPr="00EB3E0B" w:rsidRDefault="005751B9" w:rsidP="00EB3E0B">
      <w:pPr>
        <w:numPr>
          <w:ilvl w:val="0"/>
          <w:numId w:val="2"/>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Serie 4. </w:t>
      </w:r>
      <w:r w:rsidRPr="00EB3E0B">
        <w:rPr>
          <w:rFonts w:ascii="Arial" w:eastAsia="Times New Roman" w:hAnsi="Arial" w:cs="Arial"/>
          <w:b/>
          <w:i/>
          <w:sz w:val="24"/>
          <w:szCs w:val="24"/>
        </w:rPr>
        <w:t>Escritos políticos</w:t>
      </w:r>
      <w:r w:rsidRPr="00EB3E0B">
        <w:rPr>
          <w:rFonts w:ascii="Arial" w:eastAsia="Times New Roman" w:hAnsi="Arial" w:cs="Arial"/>
          <w:b/>
          <w:sz w:val="24"/>
          <w:szCs w:val="24"/>
        </w:rPr>
        <w:t xml:space="preserve">. 7 vols. 1667-1699. </w:t>
      </w:r>
    </w:p>
    <w:p w:rsidR="000D3877" w:rsidRPr="00EB3E0B" w:rsidRDefault="005751B9" w:rsidP="00EB3E0B">
      <w:pPr>
        <w:numPr>
          <w:ilvl w:val="0"/>
          <w:numId w:val="2"/>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Serie 5. </w:t>
      </w:r>
      <w:r w:rsidRPr="00EB3E0B">
        <w:rPr>
          <w:rFonts w:ascii="Arial" w:eastAsia="Times New Roman" w:hAnsi="Arial" w:cs="Arial"/>
          <w:b/>
          <w:i/>
          <w:sz w:val="24"/>
          <w:szCs w:val="24"/>
        </w:rPr>
        <w:t>Escritos históricos y lingüísticos</w:t>
      </w:r>
      <w:r w:rsidRPr="00EB3E0B">
        <w:rPr>
          <w:rFonts w:ascii="Arial" w:eastAsia="Times New Roman" w:hAnsi="Arial" w:cs="Arial"/>
          <w:b/>
          <w:sz w:val="24"/>
          <w:szCs w:val="24"/>
        </w:rPr>
        <w:t xml:space="preserve">. Inactivo. </w:t>
      </w:r>
    </w:p>
    <w:p w:rsidR="000D3877" w:rsidRPr="00EB3E0B" w:rsidRDefault="005751B9" w:rsidP="00EB3E0B">
      <w:pPr>
        <w:numPr>
          <w:ilvl w:val="0"/>
          <w:numId w:val="2"/>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Serie 6. </w:t>
      </w:r>
      <w:r w:rsidRPr="00EB3E0B">
        <w:rPr>
          <w:rFonts w:ascii="Arial" w:eastAsia="Times New Roman" w:hAnsi="Arial" w:cs="Arial"/>
          <w:b/>
          <w:i/>
          <w:sz w:val="24"/>
          <w:szCs w:val="24"/>
        </w:rPr>
        <w:t>Escritos filosóficos</w:t>
      </w:r>
      <w:r w:rsidRPr="00EB3E0B">
        <w:rPr>
          <w:rFonts w:ascii="Arial" w:eastAsia="Times New Roman" w:hAnsi="Arial" w:cs="Arial"/>
          <w:b/>
          <w:sz w:val="24"/>
          <w:szCs w:val="24"/>
        </w:rPr>
        <w:t xml:space="preserve">. 5 vols. 1663-1690 y </w:t>
      </w:r>
      <w:proofErr w:type="spellStart"/>
      <w:r w:rsidRPr="00EB3E0B">
        <w:rPr>
          <w:rFonts w:ascii="Arial" w:eastAsia="Times New Roman" w:hAnsi="Arial" w:cs="Arial"/>
          <w:b/>
          <w:i/>
          <w:sz w:val="24"/>
          <w:szCs w:val="24"/>
        </w:rPr>
        <w:t>Nouveaux</w:t>
      </w:r>
      <w:proofErr w:type="spellEnd"/>
      <w:r w:rsidRPr="00EB3E0B">
        <w:rPr>
          <w:rFonts w:ascii="Arial" w:eastAsia="Times New Roman" w:hAnsi="Arial" w:cs="Arial"/>
          <w:b/>
          <w:i/>
          <w:sz w:val="24"/>
          <w:szCs w:val="24"/>
        </w:rPr>
        <w:t xml:space="preserve"> </w:t>
      </w:r>
      <w:proofErr w:type="spellStart"/>
      <w:r w:rsidRPr="00EB3E0B">
        <w:rPr>
          <w:rFonts w:ascii="Arial" w:eastAsia="Times New Roman" w:hAnsi="Arial" w:cs="Arial"/>
          <w:b/>
          <w:i/>
          <w:sz w:val="24"/>
          <w:szCs w:val="24"/>
        </w:rPr>
        <w:t>essais</w:t>
      </w:r>
      <w:proofErr w:type="spellEnd"/>
      <w:r w:rsidRPr="00EB3E0B">
        <w:rPr>
          <w:rFonts w:ascii="Arial" w:eastAsia="Times New Roman" w:hAnsi="Arial" w:cs="Arial"/>
          <w:b/>
          <w:i/>
          <w:sz w:val="24"/>
          <w:szCs w:val="24"/>
        </w:rPr>
        <w:t xml:space="preserve"> sur </w:t>
      </w:r>
      <w:proofErr w:type="spellStart"/>
      <w:r w:rsidRPr="00EB3E0B">
        <w:rPr>
          <w:rFonts w:ascii="Arial" w:eastAsia="Times New Roman" w:hAnsi="Arial" w:cs="Arial"/>
          <w:b/>
          <w:i/>
          <w:sz w:val="24"/>
          <w:szCs w:val="24"/>
        </w:rPr>
        <w:t>l'entendement</w:t>
      </w:r>
      <w:proofErr w:type="spellEnd"/>
      <w:r w:rsidRPr="00EB3E0B">
        <w:rPr>
          <w:rFonts w:ascii="Arial" w:eastAsia="Times New Roman" w:hAnsi="Arial" w:cs="Arial"/>
          <w:b/>
          <w:i/>
          <w:sz w:val="24"/>
          <w:szCs w:val="24"/>
        </w:rPr>
        <w:t xml:space="preserve"> </w:t>
      </w:r>
      <w:proofErr w:type="spellStart"/>
      <w:r w:rsidRPr="00EB3E0B">
        <w:rPr>
          <w:rFonts w:ascii="Arial" w:eastAsia="Times New Roman" w:hAnsi="Arial" w:cs="Arial"/>
          <w:b/>
          <w:i/>
          <w:sz w:val="24"/>
          <w:szCs w:val="24"/>
        </w:rPr>
        <w:t>humain</w:t>
      </w:r>
      <w:proofErr w:type="spellEnd"/>
      <w:r w:rsidRPr="00EB3E0B">
        <w:rPr>
          <w:rFonts w:ascii="Arial" w:eastAsia="Times New Roman" w:hAnsi="Arial" w:cs="Arial"/>
          <w:b/>
          <w:sz w:val="24"/>
          <w:szCs w:val="24"/>
        </w:rPr>
        <w:t xml:space="preserve">. </w:t>
      </w:r>
    </w:p>
    <w:p w:rsidR="000D3877" w:rsidRPr="00EB3E0B" w:rsidRDefault="005751B9" w:rsidP="00EB3E0B">
      <w:pPr>
        <w:numPr>
          <w:ilvl w:val="0"/>
          <w:numId w:val="2"/>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Serie 7. </w:t>
      </w:r>
      <w:r w:rsidRPr="00EB3E0B">
        <w:rPr>
          <w:rFonts w:ascii="Arial" w:eastAsia="Times New Roman" w:hAnsi="Arial" w:cs="Arial"/>
          <w:b/>
          <w:i/>
          <w:sz w:val="24"/>
          <w:szCs w:val="24"/>
        </w:rPr>
        <w:t>Escritos matemáticos</w:t>
      </w:r>
      <w:r w:rsidRPr="00EB3E0B">
        <w:rPr>
          <w:rFonts w:ascii="Arial" w:eastAsia="Times New Roman" w:hAnsi="Arial" w:cs="Arial"/>
          <w:b/>
          <w:sz w:val="24"/>
          <w:szCs w:val="24"/>
        </w:rPr>
        <w:t xml:space="preserve">. 6 vols. 1672-1676. </w:t>
      </w:r>
    </w:p>
    <w:p w:rsidR="000D3877" w:rsidRDefault="005751B9" w:rsidP="00EB3E0B">
      <w:pPr>
        <w:numPr>
          <w:ilvl w:val="0"/>
          <w:numId w:val="2"/>
        </w:numPr>
        <w:spacing w:after="0" w:line="240" w:lineRule="auto"/>
        <w:ind w:left="-851" w:right="-852" w:hanging="360"/>
        <w:jc w:val="both"/>
        <w:rPr>
          <w:rFonts w:ascii="Arial" w:eastAsia="Times New Roman" w:hAnsi="Arial" w:cs="Arial"/>
          <w:b/>
          <w:sz w:val="24"/>
          <w:szCs w:val="24"/>
        </w:rPr>
      </w:pPr>
      <w:r w:rsidRPr="00EB3E0B">
        <w:rPr>
          <w:rFonts w:ascii="Arial" w:eastAsia="Times New Roman" w:hAnsi="Arial" w:cs="Arial"/>
          <w:b/>
          <w:sz w:val="24"/>
          <w:szCs w:val="24"/>
        </w:rPr>
        <w:t xml:space="preserve">Serie 8. </w:t>
      </w:r>
      <w:r w:rsidRPr="00EB3E0B">
        <w:rPr>
          <w:rFonts w:ascii="Arial" w:eastAsia="Times New Roman" w:hAnsi="Arial" w:cs="Arial"/>
          <w:b/>
          <w:i/>
          <w:sz w:val="24"/>
          <w:szCs w:val="24"/>
        </w:rPr>
        <w:t>Escritos científicos, médicos y técnicos</w:t>
      </w:r>
      <w:r w:rsidRPr="00EB3E0B">
        <w:rPr>
          <w:rFonts w:ascii="Arial" w:eastAsia="Times New Roman" w:hAnsi="Arial" w:cs="Arial"/>
          <w:b/>
          <w:sz w:val="24"/>
          <w:szCs w:val="24"/>
        </w:rPr>
        <w:t>. 1 vol. 1668-1676.</w:t>
      </w:r>
    </w:p>
    <w:p w:rsidR="00BF127D" w:rsidRDefault="00BF127D" w:rsidP="00EB3E0B">
      <w:pPr>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La </w:t>
      </w:r>
      <w:hyperlink r:id="rId162">
        <w:r w:rsidRPr="00EB3E0B">
          <w:rPr>
            <w:rFonts w:ascii="Arial" w:eastAsia="Times New Roman" w:hAnsi="Arial" w:cs="Arial"/>
            <w:b/>
            <w:sz w:val="24"/>
            <w:szCs w:val="24"/>
          </w:rPr>
          <w:t>catalogación</w:t>
        </w:r>
      </w:hyperlink>
      <w:r w:rsidRPr="00EB3E0B">
        <w:rPr>
          <w:rFonts w:ascii="Arial" w:eastAsia="Times New Roman" w:hAnsi="Arial" w:cs="Arial"/>
          <w:b/>
          <w:sz w:val="24"/>
          <w:szCs w:val="24"/>
        </w:rPr>
        <w:t xml:space="preserve"> de la totalidad del legado de Leibniz se inició en </w:t>
      </w:r>
      <w:hyperlink r:id="rId163">
        <w:r w:rsidRPr="00EB3E0B">
          <w:rPr>
            <w:rFonts w:ascii="Arial" w:eastAsia="Times New Roman" w:hAnsi="Arial" w:cs="Arial"/>
            <w:b/>
            <w:sz w:val="24"/>
            <w:szCs w:val="24"/>
          </w:rPr>
          <w:t>1901</w:t>
        </w:r>
      </w:hyperlink>
      <w:r w:rsidRPr="00EB3E0B">
        <w:rPr>
          <w:rFonts w:ascii="Arial" w:eastAsia="Times New Roman" w:hAnsi="Arial" w:cs="Arial"/>
          <w:b/>
          <w:sz w:val="24"/>
          <w:szCs w:val="24"/>
        </w:rPr>
        <w:t xml:space="preserve">. Dos guerras mundiales (con el </w:t>
      </w:r>
      <w:hyperlink r:id="rId164">
        <w:r w:rsidRPr="00EB3E0B">
          <w:rPr>
            <w:rFonts w:ascii="Arial" w:eastAsia="Times New Roman" w:hAnsi="Arial" w:cs="Arial"/>
            <w:b/>
            <w:sz w:val="24"/>
            <w:szCs w:val="24"/>
          </w:rPr>
          <w:t>holocausto</w:t>
        </w:r>
      </w:hyperlink>
      <w:r w:rsidRPr="00EB3E0B">
        <w:rPr>
          <w:rFonts w:ascii="Arial" w:eastAsia="Times New Roman" w:hAnsi="Arial" w:cs="Arial"/>
          <w:b/>
          <w:sz w:val="24"/>
          <w:szCs w:val="24"/>
        </w:rPr>
        <w:t xml:space="preserve"> judío de por medio, incluyendo a un empleado del proyecto y otras consecuencias personales) y décadas de </w:t>
      </w:r>
      <w:hyperlink r:id="rId165">
        <w:r w:rsidRPr="00EB3E0B">
          <w:rPr>
            <w:rFonts w:ascii="Arial" w:eastAsia="Times New Roman" w:hAnsi="Arial" w:cs="Arial"/>
            <w:b/>
            <w:sz w:val="24"/>
            <w:szCs w:val="24"/>
          </w:rPr>
          <w:t>división alemana</w:t>
        </w:r>
      </w:hyperlink>
      <w:r w:rsidRPr="00EB3E0B">
        <w:rPr>
          <w:rFonts w:ascii="Arial" w:eastAsia="Times New Roman" w:hAnsi="Arial" w:cs="Arial"/>
          <w:b/>
          <w:sz w:val="24"/>
          <w:szCs w:val="24"/>
        </w:rPr>
        <w:t xml:space="preserve"> (dos Estados divididos por una </w:t>
      </w:r>
      <w:hyperlink r:id="rId166">
        <w:r w:rsidRPr="00EB3E0B">
          <w:rPr>
            <w:rFonts w:ascii="Arial" w:eastAsia="Times New Roman" w:hAnsi="Arial" w:cs="Arial"/>
            <w:b/>
            <w:sz w:val="24"/>
            <w:szCs w:val="24"/>
          </w:rPr>
          <w:t>cortina de hierro</w:t>
        </w:r>
      </w:hyperlink>
      <w:r w:rsidRPr="00EB3E0B">
        <w:rPr>
          <w:rFonts w:ascii="Arial" w:eastAsia="Times New Roman" w:hAnsi="Arial" w:cs="Arial"/>
          <w:b/>
          <w:sz w:val="24"/>
          <w:szCs w:val="24"/>
        </w:rPr>
        <w:t xml:space="preserve">, que separaron a los académicos y dispersaron también partes de su legado literario) obstaculizaron grandemente el ambicioso proyecto de edición que debe tratar con el empleo de siete idiomas en cerca de 200 000 páginas de material impreso.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sidRPr="00EB3E0B">
        <w:rPr>
          <w:rFonts w:ascii="Arial" w:eastAsia="Times New Roman" w:hAnsi="Arial" w:cs="Arial"/>
          <w:b/>
          <w:sz w:val="24"/>
          <w:szCs w:val="24"/>
        </w:rPr>
        <w:t xml:space="preserve">En </w:t>
      </w:r>
      <w:hyperlink r:id="rId167">
        <w:r w:rsidRPr="00EB3E0B">
          <w:rPr>
            <w:rFonts w:ascii="Arial" w:eastAsia="Times New Roman" w:hAnsi="Arial" w:cs="Arial"/>
            <w:b/>
            <w:sz w:val="24"/>
            <w:szCs w:val="24"/>
          </w:rPr>
          <w:t>1985</w:t>
        </w:r>
      </w:hyperlink>
      <w:r w:rsidRPr="00EB3E0B">
        <w:rPr>
          <w:rFonts w:ascii="Arial" w:eastAsia="Times New Roman" w:hAnsi="Arial" w:cs="Arial"/>
          <w:b/>
          <w:sz w:val="24"/>
          <w:szCs w:val="24"/>
        </w:rPr>
        <w:t xml:space="preserve"> fue reorganizado e incluido en un programa conjunto de academias federales y estatales alemanas. Desde entonces las ramas en </w:t>
      </w:r>
      <w:hyperlink r:id="rId168">
        <w:r w:rsidRPr="00EB3E0B">
          <w:rPr>
            <w:rFonts w:ascii="Arial" w:eastAsia="Times New Roman" w:hAnsi="Arial" w:cs="Arial"/>
            <w:b/>
            <w:sz w:val="24"/>
            <w:szCs w:val="24"/>
          </w:rPr>
          <w:t>Potsdam</w:t>
        </w:r>
      </w:hyperlink>
      <w:r w:rsidRPr="00EB3E0B">
        <w:rPr>
          <w:rFonts w:ascii="Arial" w:eastAsia="Times New Roman" w:hAnsi="Arial" w:cs="Arial"/>
          <w:b/>
          <w:sz w:val="24"/>
          <w:szCs w:val="24"/>
        </w:rPr>
        <w:t xml:space="preserve">, </w:t>
      </w:r>
      <w:hyperlink r:id="rId169">
        <w:proofErr w:type="spellStart"/>
        <w:r w:rsidRPr="00EB3E0B">
          <w:rPr>
            <w:rFonts w:ascii="Arial" w:eastAsia="Times New Roman" w:hAnsi="Arial" w:cs="Arial"/>
            <w:b/>
            <w:sz w:val="24"/>
            <w:szCs w:val="24"/>
          </w:rPr>
          <w:t>Münster</w:t>
        </w:r>
        <w:proofErr w:type="spellEnd"/>
      </w:hyperlink>
      <w:r w:rsidRPr="00EB3E0B">
        <w:rPr>
          <w:rFonts w:ascii="Arial" w:eastAsia="Times New Roman" w:hAnsi="Arial" w:cs="Arial"/>
          <w:b/>
          <w:sz w:val="24"/>
          <w:szCs w:val="24"/>
        </w:rPr>
        <w:t xml:space="preserve">, </w:t>
      </w:r>
      <w:hyperlink r:id="rId170">
        <w:r w:rsidRPr="00EB3E0B">
          <w:rPr>
            <w:rFonts w:ascii="Arial" w:eastAsia="Times New Roman" w:hAnsi="Arial" w:cs="Arial"/>
            <w:b/>
            <w:sz w:val="24"/>
            <w:szCs w:val="24"/>
          </w:rPr>
          <w:t>Hannover</w:t>
        </w:r>
      </w:hyperlink>
      <w:r w:rsidRPr="00EB3E0B">
        <w:rPr>
          <w:rFonts w:ascii="Arial" w:eastAsia="Times New Roman" w:hAnsi="Arial" w:cs="Arial"/>
          <w:b/>
          <w:sz w:val="24"/>
          <w:szCs w:val="24"/>
        </w:rPr>
        <w:t xml:space="preserve"> y </w:t>
      </w:r>
      <w:hyperlink r:id="rId171">
        <w:r w:rsidRPr="00EB3E0B">
          <w:rPr>
            <w:rFonts w:ascii="Arial" w:eastAsia="Times New Roman" w:hAnsi="Arial" w:cs="Arial"/>
            <w:b/>
            <w:sz w:val="24"/>
            <w:szCs w:val="24"/>
          </w:rPr>
          <w:t>Berlín</w:t>
        </w:r>
      </w:hyperlink>
      <w:r w:rsidRPr="00EB3E0B">
        <w:rPr>
          <w:rFonts w:ascii="Arial" w:eastAsia="Times New Roman" w:hAnsi="Arial" w:cs="Arial"/>
          <w:b/>
          <w:sz w:val="24"/>
          <w:szCs w:val="24"/>
        </w:rPr>
        <w:t xml:space="preserve"> han publicado en conjunto 25 volúmenes de la edición crítica (hasta </w:t>
      </w:r>
      <w:hyperlink r:id="rId172">
        <w:r w:rsidRPr="00EB3E0B">
          <w:rPr>
            <w:rFonts w:ascii="Arial" w:eastAsia="Times New Roman" w:hAnsi="Arial" w:cs="Arial"/>
            <w:b/>
            <w:sz w:val="24"/>
            <w:szCs w:val="24"/>
          </w:rPr>
          <w:t>2006</w:t>
        </w:r>
      </w:hyperlink>
      <w:r w:rsidRPr="00EB3E0B">
        <w:rPr>
          <w:rFonts w:ascii="Arial" w:eastAsia="Times New Roman" w:hAnsi="Arial" w:cs="Arial"/>
          <w:b/>
          <w:sz w:val="24"/>
          <w:szCs w:val="24"/>
        </w:rPr>
        <w:t xml:space="preserve">), con un promedio de 870 páginas por volumen (comparado con los 19 volúmenes desde 1923), más la preparación de índices y la labor de </w:t>
      </w:r>
      <w:hyperlink r:id="rId173">
        <w:r w:rsidRPr="00EB3E0B">
          <w:rPr>
            <w:rFonts w:ascii="Arial" w:eastAsia="Times New Roman" w:hAnsi="Arial" w:cs="Arial"/>
            <w:b/>
            <w:sz w:val="24"/>
            <w:szCs w:val="24"/>
          </w:rPr>
          <w:t>concordancia</w:t>
        </w:r>
      </w:hyperlink>
      <w:r w:rsidRPr="00EB3E0B">
        <w:rPr>
          <w:rFonts w:ascii="Arial" w:eastAsia="Times New Roman" w:hAnsi="Arial" w:cs="Arial"/>
          <w:b/>
          <w:sz w:val="24"/>
          <w:szCs w:val="24"/>
        </w:rPr>
        <w:t xml:space="preserve">.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keepNext/>
        <w:spacing w:after="0" w:line="240" w:lineRule="auto"/>
        <w:ind w:left="-851" w:right="-852"/>
        <w:jc w:val="both"/>
        <w:rPr>
          <w:rFonts w:ascii="Arial" w:eastAsia="Times New Roman" w:hAnsi="Arial" w:cs="Arial"/>
          <w:b/>
          <w:color w:val="FF0000"/>
          <w:sz w:val="24"/>
          <w:szCs w:val="24"/>
        </w:rPr>
      </w:pPr>
      <w:r w:rsidRPr="00EB3E0B">
        <w:rPr>
          <w:rFonts w:ascii="Arial" w:eastAsia="Times New Roman" w:hAnsi="Arial" w:cs="Arial"/>
          <w:b/>
          <w:color w:val="FF0000"/>
          <w:sz w:val="24"/>
          <w:szCs w:val="24"/>
        </w:rPr>
        <w:t>Celebridad póstuma</w:t>
      </w:r>
    </w:p>
    <w:p w:rsidR="00EB3E0B" w:rsidRPr="00EB3E0B" w:rsidRDefault="00EB3E0B" w:rsidP="00EB3E0B">
      <w:pPr>
        <w:keepNext/>
        <w:spacing w:after="0" w:line="240" w:lineRule="auto"/>
        <w:ind w:left="-851" w:right="-852"/>
        <w:jc w:val="both"/>
        <w:rPr>
          <w:rFonts w:ascii="Arial" w:eastAsia="Times New Roman" w:hAnsi="Arial" w:cs="Arial"/>
          <w:b/>
          <w:sz w:val="24"/>
          <w:szCs w:val="24"/>
        </w:rPr>
      </w:pPr>
    </w:p>
    <w:p w:rsidR="005751B9"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Al momento de fallecer Leibniz, su reputación estaba en declive; se le recordaba únicamente por un libro, la </w:t>
      </w:r>
      <w:proofErr w:type="spellStart"/>
      <w:r w:rsidRPr="00EB3E0B">
        <w:rPr>
          <w:rFonts w:ascii="Arial" w:eastAsia="Times New Roman" w:hAnsi="Arial" w:cs="Arial"/>
          <w:b/>
          <w:i/>
          <w:sz w:val="24"/>
          <w:szCs w:val="24"/>
        </w:rPr>
        <w:t>Théodicée</w:t>
      </w:r>
      <w:proofErr w:type="spellEnd"/>
      <w:r w:rsidRPr="00EB3E0B">
        <w:rPr>
          <w:rFonts w:ascii="Arial" w:eastAsia="Times New Roman" w:hAnsi="Arial" w:cs="Arial"/>
          <w:b/>
          <w:sz w:val="24"/>
          <w:szCs w:val="24"/>
        </w:rPr>
        <w:t>, cuyo supuesto argumento central fue caricatur</w:t>
      </w:r>
      <w:r w:rsidRPr="00EB3E0B">
        <w:rPr>
          <w:rFonts w:ascii="Arial" w:eastAsia="Times New Roman" w:hAnsi="Arial" w:cs="Arial"/>
          <w:b/>
          <w:sz w:val="24"/>
          <w:szCs w:val="24"/>
        </w:rPr>
        <w:t>i</w:t>
      </w:r>
      <w:r w:rsidRPr="00EB3E0B">
        <w:rPr>
          <w:rFonts w:ascii="Arial" w:eastAsia="Times New Roman" w:hAnsi="Arial" w:cs="Arial"/>
          <w:b/>
          <w:sz w:val="24"/>
          <w:szCs w:val="24"/>
        </w:rPr>
        <w:t xml:space="preserve">zado por </w:t>
      </w:r>
      <w:hyperlink r:id="rId174">
        <w:r w:rsidRPr="00EB3E0B">
          <w:rPr>
            <w:rFonts w:ascii="Arial" w:eastAsia="Times New Roman" w:hAnsi="Arial" w:cs="Arial"/>
            <w:b/>
            <w:sz w:val="24"/>
            <w:szCs w:val="24"/>
          </w:rPr>
          <w:t>Voltaire</w:t>
        </w:r>
      </w:hyperlink>
      <w:r w:rsidRPr="00EB3E0B">
        <w:rPr>
          <w:rFonts w:ascii="Arial" w:eastAsia="Times New Roman" w:hAnsi="Arial" w:cs="Arial"/>
          <w:b/>
          <w:sz w:val="24"/>
          <w:szCs w:val="24"/>
        </w:rPr>
        <w:t xml:space="preserve"> en su </w:t>
      </w:r>
      <w:hyperlink r:id="rId175">
        <w:r w:rsidRPr="00EB3E0B">
          <w:rPr>
            <w:rFonts w:ascii="Arial" w:eastAsia="Times New Roman" w:hAnsi="Arial" w:cs="Arial"/>
            <w:b/>
            <w:i/>
            <w:sz w:val="24"/>
            <w:szCs w:val="24"/>
          </w:rPr>
          <w:t>Cándido</w:t>
        </w:r>
      </w:hyperlink>
      <w:r w:rsidRPr="00EB3E0B">
        <w:rPr>
          <w:rFonts w:ascii="Arial" w:eastAsia="Times New Roman" w:hAnsi="Arial" w:cs="Arial"/>
          <w:b/>
          <w:sz w:val="24"/>
          <w:szCs w:val="24"/>
        </w:rPr>
        <w:t xml:space="preserve">. La descripción que hizo Voltaire de las ideas de Leibniz fue tan influyente que muchos la tomaron como una descripción precisa (esta malinterpretación puede seguir ocurriendo entre ciertas personas legas). </w:t>
      </w:r>
    </w:p>
    <w:p w:rsidR="00EB3E0B"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De modo que Voltaire tiene algo de responsabilidad en el hecho de que muchas de las ideas de Leibniz sigan sin ser comprendidas. </w:t>
      </w:r>
    </w:p>
    <w:p w:rsidR="00EB3E0B" w:rsidRDefault="00EB3E0B" w:rsidP="00EB3E0B">
      <w:pPr>
        <w:spacing w:after="0" w:line="240" w:lineRule="auto"/>
        <w:ind w:left="-851" w:right="-852"/>
        <w:jc w:val="both"/>
        <w:rPr>
          <w:rFonts w:ascii="Arial" w:eastAsia="Times New Roman" w:hAnsi="Arial" w:cs="Arial"/>
          <w:b/>
          <w:sz w:val="24"/>
          <w:szCs w:val="24"/>
        </w:rPr>
      </w:pP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Además, Leibniz tuvo un ardiente discípulo, el filósofo </w:t>
      </w:r>
      <w:hyperlink r:id="rId176">
        <w:r w:rsidRPr="00EB3E0B">
          <w:rPr>
            <w:rFonts w:ascii="Arial" w:eastAsia="Times New Roman" w:hAnsi="Arial" w:cs="Arial"/>
            <w:b/>
            <w:sz w:val="24"/>
            <w:szCs w:val="24"/>
          </w:rPr>
          <w:t xml:space="preserve">Christian </w:t>
        </w:r>
        <w:proofErr w:type="spellStart"/>
        <w:r w:rsidRPr="00EB3E0B">
          <w:rPr>
            <w:rFonts w:ascii="Arial" w:eastAsia="Times New Roman" w:hAnsi="Arial" w:cs="Arial"/>
            <w:b/>
            <w:sz w:val="24"/>
            <w:szCs w:val="24"/>
          </w:rPr>
          <w:t>Wolff</w:t>
        </w:r>
        <w:proofErr w:type="spellEnd"/>
      </w:hyperlink>
      <w:r w:rsidRPr="00EB3E0B">
        <w:rPr>
          <w:rFonts w:ascii="Arial" w:eastAsia="Times New Roman" w:hAnsi="Arial" w:cs="Arial"/>
          <w:b/>
          <w:sz w:val="24"/>
          <w:szCs w:val="24"/>
        </w:rPr>
        <w:t xml:space="preserve">, cuya apariencia dogmática y superficial contribuyó a dañar considerablemente la reputación de Leibniz. En cualquier caso, el movimiento filosófico se estaba apartando del racionalismo y de la construcción de sistemas del siglo XVII, del cual Leibniz había sido un gran exponente. Su trabajo en derecho, diplomacia e historia fue percibido como efímero en su interés, y la vastedad y la riqueza de su correspondencia se pasó por alto.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EB3E0B"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Gran parte de Europa llegó a dudar de que hubiera descubierto el cálculo independie</w:t>
      </w:r>
      <w:r w:rsidRPr="00EB3E0B">
        <w:rPr>
          <w:rFonts w:ascii="Arial" w:eastAsia="Times New Roman" w:hAnsi="Arial" w:cs="Arial"/>
          <w:b/>
          <w:sz w:val="24"/>
          <w:szCs w:val="24"/>
        </w:rPr>
        <w:t>n</w:t>
      </w:r>
      <w:r w:rsidRPr="00EB3E0B">
        <w:rPr>
          <w:rFonts w:ascii="Arial" w:eastAsia="Times New Roman" w:hAnsi="Arial" w:cs="Arial"/>
          <w:b/>
          <w:sz w:val="24"/>
          <w:szCs w:val="24"/>
        </w:rPr>
        <w:t xml:space="preserve">temente de Newton, y por ende se despreció la totalidad de su trabajo en matemáticas y física. Voltaire, quien admiraba a Newton, también escribió su </w:t>
      </w:r>
      <w:r w:rsidRPr="00EB3E0B">
        <w:rPr>
          <w:rFonts w:ascii="Arial" w:eastAsia="Times New Roman" w:hAnsi="Arial" w:cs="Arial"/>
          <w:b/>
          <w:i/>
          <w:sz w:val="24"/>
          <w:szCs w:val="24"/>
        </w:rPr>
        <w:t>Cándido</w:t>
      </w:r>
      <w:r w:rsidRPr="00EB3E0B">
        <w:rPr>
          <w:rFonts w:ascii="Arial" w:eastAsia="Times New Roman" w:hAnsi="Arial" w:cs="Arial"/>
          <w:b/>
          <w:sz w:val="24"/>
          <w:szCs w:val="24"/>
        </w:rPr>
        <w:t xml:space="preserve">, al menos en parte, para desacreditar la aseveración de Leibniz de su descubrimiento del cálculo y su opinión de que la </w:t>
      </w:r>
      <w:hyperlink r:id="rId177">
        <w:r w:rsidRPr="00EB3E0B">
          <w:rPr>
            <w:rFonts w:ascii="Arial" w:eastAsia="Times New Roman" w:hAnsi="Arial" w:cs="Arial"/>
            <w:b/>
            <w:sz w:val="24"/>
            <w:szCs w:val="24"/>
          </w:rPr>
          <w:t>teoría de la gravitación universal de Newton</w:t>
        </w:r>
      </w:hyperlink>
      <w:r w:rsidRPr="00EB3E0B">
        <w:rPr>
          <w:rFonts w:ascii="Arial" w:eastAsia="Times New Roman" w:hAnsi="Arial" w:cs="Arial"/>
          <w:b/>
          <w:sz w:val="24"/>
          <w:szCs w:val="24"/>
        </w:rPr>
        <w:t xml:space="preserve"> era incorrecta. El surgimiento de la </w:t>
      </w:r>
      <w:hyperlink r:id="rId178">
        <w:r w:rsidRPr="00EB3E0B">
          <w:rPr>
            <w:rFonts w:ascii="Arial" w:eastAsia="Times New Roman" w:hAnsi="Arial" w:cs="Arial"/>
            <w:b/>
            <w:sz w:val="24"/>
            <w:szCs w:val="24"/>
          </w:rPr>
          <w:t>relatividad</w:t>
        </w:r>
      </w:hyperlink>
      <w:r w:rsidRPr="00EB3E0B">
        <w:rPr>
          <w:rFonts w:ascii="Arial" w:eastAsia="Times New Roman" w:hAnsi="Arial" w:cs="Arial"/>
          <w:b/>
          <w:sz w:val="24"/>
          <w:szCs w:val="24"/>
        </w:rPr>
        <w:t xml:space="preserve"> y el trabajo subsiguiente en la historia de las matemáticas situaron la posición de Leibniz bajo una luz más favorable.</w:t>
      </w:r>
    </w:p>
    <w:p w:rsidR="000D3877" w:rsidRPr="00EB3E0B" w:rsidRDefault="005751B9" w:rsidP="00EB3E0B">
      <w:pPr>
        <w:spacing w:after="0" w:line="240" w:lineRule="auto"/>
        <w:ind w:left="-851" w:right="-852"/>
        <w:jc w:val="both"/>
        <w:rPr>
          <w:rFonts w:ascii="Arial" w:eastAsia="Times New Roman" w:hAnsi="Arial" w:cs="Arial"/>
          <w:b/>
          <w:sz w:val="24"/>
          <w:szCs w:val="24"/>
        </w:rPr>
      </w:pPr>
      <w:r w:rsidRPr="00EB3E0B">
        <w:rPr>
          <w:rFonts w:ascii="Arial" w:eastAsia="Times New Roman" w:hAnsi="Arial" w:cs="Arial"/>
          <w:b/>
          <w:sz w:val="24"/>
          <w:szCs w:val="24"/>
        </w:rPr>
        <w:t xml:space="preserve"> </w:t>
      </w:r>
    </w:p>
    <w:p w:rsidR="000D3877"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El largo recorrido de Leibniz hasta su gloria presente empezó con la publicación en 1765 de sus </w:t>
      </w:r>
      <w:proofErr w:type="spellStart"/>
      <w:r w:rsidRPr="00EB3E0B">
        <w:rPr>
          <w:rFonts w:ascii="Arial" w:eastAsia="Times New Roman" w:hAnsi="Arial" w:cs="Arial"/>
          <w:b/>
          <w:i/>
          <w:sz w:val="24"/>
          <w:szCs w:val="24"/>
        </w:rPr>
        <w:t>Nouveaux</w:t>
      </w:r>
      <w:proofErr w:type="spellEnd"/>
      <w:r w:rsidRPr="00EB3E0B">
        <w:rPr>
          <w:rFonts w:ascii="Arial" w:eastAsia="Times New Roman" w:hAnsi="Arial" w:cs="Arial"/>
          <w:b/>
          <w:i/>
          <w:sz w:val="24"/>
          <w:szCs w:val="24"/>
        </w:rPr>
        <w:t xml:space="preserve"> </w:t>
      </w:r>
      <w:proofErr w:type="spellStart"/>
      <w:r w:rsidRPr="00EB3E0B">
        <w:rPr>
          <w:rFonts w:ascii="Arial" w:eastAsia="Times New Roman" w:hAnsi="Arial" w:cs="Arial"/>
          <w:b/>
          <w:i/>
          <w:sz w:val="24"/>
          <w:szCs w:val="24"/>
        </w:rPr>
        <w:t>Essais</w:t>
      </w:r>
      <w:proofErr w:type="spellEnd"/>
      <w:r w:rsidRPr="00EB3E0B">
        <w:rPr>
          <w:rFonts w:ascii="Arial" w:eastAsia="Times New Roman" w:hAnsi="Arial" w:cs="Arial"/>
          <w:b/>
          <w:sz w:val="24"/>
          <w:szCs w:val="24"/>
        </w:rPr>
        <w:t xml:space="preserve">, los cuales fueron leídos rigurosamente por </w:t>
      </w:r>
      <w:hyperlink r:id="rId179">
        <w:r w:rsidRPr="00EB3E0B">
          <w:rPr>
            <w:rFonts w:ascii="Arial" w:eastAsia="Times New Roman" w:hAnsi="Arial" w:cs="Arial"/>
            <w:b/>
            <w:sz w:val="24"/>
            <w:szCs w:val="24"/>
          </w:rPr>
          <w:t>Kant</w:t>
        </w:r>
      </w:hyperlink>
      <w:r w:rsidRPr="00EB3E0B">
        <w:rPr>
          <w:rFonts w:ascii="Arial" w:eastAsia="Times New Roman" w:hAnsi="Arial" w:cs="Arial"/>
          <w:b/>
          <w:sz w:val="24"/>
          <w:szCs w:val="24"/>
        </w:rPr>
        <w:t xml:space="preserve">. En </w:t>
      </w:r>
      <w:hyperlink r:id="rId180">
        <w:r w:rsidRPr="00EB3E0B">
          <w:rPr>
            <w:rFonts w:ascii="Arial" w:eastAsia="Times New Roman" w:hAnsi="Arial" w:cs="Arial"/>
            <w:b/>
            <w:sz w:val="24"/>
            <w:szCs w:val="24"/>
          </w:rPr>
          <w:t>1768</w:t>
        </w:r>
      </w:hyperlink>
      <w:r w:rsidRPr="00EB3E0B">
        <w:rPr>
          <w:rFonts w:ascii="Arial" w:eastAsia="Times New Roman" w:hAnsi="Arial" w:cs="Arial"/>
          <w:b/>
          <w:sz w:val="24"/>
          <w:szCs w:val="24"/>
        </w:rPr>
        <w:t xml:space="preserve"> </w:t>
      </w:r>
      <w:hyperlink r:id="rId181">
        <w:proofErr w:type="spellStart"/>
        <w:r w:rsidRPr="00EB3E0B">
          <w:rPr>
            <w:rFonts w:ascii="Arial" w:eastAsia="Times New Roman" w:hAnsi="Arial" w:cs="Arial"/>
            <w:b/>
            <w:sz w:val="24"/>
            <w:szCs w:val="24"/>
          </w:rPr>
          <w:t>Dutens</w:t>
        </w:r>
        <w:proofErr w:type="spellEnd"/>
      </w:hyperlink>
      <w:r w:rsidRPr="00EB3E0B">
        <w:rPr>
          <w:rFonts w:ascii="Arial" w:eastAsia="Times New Roman" w:hAnsi="Arial" w:cs="Arial"/>
          <w:b/>
          <w:sz w:val="24"/>
          <w:szCs w:val="24"/>
        </w:rPr>
        <w:t xml:space="preserve"> publicó la primera edición en varios volúmenes de la obra de Leibniz, seguida en el siglo XIX por varias más, incluyendo la de </w:t>
      </w:r>
      <w:hyperlink r:id="rId182">
        <w:proofErr w:type="spellStart"/>
        <w:r w:rsidRPr="00EB3E0B">
          <w:rPr>
            <w:rFonts w:ascii="Arial" w:eastAsia="Times New Roman" w:hAnsi="Arial" w:cs="Arial"/>
            <w:b/>
            <w:sz w:val="24"/>
            <w:szCs w:val="24"/>
          </w:rPr>
          <w:t>Erdmann</w:t>
        </w:r>
        <w:proofErr w:type="spellEnd"/>
      </w:hyperlink>
      <w:r w:rsidRPr="00EB3E0B">
        <w:rPr>
          <w:rFonts w:ascii="Arial" w:eastAsia="Times New Roman" w:hAnsi="Arial" w:cs="Arial"/>
          <w:b/>
          <w:sz w:val="24"/>
          <w:szCs w:val="24"/>
        </w:rPr>
        <w:t xml:space="preserve">, </w:t>
      </w:r>
      <w:hyperlink r:id="rId183">
        <w:proofErr w:type="spellStart"/>
        <w:r w:rsidRPr="00EB3E0B">
          <w:rPr>
            <w:rFonts w:ascii="Arial" w:eastAsia="Times New Roman" w:hAnsi="Arial" w:cs="Arial"/>
            <w:b/>
            <w:sz w:val="24"/>
            <w:szCs w:val="24"/>
          </w:rPr>
          <w:t>Foucher</w:t>
        </w:r>
        <w:proofErr w:type="spellEnd"/>
        <w:r w:rsidRPr="00EB3E0B">
          <w:rPr>
            <w:rFonts w:ascii="Arial" w:eastAsia="Times New Roman" w:hAnsi="Arial" w:cs="Arial"/>
            <w:b/>
            <w:sz w:val="24"/>
            <w:szCs w:val="24"/>
          </w:rPr>
          <w:t xml:space="preserve"> de </w:t>
        </w:r>
        <w:proofErr w:type="spellStart"/>
        <w:r w:rsidRPr="00EB3E0B">
          <w:rPr>
            <w:rFonts w:ascii="Arial" w:eastAsia="Times New Roman" w:hAnsi="Arial" w:cs="Arial"/>
            <w:b/>
            <w:sz w:val="24"/>
            <w:szCs w:val="24"/>
          </w:rPr>
          <w:t>Careil</w:t>
        </w:r>
        <w:proofErr w:type="spellEnd"/>
      </w:hyperlink>
      <w:r w:rsidRPr="00EB3E0B">
        <w:rPr>
          <w:rFonts w:ascii="Arial" w:eastAsia="Times New Roman" w:hAnsi="Arial" w:cs="Arial"/>
          <w:b/>
          <w:sz w:val="24"/>
          <w:szCs w:val="24"/>
        </w:rPr>
        <w:t xml:space="preserve">, </w:t>
      </w:r>
      <w:hyperlink r:id="rId184">
        <w:proofErr w:type="spellStart"/>
        <w:r w:rsidRPr="00EB3E0B">
          <w:rPr>
            <w:rFonts w:ascii="Arial" w:eastAsia="Times New Roman" w:hAnsi="Arial" w:cs="Arial"/>
            <w:b/>
            <w:sz w:val="24"/>
            <w:szCs w:val="24"/>
          </w:rPr>
          <w:t>Gerhardt</w:t>
        </w:r>
        <w:proofErr w:type="spellEnd"/>
      </w:hyperlink>
      <w:r w:rsidRPr="00EB3E0B">
        <w:rPr>
          <w:rFonts w:ascii="Arial" w:eastAsia="Times New Roman" w:hAnsi="Arial" w:cs="Arial"/>
          <w:b/>
          <w:sz w:val="24"/>
          <w:szCs w:val="24"/>
        </w:rPr>
        <w:t xml:space="preserve">, </w:t>
      </w:r>
      <w:hyperlink r:id="rId185">
        <w:proofErr w:type="spellStart"/>
        <w:r w:rsidRPr="00EB3E0B">
          <w:rPr>
            <w:rFonts w:ascii="Arial" w:eastAsia="Times New Roman" w:hAnsi="Arial" w:cs="Arial"/>
            <w:b/>
            <w:sz w:val="24"/>
            <w:szCs w:val="24"/>
          </w:rPr>
          <w:t>Gerland</w:t>
        </w:r>
        <w:proofErr w:type="spellEnd"/>
      </w:hyperlink>
      <w:r w:rsidRPr="00EB3E0B">
        <w:rPr>
          <w:rFonts w:ascii="Arial" w:eastAsia="Times New Roman" w:hAnsi="Arial" w:cs="Arial"/>
          <w:b/>
          <w:sz w:val="24"/>
          <w:szCs w:val="24"/>
        </w:rPr>
        <w:t xml:space="preserve">, </w:t>
      </w:r>
      <w:hyperlink r:id="rId186">
        <w:proofErr w:type="spellStart"/>
        <w:r w:rsidRPr="00EB3E0B">
          <w:rPr>
            <w:rFonts w:ascii="Arial" w:eastAsia="Times New Roman" w:hAnsi="Arial" w:cs="Arial"/>
            <w:b/>
            <w:sz w:val="24"/>
            <w:szCs w:val="24"/>
          </w:rPr>
          <w:t>Klopp</w:t>
        </w:r>
        <w:proofErr w:type="spellEnd"/>
      </w:hyperlink>
      <w:r w:rsidRPr="00EB3E0B">
        <w:rPr>
          <w:rFonts w:ascii="Arial" w:eastAsia="Times New Roman" w:hAnsi="Arial" w:cs="Arial"/>
          <w:b/>
          <w:sz w:val="24"/>
          <w:szCs w:val="24"/>
        </w:rPr>
        <w:t xml:space="preserve"> y </w:t>
      </w:r>
      <w:hyperlink r:id="rId187">
        <w:proofErr w:type="spellStart"/>
        <w:r w:rsidRPr="00EB3E0B">
          <w:rPr>
            <w:rFonts w:ascii="Arial" w:eastAsia="Times New Roman" w:hAnsi="Arial" w:cs="Arial"/>
            <w:b/>
            <w:sz w:val="24"/>
            <w:szCs w:val="24"/>
          </w:rPr>
          <w:t>Mollat</w:t>
        </w:r>
        <w:proofErr w:type="spellEnd"/>
      </w:hyperlink>
      <w:r w:rsidRPr="00EB3E0B">
        <w:rPr>
          <w:rFonts w:ascii="Arial" w:eastAsia="Times New Roman" w:hAnsi="Arial" w:cs="Arial"/>
          <w:b/>
          <w:sz w:val="24"/>
          <w:szCs w:val="24"/>
        </w:rPr>
        <w:t xml:space="preserve">, así como la publicación de su correspondencia con personajes notables, como </w:t>
      </w:r>
      <w:hyperlink r:id="rId188">
        <w:proofErr w:type="spellStart"/>
        <w:r w:rsidRPr="00EB3E0B">
          <w:rPr>
            <w:rFonts w:ascii="Arial" w:eastAsia="Times New Roman" w:hAnsi="Arial" w:cs="Arial"/>
            <w:b/>
            <w:sz w:val="24"/>
            <w:szCs w:val="24"/>
          </w:rPr>
          <w:t>Antoine</w:t>
        </w:r>
        <w:proofErr w:type="spellEnd"/>
        <w:r w:rsidRPr="00EB3E0B">
          <w:rPr>
            <w:rFonts w:ascii="Arial" w:eastAsia="Times New Roman" w:hAnsi="Arial" w:cs="Arial"/>
            <w:b/>
            <w:sz w:val="24"/>
            <w:szCs w:val="24"/>
          </w:rPr>
          <w:t xml:space="preserve"> </w:t>
        </w:r>
        <w:proofErr w:type="spellStart"/>
        <w:r w:rsidRPr="00EB3E0B">
          <w:rPr>
            <w:rFonts w:ascii="Arial" w:eastAsia="Times New Roman" w:hAnsi="Arial" w:cs="Arial"/>
            <w:b/>
            <w:sz w:val="24"/>
            <w:szCs w:val="24"/>
          </w:rPr>
          <w:t>Arnauld</w:t>
        </w:r>
        <w:proofErr w:type="spellEnd"/>
      </w:hyperlink>
      <w:r w:rsidRPr="00EB3E0B">
        <w:rPr>
          <w:rFonts w:ascii="Arial" w:eastAsia="Times New Roman" w:hAnsi="Arial" w:cs="Arial"/>
          <w:b/>
          <w:sz w:val="24"/>
          <w:szCs w:val="24"/>
        </w:rPr>
        <w:t xml:space="preserve">, </w:t>
      </w:r>
      <w:hyperlink r:id="rId189">
        <w:r w:rsidRPr="00EB3E0B">
          <w:rPr>
            <w:rFonts w:ascii="Arial" w:eastAsia="Times New Roman" w:hAnsi="Arial" w:cs="Arial"/>
            <w:b/>
            <w:sz w:val="24"/>
            <w:szCs w:val="24"/>
          </w:rPr>
          <w:t>Samuel Clarke</w:t>
        </w:r>
      </w:hyperlink>
      <w:r w:rsidRPr="00EB3E0B">
        <w:rPr>
          <w:rFonts w:ascii="Arial" w:eastAsia="Times New Roman" w:hAnsi="Arial" w:cs="Arial"/>
          <w:b/>
          <w:sz w:val="24"/>
          <w:szCs w:val="24"/>
        </w:rPr>
        <w:t xml:space="preserve">, </w:t>
      </w:r>
      <w:hyperlink r:id="rId190">
        <w:r w:rsidRPr="00EB3E0B">
          <w:rPr>
            <w:rFonts w:ascii="Arial" w:eastAsia="Times New Roman" w:hAnsi="Arial" w:cs="Arial"/>
            <w:b/>
            <w:sz w:val="24"/>
            <w:szCs w:val="24"/>
          </w:rPr>
          <w:t>Sofía de Hannover</w:t>
        </w:r>
      </w:hyperlink>
      <w:r w:rsidRPr="00EB3E0B">
        <w:rPr>
          <w:rFonts w:ascii="Arial" w:eastAsia="Times New Roman" w:hAnsi="Arial" w:cs="Arial"/>
          <w:b/>
          <w:sz w:val="24"/>
          <w:szCs w:val="24"/>
        </w:rPr>
        <w:t xml:space="preserve"> y la hija de esta, </w:t>
      </w:r>
      <w:hyperlink r:id="rId191">
        <w:r w:rsidRPr="00EB3E0B">
          <w:rPr>
            <w:rFonts w:ascii="Arial" w:eastAsia="Times New Roman" w:hAnsi="Arial" w:cs="Arial"/>
            <w:b/>
            <w:sz w:val="24"/>
            <w:szCs w:val="24"/>
          </w:rPr>
          <w:t>Sofía Carlota de Hannover</w:t>
        </w:r>
      </w:hyperlink>
      <w:r w:rsidRPr="00EB3E0B">
        <w:rPr>
          <w:rFonts w:ascii="Arial" w:eastAsia="Times New Roman" w:hAnsi="Arial" w:cs="Arial"/>
          <w:b/>
          <w:sz w:val="24"/>
          <w:szCs w:val="24"/>
        </w:rPr>
        <w:t xml:space="preserve">. </w:t>
      </w:r>
    </w:p>
    <w:p w:rsidR="00EB3E0B" w:rsidRPr="00EB3E0B" w:rsidRDefault="00EB3E0B" w:rsidP="00EB3E0B">
      <w:pPr>
        <w:spacing w:after="0" w:line="240" w:lineRule="auto"/>
        <w:ind w:left="-851" w:right="-852"/>
        <w:jc w:val="both"/>
        <w:rPr>
          <w:rFonts w:ascii="Arial" w:eastAsia="Times New Roman" w:hAnsi="Arial" w:cs="Arial"/>
          <w:b/>
          <w:sz w:val="24"/>
          <w:szCs w:val="24"/>
        </w:rPr>
      </w:pPr>
    </w:p>
    <w:p w:rsidR="005751B9"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En 1900 </w:t>
      </w:r>
      <w:hyperlink r:id="rId192">
        <w:r w:rsidRPr="00EB3E0B">
          <w:rPr>
            <w:rFonts w:ascii="Arial" w:eastAsia="Times New Roman" w:hAnsi="Arial" w:cs="Arial"/>
            <w:b/>
            <w:sz w:val="24"/>
            <w:szCs w:val="24"/>
          </w:rPr>
          <w:t>Bertrand Russell</w:t>
        </w:r>
      </w:hyperlink>
      <w:r w:rsidRPr="00EB3E0B">
        <w:rPr>
          <w:rFonts w:ascii="Arial" w:eastAsia="Times New Roman" w:hAnsi="Arial" w:cs="Arial"/>
          <w:b/>
          <w:sz w:val="24"/>
          <w:szCs w:val="24"/>
        </w:rPr>
        <w:t xml:space="preserve"> publicó un estudio crítico acerca de la </w:t>
      </w:r>
      <w:hyperlink r:id="rId193">
        <w:r w:rsidRPr="00EB3E0B">
          <w:rPr>
            <w:rFonts w:ascii="Arial" w:eastAsia="Times New Roman" w:hAnsi="Arial" w:cs="Arial"/>
            <w:b/>
            <w:sz w:val="24"/>
            <w:szCs w:val="24"/>
          </w:rPr>
          <w:t>metafísica</w:t>
        </w:r>
      </w:hyperlink>
      <w:r w:rsidRPr="00EB3E0B">
        <w:rPr>
          <w:rFonts w:ascii="Arial" w:eastAsia="Times New Roman" w:hAnsi="Arial" w:cs="Arial"/>
          <w:b/>
          <w:sz w:val="24"/>
          <w:szCs w:val="24"/>
        </w:rPr>
        <w:t xml:space="preserve"> de Leibniz, y poco después </w:t>
      </w:r>
      <w:hyperlink r:id="rId194">
        <w:r w:rsidRPr="00EB3E0B">
          <w:rPr>
            <w:rFonts w:ascii="Arial" w:eastAsia="Times New Roman" w:hAnsi="Arial" w:cs="Arial"/>
            <w:b/>
            <w:sz w:val="24"/>
            <w:szCs w:val="24"/>
          </w:rPr>
          <w:t xml:space="preserve">Louis </w:t>
        </w:r>
        <w:proofErr w:type="spellStart"/>
        <w:r w:rsidRPr="00EB3E0B">
          <w:rPr>
            <w:rFonts w:ascii="Arial" w:eastAsia="Times New Roman" w:hAnsi="Arial" w:cs="Arial"/>
            <w:b/>
            <w:sz w:val="24"/>
            <w:szCs w:val="24"/>
          </w:rPr>
          <w:t>Couturat</w:t>
        </w:r>
        <w:proofErr w:type="spellEnd"/>
      </w:hyperlink>
      <w:r w:rsidRPr="00EB3E0B">
        <w:rPr>
          <w:rFonts w:ascii="Arial" w:eastAsia="Times New Roman" w:hAnsi="Arial" w:cs="Arial"/>
          <w:b/>
          <w:sz w:val="24"/>
          <w:szCs w:val="24"/>
        </w:rPr>
        <w:t xml:space="preserve"> publicó un importante estudio sobre Leibniz​ y editó un volumen de escritos hasta entonces no divulgados, principalmente de </w:t>
      </w:r>
      <w:hyperlink r:id="rId195">
        <w:r w:rsidRPr="00EB3E0B">
          <w:rPr>
            <w:rFonts w:ascii="Arial" w:eastAsia="Times New Roman" w:hAnsi="Arial" w:cs="Arial"/>
            <w:b/>
            <w:sz w:val="24"/>
            <w:szCs w:val="24"/>
          </w:rPr>
          <w:t>lógica</w:t>
        </w:r>
      </w:hyperlink>
      <w:r w:rsidRPr="00EB3E0B">
        <w:rPr>
          <w:rFonts w:ascii="Arial" w:eastAsia="Times New Roman" w:hAnsi="Arial" w:cs="Arial"/>
          <w:b/>
          <w:sz w:val="24"/>
          <w:szCs w:val="24"/>
        </w:rPr>
        <w:t xml:space="preserve">. Aunque dichas conclusiones, especialmente las de Russell, se pusieron en duda y a menudo se desecharon, le dieron a Leibniz algo más de respetabilidad entre los filósofos analíticos y lingüísticos del siglo XX del mundo de habla inglesa (Leibniz había sido ya de gran influencia para varios alemanes, como </w:t>
      </w:r>
      <w:hyperlink r:id="rId196">
        <w:proofErr w:type="spellStart"/>
        <w:r w:rsidRPr="00EB3E0B">
          <w:rPr>
            <w:rFonts w:ascii="Arial" w:eastAsia="Times New Roman" w:hAnsi="Arial" w:cs="Arial"/>
            <w:b/>
            <w:sz w:val="24"/>
            <w:szCs w:val="24"/>
          </w:rPr>
          <w:t>Bernhard</w:t>
        </w:r>
        <w:proofErr w:type="spellEnd"/>
        <w:r w:rsidRPr="00EB3E0B">
          <w:rPr>
            <w:rFonts w:ascii="Arial" w:eastAsia="Times New Roman" w:hAnsi="Arial" w:cs="Arial"/>
            <w:b/>
            <w:sz w:val="24"/>
            <w:szCs w:val="24"/>
          </w:rPr>
          <w:t xml:space="preserve"> </w:t>
        </w:r>
        <w:proofErr w:type="spellStart"/>
        <w:r w:rsidRPr="00EB3E0B">
          <w:rPr>
            <w:rFonts w:ascii="Arial" w:eastAsia="Times New Roman" w:hAnsi="Arial" w:cs="Arial"/>
            <w:b/>
            <w:sz w:val="24"/>
            <w:szCs w:val="24"/>
          </w:rPr>
          <w:t>Riemann</w:t>
        </w:r>
        <w:proofErr w:type="spellEnd"/>
      </w:hyperlink>
      <w:r w:rsidRPr="00EB3E0B">
        <w:rPr>
          <w:rFonts w:ascii="Arial" w:eastAsia="Times New Roman" w:hAnsi="Arial" w:cs="Arial"/>
          <w:b/>
          <w:sz w:val="24"/>
          <w:szCs w:val="24"/>
        </w:rPr>
        <w:t xml:space="preserve">). </w:t>
      </w:r>
    </w:p>
    <w:p w:rsidR="005751B9" w:rsidRDefault="005751B9" w:rsidP="00EB3E0B">
      <w:pPr>
        <w:spacing w:after="0" w:line="240" w:lineRule="auto"/>
        <w:ind w:left="-851" w:right="-852"/>
        <w:jc w:val="both"/>
        <w:rPr>
          <w:rFonts w:ascii="Arial" w:eastAsia="Times New Roman" w:hAnsi="Arial" w:cs="Arial"/>
          <w:b/>
          <w:sz w:val="24"/>
          <w:szCs w:val="24"/>
        </w:rPr>
      </w:pPr>
    </w:p>
    <w:p w:rsidR="000D3877" w:rsidRPr="00EB3E0B" w:rsidRDefault="005751B9" w:rsidP="00EB3E0B">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Pr="00EB3E0B">
        <w:rPr>
          <w:rFonts w:ascii="Arial" w:eastAsia="Times New Roman" w:hAnsi="Arial" w:cs="Arial"/>
          <w:b/>
          <w:sz w:val="24"/>
          <w:szCs w:val="24"/>
        </w:rPr>
        <w:t xml:space="preserve">Sin embargo, la literatura secundaria en habla inglesa sobre Leibniz no floreció realmente hasta después de la </w:t>
      </w:r>
      <w:hyperlink r:id="rId197">
        <w:r w:rsidRPr="00EB3E0B">
          <w:rPr>
            <w:rFonts w:ascii="Arial" w:eastAsia="Times New Roman" w:hAnsi="Arial" w:cs="Arial"/>
            <w:b/>
            <w:sz w:val="24"/>
            <w:szCs w:val="24"/>
          </w:rPr>
          <w:t>Segunda Guerra Mundial</w:t>
        </w:r>
      </w:hyperlink>
      <w:r w:rsidRPr="00EB3E0B">
        <w:rPr>
          <w:rFonts w:ascii="Arial" w:eastAsia="Times New Roman" w:hAnsi="Arial" w:cs="Arial"/>
          <w:b/>
          <w:sz w:val="24"/>
          <w:szCs w:val="24"/>
        </w:rPr>
        <w:t>, en la bibliografía de Brown.</w:t>
      </w:r>
      <w:hyperlink r:id="rId198">
        <w:r w:rsidRPr="00EB3E0B">
          <w:rPr>
            <w:rFonts w:ascii="Arial" w:eastAsia="Times New Roman" w:hAnsi="Arial" w:cs="Arial"/>
            <w:b/>
            <w:sz w:val="24"/>
            <w:szCs w:val="24"/>
          </w:rPr>
          <w:t>11</w:t>
        </w:r>
      </w:hyperlink>
      <w:r w:rsidRPr="00EB3E0B">
        <w:rPr>
          <w:rFonts w:ascii="Arial" w:eastAsia="Times New Roman" w:hAnsi="Arial" w:cs="Arial"/>
          <w:b/>
          <w:sz w:val="24"/>
          <w:szCs w:val="24"/>
        </w:rPr>
        <w:t>​ Menos de treinta de las entradas en inglés se publicaron antes de 1946.</w:t>
      </w:r>
    </w:p>
    <w:p w:rsidR="000D3877" w:rsidRPr="00EB3E0B" w:rsidRDefault="000D3877" w:rsidP="00EB3E0B">
      <w:pPr>
        <w:spacing w:after="0" w:line="240" w:lineRule="auto"/>
        <w:ind w:left="-851" w:right="-852"/>
        <w:jc w:val="both"/>
        <w:rPr>
          <w:rFonts w:ascii="Arial" w:eastAsia="Georgia" w:hAnsi="Arial" w:cs="Arial"/>
          <w:b/>
          <w:sz w:val="24"/>
          <w:szCs w:val="24"/>
        </w:rPr>
      </w:pPr>
    </w:p>
    <w:p w:rsidR="000D3877" w:rsidRPr="00EB3E0B" w:rsidRDefault="000D3877" w:rsidP="00EB3E0B">
      <w:pPr>
        <w:spacing w:after="0" w:line="240" w:lineRule="auto"/>
        <w:ind w:left="-851" w:right="-852"/>
        <w:jc w:val="both"/>
        <w:rPr>
          <w:rFonts w:ascii="Arial" w:eastAsia="Georgia" w:hAnsi="Arial" w:cs="Arial"/>
          <w:b/>
          <w:sz w:val="24"/>
          <w:szCs w:val="24"/>
        </w:rPr>
      </w:pPr>
    </w:p>
    <w:sectPr w:rsidR="000D3877" w:rsidRPr="00EB3E0B" w:rsidSect="00D757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7CDB"/>
    <w:multiLevelType w:val="multilevel"/>
    <w:tmpl w:val="6B6EC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905DF2"/>
    <w:multiLevelType w:val="multilevel"/>
    <w:tmpl w:val="9772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useFELayout/>
  </w:compat>
  <w:rsids>
    <w:rsidRoot w:val="000D3877"/>
    <w:rsid w:val="000C660A"/>
    <w:rsid w:val="000D3877"/>
    <w:rsid w:val="004000D8"/>
    <w:rsid w:val="005751B9"/>
    <w:rsid w:val="009F1D79"/>
    <w:rsid w:val="00BF127D"/>
    <w:rsid w:val="00D7575E"/>
    <w:rsid w:val="00E25CD4"/>
    <w:rsid w:val="00EB3E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3E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wiki/1677" TargetMode="External"/><Relationship Id="rId21" Type="http://schemas.openxmlformats.org/officeDocument/2006/relationships/hyperlink" Target="/wiki/Historia_de_la_filosof%C3%ADa_occidental" TargetMode="External"/><Relationship Id="rId42" Type="http://schemas.openxmlformats.org/officeDocument/2006/relationships/hyperlink" Target="/w/index.php?title=Juan_Felipe_de_Sch%C3%B6nborn&amp;action=edit&amp;redlink=1" TargetMode="External"/><Relationship Id="rId63" Type="http://schemas.openxmlformats.org/officeDocument/2006/relationships/hyperlink" Target="/wiki/Universidad_de_Leipzig" TargetMode="External"/><Relationship Id="rId84" Type="http://schemas.openxmlformats.org/officeDocument/2006/relationships/hyperlink" Target="/wiki/Luis_XIV_de_Francia" TargetMode="External"/><Relationship Id="rId138" Type="http://schemas.openxmlformats.org/officeDocument/2006/relationships/hyperlink" Target="/wiki/Controversia_del_c%C3%A1lculo" TargetMode="External"/><Relationship Id="rId159" Type="http://schemas.openxmlformats.org/officeDocument/2006/relationships/hyperlink" Target="/wiki/1895" TargetMode="External"/><Relationship Id="rId170" Type="http://schemas.openxmlformats.org/officeDocument/2006/relationships/hyperlink" Target="/wiki/Hannover" TargetMode="External"/><Relationship Id="rId191" Type="http://schemas.openxmlformats.org/officeDocument/2006/relationships/hyperlink" Target="/wiki/Sof%C3%ADa_Carlota_de_Hannover" TargetMode="External"/><Relationship Id="rId196" Type="http://schemas.openxmlformats.org/officeDocument/2006/relationships/hyperlink" Target="/wiki/Bernhard_Riemann" TargetMode="External"/><Relationship Id="rId200" Type="http://schemas.openxmlformats.org/officeDocument/2006/relationships/theme" Target="theme/theme1.xml"/><Relationship Id="rId16" Type="http://schemas.openxmlformats.org/officeDocument/2006/relationships/hyperlink" Target="/wiki/Historia" TargetMode="External"/><Relationship Id="rId107" Type="http://schemas.openxmlformats.org/officeDocument/2006/relationships/hyperlink" Target="/wiki/1676" TargetMode="External"/><Relationship Id="rId11" Type="http://schemas.openxmlformats.org/officeDocument/2006/relationships/hyperlink" Target="/wiki/Filosof%C3%ADa_de_la_religi%C3%B3n" TargetMode="External"/><Relationship Id="rId32" Type="http://schemas.openxmlformats.org/officeDocument/2006/relationships/hyperlink" Target="/wiki/Escol%C3%A1stica" TargetMode="External"/><Relationship Id="rId37" Type="http://schemas.openxmlformats.org/officeDocument/2006/relationships/hyperlink" Target="/wiki/Teor%C3%ADa_de_la_probabilidad" TargetMode="External"/><Relationship Id="rId53" Type="http://schemas.openxmlformats.org/officeDocument/2006/relationships/hyperlink" Target="/wiki/Jorge_I_de_Gran_Breta%C3%B1a" TargetMode="External"/><Relationship Id="rId58" Type="http://schemas.openxmlformats.org/officeDocument/2006/relationships/hyperlink" Target="/wiki/Reino_de_Gran_Breta%C3%B1a" TargetMode="External"/><Relationship Id="rId74" Type="http://schemas.openxmlformats.org/officeDocument/2006/relationships/hyperlink" Target="/wiki/N%C3%BAremberg" TargetMode="External"/><Relationship Id="rId79" Type="http://schemas.openxmlformats.org/officeDocument/2006/relationships/hyperlink" Target="/wiki/Tribunal_de_apelaci%C3%B3n" TargetMode="External"/><Relationship Id="rId102" Type="http://schemas.openxmlformats.org/officeDocument/2006/relationships/hyperlink" Target="/wiki/Stepped_Reckoner" TargetMode="External"/><Relationship Id="rId123" Type="http://schemas.openxmlformats.org/officeDocument/2006/relationships/hyperlink" Target="/wiki/Jorge_I_de_Gran_Breta%C3%B1a" TargetMode="External"/><Relationship Id="rId128" Type="http://schemas.openxmlformats.org/officeDocument/2006/relationships/hyperlink" Target="/wiki/Ana_de_Gran_Breta%C3%B1a" TargetMode="External"/><Relationship Id="rId144" Type="http://schemas.openxmlformats.org/officeDocument/2006/relationships/hyperlink" Target="/wiki/Carolina_de_Brandeburgo-Ansbach" TargetMode="External"/><Relationship Id="rId149" Type="http://schemas.openxmlformats.org/officeDocument/2006/relationships/hyperlink" Target="/wiki/Bernard_Le_Bovier_de_Fontenelle" TargetMode="External"/><Relationship Id="rId5" Type="http://schemas.openxmlformats.org/officeDocument/2006/relationships/image" Target="media/image1.png"/><Relationship Id="rId90" Type="http://schemas.openxmlformats.org/officeDocument/2006/relationships/hyperlink" Target="/wiki/Antoine_Arnauld" TargetMode="External"/><Relationship Id="rId95" Type="http://schemas.openxmlformats.org/officeDocument/2006/relationships/hyperlink" Target="/wiki/C%C3%A1lculo_diferencial" TargetMode="External"/><Relationship Id="rId160" Type="http://schemas.openxmlformats.org/officeDocument/2006/relationships/hyperlink" Target="/wiki/1685" TargetMode="External"/><Relationship Id="rId165" Type="http://schemas.openxmlformats.org/officeDocument/2006/relationships/hyperlink" Target="/wiki/Ocupaci%C3%B3n_aliada_de_Alemania" TargetMode="External"/><Relationship Id="rId181" Type="http://schemas.openxmlformats.org/officeDocument/2006/relationships/hyperlink" Target="/w/index.php?title=Louis_Dutens&amp;action=edit&amp;redlink=1" TargetMode="External"/><Relationship Id="rId186" Type="http://schemas.openxmlformats.org/officeDocument/2006/relationships/hyperlink" Target="/w/index.php?title=Klopp&amp;action=edit&amp;redlink=1" TargetMode="External"/><Relationship Id="rId22" Type="http://schemas.openxmlformats.org/officeDocument/2006/relationships/hyperlink" Target="/wiki/Historia_de_la_matem%C3%A1tica" TargetMode="External"/><Relationship Id="rId27" Type="http://schemas.openxmlformats.org/officeDocument/2006/relationships/hyperlink" Target="/wiki/Filosof%C3%ADa_china" TargetMode="External"/><Relationship Id="rId43" Type="http://schemas.openxmlformats.org/officeDocument/2006/relationships/hyperlink" Target="/w/index.php?title=Bar%C3%B3n_von_Boineburg&amp;action=edit&amp;redlink=1" TargetMode="External"/><Relationship Id="rId48" Type="http://schemas.openxmlformats.org/officeDocument/2006/relationships/hyperlink" Target="/wiki/Electorado_de_Brunswick-Luneburgo" TargetMode="External"/><Relationship Id="rId64" Type="http://schemas.openxmlformats.org/officeDocument/2006/relationships/hyperlink" Target="/wiki/Padres_de_la_Iglesia" TargetMode="External"/><Relationship Id="rId69" Type="http://schemas.openxmlformats.org/officeDocument/2006/relationships/hyperlink" Target="/wiki/Habilitaci%C3%B3n" TargetMode="External"/><Relationship Id="rId113" Type="http://schemas.openxmlformats.org/officeDocument/2006/relationships/hyperlink" Target="/wiki/Baruch_Spinoza" TargetMode="External"/><Relationship Id="rId118" Type="http://schemas.openxmlformats.org/officeDocument/2006/relationships/hyperlink" Target="/wiki/Casa_de_Han%C3%B3ver" TargetMode="External"/><Relationship Id="rId134" Type="http://schemas.openxmlformats.org/officeDocument/2006/relationships/hyperlink" Target="/wiki/Carlomagno" TargetMode="External"/><Relationship Id="rId139" Type="http://schemas.openxmlformats.org/officeDocument/2006/relationships/hyperlink" Target="/wiki/Zar" TargetMode="External"/><Relationship Id="rId80" Type="http://schemas.openxmlformats.org/officeDocument/2006/relationships/hyperlink" Target="/wiki/Diplom%C3%A1tico" TargetMode="External"/><Relationship Id="rId85" Type="http://schemas.openxmlformats.org/officeDocument/2006/relationships/hyperlink" Target="/wiki/Francia" TargetMode="External"/><Relationship Id="rId150" Type="http://schemas.openxmlformats.org/officeDocument/2006/relationships/hyperlink" Target="/wiki/Academia_de_Ciencias_de_Francia" TargetMode="External"/><Relationship Id="rId155" Type="http://schemas.openxmlformats.org/officeDocument/2006/relationships/hyperlink" Target="/wiki/Th%C3%A9odic%C3%A9e" TargetMode="External"/><Relationship Id="rId171" Type="http://schemas.openxmlformats.org/officeDocument/2006/relationships/hyperlink" Target="/wiki/Berl%C3%ADn" TargetMode="External"/><Relationship Id="rId176" Type="http://schemas.openxmlformats.org/officeDocument/2006/relationships/hyperlink" Target="/wiki/Christian_Wolff" TargetMode="External"/><Relationship Id="rId192" Type="http://schemas.openxmlformats.org/officeDocument/2006/relationships/hyperlink" Target="/wiki/Bertrand_Russell" TargetMode="External"/><Relationship Id="rId197" Type="http://schemas.openxmlformats.org/officeDocument/2006/relationships/hyperlink" Target="/wiki/Segunda_Guerra_Mundial" TargetMode="External"/><Relationship Id="rId12" Type="http://schemas.openxmlformats.org/officeDocument/2006/relationships/hyperlink" Target="/wiki/Matem%C3%A1ticas" TargetMode="External"/><Relationship Id="rId17" Type="http://schemas.openxmlformats.org/officeDocument/2006/relationships/hyperlink" Target="/wiki/Denis_Diderot" TargetMode="External"/><Relationship Id="rId33" Type="http://schemas.openxmlformats.org/officeDocument/2006/relationships/hyperlink" Target="/wiki/Filosof%C3%ADa_anal%C3%ADtica" TargetMode="External"/><Relationship Id="rId38" Type="http://schemas.openxmlformats.org/officeDocument/2006/relationships/hyperlink" Target="/wiki/Psicolog%C3%ADa" TargetMode="External"/><Relationship Id="rId59" Type="http://schemas.openxmlformats.org/officeDocument/2006/relationships/hyperlink" Target="/wiki/1_de_julio" TargetMode="External"/><Relationship Id="rId103" Type="http://schemas.openxmlformats.org/officeDocument/2006/relationships/hyperlink" Target="/wiki/Mecenazgo" TargetMode="External"/><Relationship Id="rId108" Type="http://schemas.openxmlformats.org/officeDocument/2006/relationships/hyperlink" Target="/wiki/Isaac_Newton" TargetMode="External"/><Relationship Id="rId124" Type="http://schemas.openxmlformats.org/officeDocument/2006/relationships/hyperlink" Target="/wiki/Ducado_de_Brunswick" TargetMode="External"/><Relationship Id="rId129" Type="http://schemas.openxmlformats.org/officeDocument/2006/relationships/hyperlink" Target="/wiki/Parlamento_del_Reino_Unido" TargetMode="External"/><Relationship Id="rId54" Type="http://schemas.openxmlformats.org/officeDocument/2006/relationships/hyperlink" Target="/wiki/Viena" TargetMode="External"/><Relationship Id="rId70" Type="http://schemas.openxmlformats.org/officeDocument/2006/relationships/hyperlink" Target="/wiki/Disertaci%C3%B3n_acerca_del_arte_combinatorio" TargetMode="External"/><Relationship Id="rId75" Type="http://schemas.openxmlformats.org/officeDocument/2006/relationships/hyperlink" Target="/w/index.php?title=Johann_Christian_von_Boineburg&amp;action=edit&amp;redlink=1" TargetMode="External"/><Relationship Id="rId91" Type="http://schemas.openxmlformats.org/officeDocument/2006/relationships/hyperlink" Target="/wiki/Ren%C3%A9_Descartes" TargetMode="External"/><Relationship Id="rId96" Type="http://schemas.openxmlformats.org/officeDocument/2006/relationships/hyperlink" Target="/wiki/Serie_matem%C3%A1tica" TargetMode="External"/><Relationship Id="rId140" Type="http://schemas.openxmlformats.org/officeDocument/2006/relationships/hyperlink" Target="/wiki/Pedro_I_de_Rusia" TargetMode="External"/><Relationship Id="rId145" Type="http://schemas.openxmlformats.org/officeDocument/2006/relationships/hyperlink" Target="/wiki/Sof%C3%ADa_de_Wittelsbach" TargetMode="External"/><Relationship Id="rId161" Type="http://schemas.openxmlformats.org/officeDocument/2006/relationships/hyperlink" Target="/wiki/Edici%C3%B3n_cr%C3%ADtica" TargetMode="External"/><Relationship Id="rId166" Type="http://schemas.openxmlformats.org/officeDocument/2006/relationships/hyperlink" Target="/wiki/Cortina_de_hierro" TargetMode="External"/><Relationship Id="rId182" Type="http://schemas.openxmlformats.org/officeDocument/2006/relationships/hyperlink" Target="/wiki/Erdmann" TargetMode="External"/><Relationship Id="rId187" Type="http://schemas.openxmlformats.org/officeDocument/2006/relationships/hyperlink" Target="/w/index.php?title=Mollat&amp;action=edit&amp;redlink=1" TargetMode="External"/><Relationship Id="rId1" Type="http://schemas.openxmlformats.org/officeDocument/2006/relationships/numbering" Target="numbering.xml"/><Relationship Id="rId6" Type="http://schemas.openxmlformats.org/officeDocument/2006/relationships/hyperlink" Target="/wiki/Siglo_XVII" TargetMode="External"/><Relationship Id="rId23" Type="http://schemas.openxmlformats.org/officeDocument/2006/relationships/hyperlink" Target="/wiki/Isaac_Newton" TargetMode="External"/><Relationship Id="rId28" Type="http://schemas.openxmlformats.org/officeDocument/2006/relationships/hyperlink" Target="/wiki/Rep%C3%BAblica_Popular_China" TargetMode="External"/><Relationship Id="rId49" Type="http://schemas.openxmlformats.org/officeDocument/2006/relationships/hyperlink" Target="/wiki/Ernesto_Augusto_de_Brunswick-Luneburgo" TargetMode="External"/><Relationship Id="rId114" Type="http://schemas.openxmlformats.org/officeDocument/2006/relationships/hyperlink" Target="/wiki/%C3%89tica_(Spinoza)" TargetMode="External"/><Relationship Id="rId119" Type="http://schemas.openxmlformats.org/officeDocument/2006/relationships/hyperlink" Target="/wiki/Bibliotheca_Augusta" TargetMode="External"/><Relationship Id="rId44" Type="http://schemas.openxmlformats.org/officeDocument/2006/relationships/hyperlink" Target="/wiki/Par%C3%ADs" TargetMode="External"/><Relationship Id="rId60" Type="http://schemas.openxmlformats.org/officeDocument/2006/relationships/hyperlink" Target="/wiki/1646" TargetMode="External"/><Relationship Id="rId65" Type="http://schemas.openxmlformats.org/officeDocument/2006/relationships/hyperlink" Target="/wiki/Lat%C3%ADn" TargetMode="External"/><Relationship Id="rId81" Type="http://schemas.openxmlformats.org/officeDocument/2006/relationships/hyperlink" Target="/wiki/Alias" TargetMode="External"/><Relationship Id="rId86" Type="http://schemas.openxmlformats.org/officeDocument/2006/relationships/hyperlink" Target="/wiki/Egipto" TargetMode="External"/><Relationship Id="rId130" Type="http://schemas.openxmlformats.org/officeDocument/2006/relationships/hyperlink" Target="/wiki/C%C3%A1lculo" TargetMode="External"/><Relationship Id="rId135" Type="http://schemas.openxmlformats.org/officeDocument/2006/relationships/hyperlink" Target="/wiki/Genealog%C3%ADa" TargetMode="External"/><Relationship Id="rId151" Type="http://schemas.openxmlformats.org/officeDocument/2006/relationships/hyperlink" Target="/wiki/Isabel_Carlota_del_Palatinado" TargetMode="External"/><Relationship Id="rId156" Type="http://schemas.openxmlformats.org/officeDocument/2006/relationships/hyperlink" Target="/wiki/Soberan%C3%ADa" TargetMode="External"/><Relationship Id="rId177" Type="http://schemas.openxmlformats.org/officeDocument/2006/relationships/hyperlink" Target="/wiki/Ley_de_gravitaci%C3%B3n_universal" TargetMode="External"/><Relationship Id="rId198" Type="http://schemas.openxmlformats.org/officeDocument/2006/relationships/hyperlink" Target="/l" TargetMode="External"/><Relationship Id="rId172" Type="http://schemas.openxmlformats.org/officeDocument/2006/relationships/hyperlink" Target="/wiki/2006" TargetMode="External"/><Relationship Id="rId193" Type="http://schemas.openxmlformats.org/officeDocument/2006/relationships/hyperlink" Target="/wiki/Metaf%C3%ADsica" TargetMode="External"/><Relationship Id="rId13" Type="http://schemas.openxmlformats.org/officeDocument/2006/relationships/hyperlink" Target="/wiki/F%C3%ADsica" TargetMode="External"/><Relationship Id="rId18" Type="http://schemas.openxmlformats.org/officeDocument/2006/relationships/hyperlink" Target="/wiki/De%C3%ADsmo" TargetMode="External"/><Relationship Id="rId39" Type="http://schemas.openxmlformats.org/officeDocument/2006/relationships/hyperlink" Target="/wiki/Ingenier%C3%ADa" TargetMode="External"/><Relationship Id="rId109" Type="http://schemas.openxmlformats.org/officeDocument/2006/relationships/hyperlink" Target="/wiki/La_Haya" TargetMode="External"/><Relationship Id="rId34" Type="http://schemas.openxmlformats.org/officeDocument/2006/relationships/hyperlink" Target="/wiki/Tecnolog%C3%ADa" TargetMode="External"/><Relationship Id="rId50" Type="http://schemas.openxmlformats.org/officeDocument/2006/relationships/hyperlink" Target="/wiki/Alemania" TargetMode="External"/><Relationship Id="rId55" Type="http://schemas.openxmlformats.org/officeDocument/2006/relationships/hyperlink" Target="/wiki/1713" TargetMode="External"/><Relationship Id="rId76" Type="http://schemas.openxmlformats.org/officeDocument/2006/relationships/hyperlink" Target="/wiki/Primer_ministro" TargetMode="External"/><Relationship Id="rId97" Type="http://schemas.openxmlformats.org/officeDocument/2006/relationships/hyperlink" Target="/wiki/Henry_Oldenburg" TargetMode="External"/><Relationship Id="rId104" Type="http://schemas.openxmlformats.org/officeDocument/2006/relationships/hyperlink" Target="/wiki/Electorado_de_Brunswick-Luneburgo" TargetMode="External"/><Relationship Id="rId120" Type="http://schemas.openxmlformats.org/officeDocument/2006/relationships/hyperlink" Target="/wiki/Sof%C3%ADa_Carlota_de_Hannover" TargetMode="External"/><Relationship Id="rId125" Type="http://schemas.openxmlformats.org/officeDocument/2006/relationships/hyperlink" Target="/wiki/Sacro_Imperio_Romano_Germ%C3%A1nico" TargetMode="External"/><Relationship Id="rId141" Type="http://schemas.openxmlformats.org/officeDocument/2006/relationships/hyperlink" Target="/wiki/1712" TargetMode="External"/><Relationship Id="rId146" Type="http://schemas.openxmlformats.org/officeDocument/2006/relationships/hyperlink" Target="/wiki/1714" TargetMode="External"/><Relationship Id="rId167" Type="http://schemas.openxmlformats.org/officeDocument/2006/relationships/hyperlink" Target="/wiki/1985" TargetMode="External"/><Relationship Id="rId188" Type="http://schemas.openxmlformats.org/officeDocument/2006/relationships/hyperlink" Target="/wiki/Antoine_Arnauld" TargetMode="External"/><Relationship Id="rId7" Type="http://schemas.openxmlformats.org/officeDocument/2006/relationships/hyperlink" Target="/wiki/Siglo_XVIII" TargetMode="External"/><Relationship Id="rId71" Type="http://schemas.openxmlformats.org/officeDocument/2006/relationships/hyperlink" Target="/w/index.php?title=Universidad_de_Altdorf&amp;action=edit&amp;redlink=1" TargetMode="External"/><Relationship Id="rId92" Type="http://schemas.openxmlformats.org/officeDocument/2006/relationships/hyperlink" Target="/wiki/Blaise_Pascal" TargetMode="External"/><Relationship Id="rId162" Type="http://schemas.openxmlformats.org/officeDocument/2006/relationships/hyperlink" Target="/wiki/Catalogaci%C3%B3n" TargetMode="External"/><Relationship Id="rId183" Type="http://schemas.openxmlformats.org/officeDocument/2006/relationships/hyperlink" Target="/w/index.php?title=Louis-Alexandre_Foucher_de_Careil&amp;action=edit&amp;redlink=1" TargetMode="External"/><Relationship Id="rId2" Type="http://schemas.openxmlformats.org/officeDocument/2006/relationships/styles" Target="styles.xml"/><Relationship Id="rId29" Type="http://schemas.openxmlformats.org/officeDocument/2006/relationships/hyperlink" Target="/wiki/Ren%C3%A9_Descartes" TargetMode="External"/><Relationship Id="rId24" Type="http://schemas.openxmlformats.org/officeDocument/2006/relationships/hyperlink" Target="/wiki/Robert_Hooke" TargetMode="External"/><Relationship Id="rId40" Type="http://schemas.openxmlformats.org/officeDocument/2006/relationships/hyperlink" Target="/wiki/Ciencias_de_la_informaci%C3%B3n_(tecnolog%C3%ADa)" TargetMode="External"/><Relationship Id="rId45" Type="http://schemas.openxmlformats.org/officeDocument/2006/relationships/hyperlink" Target="/wiki/Londres" TargetMode="External"/><Relationship Id="rId66" Type="http://schemas.openxmlformats.org/officeDocument/2006/relationships/hyperlink" Target="/wiki/Idioma_griego" TargetMode="External"/><Relationship Id="rId87" Type="http://schemas.openxmlformats.org/officeDocument/2006/relationships/hyperlink" Target="/wiki/Indias_Orientales_Neerlandesas" TargetMode="External"/><Relationship Id="rId110" Type="http://schemas.openxmlformats.org/officeDocument/2006/relationships/hyperlink" Target="/wiki/Anton_van_Leeuwenhoek" TargetMode="External"/><Relationship Id="rId115" Type="http://schemas.openxmlformats.org/officeDocument/2006/relationships/hyperlink" Target="/wiki/Ortodoxia" TargetMode="External"/><Relationship Id="rId131" Type="http://schemas.openxmlformats.org/officeDocument/2006/relationships/hyperlink" Target="/wiki/Otto_Mencke" TargetMode="External"/><Relationship Id="rId136" Type="http://schemas.openxmlformats.org/officeDocument/2006/relationships/hyperlink" Target="/wiki/1711" TargetMode="External"/><Relationship Id="rId157" Type="http://schemas.openxmlformats.org/officeDocument/2006/relationships/hyperlink" Target="/wiki/Nouveaux_essais_sur_l%27entendement_humain" TargetMode="External"/><Relationship Id="rId178" Type="http://schemas.openxmlformats.org/officeDocument/2006/relationships/hyperlink" Target="/wiki/Teor%C3%ADa_de_la_relatividad" TargetMode="External"/><Relationship Id="rId61" Type="http://schemas.openxmlformats.org/officeDocument/2006/relationships/hyperlink" Target="/wiki/Leipzig" TargetMode="External"/><Relationship Id="rId82" Type="http://schemas.openxmlformats.org/officeDocument/2006/relationships/hyperlink" Target="/wiki/Polonia" TargetMode="External"/><Relationship Id="rId152" Type="http://schemas.openxmlformats.org/officeDocument/2006/relationships/hyperlink" Target="/wiki/Lat%C3%ADn_medieval" TargetMode="External"/><Relationship Id="rId173" Type="http://schemas.openxmlformats.org/officeDocument/2006/relationships/hyperlink" Target="/wiki/Concordancia_gramatical" TargetMode="External"/><Relationship Id="rId194" Type="http://schemas.openxmlformats.org/officeDocument/2006/relationships/hyperlink" Target="/wiki/Louis_Couturat" TargetMode="External"/><Relationship Id="rId199" Type="http://schemas.openxmlformats.org/officeDocument/2006/relationships/fontTable" Target="fontTable.xml"/><Relationship Id="rId19" Type="http://schemas.openxmlformats.org/officeDocument/2006/relationships/hyperlink" Target="/wiki/L%27Encyclop%C3%A9die" TargetMode="External"/><Relationship Id="rId14" Type="http://schemas.openxmlformats.org/officeDocument/2006/relationships/hyperlink" Target="/wiki/Geolog%C3%ADa" TargetMode="External"/><Relationship Id="rId30" Type="http://schemas.openxmlformats.org/officeDocument/2006/relationships/hyperlink" Target="/wiki/Baruch_Spinoza" TargetMode="External"/><Relationship Id="rId35" Type="http://schemas.openxmlformats.org/officeDocument/2006/relationships/hyperlink" Target="/wiki/Biolog%C3%ADa" TargetMode="External"/><Relationship Id="rId56" Type="http://schemas.openxmlformats.org/officeDocument/2006/relationships/hyperlink" Target="/wiki/Carlos_VI_del_Sacro_Imperio_Romano_Germ%C3%A1nico" TargetMode="External"/><Relationship Id="rId77" Type="http://schemas.openxmlformats.org/officeDocument/2006/relationships/hyperlink" Target="/wiki/Electorado_de_Maguncia" TargetMode="External"/><Relationship Id="rId100" Type="http://schemas.openxmlformats.org/officeDocument/2006/relationships/hyperlink" Target="/wiki/C%C3%A1lculo" TargetMode="External"/><Relationship Id="rId105" Type="http://schemas.openxmlformats.org/officeDocument/2006/relationships/hyperlink" Target="/wiki/Hannover" TargetMode="External"/><Relationship Id="rId126" Type="http://schemas.openxmlformats.org/officeDocument/2006/relationships/hyperlink" Target="/wiki/Acta_de_Establecimiento" TargetMode="External"/><Relationship Id="rId147" Type="http://schemas.openxmlformats.org/officeDocument/2006/relationships/hyperlink" Target="/wiki/1716" TargetMode="External"/><Relationship Id="rId168" Type="http://schemas.openxmlformats.org/officeDocument/2006/relationships/hyperlink" Target="/wiki/Potsdam" TargetMode="External"/><Relationship Id="rId8" Type="http://schemas.openxmlformats.org/officeDocument/2006/relationships/hyperlink" Target="/wiki/Metaf%C3%ADsica" TargetMode="External"/><Relationship Id="rId51" Type="http://schemas.openxmlformats.org/officeDocument/2006/relationships/hyperlink" Target="/wiki/Austria" TargetMode="External"/><Relationship Id="rId72" Type="http://schemas.openxmlformats.org/officeDocument/2006/relationships/hyperlink" Target="/wiki/Altdorf_bei_N%C3%BCrnberg" TargetMode="External"/><Relationship Id="rId93" Type="http://schemas.openxmlformats.org/officeDocument/2006/relationships/hyperlink" Target="/wiki/Ehrenfried_Walther_von_Tschirnhaus" TargetMode="External"/><Relationship Id="rId98" Type="http://schemas.openxmlformats.org/officeDocument/2006/relationships/hyperlink" Target="/wiki/John_Collins_(matem%C3%A1tico)" TargetMode="External"/><Relationship Id="rId121" Type="http://schemas.openxmlformats.org/officeDocument/2006/relationships/hyperlink" Target="/wiki/Carolina_de_Brandeburgo-Ansbach" TargetMode="External"/><Relationship Id="rId142" Type="http://schemas.openxmlformats.org/officeDocument/2006/relationships/hyperlink" Target="/wiki/Viena" TargetMode="External"/><Relationship Id="rId163" Type="http://schemas.openxmlformats.org/officeDocument/2006/relationships/hyperlink" Target="/wiki/1901" TargetMode="External"/><Relationship Id="rId184" Type="http://schemas.openxmlformats.org/officeDocument/2006/relationships/hyperlink" Target="/w/index.php?title=Gerhardt&amp;action=edit&amp;redlink=1" TargetMode="External"/><Relationship Id="rId189" Type="http://schemas.openxmlformats.org/officeDocument/2006/relationships/hyperlink" Target="/wiki/Samuel_Clarke" TargetMode="External"/><Relationship Id="rId3" Type="http://schemas.openxmlformats.org/officeDocument/2006/relationships/settings" Target="settings.xml"/><Relationship Id="rId25" Type="http://schemas.openxmlformats.org/officeDocument/2006/relationships/hyperlink" Target="/wiki/C%C3%A1lculo_infinitesimal" TargetMode="External"/><Relationship Id="rId46" Type="http://schemas.openxmlformats.org/officeDocument/2006/relationships/hyperlink" Target="/wiki/Casa_de_Han%C3%B3ver" TargetMode="External"/><Relationship Id="rId67" Type="http://schemas.openxmlformats.org/officeDocument/2006/relationships/hyperlink" Target="/wiki/1661" TargetMode="External"/><Relationship Id="rId116" Type="http://schemas.openxmlformats.org/officeDocument/2006/relationships/hyperlink" Target="/wiki/Cristianismo" TargetMode="External"/><Relationship Id="rId137" Type="http://schemas.openxmlformats.org/officeDocument/2006/relationships/hyperlink" Target="/wiki/John_Keill" TargetMode="External"/><Relationship Id="rId158" Type="http://schemas.openxmlformats.org/officeDocument/2006/relationships/hyperlink" Target="/wiki/John_Locke" TargetMode="External"/><Relationship Id="rId20" Type="http://schemas.openxmlformats.org/officeDocument/2006/relationships/hyperlink" Target="/wiki/Voltaire" TargetMode="External"/><Relationship Id="rId41" Type="http://schemas.openxmlformats.org/officeDocument/2006/relationships/hyperlink" Target="/wiki/Electorado_de_Maguncia" TargetMode="External"/><Relationship Id="rId62" Type="http://schemas.openxmlformats.org/officeDocument/2006/relationships/hyperlink" Target="/wiki/Guerra_de_los_Treinta_A%C3%B1os" TargetMode="External"/><Relationship Id="rId83" Type="http://schemas.openxmlformats.org/officeDocument/2006/relationships/hyperlink" Target="/wiki/Geopol%C3%ADtica" TargetMode="External"/><Relationship Id="rId88" Type="http://schemas.openxmlformats.org/officeDocument/2006/relationships/hyperlink" Target="/wiki/Provincias_Unidas_de_los_Pa%C3%ADses_Bajos" TargetMode="External"/><Relationship Id="rId111" Type="http://schemas.openxmlformats.org/officeDocument/2006/relationships/hyperlink" Target="/wiki/Microscopio" TargetMode="External"/><Relationship Id="rId132" Type="http://schemas.openxmlformats.org/officeDocument/2006/relationships/hyperlink" Target="/wiki/Acta_Eruditorum" TargetMode="External"/><Relationship Id="rId153" Type="http://schemas.openxmlformats.org/officeDocument/2006/relationships/hyperlink" Target="/wiki/Idioma_franc%C3%A9s" TargetMode="External"/><Relationship Id="rId174" Type="http://schemas.openxmlformats.org/officeDocument/2006/relationships/hyperlink" Target="/wiki/Voltaire" TargetMode="External"/><Relationship Id="rId179" Type="http://schemas.openxmlformats.org/officeDocument/2006/relationships/hyperlink" Target="/wiki/Immanuel_Kant" TargetMode="External"/><Relationship Id="rId195" Type="http://schemas.openxmlformats.org/officeDocument/2006/relationships/hyperlink" Target="/wiki/L%C3%B3gica" TargetMode="External"/><Relationship Id="rId190" Type="http://schemas.openxmlformats.org/officeDocument/2006/relationships/hyperlink" Target="/wiki/Sof%C3%ADa_del_Palatinado" TargetMode="External"/><Relationship Id="rId15" Type="http://schemas.openxmlformats.org/officeDocument/2006/relationships/hyperlink" Target="/wiki/Jurisprudencia" TargetMode="External"/><Relationship Id="rId36" Type="http://schemas.openxmlformats.org/officeDocument/2006/relationships/hyperlink" Target="/wiki/Medicina" TargetMode="External"/><Relationship Id="rId57" Type="http://schemas.openxmlformats.org/officeDocument/2006/relationships/hyperlink" Target="/wiki/Habsburgo" TargetMode="External"/><Relationship Id="rId106" Type="http://schemas.openxmlformats.org/officeDocument/2006/relationships/hyperlink" Target="/wiki/Casa_de_Habsburgo" TargetMode="External"/><Relationship Id="rId127" Type="http://schemas.openxmlformats.org/officeDocument/2006/relationships/hyperlink" Target="/wiki/Guillermo_III_de_Inglaterra" TargetMode="External"/><Relationship Id="rId10" Type="http://schemas.openxmlformats.org/officeDocument/2006/relationships/hyperlink" Target="/wiki/L%C3%B3gica" TargetMode="External"/><Relationship Id="rId31" Type="http://schemas.openxmlformats.org/officeDocument/2006/relationships/hyperlink" Target="/wiki/Racionalismo" TargetMode="External"/><Relationship Id="rId52" Type="http://schemas.openxmlformats.org/officeDocument/2006/relationships/hyperlink" Target="/wiki/Italia" TargetMode="External"/><Relationship Id="rId73" Type="http://schemas.openxmlformats.org/officeDocument/2006/relationships/hyperlink" Target="/wiki/Alquimia" TargetMode="External"/><Relationship Id="rId78" Type="http://schemas.openxmlformats.org/officeDocument/2006/relationships/hyperlink" Target="/w/index.php?title=Juan_Felipe_von_Sch%C3%B6nborn&amp;action=edit&amp;redlink=1" TargetMode="External"/><Relationship Id="rId94" Type="http://schemas.openxmlformats.org/officeDocument/2006/relationships/hyperlink" Target="/wiki/Christiaan_Huygens" TargetMode="External"/><Relationship Id="rId99" Type="http://schemas.openxmlformats.org/officeDocument/2006/relationships/hyperlink" Target="/wiki/Royal_Society" TargetMode="External"/><Relationship Id="rId101" Type="http://schemas.openxmlformats.org/officeDocument/2006/relationships/hyperlink" Target="/wiki/Arim%C3%A9tica" TargetMode="External"/><Relationship Id="rId122" Type="http://schemas.openxmlformats.org/officeDocument/2006/relationships/hyperlink" Target="/wiki/Jorge_II_de_Gran_Breta%C3%B1a" TargetMode="External"/><Relationship Id="rId143" Type="http://schemas.openxmlformats.org/officeDocument/2006/relationships/hyperlink" Target="/wiki/1714" TargetMode="External"/><Relationship Id="rId148" Type="http://schemas.openxmlformats.org/officeDocument/2006/relationships/hyperlink" Target="/wiki/Academia_Prusiana_de_las_Ciencias" TargetMode="External"/><Relationship Id="rId164" Type="http://schemas.openxmlformats.org/officeDocument/2006/relationships/hyperlink" Target="/wiki/Holocausto" TargetMode="External"/><Relationship Id="rId169" Type="http://schemas.openxmlformats.org/officeDocument/2006/relationships/hyperlink" Target="/wiki/M%C3%BCnster" TargetMode="External"/><Relationship Id="rId185" Type="http://schemas.openxmlformats.org/officeDocument/2006/relationships/hyperlink" Target="/wiki/Gerland" TargetMode="External"/><Relationship Id="rId4" Type="http://schemas.openxmlformats.org/officeDocument/2006/relationships/webSettings" Target="webSettings.xml"/><Relationship Id="rId9" Type="http://schemas.openxmlformats.org/officeDocument/2006/relationships/hyperlink" Target="/wiki/Epistemolog%C3%ADa" TargetMode="External"/><Relationship Id="rId180" Type="http://schemas.openxmlformats.org/officeDocument/2006/relationships/hyperlink" Target="/wiki/1768" TargetMode="External"/><Relationship Id="rId26" Type="http://schemas.openxmlformats.org/officeDocument/2006/relationships/hyperlink" Target="/wiki/Sistema_binario" TargetMode="External"/><Relationship Id="rId47" Type="http://schemas.openxmlformats.org/officeDocument/2006/relationships/hyperlink" Target="/wiki/Juan_Federico_de_Brunswick-Luneburgo" TargetMode="External"/><Relationship Id="rId68" Type="http://schemas.openxmlformats.org/officeDocument/2006/relationships/hyperlink" Target="/wiki/1666" TargetMode="External"/><Relationship Id="rId89" Type="http://schemas.openxmlformats.org/officeDocument/2006/relationships/hyperlink" Target="/wiki/Nicolas_Malebranche" TargetMode="External"/><Relationship Id="rId112" Type="http://schemas.openxmlformats.org/officeDocument/2006/relationships/hyperlink" Target="/wiki/Microorganismo" TargetMode="External"/><Relationship Id="rId133" Type="http://schemas.openxmlformats.org/officeDocument/2006/relationships/hyperlink" Target="/wiki/Ernesto_Augusto_de_Brunswick-Luneburgo" TargetMode="External"/><Relationship Id="rId154" Type="http://schemas.openxmlformats.org/officeDocument/2006/relationships/hyperlink" Target="/wiki/Idioma_alem%C3%A1n" TargetMode="External"/><Relationship Id="rId175" Type="http://schemas.openxmlformats.org/officeDocument/2006/relationships/hyperlink" Target="/wiki/C%C3%A1ndi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4935</Words>
  <Characters>27147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2019-02-09T18:15:00Z</dcterms:created>
  <dcterms:modified xsi:type="dcterms:W3CDTF">2019-03-04T18:44:00Z</dcterms:modified>
</cp:coreProperties>
</file>