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D8C" w:rsidRDefault="0075369B" w:rsidP="0075369B">
      <w:pPr>
        <w:jc w:val="center"/>
        <w:outlineLvl w:val="0"/>
        <w:rPr>
          <w:rFonts w:ascii="Arial" w:hAnsi="Arial" w:cs="Arial"/>
          <w:b/>
          <w:color w:val="FF0000"/>
          <w:sz w:val="36"/>
          <w:szCs w:val="36"/>
        </w:rPr>
      </w:pPr>
      <w:r>
        <w:rPr>
          <w:rFonts w:ascii="Arial" w:hAnsi="Arial" w:cs="Arial"/>
          <w:b/>
          <w:color w:val="FF0000"/>
          <w:sz w:val="36"/>
          <w:szCs w:val="36"/>
        </w:rPr>
        <w:t xml:space="preserve">Juan Amos </w:t>
      </w:r>
      <w:proofErr w:type="spellStart"/>
      <w:r>
        <w:rPr>
          <w:rFonts w:ascii="Arial" w:hAnsi="Arial" w:cs="Arial"/>
          <w:b/>
          <w:color w:val="FF0000"/>
          <w:sz w:val="36"/>
          <w:szCs w:val="36"/>
        </w:rPr>
        <w:t>Co</w:t>
      </w:r>
      <w:r w:rsidR="00976D8C" w:rsidRPr="0075369B">
        <w:rPr>
          <w:rFonts w:ascii="Arial" w:hAnsi="Arial" w:cs="Arial"/>
          <w:b/>
          <w:color w:val="FF0000"/>
          <w:sz w:val="36"/>
          <w:szCs w:val="36"/>
        </w:rPr>
        <w:t>mensky</w:t>
      </w:r>
      <w:proofErr w:type="spellEnd"/>
      <w:r w:rsidR="00976D8C" w:rsidRPr="0075369B">
        <w:rPr>
          <w:rFonts w:ascii="Arial" w:hAnsi="Arial" w:cs="Arial"/>
          <w:b/>
          <w:color w:val="FF0000"/>
          <w:sz w:val="36"/>
          <w:szCs w:val="36"/>
        </w:rPr>
        <w:t xml:space="preserve"> o </w:t>
      </w:r>
      <w:proofErr w:type="spellStart"/>
      <w:r w:rsidR="00976D8C" w:rsidRPr="0075369B">
        <w:rPr>
          <w:rFonts w:ascii="Arial" w:hAnsi="Arial" w:cs="Arial"/>
          <w:b/>
          <w:color w:val="FF0000"/>
          <w:sz w:val="36"/>
          <w:szCs w:val="36"/>
        </w:rPr>
        <w:t>Comenio</w:t>
      </w:r>
      <w:proofErr w:type="spellEnd"/>
    </w:p>
    <w:p w:rsidR="00976D8C" w:rsidRDefault="00976D8C" w:rsidP="0075369B">
      <w:pPr>
        <w:jc w:val="center"/>
        <w:outlineLvl w:val="0"/>
        <w:rPr>
          <w:rFonts w:ascii="Arial" w:hAnsi="Arial" w:cs="Arial"/>
          <w:b/>
          <w:color w:val="FF0000"/>
          <w:sz w:val="36"/>
          <w:szCs w:val="36"/>
        </w:rPr>
      </w:pPr>
      <w:r w:rsidRPr="0075369B">
        <w:rPr>
          <w:rFonts w:ascii="Arial" w:hAnsi="Arial" w:cs="Arial"/>
          <w:b/>
          <w:color w:val="FF0000"/>
          <w:sz w:val="36"/>
          <w:szCs w:val="36"/>
        </w:rPr>
        <w:t>Did</w:t>
      </w:r>
      <w:r w:rsidR="00981505">
        <w:rPr>
          <w:rFonts w:ascii="Arial" w:hAnsi="Arial" w:cs="Arial"/>
          <w:b/>
          <w:color w:val="FF0000"/>
          <w:sz w:val="36"/>
          <w:szCs w:val="36"/>
        </w:rPr>
        <w:t>á</w:t>
      </w:r>
      <w:r w:rsidR="00E3313B">
        <w:rPr>
          <w:rFonts w:ascii="Arial" w:hAnsi="Arial" w:cs="Arial"/>
          <w:b/>
          <w:color w:val="FF0000"/>
          <w:sz w:val="36"/>
          <w:szCs w:val="36"/>
        </w:rPr>
        <w:t>ctica Mag</w:t>
      </w:r>
      <w:r w:rsidRPr="0075369B">
        <w:rPr>
          <w:rFonts w:ascii="Arial" w:hAnsi="Arial" w:cs="Arial"/>
          <w:b/>
          <w:color w:val="FF0000"/>
          <w:sz w:val="36"/>
          <w:szCs w:val="36"/>
        </w:rPr>
        <w:t>na</w:t>
      </w:r>
    </w:p>
    <w:p w:rsidR="00E3313B" w:rsidRPr="00E3313B" w:rsidRDefault="00E3313B" w:rsidP="0075369B">
      <w:pPr>
        <w:jc w:val="center"/>
        <w:outlineLvl w:val="0"/>
        <w:rPr>
          <w:rFonts w:ascii="Arial" w:hAnsi="Arial" w:cs="Arial"/>
          <w:b/>
          <w:color w:val="0070C0"/>
          <w:sz w:val="28"/>
          <w:szCs w:val="28"/>
        </w:rPr>
      </w:pPr>
      <w:r w:rsidRPr="00E3313B">
        <w:rPr>
          <w:rFonts w:ascii="Arial" w:hAnsi="Arial" w:cs="Arial"/>
          <w:b/>
          <w:color w:val="0070C0"/>
          <w:sz w:val="28"/>
          <w:szCs w:val="28"/>
        </w:rPr>
        <w:t>(</w:t>
      </w:r>
      <w:proofErr w:type="spellStart"/>
      <w:r w:rsidRPr="00E3313B">
        <w:rPr>
          <w:rFonts w:ascii="Arial" w:hAnsi="Arial" w:cs="Arial"/>
          <w:b/>
          <w:color w:val="0070C0"/>
          <w:sz w:val="28"/>
          <w:szCs w:val="28"/>
        </w:rPr>
        <w:t>Wikipedia</w:t>
      </w:r>
      <w:proofErr w:type="spellEnd"/>
      <w:r w:rsidRPr="00E3313B">
        <w:rPr>
          <w:rFonts w:ascii="Arial" w:hAnsi="Arial" w:cs="Arial"/>
          <w:b/>
          <w:color w:val="0070C0"/>
          <w:sz w:val="28"/>
          <w:szCs w:val="28"/>
        </w:rPr>
        <w:t>)</w:t>
      </w:r>
    </w:p>
    <w:p w:rsidR="00976D8C" w:rsidRDefault="00976D8C" w:rsidP="0075369B">
      <w:pPr>
        <w:jc w:val="center"/>
        <w:outlineLvl w:val="0"/>
        <w:rPr>
          <w:rFonts w:ascii="Arial" w:hAnsi="Arial" w:cs="Arial"/>
          <w:b/>
          <w:color w:val="FF0000"/>
          <w:sz w:val="36"/>
          <w:szCs w:val="36"/>
        </w:rPr>
      </w:pPr>
    </w:p>
    <w:p w:rsidR="0075369B" w:rsidRDefault="0075369B" w:rsidP="0075369B">
      <w:pPr>
        <w:jc w:val="center"/>
        <w:outlineLvl w:val="0"/>
        <w:rPr>
          <w:rFonts w:ascii="Arial" w:hAnsi="Arial" w:cs="Arial"/>
          <w:b/>
          <w:color w:val="FF0000"/>
          <w:sz w:val="36"/>
          <w:szCs w:val="36"/>
        </w:rPr>
      </w:pPr>
      <w:r>
        <w:rPr>
          <w:noProof/>
        </w:rPr>
        <w:drawing>
          <wp:inline distT="0" distB="0" distL="0" distR="0">
            <wp:extent cx="2152650" cy="2435218"/>
            <wp:effectExtent l="0" t="0" r="0" b="3810"/>
            <wp:docPr id="1" name="Imagen 1" descr="Johan amos comenius 1592-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an amos comenius 1592-1671.jpg"/>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819" cy="2438803"/>
                    </a:xfrm>
                    <a:prstGeom prst="rect">
                      <a:avLst/>
                    </a:prstGeom>
                    <a:noFill/>
                    <a:ln>
                      <a:noFill/>
                    </a:ln>
                  </pic:spPr>
                </pic:pic>
              </a:graphicData>
            </a:graphic>
          </wp:inline>
        </w:drawing>
      </w:r>
    </w:p>
    <w:p w:rsidR="0075369B" w:rsidRPr="0075369B" w:rsidRDefault="0075369B" w:rsidP="0075369B">
      <w:pPr>
        <w:pStyle w:val="NormalWeb"/>
        <w:ind w:left="-709" w:right="-568" w:firstLine="283"/>
        <w:jc w:val="both"/>
        <w:rPr>
          <w:rFonts w:ascii="Arial" w:hAnsi="Arial" w:cs="Arial"/>
          <w:b/>
        </w:rPr>
      </w:pPr>
      <w:r w:rsidRPr="0075369B">
        <w:rPr>
          <w:rFonts w:ascii="Arial" w:hAnsi="Arial" w:cs="Arial"/>
          <w:b/>
          <w:bCs/>
        </w:rPr>
        <w:t>Juan Amos Comenio</w:t>
      </w:r>
      <w:r w:rsidRPr="0075369B">
        <w:rPr>
          <w:rFonts w:ascii="Arial" w:hAnsi="Arial" w:cs="Arial"/>
          <w:b/>
        </w:rPr>
        <w:t xml:space="preserve"> (</w:t>
      </w:r>
      <w:hyperlink r:id="rId7" w:history="1">
        <w:r w:rsidRPr="0075369B">
          <w:rPr>
            <w:rStyle w:val="Hipervnculo"/>
            <w:rFonts w:ascii="Arial" w:hAnsi="Arial" w:cs="Arial"/>
            <w:b/>
            <w:color w:val="auto"/>
            <w:u w:val="none"/>
          </w:rPr>
          <w:t>pronunciación</w:t>
        </w:r>
      </w:hyperlink>
      <w:r w:rsidRPr="0075369B">
        <w:rPr>
          <w:rFonts w:ascii="Arial" w:hAnsi="Arial" w:cs="Arial"/>
          <w:b/>
        </w:rPr>
        <w:t xml:space="preserve">), en latín </w:t>
      </w:r>
      <w:proofErr w:type="spellStart"/>
      <w:r w:rsidRPr="0075369B">
        <w:rPr>
          <w:rFonts w:ascii="Arial" w:hAnsi="Arial" w:cs="Arial"/>
          <w:b/>
          <w:bCs/>
        </w:rPr>
        <w:t>Comenius</w:t>
      </w:r>
      <w:proofErr w:type="spellEnd"/>
      <w:r w:rsidRPr="0075369B">
        <w:rPr>
          <w:rFonts w:ascii="Arial" w:hAnsi="Arial" w:cs="Arial"/>
          <w:b/>
        </w:rPr>
        <w:t xml:space="preserve">, derivando actualmente en el apellido </w:t>
      </w:r>
      <w:proofErr w:type="spellStart"/>
      <w:r w:rsidRPr="0075369B">
        <w:rPr>
          <w:rFonts w:ascii="Arial" w:hAnsi="Arial" w:cs="Arial"/>
          <w:b/>
          <w:bCs/>
        </w:rPr>
        <w:t>Commentz</w:t>
      </w:r>
      <w:proofErr w:type="spellEnd"/>
      <w:r w:rsidRPr="0075369B">
        <w:rPr>
          <w:rFonts w:ascii="Arial" w:hAnsi="Arial" w:cs="Arial"/>
          <w:b/>
        </w:rPr>
        <w:t xml:space="preserve"> (</w:t>
      </w:r>
      <w:proofErr w:type="spellStart"/>
      <w:r w:rsidR="00437D6E" w:rsidRPr="0075369B">
        <w:rPr>
          <w:rFonts w:ascii="Arial" w:hAnsi="Arial" w:cs="Arial"/>
          <w:b/>
        </w:rPr>
        <w:fldChar w:fldCharType="begin"/>
      </w:r>
      <w:r w:rsidRPr="0075369B">
        <w:rPr>
          <w:rFonts w:ascii="Arial" w:hAnsi="Arial" w:cs="Arial"/>
          <w:b/>
        </w:rPr>
        <w:instrText xml:space="preserve"> HYPERLINK "https://es.wikipedia.org/wiki/Uhersk%C3%BD_Brod" \o "Uherský Brod" </w:instrText>
      </w:r>
      <w:r w:rsidR="00437D6E" w:rsidRPr="0075369B">
        <w:rPr>
          <w:rFonts w:ascii="Arial" w:hAnsi="Arial" w:cs="Arial"/>
          <w:b/>
        </w:rPr>
        <w:fldChar w:fldCharType="separate"/>
      </w:r>
      <w:r w:rsidRPr="0075369B">
        <w:rPr>
          <w:rStyle w:val="Hipervnculo"/>
          <w:rFonts w:ascii="Arial" w:hAnsi="Arial" w:cs="Arial"/>
          <w:b/>
          <w:color w:val="auto"/>
          <w:u w:val="none"/>
        </w:rPr>
        <w:t>UherskýBrod</w:t>
      </w:r>
      <w:proofErr w:type="spellEnd"/>
      <w:r w:rsidR="00437D6E" w:rsidRPr="0075369B">
        <w:rPr>
          <w:rFonts w:ascii="Arial" w:hAnsi="Arial" w:cs="Arial"/>
          <w:b/>
        </w:rPr>
        <w:fldChar w:fldCharType="end"/>
      </w:r>
      <w:r w:rsidRPr="0075369B">
        <w:rPr>
          <w:rFonts w:ascii="Arial" w:hAnsi="Arial" w:cs="Arial"/>
          <w:b/>
        </w:rPr>
        <w:t xml:space="preserve">, </w:t>
      </w:r>
      <w:hyperlink r:id="rId8" w:tooltip="Moravia" w:history="1">
        <w:r w:rsidRPr="0075369B">
          <w:rPr>
            <w:rStyle w:val="Hipervnculo"/>
            <w:rFonts w:ascii="Arial" w:hAnsi="Arial" w:cs="Arial"/>
            <w:b/>
            <w:color w:val="auto"/>
            <w:u w:val="none"/>
          </w:rPr>
          <w:t>Moravia</w:t>
        </w:r>
      </w:hyperlink>
      <w:r w:rsidRPr="0075369B">
        <w:rPr>
          <w:rFonts w:ascii="Arial" w:hAnsi="Arial" w:cs="Arial"/>
          <w:b/>
        </w:rPr>
        <w:t xml:space="preserve">, </w:t>
      </w:r>
      <w:hyperlink r:id="rId9" w:tooltip="28 de marzo" w:history="1">
        <w:r w:rsidRPr="0075369B">
          <w:rPr>
            <w:rStyle w:val="Hipervnculo"/>
            <w:rFonts w:ascii="Arial" w:hAnsi="Arial" w:cs="Arial"/>
            <w:b/>
            <w:color w:val="auto"/>
            <w:u w:val="none"/>
          </w:rPr>
          <w:t>28 de marzo</w:t>
        </w:r>
      </w:hyperlink>
      <w:r w:rsidRPr="0075369B">
        <w:rPr>
          <w:rFonts w:ascii="Arial" w:hAnsi="Arial" w:cs="Arial"/>
          <w:b/>
        </w:rPr>
        <w:t xml:space="preserve"> de </w:t>
      </w:r>
      <w:hyperlink r:id="rId10" w:tooltip="1592" w:history="1">
        <w:r w:rsidRPr="0075369B">
          <w:rPr>
            <w:rStyle w:val="Hipervnculo"/>
            <w:rFonts w:ascii="Arial" w:hAnsi="Arial" w:cs="Arial"/>
            <w:b/>
            <w:color w:val="auto"/>
            <w:u w:val="none"/>
          </w:rPr>
          <w:t>1592</w:t>
        </w:r>
      </w:hyperlink>
      <w:r w:rsidRPr="0075369B">
        <w:rPr>
          <w:rFonts w:ascii="Arial" w:hAnsi="Arial" w:cs="Arial"/>
          <w:b/>
        </w:rPr>
        <w:t xml:space="preserve"> - </w:t>
      </w:r>
      <w:hyperlink r:id="rId11" w:tooltip="Ámsterdam" w:history="1">
        <w:r w:rsidRPr="0075369B">
          <w:rPr>
            <w:rStyle w:val="Hipervnculo"/>
            <w:rFonts w:ascii="Arial" w:hAnsi="Arial" w:cs="Arial"/>
            <w:b/>
            <w:color w:val="auto"/>
            <w:u w:val="none"/>
          </w:rPr>
          <w:t>Ámsterdam</w:t>
        </w:r>
      </w:hyperlink>
      <w:r w:rsidRPr="0075369B">
        <w:rPr>
          <w:rFonts w:ascii="Arial" w:hAnsi="Arial" w:cs="Arial"/>
          <w:b/>
        </w:rPr>
        <w:t xml:space="preserve">, </w:t>
      </w:r>
      <w:hyperlink r:id="rId12" w:tooltip="15 de noviembre" w:history="1">
        <w:r w:rsidRPr="0075369B">
          <w:rPr>
            <w:rStyle w:val="Hipervnculo"/>
            <w:rFonts w:ascii="Arial" w:hAnsi="Arial" w:cs="Arial"/>
            <w:b/>
            <w:color w:val="auto"/>
            <w:u w:val="none"/>
          </w:rPr>
          <w:t>15 de noviembre</w:t>
        </w:r>
      </w:hyperlink>
      <w:r w:rsidRPr="0075369B">
        <w:rPr>
          <w:rFonts w:ascii="Arial" w:hAnsi="Arial" w:cs="Arial"/>
          <w:b/>
        </w:rPr>
        <w:t xml:space="preserve"> de </w:t>
      </w:r>
      <w:hyperlink r:id="rId13" w:tooltip="1670" w:history="1">
        <w:r w:rsidRPr="0075369B">
          <w:rPr>
            <w:rStyle w:val="Hipervnculo"/>
            <w:rFonts w:ascii="Arial" w:hAnsi="Arial" w:cs="Arial"/>
            <w:b/>
            <w:color w:val="auto"/>
            <w:u w:val="none"/>
          </w:rPr>
          <w:t>1670</w:t>
        </w:r>
      </w:hyperlink>
      <w:r w:rsidRPr="0075369B">
        <w:rPr>
          <w:rFonts w:ascii="Arial" w:hAnsi="Arial" w:cs="Arial"/>
          <w:b/>
        </w:rPr>
        <w:t xml:space="preserve">) fue un </w:t>
      </w:r>
      <w:hyperlink r:id="rId14" w:tooltip="Teólogo" w:history="1">
        <w:r w:rsidRPr="0075369B">
          <w:rPr>
            <w:rStyle w:val="Hipervnculo"/>
            <w:rFonts w:ascii="Arial" w:hAnsi="Arial" w:cs="Arial"/>
            <w:b/>
            <w:color w:val="auto"/>
            <w:u w:val="none"/>
          </w:rPr>
          <w:t>teólogo</w:t>
        </w:r>
      </w:hyperlink>
      <w:r w:rsidRPr="0075369B">
        <w:rPr>
          <w:rFonts w:ascii="Arial" w:hAnsi="Arial" w:cs="Arial"/>
          <w:b/>
        </w:rPr>
        <w:t xml:space="preserve">, </w:t>
      </w:r>
      <w:hyperlink r:id="rId15" w:tooltip="Filósofo" w:history="1">
        <w:r w:rsidRPr="0075369B">
          <w:rPr>
            <w:rStyle w:val="Hipervnculo"/>
            <w:rFonts w:ascii="Arial" w:hAnsi="Arial" w:cs="Arial"/>
            <w:b/>
            <w:color w:val="auto"/>
            <w:u w:val="none"/>
          </w:rPr>
          <w:t>filósofo</w:t>
        </w:r>
      </w:hyperlink>
      <w:r w:rsidRPr="0075369B">
        <w:rPr>
          <w:rFonts w:ascii="Arial" w:hAnsi="Arial" w:cs="Arial"/>
          <w:b/>
        </w:rPr>
        <w:t xml:space="preserve"> y </w:t>
      </w:r>
      <w:hyperlink r:id="rId16" w:tooltip="Pedagogo" w:history="1">
        <w:r w:rsidRPr="0075369B">
          <w:rPr>
            <w:rStyle w:val="Hipervnculo"/>
            <w:rFonts w:ascii="Arial" w:hAnsi="Arial" w:cs="Arial"/>
            <w:b/>
            <w:color w:val="auto"/>
            <w:u w:val="none"/>
          </w:rPr>
          <w:t>pedagogo</w:t>
        </w:r>
      </w:hyperlink>
      <w:r w:rsidRPr="0075369B">
        <w:rPr>
          <w:rFonts w:ascii="Arial" w:hAnsi="Arial" w:cs="Arial"/>
          <w:b/>
        </w:rPr>
        <w:t xml:space="preserve"> nacido en la actual </w:t>
      </w:r>
      <w:hyperlink r:id="rId17" w:tooltip="República Checa" w:history="1">
        <w:r w:rsidRPr="0075369B">
          <w:rPr>
            <w:rStyle w:val="Hipervnculo"/>
            <w:rFonts w:ascii="Arial" w:hAnsi="Arial" w:cs="Arial"/>
            <w:b/>
            <w:color w:val="auto"/>
            <w:u w:val="none"/>
          </w:rPr>
          <w:t>República Checa</w:t>
        </w:r>
      </w:hyperlink>
      <w:r w:rsidRPr="0075369B">
        <w:rPr>
          <w:rFonts w:ascii="Arial" w:hAnsi="Arial" w:cs="Arial"/>
          <w:b/>
        </w:rPr>
        <w:t xml:space="preserve">. Fue un hombre cosmopolita y universal, convencido del importante papel de la educación en el desarrollo del hombre. La obra que le dio fama por toda </w:t>
      </w:r>
      <w:hyperlink r:id="rId18" w:tooltip="Europa" w:history="1">
        <w:r w:rsidRPr="0075369B">
          <w:rPr>
            <w:rStyle w:val="Hipervnculo"/>
            <w:rFonts w:ascii="Arial" w:hAnsi="Arial" w:cs="Arial"/>
            <w:b/>
            <w:color w:val="auto"/>
            <w:u w:val="none"/>
          </w:rPr>
          <w:t>Europa</w:t>
        </w:r>
      </w:hyperlink>
      <w:r w:rsidRPr="0075369B">
        <w:rPr>
          <w:rFonts w:ascii="Arial" w:hAnsi="Arial" w:cs="Arial"/>
          <w:b/>
        </w:rPr>
        <w:t xml:space="preserve"> y que es considerada como la más importante, es la </w:t>
      </w:r>
      <w:r w:rsidRPr="0075369B">
        <w:rPr>
          <w:rFonts w:ascii="Arial" w:hAnsi="Arial" w:cs="Arial"/>
          <w:b/>
          <w:i/>
          <w:iCs/>
        </w:rPr>
        <w:t>Didáctica Magna</w:t>
      </w:r>
      <w:r w:rsidRPr="0075369B">
        <w:rPr>
          <w:rFonts w:ascii="Arial" w:hAnsi="Arial" w:cs="Arial"/>
          <w:b/>
        </w:rPr>
        <w:t xml:space="preserve">, y su primera edición apareció en el año de </w:t>
      </w:r>
      <w:hyperlink r:id="rId19" w:tooltip="1630" w:history="1">
        <w:r w:rsidRPr="0075369B">
          <w:rPr>
            <w:rStyle w:val="Hipervnculo"/>
            <w:rFonts w:ascii="Arial" w:hAnsi="Arial" w:cs="Arial"/>
            <w:b/>
            <w:color w:val="auto"/>
            <w:u w:val="none"/>
          </w:rPr>
          <w:t>1630</w:t>
        </w:r>
      </w:hyperlink>
      <w:r w:rsidRPr="0075369B">
        <w:rPr>
          <w:rFonts w:ascii="Arial" w:hAnsi="Arial" w:cs="Arial"/>
          <w:b/>
        </w:rPr>
        <w:t xml:space="preserve">. Le dio importancia al estudio de las lenguas y creó una obra llamada </w:t>
      </w:r>
      <w:r w:rsidRPr="0075369B">
        <w:rPr>
          <w:rFonts w:ascii="Arial" w:hAnsi="Arial" w:cs="Arial"/>
          <w:b/>
          <w:i/>
          <w:iCs/>
        </w:rPr>
        <w:t>Puerta abierta a las lenguas</w:t>
      </w:r>
      <w:r w:rsidRPr="0075369B">
        <w:rPr>
          <w:rFonts w:ascii="Arial" w:hAnsi="Arial" w:cs="Arial"/>
          <w:b/>
        </w:rPr>
        <w:t xml:space="preserve">. </w:t>
      </w:r>
    </w:p>
    <w:p w:rsidR="0075369B" w:rsidRPr="0075369B" w:rsidRDefault="009031AF" w:rsidP="0075369B">
      <w:pPr>
        <w:pStyle w:val="NormalWeb"/>
        <w:ind w:left="-709" w:right="-568" w:firstLine="283"/>
        <w:jc w:val="both"/>
        <w:rPr>
          <w:rFonts w:ascii="Arial" w:hAnsi="Arial" w:cs="Arial"/>
          <w:b/>
        </w:rPr>
      </w:pPr>
      <w:r>
        <w:rPr>
          <w:rFonts w:ascii="Arial" w:hAnsi="Arial" w:cs="Arial"/>
          <w:b/>
        </w:rPr>
        <w:t>Se le conocí</w:t>
      </w:r>
      <w:r w:rsidR="0075369B" w:rsidRPr="0075369B">
        <w:rPr>
          <w:rFonts w:ascii="Arial" w:hAnsi="Arial" w:cs="Arial"/>
          <w:b/>
        </w:rPr>
        <w:t xml:space="preserve">a como el Padre de la didáctica. En su obra </w:t>
      </w:r>
      <w:r w:rsidR="0075369B" w:rsidRPr="0075369B">
        <w:rPr>
          <w:rFonts w:ascii="Arial" w:hAnsi="Arial" w:cs="Arial"/>
          <w:b/>
          <w:i/>
          <w:iCs/>
        </w:rPr>
        <w:t>Las nuevas realidades</w:t>
      </w:r>
      <w:r w:rsidR="0075369B" w:rsidRPr="0075369B">
        <w:rPr>
          <w:rFonts w:ascii="Arial" w:hAnsi="Arial" w:cs="Arial"/>
          <w:b/>
        </w:rPr>
        <w:t xml:space="preserve">, </w:t>
      </w:r>
      <w:hyperlink r:id="rId20" w:tooltip="Peter Drucker" w:history="1">
        <w:r w:rsidR="0075369B" w:rsidRPr="0075369B">
          <w:rPr>
            <w:rStyle w:val="Hipervnculo"/>
            <w:rFonts w:ascii="Arial" w:hAnsi="Arial" w:cs="Arial"/>
            <w:b/>
            <w:color w:val="auto"/>
            <w:u w:val="none"/>
          </w:rPr>
          <w:t>Peter Drucker</w:t>
        </w:r>
      </w:hyperlink>
      <w:r>
        <w:rPr>
          <w:rFonts w:ascii="Arial" w:hAnsi="Arial" w:cs="Arial"/>
          <w:b/>
        </w:rPr>
        <w:t xml:space="preserve"> realza l</w:t>
      </w:r>
      <w:r w:rsidR="0075369B" w:rsidRPr="0075369B">
        <w:rPr>
          <w:rFonts w:ascii="Arial" w:hAnsi="Arial" w:cs="Arial"/>
          <w:b/>
        </w:rPr>
        <w:t xml:space="preserve">a posición de Comenio como el inventor del </w:t>
      </w:r>
      <w:hyperlink r:id="rId21" w:tooltip="Libro de texto" w:history="1">
        <w:r w:rsidR="0075369B" w:rsidRPr="0075369B">
          <w:rPr>
            <w:rStyle w:val="Hipervnculo"/>
            <w:rFonts w:ascii="Arial" w:hAnsi="Arial" w:cs="Arial"/>
            <w:b/>
            <w:i/>
            <w:iCs/>
            <w:color w:val="auto"/>
            <w:u w:val="none"/>
          </w:rPr>
          <w:t>libro de texto</w:t>
        </w:r>
      </w:hyperlink>
      <w:r w:rsidR="0075369B" w:rsidRPr="0075369B">
        <w:rPr>
          <w:rFonts w:ascii="Arial" w:hAnsi="Arial" w:cs="Arial"/>
          <w:b/>
        </w:rPr>
        <w:t xml:space="preserve">, en un intento (exitoso por cierto) de incentivar la autonomía del proceso formativo para evitar que el gobierno católico eliminara del todo al </w:t>
      </w:r>
      <w:hyperlink r:id="rId22" w:tooltip="Protestantismo" w:history="1">
        <w:r w:rsidR="0075369B" w:rsidRPr="0075369B">
          <w:rPr>
            <w:rStyle w:val="Hipervnculo"/>
            <w:rFonts w:ascii="Arial" w:hAnsi="Arial" w:cs="Arial"/>
            <w:b/>
            <w:color w:val="auto"/>
            <w:u w:val="none"/>
          </w:rPr>
          <w:t>protestantismo</w:t>
        </w:r>
      </w:hyperlink>
      <w:r w:rsidR="0075369B" w:rsidRPr="0075369B">
        <w:rPr>
          <w:rFonts w:ascii="Arial" w:hAnsi="Arial" w:cs="Arial"/>
          <w:b/>
        </w:rPr>
        <w:t xml:space="preserve"> en la República Checa. «Si la gente lee la Biblia en casa, no podrá confundirse» fue el pensamiento de Comenio. </w:t>
      </w:r>
    </w:p>
    <w:p w:rsidR="0075369B" w:rsidRPr="0075369B" w:rsidRDefault="0075369B" w:rsidP="0075369B">
      <w:pPr>
        <w:pStyle w:val="NormalWeb"/>
        <w:ind w:left="-709" w:right="-568" w:firstLine="283"/>
        <w:jc w:val="both"/>
        <w:rPr>
          <w:rFonts w:ascii="Arial" w:hAnsi="Arial" w:cs="Arial"/>
          <w:b/>
        </w:rPr>
      </w:pPr>
      <w:r w:rsidRPr="0075369B">
        <w:rPr>
          <w:rFonts w:ascii="Arial" w:hAnsi="Arial" w:cs="Arial"/>
          <w:b/>
        </w:rPr>
        <w:t>Los grandes aportes realizados a la Pedagogía, sus viajes por diferentes países de Europa (en muchos de ellos, invitado por reyes y gobernadores), y la alta preparación y constancia en su labor de educar, le valieron el título de "Maestro de Naciones".hoy años despu</w:t>
      </w:r>
      <w:r w:rsidR="00981505">
        <w:rPr>
          <w:rFonts w:ascii="Arial" w:hAnsi="Arial" w:cs="Arial"/>
          <w:b/>
        </w:rPr>
        <w:t>é</w:t>
      </w:r>
      <w:r w:rsidRPr="0075369B">
        <w:rPr>
          <w:rFonts w:ascii="Arial" w:hAnsi="Arial" w:cs="Arial"/>
          <w:b/>
        </w:rPr>
        <w:t>s la sicóloga uruguaya reconocida a nivel mundial Lucia caballero sigues sus raíces de la pedag</w:t>
      </w:r>
      <w:r w:rsidR="009031AF">
        <w:rPr>
          <w:rFonts w:ascii="Arial" w:hAnsi="Arial" w:cs="Arial"/>
          <w:b/>
        </w:rPr>
        <w:t>ogía dictando está cátedras de C</w:t>
      </w:r>
      <w:r w:rsidRPr="0075369B">
        <w:rPr>
          <w:rFonts w:ascii="Arial" w:hAnsi="Arial" w:cs="Arial"/>
          <w:b/>
        </w:rPr>
        <w:t xml:space="preserve">omenio </w:t>
      </w:r>
    </w:p>
    <w:p w:rsidR="0075369B" w:rsidRPr="00981505" w:rsidRDefault="00E86A98" w:rsidP="00A116B8">
      <w:pPr>
        <w:spacing w:before="100" w:beforeAutospacing="1" w:after="100" w:afterAutospacing="1"/>
        <w:ind w:left="-567" w:right="-284"/>
        <w:jc w:val="both"/>
        <w:rPr>
          <w:rFonts w:ascii="Arial" w:hAnsi="Arial" w:cs="Arial"/>
          <w:b/>
          <w:sz w:val="24"/>
          <w:szCs w:val="24"/>
        </w:rPr>
      </w:pPr>
      <w:r>
        <w:rPr>
          <w:rFonts w:ascii="Arial" w:hAnsi="Arial" w:cs="Arial"/>
          <w:b/>
          <w:sz w:val="24"/>
          <w:szCs w:val="24"/>
        </w:rPr>
        <w:t xml:space="preserve">     </w:t>
      </w:r>
      <w:r w:rsidR="0075369B" w:rsidRPr="00981505">
        <w:rPr>
          <w:rFonts w:ascii="Arial" w:hAnsi="Arial" w:cs="Arial"/>
          <w:b/>
          <w:sz w:val="24"/>
          <w:szCs w:val="24"/>
        </w:rPr>
        <w:t xml:space="preserve">El lugar de nacimiento de Comenio es desconocido pero lo que se estima es que sus padres provenían del </w:t>
      </w:r>
      <w:hyperlink r:id="rId23" w:tooltip="Reino de Hungría" w:history="1">
        <w:r w:rsidR="0075369B" w:rsidRPr="00981505">
          <w:rPr>
            <w:rFonts w:ascii="Arial" w:hAnsi="Arial" w:cs="Arial"/>
            <w:b/>
            <w:sz w:val="24"/>
            <w:szCs w:val="24"/>
          </w:rPr>
          <w:t>Reino de Hungría</w:t>
        </w:r>
      </w:hyperlink>
      <w:r w:rsidR="0075369B" w:rsidRPr="00981505">
        <w:rPr>
          <w:rFonts w:ascii="Arial" w:hAnsi="Arial" w:cs="Arial"/>
          <w:b/>
          <w:sz w:val="24"/>
          <w:szCs w:val="24"/>
        </w:rPr>
        <w:t xml:space="preserve">. Por otra parte, hay tres posibles lugares fijados para su nacimiento: </w:t>
      </w:r>
      <w:hyperlink r:id="rId24" w:tooltip="Komna (aún no redactado)" w:history="1">
        <w:proofErr w:type="spellStart"/>
        <w:r w:rsidR="0075369B" w:rsidRPr="00981505">
          <w:rPr>
            <w:rFonts w:ascii="Arial" w:hAnsi="Arial" w:cs="Arial"/>
            <w:b/>
            <w:sz w:val="24"/>
            <w:szCs w:val="24"/>
          </w:rPr>
          <w:t>Komna</w:t>
        </w:r>
        <w:proofErr w:type="spellEnd"/>
      </w:hyperlink>
      <w:r w:rsidR="0075369B" w:rsidRPr="00981505">
        <w:rPr>
          <w:rFonts w:ascii="Arial" w:hAnsi="Arial" w:cs="Arial"/>
          <w:b/>
          <w:sz w:val="24"/>
          <w:szCs w:val="24"/>
        </w:rPr>
        <w:t xml:space="preserve">, </w:t>
      </w:r>
      <w:hyperlink r:id="rId25" w:tooltip="Nivnice" w:history="1">
        <w:proofErr w:type="spellStart"/>
        <w:r w:rsidR="0075369B" w:rsidRPr="00981505">
          <w:rPr>
            <w:rFonts w:ascii="Arial" w:hAnsi="Arial" w:cs="Arial"/>
            <w:b/>
            <w:sz w:val="24"/>
            <w:szCs w:val="24"/>
          </w:rPr>
          <w:t>Nivnice</w:t>
        </w:r>
        <w:proofErr w:type="spellEnd"/>
      </w:hyperlink>
      <w:r w:rsidR="0075369B" w:rsidRPr="00981505">
        <w:rPr>
          <w:rFonts w:ascii="Arial" w:hAnsi="Arial" w:cs="Arial"/>
          <w:b/>
          <w:sz w:val="24"/>
          <w:szCs w:val="24"/>
        </w:rPr>
        <w:t xml:space="preserve"> o </w:t>
      </w:r>
      <w:hyperlink r:id="rId26" w:tooltip="Uherský Brod" w:history="1">
        <w:proofErr w:type="spellStart"/>
        <w:r w:rsidR="0075369B" w:rsidRPr="00981505">
          <w:rPr>
            <w:rFonts w:ascii="Arial" w:hAnsi="Arial" w:cs="Arial"/>
            <w:b/>
            <w:sz w:val="24"/>
            <w:szCs w:val="24"/>
          </w:rPr>
          <w:t>UherskýBrod</w:t>
        </w:r>
        <w:proofErr w:type="spellEnd"/>
      </w:hyperlink>
      <w:r w:rsidR="0075369B" w:rsidRPr="00981505">
        <w:rPr>
          <w:rFonts w:ascii="Arial" w:hAnsi="Arial" w:cs="Arial"/>
          <w:b/>
          <w:sz w:val="24"/>
          <w:szCs w:val="24"/>
        </w:rPr>
        <w:t xml:space="preserve"> en </w:t>
      </w:r>
      <w:hyperlink r:id="rId27" w:tooltip="Moravia" w:history="1">
        <w:r w:rsidR="0075369B" w:rsidRPr="00981505">
          <w:rPr>
            <w:rFonts w:ascii="Arial" w:hAnsi="Arial" w:cs="Arial"/>
            <w:b/>
            <w:sz w:val="24"/>
            <w:szCs w:val="24"/>
          </w:rPr>
          <w:t>Moravia</w:t>
        </w:r>
      </w:hyperlink>
      <w:r w:rsidR="0075369B" w:rsidRPr="00981505">
        <w:rPr>
          <w:rFonts w:ascii="Arial" w:hAnsi="Arial" w:cs="Arial"/>
          <w:b/>
          <w:sz w:val="24"/>
          <w:szCs w:val="24"/>
        </w:rPr>
        <w:t xml:space="preserve"> (ahora </w:t>
      </w:r>
      <w:hyperlink r:id="rId28" w:tooltip="República Checa" w:history="1">
        <w:r w:rsidR="0075369B" w:rsidRPr="00981505">
          <w:rPr>
            <w:rFonts w:ascii="Arial" w:hAnsi="Arial" w:cs="Arial"/>
            <w:b/>
            <w:sz w:val="24"/>
            <w:szCs w:val="24"/>
          </w:rPr>
          <w:t>República Checa</w:t>
        </w:r>
      </w:hyperlink>
      <w:r w:rsidR="0075369B" w:rsidRPr="00981505">
        <w:rPr>
          <w:rFonts w:ascii="Arial" w:hAnsi="Arial" w:cs="Arial"/>
          <w:b/>
          <w:sz w:val="24"/>
          <w:szCs w:val="24"/>
        </w:rPr>
        <w:t xml:space="preserve">). </w:t>
      </w:r>
      <w:bookmarkStart w:id="0" w:name="_GoBack"/>
      <w:bookmarkEnd w:id="0"/>
    </w:p>
    <w:p w:rsidR="0075369B" w:rsidRPr="00981505" w:rsidRDefault="00E86A98" w:rsidP="00A116B8">
      <w:pPr>
        <w:numPr>
          <w:ilvl w:val="0"/>
          <w:numId w:val="1"/>
        </w:numPr>
        <w:spacing w:before="100" w:beforeAutospacing="1" w:after="100" w:afterAutospacing="1"/>
        <w:ind w:left="-567" w:right="-284"/>
        <w:jc w:val="both"/>
        <w:rPr>
          <w:rFonts w:ascii="Arial" w:hAnsi="Arial" w:cs="Arial"/>
          <w:b/>
          <w:sz w:val="24"/>
          <w:szCs w:val="24"/>
        </w:rPr>
      </w:pPr>
      <w:r>
        <w:rPr>
          <w:rFonts w:ascii="Arial" w:hAnsi="Arial" w:cs="Arial"/>
          <w:b/>
          <w:bCs/>
          <w:sz w:val="24"/>
          <w:szCs w:val="24"/>
        </w:rPr>
        <w:t xml:space="preserve">      </w:t>
      </w:r>
      <w:proofErr w:type="spellStart"/>
      <w:r w:rsidR="0075369B" w:rsidRPr="00981505">
        <w:rPr>
          <w:rFonts w:ascii="Arial" w:hAnsi="Arial" w:cs="Arial"/>
          <w:b/>
          <w:bCs/>
          <w:sz w:val="24"/>
          <w:szCs w:val="24"/>
        </w:rPr>
        <w:t>Komna</w:t>
      </w:r>
      <w:proofErr w:type="spellEnd"/>
      <w:r w:rsidR="0075369B" w:rsidRPr="00981505">
        <w:rPr>
          <w:rFonts w:ascii="Arial" w:hAnsi="Arial" w:cs="Arial"/>
          <w:b/>
          <w:sz w:val="24"/>
          <w:szCs w:val="24"/>
        </w:rPr>
        <w:t xml:space="preserve"> es una pequeña aldea donde vivieron sus padres y de la cual tomó su nombre (</w:t>
      </w:r>
      <w:proofErr w:type="spellStart"/>
      <w:r w:rsidR="0075369B" w:rsidRPr="00981505">
        <w:rPr>
          <w:rFonts w:ascii="Arial" w:hAnsi="Arial" w:cs="Arial"/>
          <w:b/>
          <w:sz w:val="24"/>
          <w:szCs w:val="24"/>
        </w:rPr>
        <w:t>Komna</w:t>
      </w:r>
      <w:proofErr w:type="spellEnd"/>
      <w:r w:rsidR="0075369B" w:rsidRPr="00981505">
        <w:rPr>
          <w:rFonts w:ascii="Arial" w:hAnsi="Arial" w:cs="Arial"/>
          <w:b/>
          <w:sz w:val="24"/>
          <w:szCs w:val="24"/>
        </w:rPr>
        <w:t>&gt;</w:t>
      </w:r>
      <w:proofErr w:type="spellStart"/>
      <w:r w:rsidR="0075369B" w:rsidRPr="00981505">
        <w:rPr>
          <w:rFonts w:ascii="Arial" w:hAnsi="Arial" w:cs="Arial"/>
          <w:b/>
          <w:sz w:val="24"/>
          <w:szCs w:val="24"/>
        </w:rPr>
        <w:t>Komenský</w:t>
      </w:r>
      <w:proofErr w:type="spellEnd"/>
      <w:r w:rsidR="0075369B" w:rsidRPr="00981505">
        <w:rPr>
          <w:rFonts w:ascii="Arial" w:hAnsi="Arial" w:cs="Arial"/>
          <w:b/>
          <w:sz w:val="24"/>
          <w:szCs w:val="24"/>
        </w:rPr>
        <w:t xml:space="preserve">); </w:t>
      </w:r>
      <w:proofErr w:type="spellStart"/>
      <w:r w:rsidR="0075369B" w:rsidRPr="00981505">
        <w:rPr>
          <w:rFonts w:ascii="Arial" w:hAnsi="Arial" w:cs="Arial"/>
          <w:b/>
          <w:sz w:val="24"/>
          <w:szCs w:val="24"/>
        </w:rPr>
        <w:t>Comenius</w:t>
      </w:r>
      <w:proofErr w:type="spellEnd"/>
      <w:r w:rsidR="0075369B" w:rsidRPr="00981505">
        <w:rPr>
          <w:rFonts w:ascii="Arial" w:hAnsi="Arial" w:cs="Arial"/>
          <w:b/>
          <w:sz w:val="24"/>
          <w:szCs w:val="24"/>
        </w:rPr>
        <w:t xml:space="preserve"> es la forma latina).</w:t>
      </w:r>
    </w:p>
    <w:p w:rsidR="0075369B" w:rsidRPr="00981505" w:rsidRDefault="00E86A98" w:rsidP="00A116B8">
      <w:pPr>
        <w:numPr>
          <w:ilvl w:val="0"/>
          <w:numId w:val="1"/>
        </w:numPr>
        <w:spacing w:before="100" w:beforeAutospacing="1" w:after="100" w:afterAutospacing="1"/>
        <w:ind w:left="-567" w:right="-284"/>
        <w:jc w:val="both"/>
        <w:rPr>
          <w:rFonts w:ascii="Arial" w:hAnsi="Arial" w:cs="Arial"/>
          <w:b/>
          <w:sz w:val="24"/>
          <w:szCs w:val="24"/>
        </w:rPr>
      </w:pPr>
      <w:r>
        <w:rPr>
          <w:rFonts w:ascii="Arial" w:hAnsi="Arial" w:cs="Arial"/>
          <w:b/>
          <w:bCs/>
          <w:sz w:val="24"/>
          <w:szCs w:val="24"/>
        </w:rPr>
        <w:t xml:space="preserve">     </w:t>
      </w:r>
      <w:proofErr w:type="spellStart"/>
      <w:r w:rsidR="0075369B" w:rsidRPr="00981505">
        <w:rPr>
          <w:rFonts w:ascii="Arial" w:hAnsi="Arial" w:cs="Arial"/>
          <w:b/>
          <w:bCs/>
          <w:sz w:val="24"/>
          <w:szCs w:val="24"/>
        </w:rPr>
        <w:t>Nivnice</w:t>
      </w:r>
      <w:proofErr w:type="spellEnd"/>
      <w:r w:rsidR="0075369B" w:rsidRPr="00981505">
        <w:rPr>
          <w:rFonts w:ascii="Arial" w:hAnsi="Arial" w:cs="Arial"/>
          <w:b/>
          <w:sz w:val="24"/>
          <w:szCs w:val="24"/>
        </w:rPr>
        <w:t xml:space="preserve"> es la aldea donde pasó la niñez y el lugar de nacimiento más probable.</w:t>
      </w:r>
    </w:p>
    <w:p w:rsidR="0075369B" w:rsidRPr="00981505" w:rsidRDefault="00E86A98" w:rsidP="00A116B8">
      <w:pPr>
        <w:numPr>
          <w:ilvl w:val="0"/>
          <w:numId w:val="1"/>
        </w:numPr>
        <w:spacing w:before="100" w:beforeAutospacing="1" w:after="100" w:afterAutospacing="1"/>
        <w:ind w:left="-567" w:right="-284"/>
        <w:jc w:val="both"/>
        <w:rPr>
          <w:rFonts w:ascii="Arial" w:hAnsi="Arial" w:cs="Arial"/>
          <w:b/>
          <w:sz w:val="24"/>
          <w:szCs w:val="24"/>
        </w:rPr>
      </w:pPr>
      <w:r>
        <w:rPr>
          <w:rFonts w:ascii="Arial" w:hAnsi="Arial" w:cs="Arial"/>
          <w:b/>
          <w:bCs/>
          <w:sz w:val="24"/>
          <w:szCs w:val="24"/>
        </w:rPr>
        <w:lastRenderedPageBreak/>
        <w:t xml:space="preserve">     </w:t>
      </w:r>
      <w:proofErr w:type="spellStart"/>
      <w:r w:rsidR="0075369B" w:rsidRPr="00981505">
        <w:rPr>
          <w:rFonts w:ascii="Arial" w:hAnsi="Arial" w:cs="Arial"/>
          <w:b/>
          <w:bCs/>
          <w:sz w:val="24"/>
          <w:szCs w:val="24"/>
        </w:rPr>
        <w:t>UherskýBrod</w:t>
      </w:r>
      <w:proofErr w:type="spellEnd"/>
      <w:r w:rsidR="0075369B" w:rsidRPr="00981505">
        <w:rPr>
          <w:rFonts w:ascii="Arial" w:hAnsi="Arial" w:cs="Arial"/>
          <w:b/>
          <w:sz w:val="24"/>
          <w:szCs w:val="24"/>
        </w:rPr>
        <w:t xml:space="preserve"> es el pueblo al que se mudó durante la niñez. Aquí hay un museo dedicado a él.</w:t>
      </w:r>
    </w:p>
    <w:p w:rsidR="0075369B" w:rsidRPr="00981505" w:rsidRDefault="00A116B8" w:rsidP="00A116B8">
      <w:pPr>
        <w:spacing w:before="100" w:beforeAutospacing="1" w:after="100" w:afterAutospacing="1"/>
        <w:ind w:left="-567" w:right="-284"/>
        <w:jc w:val="both"/>
        <w:rPr>
          <w:rFonts w:ascii="Arial" w:hAnsi="Arial" w:cs="Arial"/>
          <w:b/>
          <w:sz w:val="24"/>
          <w:szCs w:val="24"/>
        </w:rPr>
      </w:pPr>
      <w:r>
        <w:rPr>
          <w:rFonts w:ascii="Arial" w:hAnsi="Arial" w:cs="Arial"/>
          <w:b/>
          <w:sz w:val="24"/>
          <w:szCs w:val="24"/>
        </w:rPr>
        <w:t xml:space="preserve">    </w:t>
      </w:r>
      <w:proofErr w:type="spellStart"/>
      <w:r w:rsidR="0075369B" w:rsidRPr="00981505">
        <w:rPr>
          <w:rFonts w:ascii="Arial" w:hAnsi="Arial" w:cs="Arial"/>
          <w:b/>
          <w:sz w:val="24"/>
          <w:szCs w:val="24"/>
        </w:rPr>
        <w:t>Comenio</w:t>
      </w:r>
      <w:proofErr w:type="spellEnd"/>
      <w:r w:rsidR="0075369B" w:rsidRPr="00981505">
        <w:rPr>
          <w:rFonts w:ascii="Arial" w:hAnsi="Arial" w:cs="Arial"/>
          <w:b/>
          <w:sz w:val="24"/>
          <w:szCs w:val="24"/>
        </w:rPr>
        <w:t xml:space="preserve"> fue profesor y rector en las ciudades de </w:t>
      </w:r>
      <w:hyperlink r:id="rId29" w:tooltip="Přerov" w:history="1">
        <w:proofErr w:type="spellStart"/>
        <w:r w:rsidR="0075369B" w:rsidRPr="00981505">
          <w:rPr>
            <w:rFonts w:ascii="Arial" w:hAnsi="Arial" w:cs="Arial"/>
            <w:b/>
            <w:sz w:val="24"/>
            <w:szCs w:val="24"/>
          </w:rPr>
          <w:t>Přerov</w:t>
        </w:r>
        <w:proofErr w:type="spellEnd"/>
      </w:hyperlink>
      <w:r w:rsidR="0075369B" w:rsidRPr="00981505">
        <w:rPr>
          <w:rFonts w:ascii="Arial" w:hAnsi="Arial" w:cs="Arial"/>
          <w:b/>
          <w:sz w:val="24"/>
          <w:szCs w:val="24"/>
        </w:rPr>
        <w:t xml:space="preserve"> y </w:t>
      </w:r>
      <w:hyperlink r:id="rId30" w:tooltip="Fulnek" w:history="1">
        <w:proofErr w:type="spellStart"/>
        <w:r w:rsidR="0075369B" w:rsidRPr="00981505">
          <w:rPr>
            <w:rFonts w:ascii="Arial" w:hAnsi="Arial" w:cs="Arial"/>
            <w:b/>
            <w:sz w:val="24"/>
            <w:szCs w:val="24"/>
          </w:rPr>
          <w:t>Fulnek</w:t>
        </w:r>
        <w:proofErr w:type="spellEnd"/>
      </w:hyperlink>
      <w:r w:rsidR="0075369B" w:rsidRPr="00981505">
        <w:rPr>
          <w:rFonts w:ascii="Arial" w:hAnsi="Arial" w:cs="Arial"/>
          <w:b/>
          <w:sz w:val="24"/>
          <w:szCs w:val="24"/>
        </w:rPr>
        <w:t xml:space="preserve">, en Moravia, hasta el inicio de la </w:t>
      </w:r>
      <w:hyperlink r:id="rId31" w:tooltip="Guerra de los Treinta Años" w:history="1">
        <w:r w:rsidR="0075369B" w:rsidRPr="00981505">
          <w:rPr>
            <w:rFonts w:ascii="Arial" w:hAnsi="Arial" w:cs="Arial"/>
            <w:b/>
            <w:sz w:val="24"/>
            <w:szCs w:val="24"/>
          </w:rPr>
          <w:t xml:space="preserve">guerra </w:t>
        </w:r>
        <w:proofErr w:type="spellStart"/>
        <w:r w:rsidR="0075369B" w:rsidRPr="00981505">
          <w:rPr>
            <w:rFonts w:ascii="Arial" w:hAnsi="Arial" w:cs="Arial"/>
            <w:b/>
            <w:sz w:val="24"/>
            <w:szCs w:val="24"/>
          </w:rPr>
          <w:t>de l</w:t>
        </w:r>
        <w:proofErr w:type="spellEnd"/>
        <w:r w:rsidR="0075369B" w:rsidRPr="00981505">
          <w:rPr>
            <w:rFonts w:ascii="Arial" w:hAnsi="Arial" w:cs="Arial"/>
            <w:b/>
            <w:sz w:val="24"/>
            <w:szCs w:val="24"/>
          </w:rPr>
          <w:t xml:space="preserve"> Treinta Años</w:t>
        </w:r>
      </w:hyperlink>
      <w:r w:rsidR="0075369B" w:rsidRPr="00981505">
        <w:rPr>
          <w:rFonts w:ascii="Arial" w:hAnsi="Arial" w:cs="Arial"/>
          <w:b/>
          <w:sz w:val="24"/>
          <w:szCs w:val="24"/>
        </w:rPr>
        <w:t xml:space="preserve">, cuando el ejército del Sacro Imperio envió al exilio a los habitantes de Moravia. Se estableció en </w:t>
      </w:r>
      <w:proofErr w:type="spellStart"/>
      <w:r w:rsidR="0075369B" w:rsidRPr="00981505">
        <w:rPr>
          <w:rFonts w:ascii="Arial" w:hAnsi="Arial" w:cs="Arial"/>
          <w:b/>
          <w:sz w:val="24"/>
          <w:szCs w:val="24"/>
        </w:rPr>
        <w:t>Leszno</w:t>
      </w:r>
      <w:proofErr w:type="spellEnd"/>
      <w:r w:rsidR="0075369B" w:rsidRPr="00981505">
        <w:rPr>
          <w:rFonts w:ascii="Arial" w:hAnsi="Arial" w:cs="Arial"/>
          <w:b/>
          <w:sz w:val="24"/>
          <w:szCs w:val="24"/>
        </w:rPr>
        <w:t xml:space="preserve"> (Polonia) y como obispo de los moravos ayudó a mantener la unidad de su grupo. En 1638 fue invitado a Suecia para participar en las reformas educativas. El gobierno inglés le hizo una invitación similar, pero en 1641, poco antes de que estallara la </w:t>
      </w:r>
      <w:hyperlink r:id="rId32" w:tooltip="Guerra Civil inglesa" w:history="1">
        <w:r w:rsidR="0075369B" w:rsidRPr="00981505">
          <w:rPr>
            <w:rFonts w:ascii="Arial" w:hAnsi="Arial" w:cs="Arial"/>
            <w:b/>
            <w:sz w:val="24"/>
            <w:szCs w:val="24"/>
          </w:rPr>
          <w:t>Guerra Civil inglesa</w:t>
        </w:r>
      </w:hyperlink>
      <w:r w:rsidR="0075369B" w:rsidRPr="00981505">
        <w:rPr>
          <w:rFonts w:ascii="Arial" w:hAnsi="Arial" w:cs="Arial"/>
          <w:b/>
          <w:sz w:val="24"/>
          <w:szCs w:val="24"/>
        </w:rPr>
        <w:t xml:space="preserve">, se marchó de la isla, volviendo a Suecia, donde trabajó hasta 1648. Después pasó a Polonia, Hungría y Holanda. </w:t>
      </w:r>
    </w:p>
    <w:p w:rsidR="0075369B" w:rsidRPr="00E3313B" w:rsidRDefault="00E3313B" w:rsidP="00A116B8">
      <w:pPr>
        <w:spacing w:before="100" w:beforeAutospacing="1" w:after="100" w:afterAutospacing="1"/>
        <w:ind w:left="-567" w:right="-284"/>
        <w:jc w:val="both"/>
        <w:rPr>
          <w:rFonts w:ascii="Arial" w:hAnsi="Arial" w:cs="Arial"/>
          <w:b/>
          <w:color w:val="FF0000"/>
          <w:sz w:val="24"/>
          <w:szCs w:val="24"/>
        </w:rPr>
      </w:pPr>
      <w:r>
        <w:rPr>
          <w:rFonts w:ascii="Arial" w:hAnsi="Arial" w:cs="Arial"/>
          <w:b/>
          <w:sz w:val="24"/>
          <w:szCs w:val="24"/>
        </w:rPr>
        <w:t xml:space="preserve"> </w:t>
      </w:r>
      <w:r w:rsidRPr="00E3313B">
        <w:rPr>
          <w:rFonts w:ascii="Arial" w:hAnsi="Arial" w:cs="Arial"/>
          <w:b/>
          <w:color w:val="FF0000"/>
          <w:sz w:val="24"/>
          <w:szCs w:val="24"/>
        </w:rPr>
        <w:t xml:space="preserve">Datos de </w:t>
      </w:r>
      <w:proofErr w:type="spellStart"/>
      <w:r w:rsidRPr="00E3313B">
        <w:rPr>
          <w:rFonts w:ascii="Arial" w:hAnsi="Arial" w:cs="Arial"/>
          <w:b/>
          <w:color w:val="FF0000"/>
          <w:sz w:val="24"/>
          <w:szCs w:val="24"/>
        </w:rPr>
        <w:t>Comenio</w:t>
      </w:r>
      <w:proofErr w:type="spellEnd"/>
    </w:p>
    <w:p w:rsidR="0075369B" w:rsidRPr="009031AF" w:rsidRDefault="00E3313B" w:rsidP="00A116B8">
      <w:pPr>
        <w:spacing w:before="100" w:beforeAutospacing="1" w:after="100" w:afterAutospacing="1"/>
        <w:ind w:left="-567" w:right="-284"/>
        <w:jc w:val="both"/>
        <w:rPr>
          <w:rFonts w:ascii="Arial" w:hAnsi="Arial" w:cs="Arial"/>
          <w:b/>
          <w:sz w:val="24"/>
          <w:szCs w:val="24"/>
        </w:rPr>
      </w:pPr>
      <w:r>
        <w:rPr>
          <w:rFonts w:ascii="Arial" w:hAnsi="Arial" w:cs="Arial"/>
          <w:b/>
          <w:sz w:val="24"/>
          <w:szCs w:val="24"/>
        </w:rPr>
        <w:t xml:space="preserve">   J</w:t>
      </w:r>
      <w:r w:rsidR="0075369B" w:rsidRPr="00981505">
        <w:rPr>
          <w:rFonts w:ascii="Arial" w:hAnsi="Arial" w:cs="Arial"/>
          <w:b/>
          <w:sz w:val="24"/>
          <w:szCs w:val="24"/>
        </w:rPr>
        <w:t xml:space="preserve">uan Amos </w:t>
      </w:r>
      <w:proofErr w:type="spellStart"/>
      <w:r w:rsidR="0075369B" w:rsidRPr="00981505">
        <w:rPr>
          <w:rFonts w:ascii="Arial" w:hAnsi="Arial" w:cs="Arial"/>
          <w:b/>
          <w:sz w:val="24"/>
          <w:szCs w:val="24"/>
        </w:rPr>
        <w:t>Comenio</w:t>
      </w:r>
      <w:proofErr w:type="spellEnd"/>
      <w:r w:rsidR="0075369B" w:rsidRPr="00981505">
        <w:rPr>
          <w:rFonts w:ascii="Arial" w:hAnsi="Arial" w:cs="Arial"/>
          <w:b/>
          <w:sz w:val="24"/>
          <w:szCs w:val="24"/>
        </w:rPr>
        <w:t xml:space="preserve"> fue el primero en hablar de la "primera escuela" o "escuela materna". No la consideraba una institución</w:t>
      </w:r>
      <w:r w:rsidR="0075369B" w:rsidRPr="009031AF">
        <w:rPr>
          <w:rFonts w:ascii="Arial" w:hAnsi="Arial" w:cs="Arial"/>
          <w:b/>
          <w:sz w:val="24"/>
          <w:szCs w:val="24"/>
        </w:rPr>
        <w:t xml:space="preserve"> fuera de la familia, pero si la primera en transmitir una serie de valores al niño. La familia también educará y aportará otras enseñanzas, pero según Comenio será la madre la primera en hacerlo. </w:t>
      </w:r>
    </w:p>
    <w:p w:rsidR="0075369B" w:rsidRPr="004045F7" w:rsidRDefault="00E3313B" w:rsidP="00A116B8">
      <w:pPr>
        <w:spacing w:before="100" w:beforeAutospacing="1" w:after="100" w:afterAutospacing="1"/>
        <w:ind w:left="-567" w:right="-284"/>
        <w:jc w:val="both"/>
        <w:rPr>
          <w:rFonts w:ascii="Arial" w:hAnsi="Arial" w:cs="Arial"/>
          <w:b/>
          <w:color w:val="0070C0"/>
          <w:sz w:val="24"/>
          <w:szCs w:val="24"/>
        </w:rPr>
      </w:pPr>
      <w:r w:rsidRPr="004045F7">
        <w:rPr>
          <w:rFonts w:ascii="Arial" w:hAnsi="Arial" w:cs="Arial"/>
          <w:b/>
          <w:color w:val="0070C0"/>
          <w:sz w:val="24"/>
          <w:szCs w:val="24"/>
        </w:rPr>
        <w:t xml:space="preserve">   </w:t>
      </w:r>
      <w:proofErr w:type="spellStart"/>
      <w:r w:rsidR="0075369B" w:rsidRPr="004045F7">
        <w:rPr>
          <w:rFonts w:ascii="Arial" w:hAnsi="Arial" w:cs="Arial"/>
          <w:b/>
          <w:color w:val="0070C0"/>
          <w:sz w:val="24"/>
          <w:szCs w:val="24"/>
        </w:rPr>
        <w:t>Comenio</w:t>
      </w:r>
      <w:proofErr w:type="spellEnd"/>
      <w:r w:rsidR="0075369B" w:rsidRPr="004045F7">
        <w:rPr>
          <w:rFonts w:ascii="Arial" w:hAnsi="Arial" w:cs="Arial"/>
          <w:b/>
          <w:color w:val="0070C0"/>
          <w:sz w:val="24"/>
          <w:szCs w:val="24"/>
        </w:rPr>
        <w:t xml:space="preserve"> defendía la importancia del poder de la educación para mejorar al hombre y a la sociedad. La educación debía ser universal, tener orden y método, ser amena El alumno debería ser el centro de atención. Para Comenio, enseñar se debe a una disposición de tres cosas: tiempo, objeto y método. Aportó ideas educativas basándose en tres métodos: comprender, retener y practicar. La finalidad de ello era mejorar la enseñanza para el alumno. Se inclinó a la capacidad de sensibilidad del profesor hacia el alumno, así como a la interacción y con ello garantizar el éxito del aprendizaje. </w:t>
      </w:r>
    </w:p>
    <w:p w:rsidR="0075369B" w:rsidRPr="004045F7" w:rsidRDefault="00E3313B" w:rsidP="00A116B8">
      <w:pPr>
        <w:spacing w:before="100" w:beforeAutospacing="1" w:after="100" w:afterAutospacing="1"/>
        <w:ind w:left="-567" w:right="-284"/>
        <w:jc w:val="both"/>
        <w:rPr>
          <w:rFonts w:ascii="Arial" w:hAnsi="Arial" w:cs="Arial"/>
          <w:b/>
          <w:color w:val="0070C0"/>
          <w:sz w:val="24"/>
          <w:szCs w:val="24"/>
        </w:rPr>
      </w:pPr>
      <w:r w:rsidRPr="004045F7">
        <w:rPr>
          <w:rFonts w:ascii="Arial" w:hAnsi="Arial" w:cs="Arial"/>
          <w:b/>
          <w:color w:val="0070C0"/>
          <w:sz w:val="24"/>
          <w:szCs w:val="24"/>
        </w:rPr>
        <w:t xml:space="preserve">   </w:t>
      </w:r>
      <w:r w:rsidR="0075369B" w:rsidRPr="004045F7">
        <w:rPr>
          <w:rFonts w:ascii="Arial" w:hAnsi="Arial" w:cs="Arial"/>
          <w:b/>
          <w:color w:val="0070C0"/>
          <w:sz w:val="24"/>
          <w:szCs w:val="24"/>
        </w:rPr>
        <w:t xml:space="preserve">Entre las obras que escribió, la de mayor interés es su “Didáctica Magna", uno de los primeros libros escritos sobre el tema de educar a los niños y dirigir bien la escuela. A través de sus distintas obras, propuso un método didáctico. </w:t>
      </w:r>
    </w:p>
    <w:p w:rsidR="0075369B" w:rsidRPr="004045F7" w:rsidRDefault="00E3313B" w:rsidP="00A116B8">
      <w:pPr>
        <w:spacing w:before="100" w:beforeAutospacing="1" w:after="100" w:afterAutospacing="1"/>
        <w:ind w:left="-567" w:right="-284"/>
        <w:jc w:val="both"/>
        <w:rPr>
          <w:rFonts w:ascii="Arial" w:hAnsi="Arial" w:cs="Arial"/>
          <w:b/>
          <w:color w:val="0070C0"/>
          <w:sz w:val="24"/>
          <w:szCs w:val="24"/>
        </w:rPr>
      </w:pPr>
      <w:r w:rsidRPr="004045F7">
        <w:rPr>
          <w:rFonts w:ascii="Arial" w:hAnsi="Arial" w:cs="Arial"/>
          <w:b/>
          <w:color w:val="0070C0"/>
          <w:sz w:val="24"/>
          <w:szCs w:val="24"/>
        </w:rPr>
        <w:t xml:space="preserve">   </w:t>
      </w:r>
      <w:proofErr w:type="spellStart"/>
      <w:r w:rsidR="0075369B" w:rsidRPr="004045F7">
        <w:rPr>
          <w:rFonts w:ascii="Arial" w:hAnsi="Arial" w:cs="Arial"/>
          <w:b/>
          <w:color w:val="0070C0"/>
          <w:sz w:val="24"/>
          <w:szCs w:val="24"/>
        </w:rPr>
        <w:t>Comenio</w:t>
      </w:r>
      <w:proofErr w:type="spellEnd"/>
      <w:r w:rsidR="0075369B" w:rsidRPr="004045F7">
        <w:rPr>
          <w:rFonts w:ascii="Arial" w:hAnsi="Arial" w:cs="Arial"/>
          <w:b/>
          <w:color w:val="0070C0"/>
          <w:sz w:val="24"/>
          <w:szCs w:val="24"/>
        </w:rPr>
        <w:t xml:space="preserve"> dio inicio a los textos ilustrados para niños, con figuras de animales y acciones, graduados de fácil a difícil, haciendo que el alumno pudiera entender con mayor facilidad. Fue el primero que presentó una metodología de la educación basada en la unión de la pedagogía con la didáctica. Con este sistema quería dirigir la progresión moral e intelectual del alumno. </w:t>
      </w:r>
    </w:p>
    <w:p w:rsidR="0075369B" w:rsidRPr="00E3313B" w:rsidRDefault="0075369B" w:rsidP="00A116B8">
      <w:pPr>
        <w:spacing w:before="100" w:beforeAutospacing="1" w:after="100" w:afterAutospacing="1"/>
        <w:ind w:left="-567" w:right="-284"/>
        <w:jc w:val="both"/>
        <w:outlineLvl w:val="1"/>
        <w:rPr>
          <w:rFonts w:ascii="Arial" w:hAnsi="Arial" w:cs="Arial"/>
          <w:b/>
          <w:bCs/>
          <w:color w:val="FF0000"/>
          <w:sz w:val="24"/>
          <w:szCs w:val="24"/>
        </w:rPr>
      </w:pPr>
      <w:r w:rsidRPr="00E3313B">
        <w:rPr>
          <w:rFonts w:ascii="Arial" w:hAnsi="Arial" w:cs="Arial"/>
          <w:b/>
          <w:bCs/>
          <w:color w:val="FF0000"/>
          <w:sz w:val="24"/>
          <w:szCs w:val="24"/>
        </w:rPr>
        <w:t>Obra</w:t>
      </w:r>
      <w:r w:rsidR="00E86A98">
        <w:rPr>
          <w:rFonts w:ascii="Arial" w:hAnsi="Arial" w:cs="Arial"/>
          <w:b/>
          <w:bCs/>
          <w:color w:val="FF0000"/>
          <w:sz w:val="24"/>
          <w:szCs w:val="24"/>
        </w:rPr>
        <w:t xml:space="preserve"> pedagógica y aplicaciones de </w:t>
      </w:r>
      <w:proofErr w:type="spellStart"/>
      <w:r w:rsidR="00E86A98">
        <w:rPr>
          <w:rFonts w:ascii="Arial" w:hAnsi="Arial" w:cs="Arial"/>
          <w:b/>
          <w:bCs/>
          <w:color w:val="FF0000"/>
          <w:sz w:val="24"/>
          <w:szCs w:val="24"/>
        </w:rPr>
        <w:t>Comenio</w:t>
      </w:r>
      <w:proofErr w:type="spellEnd"/>
    </w:p>
    <w:p w:rsidR="0075369B" w:rsidRPr="009031AF" w:rsidRDefault="00E3313B" w:rsidP="00A116B8">
      <w:pPr>
        <w:pStyle w:val="NormalWeb"/>
        <w:ind w:left="-567" w:right="-284"/>
        <w:jc w:val="both"/>
        <w:rPr>
          <w:rFonts w:ascii="Arial" w:hAnsi="Arial" w:cs="Arial"/>
          <w:b/>
        </w:rPr>
      </w:pPr>
      <w:r>
        <w:rPr>
          <w:rFonts w:ascii="Arial" w:hAnsi="Arial" w:cs="Arial"/>
          <w:b/>
        </w:rPr>
        <w:t xml:space="preserve">   </w:t>
      </w:r>
      <w:proofErr w:type="spellStart"/>
      <w:r w:rsidR="0075369B" w:rsidRPr="009031AF">
        <w:rPr>
          <w:rFonts w:ascii="Arial" w:hAnsi="Arial" w:cs="Arial"/>
          <w:b/>
        </w:rPr>
        <w:t>Comenio</w:t>
      </w:r>
      <w:proofErr w:type="spellEnd"/>
      <w:r w:rsidR="0075369B" w:rsidRPr="009031AF">
        <w:rPr>
          <w:rFonts w:ascii="Arial" w:hAnsi="Arial" w:cs="Arial"/>
          <w:b/>
        </w:rPr>
        <w:t xml:space="preserve"> es muy conocido por sus contribuciones a las técnicas de enseñanza que, junto con sus principios educativos, se desarrollan en su gran obra </w:t>
      </w:r>
      <w:r w:rsidR="0075369B" w:rsidRPr="009031AF">
        <w:rPr>
          <w:rFonts w:ascii="Arial" w:hAnsi="Arial" w:cs="Arial"/>
          <w:b/>
          <w:i/>
          <w:iCs/>
        </w:rPr>
        <w:t>Didáctica Magna</w:t>
      </w:r>
      <w:r w:rsidR="0075369B" w:rsidRPr="009031AF">
        <w:rPr>
          <w:rFonts w:ascii="Arial" w:hAnsi="Arial" w:cs="Arial"/>
          <w:b/>
        </w:rPr>
        <w:t>. En ella señala cuál es su concepto de la enseñanza que se resume en una frase suya: "</w:t>
      </w:r>
      <w:r w:rsidR="0075369B" w:rsidRPr="00E86A98">
        <w:rPr>
          <w:rFonts w:ascii="Arial" w:hAnsi="Arial" w:cs="Arial"/>
          <w:b/>
          <w:i/>
        </w:rPr>
        <w:t>enseña todo a todos</w:t>
      </w:r>
      <w:r w:rsidR="0075369B" w:rsidRPr="009031AF">
        <w:rPr>
          <w:rFonts w:ascii="Arial" w:hAnsi="Arial" w:cs="Arial"/>
          <w:b/>
        </w:rPr>
        <w:t>". Fue el primero en instruir</w:t>
      </w:r>
      <w:r w:rsidR="00E86A98">
        <w:rPr>
          <w:rFonts w:ascii="Arial" w:hAnsi="Arial" w:cs="Arial"/>
          <w:b/>
        </w:rPr>
        <w:t xml:space="preserve"> en</w:t>
      </w:r>
      <w:r w:rsidR="0075369B" w:rsidRPr="009031AF">
        <w:rPr>
          <w:rFonts w:ascii="Arial" w:hAnsi="Arial" w:cs="Arial"/>
          <w:b/>
        </w:rPr>
        <w:t xml:space="preserve"> lenguas tradicionales mediante el uso de pasajes de la</w:t>
      </w:r>
      <w:r w:rsidR="00E86A98">
        <w:rPr>
          <w:rFonts w:ascii="Arial" w:hAnsi="Arial" w:cs="Arial"/>
          <w:b/>
        </w:rPr>
        <w:t>s</w:t>
      </w:r>
      <w:r w:rsidR="0075369B" w:rsidRPr="009031AF">
        <w:rPr>
          <w:rFonts w:ascii="Arial" w:hAnsi="Arial" w:cs="Arial"/>
          <w:b/>
        </w:rPr>
        <w:t xml:space="preserve"> misma</w:t>
      </w:r>
      <w:r w:rsidR="00E86A98">
        <w:rPr>
          <w:rFonts w:ascii="Arial" w:hAnsi="Arial" w:cs="Arial"/>
          <w:b/>
        </w:rPr>
        <w:t>s</w:t>
      </w:r>
      <w:r w:rsidR="0075369B" w:rsidRPr="009031AF">
        <w:rPr>
          <w:rFonts w:ascii="Arial" w:hAnsi="Arial" w:cs="Arial"/>
          <w:b/>
        </w:rPr>
        <w:t xml:space="preserve"> y de la traducción correspondiente en la lengua moderna. </w:t>
      </w:r>
    </w:p>
    <w:p w:rsidR="00E86A98" w:rsidRDefault="00E3313B" w:rsidP="00A116B8">
      <w:pPr>
        <w:pStyle w:val="NormalWeb"/>
        <w:ind w:left="-567" w:right="-284"/>
        <w:jc w:val="both"/>
        <w:rPr>
          <w:rFonts w:ascii="Arial" w:hAnsi="Arial" w:cs="Arial"/>
          <w:b/>
        </w:rPr>
      </w:pPr>
      <w:r>
        <w:rPr>
          <w:rFonts w:ascii="Arial" w:hAnsi="Arial" w:cs="Arial"/>
          <w:b/>
        </w:rPr>
        <w:t xml:space="preserve">    </w:t>
      </w:r>
      <w:r w:rsidR="0075369B" w:rsidRPr="009031AF">
        <w:rPr>
          <w:rFonts w:ascii="Arial" w:hAnsi="Arial" w:cs="Arial"/>
          <w:b/>
        </w:rPr>
        <w:t xml:space="preserve">Su </w:t>
      </w:r>
      <w:hyperlink r:id="rId33" w:tooltip="Orbis sensualium pictus" w:history="1">
        <w:proofErr w:type="spellStart"/>
        <w:r w:rsidR="0075369B" w:rsidRPr="00E3313B">
          <w:rPr>
            <w:rStyle w:val="Hipervnculo"/>
            <w:rFonts w:ascii="Arial" w:hAnsi="Arial" w:cs="Arial"/>
            <w:b/>
            <w:i/>
            <w:iCs/>
            <w:color w:val="auto"/>
            <w:u w:val="none"/>
          </w:rPr>
          <w:t>Orbis</w:t>
        </w:r>
        <w:proofErr w:type="spellEnd"/>
        <w:r w:rsidRPr="00E3313B">
          <w:rPr>
            <w:rStyle w:val="Hipervnculo"/>
            <w:rFonts w:ascii="Arial" w:hAnsi="Arial" w:cs="Arial"/>
            <w:b/>
            <w:i/>
            <w:iCs/>
            <w:color w:val="auto"/>
            <w:u w:val="none"/>
          </w:rPr>
          <w:t xml:space="preserve"> </w:t>
        </w:r>
        <w:proofErr w:type="spellStart"/>
        <w:r w:rsidR="0075369B" w:rsidRPr="00E3313B">
          <w:rPr>
            <w:rStyle w:val="Hipervnculo"/>
            <w:rFonts w:ascii="Arial" w:hAnsi="Arial" w:cs="Arial"/>
            <w:b/>
            <w:i/>
            <w:iCs/>
            <w:color w:val="auto"/>
            <w:u w:val="none"/>
          </w:rPr>
          <w:t>Pictus</w:t>
        </w:r>
        <w:proofErr w:type="spellEnd"/>
      </w:hyperlink>
      <w:r w:rsidR="0075369B" w:rsidRPr="009031AF">
        <w:rPr>
          <w:rFonts w:ascii="Arial" w:hAnsi="Arial" w:cs="Arial"/>
          <w:b/>
        </w:rPr>
        <w:t xml:space="preserve"> (1658) muestra un mundo visible en dibujos, un libro para el aprendizaje del latín, que parece ser el primer libro ilustrado para niños. </w:t>
      </w:r>
    </w:p>
    <w:p w:rsidR="0075369B" w:rsidRPr="009031AF" w:rsidRDefault="00E86A98" w:rsidP="00A116B8">
      <w:pPr>
        <w:pStyle w:val="NormalWeb"/>
        <w:ind w:left="-567" w:right="-284"/>
        <w:jc w:val="both"/>
        <w:rPr>
          <w:rFonts w:ascii="Arial" w:hAnsi="Arial" w:cs="Arial"/>
          <w:b/>
        </w:rPr>
      </w:pPr>
      <w:r>
        <w:rPr>
          <w:rFonts w:ascii="Arial" w:hAnsi="Arial" w:cs="Arial"/>
          <w:b/>
        </w:rPr>
        <w:lastRenderedPageBreak/>
        <w:t xml:space="preserve">    </w:t>
      </w:r>
      <w:r w:rsidR="0075369B" w:rsidRPr="009031AF">
        <w:rPr>
          <w:rFonts w:ascii="Arial" w:hAnsi="Arial" w:cs="Arial"/>
          <w:b/>
        </w:rPr>
        <w:t xml:space="preserve">Hoy en día podemos encontrar muchos libros ilustrados y deberíamos tener en cuenta a Comenio, de quien podemos claramente decir que fue su inventor. Incluso </w:t>
      </w:r>
      <w:hyperlink r:id="rId34" w:tooltip="Goethe" w:history="1">
        <w:r w:rsidR="0075369B" w:rsidRPr="00A116B8">
          <w:rPr>
            <w:rStyle w:val="Hipervnculo"/>
            <w:rFonts w:ascii="Arial" w:hAnsi="Arial" w:cs="Arial"/>
            <w:b/>
            <w:color w:val="auto"/>
            <w:u w:val="none"/>
          </w:rPr>
          <w:t>Goethe</w:t>
        </w:r>
      </w:hyperlink>
      <w:r w:rsidR="0075369B" w:rsidRPr="009031AF">
        <w:rPr>
          <w:rFonts w:ascii="Arial" w:hAnsi="Arial" w:cs="Arial"/>
          <w:b/>
        </w:rPr>
        <w:t xml:space="preserve">, cuya niñez transcurrió cien años después de que se publicara </w:t>
      </w:r>
      <w:proofErr w:type="spellStart"/>
      <w:r w:rsidR="0075369B" w:rsidRPr="009031AF">
        <w:rPr>
          <w:rFonts w:ascii="Arial" w:hAnsi="Arial" w:cs="Arial"/>
          <w:b/>
          <w:i/>
          <w:iCs/>
        </w:rPr>
        <w:t>OrbisPictus</w:t>
      </w:r>
      <w:proofErr w:type="spellEnd"/>
      <w:r w:rsidR="0075369B" w:rsidRPr="009031AF">
        <w:rPr>
          <w:rFonts w:ascii="Arial" w:hAnsi="Arial" w:cs="Arial"/>
          <w:b/>
        </w:rPr>
        <w:t xml:space="preserve">, considera, con el mayor agradecimiento a este librito, como uno de sus primeros tesoros. Durante todo el siglo siguiente, fue imitado con ediciones cada vez más lujosas. </w:t>
      </w:r>
    </w:p>
    <w:p w:rsidR="0075369B" w:rsidRPr="009031AF" w:rsidRDefault="00E86A98" w:rsidP="00A116B8">
      <w:pPr>
        <w:pStyle w:val="NormalWeb"/>
        <w:ind w:left="-567" w:right="-284"/>
        <w:jc w:val="both"/>
        <w:rPr>
          <w:rFonts w:ascii="Arial" w:hAnsi="Arial" w:cs="Arial"/>
          <w:b/>
        </w:rPr>
      </w:pPr>
      <w:r>
        <w:rPr>
          <w:rFonts w:ascii="Arial" w:hAnsi="Arial" w:cs="Arial"/>
          <w:b/>
        </w:rPr>
        <w:t xml:space="preserve">     </w:t>
      </w:r>
      <w:r w:rsidR="0075369B" w:rsidRPr="009031AF">
        <w:rPr>
          <w:rFonts w:ascii="Arial" w:hAnsi="Arial" w:cs="Arial"/>
          <w:b/>
        </w:rPr>
        <w:t xml:space="preserve">Pero quizá su obra más personal sea </w:t>
      </w:r>
      <w:r w:rsidR="0075369B" w:rsidRPr="00E86A98">
        <w:rPr>
          <w:rFonts w:ascii="Arial" w:hAnsi="Arial" w:cs="Arial"/>
          <w:b/>
          <w:i/>
        </w:rPr>
        <w:t>El laberinto del mundo y el paraíso del corazón,</w:t>
      </w:r>
      <w:r w:rsidR="0075369B" w:rsidRPr="009031AF">
        <w:rPr>
          <w:rFonts w:ascii="Arial" w:hAnsi="Arial" w:cs="Arial"/>
          <w:b/>
        </w:rPr>
        <w:t xml:space="preserve"> una incisiva</w:t>
      </w:r>
      <w:r w:rsidR="0075369B" w:rsidRPr="00E3313B">
        <w:rPr>
          <w:rFonts w:ascii="Arial" w:hAnsi="Arial" w:cs="Arial"/>
          <w:b/>
        </w:rPr>
        <w:t xml:space="preserve"> </w:t>
      </w:r>
      <w:hyperlink r:id="rId35" w:tooltip="Sátira" w:history="1">
        <w:r w:rsidR="0075369B" w:rsidRPr="00E3313B">
          <w:rPr>
            <w:rStyle w:val="Hipervnculo"/>
            <w:rFonts w:ascii="Arial" w:hAnsi="Arial" w:cs="Arial"/>
            <w:b/>
            <w:color w:val="auto"/>
            <w:u w:val="none"/>
          </w:rPr>
          <w:t>sátira</w:t>
        </w:r>
      </w:hyperlink>
      <w:r w:rsidR="0075369B" w:rsidRPr="009031AF">
        <w:rPr>
          <w:rFonts w:ascii="Arial" w:hAnsi="Arial" w:cs="Arial"/>
          <w:b/>
        </w:rPr>
        <w:t xml:space="preserve"> social en la que propone que el filósofo debe refugiarse en el interior de sí mismo, en el que llama «el paraíso del corazón» </w:t>
      </w:r>
    </w:p>
    <w:p w:rsidR="00E86A98" w:rsidRDefault="0075369B" w:rsidP="00E86A98">
      <w:pPr>
        <w:pStyle w:val="Ttulo3"/>
        <w:ind w:left="-567" w:right="-284"/>
        <w:jc w:val="both"/>
        <w:rPr>
          <w:rFonts w:ascii="Arial" w:hAnsi="Arial" w:cs="Arial"/>
          <w:b/>
          <w:color w:val="FF0000"/>
          <w:sz w:val="28"/>
          <w:szCs w:val="28"/>
        </w:rPr>
      </w:pPr>
      <w:r w:rsidRPr="00A116B8">
        <w:rPr>
          <w:rStyle w:val="mw-headline"/>
          <w:rFonts w:ascii="Arial" w:hAnsi="Arial" w:cs="Arial"/>
          <w:b/>
          <w:iCs/>
          <w:color w:val="FF0000"/>
          <w:sz w:val="28"/>
          <w:szCs w:val="28"/>
        </w:rPr>
        <w:t>Didáctica Magna</w:t>
      </w:r>
    </w:p>
    <w:p w:rsidR="00E86A98" w:rsidRDefault="00E86A98" w:rsidP="00E86A98">
      <w:pPr>
        <w:pStyle w:val="Ttulo3"/>
        <w:ind w:left="-567" w:right="-284"/>
        <w:jc w:val="both"/>
        <w:rPr>
          <w:rFonts w:ascii="Arial" w:hAnsi="Arial" w:cs="Arial"/>
          <w:b/>
          <w:color w:val="FF0000"/>
          <w:sz w:val="28"/>
          <w:szCs w:val="28"/>
        </w:rPr>
      </w:pPr>
    </w:p>
    <w:p w:rsidR="0075369B" w:rsidRPr="00E86A98" w:rsidRDefault="00E3313B" w:rsidP="00E86A98">
      <w:pPr>
        <w:pStyle w:val="Ttulo3"/>
        <w:ind w:left="-567" w:right="-284"/>
        <w:jc w:val="both"/>
        <w:rPr>
          <w:rFonts w:ascii="Arial" w:hAnsi="Arial" w:cs="Arial"/>
          <w:b/>
          <w:color w:val="auto"/>
        </w:rPr>
      </w:pPr>
      <w:r>
        <w:rPr>
          <w:rFonts w:ascii="Arial" w:hAnsi="Arial" w:cs="Arial"/>
          <w:b/>
        </w:rPr>
        <w:t xml:space="preserve">    </w:t>
      </w:r>
      <w:r w:rsidR="0075369B" w:rsidRPr="00E86A98">
        <w:rPr>
          <w:rFonts w:ascii="Arial" w:hAnsi="Arial" w:cs="Arial"/>
          <w:b/>
          <w:color w:val="auto"/>
        </w:rPr>
        <w:t xml:space="preserve">La Didáctica Magna es en la literatura pedagógica una de las obras más leídas; obedece a una especie de biblia, a una especie de precepto o dogma del cual los pedagogos no deben prescindir, pues gran parte de lo que hoy se conoce y reconoce, en términos de valor pedagógico, se encuentra influido (aún no se sabe si de manera consciente o inconsciente) por esta obra. Comenio dividió su obra </w:t>
      </w:r>
      <w:r w:rsidR="0075369B" w:rsidRPr="00E86A98">
        <w:rPr>
          <w:rFonts w:ascii="Arial" w:hAnsi="Arial" w:cs="Arial"/>
          <w:b/>
          <w:i/>
          <w:iCs/>
          <w:color w:val="auto"/>
        </w:rPr>
        <w:t>Didáctica Magna</w:t>
      </w:r>
      <w:r w:rsidR="0075369B" w:rsidRPr="00E86A98">
        <w:rPr>
          <w:rFonts w:ascii="Arial" w:hAnsi="Arial" w:cs="Arial"/>
          <w:b/>
          <w:color w:val="auto"/>
        </w:rPr>
        <w:t xml:space="preserve"> en tres partes: </w:t>
      </w:r>
    </w:p>
    <w:p w:rsidR="0075369B" w:rsidRPr="009031AF" w:rsidRDefault="00E3313B" w:rsidP="00A116B8">
      <w:pPr>
        <w:ind w:left="-567" w:right="-284"/>
        <w:jc w:val="both"/>
        <w:rPr>
          <w:rFonts w:ascii="Arial" w:hAnsi="Arial" w:cs="Arial"/>
          <w:b/>
          <w:sz w:val="24"/>
          <w:szCs w:val="24"/>
        </w:rPr>
      </w:pPr>
      <w:r>
        <w:rPr>
          <w:rFonts w:ascii="Arial" w:hAnsi="Arial" w:cs="Arial"/>
          <w:b/>
          <w:sz w:val="24"/>
          <w:szCs w:val="24"/>
        </w:rPr>
        <w:t xml:space="preserve">     </w:t>
      </w:r>
      <w:r w:rsidR="0075369B" w:rsidRPr="009031AF">
        <w:rPr>
          <w:rFonts w:ascii="Arial" w:hAnsi="Arial" w:cs="Arial"/>
          <w:b/>
          <w:sz w:val="24"/>
          <w:szCs w:val="24"/>
        </w:rPr>
        <w:t>Didáctica General (</w:t>
      </w:r>
      <w:proofErr w:type="spellStart"/>
      <w:r w:rsidR="0075369B" w:rsidRPr="009031AF">
        <w:rPr>
          <w:rFonts w:ascii="Arial" w:hAnsi="Arial" w:cs="Arial"/>
          <w:b/>
          <w:sz w:val="24"/>
          <w:szCs w:val="24"/>
        </w:rPr>
        <w:t>Cáp</w:t>
      </w:r>
      <w:proofErr w:type="spellEnd"/>
      <w:r w:rsidR="0075369B" w:rsidRPr="009031AF">
        <w:rPr>
          <w:rFonts w:ascii="Arial" w:hAnsi="Arial" w:cs="Arial"/>
          <w:b/>
          <w:sz w:val="24"/>
          <w:szCs w:val="24"/>
        </w:rPr>
        <w:t>. 1 – 9)</w:t>
      </w:r>
    </w:p>
    <w:p w:rsidR="0075369B" w:rsidRPr="009031AF" w:rsidRDefault="00E3313B" w:rsidP="00A116B8">
      <w:pPr>
        <w:ind w:left="-567" w:right="-284"/>
        <w:jc w:val="both"/>
        <w:rPr>
          <w:rFonts w:ascii="Arial" w:hAnsi="Arial" w:cs="Arial"/>
          <w:b/>
          <w:sz w:val="24"/>
          <w:szCs w:val="24"/>
        </w:rPr>
      </w:pPr>
      <w:r>
        <w:rPr>
          <w:rFonts w:ascii="Arial" w:hAnsi="Arial" w:cs="Arial"/>
          <w:b/>
          <w:sz w:val="24"/>
          <w:szCs w:val="24"/>
        </w:rPr>
        <w:t xml:space="preserve">     </w:t>
      </w:r>
      <w:r w:rsidR="0075369B" w:rsidRPr="009031AF">
        <w:rPr>
          <w:rFonts w:ascii="Arial" w:hAnsi="Arial" w:cs="Arial"/>
          <w:b/>
          <w:sz w:val="24"/>
          <w:szCs w:val="24"/>
        </w:rPr>
        <w:t>Didáctica Especial (</w:t>
      </w:r>
      <w:proofErr w:type="spellStart"/>
      <w:r w:rsidR="0075369B" w:rsidRPr="009031AF">
        <w:rPr>
          <w:rFonts w:ascii="Arial" w:hAnsi="Arial" w:cs="Arial"/>
          <w:b/>
          <w:sz w:val="24"/>
          <w:szCs w:val="24"/>
        </w:rPr>
        <w:t>Cáp</w:t>
      </w:r>
      <w:proofErr w:type="spellEnd"/>
      <w:r w:rsidR="0075369B" w:rsidRPr="009031AF">
        <w:rPr>
          <w:rFonts w:ascii="Arial" w:hAnsi="Arial" w:cs="Arial"/>
          <w:b/>
          <w:sz w:val="24"/>
          <w:szCs w:val="24"/>
        </w:rPr>
        <w:t>. 10 – 14)</w:t>
      </w:r>
    </w:p>
    <w:p w:rsidR="0075369B" w:rsidRPr="009031AF" w:rsidRDefault="00E3313B" w:rsidP="00A116B8">
      <w:pPr>
        <w:ind w:left="-567" w:right="-284"/>
        <w:jc w:val="both"/>
        <w:rPr>
          <w:rFonts w:ascii="Arial" w:hAnsi="Arial" w:cs="Arial"/>
          <w:b/>
          <w:sz w:val="24"/>
          <w:szCs w:val="24"/>
        </w:rPr>
      </w:pPr>
      <w:r>
        <w:rPr>
          <w:rFonts w:ascii="Arial" w:hAnsi="Arial" w:cs="Arial"/>
          <w:b/>
          <w:sz w:val="24"/>
          <w:szCs w:val="24"/>
        </w:rPr>
        <w:t xml:space="preserve">     </w:t>
      </w:r>
      <w:r w:rsidR="0075369B" w:rsidRPr="009031AF">
        <w:rPr>
          <w:rFonts w:ascii="Arial" w:hAnsi="Arial" w:cs="Arial"/>
          <w:b/>
          <w:sz w:val="24"/>
          <w:szCs w:val="24"/>
        </w:rPr>
        <w:t>Organización Escolar (</w:t>
      </w:r>
      <w:proofErr w:type="spellStart"/>
      <w:r w:rsidR="0075369B" w:rsidRPr="009031AF">
        <w:rPr>
          <w:rFonts w:ascii="Arial" w:hAnsi="Arial" w:cs="Arial"/>
          <w:b/>
          <w:sz w:val="24"/>
          <w:szCs w:val="24"/>
        </w:rPr>
        <w:t>Cáp</w:t>
      </w:r>
      <w:proofErr w:type="spellEnd"/>
      <w:r w:rsidR="0075369B" w:rsidRPr="009031AF">
        <w:rPr>
          <w:rFonts w:ascii="Arial" w:hAnsi="Arial" w:cs="Arial"/>
          <w:b/>
          <w:sz w:val="24"/>
          <w:szCs w:val="24"/>
        </w:rPr>
        <w:t>. 15 – 33)</w:t>
      </w:r>
    </w:p>
    <w:p w:rsidR="00E3313B" w:rsidRDefault="00E3313B" w:rsidP="00A116B8">
      <w:pPr>
        <w:pStyle w:val="NormalWeb"/>
        <w:ind w:left="-567" w:right="-284"/>
        <w:jc w:val="both"/>
        <w:rPr>
          <w:rFonts w:ascii="Arial" w:hAnsi="Arial" w:cs="Arial"/>
          <w:b/>
        </w:rPr>
      </w:pPr>
      <w:r>
        <w:rPr>
          <w:rFonts w:ascii="Arial" w:hAnsi="Arial" w:cs="Arial"/>
          <w:b/>
        </w:rPr>
        <w:t xml:space="preserve">      </w:t>
      </w:r>
      <w:r w:rsidR="0075369B" w:rsidRPr="009031AF">
        <w:rPr>
          <w:rFonts w:ascii="Arial" w:hAnsi="Arial" w:cs="Arial"/>
          <w:b/>
        </w:rPr>
        <w:t xml:space="preserve">La palabra </w:t>
      </w:r>
      <w:r w:rsidR="0075369B" w:rsidRPr="009031AF">
        <w:rPr>
          <w:rFonts w:ascii="Arial" w:hAnsi="Arial" w:cs="Arial"/>
          <w:b/>
          <w:i/>
          <w:iCs/>
        </w:rPr>
        <w:t>didáctica</w:t>
      </w:r>
      <w:r w:rsidR="0075369B" w:rsidRPr="009031AF">
        <w:rPr>
          <w:rFonts w:ascii="Arial" w:hAnsi="Arial" w:cs="Arial"/>
          <w:b/>
        </w:rPr>
        <w:t xml:space="preserve"> proviene del griego </w:t>
      </w:r>
      <w:proofErr w:type="spellStart"/>
      <w:r w:rsidR="0075369B" w:rsidRPr="009031AF">
        <w:rPr>
          <w:rFonts w:ascii="Arial" w:hAnsi="Arial" w:cs="Arial"/>
          <w:b/>
        </w:rPr>
        <w:t>διδακτικός</w:t>
      </w:r>
      <w:proofErr w:type="spellEnd"/>
      <w:r w:rsidR="0075369B" w:rsidRPr="009031AF">
        <w:rPr>
          <w:rFonts w:ascii="Arial" w:hAnsi="Arial" w:cs="Arial"/>
          <w:b/>
        </w:rPr>
        <w:t xml:space="preserve">, ή, </w:t>
      </w:r>
      <w:proofErr w:type="spellStart"/>
      <w:r w:rsidR="0075369B" w:rsidRPr="009031AF">
        <w:rPr>
          <w:rFonts w:ascii="Arial" w:hAnsi="Arial" w:cs="Arial"/>
          <w:b/>
        </w:rPr>
        <w:t>όνdidaktikè</w:t>
      </w:r>
      <w:proofErr w:type="spellEnd"/>
      <w:r w:rsidR="0075369B" w:rsidRPr="009031AF">
        <w:rPr>
          <w:rFonts w:ascii="Arial" w:hAnsi="Arial" w:cs="Arial"/>
          <w:b/>
        </w:rPr>
        <w:t xml:space="preserve"> significa el arte de enseñar. Magna significa grande moralmente. Esta obra recoge el necesario método. Comenio busca la sistematización de los procesos educativos. Se preocupa de las diferentes etapas del desarrollo educativo y separa por edades la educación con el fin de colocar los conocimientos en espiral. Habla de la globalidad de las unidades, aspecto que hoy en día aún se tiene muy en cuenta. Cada aprendizaje debe formar parte de otro o inducirlo. </w:t>
      </w:r>
    </w:p>
    <w:p w:rsidR="0075369B" w:rsidRPr="009031AF" w:rsidRDefault="00E3313B" w:rsidP="00A116B8">
      <w:pPr>
        <w:pStyle w:val="NormalWeb"/>
        <w:ind w:left="-567" w:right="-284"/>
        <w:jc w:val="both"/>
        <w:rPr>
          <w:rFonts w:ascii="Arial" w:hAnsi="Arial" w:cs="Arial"/>
          <w:b/>
        </w:rPr>
      </w:pPr>
      <w:r>
        <w:rPr>
          <w:rFonts w:ascii="Arial" w:hAnsi="Arial" w:cs="Arial"/>
          <w:b/>
        </w:rPr>
        <w:t xml:space="preserve">    </w:t>
      </w:r>
      <w:r w:rsidR="0075369B" w:rsidRPr="009031AF">
        <w:rPr>
          <w:rFonts w:ascii="Arial" w:hAnsi="Arial" w:cs="Arial"/>
          <w:b/>
        </w:rPr>
        <w:t xml:space="preserve">El autor es el primero en tener cuenta al alumnado y sus necesidades. Comenio también menciona que cada alumno es diferente. y no hay que menospreciar a ninguno. No debe hacerse distinción social o de género. La mujer ha sido creada a la semejanza de Dios, es un ser racional al igual que el hombre. Comenio también creía que la mujer es buena para la Ciencia y que debería tener estudios científicos para posteriormente seguir con la educación universal. </w:t>
      </w:r>
    </w:p>
    <w:p w:rsidR="00E3313B" w:rsidRDefault="00E86A98" w:rsidP="00A116B8">
      <w:pPr>
        <w:pStyle w:val="NormalWeb"/>
        <w:ind w:left="-567" w:right="-284"/>
        <w:jc w:val="both"/>
        <w:rPr>
          <w:rFonts w:ascii="Arial" w:hAnsi="Arial" w:cs="Arial"/>
          <w:b/>
        </w:rPr>
      </w:pPr>
      <w:r>
        <w:rPr>
          <w:rFonts w:ascii="Arial" w:hAnsi="Arial" w:cs="Arial"/>
          <w:b/>
        </w:rPr>
        <w:t xml:space="preserve">     Es escritor </w:t>
      </w:r>
      <w:r w:rsidR="0075369B" w:rsidRPr="009031AF">
        <w:rPr>
          <w:rFonts w:ascii="Arial" w:hAnsi="Arial" w:cs="Arial"/>
          <w:b/>
        </w:rPr>
        <w:t xml:space="preserve">Díaz Barriga considera un error atribuir a las pedagogías anteriores al momento que describimos la noción de programas de estudio. En el siglo XVII, Comenio utiliza el término </w:t>
      </w:r>
      <w:r>
        <w:rPr>
          <w:rFonts w:ascii="Arial" w:hAnsi="Arial" w:cs="Arial"/>
          <w:b/>
        </w:rPr>
        <w:t>"</w:t>
      </w:r>
      <w:r w:rsidR="0075369B" w:rsidRPr="00E86A98">
        <w:rPr>
          <w:rFonts w:ascii="Arial" w:hAnsi="Arial" w:cs="Arial"/>
          <w:b/>
          <w:i/>
        </w:rPr>
        <w:t>Plan de estudios para establecer, como un señalamiento amplio, el conjunto de temas a trabajar en el sistema escolar</w:t>
      </w:r>
      <w:r>
        <w:rPr>
          <w:rFonts w:ascii="Arial" w:hAnsi="Arial" w:cs="Arial"/>
          <w:b/>
        </w:rPr>
        <w:t>"</w:t>
      </w:r>
      <w:r w:rsidR="0075369B" w:rsidRPr="009031AF">
        <w:rPr>
          <w:rFonts w:ascii="Arial" w:hAnsi="Arial" w:cs="Arial"/>
          <w:b/>
        </w:rPr>
        <w:t>. En este sentido, es un error sostener que en la escuela tradicional "el profesor recibe ya hechos los programas, que hacerlos es responsabilidad que no le compete…</w:t>
      </w:r>
    </w:p>
    <w:p w:rsidR="00E86A98" w:rsidRDefault="00E3313B" w:rsidP="00A116B8">
      <w:pPr>
        <w:pStyle w:val="NormalWeb"/>
        <w:spacing w:before="0" w:beforeAutospacing="0" w:after="0" w:afterAutospacing="0"/>
        <w:ind w:left="-567" w:right="-284"/>
        <w:jc w:val="both"/>
        <w:rPr>
          <w:rFonts w:ascii="Arial" w:hAnsi="Arial" w:cs="Arial"/>
          <w:b/>
        </w:rPr>
      </w:pPr>
      <w:r>
        <w:rPr>
          <w:rFonts w:ascii="Arial" w:hAnsi="Arial" w:cs="Arial"/>
          <w:b/>
        </w:rPr>
        <w:t xml:space="preserve">   </w:t>
      </w:r>
      <w:r w:rsidR="0075369B" w:rsidRPr="009031AF">
        <w:rPr>
          <w:rFonts w:ascii="Arial" w:hAnsi="Arial" w:cs="Arial"/>
          <w:b/>
        </w:rPr>
        <w:t xml:space="preserve"> Entendemos que en lo que se puede denominar "la escuela tradicional" (siglo XVII a XIX), los planes de estudio son considerados desde la didáctica como una propuesta de temas muy amplios a desarrollar en el transcurso de una etapa académica.</w:t>
      </w:r>
    </w:p>
    <w:p w:rsidR="00E86A98" w:rsidRDefault="00E86A98" w:rsidP="00A116B8">
      <w:pPr>
        <w:pStyle w:val="NormalWeb"/>
        <w:spacing w:before="0" w:beforeAutospacing="0" w:after="0" w:afterAutospacing="0"/>
        <w:ind w:left="-567" w:right="-284"/>
        <w:jc w:val="both"/>
        <w:rPr>
          <w:rFonts w:ascii="Arial" w:hAnsi="Arial" w:cs="Arial"/>
          <w:b/>
        </w:rPr>
      </w:pPr>
    </w:p>
    <w:p w:rsidR="0075369B" w:rsidRPr="009031AF" w:rsidRDefault="00E3313B" w:rsidP="00A116B8">
      <w:pPr>
        <w:pStyle w:val="NormalWeb"/>
        <w:spacing w:before="0" w:beforeAutospacing="0" w:after="0" w:afterAutospacing="0"/>
        <w:ind w:left="-567" w:right="-284"/>
        <w:jc w:val="both"/>
        <w:rPr>
          <w:rFonts w:ascii="Arial" w:hAnsi="Arial" w:cs="Arial"/>
          <w:b/>
        </w:rPr>
      </w:pPr>
      <w:r>
        <w:rPr>
          <w:rFonts w:ascii="Arial" w:hAnsi="Arial" w:cs="Arial"/>
          <w:b/>
        </w:rPr>
        <w:lastRenderedPageBreak/>
        <w:t xml:space="preserve">    </w:t>
      </w:r>
      <w:r w:rsidR="0075369B" w:rsidRPr="009031AF">
        <w:rPr>
          <w:rFonts w:ascii="Arial" w:hAnsi="Arial" w:cs="Arial"/>
          <w:b/>
        </w:rPr>
        <w:t xml:space="preserve"> En cuanto a la noción de programas de estudio, concluimos que no existe, en este momento, en parte porque las grandes reflexiones acerca de la Didáctica se dan antes de que se conformen los sistemas educativos y se establezcan las leyes sobre la obligatoriedad de la enseñanza, y, en parte, porque desde este pensamiento didáctico se establece la función intelectual del docente como una función insustituible. </w:t>
      </w:r>
    </w:p>
    <w:p w:rsidR="0075369B" w:rsidRPr="009031AF" w:rsidRDefault="0075369B" w:rsidP="00A116B8">
      <w:pPr>
        <w:pStyle w:val="NormalWeb"/>
        <w:ind w:left="-567" w:right="-284"/>
        <w:jc w:val="center"/>
        <w:rPr>
          <w:rFonts w:ascii="Arial" w:hAnsi="Arial" w:cs="Arial"/>
          <w:b/>
        </w:rPr>
      </w:pPr>
      <w:r w:rsidRPr="009031AF">
        <w:rPr>
          <w:rFonts w:ascii="Arial" w:hAnsi="Arial" w:cs="Arial"/>
          <w:b/>
          <w:noProof/>
        </w:rPr>
        <w:drawing>
          <wp:inline distT="0" distB="0" distL="0" distR="0">
            <wp:extent cx="1838325" cy="2730669"/>
            <wp:effectExtent l="19050" t="0" r="9525" b="0"/>
            <wp:docPr id="2" name="Imagen 2" descr="https://upload.wikimedia.org/wikipedia/commons/thumb/7/74/Orbis-pictus-001.jpg/800px-Orbis-pictu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4/Orbis-pictus-001.jpg/800px-Orbis-pictus-001.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9903" cy="2733013"/>
                    </a:xfrm>
                    <a:prstGeom prst="rect">
                      <a:avLst/>
                    </a:prstGeom>
                    <a:noFill/>
                    <a:ln>
                      <a:noFill/>
                    </a:ln>
                  </pic:spPr>
                </pic:pic>
              </a:graphicData>
            </a:graphic>
          </wp:inline>
        </w:drawing>
      </w:r>
      <w:r w:rsidRPr="009031AF">
        <w:rPr>
          <w:rFonts w:ascii="Arial" w:hAnsi="Arial" w:cs="Arial"/>
          <w:b/>
          <w:noProof/>
        </w:rPr>
        <w:drawing>
          <wp:inline distT="0" distB="0" distL="0" distR="0">
            <wp:extent cx="1981200" cy="2695575"/>
            <wp:effectExtent l="19050" t="0" r="0" b="0"/>
            <wp:docPr id="3" name="Imagen 3" descr="https://upload.wikimedia.org/wikipedia/commons/thumb/6/6a/Via_Lucis.tif/lossy-page1-800px-Via_Luci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6/6a/Via_Lucis.tif/lossy-page1-800px-Via_Lucis.tif.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92" t="7622" r="11875" b="6098"/>
                    <a:stretch>
                      <a:fillRect/>
                    </a:stretch>
                  </pic:blipFill>
                  <pic:spPr bwMode="auto">
                    <a:xfrm>
                      <a:off x="0" y="0"/>
                      <a:ext cx="1981200" cy="2695575"/>
                    </a:xfrm>
                    <a:prstGeom prst="rect">
                      <a:avLst/>
                    </a:prstGeom>
                    <a:noFill/>
                    <a:ln>
                      <a:noFill/>
                    </a:ln>
                  </pic:spPr>
                </pic:pic>
              </a:graphicData>
            </a:graphic>
          </wp:inline>
        </w:drawing>
      </w:r>
    </w:p>
    <w:p w:rsidR="0075369B" w:rsidRPr="00E3313B" w:rsidRDefault="0075369B" w:rsidP="00A116B8">
      <w:pPr>
        <w:pStyle w:val="Ttulo4"/>
        <w:ind w:left="-567" w:right="-284"/>
        <w:jc w:val="both"/>
        <w:rPr>
          <w:rFonts w:ascii="Arial" w:hAnsi="Arial" w:cs="Arial"/>
          <w:b/>
          <w:i w:val="0"/>
          <w:color w:val="FF0000"/>
          <w:sz w:val="28"/>
          <w:szCs w:val="28"/>
        </w:rPr>
      </w:pPr>
      <w:r w:rsidRPr="00E3313B">
        <w:rPr>
          <w:rStyle w:val="mw-headline"/>
          <w:rFonts w:ascii="Arial" w:hAnsi="Arial" w:cs="Arial"/>
          <w:b/>
          <w:i w:val="0"/>
          <w:color w:val="FF0000"/>
          <w:sz w:val="28"/>
          <w:szCs w:val="28"/>
        </w:rPr>
        <w:t>Didáctica General</w:t>
      </w:r>
    </w:p>
    <w:p w:rsidR="00A116B8" w:rsidRDefault="00A116B8" w:rsidP="00A116B8">
      <w:pPr>
        <w:pStyle w:val="NormalWeb"/>
        <w:ind w:left="-567" w:right="-284"/>
        <w:jc w:val="both"/>
        <w:rPr>
          <w:rFonts w:ascii="Arial" w:hAnsi="Arial" w:cs="Arial"/>
          <w:b/>
        </w:rPr>
      </w:pPr>
      <w:r>
        <w:rPr>
          <w:rFonts w:ascii="Arial" w:hAnsi="Arial" w:cs="Arial"/>
          <w:b/>
        </w:rPr>
        <w:t xml:space="preserve">     </w:t>
      </w:r>
      <w:r w:rsidR="0075369B" w:rsidRPr="009031AF">
        <w:rPr>
          <w:rFonts w:ascii="Arial" w:hAnsi="Arial" w:cs="Arial"/>
          <w:b/>
        </w:rPr>
        <w:t xml:space="preserve">En el vientre materno se prepara el cuerpo para ser habitación del alma. En la tierra el alma se prepara para la vida eterna, "Dios creó todo para dárselo al hombre". En ella, el hombre debe lograr fines secundarios: criatura racional, criatura señor de las criaturas y criatura a imagen y complacencia de su creador; va a ser conocedor de todas las cosas, dueño de ellas y de sí mismo y como fin, tendrá la búsqueda de Dios. </w:t>
      </w:r>
    </w:p>
    <w:p w:rsidR="0075369B" w:rsidRPr="009031AF" w:rsidRDefault="00A116B8" w:rsidP="00A116B8">
      <w:pPr>
        <w:pStyle w:val="NormalWeb"/>
        <w:ind w:left="-567" w:right="-284"/>
        <w:jc w:val="both"/>
        <w:rPr>
          <w:rFonts w:ascii="Arial" w:hAnsi="Arial" w:cs="Arial"/>
          <w:b/>
        </w:rPr>
      </w:pPr>
      <w:r>
        <w:rPr>
          <w:rFonts w:ascii="Arial" w:hAnsi="Arial" w:cs="Arial"/>
          <w:b/>
        </w:rPr>
        <w:t xml:space="preserve">  </w:t>
      </w:r>
      <w:r w:rsidR="00E86A98">
        <w:rPr>
          <w:rFonts w:ascii="Arial" w:hAnsi="Arial" w:cs="Arial"/>
          <w:b/>
        </w:rPr>
        <w:t xml:space="preserve">  E</w:t>
      </w:r>
      <w:r w:rsidR="0075369B" w:rsidRPr="009031AF">
        <w:rPr>
          <w:rFonts w:ascii="Arial" w:hAnsi="Arial" w:cs="Arial"/>
          <w:b/>
        </w:rPr>
        <w:t xml:space="preserve">l hombre, para </w:t>
      </w:r>
      <w:proofErr w:type="spellStart"/>
      <w:r w:rsidR="0075369B" w:rsidRPr="009031AF">
        <w:rPr>
          <w:rFonts w:ascii="Arial" w:hAnsi="Arial" w:cs="Arial"/>
          <w:b/>
        </w:rPr>
        <w:t>Comenius</w:t>
      </w:r>
      <w:proofErr w:type="spellEnd"/>
      <w:r w:rsidR="0075369B" w:rsidRPr="009031AF">
        <w:rPr>
          <w:rFonts w:ascii="Arial" w:hAnsi="Arial" w:cs="Arial"/>
          <w:b/>
        </w:rPr>
        <w:t xml:space="preserve">, es sabio, bueno y tiene una inteligencia con la cual </w:t>
      </w:r>
      <w:proofErr w:type="spellStart"/>
      <w:r w:rsidR="0075369B" w:rsidRPr="009031AF">
        <w:rPr>
          <w:rFonts w:ascii="Arial" w:hAnsi="Arial" w:cs="Arial"/>
          <w:b/>
        </w:rPr>
        <w:t>el</w:t>
      </w:r>
      <w:proofErr w:type="spellEnd"/>
      <w:r w:rsidR="0075369B" w:rsidRPr="009031AF">
        <w:rPr>
          <w:rFonts w:ascii="Arial" w:hAnsi="Arial" w:cs="Arial"/>
          <w:b/>
        </w:rPr>
        <w:t xml:space="preserve"> puede percibir el conocimiento de las cosas y de Dios. Somos un milagro, estamos hechos a su imagen y semejanza. Tenemos un esquema del universo, estamos dotados de sentido y siempre estamos en busca constante de aprender para llegar a una perfección y a ser felices. Comenio nos habla de la honestidad, y la base de ésta es la armonía. También nos dice que la religión es una forma de vida, basada en una relación esencial de una persona con el universo o con Dios. </w:t>
      </w:r>
    </w:p>
    <w:p w:rsidR="0075369B" w:rsidRPr="009031AF" w:rsidRDefault="0075369B" w:rsidP="00A116B8">
      <w:pPr>
        <w:pStyle w:val="NormalWeb"/>
        <w:ind w:left="-567" w:right="-284" w:firstLine="141"/>
        <w:jc w:val="both"/>
        <w:rPr>
          <w:rFonts w:ascii="Arial" w:hAnsi="Arial" w:cs="Arial"/>
          <w:b/>
        </w:rPr>
      </w:pPr>
      <w:r w:rsidRPr="009031AF">
        <w:rPr>
          <w:rFonts w:ascii="Arial" w:hAnsi="Arial" w:cs="Arial"/>
          <w:b/>
        </w:rPr>
        <w:t>Nos habla de las "semillas" de Ciencia,</w:t>
      </w:r>
      <w:r w:rsidR="00E86A98">
        <w:rPr>
          <w:rFonts w:ascii="Arial" w:hAnsi="Arial" w:cs="Arial"/>
          <w:b/>
        </w:rPr>
        <w:t xml:space="preserve"> H</w:t>
      </w:r>
      <w:r w:rsidRPr="009031AF">
        <w:rPr>
          <w:rFonts w:ascii="Arial" w:hAnsi="Arial" w:cs="Arial"/>
          <w:b/>
        </w:rPr>
        <w:t xml:space="preserve">onestidad y </w:t>
      </w:r>
      <w:r w:rsidR="00E86A98">
        <w:rPr>
          <w:rFonts w:ascii="Arial" w:hAnsi="Arial" w:cs="Arial"/>
          <w:b/>
        </w:rPr>
        <w:t>R</w:t>
      </w:r>
      <w:r w:rsidRPr="009031AF">
        <w:rPr>
          <w:rFonts w:ascii="Arial" w:hAnsi="Arial" w:cs="Arial"/>
          <w:b/>
        </w:rPr>
        <w:t xml:space="preserve">eligión, que en muchos casos no han dado frutos. Con esto vemos que "el hombre es hombre" cuando hace lo que tiene que hacer en la vida: ejercicio mental, enseñanza y dar a cada quien lo que merece. La formación de la persona se debe dar en la infancia, porque allí no tiene bien estructurados los roles que le está marcando la comunidad; sin embargo, en la adolescencia es donde más se debe enseñar para reafirmar los conocimientos infundidos en la etapa anterior. </w:t>
      </w:r>
    </w:p>
    <w:p w:rsidR="00E86A98" w:rsidRDefault="00E86A98" w:rsidP="00A116B8">
      <w:pPr>
        <w:pStyle w:val="NormalWeb"/>
        <w:ind w:left="-567" w:right="-284" w:firstLine="141"/>
        <w:jc w:val="both"/>
        <w:rPr>
          <w:rFonts w:ascii="Arial" w:hAnsi="Arial" w:cs="Arial"/>
          <w:b/>
        </w:rPr>
      </w:pPr>
      <w:r>
        <w:rPr>
          <w:rFonts w:ascii="Arial" w:hAnsi="Arial" w:cs="Arial"/>
          <w:b/>
        </w:rPr>
        <w:t xml:space="preserve"> </w:t>
      </w:r>
      <w:r w:rsidR="0075369B" w:rsidRPr="009031AF">
        <w:rPr>
          <w:rFonts w:ascii="Arial" w:hAnsi="Arial" w:cs="Arial"/>
          <w:b/>
        </w:rPr>
        <w:t xml:space="preserve">Hay que poner mucho énfasis en el modelo de padres que se tiene, porque por medio de ellos dependerá la educación que tengan los hijos frente a la sociedad. Los maestros son los principales moderadores primarios para dicha formación. </w:t>
      </w:r>
    </w:p>
    <w:p w:rsidR="00A116B8" w:rsidRDefault="00E86A98" w:rsidP="00A116B8">
      <w:pPr>
        <w:pStyle w:val="NormalWeb"/>
        <w:ind w:left="-567" w:right="-284" w:firstLine="141"/>
        <w:jc w:val="both"/>
        <w:rPr>
          <w:rFonts w:ascii="Arial" w:hAnsi="Arial" w:cs="Arial"/>
          <w:b/>
        </w:rPr>
      </w:pPr>
      <w:r>
        <w:rPr>
          <w:rFonts w:ascii="Arial" w:hAnsi="Arial" w:cs="Arial"/>
          <w:b/>
        </w:rPr>
        <w:lastRenderedPageBreak/>
        <w:t xml:space="preserve">   </w:t>
      </w:r>
      <w:r w:rsidR="0075369B" w:rsidRPr="009031AF">
        <w:rPr>
          <w:rFonts w:ascii="Arial" w:hAnsi="Arial" w:cs="Arial"/>
          <w:b/>
        </w:rPr>
        <w:t xml:space="preserve">Todos los hombres deben ser bien preparados y educados en su vocación, para esto a algunas personas habrá que educarlas desde la infancia ya que unas tardan más que otras para poder asimilar un conocimiento. </w:t>
      </w:r>
    </w:p>
    <w:p w:rsidR="0075369B" w:rsidRPr="009031AF" w:rsidRDefault="00A116B8" w:rsidP="00A116B8">
      <w:pPr>
        <w:pStyle w:val="NormalWeb"/>
        <w:ind w:left="-567" w:right="-284" w:firstLine="141"/>
        <w:jc w:val="both"/>
        <w:rPr>
          <w:rFonts w:ascii="Arial" w:hAnsi="Arial" w:cs="Arial"/>
          <w:b/>
        </w:rPr>
      </w:pPr>
      <w:r>
        <w:rPr>
          <w:rFonts w:ascii="Arial" w:hAnsi="Arial" w:cs="Arial"/>
          <w:b/>
        </w:rPr>
        <w:t xml:space="preserve"> </w:t>
      </w:r>
      <w:r w:rsidR="0075369B" w:rsidRPr="009031AF">
        <w:rPr>
          <w:rFonts w:ascii="Arial" w:hAnsi="Arial" w:cs="Arial"/>
          <w:b/>
        </w:rPr>
        <w:t xml:space="preserve">Pero hay que tomar en cuenta algo importante; nadie debe ser excluido de una educación ya que es la principal fuente de sabiduría del propio ser humano. A todos, por consiguiente, hay que tratarlos como se merecen y no menospreciar a otros que les cuesta más trabajo asimilar una cosa, por eso también hay que explicar todo de acuerdo a la capacidad de cada persona. Todos los hombres deben ser encaminados a los mismos fines, son únicos e irrepetibles, con capacidades y limitaciones con virtudes y habilidades, con aptitudes y destrezas. </w:t>
      </w:r>
    </w:p>
    <w:p w:rsidR="0075369B" w:rsidRPr="00E86A98" w:rsidRDefault="0075369B" w:rsidP="00A116B8">
      <w:pPr>
        <w:pStyle w:val="Ttulo4"/>
        <w:ind w:left="-709" w:right="-284"/>
        <w:jc w:val="both"/>
        <w:rPr>
          <w:rFonts w:ascii="Arial" w:hAnsi="Arial" w:cs="Arial"/>
          <w:b/>
          <w:i w:val="0"/>
          <w:color w:val="FF0000"/>
          <w:sz w:val="28"/>
          <w:szCs w:val="28"/>
        </w:rPr>
      </w:pPr>
      <w:r w:rsidRPr="00E86A98">
        <w:rPr>
          <w:rStyle w:val="mw-headline"/>
          <w:rFonts w:ascii="Arial" w:hAnsi="Arial" w:cs="Arial"/>
          <w:b/>
          <w:i w:val="0"/>
          <w:color w:val="FF0000"/>
          <w:sz w:val="28"/>
          <w:szCs w:val="28"/>
        </w:rPr>
        <w:t>Didáctica especial</w:t>
      </w:r>
    </w:p>
    <w:p w:rsidR="0075369B" w:rsidRPr="009031AF" w:rsidRDefault="0075369B" w:rsidP="00A116B8">
      <w:pPr>
        <w:pStyle w:val="NormalWeb"/>
        <w:ind w:left="-709" w:right="-284"/>
        <w:jc w:val="both"/>
        <w:rPr>
          <w:rFonts w:ascii="Arial" w:hAnsi="Arial" w:cs="Arial"/>
          <w:b/>
        </w:rPr>
      </w:pPr>
      <w:r w:rsidRPr="009031AF">
        <w:rPr>
          <w:rFonts w:ascii="Arial" w:hAnsi="Arial" w:cs="Arial"/>
          <w:b/>
        </w:rPr>
        <w:t>"</w:t>
      </w:r>
      <w:r w:rsidRPr="00E86A98">
        <w:rPr>
          <w:rFonts w:ascii="Arial" w:hAnsi="Arial" w:cs="Arial"/>
          <w:b/>
          <w:i/>
        </w:rPr>
        <w:t>El hombre es la criatura postrera, la más absoluta, la más excelente de todas las criaturas</w:t>
      </w:r>
      <w:r w:rsidRPr="009031AF">
        <w:rPr>
          <w:rFonts w:ascii="Arial" w:hAnsi="Arial" w:cs="Arial"/>
          <w:b/>
        </w:rPr>
        <w:t xml:space="preserve">”. Lo fundamental para el hombre, es conocerse a sí mismo como una criatura de Dios que está hecho a su imagen y a semejanza; con esto nos da un panorama absoluto de </w:t>
      </w:r>
      <w:proofErr w:type="spellStart"/>
      <w:r w:rsidRPr="009031AF">
        <w:rPr>
          <w:rFonts w:ascii="Arial" w:hAnsi="Arial" w:cs="Arial"/>
          <w:b/>
        </w:rPr>
        <w:t>lo</w:t>
      </w:r>
      <w:proofErr w:type="spellEnd"/>
      <w:r w:rsidRPr="009031AF">
        <w:rPr>
          <w:rFonts w:ascii="Arial" w:hAnsi="Arial" w:cs="Arial"/>
          <w:b/>
        </w:rPr>
        <w:t xml:space="preserve"> dichosos que somos al encontrarnos en esta vida. </w:t>
      </w:r>
    </w:p>
    <w:p w:rsidR="0075369B" w:rsidRPr="009031AF" w:rsidRDefault="00E86A9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Ahora cabe mencionar "No debemos aprenderlo, sino haberlo aprendido", es decir que todas las cosas sean siempre bien aprendidas por medio de un hábito y costumbre que nos lleve a mejorar siempre como persona y como ser humano. Hay que inculcar buenas costumbres y el arte de formar las mismas, puede expresarse en reglas diferentes: todas las virtudes deben ser enseñadas, en primer lugar se deben enseñar las cardinales: prudencia, templanza, fortaleza y justicia. Desde el primer momento de la infancia se debe dar una buena educación, las virtudes se aprenden del espíritu y es necesaria la disciplina para prevenir las malas costumbres. La piedad es un don de Dios y nos viene del cielo, siendo doctor y maestro de ella el Espíritu Santo. </w:t>
      </w:r>
    </w:p>
    <w:p w:rsidR="0075369B" w:rsidRPr="00E86A98" w:rsidRDefault="0075369B" w:rsidP="00A116B8">
      <w:pPr>
        <w:pStyle w:val="Ttulo4"/>
        <w:ind w:left="-709" w:right="-284"/>
        <w:jc w:val="both"/>
        <w:rPr>
          <w:rFonts w:ascii="Arial" w:hAnsi="Arial" w:cs="Arial"/>
          <w:b/>
          <w:i w:val="0"/>
          <w:color w:val="FF0000"/>
          <w:sz w:val="28"/>
          <w:szCs w:val="28"/>
        </w:rPr>
      </w:pPr>
      <w:r w:rsidRPr="00E86A98">
        <w:rPr>
          <w:rStyle w:val="mw-headline"/>
          <w:rFonts w:ascii="Arial" w:hAnsi="Arial" w:cs="Arial"/>
          <w:b/>
          <w:i w:val="0"/>
          <w:color w:val="FF0000"/>
          <w:sz w:val="28"/>
          <w:szCs w:val="28"/>
        </w:rPr>
        <w:t>Organización escolar</w:t>
      </w:r>
    </w:p>
    <w:p w:rsidR="00A116B8" w:rsidRDefault="0075369B" w:rsidP="00A116B8">
      <w:pPr>
        <w:pStyle w:val="NormalWeb"/>
        <w:ind w:left="-709" w:right="-284"/>
        <w:jc w:val="both"/>
        <w:rPr>
          <w:rFonts w:ascii="Arial" w:hAnsi="Arial" w:cs="Arial"/>
          <w:b/>
        </w:rPr>
      </w:pPr>
      <w:r w:rsidRPr="009031AF">
        <w:rPr>
          <w:rFonts w:ascii="Arial" w:hAnsi="Arial" w:cs="Arial"/>
          <w:b/>
        </w:rPr>
        <w:t xml:space="preserve">Comenzamos con la felicidad y sus fundamentos para poder enseñar a los adolescentes: se inicia temprano, antes de la corrupción de la inteligencia, se actúa con la debida preparación de los espíritus, va de lo más fácil a lo más difícil, se procede despacio con todo, no se obliga al entendimiento a algo que no le convenga, siempre es por un mismo método. </w:t>
      </w:r>
    </w:p>
    <w:p w:rsidR="00E86A98"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La cultura-latina es y consiste en la educación general de todos, se educan virtudes como ya había mencionado antes, no solo se educa a los hijos de los ricos sino a todas las clases sociales. </w:t>
      </w:r>
    </w:p>
    <w:p w:rsidR="00A116B8" w:rsidRDefault="00E86A9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No es necesario que la escuela esté llena de gritos o golpes, debe necesariamente tener vigilancia y atención para todos sin ninguna excepción. La disciplina más rigurosa no debe emplearse con motivo de los estudios sino para la corrección de las costumbres.</w:t>
      </w:r>
    </w:p>
    <w:p w:rsidR="00E86A98"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 La academia es el más elevado conocimiento y de desarrollo para la persona estudiante, sus procedimientos son fáciles y prácticos, siempre buscan ir al fondo de las cosas, jamás se quedan con la primera impresión, son sabios y se ilustran en los libros</w:t>
      </w:r>
    </w:p>
    <w:p w:rsidR="0075369B" w:rsidRPr="009031AF" w:rsidRDefault="0075369B" w:rsidP="00A116B8">
      <w:pPr>
        <w:pStyle w:val="NormalWeb"/>
        <w:ind w:left="-709" w:right="-284"/>
        <w:jc w:val="both"/>
        <w:rPr>
          <w:rFonts w:ascii="Arial" w:hAnsi="Arial" w:cs="Arial"/>
          <w:b/>
        </w:rPr>
      </w:pPr>
      <w:r w:rsidRPr="009031AF">
        <w:rPr>
          <w:rFonts w:ascii="Arial" w:hAnsi="Arial" w:cs="Arial"/>
          <w:b/>
        </w:rPr>
        <w:lastRenderedPageBreak/>
        <w:t xml:space="preserve">Hay una gran necesidad para reformar las escuelas y se sugieren los siguientes puntos: </w:t>
      </w:r>
    </w:p>
    <w:p w:rsidR="0075369B" w:rsidRPr="009031AF" w:rsidRDefault="0075369B" w:rsidP="00A116B8">
      <w:pPr>
        <w:numPr>
          <w:ilvl w:val="0"/>
          <w:numId w:val="3"/>
        </w:numPr>
        <w:spacing w:before="100" w:beforeAutospacing="1" w:after="100" w:afterAutospacing="1"/>
        <w:ind w:left="-709" w:right="-284"/>
        <w:jc w:val="both"/>
        <w:rPr>
          <w:rFonts w:ascii="Arial" w:hAnsi="Arial" w:cs="Arial"/>
          <w:b/>
          <w:sz w:val="24"/>
          <w:szCs w:val="24"/>
        </w:rPr>
      </w:pPr>
      <w:r w:rsidRPr="009031AF">
        <w:rPr>
          <w:rFonts w:ascii="Arial" w:hAnsi="Arial" w:cs="Arial"/>
          <w:b/>
          <w:sz w:val="24"/>
          <w:szCs w:val="24"/>
        </w:rPr>
        <w:t>Método de enseñar alcanzando la perfección</w:t>
      </w:r>
    </w:p>
    <w:p w:rsidR="0075369B" w:rsidRPr="009031AF" w:rsidRDefault="0075369B" w:rsidP="00A116B8">
      <w:pPr>
        <w:numPr>
          <w:ilvl w:val="0"/>
          <w:numId w:val="3"/>
        </w:numPr>
        <w:spacing w:before="100" w:beforeAutospacing="1" w:after="100" w:afterAutospacing="1"/>
        <w:ind w:left="-709" w:right="-284"/>
        <w:jc w:val="both"/>
        <w:rPr>
          <w:rFonts w:ascii="Arial" w:hAnsi="Arial" w:cs="Arial"/>
          <w:b/>
          <w:sz w:val="24"/>
          <w:szCs w:val="24"/>
        </w:rPr>
      </w:pPr>
      <w:r w:rsidRPr="009031AF">
        <w:rPr>
          <w:rFonts w:ascii="Arial" w:hAnsi="Arial" w:cs="Arial"/>
          <w:b/>
          <w:sz w:val="24"/>
          <w:szCs w:val="24"/>
        </w:rPr>
        <w:t>Ensayos de los inventores del arte tipográfico</w:t>
      </w:r>
    </w:p>
    <w:p w:rsidR="0075369B" w:rsidRPr="009031AF" w:rsidRDefault="0075369B" w:rsidP="00A116B8">
      <w:pPr>
        <w:numPr>
          <w:ilvl w:val="0"/>
          <w:numId w:val="3"/>
        </w:numPr>
        <w:spacing w:before="100" w:beforeAutospacing="1" w:after="100" w:afterAutospacing="1"/>
        <w:ind w:left="-709" w:right="-284"/>
        <w:jc w:val="both"/>
        <w:rPr>
          <w:rFonts w:ascii="Arial" w:hAnsi="Arial" w:cs="Arial"/>
          <w:b/>
          <w:sz w:val="24"/>
          <w:szCs w:val="24"/>
        </w:rPr>
      </w:pPr>
      <w:r w:rsidRPr="009031AF">
        <w:rPr>
          <w:rFonts w:ascii="Arial" w:hAnsi="Arial" w:cs="Arial"/>
          <w:b/>
          <w:sz w:val="24"/>
          <w:szCs w:val="24"/>
        </w:rPr>
        <w:t>Producir vastos ejemplares</w:t>
      </w:r>
    </w:p>
    <w:p w:rsidR="0075369B" w:rsidRPr="009031AF" w:rsidRDefault="0075369B" w:rsidP="00A116B8">
      <w:pPr>
        <w:numPr>
          <w:ilvl w:val="0"/>
          <w:numId w:val="3"/>
        </w:numPr>
        <w:spacing w:before="100" w:beforeAutospacing="1" w:after="100" w:afterAutospacing="1"/>
        <w:ind w:left="-709" w:right="-284"/>
        <w:jc w:val="both"/>
        <w:rPr>
          <w:rFonts w:ascii="Arial" w:hAnsi="Arial" w:cs="Arial"/>
          <w:b/>
          <w:sz w:val="24"/>
          <w:szCs w:val="24"/>
        </w:rPr>
      </w:pPr>
      <w:r w:rsidRPr="009031AF">
        <w:rPr>
          <w:rFonts w:ascii="Arial" w:hAnsi="Arial" w:cs="Arial"/>
          <w:b/>
          <w:sz w:val="24"/>
          <w:szCs w:val="24"/>
        </w:rPr>
        <w:t>No ser semejantes por sus características</w:t>
      </w:r>
    </w:p>
    <w:p w:rsidR="0075369B" w:rsidRPr="009031AF" w:rsidRDefault="0075369B" w:rsidP="00A116B8">
      <w:pPr>
        <w:numPr>
          <w:ilvl w:val="0"/>
          <w:numId w:val="3"/>
        </w:numPr>
        <w:spacing w:before="100" w:beforeAutospacing="1" w:after="100" w:afterAutospacing="1"/>
        <w:ind w:left="-709" w:right="-284"/>
        <w:jc w:val="both"/>
        <w:rPr>
          <w:rFonts w:ascii="Arial" w:hAnsi="Arial" w:cs="Arial"/>
          <w:b/>
          <w:sz w:val="24"/>
          <w:szCs w:val="24"/>
        </w:rPr>
      </w:pPr>
      <w:r w:rsidRPr="009031AF">
        <w:rPr>
          <w:rFonts w:ascii="Arial" w:hAnsi="Arial" w:cs="Arial"/>
          <w:b/>
          <w:sz w:val="24"/>
          <w:szCs w:val="24"/>
        </w:rPr>
        <w:t>Elegancia y primor</w:t>
      </w:r>
    </w:p>
    <w:p w:rsidR="0075369B" w:rsidRPr="009031AF" w:rsidRDefault="0075369B" w:rsidP="00A116B8">
      <w:pPr>
        <w:numPr>
          <w:ilvl w:val="0"/>
          <w:numId w:val="3"/>
        </w:numPr>
        <w:spacing w:before="100" w:beforeAutospacing="1" w:after="100" w:afterAutospacing="1"/>
        <w:ind w:left="-709" w:right="-284"/>
        <w:jc w:val="both"/>
        <w:rPr>
          <w:rFonts w:ascii="Arial" w:hAnsi="Arial" w:cs="Arial"/>
          <w:b/>
          <w:sz w:val="24"/>
          <w:szCs w:val="24"/>
        </w:rPr>
      </w:pPr>
      <w:r w:rsidRPr="009031AF">
        <w:rPr>
          <w:rFonts w:ascii="Arial" w:hAnsi="Arial" w:cs="Arial"/>
          <w:b/>
          <w:sz w:val="24"/>
          <w:szCs w:val="24"/>
        </w:rPr>
        <w:t>Revisar y corregir</w:t>
      </w:r>
    </w:p>
    <w:p w:rsidR="0075369B" w:rsidRPr="009031AF" w:rsidRDefault="0075369B" w:rsidP="00A116B8">
      <w:pPr>
        <w:numPr>
          <w:ilvl w:val="0"/>
          <w:numId w:val="3"/>
        </w:numPr>
        <w:spacing w:before="100" w:beforeAutospacing="1" w:after="100" w:afterAutospacing="1"/>
        <w:ind w:left="-709" w:right="-284"/>
        <w:jc w:val="both"/>
        <w:rPr>
          <w:rFonts w:ascii="Arial" w:hAnsi="Arial" w:cs="Arial"/>
          <w:b/>
          <w:sz w:val="24"/>
          <w:szCs w:val="24"/>
        </w:rPr>
      </w:pPr>
      <w:r w:rsidRPr="009031AF">
        <w:rPr>
          <w:rFonts w:ascii="Arial" w:hAnsi="Arial" w:cs="Arial"/>
          <w:b/>
          <w:sz w:val="24"/>
          <w:szCs w:val="24"/>
        </w:rPr>
        <w:t>En papel fuerte para que no se corra la tinta.</w:t>
      </w:r>
    </w:p>
    <w:p w:rsidR="0075369B" w:rsidRPr="009031AF"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En su didáctica magna, hace una reforma de la organización escolar, distingue cuatro escuelas muy parecidas a las actuales: </w:t>
      </w:r>
    </w:p>
    <w:p w:rsidR="0075369B" w:rsidRPr="009031AF" w:rsidRDefault="0075369B" w:rsidP="00A116B8">
      <w:pPr>
        <w:numPr>
          <w:ilvl w:val="0"/>
          <w:numId w:val="4"/>
        </w:numPr>
        <w:spacing w:before="100" w:beforeAutospacing="1" w:after="100" w:afterAutospacing="1"/>
        <w:ind w:left="-709" w:right="-284"/>
        <w:jc w:val="both"/>
        <w:rPr>
          <w:rFonts w:ascii="Arial" w:hAnsi="Arial" w:cs="Arial"/>
          <w:b/>
          <w:sz w:val="24"/>
          <w:szCs w:val="24"/>
        </w:rPr>
      </w:pPr>
      <w:r w:rsidRPr="009031AF">
        <w:rPr>
          <w:rFonts w:ascii="Arial" w:hAnsi="Arial" w:cs="Arial"/>
          <w:b/>
          <w:bCs/>
          <w:sz w:val="24"/>
          <w:szCs w:val="24"/>
        </w:rPr>
        <w:t>La escuela maternal</w:t>
      </w:r>
      <w:r w:rsidRPr="009031AF">
        <w:rPr>
          <w:rFonts w:ascii="Arial" w:hAnsi="Arial" w:cs="Arial"/>
          <w:b/>
          <w:sz w:val="24"/>
          <w:szCs w:val="24"/>
        </w:rPr>
        <w:t>: Sería la comparación a la guardería, que en total llegan hasta los 6 años. En esta el autor dice que se deben enseñar las ciencias.</w:t>
      </w:r>
    </w:p>
    <w:p w:rsidR="0075369B" w:rsidRPr="009031AF" w:rsidRDefault="0075369B" w:rsidP="00A116B8">
      <w:pPr>
        <w:numPr>
          <w:ilvl w:val="0"/>
          <w:numId w:val="4"/>
        </w:numPr>
        <w:spacing w:before="100" w:beforeAutospacing="1" w:after="100" w:afterAutospacing="1"/>
        <w:ind w:left="-709" w:right="-284"/>
        <w:jc w:val="both"/>
        <w:rPr>
          <w:rFonts w:ascii="Arial" w:hAnsi="Arial" w:cs="Arial"/>
          <w:b/>
          <w:sz w:val="24"/>
          <w:szCs w:val="24"/>
        </w:rPr>
      </w:pPr>
      <w:r w:rsidRPr="009031AF">
        <w:rPr>
          <w:rFonts w:ascii="Arial" w:hAnsi="Arial" w:cs="Arial"/>
          <w:b/>
          <w:bCs/>
          <w:sz w:val="24"/>
          <w:szCs w:val="24"/>
        </w:rPr>
        <w:t>La escuela elemental</w:t>
      </w:r>
      <w:r w:rsidRPr="009031AF">
        <w:rPr>
          <w:rFonts w:ascii="Arial" w:hAnsi="Arial" w:cs="Arial"/>
          <w:b/>
          <w:sz w:val="24"/>
          <w:szCs w:val="24"/>
        </w:rPr>
        <w:t>: Es el equivalente a primaria (hasta sexto) que llega hasta los 12 años. En la época del autor, era obligatoria igual que en la actualidad. En ella se enseña una instrucción general y virtudes. Se cultiva la inteligencia, la memoria y la imaginación.</w:t>
      </w:r>
    </w:p>
    <w:p w:rsidR="0075369B" w:rsidRPr="009031AF" w:rsidRDefault="0075369B" w:rsidP="00A116B8">
      <w:pPr>
        <w:numPr>
          <w:ilvl w:val="0"/>
          <w:numId w:val="4"/>
        </w:numPr>
        <w:spacing w:before="100" w:beforeAutospacing="1" w:after="100" w:afterAutospacing="1"/>
        <w:ind w:left="-709" w:right="-284"/>
        <w:jc w:val="both"/>
        <w:rPr>
          <w:rFonts w:ascii="Arial" w:hAnsi="Arial" w:cs="Arial"/>
          <w:b/>
          <w:sz w:val="24"/>
          <w:szCs w:val="24"/>
        </w:rPr>
      </w:pPr>
      <w:r w:rsidRPr="009031AF">
        <w:rPr>
          <w:rFonts w:ascii="Arial" w:hAnsi="Arial" w:cs="Arial"/>
          <w:b/>
          <w:bCs/>
          <w:sz w:val="24"/>
          <w:szCs w:val="24"/>
        </w:rPr>
        <w:t>La escuela latina o gimnasio</w:t>
      </w:r>
      <w:r w:rsidRPr="009031AF">
        <w:rPr>
          <w:rFonts w:ascii="Arial" w:hAnsi="Arial" w:cs="Arial"/>
          <w:b/>
          <w:sz w:val="24"/>
          <w:szCs w:val="24"/>
        </w:rPr>
        <w:t xml:space="preserve">: lleva de los 12 a los 18 </w:t>
      </w:r>
      <w:proofErr w:type="spellStart"/>
      <w:r w:rsidRPr="009031AF">
        <w:rPr>
          <w:rFonts w:ascii="Arial" w:hAnsi="Arial" w:cs="Arial"/>
          <w:b/>
          <w:sz w:val="24"/>
          <w:szCs w:val="24"/>
        </w:rPr>
        <w:t>años.Sirve</w:t>
      </w:r>
      <w:proofErr w:type="spellEnd"/>
      <w:r w:rsidRPr="009031AF">
        <w:rPr>
          <w:rFonts w:ascii="Arial" w:hAnsi="Arial" w:cs="Arial"/>
          <w:b/>
          <w:sz w:val="24"/>
          <w:szCs w:val="24"/>
        </w:rPr>
        <w:t xml:space="preserve"> para preparar a los alumnos para estudios superiores. Cuando acaban esta escuela los alumnos realizan un examen para comprobar quienes son aptos para entrar en la academia. Este examen es muy parecido al de selectividad.</w:t>
      </w:r>
    </w:p>
    <w:p w:rsidR="0075369B" w:rsidRPr="009031AF" w:rsidRDefault="0075369B" w:rsidP="00A116B8">
      <w:pPr>
        <w:numPr>
          <w:ilvl w:val="0"/>
          <w:numId w:val="4"/>
        </w:numPr>
        <w:spacing w:before="100" w:beforeAutospacing="1" w:after="100" w:afterAutospacing="1"/>
        <w:ind w:left="-709" w:right="-284"/>
        <w:jc w:val="both"/>
        <w:rPr>
          <w:rFonts w:ascii="Arial" w:hAnsi="Arial" w:cs="Arial"/>
          <w:b/>
          <w:sz w:val="24"/>
          <w:szCs w:val="24"/>
        </w:rPr>
      </w:pPr>
      <w:r w:rsidRPr="009031AF">
        <w:rPr>
          <w:rFonts w:ascii="Arial" w:hAnsi="Arial" w:cs="Arial"/>
          <w:b/>
          <w:bCs/>
          <w:sz w:val="24"/>
          <w:szCs w:val="24"/>
        </w:rPr>
        <w:t>La academia</w:t>
      </w:r>
      <w:r w:rsidRPr="009031AF">
        <w:rPr>
          <w:rFonts w:ascii="Arial" w:hAnsi="Arial" w:cs="Arial"/>
          <w:b/>
          <w:sz w:val="24"/>
          <w:szCs w:val="24"/>
        </w:rPr>
        <w:t>: de los 18 a los 25 años, es muy parecida a la universidad, lo único es que ahora hay carreras que no duran tanto tiempo y gente que no tarda tanto o que tarda más que hasta los 25 años en aprobar. El Estado concedía becas como hace ahora.</w:t>
      </w:r>
    </w:p>
    <w:p w:rsidR="0075369B" w:rsidRPr="009031AF" w:rsidRDefault="00A116B8" w:rsidP="00A116B8">
      <w:pPr>
        <w:pStyle w:val="NormalWeb"/>
        <w:ind w:left="-709" w:right="-284"/>
        <w:jc w:val="both"/>
        <w:rPr>
          <w:rFonts w:ascii="Arial" w:hAnsi="Arial" w:cs="Arial"/>
          <w:b/>
        </w:rPr>
      </w:pPr>
      <w:r>
        <w:rPr>
          <w:rFonts w:ascii="Arial" w:hAnsi="Arial" w:cs="Arial"/>
          <w:b/>
        </w:rPr>
        <w:t xml:space="preserve">     </w:t>
      </w:r>
      <w:proofErr w:type="spellStart"/>
      <w:r w:rsidR="0075369B" w:rsidRPr="009031AF">
        <w:rPr>
          <w:rFonts w:ascii="Arial" w:hAnsi="Arial" w:cs="Arial"/>
          <w:b/>
        </w:rPr>
        <w:t>Comenio</w:t>
      </w:r>
      <w:proofErr w:type="spellEnd"/>
      <w:r w:rsidR="0075369B" w:rsidRPr="009031AF">
        <w:rPr>
          <w:rFonts w:ascii="Arial" w:hAnsi="Arial" w:cs="Arial"/>
          <w:b/>
        </w:rPr>
        <w:t xml:space="preserve"> introduce una innovación: El estudio de las mujeres, ya que estas, reconoce, son tan</w:t>
      </w:r>
      <w:r w:rsidR="00E86A98">
        <w:rPr>
          <w:rFonts w:ascii="Arial" w:hAnsi="Arial" w:cs="Arial"/>
          <w:b/>
        </w:rPr>
        <w:t>to</w:t>
      </w:r>
      <w:r w:rsidR="0075369B" w:rsidRPr="009031AF">
        <w:rPr>
          <w:rFonts w:ascii="Arial" w:hAnsi="Arial" w:cs="Arial"/>
          <w:b/>
        </w:rPr>
        <w:t xml:space="preserve"> o más inteligentes que los hombres</w:t>
      </w:r>
      <w:r w:rsidR="00E86A98">
        <w:rPr>
          <w:rFonts w:ascii="Arial" w:hAnsi="Arial" w:cs="Arial"/>
          <w:b/>
        </w:rPr>
        <w:t>. T</w:t>
      </w:r>
      <w:r w:rsidR="0075369B" w:rsidRPr="009031AF">
        <w:rPr>
          <w:rFonts w:ascii="Arial" w:hAnsi="Arial" w:cs="Arial"/>
          <w:b/>
        </w:rPr>
        <w:t xml:space="preserve">ambién incluye la educación para las mentes menos capacitadas, ya que estas son las que más ayuda necesitan para llegar, aunque sea, a aprender costumbres. Intenta que el estudio empiece en una cosa sencilla y esta te lleve a una más compleja. </w:t>
      </w:r>
      <w:r w:rsidR="00E86A98">
        <w:rPr>
          <w:rFonts w:ascii="Arial" w:hAnsi="Arial" w:cs="Arial"/>
          <w:b/>
        </w:rPr>
        <w:t>I</w:t>
      </w:r>
      <w:r w:rsidR="0075369B" w:rsidRPr="009031AF">
        <w:rPr>
          <w:rFonts w:ascii="Arial" w:hAnsi="Arial" w:cs="Arial"/>
          <w:b/>
        </w:rPr>
        <w:t xml:space="preserve">ntenta que la educación sea razonada que los alumnos antes de preguntar reflexionen sobre ello. La educación debe llevarles a la libertad, el gozo de vivir y la dicha. </w:t>
      </w:r>
    </w:p>
    <w:p w:rsidR="0075369B" w:rsidRPr="009031AF"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A lo largo de la historia de la humanidad, el análisis de las necesidades del hombre ha ocupado un lugar importante que aún conserva. Si bien éste análisis ha abarcado diferentes campos de la vida humana, el área que aparenta ser el centro, es la Educación. Y si bien ha habido interrupciones en la constitución del discurso pedagógico moderno, no podemos ignorar que las mismas han servido como momentos de observación y reflexión para la configuración de un nuevo discurso basado en los anteriores. Desde Comenio, la discusión sobre la escuela transcurrió por diferentes caminos, pero siempre se coincidió en la necesidad de educar al hombre para la sociedad en que vive. </w:t>
      </w:r>
    </w:p>
    <w:p w:rsidR="00E86A98"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Es así que vemos a Comenio presente hoy a través de la simultaneidad, la universalidad de la educación, y la alianza escuela-familia. Para este hombre, el único modo de que el individuo llegue a ser un hombre genérico y logre alcanzar la perfección es que no quede hombre sin llegar al saber erudito y es la escuela el vehículo por excelencia que está en condiciones históricas y tecnológicas de transmitirlo.</w:t>
      </w:r>
    </w:p>
    <w:p w:rsidR="00A116B8" w:rsidRDefault="00E86A98" w:rsidP="00A116B8">
      <w:pPr>
        <w:pStyle w:val="NormalWeb"/>
        <w:ind w:left="-709" w:right="-284"/>
        <w:jc w:val="both"/>
        <w:rPr>
          <w:rFonts w:ascii="Arial" w:hAnsi="Arial" w:cs="Arial"/>
          <w:b/>
        </w:rPr>
      </w:pPr>
      <w:r>
        <w:rPr>
          <w:rFonts w:ascii="Arial" w:hAnsi="Arial" w:cs="Arial"/>
          <w:b/>
        </w:rPr>
        <w:lastRenderedPageBreak/>
        <w:t xml:space="preserve">  </w:t>
      </w:r>
      <w:r w:rsidR="0075369B" w:rsidRPr="009031AF">
        <w:rPr>
          <w:rFonts w:ascii="Arial" w:hAnsi="Arial" w:cs="Arial"/>
          <w:b/>
        </w:rPr>
        <w:t xml:space="preserve"> Él promovió la reforma educativa a partir de un supuesto básico considerando que dado un alumno, un docente y un contenido, se podía modificar al alumno aplicando un método para acercarlo a un ideal socialmente aceptado. </w:t>
      </w:r>
    </w:p>
    <w:p w:rsidR="00A116B8"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Como observador de la realidad de su época, calificó a las escuelas como “mataderos de mente” y su propuesta de cambio se fundamentó en tres premisas fundamentales: orden y método, facilidad para aprender y enseñar y solidez en todos los campos.</w:t>
      </w:r>
    </w:p>
    <w:p w:rsidR="0075369B" w:rsidRPr="009031AF"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 Es por esto que su Didáctica Magna se transformó en la “caja de herramientas” de todo docente. Cambió los castigos físicos por el amor y la comprensión, determinó la necesidad del aprendizaje gradual y estandarizó la importancia de considerar a la educación como un proceso que abarca toda la vida del individuo. Es aquí donde cabe analizar a quienes Comenio consideraba “alumnos”. </w:t>
      </w:r>
    </w:p>
    <w:p w:rsidR="0075369B" w:rsidRPr="009031AF"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Su propuesta era para “todos, todo y totalmente” como ya se citó al comienzo. Puede tomarse como demasiado amplio su concepto, pero en realidad observamos que su “todos”, era todos los niños sin deferencia de sexo, condición social o edad. Su “todo” era lo que el alumno necesitaba para su vida de infante y su “totalmente” involucraba al hombre íntegro considerando su vida intelectual, espiritual y física. </w:t>
      </w:r>
    </w:p>
    <w:p w:rsidR="0075369B" w:rsidRPr="009031AF"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La escuela es pensada por Comenio, basada en una alianza escuela-familia, que imparte conocimientos estandarizados por medio de un libro único, que, a través de un método, instauraría una nueva forma social esencial en la vida de todo ser humano. Sin embargo, muchos años debieron pasar para que sus ideas se vieran plasmadas en las escuelas, que recibían al cuerpo infantil desplazado del seno de la familia, considerada incapaz de llevar adelante la tarea de educar. Este traspaso se basaba no sólo en esa incapacidad, sino también en que los niños aprenden mejor con otros niños y en manos de personas especializadas en el arte de educar: los maestros. Dijo Comenio “...la escuela debe ser un grato preludio de nuestras vidas...”. </w:t>
      </w:r>
    </w:p>
    <w:p w:rsidR="0075369B" w:rsidRPr="009031AF"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Y el discurso pedagógico siguió su curso, entre interrupciones y grandes cambios para llegar a nuestros días y encontrarse actualmente pasando un momento de transición que requiere de todos: Estado, docentes, alumnos, padres, etcétera. </w:t>
      </w:r>
    </w:p>
    <w:p w:rsidR="0075369B" w:rsidRPr="00E86A98" w:rsidRDefault="0075369B" w:rsidP="00A116B8">
      <w:pPr>
        <w:pStyle w:val="Ttulo2"/>
        <w:ind w:left="-709" w:right="-284"/>
        <w:jc w:val="both"/>
        <w:rPr>
          <w:rFonts w:ascii="Arial" w:hAnsi="Arial" w:cs="Arial"/>
          <w:b/>
          <w:color w:val="FF0000"/>
          <w:sz w:val="28"/>
          <w:szCs w:val="28"/>
        </w:rPr>
      </w:pPr>
      <w:r w:rsidRPr="00E86A98">
        <w:rPr>
          <w:rStyle w:val="mw-headline"/>
          <w:rFonts w:ascii="Arial" w:hAnsi="Arial" w:cs="Arial"/>
          <w:b/>
          <w:color w:val="FF0000"/>
          <w:sz w:val="28"/>
          <w:szCs w:val="28"/>
        </w:rPr>
        <w:t>El reformador de la humanidad</w:t>
      </w:r>
      <w:r w:rsidR="00E86A98">
        <w:rPr>
          <w:rStyle w:val="mw-headline"/>
          <w:rFonts w:ascii="Arial" w:hAnsi="Arial" w:cs="Arial"/>
          <w:b/>
          <w:color w:val="FF0000"/>
          <w:sz w:val="28"/>
          <w:szCs w:val="28"/>
        </w:rPr>
        <w:t xml:space="preserve">: </w:t>
      </w:r>
      <w:proofErr w:type="spellStart"/>
      <w:r w:rsidR="00E86A98">
        <w:rPr>
          <w:rStyle w:val="mw-headline"/>
          <w:rFonts w:ascii="Arial" w:hAnsi="Arial" w:cs="Arial"/>
          <w:b/>
          <w:color w:val="FF0000"/>
          <w:sz w:val="28"/>
          <w:szCs w:val="28"/>
        </w:rPr>
        <w:t>Pansofía</w:t>
      </w:r>
      <w:proofErr w:type="spellEnd"/>
      <w:r w:rsidR="00E86A98">
        <w:rPr>
          <w:rStyle w:val="mw-headline"/>
          <w:rFonts w:ascii="Arial" w:hAnsi="Arial" w:cs="Arial"/>
          <w:b/>
          <w:color w:val="FF0000"/>
          <w:sz w:val="28"/>
          <w:szCs w:val="28"/>
        </w:rPr>
        <w:t xml:space="preserve"> y </w:t>
      </w:r>
      <w:proofErr w:type="spellStart"/>
      <w:r w:rsidR="00E86A98">
        <w:rPr>
          <w:rStyle w:val="mw-headline"/>
          <w:rFonts w:ascii="Arial" w:hAnsi="Arial" w:cs="Arial"/>
          <w:b/>
          <w:color w:val="FF0000"/>
          <w:sz w:val="28"/>
          <w:szCs w:val="28"/>
        </w:rPr>
        <w:t>panergesia</w:t>
      </w:r>
      <w:proofErr w:type="spellEnd"/>
    </w:p>
    <w:p w:rsidR="00A116B8" w:rsidRDefault="0075369B" w:rsidP="00A116B8">
      <w:pPr>
        <w:pStyle w:val="NormalWeb"/>
        <w:ind w:left="-709" w:right="-284"/>
        <w:jc w:val="both"/>
        <w:rPr>
          <w:rFonts w:ascii="Arial" w:hAnsi="Arial" w:cs="Arial"/>
          <w:b/>
        </w:rPr>
      </w:pPr>
      <w:r w:rsidRPr="009031AF">
        <w:rPr>
          <w:rFonts w:ascii="Arial" w:hAnsi="Arial" w:cs="Arial"/>
          <w:b/>
        </w:rPr>
        <w:t>Como ya hemos mencionado en pocas palabras, la educación se coincide en la necesidad de educar al hombre para la sociedad en que vive. Es muy importante decir que las ideas principales de Comenio consisten en la corrección total de la humanidad y no en el sistema educativo. Para conseguir sus propósitos, Comenio empieza con la corrección del individuo porque sólo el individuo reformado puede favorecer a la corrección total de la humanidad.</w:t>
      </w:r>
    </w:p>
    <w:p w:rsidR="00A116B8" w:rsidRDefault="00A116B8" w:rsidP="00A116B8">
      <w:pPr>
        <w:pStyle w:val="NormalWeb"/>
        <w:ind w:left="-709" w:right="-284"/>
        <w:jc w:val="both"/>
        <w:rPr>
          <w:rFonts w:ascii="Arial" w:hAnsi="Arial" w:cs="Arial"/>
          <w:b/>
        </w:rPr>
      </w:pPr>
      <w:r>
        <w:rPr>
          <w:rFonts w:ascii="Arial" w:hAnsi="Arial" w:cs="Arial"/>
          <w:b/>
        </w:rPr>
        <w:t xml:space="preserve">   </w:t>
      </w:r>
      <w:r w:rsidR="0075369B" w:rsidRPr="009031AF">
        <w:rPr>
          <w:rFonts w:ascii="Arial" w:hAnsi="Arial" w:cs="Arial"/>
          <w:b/>
        </w:rPr>
        <w:t xml:space="preserve"> Hay que dar la mejor educación y formación a la gente, porque la educación es la puerta que nos lleva al saber y el saber es el medio que nos lleva a la corrección del mundo. Por tanto, la pedagogía y didáctica no fueron los objetivos sino los medios para conocer el mundo. Comenio se interesó por la </w:t>
      </w:r>
      <w:proofErr w:type="spellStart"/>
      <w:r w:rsidR="0075369B" w:rsidRPr="009031AF">
        <w:rPr>
          <w:rFonts w:ascii="Arial" w:hAnsi="Arial" w:cs="Arial"/>
          <w:b/>
        </w:rPr>
        <w:t>pansofía</w:t>
      </w:r>
      <w:proofErr w:type="spellEnd"/>
      <w:r w:rsidR="0075369B" w:rsidRPr="009031AF">
        <w:rPr>
          <w:rFonts w:ascii="Arial" w:hAnsi="Arial" w:cs="Arial"/>
          <w:b/>
        </w:rPr>
        <w:t xml:space="preserve">, un sistema de la cognición bien ordenado, la filosofía que a través del conocimiento intenta armonizar el mundo y eliminar las barreras entre la gente, por ejemplo los obstáculos lingüísticos. En esta filosofía, según él, consiste la reformación de la humanidad. </w:t>
      </w:r>
    </w:p>
    <w:p w:rsidR="0075369B" w:rsidRPr="009031AF" w:rsidRDefault="00A116B8" w:rsidP="00A116B8">
      <w:pPr>
        <w:pStyle w:val="NormalWeb"/>
        <w:ind w:left="-709" w:right="-284"/>
        <w:jc w:val="both"/>
        <w:rPr>
          <w:rFonts w:ascii="Arial" w:hAnsi="Arial" w:cs="Arial"/>
          <w:b/>
        </w:rPr>
      </w:pPr>
      <w:r>
        <w:rPr>
          <w:rFonts w:ascii="Arial" w:hAnsi="Arial" w:cs="Arial"/>
          <w:b/>
        </w:rPr>
        <w:lastRenderedPageBreak/>
        <w:t xml:space="preserve">  </w:t>
      </w:r>
      <w:proofErr w:type="spellStart"/>
      <w:r w:rsidR="0075369B" w:rsidRPr="009031AF">
        <w:rPr>
          <w:rFonts w:ascii="Arial" w:hAnsi="Arial" w:cs="Arial"/>
          <w:b/>
        </w:rPr>
        <w:t>Comenio</w:t>
      </w:r>
      <w:proofErr w:type="spellEnd"/>
      <w:r w:rsidR="0075369B" w:rsidRPr="009031AF">
        <w:rPr>
          <w:rFonts w:ascii="Arial" w:hAnsi="Arial" w:cs="Arial"/>
          <w:b/>
        </w:rPr>
        <w:t xml:space="preserve"> entiende a la nación como una unión d</w:t>
      </w:r>
      <w:r w:rsidR="00981505">
        <w:rPr>
          <w:rFonts w:ascii="Arial" w:hAnsi="Arial" w:cs="Arial"/>
          <w:b/>
        </w:rPr>
        <w:t>e la gente con una lengua, zona</w:t>
      </w:r>
      <w:r w:rsidR="0075369B" w:rsidRPr="009031AF">
        <w:rPr>
          <w:rFonts w:ascii="Arial" w:hAnsi="Arial" w:cs="Arial"/>
          <w:b/>
        </w:rPr>
        <w:t xml:space="preserve">, cultura, economía y con un gobierno. Las naciones, con respecto a sus diferencias, deberían unirse a los conjuntos superiores, es decir, a una federación universal de los estados y naciones. Al final de su vida, después de desilusionarse por los monarcas alumbrados, llegó a la conclusión de que el mejor conjunto es la república. </w:t>
      </w:r>
    </w:p>
    <w:p w:rsidR="0075369B" w:rsidRPr="00A116B8" w:rsidRDefault="0075369B" w:rsidP="00A116B8">
      <w:pPr>
        <w:pStyle w:val="Ttulo3"/>
        <w:ind w:left="-709" w:right="-284"/>
        <w:jc w:val="both"/>
        <w:rPr>
          <w:rFonts w:ascii="Arial" w:hAnsi="Arial" w:cs="Arial"/>
          <w:b/>
          <w:color w:val="0070C0"/>
        </w:rPr>
      </w:pPr>
      <w:r w:rsidRPr="00A116B8">
        <w:rPr>
          <w:rStyle w:val="mw-headline"/>
          <w:rFonts w:ascii="Arial" w:hAnsi="Arial" w:cs="Arial"/>
          <w:b/>
          <w:color w:val="0070C0"/>
        </w:rPr>
        <w:t xml:space="preserve">De </w:t>
      </w:r>
      <w:proofErr w:type="spellStart"/>
      <w:r w:rsidRPr="00A116B8">
        <w:rPr>
          <w:rStyle w:val="mw-headline"/>
          <w:rFonts w:ascii="Arial" w:hAnsi="Arial" w:cs="Arial"/>
          <w:b/>
          <w:color w:val="0070C0"/>
        </w:rPr>
        <w:t>rerum</w:t>
      </w:r>
      <w:proofErr w:type="spellEnd"/>
      <w:r w:rsidR="00A116B8" w:rsidRPr="00A116B8">
        <w:rPr>
          <w:rStyle w:val="mw-headline"/>
          <w:rFonts w:ascii="Arial" w:hAnsi="Arial" w:cs="Arial"/>
          <w:b/>
          <w:color w:val="0070C0"/>
        </w:rPr>
        <w:t xml:space="preserve"> </w:t>
      </w:r>
      <w:proofErr w:type="spellStart"/>
      <w:r w:rsidRPr="00A116B8">
        <w:rPr>
          <w:rStyle w:val="mw-headline"/>
          <w:rFonts w:ascii="Arial" w:hAnsi="Arial" w:cs="Arial"/>
          <w:b/>
          <w:color w:val="0070C0"/>
        </w:rPr>
        <w:t>humanarum</w:t>
      </w:r>
      <w:proofErr w:type="spellEnd"/>
      <w:r w:rsidR="00A116B8" w:rsidRPr="00A116B8">
        <w:rPr>
          <w:rStyle w:val="mw-headline"/>
          <w:rFonts w:ascii="Arial" w:hAnsi="Arial" w:cs="Arial"/>
          <w:b/>
          <w:color w:val="0070C0"/>
        </w:rPr>
        <w:t xml:space="preserve"> </w:t>
      </w:r>
      <w:proofErr w:type="spellStart"/>
      <w:r w:rsidRPr="00A116B8">
        <w:rPr>
          <w:rStyle w:val="mw-headline"/>
          <w:rFonts w:ascii="Arial" w:hAnsi="Arial" w:cs="Arial"/>
          <w:b/>
          <w:color w:val="0070C0"/>
        </w:rPr>
        <w:t>emendatione</w:t>
      </w:r>
      <w:proofErr w:type="spellEnd"/>
      <w:r w:rsidR="00A116B8" w:rsidRPr="00A116B8">
        <w:rPr>
          <w:rStyle w:val="mw-headline"/>
          <w:rFonts w:ascii="Arial" w:hAnsi="Arial" w:cs="Arial"/>
          <w:b/>
          <w:color w:val="0070C0"/>
        </w:rPr>
        <w:t xml:space="preserve"> </w:t>
      </w:r>
      <w:proofErr w:type="spellStart"/>
      <w:r w:rsidRPr="00A116B8">
        <w:rPr>
          <w:rStyle w:val="mw-headline"/>
          <w:rFonts w:ascii="Arial" w:hAnsi="Arial" w:cs="Arial"/>
          <w:b/>
          <w:color w:val="0070C0"/>
        </w:rPr>
        <w:t>consultatio</w:t>
      </w:r>
      <w:proofErr w:type="spellEnd"/>
      <w:r w:rsidR="00A116B8" w:rsidRPr="00A116B8">
        <w:rPr>
          <w:rStyle w:val="mw-headline"/>
          <w:rFonts w:ascii="Arial" w:hAnsi="Arial" w:cs="Arial"/>
          <w:b/>
          <w:color w:val="0070C0"/>
        </w:rPr>
        <w:t xml:space="preserve"> </w:t>
      </w:r>
      <w:proofErr w:type="spellStart"/>
      <w:r w:rsidRPr="00A116B8">
        <w:rPr>
          <w:rStyle w:val="mw-headline"/>
          <w:rFonts w:ascii="Arial" w:hAnsi="Arial" w:cs="Arial"/>
          <w:b/>
          <w:color w:val="0070C0"/>
        </w:rPr>
        <w:t>catholica</w:t>
      </w:r>
      <w:proofErr w:type="spellEnd"/>
    </w:p>
    <w:p w:rsidR="00A116B8" w:rsidRPr="00A116B8" w:rsidRDefault="00A116B8" w:rsidP="00A116B8">
      <w:pPr>
        <w:pStyle w:val="NormalWeb"/>
        <w:ind w:left="-709" w:right="-284"/>
        <w:jc w:val="both"/>
        <w:rPr>
          <w:rFonts w:ascii="Arial" w:hAnsi="Arial" w:cs="Arial"/>
          <w:b/>
          <w:color w:val="0070C0"/>
        </w:rPr>
      </w:pPr>
      <w:r w:rsidRPr="00A116B8">
        <w:rPr>
          <w:rFonts w:ascii="Arial" w:hAnsi="Arial" w:cs="Arial"/>
          <w:b/>
          <w:color w:val="0070C0"/>
        </w:rPr>
        <w:t xml:space="preserve">   </w:t>
      </w:r>
      <w:r w:rsidR="009031AF" w:rsidRPr="00A116B8">
        <w:rPr>
          <w:rFonts w:ascii="Arial" w:hAnsi="Arial" w:cs="Arial"/>
          <w:b/>
          <w:color w:val="0070C0"/>
        </w:rPr>
        <w:t>En su obra fundamental, “</w:t>
      </w:r>
      <w:r w:rsidR="0075369B" w:rsidRPr="00A116B8">
        <w:rPr>
          <w:rFonts w:ascii="Arial" w:hAnsi="Arial" w:cs="Arial"/>
          <w:b/>
          <w:color w:val="0070C0"/>
        </w:rPr>
        <w:t xml:space="preserve">De </w:t>
      </w:r>
      <w:proofErr w:type="spellStart"/>
      <w:r w:rsidR="0075369B" w:rsidRPr="00A116B8">
        <w:rPr>
          <w:rFonts w:ascii="Arial" w:hAnsi="Arial" w:cs="Arial"/>
          <w:b/>
          <w:color w:val="0070C0"/>
        </w:rPr>
        <w:t>rerum</w:t>
      </w:r>
      <w:proofErr w:type="spellEnd"/>
      <w:r w:rsidRPr="00A116B8">
        <w:rPr>
          <w:rFonts w:ascii="Arial" w:hAnsi="Arial" w:cs="Arial"/>
          <w:b/>
          <w:color w:val="0070C0"/>
        </w:rPr>
        <w:t xml:space="preserve"> </w:t>
      </w:r>
      <w:proofErr w:type="spellStart"/>
      <w:r w:rsidR="0075369B" w:rsidRPr="00A116B8">
        <w:rPr>
          <w:rFonts w:ascii="Arial" w:hAnsi="Arial" w:cs="Arial"/>
          <w:b/>
          <w:color w:val="0070C0"/>
        </w:rPr>
        <w:t>humanarum</w:t>
      </w:r>
      <w:proofErr w:type="spellEnd"/>
      <w:r w:rsidRPr="00A116B8">
        <w:rPr>
          <w:rFonts w:ascii="Arial" w:hAnsi="Arial" w:cs="Arial"/>
          <w:b/>
          <w:color w:val="0070C0"/>
        </w:rPr>
        <w:t xml:space="preserve"> </w:t>
      </w:r>
      <w:proofErr w:type="spellStart"/>
      <w:r w:rsidR="0075369B" w:rsidRPr="00A116B8">
        <w:rPr>
          <w:rFonts w:ascii="Arial" w:hAnsi="Arial" w:cs="Arial"/>
          <w:b/>
          <w:color w:val="0070C0"/>
        </w:rPr>
        <w:t>emendatione</w:t>
      </w:r>
      <w:proofErr w:type="spellEnd"/>
      <w:r w:rsidRPr="00A116B8">
        <w:rPr>
          <w:rFonts w:ascii="Arial" w:hAnsi="Arial" w:cs="Arial"/>
          <w:b/>
          <w:color w:val="0070C0"/>
        </w:rPr>
        <w:t xml:space="preserve"> </w:t>
      </w:r>
      <w:proofErr w:type="spellStart"/>
      <w:r w:rsidR="0075369B" w:rsidRPr="00A116B8">
        <w:rPr>
          <w:rFonts w:ascii="Arial" w:hAnsi="Arial" w:cs="Arial"/>
          <w:b/>
          <w:color w:val="0070C0"/>
        </w:rPr>
        <w:t>consultatio</w:t>
      </w:r>
      <w:proofErr w:type="spellEnd"/>
      <w:r w:rsidRPr="00A116B8">
        <w:rPr>
          <w:rFonts w:ascii="Arial" w:hAnsi="Arial" w:cs="Arial"/>
          <w:b/>
          <w:color w:val="0070C0"/>
        </w:rPr>
        <w:t xml:space="preserve"> </w:t>
      </w:r>
      <w:proofErr w:type="spellStart"/>
      <w:r w:rsidR="0075369B" w:rsidRPr="00A116B8">
        <w:rPr>
          <w:rFonts w:ascii="Arial" w:hAnsi="Arial" w:cs="Arial"/>
          <w:b/>
          <w:color w:val="0070C0"/>
        </w:rPr>
        <w:t>catholica</w:t>
      </w:r>
      <w:proofErr w:type="spellEnd"/>
      <w:r w:rsidR="009031AF" w:rsidRPr="00A116B8">
        <w:rPr>
          <w:rFonts w:ascii="Arial" w:hAnsi="Arial" w:cs="Arial"/>
          <w:b/>
          <w:color w:val="0070C0"/>
        </w:rPr>
        <w:t>”</w:t>
      </w:r>
      <w:r w:rsidR="0075369B" w:rsidRPr="00A116B8">
        <w:rPr>
          <w:rFonts w:ascii="Arial" w:hAnsi="Arial" w:cs="Arial"/>
          <w:b/>
          <w:color w:val="0070C0"/>
        </w:rPr>
        <w:t xml:space="preserve"> que escribió durante un tercio de su vida, trata sobre estas ideas que armonizan el mundo. Tiene ocho partes: </w:t>
      </w:r>
      <w:proofErr w:type="spellStart"/>
      <w:r w:rsidR="0075369B" w:rsidRPr="00A116B8">
        <w:rPr>
          <w:rFonts w:ascii="Arial" w:hAnsi="Arial" w:cs="Arial"/>
          <w:b/>
          <w:color w:val="0070C0"/>
        </w:rPr>
        <w:t>Panegersia</w:t>
      </w:r>
      <w:proofErr w:type="spellEnd"/>
      <w:r w:rsidR="0075369B" w:rsidRPr="00A116B8">
        <w:rPr>
          <w:rFonts w:ascii="Arial" w:hAnsi="Arial" w:cs="Arial"/>
          <w:b/>
          <w:color w:val="0070C0"/>
        </w:rPr>
        <w:t xml:space="preserve">, </w:t>
      </w:r>
      <w:proofErr w:type="spellStart"/>
      <w:r w:rsidR="0075369B" w:rsidRPr="00A116B8">
        <w:rPr>
          <w:rFonts w:ascii="Arial" w:hAnsi="Arial" w:cs="Arial"/>
          <w:b/>
          <w:color w:val="0070C0"/>
        </w:rPr>
        <w:t>Panaugia</w:t>
      </w:r>
      <w:proofErr w:type="spellEnd"/>
      <w:r w:rsidR="0075369B" w:rsidRPr="00A116B8">
        <w:rPr>
          <w:rFonts w:ascii="Arial" w:hAnsi="Arial" w:cs="Arial"/>
          <w:b/>
          <w:color w:val="0070C0"/>
        </w:rPr>
        <w:t xml:space="preserve">, </w:t>
      </w:r>
      <w:proofErr w:type="spellStart"/>
      <w:r w:rsidR="0075369B" w:rsidRPr="00A116B8">
        <w:rPr>
          <w:rFonts w:ascii="Arial" w:hAnsi="Arial" w:cs="Arial"/>
          <w:b/>
          <w:color w:val="0070C0"/>
        </w:rPr>
        <w:t>Pansofia</w:t>
      </w:r>
      <w:proofErr w:type="spellEnd"/>
      <w:r w:rsidR="0075369B" w:rsidRPr="00A116B8">
        <w:rPr>
          <w:rFonts w:ascii="Arial" w:hAnsi="Arial" w:cs="Arial"/>
          <w:b/>
          <w:color w:val="0070C0"/>
        </w:rPr>
        <w:t xml:space="preserve">, </w:t>
      </w:r>
      <w:proofErr w:type="spellStart"/>
      <w:r w:rsidR="0075369B" w:rsidRPr="00A116B8">
        <w:rPr>
          <w:rFonts w:ascii="Arial" w:hAnsi="Arial" w:cs="Arial"/>
          <w:b/>
          <w:color w:val="0070C0"/>
        </w:rPr>
        <w:t>Pampedia</w:t>
      </w:r>
      <w:proofErr w:type="spellEnd"/>
      <w:r w:rsidR="0075369B" w:rsidRPr="00A116B8">
        <w:rPr>
          <w:rFonts w:ascii="Arial" w:hAnsi="Arial" w:cs="Arial"/>
          <w:b/>
          <w:color w:val="0070C0"/>
        </w:rPr>
        <w:t xml:space="preserve">, </w:t>
      </w:r>
      <w:proofErr w:type="spellStart"/>
      <w:r w:rsidR="0075369B" w:rsidRPr="00A116B8">
        <w:rPr>
          <w:rFonts w:ascii="Arial" w:hAnsi="Arial" w:cs="Arial"/>
          <w:b/>
          <w:color w:val="0070C0"/>
        </w:rPr>
        <w:t>Panortosia</w:t>
      </w:r>
      <w:proofErr w:type="spellEnd"/>
      <w:r w:rsidR="0075369B" w:rsidRPr="00A116B8">
        <w:rPr>
          <w:rFonts w:ascii="Arial" w:hAnsi="Arial" w:cs="Arial"/>
          <w:b/>
          <w:color w:val="0070C0"/>
        </w:rPr>
        <w:t xml:space="preserve">, </w:t>
      </w:r>
      <w:proofErr w:type="spellStart"/>
      <w:r w:rsidR="0075369B" w:rsidRPr="00A116B8">
        <w:rPr>
          <w:rFonts w:ascii="Arial" w:hAnsi="Arial" w:cs="Arial"/>
          <w:b/>
          <w:color w:val="0070C0"/>
        </w:rPr>
        <w:t>Panutesia</w:t>
      </w:r>
      <w:proofErr w:type="spellEnd"/>
      <w:r w:rsidR="0075369B" w:rsidRPr="00A116B8">
        <w:rPr>
          <w:rFonts w:ascii="Arial" w:hAnsi="Arial" w:cs="Arial"/>
          <w:b/>
          <w:color w:val="0070C0"/>
        </w:rPr>
        <w:t xml:space="preserve"> y </w:t>
      </w:r>
      <w:proofErr w:type="spellStart"/>
      <w:r w:rsidR="0075369B" w:rsidRPr="00A116B8">
        <w:rPr>
          <w:rFonts w:ascii="Arial" w:hAnsi="Arial" w:cs="Arial"/>
          <w:b/>
          <w:color w:val="0070C0"/>
        </w:rPr>
        <w:t>Lexicon</w:t>
      </w:r>
      <w:proofErr w:type="spellEnd"/>
      <w:r w:rsidRPr="00A116B8">
        <w:rPr>
          <w:rFonts w:ascii="Arial" w:hAnsi="Arial" w:cs="Arial"/>
          <w:b/>
          <w:color w:val="0070C0"/>
        </w:rPr>
        <w:t xml:space="preserve"> </w:t>
      </w:r>
      <w:proofErr w:type="spellStart"/>
      <w:r w:rsidR="0075369B" w:rsidRPr="00A116B8">
        <w:rPr>
          <w:rFonts w:ascii="Arial" w:hAnsi="Arial" w:cs="Arial"/>
          <w:b/>
          <w:color w:val="0070C0"/>
        </w:rPr>
        <w:t>reale</w:t>
      </w:r>
      <w:proofErr w:type="spellEnd"/>
      <w:r w:rsidRPr="00A116B8">
        <w:rPr>
          <w:rFonts w:ascii="Arial" w:hAnsi="Arial" w:cs="Arial"/>
          <w:b/>
          <w:color w:val="0070C0"/>
        </w:rPr>
        <w:t xml:space="preserve"> </w:t>
      </w:r>
      <w:proofErr w:type="spellStart"/>
      <w:r w:rsidR="0075369B" w:rsidRPr="00A116B8">
        <w:rPr>
          <w:rFonts w:ascii="Arial" w:hAnsi="Arial" w:cs="Arial"/>
          <w:b/>
          <w:color w:val="0070C0"/>
        </w:rPr>
        <w:t>pansophicum</w:t>
      </w:r>
      <w:proofErr w:type="spellEnd"/>
      <w:r w:rsidR="0075369B" w:rsidRPr="00A116B8">
        <w:rPr>
          <w:rFonts w:ascii="Arial" w:hAnsi="Arial" w:cs="Arial"/>
          <w:b/>
          <w:color w:val="0070C0"/>
        </w:rPr>
        <w:t xml:space="preserve">. En </w:t>
      </w:r>
      <w:proofErr w:type="spellStart"/>
      <w:r w:rsidR="0075369B" w:rsidRPr="00A116B8">
        <w:rPr>
          <w:rFonts w:ascii="Arial" w:hAnsi="Arial" w:cs="Arial"/>
          <w:b/>
          <w:color w:val="0070C0"/>
        </w:rPr>
        <w:t>Panortosia</w:t>
      </w:r>
      <w:proofErr w:type="spellEnd"/>
      <w:r w:rsidR="0075369B" w:rsidRPr="00A116B8">
        <w:rPr>
          <w:rFonts w:ascii="Arial" w:hAnsi="Arial" w:cs="Arial"/>
          <w:b/>
          <w:color w:val="0070C0"/>
        </w:rPr>
        <w:t xml:space="preserve"> explica sus ideas sobre el estado libre y colectivo, donde los conflictos se solucionan con el tribunal de paz, sin guerras y violencias. </w:t>
      </w:r>
    </w:p>
    <w:p w:rsidR="0075369B" w:rsidRPr="00A116B8" w:rsidRDefault="00A116B8" w:rsidP="00A116B8">
      <w:pPr>
        <w:pStyle w:val="NormalWeb"/>
        <w:ind w:left="-709" w:right="-284"/>
        <w:jc w:val="both"/>
        <w:rPr>
          <w:rFonts w:ascii="Arial" w:hAnsi="Arial" w:cs="Arial"/>
          <w:b/>
          <w:color w:val="0070C0"/>
        </w:rPr>
      </w:pPr>
      <w:r w:rsidRPr="00A116B8">
        <w:rPr>
          <w:rFonts w:ascii="Arial" w:hAnsi="Arial" w:cs="Arial"/>
          <w:b/>
          <w:color w:val="0070C0"/>
        </w:rPr>
        <w:t xml:space="preserve">   </w:t>
      </w:r>
      <w:r w:rsidR="0075369B" w:rsidRPr="00A116B8">
        <w:rPr>
          <w:rFonts w:ascii="Arial" w:hAnsi="Arial" w:cs="Arial"/>
          <w:b/>
          <w:color w:val="0070C0"/>
        </w:rPr>
        <w:t xml:space="preserve">La obra de </w:t>
      </w:r>
      <w:proofErr w:type="spellStart"/>
      <w:r w:rsidR="0075369B" w:rsidRPr="00A116B8">
        <w:rPr>
          <w:rFonts w:ascii="Arial" w:hAnsi="Arial" w:cs="Arial"/>
          <w:b/>
          <w:color w:val="0070C0"/>
        </w:rPr>
        <w:t>Comenio</w:t>
      </w:r>
      <w:proofErr w:type="spellEnd"/>
      <w:r w:rsidR="0075369B" w:rsidRPr="00A116B8">
        <w:rPr>
          <w:rFonts w:ascii="Arial" w:hAnsi="Arial" w:cs="Arial"/>
          <w:b/>
          <w:color w:val="0070C0"/>
        </w:rPr>
        <w:t xml:space="preserve"> tiene muchas caras, sobre todo representa un programa reformatorio. Trató de armonizar la humanidad y esta idea, aunque con los aspectos utópicos, capta la atención del hombre actual tanto, que podemos considerar a Comenio como un filósofo contemporáneo. </w:t>
      </w:r>
    </w:p>
    <w:p w:rsidR="0075369B" w:rsidRPr="00A116B8" w:rsidRDefault="004045F7" w:rsidP="00A116B8">
      <w:pPr>
        <w:pStyle w:val="Ttulo3"/>
        <w:ind w:left="-709" w:right="-284"/>
        <w:jc w:val="both"/>
        <w:rPr>
          <w:rFonts w:ascii="Arial" w:hAnsi="Arial" w:cs="Arial"/>
          <w:b/>
          <w:color w:val="FF0000"/>
        </w:rPr>
      </w:pPr>
      <w:r>
        <w:rPr>
          <w:rStyle w:val="mw-headline"/>
          <w:rFonts w:ascii="Arial" w:hAnsi="Arial" w:cs="Arial"/>
          <w:b/>
          <w:color w:val="FF0000"/>
        </w:rPr>
        <w:t xml:space="preserve">   </w:t>
      </w:r>
      <w:r w:rsidR="0075369B" w:rsidRPr="00A116B8">
        <w:rPr>
          <w:rStyle w:val="mw-headline"/>
          <w:rFonts w:ascii="Arial" w:hAnsi="Arial" w:cs="Arial"/>
          <w:b/>
          <w:color w:val="FF0000"/>
        </w:rPr>
        <w:t>América Latina en su obra</w:t>
      </w:r>
    </w:p>
    <w:p w:rsidR="00A116B8" w:rsidRDefault="00A116B8" w:rsidP="00A116B8">
      <w:pPr>
        <w:spacing w:before="100" w:beforeAutospacing="1" w:after="100" w:afterAutospacing="1"/>
        <w:ind w:left="-709" w:right="-284"/>
        <w:jc w:val="both"/>
        <w:rPr>
          <w:rFonts w:ascii="Arial" w:hAnsi="Arial" w:cs="Arial"/>
          <w:b/>
          <w:sz w:val="24"/>
          <w:szCs w:val="24"/>
        </w:rPr>
      </w:pPr>
      <w:r>
        <w:rPr>
          <w:rFonts w:ascii="Arial" w:hAnsi="Arial" w:cs="Arial"/>
          <w:b/>
          <w:sz w:val="24"/>
          <w:szCs w:val="24"/>
        </w:rPr>
        <w:t xml:space="preserve">    </w:t>
      </w:r>
      <w:r w:rsidR="0075369B" w:rsidRPr="009031AF">
        <w:rPr>
          <w:rFonts w:ascii="Arial" w:hAnsi="Arial" w:cs="Arial"/>
          <w:b/>
          <w:sz w:val="24"/>
          <w:szCs w:val="24"/>
        </w:rPr>
        <w:t xml:space="preserve">De forma conjunta con la educación universal hay que mencionar un gran interés por América Latina de Comenio. En sus obras podemos encontrar muchas referencias de este continente. Un historiador de Hungría, Tibor </w:t>
      </w:r>
      <w:proofErr w:type="spellStart"/>
      <w:r w:rsidR="0075369B" w:rsidRPr="009031AF">
        <w:rPr>
          <w:rFonts w:ascii="Arial" w:hAnsi="Arial" w:cs="Arial"/>
          <w:b/>
          <w:sz w:val="24"/>
          <w:szCs w:val="24"/>
        </w:rPr>
        <w:t>Wittman</w:t>
      </w:r>
      <w:proofErr w:type="spellEnd"/>
      <w:r w:rsidR="0075369B" w:rsidRPr="009031AF">
        <w:rPr>
          <w:rFonts w:ascii="Arial" w:hAnsi="Arial" w:cs="Arial"/>
          <w:b/>
          <w:sz w:val="24"/>
          <w:szCs w:val="24"/>
        </w:rPr>
        <w:t xml:space="preserve">, advirtió de las menciones sobre América Latina en las obras </w:t>
      </w:r>
      <w:proofErr w:type="spellStart"/>
      <w:r w:rsidR="0075369B" w:rsidRPr="009031AF">
        <w:rPr>
          <w:rFonts w:ascii="Arial" w:hAnsi="Arial" w:cs="Arial"/>
          <w:b/>
          <w:sz w:val="24"/>
          <w:szCs w:val="24"/>
        </w:rPr>
        <w:t>pansóficas</w:t>
      </w:r>
      <w:proofErr w:type="spellEnd"/>
      <w:r w:rsidR="0075369B" w:rsidRPr="009031AF">
        <w:rPr>
          <w:rFonts w:ascii="Arial" w:hAnsi="Arial" w:cs="Arial"/>
          <w:b/>
          <w:sz w:val="24"/>
          <w:szCs w:val="24"/>
        </w:rPr>
        <w:t xml:space="preserve"> de </w:t>
      </w:r>
      <w:proofErr w:type="spellStart"/>
      <w:r w:rsidR="0075369B" w:rsidRPr="009031AF">
        <w:rPr>
          <w:rFonts w:ascii="Arial" w:hAnsi="Arial" w:cs="Arial"/>
          <w:b/>
          <w:sz w:val="24"/>
          <w:szCs w:val="24"/>
        </w:rPr>
        <w:t>Comenio</w:t>
      </w:r>
      <w:proofErr w:type="spellEnd"/>
      <w:r w:rsidR="0075369B" w:rsidRPr="009031AF">
        <w:rPr>
          <w:rFonts w:ascii="Arial" w:hAnsi="Arial" w:cs="Arial"/>
          <w:b/>
          <w:sz w:val="24"/>
          <w:szCs w:val="24"/>
        </w:rPr>
        <w:t xml:space="preserve">. </w:t>
      </w:r>
    </w:p>
    <w:p w:rsidR="0075369B" w:rsidRPr="00981505" w:rsidRDefault="00A116B8" w:rsidP="00A116B8">
      <w:pPr>
        <w:spacing w:before="100" w:beforeAutospacing="1" w:after="100" w:afterAutospacing="1"/>
        <w:ind w:left="-709" w:right="-284"/>
        <w:jc w:val="both"/>
        <w:rPr>
          <w:color w:val="FF0000"/>
          <w:sz w:val="28"/>
          <w:szCs w:val="28"/>
        </w:rPr>
      </w:pPr>
      <w:r>
        <w:rPr>
          <w:rFonts w:ascii="Arial" w:hAnsi="Arial" w:cs="Arial"/>
          <w:b/>
          <w:sz w:val="24"/>
          <w:szCs w:val="24"/>
        </w:rPr>
        <w:t xml:space="preserve">    </w:t>
      </w:r>
      <w:r w:rsidR="0075369B" w:rsidRPr="009031AF">
        <w:rPr>
          <w:rFonts w:ascii="Arial" w:hAnsi="Arial" w:cs="Arial"/>
          <w:b/>
          <w:sz w:val="24"/>
          <w:szCs w:val="24"/>
        </w:rPr>
        <w:t xml:space="preserve">Al tratado de </w:t>
      </w:r>
      <w:proofErr w:type="spellStart"/>
      <w:r w:rsidR="0075369B" w:rsidRPr="009031AF">
        <w:rPr>
          <w:rFonts w:ascii="Arial" w:hAnsi="Arial" w:cs="Arial"/>
          <w:b/>
          <w:sz w:val="24"/>
          <w:szCs w:val="24"/>
        </w:rPr>
        <w:t>Wittman</w:t>
      </w:r>
      <w:proofErr w:type="spellEnd"/>
      <w:r w:rsidR="0075369B" w:rsidRPr="009031AF">
        <w:rPr>
          <w:rFonts w:ascii="Arial" w:hAnsi="Arial" w:cs="Arial"/>
          <w:b/>
          <w:sz w:val="24"/>
          <w:szCs w:val="24"/>
        </w:rPr>
        <w:t xml:space="preserve"> enlazó </w:t>
      </w:r>
      <w:proofErr w:type="spellStart"/>
      <w:r w:rsidR="0075369B" w:rsidRPr="009031AF">
        <w:rPr>
          <w:rFonts w:ascii="Arial" w:hAnsi="Arial" w:cs="Arial"/>
          <w:b/>
          <w:sz w:val="24"/>
          <w:szCs w:val="24"/>
        </w:rPr>
        <w:t>Josef</w:t>
      </w:r>
      <w:proofErr w:type="spellEnd"/>
      <w:r w:rsidR="0075369B" w:rsidRPr="009031AF">
        <w:rPr>
          <w:rFonts w:ascii="Arial" w:hAnsi="Arial" w:cs="Arial"/>
          <w:b/>
          <w:sz w:val="24"/>
          <w:szCs w:val="24"/>
        </w:rPr>
        <w:t xml:space="preserve"> </w:t>
      </w:r>
      <w:proofErr w:type="spellStart"/>
      <w:r w:rsidR="0075369B" w:rsidRPr="009031AF">
        <w:rPr>
          <w:rFonts w:ascii="Arial" w:hAnsi="Arial" w:cs="Arial"/>
          <w:b/>
          <w:sz w:val="24"/>
          <w:szCs w:val="24"/>
        </w:rPr>
        <w:t>Polišenský</w:t>
      </w:r>
      <w:proofErr w:type="spellEnd"/>
      <w:r w:rsidR="0075369B" w:rsidRPr="009031AF">
        <w:rPr>
          <w:rFonts w:ascii="Arial" w:hAnsi="Arial" w:cs="Arial"/>
          <w:b/>
          <w:sz w:val="24"/>
          <w:szCs w:val="24"/>
        </w:rPr>
        <w:t xml:space="preserve">, un profesor de historia checo. En concreto, mencionó la obra </w:t>
      </w:r>
      <w:proofErr w:type="spellStart"/>
      <w:r w:rsidR="0075369B" w:rsidRPr="009031AF">
        <w:rPr>
          <w:rFonts w:ascii="Arial" w:hAnsi="Arial" w:cs="Arial"/>
          <w:b/>
          <w:i/>
          <w:iCs/>
          <w:sz w:val="24"/>
          <w:szCs w:val="24"/>
        </w:rPr>
        <w:t>Truchlivý</w:t>
      </w:r>
      <w:proofErr w:type="spellEnd"/>
      <w:r w:rsidR="0075369B" w:rsidRPr="009031AF">
        <w:rPr>
          <w:rFonts w:ascii="Arial" w:hAnsi="Arial" w:cs="Arial"/>
          <w:b/>
          <w:sz w:val="24"/>
          <w:szCs w:val="24"/>
        </w:rPr>
        <w:t xml:space="preserve"> donde </w:t>
      </w:r>
      <w:proofErr w:type="spellStart"/>
      <w:r w:rsidR="0075369B" w:rsidRPr="009031AF">
        <w:rPr>
          <w:rFonts w:ascii="Arial" w:hAnsi="Arial" w:cs="Arial"/>
          <w:b/>
          <w:sz w:val="24"/>
          <w:szCs w:val="24"/>
        </w:rPr>
        <w:t>Comenio</w:t>
      </w:r>
      <w:proofErr w:type="spellEnd"/>
      <w:r w:rsidR="0075369B" w:rsidRPr="009031AF">
        <w:rPr>
          <w:rFonts w:ascii="Arial" w:hAnsi="Arial" w:cs="Arial"/>
          <w:b/>
          <w:sz w:val="24"/>
          <w:szCs w:val="24"/>
        </w:rPr>
        <w:t xml:space="preserve"> habla sobre Bartolomé de las Casas y </w:t>
      </w:r>
      <w:proofErr w:type="spellStart"/>
      <w:r w:rsidR="0075369B" w:rsidRPr="009031AF">
        <w:rPr>
          <w:rFonts w:ascii="Arial" w:hAnsi="Arial" w:cs="Arial"/>
          <w:b/>
          <w:i/>
          <w:iCs/>
          <w:sz w:val="24"/>
          <w:szCs w:val="24"/>
        </w:rPr>
        <w:t>Poselmíru</w:t>
      </w:r>
      <w:proofErr w:type="spellEnd"/>
      <w:r w:rsidR="0075369B" w:rsidRPr="009031AF">
        <w:rPr>
          <w:rFonts w:ascii="Arial" w:hAnsi="Arial" w:cs="Arial"/>
          <w:b/>
          <w:sz w:val="24"/>
          <w:szCs w:val="24"/>
        </w:rPr>
        <w:t xml:space="preserve"> donde trata sobre las navegaciones de los españoles al</w:t>
      </w:r>
      <w:r w:rsidR="00981505">
        <w:rPr>
          <w:rFonts w:ascii="Arial" w:hAnsi="Arial" w:cs="Arial"/>
          <w:b/>
          <w:sz w:val="24"/>
          <w:szCs w:val="24"/>
        </w:rPr>
        <w:t xml:space="preserve"> Nuevo Mundo</w:t>
      </w:r>
    </w:p>
    <w:p w:rsidR="0075369B" w:rsidRPr="00967292" w:rsidRDefault="0075369B" w:rsidP="0075369B">
      <w:pPr>
        <w:spacing w:before="100" w:beforeAutospacing="1" w:after="100" w:afterAutospacing="1"/>
        <w:rPr>
          <w:rFonts w:ascii="Arial" w:hAnsi="Arial" w:cs="Arial"/>
          <w:b/>
          <w:color w:val="FF0000"/>
          <w:sz w:val="28"/>
          <w:szCs w:val="28"/>
        </w:rPr>
      </w:pPr>
      <w:r w:rsidRPr="00A116B8">
        <w:rPr>
          <w:rFonts w:ascii="Arial" w:hAnsi="Arial" w:cs="Arial"/>
          <w:b/>
          <w:color w:val="FF0000"/>
          <w:sz w:val="28"/>
          <w:szCs w:val="28"/>
        </w:rPr>
        <w:t>Escrit</w:t>
      </w:r>
      <w:r w:rsidRPr="00967292">
        <w:rPr>
          <w:rFonts w:ascii="Arial" w:hAnsi="Arial" w:cs="Arial"/>
          <w:b/>
          <w:color w:val="FF0000"/>
          <w:sz w:val="28"/>
          <w:szCs w:val="28"/>
        </w:rPr>
        <w:t>os</w:t>
      </w:r>
    </w:p>
    <w:p w:rsidR="0075369B" w:rsidRPr="00967292" w:rsidRDefault="00437D6E" w:rsidP="0075369B">
      <w:pPr>
        <w:numPr>
          <w:ilvl w:val="0"/>
          <w:numId w:val="5"/>
        </w:numPr>
        <w:spacing w:before="100" w:beforeAutospacing="1" w:after="100" w:afterAutospacing="1"/>
        <w:rPr>
          <w:rFonts w:ascii="Arial" w:hAnsi="Arial" w:cs="Arial"/>
          <w:b/>
          <w:sz w:val="24"/>
          <w:szCs w:val="24"/>
        </w:rPr>
      </w:pPr>
      <w:hyperlink r:id="rId38" w:tooltip="Orbis sensualium pictus" w:history="1">
        <w:proofErr w:type="spellStart"/>
        <w:r w:rsidR="0075369B" w:rsidRPr="00967292">
          <w:rPr>
            <w:rFonts w:ascii="Arial" w:hAnsi="Arial" w:cs="Arial"/>
            <w:b/>
            <w:i/>
            <w:iCs/>
            <w:sz w:val="24"/>
            <w:szCs w:val="24"/>
          </w:rPr>
          <w:t>Orbis</w:t>
        </w:r>
        <w:proofErr w:type="spellEnd"/>
        <w:r w:rsidR="00967292" w:rsidRPr="00967292">
          <w:rPr>
            <w:rFonts w:ascii="Arial" w:hAnsi="Arial" w:cs="Arial"/>
            <w:b/>
            <w:i/>
            <w:iCs/>
            <w:sz w:val="24"/>
            <w:szCs w:val="24"/>
          </w:rPr>
          <w:t xml:space="preserve"> </w:t>
        </w:r>
        <w:proofErr w:type="spellStart"/>
        <w:r w:rsidR="0075369B" w:rsidRPr="00967292">
          <w:rPr>
            <w:rFonts w:ascii="Arial" w:hAnsi="Arial" w:cs="Arial"/>
            <w:b/>
            <w:i/>
            <w:iCs/>
            <w:sz w:val="24"/>
            <w:szCs w:val="24"/>
          </w:rPr>
          <w:t>sensualium</w:t>
        </w:r>
        <w:proofErr w:type="spellEnd"/>
        <w:r w:rsidR="00967292" w:rsidRPr="00967292">
          <w:rPr>
            <w:rFonts w:ascii="Arial" w:hAnsi="Arial" w:cs="Arial"/>
            <w:b/>
            <w:i/>
            <w:iCs/>
            <w:sz w:val="24"/>
            <w:szCs w:val="24"/>
          </w:rPr>
          <w:t xml:space="preserve"> </w:t>
        </w:r>
        <w:proofErr w:type="spellStart"/>
        <w:r w:rsidR="0075369B" w:rsidRPr="00967292">
          <w:rPr>
            <w:rFonts w:ascii="Arial" w:hAnsi="Arial" w:cs="Arial"/>
            <w:b/>
            <w:i/>
            <w:iCs/>
            <w:sz w:val="24"/>
            <w:szCs w:val="24"/>
          </w:rPr>
          <w:t>pictus</w:t>
        </w:r>
        <w:proofErr w:type="spellEnd"/>
      </w:hyperlink>
    </w:p>
    <w:p w:rsidR="0075369B" w:rsidRPr="00981505" w:rsidRDefault="0075369B" w:rsidP="0075369B">
      <w:pPr>
        <w:numPr>
          <w:ilvl w:val="0"/>
          <w:numId w:val="5"/>
        </w:numPr>
        <w:spacing w:before="100" w:beforeAutospacing="1" w:after="100" w:afterAutospacing="1"/>
        <w:rPr>
          <w:rFonts w:ascii="Arial" w:hAnsi="Arial" w:cs="Arial"/>
          <w:b/>
          <w:sz w:val="24"/>
          <w:szCs w:val="24"/>
        </w:rPr>
      </w:pPr>
      <w:proofErr w:type="spellStart"/>
      <w:r w:rsidRPr="00981505">
        <w:rPr>
          <w:rFonts w:ascii="Arial" w:hAnsi="Arial" w:cs="Arial"/>
          <w:b/>
          <w:i/>
          <w:iCs/>
          <w:sz w:val="24"/>
          <w:szCs w:val="24"/>
        </w:rPr>
        <w:t>Gesangbuch</w:t>
      </w:r>
      <w:proofErr w:type="spellEnd"/>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981505">
        <w:rPr>
          <w:rFonts w:ascii="Arial" w:hAnsi="Arial" w:cs="Arial"/>
          <w:b/>
          <w:sz w:val="24"/>
          <w:szCs w:val="24"/>
        </w:rPr>
        <w:t xml:space="preserve">Linguae </w:t>
      </w:r>
      <w:proofErr w:type="spellStart"/>
      <w:r w:rsidRPr="00981505">
        <w:rPr>
          <w:rFonts w:ascii="Arial" w:hAnsi="Arial" w:cs="Arial"/>
          <w:b/>
          <w:sz w:val="24"/>
          <w:szCs w:val="24"/>
        </w:rPr>
        <w:t>Bohemicae</w:t>
      </w:r>
      <w:proofErr w:type="spellEnd"/>
      <w:r w:rsidR="00A116B8">
        <w:rPr>
          <w:rFonts w:ascii="Arial" w:hAnsi="Arial" w:cs="Arial"/>
          <w:b/>
          <w:sz w:val="24"/>
          <w:szCs w:val="24"/>
        </w:rPr>
        <w:t xml:space="preserve"> </w:t>
      </w:r>
      <w:proofErr w:type="spellStart"/>
      <w:r w:rsidRPr="00981505">
        <w:rPr>
          <w:rFonts w:ascii="Arial" w:hAnsi="Arial" w:cs="Arial"/>
          <w:b/>
          <w:sz w:val="24"/>
          <w:szCs w:val="24"/>
        </w:rPr>
        <w:t>thesaurus</w:t>
      </w:r>
      <w:proofErr w:type="spellEnd"/>
      <w:r w:rsidRPr="00981505">
        <w:rPr>
          <w:rFonts w:ascii="Arial" w:hAnsi="Arial" w:cs="Arial"/>
          <w:b/>
          <w:sz w:val="24"/>
          <w:szCs w:val="24"/>
        </w:rPr>
        <w:t xml:space="preserve">, hoc </w:t>
      </w:r>
      <w:proofErr w:type="spellStart"/>
      <w:r w:rsidRPr="00981505">
        <w:rPr>
          <w:rFonts w:ascii="Arial" w:hAnsi="Arial" w:cs="Arial"/>
          <w:b/>
          <w:sz w:val="24"/>
          <w:szCs w:val="24"/>
        </w:rPr>
        <w:t>est</w:t>
      </w:r>
      <w:proofErr w:type="spellEnd"/>
      <w:r w:rsidR="00A116B8">
        <w:rPr>
          <w:rFonts w:ascii="Arial" w:hAnsi="Arial" w:cs="Arial"/>
          <w:b/>
          <w:sz w:val="24"/>
          <w:szCs w:val="24"/>
        </w:rPr>
        <w:t xml:space="preserve"> </w:t>
      </w:r>
      <w:proofErr w:type="spellStart"/>
      <w:r w:rsidRPr="00981505">
        <w:rPr>
          <w:rFonts w:ascii="Arial" w:hAnsi="Arial" w:cs="Arial"/>
          <w:b/>
          <w:sz w:val="24"/>
          <w:szCs w:val="24"/>
        </w:rPr>
        <w:t>lexicon</w:t>
      </w:r>
      <w:proofErr w:type="spellEnd"/>
      <w:r w:rsidR="00A116B8">
        <w:rPr>
          <w:rFonts w:ascii="Arial" w:hAnsi="Arial" w:cs="Arial"/>
          <w:b/>
          <w:sz w:val="24"/>
          <w:szCs w:val="24"/>
        </w:rPr>
        <w:t xml:space="preserve"> </w:t>
      </w:r>
      <w:proofErr w:type="spellStart"/>
      <w:r w:rsidRPr="00981505">
        <w:rPr>
          <w:rFonts w:ascii="Arial" w:hAnsi="Arial" w:cs="Arial"/>
          <w:b/>
          <w:sz w:val="24"/>
          <w:szCs w:val="24"/>
        </w:rPr>
        <w:t>plenissimum</w:t>
      </w:r>
      <w:proofErr w:type="spellEnd"/>
      <w:r w:rsidRPr="00981505">
        <w:rPr>
          <w:rFonts w:ascii="Arial" w:hAnsi="Arial" w:cs="Arial"/>
          <w:b/>
          <w:sz w:val="24"/>
          <w:szCs w:val="24"/>
        </w:rPr>
        <w:t xml:space="preserve">, </w:t>
      </w:r>
      <w:proofErr w:type="spellStart"/>
      <w:r w:rsidRPr="00A116B8">
        <w:rPr>
          <w:rFonts w:ascii="Arial" w:hAnsi="Arial" w:cs="Arial"/>
          <w:b/>
          <w:sz w:val="24"/>
          <w:szCs w:val="24"/>
        </w:rPr>
        <w:t>grammatic</w:t>
      </w:r>
      <w:proofErr w:type="spellEnd"/>
      <w:r w:rsidR="00A116B8">
        <w:rPr>
          <w:rFonts w:ascii="Arial" w:hAnsi="Arial" w:cs="Arial"/>
          <w:b/>
          <w:sz w:val="24"/>
          <w:szCs w:val="24"/>
        </w:rPr>
        <w:t xml:space="preserve"> </w:t>
      </w:r>
      <w:r w:rsidRPr="00A116B8">
        <w:rPr>
          <w:rFonts w:ascii="Arial" w:hAnsi="Arial" w:cs="Arial"/>
          <w:b/>
          <w:sz w:val="24"/>
          <w:szCs w:val="24"/>
        </w:rPr>
        <w:t>a</w:t>
      </w:r>
      <w:r w:rsidR="00A116B8">
        <w:rPr>
          <w:rFonts w:ascii="Arial" w:hAnsi="Arial" w:cs="Arial"/>
          <w:b/>
          <w:sz w:val="24"/>
          <w:szCs w:val="24"/>
        </w:rPr>
        <w:t xml:space="preserve"> </w:t>
      </w:r>
      <w:proofErr w:type="spellStart"/>
      <w:r w:rsidRPr="00A116B8">
        <w:rPr>
          <w:rFonts w:ascii="Arial" w:hAnsi="Arial" w:cs="Arial"/>
          <w:b/>
          <w:sz w:val="24"/>
          <w:szCs w:val="24"/>
        </w:rPr>
        <w:t>accurata</w:t>
      </w:r>
      <w:proofErr w:type="spellEnd"/>
      <w:r w:rsidRPr="00A116B8">
        <w:rPr>
          <w:rFonts w:ascii="Arial" w:hAnsi="Arial" w:cs="Arial"/>
          <w:b/>
          <w:sz w:val="24"/>
          <w:szCs w:val="24"/>
        </w:rPr>
        <w:t xml:space="preserve">, </w:t>
      </w:r>
      <w:proofErr w:type="spellStart"/>
      <w:r w:rsidRPr="00A116B8">
        <w:rPr>
          <w:rFonts w:ascii="Arial" w:hAnsi="Arial" w:cs="Arial"/>
          <w:b/>
          <w:sz w:val="24"/>
          <w:szCs w:val="24"/>
        </w:rPr>
        <w:t>idiotis</w:t>
      </w:r>
      <w:proofErr w:type="spellEnd"/>
      <w:r w:rsidR="00A116B8">
        <w:rPr>
          <w:rFonts w:ascii="Arial" w:hAnsi="Arial" w:cs="Arial"/>
          <w:b/>
          <w:sz w:val="24"/>
          <w:szCs w:val="24"/>
        </w:rPr>
        <w:t xml:space="preserve"> </w:t>
      </w:r>
      <w:proofErr w:type="spellStart"/>
      <w:r w:rsidRPr="00A116B8">
        <w:rPr>
          <w:rFonts w:ascii="Arial" w:hAnsi="Arial" w:cs="Arial"/>
          <w:b/>
          <w:sz w:val="24"/>
          <w:szCs w:val="24"/>
        </w:rPr>
        <w:t>morum</w:t>
      </w:r>
      <w:proofErr w:type="spellEnd"/>
      <w:r w:rsidR="00A116B8">
        <w:rPr>
          <w:rFonts w:ascii="Arial" w:hAnsi="Arial" w:cs="Arial"/>
          <w:b/>
          <w:sz w:val="24"/>
          <w:szCs w:val="24"/>
        </w:rPr>
        <w:t xml:space="preserve"> </w:t>
      </w:r>
      <w:proofErr w:type="spellStart"/>
      <w:r w:rsidRPr="00A116B8">
        <w:rPr>
          <w:rFonts w:ascii="Arial" w:hAnsi="Arial" w:cs="Arial"/>
          <w:b/>
          <w:sz w:val="24"/>
          <w:szCs w:val="24"/>
        </w:rPr>
        <w:t>elegantiae</w:t>
      </w:r>
      <w:proofErr w:type="spellEnd"/>
      <w:r w:rsidRPr="00A116B8">
        <w:rPr>
          <w:rFonts w:ascii="Arial" w:hAnsi="Arial" w:cs="Arial"/>
          <w:b/>
          <w:sz w:val="24"/>
          <w:szCs w:val="24"/>
        </w:rPr>
        <w:t xml:space="preserve"> et </w:t>
      </w:r>
      <w:proofErr w:type="spellStart"/>
      <w:r w:rsidRPr="00A116B8">
        <w:rPr>
          <w:rFonts w:ascii="Arial" w:hAnsi="Arial" w:cs="Arial"/>
          <w:b/>
          <w:sz w:val="24"/>
          <w:szCs w:val="24"/>
        </w:rPr>
        <w:t>emphases</w:t>
      </w:r>
      <w:proofErr w:type="spellEnd"/>
      <w:r w:rsidR="00A116B8">
        <w:rPr>
          <w:rFonts w:ascii="Arial" w:hAnsi="Arial" w:cs="Arial"/>
          <w:b/>
          <w:sz w:val="24"/>
          <w:szCs w:val="24"/>
        </w:rPr>
        <w:t xml:space="preserve"> </w:t>
      </w:r>
      <w:proofErr w:type="spellStart"/>
      <w:r w:rsidRPr="00A116B8">
        <w:rPr>
          <w:rFonts w:ascii="Arial" w:hAnsi="Arial" w:cs="Arial"/>
          <w:b/>
          <w:sz w:val="24"/>
          <w:szCs w:val="24"/>
        </w:rPr>
        <w:t>adagiaque</w:t>
      </w:r>
      <w:proofErr w:type="spellEnd"/>
      <w:r w:rsidRPr="00A116B8">
        <w:rPr>
          <w:rFonts w:ascii="Arial" w:hAnsi="Arial" w:cs="Arial"/>
          <w:b/>
          <w:sz w:val="24"/>
          <w:szCs w:val="24"/>
        </w:rPr>
        <w:t xml:space="preserve"> (Tesauro de la Lengua Bohemia), </w:t>
      </w:r>
      <w:hyperlink r:id="rId39" w:tooltip="1612" w:history="1">
        <w:r w:rsidRPr="00A116B8">
          <w:rPr>
            <w:rFonts w:ascii="Arial" w:hAnsi="Arial" w:cs="Arial"/>
            <w:b/>
            <w:sz w:val="24"/>
            <w:szCs w:val="24"/>
          </w:rPr>
          <w:t>1612</w:t>
        </w:r>
      </w:hyperlink>
      <w:r w:rsidRPr="00A116B8">
        <w:rPr>
          <w:rFonts w:ascii="Arial" w:hAnsi="Arial" w:cs="Arial"/>
          <w:b/>
          <w:sz w:val="24"/>
          <w:szCs w:val="24"/>
        </w:rPr>
        <w:t>-</w:t>
      </w:r>
      <w:hyperlink r:id="rId40" w:tooltip="1656" w:history="1">
        <w:r w:rsidRPr="00A116B8">
          <w:rPr>
            <w:rFonts w:ascii="Arial" w:hAnsi="Arial" w:cs="Arial"/>
            <w:b/>
            <w:sz w:val="24"/>
            <w:szCs w:val="24"/>
          </w:rPr>
          <w:t>1656</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Problemata</w:t>
      </w:r>
      <w:proofErr w:type="spellEnd"/>
      <w:r w:rsidR="00A116B8">
        <w:rPr>
          <w:rFonts w:ascii="Arial" w:hAnsi="Arial" w:cs="Arial"/>
          <w:b/>
          <w:sz w:val="24"/>
          <w:szCs w:val="24"/>
        </w:rPr>
        <w:t xml:space="preserve"> </w:t>
      </w:r>
      <w:proofErr w:type="spellStart"/>
      <w:r w:rsidRPr="00A116B8">
        <w:rPr>
          <w:rFonts w:ascii="Arial" w:hAnsi="Arial" w:cs="Arial"/>
          <w:b/>
          <w:sz w:val="24"/>
          <w:szCs w:val="24"/>
        </w:rPr>
        <w:t>miscellanea</w:t>
      </w:r>
      <w:proofErr w:type="spellEnd"/>
      <w:r w:rsidRPr="00A116B8">
        <w:rPr>
          <w:rFonts w:ascii="Arial" w:hAnsi="Arial" w:cs="Arial"/>
          <w:b/>
          <w:sz w:val="24"/>
          <w:szCs w:val="24"/>
        </w:rPr>
        <w:t xml:space="preserve"> (Problemas diversos), </w:t>
      </w:r>
      <w:hyperlink r:id="rId41" w:tooltip="1612" w:history="1">
        <w:r w:rsidRPr="00A116B8">
          <w:rPr>
            <w:rFonts w:ascii="Arial" w:hAnsi="Arial" w:cs="Arial"/>
            <w:b/>
            <w:sz w:val="24"/>
            <w:szCs w:val="24"/>
          </w:rPr>
          <w:t>1612</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Sylloge</w:t>
      </w:r>
      <w:proofErr w:type="spellEnd"/>
      <w:r w:rsidR="00A116B8">
        <w:rPr>
          <w:rFonts w:ascii="Arial" w:hAnsi="Arial" w:cs="Arial"/>
          <w:b/>
          <w:sz w:val="24"/>
          <w:szCs w:val="24"/>
        </w:rPr>
        <w:t xml:space="preserve"> </w:t>
      </w:r>
      <w:proofErr w:type="spellStart"/>
      <w:r w:rsidRPr="00A116B8">
        <w:rPr>
          <w:rFonts w:ascii="Arial" w:hAnsi="Arial" w:cs="Arial"/>
          <w:b/>
          <w:sz w:val="24"/>
          <w:szCs w:val="24"/>
        </w:rPr>
        <w:t>quaestionum</w:t>
      </w:r>
      <w:proofErr w:type="spellEnd"/>
      <w:r w:rsidR="00A116B8">
        <w:rPr>
          <w:rFonts w:ascii="Arial" w:hAnsi="Arial" w:cs="Arial"/>
          <w:b/>
          <w:sz w:val="24"/>
          <w:szCs w:val="24"/>
        </w:rPr>
        <w:t xml:space="preserve"> </w:t>
      </w:r>
      <w:proofErr w:type="spellStart"/>
      <w:r w:rsidRPr="00A116B8">
        <w:rPr>
          <w:rFonts w:ascii="Arial" w:hAnsi="Arial" w:cs="Arial"/>
          <w:b/>
          <w:sz w:val="24"/>
          <w:szCs w:val="24"/>
        </w:rPr>
        <w:t>controversarum</w:t>
      </w:r>
      <w:proofErr w:type="spellEnd"/>
      <w:r w:rsidRPr="00A116B8">
        <w:rPr>
          <w:rFonts w:ascii="Arial" w:hAnsi="Arial" w:cs="Arial"/>
          <w:b/>
          <w:sz w:val="24"/>
          <w:szCs w:val="24"/>
        </w:rPr>
        <w:t xml:space="preserve"> , </w:t>
      </w:r>
      <w:hyperlink r:id="rId42" w:tooltip="1613" w:history="1">
        <w:r w:rsidRPr="00A116B8">
          <w:rPr>
            <w:rFonts w:ascii="Arial" w:hAnsi="Arial" w:cs="Arial"/>
            <w:b/>
            <w:sz w:val="24"/>
            <w:szCs w:val="24"/>
          </w:rPr>
          <w:t>1613</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Grammaticae</w:t>
      </w:r>
      <w:proofErr w:type="spellEnd"/>
      <w:r w:rsidR="00A116B8">
        <w:rPr>
          <w:rFonts w:ascii="Arial" w:hAnsi="Arial" w:cs="Arial"/>
          <w:b/>
          <w:sz w:val="24"/>
          <w:szCs w:val="24"/>
        </w:rPr>
        <w:t xml:space="preserve"> </w:t>
      </w:r>
      <w:proofErr w:type="spellStart"/>
      <w:r w:rsidRPr="00A116B8">
        <w:rPr>
          <w:rFonts w:ascii="Arial" w:hAnsi="Arial" w:cs="Arial"/>
          <w:b/>
          <w:sz w:val="24"/>
          <w:szCs w:val="24"/>
        </w:rPr>
        <w:t>facilioris</w:t>
      </w:r>
      <w:proofErr w:type="spellEnd"/>
      <w:r w:rsidR="00A116B8">
        <w:rPr>
          <w:rFonts w:ascii="Arial" w:hAnsi="Arial" w:cs="Arial"/>
          <w:b/>
          <w:sz w:val="24"/>
          <w:szCs w:val="24"/>
        </w:rPr>
        <w:t xml:space="preserve"> </w:t>
      </w:r>
      <w:proofErr w:type="spellStart"/>
      <w:r w:rsidRPr="00A116B8">
        <w:rPr>
          <w:rFonts w:ascii="Arial" w:hAnsi="Arial" w:cs="Arial"/>
          <w:b/>
          <w:sz w:val="24"/>
          <w:szCs w:val="24"/>
        </w:rPr>
        <w:t>praecepta</w:t>
      </w:r>
      <w:proofErr w:type="spellEnd"/>
      <w:r w:rsidRPr="00A116B8">
        <w:rPr>
          <w:rFonts w:ascii="Arial" w:hAnsi="Arial" w:cs="Arial"/>
          <w:b/>
          <w:sz w:val="24"/>
          <w:szCs w:val="24"/>
        </w:rPr>
        <w:t xml:space="preserve"> </w:t>
      </w:r>
      <w:hyperlink r:id="rId43" w:tooltip="1614" w:history="1">
        <w:r w:rsidRPr="00A116B8">
          <w:rPr>
            <w:rFonts w:ascii="Arial" w:hAnsi="Arial" w:cs="Arial"/>
            <w:b/>
            <w:sz w:val="24"/>
            <w:szCs w:val="24"/>
          </w:rPr>
          <w:t>1614</w:t>
        </w:r>
      </w:hyperlink>
      <w:r w:rsidRPr="00A116B8">
        <w:rPr>
          <w:rFonts w:ascii="Arial" w:hAnsi="Arial" w:cs="Arial"/>
          <w:b/>
          <w:sz w:val="24"/>
          <w:szCs w:val="24"/>
        </w:rPr>
        <w:t>-</w:t>
      </w:r>
      <w:hyperlink r:id="rId44" w:tooltip="1616" w:history="1">
        <w:r w:rsidRPr="00A116B8">
          <w:rPr>
            <w:rFonts w:ascii="Arial" w:hAnsi="Arial" w:cs="Arial"/>
            <w:b/>
            <w:sz w:val="24"/>
            <w:szCs w:val="24"/>
          </w:rPr>
          <w:t>1616</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A116B8">
        <w:rPr>
          <w:rFonts w:ascii="Arial" w:hAnsi="Arial" w:cs="Arial"/>
          <w:b/>
          <w:sz w:val="24"/>
          <w:szCs w:val="24"/>
        </w:rPr>
        <w:t xml:space="preserve">O </w:t>
      </w:r>
      <w:proofErr w:type="spellStart"/>
      <w:r w:rsidRPr="00A116B8">
        <w:rPr>
          <w:rFonts w:ascii="Arial" w:hAnsi="Arial" w:cs="Arial"/>
          <w:b/>
          <w:sz w:val="24"/>
          <w:szCs w:val="24"/>
        </w:rPr>
        <w:t>andělích</w:t>
      </w:r>
      <w:proofErr w:type="spellEnd"/>
      <w:r w:rsidRPr="00A116B8">
        <w:rPr>
          <w:rFonts w:ascii="Arial" w:hAnsi="Arial" w:cs="Arial"/>
          <w:b/>
          <w:sz w:val="24"/>
          <w:szCs w:val="24"/>
        </w:rPr>
        <w:t xml:space="preserve"> (Sobre los Ángeles), </w:t>
      </w:r>
      <w:hyperlink r:id="rId45" w:tooltip="1615" w:history="1">
        <w:r w:rsidRPr="00A116B8">
          <w:rPr>
            <w:rFonts w:ascii="Arial" w:hAnsi="Arial" w:cs="Arial"/>
            <w:b/>
            <w:sz w:val="24"/>
            <w:szCs w:val="24"/>
          </w:rPr>
          <w:t>1615</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Theatrum</w:t>
      </w:r>
      <w:proofErr w:type="spellEnd"/>
      <w:r w:rsidR="00A116B8">
        <w:rPr>
          <w:rFonts w:ascii="Arial" w:hAnsi="Arial" w:cs="Arial"/>
          <w:b/>
          <w:sz w:val="24"/>
          <w:szCs w:val="24"/>
        </w:rPr>
        <w:t xml:space="preserve"> </w:t>
      </w:r>
      <w:proofErr w:type="spellStart"/>
      <w:r w:rsidRPr="00A116B8">
        <w:rPr>
          <w:rFonts w:ascii="Arial" w:hAnsi="Arial" w:cs="Arial"/>
          <w:b/>
          <w:sz w:val="24"/>
          <w:szCs w:val="24"/>
        </w:rPr>
        <w:t>universitatis</w:t>
      </w:r>
      <w:proofErr w:type="spellEnd"/>
      <w:r w:rsidR="00A116B8">
        <w:rPr>
          <w:rFonts w:ascii="Arial" w:hAnsi="Arial" w:cs="Arial"/>
          <w:b/>
          <w:sz w:val="24"/>
          <w:szCs w:val="24"/>
        </w:rPr>
        <w:t xml:space="preserve"> </w:t>
      </w:r>
      <w:proofErr w:type="spellStart"/>
      <w:r w:rsidRPr="00A116B8">
        <w:rPr>
          <w:rFonts w:ascii="Arial" w:hAnsi="Arial" w:cs="Arial"/>
          <w:b/>
          <w:sz w:val="24"/>
          <w:szCs w:val="24"/>
        </w:rPr>
        <w:t>rerum</w:t>
      </w:r>
      <w:proofErr w:type="spellEnd"/>
      <w:r w:rsidRPr="00A116B8">
        <w:rPr>
          <w:rFonts w:ascii="Arial" w:hAnsi="Arial" w:cs="Arial"/>
          <w:b/>
          <w:sz w:val="24"/>
          <w:szCs w:val="24"/>
        </w:rPr>
        <w:t xml:space="preserve"> , </w:t>
      </w:r>
      <w:hyperlink r:id="rId46" w:tooltip="1616" w:history="1">
        <w:r w:rsidRPr="00A116B8">
          <w:rPr>
            <w:rFonts w:ascii="Arial" w:hAnsi="Arial" w:cs="Arial"/>
            <w:b/>
            <w:sz w:val="24"/>
            <w:szCs w:val="24"/>
          </w:rPr>
          <w:t>1616</w:t>
        </w:r>
      </w:hyperlink>
      <w:r w:rsidRPr="00A116B8">
        <w:rPr>
          <w:rFonts w:ascii="Arial" w:hAnsi="Arial" w:cs="Arial"/>
          <w:b/>
          <w:sz w:val="24"/>
          <w:szCs w:val="24"/>
        </w:rPr>
        <w:t>-</w:t>
      </w:r>
      <w:hyperlink r:id="rId47" w:tooltip="1627" w:history="1">
        <w:r w:rsidRPr="00A116B8">
          <w:rPr>
            <w:rFonts w:ascii="Arial" w:hAnsi="Arial" w:cs="Arial"/>
            <w:b/>
            <w:sz w:val="24"/>
            <w:szCs w:val="24"/>
          </w:rPr>
          <w:t>1627</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Retu</w:t>
      </w:r>
      <w:r w:rsidR="00A116B8">
        <w:rPr>
          <w:rFonts w:ascii="Arial" w:hAnsi="Arial" w:cs="Arial"/>
          <w:b/>
          <w:sz w:val="24"/>
          <w:szCs w:val="24"/>
        </w:rPr>
        <w:t>ňkproti</w:t>
      </w:r>
      <w:proofErr w:type="spellEnd"/>
      <w:r w:rsidR="00A116B8">
        <w:rPr>
          <w:rFonts w:ascii="Arial" w:hAnsi="Arial" w:cs="Arial"/>
          <w:b/>
          <w:sz w:val="24"/>
          <w:szCs w:val="24"/>
        </w:rPr>
        <w:t xml:space="preserve"> </w:t>
      </w:r>
      <w:proofErr w:type="spellStart"/>
      <w:r w:rsidR="00A116B8">
        <w:rPr>
          <w:rFonts w:ascii="Arial" w:hAnsi="Arial" w:cs="Arial"/>
          <w:b/>
          <w:sz w:val="24"/>
          <w:szCs w:val="24"/>
        </w:rPr>
        <w:t>Antikristu</w:t>
      </w:r>
      <w:proofErr w:type="spellEnd"/>
      <w:r w:rsidR="00A116B8">
        <w:rPr>
          <w:rFonts w:ascii="Arial" w:hAnsi="Arial" w:cs="Arial"/>
          <w:b/>
          <w:sz w:val="24"/>
          <w:szCs w:val="24"/>
        </w:rPr>
        <w:t xml:space="preserve"> a </w:t>
      </w:r>
      <w:proofErr w:type="spellStart"/>
      <w:r w:rsidR="00A116B8">
        <w:rPr>
          <w:rFonts w:ascii="Arial" w:hAnsi="Arial" w:cs="Arial"/>
          <w:b/>
          <w:sz w:val="24"/>
          <w:szCs w:val="24"/>
        </w:rPr>
        <w:t>svodůmjeho</w:t>
      </w:r>
      <w:proofErr w:type="spellEnd"/>
      <w:r w:rsidR="00A116B8">
        <w:rPr>
          <w:rFonts w:ascii="Arial" w:hAnsi="Arial" w:cs="Arial"/>
          <w:b/>
          <w:sz w:val="24"/>
          <w:szCs w:val="24"/>
        </w:rPr>
        <w:t xml:space="preserve"> </w:t>
      </w:r>
      <w:r w:rsidRPr="00A116B8">
        <w:rPr>
          <w:rFonts w:ascii="Arial" w:hAnsi="Arial" w:cs="Arial"/>
          <w:b/>
          <w:sz w:val="24"/>
          <w:szCs w:val="24"/>
        </w:rPr>
        <w:t xml:space="preserve">, </w:t>
      </w:r>
      <w:hyperlink r:id="rId48" w:tooltip="1617" w:history="1">
        <w:r w:rsidRPr="00A116B8">
          <w:rPr>
            <w:rFonts w:ascii="Arial" w:hAnsi="Arial" w:cs="Arial"/>
            <w:b/>
            <w:sz w:val="24"/>
            <w:szCs w:val="24"/>
          </w:rPr>
          <w:t>1617</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A116B8">
        <w:rPr>
          <w:rFonts w:ascii="Arial" w:hAnsi="Arial" w:cs="Arial"/>
          <w:b/>
          <w:sz w:val="24"/>
          <w:szCs w:val="24"/>
        </w:rPr>
        <w:t xml:space="preserve">O </w:t>
      </w:r>
      <w:proofErr w:type="spellStart"/>
      <w:r w:rsidRPr="00A116B8">
        <w:rPr>
          <w:rFonts w:ascii="Arial" w:hAnsi="Arial" w:cs="Arial"/>
          <w:b/>
          <w:sz w:val="24"/>
          <w:szCs w:val="24"/>
        </w:rPr>
        <w:t>staro</w:t>
      </w:r>
      <w:proofErr w:type="spellEnd"/>
      <w:r w:rsidR="00967292">
        <w:rPr>
          <w:rFonts w:ascii="Arial" w:hAnsi="Arial" w:cs="Arial"/>
          <w:b/>
          <w:sz w:val="24"/>
          <w:szCs w:val="24"/>
        </w:rPr>
        <w:t xml:space="preserve"> </w:t>
      </w:r>
      <w:proofErr w:type="spellStart"/>
      <w:r w:rsidRPr="00A116B8">
        <w:rPr>
          <w:rFonts w:ascii="Arial" w:hAnsi="Arial" w:cs="Arial"/>
          <w:b/>
          <w:sz w:val="24"/>
          <w:szCs w:val="24"/>
        </w:rPr>
        <w:t>žitnostech</w:t>
      </w:r>
      <w:proofErr w:type="spellEnd"/>
      <w:r w:rsidR="00967292">
        <w:rPr>
          <w:rFonts w:ascii="Arial" w:hAnsi="Arial" w:cs="Arial"/>
          <w:b/>
          <w:sz w:val="24"/>
          <w:szCs w:val="24"/>
        </w:rPr>
        <w:t xml:space="preserve"> </w:t>
      </w:r>
      <w:proofErr w:type="spellStart"/>
      <w:r w:rsidRPr="00A116B8">
        <w:rPr>
          <w:rFonts w:ascii="Arial" w:hAnsi="Arial" w:cs="Arial"/>
          <w:b/>
          <w:sz w:val="24"/>
          <w:szCs w:val="24"/>
        </w:rPr>
        <w:t>Moravy</w:t>
      </w:r>
      <w:proofErr w:type="spellEnd"/>
      <w:r w:rsidRPr="00A116B8">
        <w:rPr>
          <w:rFonts w:ascii="Arial" w:hAnsi="Arial" w:cs="Arial"/>
          <w:b/>
          <w:sz w:val="24"/>
          <w:szCs w:val="24"/>
        </w:rPr>
        <w:t xml:space="preserve"> (Sobre las antigüedades de Moravia), </w:t>
      </w:r>
      <w:hyperlink r:id="rId49" w:tooltip="1618" w:history="1">
        <w:r w:rsidRPr="00A116B8">
          <w:rPr>
            <w:rFonts w:ascii="Arial" w:hAnsi="Arial" w:cs="Arial"/>
            <w:b/>
            <w:sz w:val="24"/>
            <w:szCs w:val="24"/>
          </w:rPr>
          <w:t>1618</w:t>
        </w:r>
      </w:hyperlink>
      <w:r w:rsidRPr="00A116B8">
        <w:rPr>
          <w:rFonts w:ascii="Arial" w:hAnsi="Arial" w:cs="Arial"/>
          <w:b/>
          <w:sz w:val="24"/>
          <w:szCs w:val="24"/>
        </w:rPr>
        <w:t>-</w:t>
      </w:r>
      <w:hyperlink r:id="rId50" w:tooltip="1621" w:history="1">
        <w:r w:rsidRPr="00A116B8">
          <w:rPr>
            <w:rFonts w:ascii="Arial" w:hAnsi="Arial" w:cs="Arial"/>
            <w:b/>
            <w:sz w:val="24"/>
            <w:szCs w:val="24"/>
          </w:rPr>
          <w:t>1621</w:t>
        </w:r>
      </w:hyperlink>
    </w:p>
    <w:p w:rsidR="0075369B" w:rsidRPr="00A116B8" w:rsidRDefault="0075369B" w:rsidP="0075369B">
      <w:pPr>
        <w:numPr>
          <w:ilvl w:val="0"/>
          <w:numId w:val="5"/>
        </w:numPr>
        <w:spacing w:before="100" w:beforeAutospacing="1" w:after="100" w:afterAutospacing="1"/>
        <w:rPr>
          <w:rFonts w:ascii="Arial" w:hAnsi="Arial" w:cs="Arial"/>
          <w:b/>
          <w:sz w:val="24"/>
          <w:szCs w:val="24"/>
          <w:lang w:val="en-US"/>
        </w:rPr>
      </w:pPr>
      <w:r w:rsidRPr="00A116B8">
        <w:rPr>
          <w:rFonts w:ascii="Arial" w:hAnsi="Arial" w:cs="Arial"/>
          <w:b/>
          <w:sz w:val="24"/>
          <w:szCs w:val="24"/>
          <w:lang w:val="en-US"/>
        </w:rPr>
        <w:t xml:space="preserve">Spis o roduŽerotínů (Script aboutHouse of Žerotín), </w:t>
      </w:r>
      <w:hyperlink r:id="rId51" w:tooltip="1618" w:history="1">
        <w:r w:rsidRPr="00A116B8">
          <w:rPr>
            <w:rFonts w:ascii="Arial" w:hAnsi="Arial" w:cs="Arial"/>
            <w:b/>
            <w:sz w:val="24"/>
            <w:szCs w:val="24"/>
            <w:lang w:val="en-US"/>
          </w:rPr>
          <w:t>1618</w:t>
        </w:r>
      </w:hyperlink>
      <w:r w:rsidRPr="00A116B8">
        <w:rPr>
          <w:rFonts w:ascii="Arial" w:hAnsi="Arial" w:cs="Arial"/>
          <w:b/>
          <w:sz w:val="24"/>
          <w:szCs w:val="24"/>
          <w:lang w:val="en-US"/>
        </w:rPr>
        <w:t>-</w:t>
      </w:r>
      <w:hyperlink r:id="rId52" w:tooltip="1621" w:history="1">
        <w:r w:rsidRPr="00A116B8">
          <w:rPr>
            <w:rFonts w:ascii="Arial" w:hAnsi="Arial" w:cs="Arial"/>
            <w:b/>
            <w:sz w:val="24"/>
            <w:szCs w:val="24"/>
            <w:lang w:val="en-US"/>
          </w:rPr>
          <w:t>1621</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A116B8">
        <w:rPr>
          <w:rFonts w:ascii="Arial" w:hAnsi="Arial" w:cs="Arial"/>
          <w:b/>
          <w:sz w:val="24"/>
          <w:szCs w:val="24"/>
        </w:rPr>
        <w:t xml:space="preserve">Mapa </w:t>
      </w:r>
      <w:proofErr w:type="spellStart"/>
      <w:r w:rsidRPr="00A116B8">
        <w:rPr>
          <w:rFonts w:ascii="Arial" w:hAnsi="Arial" w:cs="Arial"/>
          <w:b/>
          <w:sz w:val="24"/>
          <w:szCs w:val="24"/>
        </w:rPr>
        <w:t>Moravy</w:t>
      </w:r>
      <w:proofErr w:type="spellEnd"/>
      <w:r w:rsidRPr="00A116B8">
        <w:rPr>
          <w:rFonts w:ascii="Arial" w:hAnsi="Arial" w:cs="Arial"/>
          <w:b/>
          <w:sz w:val="24"/>
          <w:szCs w:val="24"/>
        </w:rPr>
        <w:t xml:space="preserve"> (</w:t>
      </w:r>
      <w:proofErr w:type="spellStart"/>
      <w:r w:rsidRPr="00A116B8">
        <w:rPr>
          <w:rFonts w:ascii="Arial" w:hAnsi="Arial" w:cs="Arial"/>
          <w:b/>
          <w:sz w:val="24"/>
          <w:szCs w:val="24"/>
        </w:rPr>
        <w:t>Moraviae</w:t>
      </w:r>
      <w:proofErr w:type="spellEnd"/>
      <w:r w:rsidRPr="00A116B8">
        <w:rPr>
          <w:rFonts w:ascii="Arial" w:hAnsi="Arial" w:cs="Arial"/>
          <w:b/>
          <w:sz w:val="24"/>
          <w:szCs w:val="24"/>
        </w:rPr>
        <w:t xml:space="preserve"> nova et post </w:t>
      </w:r>
      <w:proofErr w:type="spellStart"/>
      <w:r w:rsidRPr="00A116B8">
        <w:rPr>
          <w:rFonts w:ascii="Arial" w:hAnsi="Arial" w:cs="Arial"/>
          <w:b/>
          <w:sz w:val="24"/>
          <w:szCs w:val="24"/>
        </w:rPr>
        <w:t>omnes</w:t>
      </w:r>
      <w:proofErr w:type="spellEnd"/>
      <w:r w:rsidRPr="00A116B8">
        <w:rPr>
          <w:rFonts w:ascii="Arial" w:hAnsi="Arial" w:cs="Arial"/>
          <w:b/>
          <w:sz w:val="24"/>
          <w:szCs w:val="24"/>
        </w:rPr>
        <w:t xml:space="preserve"> priores </w:t>
      </w:r>
      <w:proofErr w:type="spellStart"/>
      <w:r w:rsidRPr="00A116B8">
        <w:rPr>
          <w:rFonts w:ascii="Arial" w:hAnsi="Arial" w:cs="Arial"/>
          <w:b/>
          <w:sz w:val="24"/>
          <w:szCs w:val="24"/>
        </w:rPr>
        <w:t>accuratissima</w:t>
      </w:r>
      <w:proofErr w:type="spellEnd"/>
      <w:r w:rsidR="00A116B8">
        <w:rPr>
          <w:rFonts w:ascii="Arial" w:hAnsi="Arial" w:cs="Arial"/>
          <w:b/>
          <w:sz w:val="24"/>
          <w:szCs w:val="24"/>
        </w:rPr>
        <w:t xml:space="preserve"> </w:t>
      </w:r>
      <w:proofErr w:type="spellStart"/>
      <w:r w:rsidRPr="00A116B8">
        <w:rPr>
          <w:rFonts w:ascii="Arial" w:hAnsi="Arial" w:cs="Arial"/>
          <w:b/>
          <w:sz w:val="24"/>
          <w:szCs w:val="24"/>
        </w:rPr>
        <w:t>delineatio</w:t>
      </w:r>
      <w:proofErr w:type="spellEnd"/>
      <w:r w:rsidR="00A116B8">
        <w:rPr>
          <w:rFonts w:ascii="Arial" w:hAnsi="Arial" w:cs="Arial"/>
          <w:b/>
          <w:sz w:val="24"/>
          <w:szCs w:val="24"/>
        </w:rPr>
        <w:t xml:space="preserve"> </w:t>
      </w:r>
      <w:proofErr w:type="spellStart"/>
      <w:r w:rsidRPr="00A116B8">
        <w:rPr>
          <w:rFonts w:ascii="Arial" w:hAnsi="Arial" w:cs="Arial"/>
          <w:b/>
          <w:sz w:val="24"/>
          <w:szCs w:val="24"/>
        </w:rPr>
        <w:t>autore</w:t>
      </w:r>
      <w:proofErr w:type="spellEnd"/>
      <w:r w:rsidRPr="00A116B8">
        <w:rPr>
          <w:rFonts w:ascii="Arial" w:hAnsi="Arial" w:cs="Arial"/>
          <w:b/>
          <w:sz w:val="24"/>
          <w:szCs w:val="24"/>
        </w:rPr>
        <w:t xml:space="preserve"> J. A. </w:t>
      </w:r>
      <w:proofErr w:type="spellStart"/>
      <w:r w:rsidRPr="00A116B8">
        <w:rPr>
          <w:rFonts w:ascii="Arial" w:hAnsi="Arial" w:cs="Arial"/>
          <w:b/>
          <w:sz w:val="24"/>
          <w:szCs w:val="24"/>
        </w:rPr>
        <w:t>Comenio</w:t>
      </w:r>
      <w:proofErr w:type="spellEnd"/>
      <w:r w:rsidRPr="00A116B8">
        <w:rPr>
          <w:rFonts w:ascii="Arial" w:hAnsi="Arial" w:cs="Arial"/>
          <w:b/>
          <w:sz w:val="24"/>
          <w:szCs w:val="24"/>
        </w:rPr>
        <w:t>) (</w:t>
      </w:r>
      <w:proofErr w:type="spellStart"/>
      <w:r w:rsidRPr="00A116B8">
        <w:rPr>
          <w:rFonts w:ascii="Arial" w:hAnsi="Arial" w:cs="Arial"/>
          <w:b/>
          <w:sz w:val="24"/>
          <w:szCs w:val="24"/>
        </w:rPr>
        <w:t>Map</w:t>
      </w:r>
      <w:proofErr w:type="spellEnd"/>
      <w:r w:rsidRPr="00A116B8">
        <w:rPr>
          <w:rFonts w:ascii="Arial" w:hAnsi="Arial" w:cs="Arial"/>
          <w:b/>
          <w:sz w:val="24"/>
          <w:szCs w:val="24"/>
        </w:rPr>
        <w:t xml:space="preserve"> of Moravia), </w:t>
      </w:r>
      <w:hyperlink r:id="rId53" w:tooltip="1618" w:history="1">
        <w:r w:rsidRPr="00A116B8">
          <w:rPr>
            <w:rFonts w:ascii="Arial" w:hAnsi="Arial" w:cs="Arial"/>
            <w:b/>
            <w:sz w:val="24"/>
            <w:szCs w:val="24"/>
          </w:rPr>
          <w:t>1618</w:t>
        </w:r>
      </w:hyperlink>
      <w:r w:rsidRPr="00A116B8">
        <w:rPr>
          <w:rFonts w:ascii="Arial" w:hAnsi="Arial" w:cs="Arial"/>
          <w:b/>
          <w:sz w:val="24"/>
          <w:szCs w:val="24"/>
        </w:rPr>
        <w:t>-</w:t>
      </w:r>
      <w:hyperlink r:id="rId54" w:tooltip="1627" w:history="1">
        <w:r w:rsidRPr="00A116B8">
          <w:rPr>
            <w:rFonts w:ascii="Arial" w:hAnsi="Arial" w:cs="Arial"/>
            <w:b/>
            <w:sz w:val="24"/>
            <w:szCs w:val="24"/>
          </w:rPr>
          <w:t>1627</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Listové</w:t>
      </w:r>
      <w:proofErr w:type="spellEnd"/>
      <w:r w:rsidRPr="00A116B8">
        <w:rPr>
          <w:rFonts w:ascii="Arial" w:hAnsi="Arial" w:cs="Arial"/>
          <w:b/>
          <w:sz w:val="24"/>
          <w:szCs w:val="24"/>
        </w:rPr>
        <w:t xml:space="preserve"> do </w:t>
      </w:r>
      <w:proofErr w:type="spellStart"/>
      <w:r w:rsidRPr="00A116B8">
        <w:rPr>
          <w:rFonts w:ascii="Arial" w:hAnsi="Arial" w:cs="Arial"/>
          <w:b/>
          <w:sz w:val="24"/>
          <w:szCs w:val="24"/>
        </w:rPr>
        <w:t>nebe</w:t>
      </w:r>
      <w:proofErr w:type="spellEnd"/>
      <w:r w:rsidRPr="00A116B8">
        <w:rPr>
          <w:rFonts w:ascii="Arial" w:hAnsi="Arial" w:cs="Arial"/>
          <w:b/>
          <w:sz w:val="24"/>
          <w:szCs w:val="24"/>
        </w:rPr>
        <w:t xml:space="preserve"> (Cartas al Cielo), </w:t>
      </w:r>
      <w:hyperlink r:id="rId55" w:tooltip="1619" w:history="1">
        <w:r w:rsidRPr="00A116B8">
          <w:rPr>
            <w:rFonts w:ascii="Arial" w:hAnsi="Arial" w:cs="Arial"/>
            <w:b/>
            <w:sz w:val="24"/>
            <w:szCs w:val="24"/>
          </w:rPr>
          <w:t>1619</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lastRenderedPageBreak/>
        <w:t>Manuál</w:t>
      </w:r>
      <w:proofErr w:type="spellEnd"/>
      <w:r w:rsidR="00A116B8">
        <w:rPr>
          <w:rFonts w:ascii="Arial" w:hAnsi="Arial" w:cs="Arial"/>
          <w:b/>
          <w:sz w:val="24"/>
          <w:szCs w:val="24"/>
        </w:rPr>
        <w:t xml:space="preserve"> </w:t>
      </w:r>
      <w:proofErr w:type="spellStart"/>
      <w:r w:rsidRPr="00A116B8">
        <w:rPr>
          <w:rFonts w:ascii="Arial" w:hAnsi="Arial" w:cs="Arial"/>
          <w:b/>
          <w:sz w:val="24"/>
          <w:szCs w:val="24"/>
        </w:rPr>
        <w:t>níka</w:t>
      </w:r>
      <w:proofErr w:type="spellEnd"/>
      <w:r w:rsidR="00967292">
        <w:rPr>
          <w:rFonts w:ascii="Arial" w:hAnsi="Arial" w:cs="Arial"/>
          <w:b/>
          <w:sz w:val="24"/>
          <w:szCs w:val="24"/>
        </w:rPr>
        <w:t xml:space="preserve"> </w:t>
      </w:r>
      <w:proofErr w:type="spellStart"/>
      <w:r w:rsidRPr="00A116B8">
        <w:rPr>
          <w:rFonts w:ascii="Arial" w:hAnsi="Arial" w:cs="Arial"/>
          <w:b/>
          <w:sz w:val="24"/>
          <w:szCs w:val="24"/>
        </w:rPr>
        <w:t>nebjádro</w:t>
      </w:r>
      <w:proofErr w:type="spellEnd"/>
      <w:r w:rsidRPr="00A116B8">
        <w:rPr>
          <w:rFonts w:ascii="Arial" w:hAnsi="Arial" w:cs="Arial"/>
          <w:b/>
          <w:sz w:val="24"/>
          <w:szCs w:val="24"/>
        </w:rPr>
        <w:t xml:space="preserve"> celé </w:t>
      </w:r>
      <w:proofErr w:type="spellStart"/>
      <w:r w:rsidRPr="00A116B8">
        <w:rPr>
          <w:rFonts w:ascii="Arial" w:hAnsi="Arial" w:cs="Arial"/>
          <w:b/>
          <w:sz w:val="24"/>
          <w:szCs w:val="24"/>
        </w:rPr>
        <w:t>biblís</w:t>
      </w:r>
      <w:proofErr w:type="spellEnd"/>
      <w:r w:rsidR="00A116B8">
        <w:rPr>
          <w:rFonts w:ascii="Arial" w:hAnsi="Arial" w:cs="Arial"/>
          <w:b/>
          <w:sz w:val="24"/>
          <w:szCs w:val="24"/>
        </w:rPr>
        <w:t xml:space="preserve"> </w:t>
      </w:r>
      <w:proofErr w:type="spellStart"/>
      <w:r w:rsidRPr="00A116B8">
        <w:rPr>
          <w:rFonts w:ascii="Arial" w:hAnsi="Arial" w:cs="Arial"/>
          <w:b/>
          <w:sz w:val="24"/>
          <w:szCs w:val="24"/>
        </w:rPr>
        <w:t>vaté</w:t>
      </w:r>
      <w:proofErr w:type="spellEnd"/>
      <w:r w:rsidRPr="00A116B8">
        <w:rPr>
          <w:rFonts w:ascii="Arial" w:hAnsi="Arial" w:cs="Arial"/>
          <w:b/>
          <w:sz w:val="24"/>
          <w:szCs w:val="24"/>
        </w:rPr>
        <w:t xml:space="preserve"> (Manual o núcleo de la Santa Biblia), </w:t>
      </w:r>
      <w:hyperlink r:id="rId56" w:tooltip="1620" w:history="1">
        <w:r w:rsidRPr="00A116B8">
          <w:rPr>
            <w:rFonts w:ascii="Arial" w:hAnsi="Arial" w:cs="Arial"/>
            <w:b/>
            <w:sz w:val="24"/>
            <w:szCs w:val="24"/>
          </w:rPr>
          <w:t>1620</w:t>
        </w:r>
      </w:hyperlink>
      <w:r w:rsidRPr="00A116B8">
        <w:rPr>
          <w:rFonts w:ascii="Arial" w:hAnsi="Arial" w:cs="Arial"/>
          <w:b/>
          <w:sz w:val="24"/>
          <w:szCs w:val="24"/>
        </w:rPr>
        <w:t>-</w:t>
      </w:r>
      <w:hyperlink r:id="rId57" w:tooltip="1623" w:history="1">
        <w:r w:rsidRPr="00A116B8">
          <w:rPr>
            <w:rFonts w:ascii="Arial" w:hAnsi="Arial" w:cs="Arial"/>
            <w:b/>
            <w:sz w:val="24"/>
            <w:szCs w:val="24"/>
          </w:rPr>
          <w:t>1623</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Pŕemy</w:t>
      </w:r>
      <w:proofErr w:type="spellEnd"/>
      <w:r w:rsidR="00A116B8">
        <w:rPr>
          <w:rFonts w:ascii="Arial" w:hAnsi="Arial" w:cs="Arial"/>
          <w:b/>
          <w:sz w:val="24"/>
          <w:szCs w:val="24"/>
        </w:rPr>
        <w:t xml:space="preserve"> </w:t>
      </w:r>
      <w:proofErr w:type="spellStart"/>
      <w:r w:rsidRPr="00A116B8">
        <w:rPr>
          <w:rFonts w:ascii="Arial" w:hAnsi="Arial" w:cs="Arial"/>
          <w:b/>
          <w:sz w:val="24"/>
          <w:szCs w:val="24"/>
        </w:rPr>
        <w:t>šlování</w:t>
      </w:r>
      <w:proofErr w:type="spellEnd"/>
      <w:r w:rsidRPr="00A116B8">
        <w:rPr>
          <w:rFonts w:ascii="Arial" w:hAnsi="Arial" w:cs="Arial"/>
          <w:b/>
          <w:sz w:val="24"/>
          <w:szCs w:val="24"/>
        </w:rPr>
        <w:t xml:space="preserve"> o </w:t>
      </w:r>
      <w:proofErr w:type="spellStart"/>
      <w:r w:rsidRPr="00A116B8">
        <w:rPr>
          <w:rFonts w:ascii="Arial" w:hAnsi="Arial" w:cs="Arial"/>
          <w:b/>
          <w:sz w:val="24"/>
          <w:szCs w:val="24"/>
        </w:rPr>
        <w:t>dokonalo</w:t>
      </w:r>
      <w:proofErr w:type="spellEnd"/>
      <w:r w:rsidR="00A116B8">
        <w:rPr>
          <w:rFonts w:ascii="Arial" w:hAnsi="Arial" w:cs="Arial"/>
          <w:b/>
          <w:sz w:val="24"/>
          <w:szCs w:val="24"/>
        </w:rPr>
        <w:t xml:space="preserve"> </w:t>
      </w:r>
      <w:proofErr w:type="spellStart"/>
      <w:r w:rsidRPr="00A116B8">
        <w:rPr>
          <w:rFonts w:ascii="Arial" w:hAnsi="Arial" w:cs="Arial"/>
          <w:b/>
          <w:sz w:val="24"/>
          <w:szCs w:val="24"/>
        </w:rPr>
        <w:t>stikŕ</w:t>
      </w:r>
      <w:proofErr w:type="spellEnd"/>
      <w:r w:rsidR="00A116B8">
        <w:rPr>
          <w:rFonts w:ascii="Arial" w:hAnsi="Arial" w:cs="Arial"/>
          <w:b/>
          <w:sz w:val="24"/>
          <w:szCs w:val="24"/>
        </w:rPr>
        <w:t xml:space="preserve"> </w:t>
      </w:r>
      <w:proofErr w:type="spellStart"/>
      <w:r w:rsidRPr="00A116B8">
        <w:rPr>
          <w:rFonts w:ascii="Arial" w:hAnsi="Arial" w:cs="Arial"/>
          <w:b/>
          <w:sz w:val="24"/>
          <w:szCs w:val="24"/>
        </w:rPr>
        <w:t>esť</w:t>
      </w:r>
      <w:proofErr w:type="spellEnd"/>
      <w:r w:rsidR="00967292">
        <w:rPr>
          <w:rFonts w:ascii="Arial" w:hAnsi="Arial" w:cs="Arial"/>
          <w:b/>
          <w:sz w:val="24"/>
          <w:szCs w:val="24"/>
        </w:rPr>
        <w:t xml:space="preserve"> </w:t>
      </w:r>
      <w:proofErr w:type="spellStart"/>
      <w:r w:rsidRPr="00A116B8">
        <w:rPr>
          <w:rFonts w:ascii="Arial" w:hAnsi="Arial" w:cs="Arial"/>
          <w:b/>
          <w:sz w:val="24"/>
          <w:szCs w:val="24"/>
        </w:rPr>
        <w:t>anské</w:t>
      </w:r>
      <w:proofErr w:type="spellEnd"/>
      <w:r w:rsidRPr="00A116B8">
        <w:rPr>
          <w:rFonts w:ascii="Arial" w:hAnsi="Arial" w:cs="Arial"/>
          <w:b/>
          <w:sz w:val="24"/>
          <w:szCs w:val="24"/>
        </w:rPr>
        <w:t xml:space="preserve"> (Pensamientos sobre la Perfección Cristiana), </w:t>
      </w:r>
      <w:hyperlink r:id="rId58" w:tooltip="1622" w:history="1">
        <w:r w:rsidRPr="00A116B8">
          <w:rPr>
            <w:rFonts w:ascii="Arial" w:hAnsi="Arial" w:cs="Arial"/>
            <w:b/>
            <w:sz w:val="24"/>
            <w:szCs w:val="24"/>
          </w:rPr>
          <w:t>1622</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Nedoby</w:t>
      </w:r>
      <w:proofErr w:type="spellEnd"/>
      <w:r w:rsidR="00967292">
        <w:rPr>
          <w:rFonts w:ascii="Arial" w:hAnsi="Arial" w:cs="Arial"/>
          <w:b/>
          <w:sz w:val="24"/>
          <w:szCs w:val="24"/>
        </w:rPr>
        <w:t xml:space="preserve"> </w:t>
      </w:r>
      <w:proofErr w:type="spellStart"/>
      <w:r w:rsidRPr="00A116B8">
        <w:rPr>
          <w:rFonts w:ascii="Arial" w:hAnsi="Arial" w:cs="Arial"/>
          <w:b/>
          <w:sz w:val="24"/>
          <w:szCs w:val="24"/>
        </w:rPr>
        <w:t>tedlný</w:t>
      </w:r>
      <w:proofErr w:type="spellEnd"/>
      <w:r w:rsidR="00967292">
        <w:rPr>
          <w:rFonts w:ascii="Arial" w:hAnsi="Arial" w:cs="Arial"/>
          <w:b/>
          <w:sz w:val="24"/>
          <w:szCs w:val="24"/>
        </w:rPr>
        <w:t xml:space="preserve"> </w:t>
      </w:r>
      <w:proofErr w:type="spellStart"/>
      <w:r w:rsidRPr="00A116B8">
        <w:rPr>
          <w:rFonts w:ascii="Arial" w:hAnsi="Arial" w:cs="Arial"/>
          <w:b/>
          <w:sz w:val="24"/>
          <w:szCs w:val="24"/>
        </w:rPr>
        <w:t>hradjméno</w:t>
      </w:r>
      <w:proofErr w:type="spellEnd"/>
      <w:r w:rsidR="00967292">
        <w:rPr>
          <w:rFonts w:ascii="Arial" w:hAnsi="Arial" w:cs="Arial"/>
          <w:b/>
          <w:sz w:val="24"/>
          <w:szCs w:val="24"/>
        </w:rPr>
        <w:t xml:space="preserve"> </w:t>
      </w:r>
      <w:proofErr w:type="spellStart"/>
      <w:r w:rsidRPr="00A116B8">
        <w:rPr>
          <w:rFonts w:ascii="Arial" w:hAnsi="Arial" w:cs="Arial"/>
          <w:b/>
          <w:sz w:val="24"/>
          <w:szCs w:val="24"/>
        </w:rPr>
        <w:t>Hospodi</w:t>
      </w:r>
      <w:proofErr w:type="spellEnd"/>
      <w:r w:rsidR="00967292">
        <w:rPr>
          <w:rFonts w:ascii="Arial" w:hAnsi="Arial" w:cs="Arial"/>
          <w:b/>
          <w:sz w:val="24"/>
          <w:szCs w:val="24"/>
        </w:rPr>
        <w:t xml:space="preserve"> </w:t>
      </w:r>
      <w:proofErr w:type="spellStart"/>
      <w:r w:rsidRPr="00A116B8">
        <w:rPr>
          <w:rFonts w:ascii="Arial" w:hAnsi="Arial" w:cs="Arial"/>
          <w:b/>
          <w:sz w:val="24"/>
          <w:szCs w:val="24"/>
        </w:rPr>
        <w:t>novo</w:t>
      </w:r>
      <w:proofErr w:type="spellEnd"/>
      <w:r w:rsidRPr="00A116B8">
        <w:rPr>
          <w:rFonts w:ascii="Arial" w:hAnsi="Arial" w:cs="Arial"/>
          <w:b/>
          <w:sz w:val="24"/>
          <w:szCs w:val="24"/>
        </w:rPr>
        <w:t xml:space="preserve"> , </w:t>
      </w:r>
      <w:hyperlink r:id="rId59" w:tooltip="1622" w:history="1">
        <w:r w:rsidRPr="00A116B8">
          <w:rPr>
            <w:rFonts w:ascii="Arial" w:hAnsi="Arial" w:cs="Arial"/>
            <w:b/>
            <w:sz w:val="24"/>
            <w:szCs w:val="24"/>
          </w:rPr>
          <w:t>1622</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Truchlivý</w:t>
      </w:r>
      <w:proofErr w:type="spellEnd"/>
      <w:r w:rsidRPr="00A116B8">
        <w:rPr>
          <w:rFonts w:ascii="Arial" w:hAnsi="Arial" w:cs="Arial"/>
          <w:b/>
          <w:sz w:val="24"/>
          <w:szCs w:val="24"/>
        </w:rPr>
        <w:t xml:space="preserve">, </w:t>
      </w:r>
      <w:proofErr w:type="spellStart"/>
      <w:r w:rsidRPr="00A116B8">
        <w:rPr>
          <w:rFonts w:ascii="Arial" w:hAnsi="Arial" w:cs="Arial"/>
          <w:b/>
          <w:sz w:val="24"/>
          <w:szCs w:val="24"/>
        </w:rPr>
        <w:t>dílprvní</w:t>
      </w:r>
      <w:proofErr w:type="spellEnd"/>
      <w:r w:rsidRPr="00A116B8">
        <w:rPr>
          <w:rFonts w:ascii="Arial" w:hAnsi="Arial" w:cs="Arial"/>
          <w:b/>
          <w:sz w:val="24"/>
          <w:szCs w:val="24"/>
        </w:rPr>
        <w:t xml:space="preserve"> , </w:t>
      </w:r>
      <w:hyperlink r:id="rId60" w:tooltip="1623" w:history="1">
        <w:r w:rsidRPr="00A116B8">
          <w:rPr>
            <w:rFonts w:ascii="Arial" w:hAnsi="Arial" w:cs="Arial"/>
            <w:b/>
            <w:sz w:val="24"/>
            <w:szCs w:val="24"/>
          </w:rPr>
          <w:t>1623</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A116B8">
        <w:rPr>
          <w:rFonts w:ascii="Arial" w:hAnsi="Arial" w:cs="Arial"/>
          <w:b/>
          <w:sz w:val="24"/>
          <w:szCs w:val="24"/>
        </w:rPr>
        <w:t xml:space="preserve">O </w:t>
      </w:r>
      <w:proofErr w:type="spellStart"/>
      <w:r w:rsidRPr="00A116B8">
        <w:rPr>
          <w:rFonts w:ascii="Arial" w:hAnsi="Arial" w:cs="Arial"/>
          <w:b/>
          <w:sz w:val="24"/>
          <w:szCs w:val="24"/>
        </w:rPr>
        <w:t>poezí</w:t>
      </w:r>
      <w:proofErr w:type="spellEnd"/>
      <w:r w:rsidR="00967292">
        <w:rPr>
          <w:rFonts w:ascii="Arial" w:hAnsi="Arial" w:cs="Arial"/>
          <w:b/>
          <w:sz w:val="24"/>
          <w:szCs w:val="24"/>
        </w:rPr>
        <w:t xml:space="preserve"> </w:t>
      </w:r>
      <w:proofErr w:type="spellStart"/>
      <w:r w:rsidRPr="00A116B8">
        <w:rPr>
          <w:rFonts w:ascii="Arial" w:hAnsi="Arial" w:cs="Arial"/>
          <w:b/>
          <w:sz w:val="24"/>
          <w:szCs w:val="24"/>
        </w:rPr>
        <w:t>české</w:t>
      </w:r>
      <w:proofErr w:type="spellEnd"/>
      <w:r w:rsidRPr="00A116B8">
        <w:rPr>
          <w:rFonts w:ascii="Arial" w:hAnsi="Arial" w:cs="Arial"/>
          <w:b/>
          <w:sz w:val="24"/>
          <w:szCs w:val="24"/>
        </w:rPr>
        <w:t xml:space="preserve"> (Sobre la poesía bohemia), </w:t>
      </w:r>
      <w:hyperlink r:id="rId61" w:tooltip="1623" w:history="1">
        <w:r w:rsidRPr="00A116B8">
          <w:rPr>
            <w:rFonts w:ascii="Arial" w:hAnsi="Arial" w:cs="Arial"/>
            <w:b/>
            <w:sz w:val="24"/>
            <w:szCs w:val="24"/>
          </w:rPr>
          <w:t>1623</w:t>
        </w:r>
      </w:hyperlink>
      <w:r w:rsidRPr="00A116B8">
        <w:rPr>
          <w:rFonts w:ascii="Arial" w:hAnsi="Arial" w:cs="Arial"/>
          <w:b/>
          <w:sz w:val="24"/>
          <w:szCs w:val="24"/>
        </w:rPr>
        <w:t>-</w:t>
      </w:r>
      <w:hyperlink r:id="rId62" w:tooltip="1626" w:history="1">
        <w:r w:rsidRPr="00A116B8">
          <w:rPr>
            <w:rFonts w:ascii="Arial" w:hAnsi="Arial" w:cs="Arial"/>
            <w:b/>
            <w:sz w:val="24"/>
            <w:szCs w:val="24"/>
          </w:rPr>
          <w:t>1626</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Truchlivý</w:t>
      </w:r>
      <w:proofErr w:type="spellEnd"/>
      <w:r w:rsidRPr="00A116B8">
        <w:rPr>
          <w:rFonts w:ascii="Arial" w:hAnsi="Arial" w:cs="Arial"/>
          <w:b/>
          <w:sz w:val="24"/>
          <w:szCs w:val="24"/>
        </w:rPr>
        <w:t xml:space="preserve">, </w:t>
      </w:r>
      <w:proofErr w:type="spellStart"/>
      <w:r w:rsidRPr="00A116B8">
        <w:rPr>
          <w:rFonts w:ascii="Arial" w:hAnsi="Arial" w:cs="Arial"/>
          <w:b/>
          <w:sz w:val="24"/>
          <w:szCs w:val="24"/>
        </w:rPr>
        <w:t>díldruhý</w:t>
      </w:r>
      <w:proofErr w:type="spellEnd"/>
      <w:r w:rsidRPr="00A116B8">
        <w:rPr>
          <w:rFonts w:ascii="Arial" w:hAnsi="Arial" w:cs="Arial"/>
          <w:b/>
          <w:sz w:val="24"/>
          <w:szCs w:val="24"/>
        </w:rPr>
        <w:t xml:space="preserve"> , </w:t>
      </w:r>
      <w:hyperlink r:id="rId63" w:tooltip="1624" w:history="1">
        <w:r w:rsidRPr="00A116B8">
          <w:rPr>
            <w:rFonts w:ascii="Arial" w:hAnsi="Arial" w:cs="Arial"/>
            <w:b/>
            <w:sz w:val="24"/>
            <w:szCs w:val="24"/>
          </w:rPr>
          <w:t>1624</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A116B8">
        <w:rPr>
          <w:rFonts w:ascii="Arial" w:hAnsi="Arial" w:cs="Arial"/>
          <w:b/>
          <w:sz w:val="24"/>
          <w:szCs w:val="24"/>
        </w:rPr>
        <w:t xml:space="preserve">O </w:t>
      </w:r>
      <w:proofErr w:type="spellStart"/>
      <w:r w:rsidRPr="00A116B8">
        <w:rPr>
          <w:rFonts w:ascii="Arial" w:hAnsi="Arial" w:cs="Arial"/>
          <w:b/>
          <w:sz w:val="24"/>
          <w:szCs w:val="24"/>
        </w:rPr>
        <w:t>sirobě</w:t>
      </w:r>
      <w:proofErr w:type="spellEnd"/>
      <w:r w:rsidRPr="00A116B8">
        <w:rPr>
          <w:rFonts w:ascii="Arial" w:hAnsi="Arial" w:cs="Arial"/>
          <w:b/>
          <w:sz w:val="24"/>
          <w:szCs w:val="24"/>
        </w:rPr>
        <w:t xml:space="preserve"> (Sobre los pobres), </w:t>
      </w:r>
      <w:hyperlink r:id="rId64" w:tooltip="1624" w:history="1">
        <w:r w:rsidRPr="00A116B8">
          <w:rPr>
            <w:rFonts w:ascii="Arial" w:hAnsi="Arial" w:cs="Arial"/>
            <w:b/>
            <w:sz w:val="24"/>
            <w:szCs w:val="24"/>
          </w:rPr>
          <w:t>1624</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A116B8">
        <w:rPr>
          <w:rFonts w:ascii="Arial" w:hAnsi="Arial" w:cs="Arial"/>
          <w:b/>
          <w:sz w:val="24"/>
          <w:szCs w:val="24"/>
        </w:rPr>
        <w:t xml:space="preserve">Pres </w:t>
      </w:r>
      <w:proofErr w:type="spellStart"/>
      <w:r w:rsidRPr="00A116B8">
        <w:rPr>
          <w:rFonts w:ascii="Arial" w:hAnsi="Arial" w:cs="Arial"/>
          <w:b/>
          <w:sz w:val="24"/>
          <w:szCs w:val="24"/>
        </w:rPr>
        <w:t>boží</w:t>
      </w:r>
      <w:proofErr w:type="spellEnd"/>
      <w:r w:rsidRPr="00A116B8">
        <w:rPr>
          <w:rFonts w:ascii="Arial" w:hAnsi="Arial" w:cs="Arial"/>
          <w:b/>
          <w:sz w:val="24"/>
          <w:szCs w:val="24"/>
        </w:rPr>
        <w:t xml:space="preserve">, </w:t>
      </w:r>
      <w:hyperlink r:id="rId65" w:tooltip="1624" w:history="1">
        <w:r w:rsidRPr="00A116B8">
          <w:rPr>
            <w:rFonts w:ascii="Arial" w:hAnsi="Arial" w:cs="Arial"/>
            <w:b/>
            <w:sz w:val="24"/>
            <w:szCs w:val="24"/>
          </w:rPr>
          <w:t>1624</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Centrum</w:t>
      </w:r>
      <w:proofErr w:type="spellEnd"/>
      <w:r w:rsidR="00967292">
        <w:rPr>
          <w:rFonts w:ascii="Arial" w:hAnsi="Arial" w:cs="Arial"/>
          <w:b/>
          <w:sz w:val="24"/>
          <w:szCs w:val="24"/>
        </w:rPr>
        <w:t xml:space="preserve"> </w:t>
      </w:r>
      <w:proofErr w:type="spellStart"/>
      <w:r w:rsidRPr="00A116B8">
        <w:rPr>
          <w:rFonts w:ascii="Arial" w:hAnsi="Arial" w:cs="Arial"/>
          <w:b/>
          <w:sz w:val="24"/>
          <w:szCs w:val="24"/>
        </w:rPr>
        <w:t>securitatis</w:t>
      </w:r>
      <w:proofErr w:type="spellEnd"/>
      <w:r w:rsidRPr="00A116B8">
        <w:rPr>
          <w:rFonts w:ascii="Arial" w:hAnsi="Arial" w:cs="Arial"/>
          <w:b/>
          <w:sz w:val="24"/>
          <w:szCs w:val="24"/>
        </w:rPr>
        <w:t xml:space="preserve">, </w:t>
      </w:r>
      <w:hyperlink r:id="rId66" w:tooltip="1625" w:history="1">
        <w:r w:rsidRPr="00A116B8">
          <w:rPr>
            <w:rFonts w:ascii="Arial" w:hAnsi="Arial" w:cs="Arial"/>
            <w:b/>
            <w:sz w:val="24"/>
            <w:szCs w:val="24"/>
          </w:rPr>
          <w:t>1625</w:t>
        </w:r>
      </w:hyperlink>
    </w:p>
    <w:p w:rsidR="0075369B" w:rsidRPr="00A116B8" w:rsidRDefault="0075369B" w:rsidP="00A116B8">
      <w:pPr>
        <w:numPr>
          <w:ilvl w:val="0"/>
          <w:numId w:val="5"/>
        </w:numPr>
        <w:spacing w:before="100" w:beforeAutospacing="1" w:after="100" w:afterAutospacing="1"/>
        <w:ind w:right="-284"/>
        <w:rPr>
          <w:rFonts w:ascii="Arial" w:hAnsi="Arial" w:cs="Arial"/>
          <w:b/>
          <w:sz w:val="24"/>
          <w:szCs w:val="24"/>
        </w:rPr>
      </w:pPr>
      <w:proofErr w:type="spellStart"/>
      <w:r w:rsidRPr="00A116B8">
        <w:rPr>
          <w:rFonts w:ascii="Arial" w:hAnsi="Arial" w:cs="Arial"/>
          <w:b/>
          <w:sz w:val="24"/>
          <w:szCs w:val="24"/>
        </w:rPr>
        <w:t>Vidění</w:t>
      </w:r>
      <w:proofErr w:type="spellEnd"/>
      <w:r w:rsidRPr="00A116B8">
        <w:rPr>
          <w:rFonts w:ascii="Arial" w:hAnsi="Arial" w:cs="Arial"/>
          <w:b/>
          <w:sz w:val="24"/>
          <w:szCs w:val="24"/>
        </w:rPr>
        <w:t xml:space="preserve"> a </w:t>
      </w:r>
      <w:proofErr w:type="spellStart"/>
      <w:r w:rsidRPr="00A116B8">
        <w:rPr>
          <w:rFonts w:ascii="Arial" w:hAnsi="Arial" w:cs="Arial"/>
          <w:b/>
          <w:sz w:val="24"/>
          <w:szCs w:val="24"/>
        </w:rPr>
        <w:t>zjevení</w:t>
      </w:r>
      <w:proofErr w:type="spellEnd"/>
      <w:r w:rsidR="00967292">
        <w:rPr>
          <w:rFonts w:ascii="Arial" w:hAnsi="Arial" w:cs="Arial"/>
          <w:b/>
          <w:sz w:val="24"/>
          <w:szCs w:val="24"/>
        </w:rPr>
        <w:t xml:space="preserve"> </w:t>
      </w:r>
      <w:proofErr w:type="spellStart"/>
      <w:r w:rsidRPr="00A116B8">
        <w:rPr>
          <w:rFonts w:ascii="Arial" w:hAnsi="Arial" w:cs="Arial"/>
          <w:b/>
          <w:sz w:val="24"/>
          <w:szCs w:val="24"/>
        </w:rPr>
        <w:t>Kryšto</w:t>
      </w:r>
      <w:proofErr w:type="spellEnd"/>
      <w:r w:rsidR="00967292">
        <w:rPr>
          <w:rFonts w:ascii="Arial" w:hAnsi="Arial" w:cs="Arial"/>
          <w:b/>
          <w:sz w:val="24"/>
          <w:szCs w:val="24"/>
        </w:rPr>
        <w:t xml:space="preserve"> </w:t>
      </w:r>
      <w:proofErr w:type="spellStart"/>
      <w:r w:rsidRPr="00A116B8">
        <w:rPr>
          <w:rFonts w:ascii="Arial" w:hAnsi="Arial" w:cs="Arial"/>
          <w:b/>
          <w:sz w:val="24"/>
          <w:szCs w:val="24"/>
        </w:rPr>
        <w:t>faKottera</w:t>
      </w:r>
      <w:proofErr w:type="spellEnd"/>
      <w:r w:rsidRPr="00A116B8">
        <w:rPr>
          <w:rFonts w:ascii="Arial" w:hAnsi="Arial" w:cs="Arial"/>
          <w:b/>
          <w:sz w:val="24"/>
          <w:szCs w:val="24"/>
        </w:rPr>
        <w:t xml:space="preserve">, </w:t>
      </w:r>
      <w:proofErr w:type="spellStart"/>
      <w:r w:rsidRPr="00A116B8">
        <w:rPr>
          <w:rFonts w:ascii="Arial" w:hAnsi="Arial" w:cs="Arial"/>
          <w:b/>
          <w:sz w:val="24"/>
          <w:szCs w:val="24"/>
        </w:rPr>
        <w:t>s</w:t>
      </w:r>
      <w:r w:rsidR="00967292">
        <w:rPr>
          <w:rFonts w:ascii="Arial" w:hAnsi="Arial" w:cs="Arial"/>
          <w:b/>
          <w:sz w:val="24"/>
          <w:szCs w:val="24"/>
        </w:rPr>
        <w:t>e</w:t>
      </w:r>
      <w:r w:rsidRPr="00A116B8">
        <w:rPr>
          <w:rFonts w:ascii="Arial" w:hAnsi="Arial" w:cs="Arial"/>
          <w:b/>
          <w:sz w:val="24"/>
          <w:szCs w:val="24"/>
        </w:rPr>
        <w:t>u</w:t>
      </w:r>
      <w:proofErr w:type="spellEnd"/>
      <w:r w:rsidR="00967292">
        <w:rPr>
          <w:rFonts w:ascii="Arial" w:hAnsi="Arial" w:cs="Arial"/>
          <w:b/>
          <w:sz w:val="24"/>
          <w:szCs w:val="24"/>
        </w:rPr>
        <w:t xml:space="preserve"> </w:t>
      </w:r>
      <w:r w:rsidRPr="00A116B8">
        <w:rPr>
          <w:rFonts w:ascii="Arial" w:hAnsi="Arial" w:cs="Arial"/>
          <w:b/>
          <w:sz w:val="24"/>
          <w:szCs w:val="24"/>
        </w:rPr>
        <w:t xml:space="preserve">seda a </w:t>
      </w:r>
      <w:proofErr w:type="spellStart"/>
      <w:r w:rsidRPr="00A116B8">
        <w:rPr>
          <w:rFonts w:ascii="Arial" w:hAnsi="Arial" w:cs="Arial"/>
          <w:b/>
          <w:sz w:val="24"/>
          <w:szCs w:val="24"/>
        </w:rPr>
        <w:t>jircháŕes</w:t>
      </w:r>
      <w:proofErr w:type="spellEnd"/>
      <w:r w:rsidR="00967292">
        <w:rPr>
          <w:rFonts w:ascii="Arial" w:hAnsi="Arial" w:cs="Arial"/>
          <w:b/>
          <w:sz w:val="24"/>
          <w:szCs w:val="24"/>
        </w:rPr>
        <w:t xml:space="preserve"> </w:t>
      </w:r>
      <w:proofErr w:type="spellStart"/>
      <w:r w:rsidRPr="00A116B8">
        <w:rPr>
          <w:rFonts w:ascii="Arial" w:hAnsi="Arial" w:cs="Arial"/>
          <w:b/>
          <w:sz w:val="24"/>
          <w:szCs w:val="24"/>
        </w:rPr>
        <w:t>protavského</w:t>
      </w:r>
      <w:proofErr w:type="spellEnd"/>
      <w:r w:rsidRPr="00A116B8">
        <w:rPr>
          <w:rFonts w:ascii="Arial" w:hAnsi="Arial" w:cs="Arial"/>
          <w:b/>
          <w:sz w:val="24"/>
          <w:szCs w:val="24"/>
        </w:rPr>
        <w:t xml:space="preserve"> (Visiones y revelación de </w:t>
      </w:r>
      <w:proofErr w:type="spellStart"/>
      <w:r w:rsidRPr="00A116B8">
        <w:rPr>
          <w:rFonts w:ascii="Arial" w:hAnsi="Arial" w:cs="Arial"/>
          <w:b/>
          <w:sz w:val="24"/>
          <w:szCs w:val="24"/>
        </w:rPr>
        <w:t>KryštoKotter</w:t>
      </w:r>
      <w:proofErr w:type="spellEnd"/>
      <w:r w:rsidRPr="00A116B8">
        <w:rPr>
          <w:rFonts w:ascii="Arial" w:hAnsi="Arial" w:cs="Arial"/>
          <w:b/>
          <w:sz w:val="24"/>
          <w:szCs w:val="24"/>
        </w:rPr>
        <w:t>, vecino mío y "</w:t>
      </w:r>
      <w:proofErr w:type="spellStart"/>
      <w:r w:rsidRPr="00A116B8">
        <w:rPr>
          <w:rFonts w:ascii="Arial" w:hAnsi="Arial" w:cs="Arial"/>
          <w:b/>
          <w:sz w:val="24"/>
          <w:szCs w:val="24"/>
        </w:rPr>
        <w:t>jirchář</w:t>
      </w:r>
      <w:proofErr w:type="spellEnd"/>
      <w:r w:rsidRPr="00A116B8">
        <w:rPr>
          <w:rFonts w:ascii="Arial" w:hAnsi="Arial" w:cs="Arial"/>
          <w:b/>
          <w:sz w:val="24"/>
          <w:szCs w:val="24"/>
        </w:rPr>
        <w:t xml:space="preserve">" de </w:t>
      </w:r>
      <w:proofErr w:type="spellStart"/>
      <w:r w:rsidRPr="00A116B8">
        <w:rPr>
          <w:rFonts w:ascii="Arial" w:hAnsi="Arial" w:cs="Arial"/>
          <w:b/>
          <w:sz w:val="24"/>
          <w:szCs w:val="24"/>
        </w:rPr>
        <w:t>sprotava</w:t>
      </w:r>
      <w:proofErr w:type="spellEnd"/>
      <w:r w:rsidRPr="00A116B8">
        <w:rPr>
          <w:rFonts w:ascii="Arial" w:hAnsi="Arial" w:cs="Arial"/>
          <w:b/>
          <w:sz w:val="24"/>
          <w:szCs w:val="24"/>
        </w:rPr>
        <w:t xml:space="preserve">), </w:t>
      </w:r>
      <w:hyperlink r:id="rId67" w:tooltip="1625" w:history="1">
        <w:r w:rsidRPr="00A116B8">
          <w:rPr>
            <w:rFonts w:ascii="Arial" w:hAnsi="Arial" w:cs="Arial"/>
            <w:b/>
            <w:sz w:val="24"/>
            <w:szCs w:val="24"/>
          </w:rPr>
          <w:t>1625</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Pŕekladněkkterýchžalmů</w:t>
      </w:r>
      <w:proofErr w:type="spellEnd"/>
      <w:r w:rsidRPr="00A116B8">
        <w:rPr>
          <w:rFonts w:ascii="Arial" w:hAnsi="Arial" w:cs="Arial"/>
          <w:b/>
          <w:sz w:val="24"/>
          <w:szCs w:val="24"/>
        </w:rPr>
        <w:t xml:space="preserve"> , </w:t>
      </w:r>
      <w:hyperlink r:id="rId68" w:tooltip="1626" w:history="1">
        <w:r w:rsidRPr="00A116B8">
          <w:rPr>
            <w:rFonts w:ascii="Arial" w:hAnsi="Arial" w:cs="Arial"/>
            <w:b/>
            <w:sz w:val="24"/>
            <w:szCs w:val="24"/>
          </w:rPr>
          <w:t>1626</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Didaktikačeská</w:t>
      </w:r>
      <w:proofErr w:type="spellEnd"/>
      <w:r w:rsidRPr="00A116B8">
        <w:rPr>
          <w:rFonts w:ascii="Arial" w:hAnsi="Arial" w:cs="Arial"/>
          <w:b/>
          <w:sz w:val="24"/>
          <w:szCs w:val="24"/>
        </w:rPr>
        <w:t xml:space="preserve"> (Didáctica Bohemia), </w:t>
      </w:r>
      <w:hyperlink r:id="rId69" w:tooltip="1628" w:history="1">
        <w:r w:rsidRPr="00A116B8">
          <w:rPr>
            <w:rFonts w:ascii="Arial" w:hAnsi="Arial" w:cs="Arial"/>
            <w:b/>
            <w:sz w:val="24"/>
            <w:szCs w:val="24"/>
          </w:rPr>
          <w:t>1628</w:t>
        </w:r>
      </w:hyperlink>
      <w:r w:rsidRPr="00A116B8">
        <w:rPr>
          <w:rFonts w:ascii="Arial" w:hAnsi="Arial" w:cs="Arial"/>
          <w:b/>
          <w:sz w:val="24"/>
          <w:szCs w:val="24"/>
        </w:rPr>
        <w:t>-</w:t>
      </w:r>
      <w:hyperlink r:id="rId70" w:tooltip="1630" w:history="1">
        <w:r w:rsidRPr="00A116B8">
          <w:rPr>
            <w:rFonts w:ascii="Arial" w:hAnsi="Arial" w:cs="Arial"/>
            <w:b/>
            <w:sz w:val="24"/>
            <w:szCs w:val="24"/>
          </w:rPr>
          <w:t>1630</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Školahrou</w:t>
      </w:r>
      <w:proofErr w:type="spellEnd"/>
      <w:r w:rsidRPr="00A116B8">
        <w:rPr>
          <w:rFonts w:ascii="Arial" w:hAnsi="Arial" w:cs="Arial"/>
          <w:b/>
          <w:sz w:val="24"/>
          <w:szCs w:val="24"/>
        </w:rPr>
        <w:t xml:space="preserve"> (</w:t>
      </w:r>
      <w:proofErr w:type="spellStart"/>
      <w:r w:rsidRPr="00A116B8">
        <w:rPr>
          <w:rFonts w:ascii="Arial" w:hAnsi="Arial" w:cs="Arial"/>
          <w:b/>
          <w:sz w:val="24"/>
          <w:szCs w:val="24"/>
        </w:rPr>
        <w:t>ScholaLudus</w:t>
      </w:r>
      <w:proofErr w:type="spellEnd"/>
      <w:r w:rsidRPr="00A116B8">
        <w:rPr>
          <w:rFonts w:ascii="Arial" w:hAnsi="Arial" w:cs="Arial"/>
          <w:b/>
          <w:sz w:val="24"/>
          <w:szCs w:val="24"/>
        </w:rPr>
        <w:t xml:space="preserve">, Escuela lúdica) </w:t>
      </w:r>
      <w:hyperlink r:id="rId71" w:tooltip="1630" w:history="1">
        <w:r w:rsidRPr="00A116B8">
          <w:rPr>
            <w:rFonts w:ascii="Arial" w:hAnsi="Arial" w:cs="Arial"/>
            <w:b/>
            <w:sz w:val="24"/>
            <w:szCs w:val="24"/>
          </w:rPr>
          <w:t>1630</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Labyrintsvěta</w:t>
      </w:r>
      <w:proofErr w:type="spellEnd"/>
      <w:r w:rsidRPr="00A116B8">
        <w:rPr>
          <w:rFonts w:ascii="Arial" w:hAnsi="Arial" w:cs="Arial"/>
          <w:b/>
          <w:sz w:val="24"/>
          <w:szCs w:val="24"/>
        </w:rPr>
        <w:t xml:space="preserve"> a </w:t>
      </w:r>
      <w:proofErr w:type="spellStart"/>
      <w:r w:rsidRPr="00A116B8">
        <w:rPr>
          <w:rFonts w:ascii="Arial" w:hAnsi="Arial" w:cs="Arial"/>
          <w:b/>
          <w:sz w:val="24"/>
          <w:szCs w:val="24"/>
        </w:rPr>
        <w:t>rájsrdce</w:t>
      </w:r>
      <w:proofErr w:type="spellEnd"/>
      <w:r w:rsidRPr="00A116B8">
        <w:rPr>
          <w:rFonts w:ascii="Arial" w:hAnsi="Arial" w:cs="Arial"/>
          <w:b/>
          <w:sz w:val="24"/>
          <w:szCs w:val="24"/>
        </w:rPr>
        <w:t xml:space="preserve"> (</w:t>
      </w:r>
      <w:r w:rsidRPr="00A116B8">
        <w:rPr>
          <w:rFonts w:ascii="Arial" w:hAnsi="Arial" w:cs="Arial"/>
          <w:b/>
          <w:i/>
          <w:iCs/>
          <w:sz w:val="24"/>
          <w:szCs w:val="24"/>
        </w:rPr>
        <w:t>Laberinto del Mundo y Paraíso del Corazón</w:t>
      </w:r>
      <w:r w:rsidRPr="00A116B8">
        <w:rPr>
          <w:rFonts w:ascii="Arial" w:hAnsi="Arial" w:cs="Arial"/>
          <w:b/>
          <w:sz w:val="24"/>
          <w:szCs w:val="24"/>
        </w:rPr>
        <w:t xml:space="preserve">) </w:t>
      </w:r>
      <w:hyperlink r:id="rId72" w:tooltip="1631" w:history="1">
        <w:r w:rsidRPr="00A116B8">
          <w:rPr>
            <w:rFonts w:ascii="Arial" w:hAnsi="Arial" w:cs="Arial"/>
            <w:b/>
            <w:sz w:val="24"/>
            <w:szCs w:val="24"/>
          </w:rPr>
          <w:t>1631</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Brána</w:t>
      </w:r>
      <w:proofErr w:type="spellEnd"/>
      <w:r w:rsidR="00967292">
        <w:rPr>
          <w:rFonts w:ascii="Arial" w:hAnsi="Arial" w:cs="Arial"/>
          <w:b/>
          <w:sz w:val="24"/>
          <w:szCs w:val="24"/>
        </w:rPr>
        <w:t xml:space="preserve"> </w:t>
      </w:r>
      <w:proofErr w:type="spellStart"/>
      <w:r w:rsidRPr="00A116B8">
        <w:rPr>
          <w:rFonts w:ascii="Arial" w:hAnsi="Arial" w:cs="Arial"/>
          <w:b/>
          <w:sz w:val="24"/>
          <w:szCs w:val="24"/>
        </w:rPr>
        <w:t>jazykůo</w:t>
      </w:r>
      <w:proofErr w:type="spellEnd"/>
      <w:r w:rsidR="00967292">
        <w:rPr>
          <w:rFonts w:ascii="Arial" w:hAnsi="Arial" w:cs="Arial"/>
          <w:b/>
          <w:sz w:val="24"/>
          <w:szCs w:val="24"/>
        </w:rPr>
        <w:t xml:space="preserve"> </w:t>
      </w:r>
      <w:proofErr w:type="spellStart"/>
      <w:r w:rsidRPr="00A116B8">
        <w:rPr>
          <w:rFonts w:ascii="Arial" w:hAnsi="Arial" w:cs="Arial"/>
          <w:b/>
          <w:sz w:val="24"/>
          <w:szCs w:val="24"/>
        </w:rPr>
        <w:t>tevřena</w:t>
      </w:r>
      <w:proofErr w:type="spellEnd"/>
      <w:r w:rsidRPr="00A116B8">
        <w:rPr>
          <w:rFonts w:ascii="Arial" w:hAnsi="Arial" w:cs="Arial"/>
          <w:b/>
          <w:sz w:val="24"/>
          <w:szCs w:val="24"/>
        </w:rPr>
        <w:t xml:space="preserve"> (La puerta abierta de las lenguas) </w:t>
      </w:r>
      <w:hyperlink r:id="rId73" w:tooltip="1631" w:history="1">
        <w:r w:rsidRPr="00A116B8">
          <w:rPr>
            <w:rFonts w:ascii="Arial" w:hAnsi="Arial" w:cs="Arial"/>
            <w:b/>
            <w:sz w:val="24"/>
            <w:szCs w:val="24"/>
          </w:rPr>
          <w:t>1631</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Didactica</w:t>
      </w:r>
      <w:proofErr w:type="spellEnd"/>
      <w:r w:rsidRPr="00A116B8">
        <w:rPr>
          <w:rFonts w:ascii="Arial" w:hAnsi="Arial" w:cs="Arial"/>
          <w:b/>
          <w:sz w:val="24"/>
          <w:szCs w:val="24"/>
        </w:rPr>
        <w:t xml:space="preserve"> magna (La Gran Didáctica), </w:t>
      </w:r>
      <w:hyperlink r:id="rId74" w:tooltip="1633" w:history="1">
        <w:r w:rsidRPr="00A116B8">
          <w:rPr>
            <w:rFonts w:ascii="Arial" w:hAnsi="Arial" w:cs="Arial"/>
            <w:b/>
            <w:sz w:val="24"/>
            <w:szCs w:val="24"/>
          </w:rPr>
          <w:t>1633</w:t>
        </w:r>
      </w:hyperlink>
      <w:r w:rsidRPr="00A116B8">
        <w:rPr>
          <w:rFonts w:ascii="Arial" w:hAnsi="Arial" w:cs="Arial"/>
          <w:b/>
          <w:sz w:val="24"/>
          <w:szCs w:val="24"/>
        </w:rPr>
        <w:t>-</w:t>
      </w:r>
      <w:hyperlink r:id="rId75" w:tooltip="1638" w:history="1">
        <w:r w:rsidRPr="00A116B8">
          <w:rPr>
            <w:rFonts w:ascii="Arial" w:hAnsi="Arial" w:cs="Arial"/>
            <w:b/>
            <w:sz w:val="24"/>
            <w:szCs w:val="24"/>
          </w:rPr>
          <w:t>1638</w:t>
        </w:r>
      </w:hyperlink>
    </w:p>
    <w:p w:rsidR="0075369B" w:rsidRPr="00967292" w:rsidRDefault="0075369B" w:rsidP="0075369B">
      <w:pPr>
        <w:numPr>
          <w:ilvl w:val="0"/>
          <w:numId w:val="5"/>
        </w:numPr>
        <w:spacing w:before="100" w:beforeAutospacing="1" w:after="100" w:afterAutospacing="1"/>
        <w:rPr>
          <w:rFonts w:ascii="Arial" w:hAnsi="Arial" w:cs="Arial"/>
          <w:b/>
          <w:sz w:val="24"/>
          <w:szCs w:val="24"/>
          <w:lang w:val="en-US"/>
        </w:rPr>
      </w:pPr>
      <w:r w:rsidRPr="00967292">
        <w:rPr>
          <w:rFonts w:ascii="Arial" w:hAnsi="Arial" w:cs="Arial"/>
          <w:b/>
          <w:sz w:val="24"/>
          <w:szCs w:val="24"/>
          <w:lang w:val="en-US"/>
        </w:rPr>
        <w:t>Schola</w:t>
      </w:r>
      <w:r w:rsidR="00967292" w:rsidRPr="00967292">
        <w:rPr>
          <w:rFonts w:ascii="Arial" w:hAnsi="Arial" w:cs="Arial"/>
          <w:b/>
          <w:sz w:val="24"/>
          <w:szCs w:val="24"/>
          <w:lang w:val="en-US"/>
        </w:rPr>
        <w:t xml:space="preserve"> </w:t>
      </w:r>
      <w:r w:rsidRPr="00967292">
        <w:rPr>
          <w:rFonts w:ascii="Arial" w:hAnsi="Arial" w:cs="Arial"/>
          <w:b/>
          <w:sz w:val="24"/>
          <w:szCs w:val="24"/>
          <w:lang w:val="en-US"/>
        </w:rPr>
        <w:t xml:space="preserve">pansophica (Schhol of Pansophy), </w:t>
      </w:r>
      <w:hyperlink r:id="rId76" w:tooltip="1650" w:history="1">
        <w:r w:rsidRPr="00967292">
          <w:rPr>
            <w:rFonts w:ascii="Arial" w:hAnsi="Arial" w:cs="Arial"/>
            <w:b/>
            <w:sz w:val="24"/>
            <w:szCs w:val="24"/>
            <w:lang w:val="en-US"/>
          </w:rPr>
          <w:t>1650</w:t>
        </w:r>
      </w:hyperlink>
      <w:r w:rsidRPr="00967292">
        <w:rPr>
          <w:rFonts w:ascii="Arial" w:hAnsi="Arial" w:cs="Arial"/>
          <w:b/>
          <w:sz w:val="24"/>
          <w:szCs w:val="24"/>
          <w:lang w:val="en-US"/>
        </w:rPr>
        <w:t>-</w:t>
      </w:r>
      <w:hyperlink r:id="rId77" w:tooltip="1651" w:history="1">
        <w:r w:rsidRPr="00967292">
          <w:rPr>
            <w:rFonts w:ascii="Arial" w:hAnsi="Arial" w:cs="Arial"/>
            <w:b/>
            <w:sz w:val="24"/>
            <w:szCs w:val="24"/>
            <w:lang w:val="en-US"/>
          </w:rPr>
          <w:t>1651</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Primitiae</w:t>
      </w:r>
      <w:proofErr w:type="spellEnd"/>
      <w:r w:rsidR="00967292">
        <w:rPr>
          <w:rFonts w:ascii="Arial" w:hAnsi="Arial" w:cs="Arial"/>
          <w:b/>
          <w:sz w:val="24"/>
          <w:szCs w:val="24"/>
        </w:rPr>
        <w:t xml:space="preserve"> </w:t>
      </w:r>
      <w:proofErr w:type="spellStart"/>
      <w:r w:rsidRPr="00A116B8">
        <w:rPr>
          <w:rFonts w:ascii="Arial" w:hAnsi="Arial" w:cs="Arial"/>
          <w:b/>
          <w:sz w:val="24"/>
          <w:szCs w:val="24"/>
        </w:rPr>
        <w:t>laborum</w:t>
      </w:r>
      <w:proofErr w:type="spellEnd"/>
      <w:r w:rsidR="00967292">
        <w:rPr>
          <w:rFonts w:ascii="Arial" w:hAnsi="Arial" w:cs="Arial"/>
          <w:b/>
          <w:sz w:val="24"/>
          <w:szCs w:val="24"/>
        </w:rPr>
        <w:t xml:space="preserve"> </w:t>
      </w:r>
      <w:proofErr w:type="spellStart"/>
      <w:r w:rsidRPr="00A116B8">
        <w:rPr>
          <w:rFonts w:ascii="Arial" w:hAnsi="Arial" w:cs="Arial"/>
          <w:b/>
          <w:sz w:val="24"/>
          <w:szCs w:val="24"/>
        </w:rPr>
        <w:t>scholasticorum</w:t>
      </w:r>
      <w:proofErr w:type="spellEnd"/>
      <w:r w:rsidRPr="00A116B8">
        <w:rPr>
          <w:rFonts w:ascii="Arial" w:hAnsi="Arial" w:cs="Arial"/>
          <w:b/>
          <w:sz w:val="24"/>
          <w:szCs w:val="24"/>
        </w:rPr>
        <w:t xml:space="preserve"> , </w:t>
      </w:r>
      <w:hyperlink r:id="rId78" w:tooltip="1650" w:history="1">
        <w:r w:rsidRPr="00A116B8">
          <w:rPr>
            <w:rFonts w:ascii="Arial" w:hAnsi="Arial" w:cs="Arial"/>
            <w:b/>
            <w:sz w:val="24"/>
            <w:szCs w:val="24"/>
          </w:rPr>
          <w:t>1650</w:t>
        </w:r>
      </w:hyperlink>
      <w:r w:rsidRPr="00A116B8">
        <w:rPr>
          <w:rFonts w:ascii="Arial" w:hAnsi="Arial" w:cs="Arial"/>
          <w:b/>
          <w:sz w:val="24"/>
          <w:szCs w:val="24"/>
        </w:rPr>
        <w:t>-</w:t>
      </w:r>
      <w:hyperlink r:id="rId79" w:tooltip="1651" w:history="1">
        <w:r w:rsidRPr="00A116B8">
          <w:rPr>
            <w:rFonts w:ascii="Arial" w:hAnsi="Arial" w:cs="Arial"/>
            <w:b/>
            <w:sz w:val="24"/>
            <w:szCs w:val="24"/>
          </w:rPr>
          <w:t>1651</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A116B8">
        <w:rPr>
          <w:rFonts w:ascii="Arial" w:hAnsi="Arial" w:cs="Arial"/>
          <w:b/>
          <w:sz w:val="24"/>
          <w:szCs w:val="24"/>
        </w:rPr>
        <w:t xml:space="preserve">Opera </w:t>
      </w:r>
      <w:proofErr w:type="spellStart"/>
      <w:r w:rsidRPr="00A116B8">
        <w:rPr>
          <w:rFonts w:ascii="Arial" w:hAnsi="Arial" w:cs="Arial"/>
          <w:b/>
          <w:sz w:val="24"/>
          <w:szCs w:val="24"/>
        </w:rPr>
        <w:t>didactica</w:t>
      </w:r>
      <w:proofErr w:type="spellEnd"/>
      <w:r w:rsidR="00967292">
        <w:rPr>
          <w:rFonts w:ascii="Arial" w:hAnsi="Arial" w:cs="Arial"/>
          <w:b/>
          <w:sz w:val="24"/>
          <w:szCs w:val="24"/>
        </w:rPr>
        <w:t xml:space="preserve"> </w:t>
      </w:r>
      <w:proofErr w:type="spellStart"/>
      <w:r w:rsidRPr="00A116B8">
        <w:rPr>
          <w:rFonts w:ascii="Arial" w:hAnsi="Arial" w:cs="Arial"/>
          <w:b/>
          <w:sz w:val="24"/>
          <w:szCs w:val="24"/>
        </w:rPr>
        <w:t>omnia</w:t>
      </w:r>
      <w:proofErr w:type="spellEnd"/>
      <w:r w:rsidRPr="00A116B8">
        <w:rPr>
          <w:rFonts w:ascii="Arial" w:hAnsi="Arial" w:cs="Arial"/>
          <w:b/>
          <w:sz w:val="24"/>
          <w:szCs w:val="24"/>
        </w:rPr>
        <w:t xml:space="preserve"> , </w:t>
      </w:r>
      <w:hyperlink r:id="rId80" w:tooltip="1657" w:history="1">
        <w:r w:rsidRPr="00A116B8">
          <w:rPr>
            <w:rFonts w:ascii="Arial" w:hAnsi="Arial" w:cs="Arial"/>
            <w:b/>
            <w:sz w:val="24"/>
            <w:szCs w:val="24"/>
          </w:rPr>
          <w:t>1657</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A116B8">
        <w:rPr>
          <w:rFonts w:ascii="Arial" w:hAnsi="Arial" w:cs="Arial"/>
          <w:b/>
          <w:sz w:val="24"/>
          <w:szCs w:val="24"/>
        </w:rPr>
        <w:t xml:space="preserve">De bono </w:t>
      </w:r>
      <w:proofErr w:type="spellStart"/>
      <w:r w:rsidRPr="00A116B8">
        <w:rPr>
          <w:rFonts w:ascii="Arial" w:hAnsi="Arial" w:cs="Arial"/>
          <w:b/>
          <w:sz w:val="24"/>
          <w:szCs w:val="24"/>
        </w:rPr>
        <w:t>unitatis</w:t>
      </w:r>
      <w:proofErr w:type="spellEnd"/>
      <w:r w:rsidRPr="00A116B8">
        <w:rPr>
          <w:rFonts w:ascii="Arial" w:hAnsi="Arial" w:cs="Arial"/>
          <w:b/>
          <w:sz w:val="24"/>
          <w:szCs w:val="24"/>
        </w:rPr>
        <w:t xml:space="preserve"> et </w:t>
      </w:r>
      <w:proofErr w:type="spellStart"/>
      <w:r w:rsidRPr="00A116B8">
        <w:rPr>
          <w:rFonts w:ascii="Arial" w:hAnsi="Arial" w:cs="Arial"/>
          <w:b/>
          <w:sz w:val="24"/>
          <w:szCs w:val="24"/>
        </w:rPr>
        <w:t>ordinis</w:t>
      </w:r>
      <w:proofErr w:type="spellEnd"/>
      <w:r w:rsidRPr="00A116B8">
        <w:rPr>
          <w:rFonts w:ascii="Arial" w:hAnsi="Arial" w:cs="Arial"/>
          <w:b/>
          <w:sz w:val="24"/>
          <w:szCs w:val="24"/>
        </w:rPr>
        <w:t xml:space="preserve"> , </w:t>
      </w:r>
      <w:hyperlink r:id="rId81" w:tooltip="1660" w:history="1">
        <w:r w:rsidRPr="00A116B8">
          <w:rPr>
            <w:rFonts w:ascii="Arial" w:hAnsi="Arial" w:cs="Arial"/>
            <w:b/>
            <w:sz w:val="24"/>
            <w:szCs w:val="24"/>
          </w:rPr>
          <w:t>1660</w:t>
        </w:r>
      </w:hyperlink>
    </w:p>
    <w:p w:rsidR="0075369B" w:rsidRPr="00A116B8" w:rsidRDefault="0075369B" w:rsidP="0075369B">
      <w:pPr>
        <w:numPr>
          <w:ilvl w:val="0"/>
          <w:numId w:val="5"/>
        </w:numPr>
        <w:spacing w:before="100" w:beforeAutospacing="1" w:after="100" w:afterAutospacing="1"/>
        <w:rPr>
          <w:rFonts w:ascii="Arial" w:hAnsi="Arial" w:cs="Arial"/>
          <w:b/>
          <w:sz w:val="24"/>
          <w:szCs w:val="24"/>
        </w:rPr>
      </w:pPr>
      <w:r w:rsidRPr="00A116B8">
        <w:rPr>
          <w:rFonts w:ascii="Arial" w:hAnsi="Arial" w:cs="Arial"/>
          <w:b/>
          <w:sz w:val="24"/>
          <w:szCs w:val="24"/>
        </w:rPr>
        <w:t xml:space="preserve">De </w:t>
      </w:r>
      <w:proofErr w:type="spellStart"/>
      <w:r w:rsidRPr="00A116B8">
        <w:rPr>
          <w:rFonts w:ascii="Arial" w:hAnsi="Arial" w:cs="Arial"/>
          <w:b/>
          <w:sz w:val="24"/>
          <w:szCs w:val="24"/>
        </w:rPr>
        <w:t>rerum</w:t>
      </w:r>
      <w:proofErr w:type="spellEnd"/>
      <w:r w:rsidR="00A116B8" w:rsidRPr="00A116B8">
        <w:rPr>
          <w:rFonts w:ascii="Arial" w:hAnsi="Arial" w:cs="Arial"/>
          <w:b/>
          <w:sz w:val="24"/>
          <w:szCs w:val="24"/>
        </w:rPr>
        <w:t xml:space="preserve"> </w:t>
      </w:r>
      <w:proofErr w:type="spellStart"/>
      <w:r w:rsidRPr="00A116B8">
        <w:rPr>
          <w:rFonts w:ascii="Arial" w:hAnsi="Arial" w:cs="Arial"/>
          <w:b/>
          <w:sz w:val="24"/>
          <w:szCs w:val="24"/>
        </w:rPr>
        <w:t>humanarum</w:t>
      </w:r>
      <w:proofErr w:type="spellEnd"/>
      <w:r w:rsidR="00A116B8" w:rsidRPr="00A116B8">
        <w:rPr>
          <w:rFonts w:ascii="Arial" w:hAnsi="Arial" w:cs="Arial"/>
          <w:b/>
          <w:sz w:val="24"/>
          <w:szCs w:val="24"/>
        </w:rPr>
        <w:t xml:space="preserve"> </w:t>
      </w:r>
      <w:proofErr w:type="spellStart"/>
      <w:r w:rsidRPr="00A116B8">
        <w:rPr>
          <w:rFonts w:ascii="Arial" w:hAnsi="Arial" w:cs="Arial"/>
          <w:b/>
          <w:sz w:val="24"/>
          <w:szCs w:val="24"/>
        </w:rPr>
        <w:t>emendatione</w:t>
      </w:r>
      <w:proofErr w:type="spellEnd"/>
      <w:r w:rsidR="00A116B8" w:rsidRPr="00A116B8">
        <w:rPr>
          <w:rFonts w:ascii="Arial" w:hAnsi="Arial" w:cs="Arial"/>
          <w:b/>
          <w:sz w:val="24"/>
          <w:szCs w:val="24"/>
        </w:rPr>
        <w:t xml:space="preserve"> </w:t>
      </w:r>
      <w:proofErr w:type="spellStart"/>
      <w:r w:rsidRPr="00A116B8">
        <w:rPr>
          <w:rFonts w:ascii="Arial" w:hAnsi="Arial" w:cs="Arial"/>
          <w:b/>
          <w:sz w:val="24"/>
          <w:szCs w:val="24"/>
        </w:rPr>
        <w:t>consultatio</w:t>
      </w:r>
      <w:proofErr w:type="spellEnd"/>
      <w:r w:rsidR="00A116B8" w:rsidRPr="00A116B8">
        <w:rPr>
          <w:rFonts w:ascii="Arial" w:hAnsi="Arial" w:cs="Arial"/>
          <w:b/>
          <w:sz w:val="24"/>
          <w:szCs w:val="24"/>
        </w:rPr>
        <w:t xml:space="preserve"> </w:t>
      </w:r>
      <w:proofErr w:type="spellStart"/>
      <w:r w:rsidRPr="00A116B8">
        <w:rPr>
          <w:rFonts w:ascii="Arial" w:hAnsi="Arial" w:cs="Arial"/>
          <w:b/>
          <w:sz w:val="24"/>
          <w:szCs w:val="24"/>
        </w:rPr>
        <w:t>catholica</w:t>
      </w:r>
      <w:proofErr w:type="spellEnd"/>
      <w:r w:rsidRPr="00A116B8">
        <w:rPr>
          <w:rFonts w:ascii="Arial" w:hAnsi="Arial" w:cs="Arial"/>
          <w:b/>
          <w:sz w:val="24"/>
          <w:szCs w:val="24"/>
        </w:rPr>
        <w:t xml:space="preserve"> </w:t>
      </w:r>
      <w:r w:rsidR="00A116B8" w:rsidRPr="00A116B8">
        <w:rPr>
          <w:rFonts w:ascii="Arial" w:hAnsi="Arial" w:cs="Arial"/>
          <w:b/>
          <w:sz w:val="24"/>
          <w:szCs w:val="24"/>
        </w:rPr>
        <w:t>1670</w:t>
      </w:r>
    </w:p>
    <w:p w:rsidR="0075369B" w:rsidRPr="00A116B8" w:rsidRDefault="0075369B" w:rsidP="0075369B">
      <w:pPr>
        <w:numPr>
          <w:ilvl w:val="0"/>
          <w:numId w:val="5"/>
        </w:numPr>
        <w:spacing w:before="100" w:beforeAutospacing="1" w:after="100" w:afterAutospacing="1"/>
        <w:rPr>
          <w:rFonts w:ascii="Arial" w:hAnsi="Arial" w:cs="Arial"/>
          <w:b/>
          <w:sz w:val="24"/>
          <w:szCs w:val="24"/>
        </w:rPr>
      </w:pPr>
      <w:proofErr w:type="spellStart"/>
      <w:r w:rsidRPr="00A116B8">
        <w:rPr>
          <w:rFonts w:ascii="Arial" w:hAnsi="Arial" w:cs="Arial"/>
          <w:b/>
          <w:sz w:val="24"/>
          <w:szCs w:val="24"/>
        </w:rPr>
        <w:t>Spicilegium</w:t>
      </w:r>
      <w:proofErr w:type="spellEnd"/>
      <w:r w:rsidR="00967292">
        <w:rPr>
          <w:rFonts w:ascii="Arial" w:hAnsi="Arial" w:cs="Arial"/>
          <w:b/>
          <w:sz w:val="24"/>
          <w:szCs w:val="24"/>
        </w:rPr>
        <w:t xml:space="preserve"> </w:t>
      </w:r>
      <w:proofErr w:type="spellStart"/>
      <w:r w:rsidRPr="00A116B8">
        <w:rPr>
          <w:rFonts w:ascii="Arial" w:hAnsi="Arial" w:cs="Arial"/>
          <w:b/>
          <w:sz w:val="24"/>
          <w:szCs w:val="24"/>
        </w:rPr>
        <w:t>Didacticum</w:t>
      </w:r>
      <w:proofErr w:type="spellEnd"/>
      <w:r w:rsidRPr="00A116B8">
        <w:rPr>
          <w:rFonts w:ascii="Arial" w:hAnsi="Arial" w:cs="Arial"/>
          <w:b/>
          <w:sz w:val="24"/>
          <w:szCs w:val="24"/>
        </w:rPr>
        <w:t xml:space="preserve"> , </w:t>
      </w:r>
      <w:hyperlink r:id="rId82" w:tooltip="1680" w:history="1">
        <w:r w:rsidRPr="00A116B8">
          <w:rPr>
            <w:rFonts w:ascii="Arial" w:hAnsi="Arial" w:cs="Arial"/>
            <w:b/>
            <w:sz w:val="24"/>
            <w:szCs w:val="24"/>
          </w:rPr>
          <w:t>1680</w:t>
        </w:r>
      </w:hyperlink>
    </w:p>
    <w:p w:rsidR="0075369B" w:rsidRPr="0075369B" w:rsidRDefault="0075369B" w:rsidP="0075369B">
      <w:pPr>
        <w:jc w:val="center"/>
        <w:outlineLvl w:val="0"/>
        <w:rPr>
          <w:rFonts w:ascii="Arial" w:hAnsi="Arial" w:cs="Arial"/>
          <w:b/>
          <w:color w:val="FF0000"/>
          <w:sz w:val="36"/>
          <w:szCs w:val="36"/>
        </w:rPr>
      </w:pPr>
    </w:p>
    <w:p w:rsidR="00981505" w:rsidRDefault="0075369B" w:rsidP="0075369B">
      <w:pPr>
        <w:jc w:val="center"/>
        <w:outlineLvl w:val="0"/>
        <w:rPr>
          <w:rFonts w:ascii="Arial" w:hAnsi="Arial" w:cs="Arial"/>
          <w:b/>
          <w:color w:val="FF0000"/>
          <w:sz w:val="36"/>
          <w:szCs w:val="36"/>
        </w:rPr>
      </w:pPr>
      <w:r>
        <w:rPr>
          <w:rFonts w:ascii="Arial" w:hAnsi="Arial" w:cs="Arial"/>
          <w:b/>
          <w:color w:val="FF0000"/>
          <w:sz w:val="36"/>
          <w:szCs w:val="36"/>
        </w:rPr>
        <w:t>En las pri</w:t>
      </w:r>
      <w:r w:rsidR="00976D8C" w:rsidRPr="0075369B">
        <w:rPr>
          <w:rFonts w:ascii="Arial" w:hAnsi="Arial" w:cs="Arial"/>
          <w:b/>
          <w:color w:val="FF0000"/>
          <w:sz w:val="36"/>
          <w:szCs w:val="36"/>
        </w:rPr>
        <w:t>m</w:t>
      </w:r>
      <w:r>
        <w:rPr>
          <w:rFonts w:ascii="Arial" w:hAnsi="Arial" w:cs="Arial"/>
          <w:b/>
          <w:color w:val="FF0000"/>
          <w:sz w:val="36"/>
          <w:szCs w:val="36"/>
        </w:rPr>
        <w:t>e</w:t>
      </w:r>
      <w:r w:rsidR="00976D8C" w:rsidRPr="0075369B">
        <w:rPr>
          <w:rFonts w:ascii="Arial" w:hAnsi="Arial" w:cs="Arial"/>
          <w:b/>
          <w:color w:val="FF0000"/>
          <w:sz w:val="36"/>
          <w:szCs w:val="36"/>
        </w:rPr>
        <w:t>ras p</w:t>
      </w:r>
      <w:r w:rsidR="00981505">
        <w:rPr>
          <w:rFonts w:ascii="Arial" w:hAnsi="Arial" w:cs="Arial"/>
          <w:b/>
          <w:color w:val="FF0000"/>
          <w:sz w:val="36"/>
          <w:szCs w:val="36"/>
        </w:rPr>
        <w:t>áginas</w:t>
      </w:r>
      <w:r w:rsidR="00976D8C" w:rsidRPr="0075369B">
        <w:rPr>
          <w:rFonts w:ascii="Arial" w:hAnsi="Arial" w:cs="Arial"/>
          <w:b/>
          <w:color w:val="FF0000"/>
          <w:sz w:val="36"/>
          <w:szCs w:val="36"/>
        </w:rPr>
        <w:t xml:space="preserve"> comienza</w:t>
      </w:r>
    </w:p>
    <w:p w:rsidR="00976D8C" w:rsidRPr="0075369B" w:rsidRDefault="00976D8C" w:rsidP="0075369B">
      <w:pPr>
        <w:jc w:val="center"/>
        <w:outlineLvl w:val="0"/>
        <w:rPr>
          <w:rFonts w:ascii="Arial" w:hAnsi="Arial" w:cs="Arial"/>
          <w:b/>
          <w:color w:val="FF0000"/>
          <w:sz w:val="36"/>
          <w:szCs w:val="36"/>
        </w:rPr>
      </w:pPr>
      <w:r w:rsidRPr="0075369B">
        <w:rPr>
          <w:rFonts w:ascii="Arial" w:hAnsi="Arial" w:cs="Arial"/>
          <w:b/>
          <w:color w:val="FF0000"/>
          <w:sz w:val="36"/>
          <w:szCs w:val="36"/>
        </w:rPr>
        <w:t xml:space="preserve"> con estas considera</w:t>
      </w:r>
      <w:r w:rsidR="009031AF">
        <w:rPr>
          <w:rFonts w:ascii="Arial" w:hAnsi="Arial" w:cs="Arial"/>
          <w:b/>
          <w:color w:val="FF0000"/>
          <w:sz w:val="36"/>
          <w:szCs w:val="36"/>
        </w:rPr>
        <w:t>cio</w:t>
      </w:r>
      <w:r w:rsidRPr="0075369B">
        <w:rPr>
          <w:rFonts w:ascii="Arial" w:hAnsi="Arial" w:cs="Arial"/>
          <w:b/>
          <w:color w:val="FF0000"/>
          <w:sz w:val="36"/>
          <w:szCs w:val="36"/>
        </w:rPr>
        <w:t>nes:</w:t>
      </w:r>
    </w:p>
    <w:p w:rsidR="00976D8C" w:rsidRDefault="00976D8C" w:rsidP="00E408DB">
      <w:pPr>
        <w:jc w:val="both"/>
        <w:outlineLvl w:val="0"/>
        <w:rPr>
          <w:b/>
          <w:sz w:val="22"/>
        </w:rPr>
      </w:pPr>
    </w:p>
    <w:p w:rsidR="00E408DB" w:rsidRPr="00967292" w:rsidRDefault="00E408DB" w:rsidP="009031AF">
      <w:pPr>
        <w:ind w:left="-567" w:firstLine="283"/>
        <w:jc w:val="both"/>
        <w:outlineLvl w:val="0"/>
        <w:rPr>
          <w:rFonts w:ascii="Arial" w:hAnsi="Arial" w:cs="Arial"/>
          <w:b/>
          <w:i/>
          <w:color w:val="0070C0"/>
          <w:sz w:val="24"/>
          <w:szCs w:val="24"/>
        </w:rPr>
      </w:pPr>
      <w:r w:rsidRPr="00967292">
        <w:rPr>
          <w:rFonts w:ascii="Arial" w:hAnsi="Arial" w:cs="Arial"/>
          <w:b/>
          <w:i/>
          <w:color w:val="0070C0"/>
          <w:sz w:val="24"/>
          <w:szCs w:val="24"/>
        </w:rPr>
        <w:t>EL FIN DEL HOMBRE ESTÁ FUERA DE ESTA VIDA</w:t>
      </w:r>
    </w:p>
    <w:p w:rsidR="00976D8C" w:rsidRPr="00967292" w:rsidRDefault="00976D8C" w:rsidP="009031AF">
      <w:pPr>
        <w:ind w:left="-567" w:firstLine="283"/>
        <w:jc w:val="both"/>
        <w:outlineLvl w:val="0"/>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1. Los dictados de la razón nos afirman que criatura tan excelsa como lo es el hombre, debe estar necesariamente destinada a un fin superior al de todas las demás criaturas; a saber, que unida a Dios, cúmulo de toda perfección, gloria y bienaventuranza, goce con El eternamente de la gloria y beatitud más absolutas.</w:t>
      </w:r>
    </w:p>
    <w:p w:rsidR="00976D8C" w:rsidRPr="00967292" w:rsidRDefault="00976D8C" w:rsidP="009031AF">
      <w:pPr>
        <w:ind w:left="-567" w:firstLine="283"/>
        <w:jc w:val="both"/>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2. Y aunque esto se halla suficientemente expresado en la Sagrada Escritura y nosotros creemos firmemente que así acaece, no será labor en balde que reseñemos, aunque muy a la ligera, los modos mediante los cuales Dios nos ha representado en esta vida nuestro último fin.</w:t>
      </w:r>
    </w:p>
    <w:p w:rsidR="003873D6" w:rsidRPr="00967292" w:rsidRDefault="003873D6" w:rsidP="009031AF">
      <w:pPr>
        <w:ind w:left="-567" w:firstLine="283"/>
        <w:jc w:val="both"/>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3. En primer lugar, por cierto, aparece esta representación en la Creación misma. Dios no mandó al hombre secamente que existiese, sino que, previa una solemne resolución, le formó con sus propios dedos un cuerpo y le inspiró un alma de Sí mismo.</w:t>
      </w:r>
    </w:p>
    <w:p w:rsidR="003873D6" w:rsidRPr="00967292" w:rsidRDefault="003873D6" w:rsidP="009031AF">
      <w:pPr>
        <w:ind w:left="-567" w:firstLine="283"/>
        <w:jc w:val="both"/>
        <w:rPr>
          <w:rFonts w:ascii="Arial" w:hAnsi="Arial" w:cs="Arial"/>
          <w:b/>
          <w:i/>
          <w:color w:val="0070C0"/>
          <w:sz w:val="24"/>
          <w:szCs w:val="24"/>
        </w:rPr>
      </w:pPr>
    </w:p>
    <w:p w:rsid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lastRenderedPageBreak/>
        <w:t xml:space="preserve">4. Nuestra misma constitución demuestra que no nos es bastante todo lo que en esta vida tenemos. Vivimos aquí una vida triple: vegetativa, animal e intelectiva o espiritual, la primera de las cuales jamás se manifiesta fuera del cuerpo; la segunda se dirige a los objetos por las operaciones de los sentidos y movimientos; la tercera puede existir separadamente, como ocurre en los Ángeles. </w:t>
      </w: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Es evidente que este supremo grado de la vida esté en nosotros oscurecido y como dificultado por los demás, y debemos suponer que ha de existir algo donde esta vida intelectiva alcance su mayor desarrollo (</w:t>
      </w:r>
      <w:r w:rsidRPr="00967292">
        <w:rPr>
          <w:rFonts w:ascii="Arial" w:hAnsi="Arial" w:cs="Arial"/>
          <w:b/>
          <w:i/>
          <w:iCs/>
          <w:color w:val="0070C0"/>
          <w:sz w:val="24"/>
          <w:szCs w:val="24"/>
        </w:rPr>
        <w:t xml:space="preserve">in </w:t>
      </w:r>
      <w:proofErr w:type="spellStart"/>
      <w:r w:rsidRPr="00967292">
        <w:rPr>
          <w:rFonts w:ascii="Arial" w:hAnsi="Arial" w:cs="Arial"/>
          <w:b/>
          <w:i/>
          <w:iCs/>
          <w:color w:val="0070C0"/>
          <w:sz w:val="24"/>
          <w:szCs w:val="24"/>
        </w:rPr>
        <w:t>deducatur</w:t>
      </w:r>
      <w:proofErr w:type="spellEnd"/>
      <w:r w:rsidRPr="00967292">
        <w:rPr>
          <w:rFonts w:ascii="Arial" w:hAnsi="Arial" w:cs="Arial"/>
          <w:b/>
          <w:i/>
          <w:color w:val="0070C0"/>
          <w:sz w:val="24"/>
          <w:szCs w:val="24"/>
        </w:rPr>
        <w:t>).</w:t>
      </w:r>
    </w:p>
    <w:p w:rsidR="003873D6" w:rsidRPr="00967292" w:rsidRDefault="003873D6" w:rsidP="009031AF">
      <w:pPr>
        <w:ind w:left="-567" w:firstLine="283"/>
        <w:jc w:val="both"/>
        <w:rPr>
          <w:rFonts w:ascii="Arial" w:hAnsi="Arial" w:cs="Arial"/>
          <w:b/>
          <w:i/>
          <w:color w:val="0070C0"/>
          <w:sz w:val="24"/>
          <w:szCs w:val="24"/>
        </w:rPr>
      </w:pPr>
    </w:p>
    <w:p w:rsidR="003873D6"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 xml:space="preserve">5. Todas las cosas que hacemos y padecemos en esta vida demuestran que en ella no se consigue nuestro último fin, sino que todas ellas tienden más allá, como nosotros mismos. Cuanto somos, obramos, pensamos, hablamos, ideamos, adquirimos y poseemos no es sino una determinada gradación, en la que, lanzados más y más allá, alcanzamos siempre grados superiores, sin que jamás lleguemos al supremo. En un principio, nada es el hombre, como nada existió en la eternidad; tiene su iniciación en el útero de la madre, de la gota de sangre paterna. ¿Qué es el hombre al principio? </w:t>
      </w:r>
    </w:p>
    <w:p w:rsidR="003873D6" w:rsidRPr="00967292" w:rsidRDefault="003873D6" w:rsidP="009031AF">
      <w:pPr>
        <w:ind w:left="-567" w:firstLine="283"/>
        <w:jc w:val="both"/>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Una masa informe y bruta. Entonces empieza la delineación del corpúsculo, pero sin sentido ni movimiento. Comienza después a moverse hasta el momento en que por la fuerza de la naturaleza es expelido al exterior, y poco a poco van entrando en función los ojos, los oídos y los demás sentidos. Con el transcurso del tiempo se manifiesta el sentido interno cuando se da cuenta de que ve, oye y siente. Más tarde ejercita su entendimiento, advirtiendo las diferencias de las cosas; finalmente, la voluntad asume su función de directora, aplicándose a ciertos objetos y apartándose de otros.</w:t>
      </w:r>
    </w:p>
    <w:p w:rsidR="003873D6" w:rsidRPr="00967292" w:rsidRDefault="003873D6" w:rsidP="009031AF">
      <w:pPr>
        <w:ind w:left="-567" w:firstLine="283"/>
        <w:jc w:val="both"/>
        <w:rPr>
          <w:rFonts w:ascii="Arial" w:hAnsi="Arial" w:cs="Arial"/>
          <w:b/>
          <w:i/>
          <w:color w:val="0070C0"/>
          <w:sz w:val="24"/>
          <w:szCs w:val="24"/>
        </w:rPr>
      </w:pPr>
    </w:p>
    <w:p w:rsidR="00E408DB"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6. Y aun en cada una de estas operaciones existe también la gradación. Pues el mismo conocimiento de las cosas va insensiblemente apareciendo, como el resplandor de la aurora, surge de la oscuridad profunda de la noche, y mientras dura la vida (a no ser que se embrutezca de un modo absoluto) recibe continuamente más y más luz hasta la misma muerte. Nuestras acciones, en un principio, son tenues, débiles, rudas y en extremo confusas, y paulatinamente se desarrollan después las potencias del alma con las fuerzas del cuerpo, de tal manera que mientras tenemos vida (salvo el caso de quien es atacado de un entorpecimiento extremo y sepultado vivo), no nos falta qué hacer, qué proponer, qué emprender, y todo esto, es un espíritu generoso, siempre se dirige más allá, pero sin que se vea el término. No se encuentra en esta vida un ninguno de nuestros deseos ni de nuestras maquinaciones.</w:t>
      </w:r>
    </w:p>
    <w:p w:rsidR="00967292" w:rsidRPr="00967292" w:rsidRDefault="00967292" w:rsidP="009031AF">
      <w:pPr>
        <w:ind w:left="-567" w:firstLine="283"/>
        <w:jc w:val="both"/>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7. De un modo experimental lo comprobaremos, cualquiera que sea la dirección en que lo consideremos. Si uno ansía bienes y riquezas, no hallará satisfacción de sus deseos aunque posea el mundo entero; claro nos lo dice el ejemplo de Alejandro. Si la ambición de los honores inquietase a otro, no hallará reposo aunque el universo le adore. Si a los placeres se entregase, encontrará tedio en todas las cosas aunque inunden sus sentidos mares de deleites, y su apetito pasará de una a otra cosa. Y el que dedicase su espíritu al estudio de la sabiduría, jamás llegará al fin, porque cuanto más vaya conociendo, más aún verá que le falta por conocer. Sabiamente afirmó Salomón que no se sacia el ojo viendo ni el oído se llena oyendo. (</w:t>
      </w:r>
      <w:proofErr w:type="spellStart"/>
      <w:r w:rsidRPr="00967292">
        <w:rPr>
          <w:rFonts w:ascii="Arial" w:hAnsi="Arial" w:cs="Arial"/>
          <w:b/>
          <w:i/>
          <w:color w:val="0070C0"/>
          <w:sz w:val="24"/>
          <w:szCs w:val="24"/>
        </w:rPr>
        <w:t>Ecclesiastés</w:t>
      </w:r>
      <w:proofErr w:type="spellEnd"/>
      <w:r w:rsidRPr="00967292">
        <w:rPr>
          <w:rFonts w:ascii="Arial" w:hAnsi="Arial" w:cs="Arial"/>
          <w:b/>
          <w:i/>
          <w:color w:val="0070C0"/>
          <w:sz w:val="24"/>
          <w:szCs w:val="24"/>
        </w:rPr>
        <w:t>, 1. 8.)</w:t>
      </w:r>
    </w:p>
    <w:p w:rsidR="003873D6" w:rsidRPr="00967292" w:rsidRDefault="003873D6" w:rsidP="009031AF">
      <w:pPr>
        <w:ind w:left="-567" w:firstLine="283"/>
        <w:jc w:val="both"/>
        <w:rPr>
          <w:rFonts w:ascii="Arial" w:hAnsi="Arial" w:cs="Arial"/>
          <w:b/>
          <w:i/>
          <w:color w:val="0070C0"/>
          <w:sz w:val="24"/>
          <w:szCs w:val="24"/>
        </w:rPr>
      </w:pPr>
    </w:p>
    <w:p w:rsid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 xml:space="preserve">8. El ejemplo de los moribundos nos demuestra que no todo acaba con la muerte. Aquellos que piadosamente pasaron aquí su vida se alegran de marchar a otra mejor; los que se hallaban dominados por el amor de esta vida presente y ven que han de abandonarla y pasar a otra parte, empiezan a temblar, y del modo que aún pueden se reconcilian con Dios y con los hombres. </w:t>
      </w:r>
    </w:p>
    <w:p w:rsidR="00967292" w:rsidRDefault="00967292" w:rsidP="009031AF">
      <w:pPr>
        <w:ind w:left="-567" w:firstLine="283"/>
        <w:jc w:val="both"/>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Y aunque el cuerpo quebrantado por los dolores languidece, los sentidos vayan oscureciéndose y la misma vida se escape, la mente, sin embargo, realiza sus funciones con más vigor que nunca, tratando piadosa, circunspecta y grav</w:t>
      </w:r>
      <w:r w:rsidR="003873D6" w:rsidRPr="00967292">
        <w:rPr>
          <w:rFonts w:ascii="Arial" w:hAnsi="Arial" w:cs="Arial"/>
          <w:b/>
          <w:i/>
          <w:color w:val="0070C0"/>
          <w:sz w:val="24"/>
          <w:szCs w:val="24"/>
        </w:rPr>
        <w:t>e</w:t>
      </w:r>
      <w:r w:rsidRPr="00967292">
        <w:rPr>
          <w:rFonts w:ascii="Arial" w:hAnsi="Arial" w:cs="Arial"/>
          <w:b/>
          <w:i/>
          <w:color w:val="0070C0"/>
          <w:sz w:val="24"/>
          <w:szCs w:val="24"/>
        </w:rPr>
        <w:t xml:space="preserve">mente de sí mismo, de la familia, bienes, asuntos públicos, etc., de tal suerte que el que ve morir a un hombre piadoso y prudente ve desmoronarse un poco de tierra; pero al oírle parece que escucha a un ángel; y preciso es confesar que en tal caso acontece que, al ver avanzar el derrumbamiento de la cabaña, se dispone la salida del que la habita. Así también lo entendieron los gentiles, y por eso los romanos, según asegura </w:t>
      </w:r>
      <w:proofErr w:type="spellStart"/>
      <w:r w:rsidRPr="00967292">
        <w:rPr>
          <w:rFonts w:ascii="Arial" w:hAnsi="Arial" w:cs="Arial"/>
          <w:b/>
          <w:i/>
          <w:color w:val="0070C0"/>
          <w:sz w:val="24"/>
          <w:szCs w:val="24"/>
        </w:rPr>
        <w:t>Festo</w:t>
      </w:r>
      <w:proofErr w:type="spellEnd"/>
      <w:r w:rsidRPr="00967292">
        <w:rPr>
          <w:rFonts w:ascii="Arial" w:hAnsi="Arial" w:cs="Arial"/>
          <w:b/>
          <w:i/>
          <w:color w:val="0070C0"/>
          <w:sz w:val="24"/>
          <w:szCs w:val="24"/>
        </w:rPr>
        <w:t>, llamaban a la muerte viaje, y los griegos empleaban frecuentemente la palabra marchar, en vez de fallecer o morir. ¿Por qué sino porque sabemos que mediante la muerte nos trasladamos a otra parte?</w:t>
      </w:r>
    </w:p>
    <w:p w:rsidR="003873D6" w:rsidRPr="00967292" w:rsidRDefault="003873D6" w:rsidP="009031AF">
      <w:pPr>
        <w:ind w:left="-567" w:firstLine="283"/>
        <w:jc w:val="both"/>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 xml:space="preserve">9.  Esto es mucho más evidente para nosotros, los cristianos, sobre todo después que, con su mismo ejemplo, nos lo </w:t>
      </w:r>
      <w:proofErr w:type="spellStart"/>
      <w:r w:rsidRPr="00967292">
        <w:rPr>
          <w:rFonts w:ascii="Arial" w:hAnsi="Arial" w:cs="Arial"/>
          <w:b/>
          <w:i/>
          <w:color w:val="0070C0"/>
          <w:sz w:val="24"/>
          <w:szCs w:val="24"/>
        </w:rPr>
        <w:t>e</w:t>
      </w:r>
      <w:proofErr w:type="spellEnd"/>
      <w:r w:rsidRPr="00967292">
        <w:rPr>
          <w:rFonts w:ascii="Arial" w:hAnsi="Arial" w:cs="Arial"/>
          <w:b/>
          <w:i/>
          <w:color w:val="0070C0"/>
          <w:sz w:val="24"/>
          <w:szCs w:val="24"/>
        </w:rPr>
        <w:t xml:space="preserve"> demostró Cristo, Hijo de Dios vivo, enviado del Cielo para reparar en nosotros la perdida imagen de Dios. Concebido y dado a luz vivió entre los hombres; después de muerto resucitó y subió a los Cielos, y ya la muerte no le dominó más. El se llama y es Nuestro Precursor (Hebreos, 6. 20.) Primogénito entre los hermanos. (</w:t>
      </w:r>
      <w:proofErr w:type="spellStart"/>
      <w:r w:rsidRPr="00967292">
        <w:rPr>
          <w:rFonts w:ascii="Arial" w:hAnsi="Arial" w:cs="Arial"/>
          <w:b/>
          <w:i/>
          <w:color w:val="0070C0"/>
          <w:sz w:val="24"/>
          <w:szCs w:val="24"/>
        </w:rPr>
        <w:t>Rom.</w:t>
      </w:r>
      <w:proofErr w:type="spellEnd"/>
      <w:r w:rsidRPr="00967292">
        <w:rPr>
          <w:rFonts w:ascii="Arial" w:hAnsi="Arial" w:cs="Arial"/>
          <w:b/>
          <w:i/>
          <w:color w:val="0070C0"/>
          <w:sz w:val="24"/>
          <w:szCs w:val="24"/>
        </w:rPr>
        <w:t xml:space="preserve"> 8. 29.) Cabeza de sus miembros. (Efes., 1, 22.) Arquetipo de los que han de ser reformados a la imagen de Dios. (</w:t>
      </w:r>
      <w:proofErr w:type="spellStart"/>
      <w:r w:rsidRPr="00967292">
        <w:rPr>
          <w:rFonts w:ascii="Arial" w:hAnsi="Arial" w:cs="Arial"/>
          <w:b/>
          <w:i/>
          <w:color w:val="0070C0"/>
          <w:sz w:val="24"/>
          <w:szCs w:val="24"/>
        </w:rPr>
        <w:t>Rom.</w:t>
      </w:r>
      <w:proofErr w:type="spellEnd"/>
      <w:r w:rsidRPr="00967292">
        <w:rPr>
          <w:rFonts w:ascii="Arial" w:hAnsi="Arial" w:cs="Arial"/>
          <w:b/>
          <w:i/>
          <w:color w:val="0070C0"/>
          <w:sz w:val="24"/>
          <w:szCs w:val="24"/>
        </w:rPr>
        <w:t xml:space="preserve"> 8, 29.) Y de igual modo que Él no vivió aquí, por estar, sino para, una vez terminada su misión, pasar a la mansión eterna, así también nosotros, consortes suyos, no hemos de permanecer aquí, sino que hemos de ser llevados a otra parte.</w:t>
      </w:r>
    </w:p>
    <w:p w:rsidR="003873D6" w:rsidRPr="00967292" w:rsidRDefault="003873D6" w:rsidP="009031AF">
      <w:pPr>
        <w:ind w:left="-567" w:firstLine="283"/>
        <w:jc w:val="both"/>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10. Triple hemos dicho que es la vida de cada uno de nosotros, y triple es también la mansión de esta misma vida: el útero materno, la Tierra y el Cielo. Del primero se va a la segunda por el nacimiento; de la segunda a la tercera por la muerte y la resurrección; de la tercera no se sale jamás por toda la eternidad. En el primero recibimos la vida solamente con el movimiento inicial y el sentido; en la segunda, la vida, el movimiento, el sentido con las primicias del entendimiento; en la tercera, la plenitud absoluta de todas las cosas.</w:t>
      </w:r>
    </w:p>
    <w:p w:rsidR="003873D6" w:rsidRPr="00967292" w:rsidRDefault="003873D6" w:rsidP="009031AF">
      <w:pPr>
        <w:ind w:left="-567" w:firstLine="283"/>
        <w:jc w:val="both"/>
        <w:rPr>
          <w:rFonts w:ascii="Arial" w:hAnsi="Arial" w:cs="Arial"/>
          <w:b/>
          <w:i/>
          <w:color w:val="0070C0"/>
          <w:sz w:val="24"/>
          <w:szCs w:val="24"/>
        </w:rPr>
      </w:pPr>
    </w:p>
    <w:p w:rsidR="004045F7"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11. La vida primera de las mencionadas es preparatoria de la segunda; la segunda lo es de la tercera, y ésta existe por sí misma, sin tener fin. El tránsito de la primera a la segunda y de la segunda a la tercera es angustioso y con dolor; en una y otra hay que abandonar despojos o envolturas (allí las secundinas, aquí el cadáver mismo), como el pollo nace rompiendo el cascarón.</w:t>
      </w:r>
    </w:p>
    <w:p w:rsidR="004045F7" w:rsidRDefault="004045F7" w:rsidP="009031AF">
      <w:pPr>
        <w:ind w:left="-567" w:firstLine="283"/>
        <w:jc w:val="both"/>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 xml:space="preserve"> Finalmente, la primera y segunda mansión son a modo de laboratorios en los que se prepara el cuerpo para su ejercicio en la vida siguiente, en la primera, y el alma racional en la segunda, disponiéndola para la vida sempiterna. La tercera estancia lleva en sí misma la perfección y el goce de las otras.</w:t>
      </w:r>
    </w:p>
    <w:p w:rsidR="003873D6" w:rsidRPr="00967292" w:rsidRDefault="003873D6" w:rsidP="009031AF">
      <w:pPr>
        <w:ind w:left="-567" w:firstLine="283"/>
        <w:jc w:val="both"/>
        <w:rPr>
          <w:rFonts w:ascii="Arial" w:hAnsi="Arial" w:cs="Arial"/>
          <w:b/>
          <w:i/>
          <w:color w:val="0070C0"/>
          <w:sz w:val="24"/>
          <w:szCs w:val="24"/>
        </w:rPr>
      </w:pPr>
    </w:p>
    <w:p w:rsidR="00E408DB" w:rsidRPr="00967292" w:rsidRDefault="00E408DB"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lastRenderedPageBreak/>
        <w:t xml:space="preserve">12. De modo semejante, los israelitas (y permítasenos presentar la historia de este pueblo como ejemplo) fueron engendrados en Egipto, llevados de allí al desierto con las penalidades de los montes y el Mar Rojo, construyeron Tabernáculos, recibieron la Ley, pelearon con diversidad de enemigos, y por fin, pasado el Jordán, fueron hechos dueños de la tierra da </w:t>
      </w:r>
      <w:proofErr w:type="spellStart"/>
      <w:r w:rsidRPr="00967292">
        <w:rPr>
          <w:rFonts w:ascii="Arial" w:hAnsi="Arial" w:cs="Arial"/>
          <w:b/>
          <w:i/>
          <w:color w:val="0070C0"/>
          <w:sz w:val="24"/>
          <w:szCs w:val="24"/>
        </w:rPr>
        <w:t>Canaan</w:t>
      </w:r>
      <w:proofErr w:type="spellEnd"/>
      <w:r w:rsidRPr="00967292">
        <w:rPr>
          <w:rFonts w:ascii="Arial" w:hAnsi="Arial" w:cs="Arial"/>
          <w:b/>
          <w:i/>
          <w:color w:val="0070C0"/>
          <w:sz w:val="24"/>
          <w:szCs w:val="24"/>
        </w:rPr>
        <w:t>, abundantísima de leche y miel.</w:t>
      </w:r>
    </w:p>
    <w:p w:rsidR="003873D6" w:rsidRPr="00981505" w:rsidRDefault="003873D6" w:rsidP="009031AF">
      <w:pPr>
        <w:ind w:left="-567" w:firstLine="283"/>
        <w:jc w:val="both"/>
        <w:rPr>
          <w:rFonts w:ascii="Arial" w:hAnsi="Arial" w:cs="Arial"/>
          <w:b/>
          <w:i/>
          <w:sz w:val="24"/>
          <w:szCs w:val="24"/>
        </w:rPr>
      </w:pPr>
    </w:p>
    <w:p w:rsidR="00E408DB" w:rsidRPr="00967292" w:rsidRDefault="00E408DB" w:rsidP="009031AF">
      <w:pPr>
        <w:ind w:left="-567" w:firstLine="283"/>
        <w:jc w:val="both"/>
        <w:outlineLvl w:val="0"/>
        <w:rPr>
          <w:rFonts w:ascii="Arial" w:hAnsi="Arial" w:cs="Arial"/>
          <w:b/>
          <w:i/>
          <w:color w:val="7030A0"/>
          <w:sz w:val="24"/>
          <w:szCs w:val="24"/>
        </w:rPr>
      </w:pPr>
      <w:r w:rsidRPr="00967292">
        <w:rPr>
          <w:rFonts w:ascii="Arial" w:hAnsi="Arial" w:cs="Arial"/>
          <w:b/>
          <w:i/>
          <w:color w:val="7030A0"/>
          <w:sz w:val="24"/>
          <w:szCs w:val="24"/>
        </w:rPr>
        <w:t>CAPITULO III</w:t>
      </w:r>
      <w:r w:rsidR="00967292">
        <w:rPr>
          <w:rFonts w:ascii="Arial" w:hAnsi="Arial" w:cs="Arial"/>
          <w:b/>
          <w:i/>
          <w:color w:val="7030A0"/>
          <w:sz w:val="24"/>
          <w:szCs w:val="24"/>
        </w:rPr>
        <w:t xml:space="preserve">.   </w:t>
      </w:r>
      <w:r w:rsidRPr="00967292">
        <w:rPr>
          <w:rFonts w:ascii="Arial" w:hAnsi="Arial" w:cs="Arial"/>
          <w:b/>
          <w:i/>
          <w:color w:val="7030A0"/>
          <w:sz w:val="24"/>
          <w:szCs w:val="24"/>
        </w:rPr>
        <w:t>ESTA VIDA ES TAN SÓLO PREPARACIÓN DE LA VIDA ETERNA</w:t>
      </w:r>
    </w:p>
    <w:p w:rsidR="003873D6" w:rsidRPr="00967292" w:rsidRDefault="003873D6" w:rsidP="009031AF">
      <w:pPr>
        <w:ind w:left="-567" w:firstLine="283"/>
        <w:jc w:val="both"/>
        <w:outlineLvl w:val="0"/>
        <w:rPr>
          <w:rFonts w:ascii="Arial" w:hAnsi="Arial" w:cs="Arial"/>
          <w:b/>
          <w:i/>
          <w:color w:val="7030A0"/>
          <w:sz w:val="24"/>
          <w:szCs w:val="24"/>
        </w:rPr>
      </w:pPr>
    </w:p>
    <w:p w:rsidR="00E408DB"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1. Vamos a demostrar, aduciendo el testimonio de Nosotros mismos, del Mundo y de la Sagrada Escritura que esta nuestra vida actual, al encaminarse a un más allá, no es vida, propiamente hablando, sino el prólogo de otra vida verdadera y sempiterna.</w:t>
      </w:r>
    </w:p>
    <w:p w:rsidR="003873D6" w:rsidRPr="00967292" w:rsidRDefault="003873D6" w:rsidP="009031AF">
      <w:pPr>
        <w:ind w:left="-567" w:firstLine="283"/>
        <w:jc w:val="both"/>
        <w:rPr>
          <w:rFonts w:ascii="Arial" w:hAnsi="Arial" w:cs="Arial"/>
          <w:b/>
          <w:i/>
          <w:color w:val="7030A0"/>
          <w:sz w:val="24"/>
          <w:szCs w:val="24"/>
        </w:rPr>
      </w:pPr>
    </w:p>
    <w:p w:rsidR="003873D6"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 xml:space="preserve">2. Si investigamos en nosotros mismos llegaremos a observar que todo se desarrolla en nosotros de manera tan gradual que un antecedente cualquiera despeja el camino al que le sigue. Por ejemplo: Nuestra vida primera tiene su existencia en las entrañas maternales; pero, ¿en razón de qué? ¿Acaso de sí misma? Nada menos cierto. Aquí se trata solamente de que el corpúsculo se prepare a ser habitación e instrumento adecuado del alma para su fácil empleo en la siguiente vida que hemos de disfrutar bajo el firmamento. </w:t>
      </w:r>
    </w:p>
    <w:p w:rsidR="00967292" w:rsidRPr="00967292" w:rsidRDefault="00967292" w:rsidP="009031AF">
      <w:pPr>
        <w:ind w:left="-567" w:firstLine="283"/>
        <w:jc w:val="both"/>
        <w:rPr>
          <w:rFonts w:ascii="Arial" w:hAnsi="Arial" w:cs="Arial"/>
          <w:b/>
          <w:i/>
          <w:color w:val="7030A0"/>
          <w:sz w:val="24"/>
          <w:szCs w:val="24"/>
        </w:rPr>
      </w:pPr>
    </w:p>
    <w:p w:rsidR="00E408DB"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Tan pronto como aquello está conseguido, salimos a la luz, porque ya nada tenemos que hacer en tales tinieblas. De igual modo esta vida exterior es sólo preparación de la vida eterna, con el fin, sin duda, de que el alma prepare, mediante el auxilio del cuerpo, todo cuanto le es preciso para la otra vida. En cuanto esto se realiza, marchamos de este mundo, porque lo que en él hagamos después no tiene ya finalidad alguna. Y si algunos se ven arrebatados estando desprevenidos, son más bien empujados a la muerte, a semejanza de los fetos abortivos que por mil causas suelen ser expelidos del útero, no vivos, sino muertos ya; lo que en uno y otro caso acontece por culpa de los hombres, aunque con permiso de Dios.</w:t>
      </w:r>
    </w:p>
    <w:p w:rsidR="003873D6" w:rsidRPr="00967292" w:rsidRDefault="003873D6" w:rsidP="009031AF">
      <w:pPr>
        <w:ind w:left="-567" w:firstLine="283"/>
        <w:jc w:val="both"/>
        <w:rPr>
          <w:rFonts w:ascii="Arial" w:hAnsi="Arial" w:cs="Arial"/>
          <w:b/>
          <w:i/>
          <w:color w:val="7030A0"/>
          <w:sz w:val="24"/>
          <w:szCs w:val="24"/>
        </w:rPr>
      </w:pPr>
    </w:p>
    <w:p w:rsidR="00E408DB"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3. Cualquiera que sea la parte del Mundo visible que examinemos nos llevará a la conclusión de que no ha sido creado para otro fin más que el de servir de</w:t>
      </w:r>
    </w:p>
    <w:p w:rsidR="00E408DB"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ab/>
        <w:t>Generación . . . . . . . . . . . . .</w:t>
      </w:r>
    </w:p>
    <w:p w:rsidR="00E408DB"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ab/>
        <w:t>Crianza     . . . . . . . . . . . . . .</w:t>
      </w:r>
      <w:r w:rsidRPr="00967292">
        <w:rPr>
          <w:rFonts w:ascii="Arial" w:hAnsi="Arial" w:cs="Arial"/>
          <w:b/>
          <w:i/>
          <w:color w:val="7030A0"/>
          <w:sz w:val="24"/>
          <w:szCs w:val="24"/>
        </w:rPr>
        <w:tab/>
        <w:t>al género humano.</w:t>
      </w:r>
    </w:p>
    <w:p w:rsidR="00E408DB"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ab/>
        <w:t xml:space="preserve">Ejercicio . . . . . . . . . . . . . . . </w:t>
      </w:r>
    </w:p>
    <w:p w:rsidR="003873D6" w:rsidRPr="00967292" w:rsidRDefault="003873D6" w:rsidP="009031AF">
      <w:pPr>
        <w:ind w:left="-567" w:firstLine="283"/>
        <w:jc w:val="both"/>
        <w:rPr>
          <w:rFonts w:ascii="Arial" w:hAnsi="Arial" w:cs="Arial"/>
          <w:b/>
          <w:i/>
          <w:color w:val="7030A0"/>
          <w:sz w:val="24"/>
          <w:szCs w:val="24"/>
        </w:rPr>
      </w:pPr>
    </w:p>
    <w:p w:rsidR="003873D6"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 xml:space="preserve">Como no plugo a Dios crear en el mismo momento a todos los hombres, conforme hizo con los Ángeles, sino un solo varón y una sola hembra para que ellos, con su bendición y unidas sus fuerzas, se multiplicasen por generación; fue preciso señalar un tiempo determinado a estas generaciones sucesivas, y se concedieron unos millares de años. Y para que este tiempo no fuera confuso, oscuro, ciego, extendió los cielos dotados del sol, la luna y las estrellas, y mandó que, girando en derredor, se midiesen las horas, los días, los meses y los años. </w:t>
      </w:r>
    </w:p>
    <w:p w:rsidR="003873D6" w:rsidRPr="00967292" w:rsidRDefault="003873D6" w:rsidP="009031AF">
      <w:pPr>
        <w:ind w:left="-567" w:firstLine="283"/>
        <w:jc w:val="both"/>
        <w:rPr>
          <w:rFonts w:ascii="Arial" w:hAnsi="Arial" w:cs="Arial"/>
          <w:b/>
          <w:i/>
          <w:color w:val="7030A0"/>
          <w:sz w:val="24"/>
          <w:szCs w:val="24"/>
        </w:rPr>
      </w:pPr>
    </w:p>
    <w:p w:rsidR="003873D6"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Y como esta Criatura corpórea había de necesitar lugar para vivir, espacio para respirar y moverse, alimento para crecer y vestido para cubrirse, dispuso (en el mundo inferior) un pavimento sólido: la tierra; la rodeó del aire y la regó con las aguas e hizo germinar multiformes plantas y animales, no solamente para satisfacer las necesidades, sino para recreo de los sentidos.</w:t>
      </w:r>
    </w:p>
    <w:p w:rsidR="003873D6" w:rsidRPr="00967292" w:rsidRDefault="003873D6" w:rsidP="009031AF">
      <w:pPr>
        <w:ind w:left="-567" w:firstLine="283"/>
        <w:jc w:val="both"/>
        <w:rPr>
          <w:rFonts w:ascii="Arial" w:hAnsi="Arial" w:cs="Arial"/>
          <w:b/>
          <w:i/>
          <w:color w:val="7030A0"/>
          <w:sz w:val="24"/>
          <w:szCs w:val="24"/>
        </w:rPr>
      </w:pPr>
    </w:p>
    <w:p w:rsidR="004045F7"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 xml:space="preserve"> Habiendo formado al hombre a su imagen y semejanza, dotado de entendimiento para que no careciese este entendimiento de su objeto propio, distribuyó todas las criaturas en múltiples especies, con lo cual este mundo visible había de ser para él como un espejo del infinito Poder, Sabiduría y Bondad de Dios cuya contemplación había de arrebatarle en admiración hacia el Creador, le movería a su conocimiento y avivaría su amor, dejando ver a través de las cosas visibles la invisible solidez, belleza y dulzura oculta en el abismo de la eternidad, ofreciéndole verla, tocarla y gustaría</w:t>
      </w:r>
    </w:p>
    <w:p w:rsidR="004045F7" w:rsidRDefault="004045F7" w:rsidP="009031AF">
      <w:pPr>
        <w:ind w:left="-567" w:firstLine="283"/>
        <w:jc w:val="both"/>
        <w:rPr>
          <w:rFonts w:ascii="Arial" w:hAnsi="Arial" w:cs="Arial"/>
          <w:b/>
          <w:i/>
          <w:color w:val="7030A0"/>
          <w:sz w:val="24"/>
          <w:szCs w:val="24"/>
        </w:rPr>
      </w:pPr>
    </w:p>
    <w:p w:rsidR="00E408DB" w:rsidRPr="00967292" w:rsidRDefault="004045F7" w:rsidP="009031AF">
      <w:pPr>
        <w:ind w:left="-567" w:firstLine="283"/>
        <w:jc w:val="both"/>
        <w:rPr>
          <w:rFonts w:ascii="Arial" w:hAnsi="Arial" w:cs="Arial"/>
          <w:b/>
          <w:i/>
          <w:color w:val="7030A0"/>
          <w:sz w:val="24"/>
          <w:szCs w:val="24"/>
        </w:rPr>
      </w:pPr>
      <w:r>
        <w:rPr>
          <w:rFonts w:ascii="Arial" w:hAnsi="Arial" w:cs="Arial"/>
          <w:b/>
          <w:i/>
          <w:color w:val="7030A0"/>
          <w:sz w:val="24"/>
          <w:szCs w:val="24"/>
        </w:rPr>
        <w:t xml:space="preserve"> </w:t>
      </w:r>
      <w:r w:rsidR="00E408DB" w:rsidRPr="00967292">
        <w:rPr>
          <w:rFonts w:ascii="Arial" w:hAnsi="Arial" w:cs="Arial"/>
          <w:b/>
          <w:i/>
          <w:color w:val="7030A0"/>
          <w:sz w:val="24"/>
          <w:szCs w:val="24"/>
        </w:rPr>
        <w:t>No otra cosa es este Mundo sino nuestro Semillero, nuestro Refectorio, nuestra Escuela. Luego existe un más allá, adonde hemos de pasar desde las clases de esta Escuela, esto es, Academia eterna. Los divinos oráculos nos afirman también que así ocurre.</w:t>
      </w:r>
    </w:p>
    <w:p w:rsidR="003873D6" w:rsidRPr="00967292" w:rsidRDefault="003873D6" w:rsidP="009031AF">
      <w:pPr>
        <w:ind w:left="-567" w:firstLine="283"/>
        <w:jc w:val="both"/>
        <w:rPr>
          <w:rFonts w:ascii="Arial" w:hAnsi="Arial" w:cs="Arial"/>
          <w:b/>
          <w:i/>
          <w:color w:val="7030A0"/>
          <w:sz w:val="24"/>
          <w:szCs w:val="24"/>
        </w:rPr>
      </w:pPr>
    </w:p>
    <w:p w:rsidR="004045F7"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4. El mismo Dios nos dice por boca de Oseas que los cielos existen por la tierra; la tierra por el trigo, el vino y el aceite, y éstos por los hombres. (Oseas, 2, 21. 22.) Todo, pues, tiene existencia por causa del hombre, aun el tiempo mismo. El mundo no ha de tener mayor duración que la necesaria para completar el número de los elegidos. (</w:t>
      </w:r>
      <w:proofErr w:type="spellStart"/>
      <w:r w:rsidRPr="00967292">
        <w:rPr>
          <w:rFonts w:ascii="Arial" w:hAnsi="Arial" w:cs="Arial"/>
          <w:b/>
          <w:i/>
          <w:color w:val="7030A0"/>
          <w:sz w:val="24"/>
          <w:szCs w:val="24"/>
        </w:rPr>
        <w:t>Apoc</w:t>
      </w:r>
      <w:proofErr w:type="spellEnd"/>
      <w:r w:rsidRPr="00967292">
        <w:rPr>
          <w:rFonts w:ascii="Arial" w:hAnsi="Arial" w:cs="Arial"/>
          <w:b/>
          <w:i/>
          <w:color w:val="7030A0"/>
          <w:sz w:val="24"/>
          <w:szCs w:val="24"/>
        </w:rPr>
        <w:t>., 6. 11.) En cuanto esto se haya realizado, el Cielo y la Tierra pasarán y no habrá lugar para ellos. (</w:t>
      </w:r>
      <w:proofErr w:type="spellStart"/>
      <w:r w:rsidRPr="00967292">
        <w:rPr>
          <w:rFonts w:ascii="Arial" w:hAnsi="Arial" w:cs="Arial"/>
          <w:b/>
          <w:i/>
          <w:color w:val="7030A0"/>
          <w:sz w:val="24"/>
          <w:szCs w:val="24"/>
        </w:rPr>
        <w:t>Apoc</w:t>
      </w:r>
      <w:proofErr w:type="spellEnd"/>
      <w:r w:rsidRPr="00967292">
        <w:rPr>
          <w:rFonts w:ascii="Arial" w:hAnsi="Arial" w:cs="Arial"/>
          <w:b/>
          <w:i/>
          <w:color w:val="7030A0"/>
          <w:sz w:val="24"/>
          <w:szCs w:val="24"/>
        </w:rPr>
        <w:t xml:space="preserve">., 20. 7.) </w:t>
      </w:r>
    </w:p>
    <w:p w:rsidR="004045F7" w:rsidRDefault="004045F7" w:rsidP="009031AF">
      <w:pPr>
        <w:ind w:left="-567" w:firstLine="283"/>
        <w:jc w:val="both"/>
        <w:rPr>
          <w:rFonts w:ascii="Arial" w:hAnsi="Arial" w:cs="Arial"/>
          <w:b/>
          <w:i/>
          <w:color w:val="7030A0"/>
          <w:sz w:val="24"/>
          <w:szCs w:val="24"/>
        </w:rPr>
      </w:pPr>
    </w:p>
    <w:p w:rsidR="00E408DB"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Surgirán un nuevo Cielo y una nueva Tierra, en los que habitará la justicia. (</w:t>
      </w:r>
      <w:proofErr w:type="spellStart"/>
      <w:r w:rsidRPr="00967292">
        <w:rPr>
          <w:rFonts w:ascii="Arial" w:hAnsi="Arial" w:cs="Arial"/>
          <w:b/>
          <w:i/>
          <w:color w:val="7030A0"/>
          <w:sz w:val="24"/>
          <w:szCs w:val="24"/>
        </w:rPr>
        <w:t>Apoc</w:t>
      </w:r>
      <w:proofErr w:type="spellEnd"/>
      <w:r w:rsidRPr="00967292">
        <w:rPr>
          <w:rFonts w:ascii="Arial" w:hAnsi="Arial" w:cs="Arial"/>
          <w:b/>
          <w:i/>
          <w:color w:val="7030A0"/>
          <w:sz w:val="24"/>
          <w:szCs w:val="24"/>
        </w:rPr>
        <w:t xml:space="preserve">., 21, 1 y 2 </w:t>
      </w:r>
      <w:proofErr w:type="spellStart"/>
      <w:r w:rsidRPr="00967292">
        <w:rPr>
          <w:rFonts w:ascii="Arial" w:hAnsi="Arial" w:cs="Arial"/>
          <w:b/>
          <w:i/>
          <w:color w:val="7030A0"/>
          <w:sz w:val="24"/>
          <w:szCs w:val="24"/>
        </w:rPr>
        <w:t>Petr</w:t>
      </w:r>
      <w:proofErr w:type="spellEnd"/>
      <w:r w:rsidRPr="00967292">
        <w:rPr>
          <w:rFonts w:ascii="Arial" w:hAnsi="Arial" w:cs="Arial"/>
          <w:b/>
          <w:i/>
          <w:color w:val="7030A0"/>
          <w:sz w:val="24"/>
          <w:szCs w:val="24"/>
        </w:rPr>
        <w:t>., 3. 13.) Por último, la Sagrada Escritura designa a esta vida con denominaciones que claramente indican que únicamente la considera como preparación de la otra. La llama Camino, Marcha, Puerta, Esperanza, y a nosotros, Peregrinos, Extranjeros, Inquilinos que esperan otra ciudad. (</w:t>
      </w:r>
      <w:proofErr w:type="spellStart"/>
      <w:r w:rsidRPr="00967292">
        <w:rPr>
          <w:rFonts w:ascii="Arial" w:hAnsi="Arial" w:cs="Arial"/>
          <w:b/>
          <w:i/>
          <w:color w:val="7030A0"/>
          <w:sz w:val="24"/>
          <w:szCs w:val="24"/>
        </w:rPr>
        <w:t>Génes</w:t>
      </w:r>
      <w:proofErr w:type="spellEnd"/>
      <w:r w:rsidRPr="00967292">
        <w:rPr>
          <w:rFonts w:ascii="Arial" w:hAnsi="Arial" w:cs="Arial"/>
          <w:b/>
          <w:i/>
          <w:color w:val="7030A0"/>
          <w:sz w:val="24"/>
          <w:szCs w:val="24"/>
        </w:rPr>
        <w:t>. 47. 9. -</w:t>
      </w:r>
      <w:proofErr w:type="spellStart"/>
      <w:r w:rsidRPr="00967292">
        <w:rPr>
          <w:rFonts w:ascii="Arial" w:hAnsi="Arial" w:cs="Arial"/>
          <w:b/>
          <w:i/>
          <w:color w:val="7030A0"/>
          <w:sz w:val="24"/>
          <w:szCs w:val="24"/>
        </w:rPr>
        <w:t>Salm</w:t>
      </w:r>
      <w:proofErr w:type="spellEnd"/>
      <w:r w:rsidRPr="00967292">
        <w:rPr>
          <w:rFonts w:ascii="Arial" w:hAnsi="Arial" w:cs="Arial"/>
          <w:b/>
          <w:i/>
          <w:color w:val="7030A0"/>
          <w:sz w:val="24"/>
          <w:szCs w:val="24"/>
        </w:rPr>
        <w:t>., 39. 12. -Job, 7. 12. -</w:t>
      </w:r>
      <w:proofErr w:type="spellStart"/>
      <w:r w:rsidRPr="00967292">
        <w:rPr>
          <w:rFonts w:ascii="Arial" w:hAnsi="Arial" w:cs="Arial"/>
          <w:b/>
          <w:i/>
          <w:color w:val="7030A0"/>
          <w:sz w:val="24"/>
          <w:szCs w:val="24"/>
        </w:rPr>
        <w:t>Luc</w:t>
      </w:r>
      <w:proofErr w:type="spellEnd"/>
      <w:r w:rsidRPr="00967292">
        <w:rPr>
          <w:rFonts w:ascii="Arial" w:hAnsi="Arial" w:cs="Arial"/>
          <w:b/>
          <w:i/>
          <w:color w:val="7030A0"/>
          <w:sz w:val="24"/>
          <w:szCs w:val="24"/>
        </w:rPr>
        <w:t>., 12. 34.)</w:t>
      </w:r>
    </w:p>
    <w:p w:rsidR="003873D6" w:rsidRPr="00967292" w:rsidRDefault="003873D6" w:rsidP="009031AF">
      <w:pPr>
        <w:ind w:left="-567" w:firstLine="283"/>
        <w:jc w:val="both"/>
        <w:rPr>
          <w:rFonts w:ascii="Arial" w:hAnsi="Arial" w:cs="Arial"/>
          <w:b/>
          <w:i/>
          <w:color w:val="7030A0"/>
          <w:sz w:val="24"/>
          <w:szCs w:val="24"/>
        </w:rPr>
      </w:pPr>
    </w:p>
    <w:p w:rsidR="004045F7"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 xml:space="preserve">5. Esto mismo nos enseña nuestra condición, expuesta ante los ojos de todos los hombres. ¿Quién, de entre todos los nacidos, no ha vivido y vuelto a desaparecer? Y, sin embargo, estamos destinados a la eternidad. Es, pues, necesario que nuestra vida sea sólo un tránsito por aquí, puesto que estamos reservados para la eternidad. Por eso dijo Jesucristo: Estad dispuestos, ignoráis la hora en que el hijo del hombre ha de venir. (Mat., 24. 44.) </w:t>
      </w:r>
    </w:p>
    <w:p w:rsidR="004045F7" w:rsidRDefault="004045F7" w:rsidP="009031AF">
      <w:pPr>
        <w:ind w:left="-567" w:firstLine="283"/>
        <w:jc w:val="both"/>
        <w:rPr>
          <w:rFonts w:ascii="Arial" w:hAnsi="Arial" w:cs="Arial"/>
          <w:b/>
          <w:i/>
          <w:color w:val="7030A0"/>
          <w:sz w:val="24"/>
          <w:szCs w:val="24"/>
        </w:rPr>
      </w:pPr>
    </w:p>
    <w:p w:rsidR="00E408DB"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 xml:space="preserve">Y esta es la razón, como vimos en la Sagrada Escritura, de que el Señor se lleve a algunos aun en la primera edad, sin duda, cuando ya los encuentra dispuestos, como </w:t>
      </w:r>
      <w:proofErr w:type="spellStart"/>
      <w:r w:rsidRPr="00967292">
        <w:rPr>
          <w:rFonts w:ascii="Arial" w:hAnsi="Arial" w:cs="Arial"/>
          <w:b/>
          <w:i/>
          <w:color w:val="7030A0"/>
          <w:sz w:val="24"/>
          <w:szCs w:val="24"/>
        </w:rPr>
        <w:t>Enoch</w:t>
      </w:r>
      <w:proofErr w:type="spellEnd"/>
      <w:r w:rsidRPr="00967292">
        <w:rPr>
          <w:rFonts w:ascii="Arial" w:hAnsi="Arial" w:cs="Arial"/>
          <w:b/>
          <w:i/>
          <w:color w:val="7030A0"/>
          <w:sz w:val="24"/>
          <w:szCs w:val="24"/>
        </w:rPr>
        <w:t xml:space="preserve">. (Gen., 5. 24. o </w:t>
      </w:r>
      <w:proofErr w:type="spellStart"/>
      <w:r w:rsidRPr="00967292">
        <w:rPr>
          <w:rFonts w:ascii="Arial" w:hAnsi="Arial" w:cs="Arial"/>
          <w:b/>
          <w:i/>
          <w:color w:val="7030A0"/>
          <w:sz w:val="24"/>
          <w:szCs w:val="24"/>
        </w:rPr>
        <w:t>Sab.</w:t>
      </w:r>
      <w:proofErr w:type="spellEnd"/>
      <w:r w:rsidRPr="00967292">
        <w:rPr>
          <w:rFonts w:ascii="Arial" w:hAnsi="Arial" w:cs="Arial"/>
          <w:b/>
          <w:i/>
          <w:color w:val="7030A0"/>
          <w:sz w:val="24"/>
          <w:szCs w:val="24"/>
        </w:rPr>
        <w:t xml:space="preserve">, 4. 14.) ¿Por qué, en cambio, tiene benignidad para los malos? Sin duda, porque no quiere abatir al desprevenido, sino que tienda al arrepentimiento. (2 </w:t>
      </w:r>
      <w:proofErr w:type="spellStart"/>
      <w:r w:rsidRPr="00967292">
        <w:rPr>
          <w:rFonts w:ascii="Arial" w:hAnsi="Arial" w:cs="Arial"/>
          <w:b/>
          <w:i/>
          <w:color w:val="7030A0"/>
          <w:sz w:val="24"/>
          <w:szCs w:val="24"/>
        </w:rPr>
        <w:t>Petr</w:t>
      </w:r>
      <w:proofErr w:type="spellEnd"/>
      <w:r w:rsidRPr="00967292">
        <w:rPr>
          <w:rFonts w:ascii="Arial" w:hAnsi="Arial" w:cs="Arial"/>
          <w:b/>
          <w:i/>
          <w:color w:val="7030A0"/>
          <w:sz w:val="24"/>
          <w:szCs w:val="24"/>
        </w:rPr>
        <w:t>., 3. 9.) Si, no obstante, alguno intentase abusar de la paciencia divina, ordenará su muerte.</w:t>
      </w:r>
    </w:p>
    <w:p w:rsidR="003873D6" w:rsidRPr="00967292" w:rsidRDefault="003873D6" w:rsidP="009031AF">
      <w:pPr>
        <w:ind w:left="-567" w:firstLine="283"/>
        <w:jc w:val="both"/>
        <w:rPr>
          <w:rFonts w:ascii="Arial" w:hAnsi="Arial" w:cs="Arial"/>
          <w:b/>
          <w:i/>
          <w:color w:val="7030A0"/>
          <w:sz w:val="24"/>
          <w:szCs w:val="24"/>
        </w:rPr>
      </w:pPr>
    </w:p>
    <w:p w:rsidR="00E408DB" w:rsidRPr="00967292" w:rsidRDefault="00E408DB" w:rsidP="009031AF">
      <w:pPr>
        <w:ind w:left="-567" w:firstLine="283"/>
        <w:jc w:val="both"/>
        <w:rPr>
          <w:rFonts w:ascii="Arial" w:hAnsi="Arial" w:cs="Arial"/>
          <w:b/>
          <w:i/>
          <w:color w:val="7030A0"/>
          <w:sz w:val="24"/>
          <w:szCs w:val="24"/>
        </w:rPr>
      </w:pPr>
      <w:r w:rsidRPr="00967292">
        <w:rPr>
          <w:rFonts w:ascii="Arial" w:hAnsi="Arial" w:cs="Arial"/>
          <w:b/>
          <w:i/>
          <w:color w:val="7030A0"/>
          <w:sz w:val="24"/>
          <w:szCs w:val="24"/>
        </w:rPr>
        <w:t>6. Certísimo es, pues, que la estancia en las entrañas de la madre es preparación para la vida corporal, y no lo es menos que la vida corpórea es también preparación para otra existencia que sigue a ésta, y que ha de durar por siempre jamás. ¡Dichoso aquel que saca sus miembros bien con conformados del vientre de su madre! ¡Feliz mil y mil veces el que saque de este inundo su alma llena de perfecciones!</w:t>
      </w:r>
    </w:p>
    <w:p w:rsidR="00A42D89" w:rsidRPr="00967292" w:rsidRDefault="00A42D89" w:rsidP="009031AF">
      <w:pPr>
        <w:ind w:left="-567" w:firstLine="283"/>
        <w:jc w:val="both"/>
        <w:rPr>
          <w:rFonts w:ascii="Arial" w:hAnsi="Arial" w:cs="Arial"/>
          <w:b/>
          <w:i/>
          <w:color w:val="7030A0"/>
          <w:sz w:val="24"/>
          <w:szCs w:val="24"/>
        </w:rPr>
      </w:pPr>
    </w:p>
    <w:p w:rsidR="00A42D89" w:rsidRPr="00967292" w:rsidRDefault="00A42D89" w:rsidP="009031AF">
      <w:pPr>
        <w:ind w:left="-567" w:firstLine="283"/>
        <w:jc w:val="both"/>
        <w:outlineLvl w:val="0"/>
        <w:rPr>
          <w:rFonts w:ascii="Arial" w:hAnsi="Arial" w:cs="Arial"/>
          <w:b/>
          <w:i/>
          <w:color w:val="0070C0"/>
          <w:sz w:val="24"/>
          <w:szCs w:val="24"/>
        </w:rPr>
      </w:pPr>
      <w:r w:rsidRPr="00967292">
        <w:rPr>
          <w:rFonts w:ascii="Arial" w:hAnsi="Arial" w:cs="Arial"/>
          <w:b/>
          <w:i/>
          <w:color w:val="0070C0"/>
          <w:sz w:val="24"/>
          <w:szCs w:val="24"/>
        </w:rPr>
        <w:lastRenderedPageBreak/>
        <w:t>CAPITULO IV  CONOCERSE, REGIRSE Y ENCAMINARSE HACIA DIOS, TANTO A SÍ PROPIO COMO TODAS LAS DEMÁS COSAS CON UNO MISMO, SON LOS TRES GRADOS DE LA PREPARACIÓN PARA LA ETERNIDAD</w:t>
      </w:r>
    </w:p>
    <w:p w:rsidR="003873D6" w:rsidRPr="00967292" w:rsidRDefault="003873D6" w:rsidP="009031AF">
      <w:pPr>
        <w:ind w:left="-567" w:firstLine="283"/>
        <w:jc w:val="both"/>
        <w:outlineLvl w:val="0"/>
        <w:rPr>
          <w:rFonts w:ascii="Arial" w:hAnsi="Arial" w:cs="Arial"/>
          <w:b/>
          <w:i/>
          <w:color w:val="0070C0"/>
          <w:sz w:val="24"/>
          <w:szCs w:val="24"/>
        </w:rPr>
      </w:pPr>
    </w:p>
    <w:p w:rsidR="00A42D89" w:rsidRPr="00967292"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1. Quedó ya suficientemente demostrado que el fin último del hombre consiste en la Bienaventuranza eterna con Dios, y también es fácil deducir cuáles son los fines secundarios y adecuados a esta vida transitoria, tomándolo de las mismas palabras de la divina resolución al formar al hombre: Hagamos –dijo- al hombre a nuestra imagen y semejanza para que domine a los peces del mar y a las aves de los cielos y a las bestias, y a la tierra y a todo animal que anda sobre la tierra. (</w:t>
      </w:r>
      <w:proofErr w:type="spellStart"/>
      <w:r w:rsidRPr="00967292">
        <w:rPr>
          <w:rFonts w:ascii="Arial" w:hAnsi="Arial" w:cs="Arial"/>
          <w:b/>
          <w:i/>
          <w:color w:val="0070C0"/>
          <w:sz w:val="24"/>
          <w:szCs w:val="24"/>
        </w:rPr>
        <w:t>Gén.</w:t>
      </w:r>
      <w:proofErr w:type="spellEnd"/>
      <w:r w:rsidRPr="00967292">
        <w:rPr>
          <w:rFonts w:ascii="Arial" w:hAnsi="Arial" w:cs="Arial"/>
          <w:b/>
          <w:i/>
          <w:color w:val="0070C0"/>
          <w:sz w:val="24"/>
          <w:szCs w:val="24"/>
        </w:rPr>
        <w:t>, 1.26.)</w:t>
      </w:r>
    </w:p>
    <w:p w:rsidR="003873D6" w:rsidRPr="00967292" w:rsidRDefault="003873D6" w:rsidP="009031AF">
      <w:pPr>
        <w:ind w:left="-567" w:firstLine="283"/>
        <w:jc w:val="both"/>
        <w:rPr>
          <w:rFonts w:ascii="Arial" w:hAnsi="Arial" w:cs="Arial"/>
          <w:b/>
          <w:i/>
          <w:color w:val="0070C0"/>
          <w:sz w:val="24"/>
          <w:szCs w:val="24"/>
        </w:rPr>
      </w:pPr>
    </w:p>
    <w:p w:rsidR="00A42D89" w:rsidRPr="00967292"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2. Claramente se desprende de lo dicho que el hombre está colocado entre las criaturas visibles para que sea:</w:t>
      </w:r>
    </w:p>
    <w:p w:rsidR="00A42D89" w:rsidRPr="00967292"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I.</w:t>
      </w:r>
      <w:r w:rsidRPr="00967292">
        <w:rPr>
          <w:rFonts w:ascii="Arial" w:hAnsi="Arial" w:cs="Arial"/>
          <w:b/>
          <w:i/>
          <w:color w:val="0070C0"/>
          <w:sz w:val="24"/>
          <w:szCs w:val="24"/>
        </w:rPr>
        <w:tab/>
        <w:t>Criatura racional.</w:t>
      </w:r>
    </w:p>
    <w:p w:rsidR="00A42D89" w:rsidRPr="00967292"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II.</w:t>
      </w:r>
      <w:r w:rsidRPr="00967292">
        <w:rPr>
          <w:rFonts w:ascii="Arial" w:hAnsi="Arial" w:cs="Arial"/>
          <w:b/>
          <w:i/>
          <w:color w:val="0070C0"/>
          <w:sz w:val="24"/>
          <w:szCs w:val="24"/>
        </w:rPr>
        <w:tab/>
        <w:t>Criatura señora de las criaturas.</w:t>
      </w:r>
    </w:p>
    <w:p w:rsidR="00A42D89" w:rsidRPr="00967292"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III.</w:t>
      </w:r>
      <w:r w:rsidRPr="00967292">
        <w:rPr>
          <w:rFonts w:ascii="Arial" w:hAnsi="Arial" w:cs="Arial"/>
          <w:b/>
          <w:i/>
          <w:color w:val="0070C0"/>
          <w:sz w:val="24"/>
          <w:szCs w:val="24"/>
        </w:rPr>
        <w:tab/>
        <w:t>Criatura imagen y deleite de su Criador.</w:t>
      </w:r>
    </w:p>
    <w:p w:rsidR="003873D6" w:rsidRPr="00967292" w:rsidRDefault="003873D6" w:rsidP="009031AF">
      <w:pPr>
        <w:ind w:left="-567" w:firstLine="283"/>
        <w:jc w:val="both"/>
        <w:rPr>
          <w:rFonts w:ascii="Arial" w:hAnsi="Arial" w:cs="Arial"/>
          <w:b/>
          <w:i/>
          <w:color w:val="0070C0"/>
          <w:sz w:val="24"/>
          <w:szCs w:val="24"/>
        </w:rPr>
      </w:pPr>
    </w:p>
    <w:p w:rsidR="00A42D89" w:rsidRPr="00967292"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Y de tal manera están estos tres miembros enlazados entre sí que no puede admitirse entre ellos separación alguna, porque en ellos se asienta la base de la vida presente y de la futura.</w:t>
      </w:r>
    </w:p>
    <w:p w:rsidR="003873D6" w:rsidRPr="00967292" w:rsidRDefault="003873D6" w:rsidP="009031AF">
      <w:pPr>
        <w:ind w:left="-567" w:firstLine="283"/>
        <w:jc w:val="both"/>
        <w:rPr>
          <w:rFonts w:ascii="Arial" w:hAnsi="Arial" w:cs="Arial"/>
          <w:b/>
          <w:i/>
          <w:color w:val="0070C0"/>
          <w:sz w:val="24"/>
          <w:szCs w:val="24"/>
        </w:rPr>
      </w:pPr>
    </w:p>
    <w:p w:rsidR="004045F7"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3. Ser criatura racional es ser observador, denominador y clasificador de todas las cosas; esto es, conocer y poder nombrar y entender cuanto encierra el mundo entero, como se dice en el Génesis, 2.19. O conforme enumera Salomón (</w:t>
      </w:r>
      <w:proofErr w:type="spellStart"/>
      <w:r w:rsidRPr="00967292">
        <w:rPr>
          <w:rFonts w:ascii="Arial" w:hAnsi="Arial" w:cs="Arial"/>
          <w:b/>
          <w:i/>
          <w:color w:val="0070C0"/>
          <w:sz w:val="24"/>
          <w:szCs w:val="24"/>
        </w:rPr>
        <w:t>Sab.</w:t>
      </w:r>
      <w:proofErr w:type="spellEnd"/>
      <w:r w:rsidRPr="00967292">
        <w:rPr>
          <w:rFonts w:ascii="Arial" w:hAnsi="Arial" w:cs="Arial"/>
          <w:b/>
          <w:i/>
          <w:color w:val="0070C0"/>
          <w:sz w:val="24"/>
          <w:szCs w:val="24"/>
        </w:rPr>
        <w:t xml:space="preserve"> 7. 17, etc.) Conocer la constitución del mundo y la fuerza de los elementos; el principio, el fin y el medio de los tiempos; la mutación de los solsticios y la variedad de las tempestades; el circuito del año y la posición de las estrellas; las naturalezas de los vivientes y el ser de las bestias; las fuerzas de los espíritus y los pensamientos de los hombres; las diferencias de las plantas y las virtudes de las raíces; en una palabra, cuanto existe, ya oculto, ya manifiesto, etc.</w:t>
      </w:r>
    </w:p>
    <w:p w:rsidR="004045F7" w:rsidRDefault="004045F7" w:rsidP="009031AF">
      <w:pPr>
        <w:ind w:left="-567" w:firstLine="283"/>
        <w:jc w:val="both"/>
        <w:rPr>
          <w:rFonts w:ascii="Arial" w:hAnsi="Arial" w:cs="Arial"/>
          <w:b/>
          <w:i/>
          <w:color w:val="0070C0"/>
          <w:sz w:val="24"/>
          <w:szCs w:val="24"/>
        </w:rPr>
      </w:pPr>
    </w:p>
    <w:p w:rsidR="00A42D89" w:rsidRPr="00967292" w:rsidRDefault="004045F7" w:rsidP="009031AF">
      <w:pPr>
        <w:ind w:left="-567" w:firstLine="283"/>
        <w:jc w:val="both"/>
        <w:rPr>
          <w:rFonts w:ascii="Arial" w:hAnsi="Arial" w:cs="Arial"/>
          <w:b/>
          <w:i/>
          <w:color w:val="0070C0"/>
          <w:sz w:val="24"/>
          <w:szCs w:val="24"/>
        </w:rPr>
      </w:pPr>
      <w:r>
        <w:rPr>
          <w:rFonts w:ascii="Arial" w:hAnsi="Arial" w:cs="Arial"/>
          <w:b/>
          <w:i/>
          <w:color w:val="0070C0"/>
          <w:sz w:val="24"/>
          <w:szCs w:val="24"/>
        </w:rPr>
        <w:t xml:space="preserve"> </w:t>
      </w:r>
      <w:r w:rsidR="00A42D89" w:rsidRPr="00967292">
        <w:rPr>
          <w:rFonts w:ascii="Arial" w:hAnsi="Arial" w:cs="Arial"/>
          <w:b/>
          <w:i/>
          <w:color w:val="0070C0"/>
          <w:sz w:val="24"/>
          <w:szCs w:val="24"/>
        </w:rPr>
        <w:t xml:space="preserve"> A esta cualidad corresponde la ciencia de los artífices y el arte de la palabra, para que, como dice Jesús de </w:t>
      </w:r>
      <w:proofErr w:type="spellStart"/>
      <w:r w:rsidR="00A42D89" w:rsidRPr="00967292">
        <w:rPr>
          <w:rFonts w:ascii="Arial" w:hAnsi="Arial" w:cs="Arial"/>
          <w:b/>
          <w:i/>
          <w:color w:val="0070C0"/>
          <w:sz w:val="24"/>
          <w:szCs w:val="24"/>
        </w:rPr>
        <w:t>Sirach</w:t>
      </w:r>
      <w:proofErr w:type="spellEnd"/>
      <w:r w:rsidR="00A42D89" w:rsidRPr="00967292">
        <w:rPr>
          <w:rFonts w:ascii="Arial" w:hAnsi="Arial" w:cs="Arial"/>
          <w:b/>
          <w:i/>
          <w:color w:val="0070C0"/>
          <w:sz w:val="24"/>
          <w:szCs w:val="24"/>
        </w:rPr>
        <w:t>, en ninguna cosa, lo mismo pequeña que grande, nada haya que sea desconocido. (</w:t>
      </w:r>
      <w:proofErr w:type="spellStart"/>
      <w:r w:rsidR="00A42D89" w:rsidRPr="00967292">
        <w:rPr>
          <w:rFonts w:ascii="Arial" w:hAnsi="Arial" w:cs="Arial"/>
          <w:b/>
          <w:i/>
          <w:color w:val="0070C0"/>
          <w:sz w:val="24"/>
          <w:szCs w:val="24"/>
        </w:rPr>
        <w:t>Eccles</w:t>
      </w:r>
      <w:proofErr w:type="spellEnd"/>
      <w:r w:rsidR="00A42D89" w:rsidRPr="00967292">
        <w:rPr>
          <w:rFonts w:ascii="Arial" w:hAnsi="Arial" w:cs="Arial"/>
          <w:b/>
          <w:i/>
          <w:color w:val="0070C0"/>
          <w:sz w:val="24"/>
          <w:szCs w:val="24"/>
        </w:rPr>
        <w:t>., 5. 18.) Así, pues, en realidad, de verdad puede ostentarse la denominación de animal racional si se conocen las causas de todas las cosas.</w:t>
      </w:r>
    </w:p>
    <w:p w:rsidR="003873D6" w:rsidRPr="00967292" w:rsidRDefault="003873D6" w:rsidP="009031AF">
      <w:pPr>
        <w:ind w:left="-567" w:firstLine="283"/>
        <w:jc w:val="both"/>
        <w:rPr>
          <w:rFonts w:ascii="Arial" w:hAnsi="Arial" w:cs="Arial"/>
          <w:b/>
          <w:i/>
          <w:color w:val="0070C0"/>
          <w:sz w:val="24"/>
          <w:szCs w:val="24"/>
        </w:rPr>
      </w:pPr>
    </w:p>
    <w:p w:rsidR="004045F7"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4. Ser dueño y señor de las criaturas consiste en poder disponer de ellas conforme a sus fines legítimos para utilizarlas en provecho propio; portarse entre las criaturas y en todas partes de un modo regio; esto es, grave y santamente y guardar la dignidad otorgada (poniendo sobre sí la adoración de un solo Criador; considerando a su nivel a los Ángeles, con siervos suyos, y teniendo muy por bajo</w:t>
      </w:r>
      <w:r w:rsidR="004045F7">
        <w:rPr>
          <w:rFonts w:ascii="Arial" w:hAnsi="Arial" w:cs="Arial"/>
          <w:b/>
          <w:i/>
          <w:color w:val="0070C0"/>
          <w:sz w:val="24"/>
          <w:szCs w:val="24"/>
        </w:rPr>
        <w:t xml:space="preserve"> de si a todas las demás cosas).</w:t>
      </w:r>
    </w:p>
    <w:p w:rsidR="004045F7" w:rsidRDefault="004045F7" w:rsidP="009031AF">
      <w:pPr>
        <w:ind w:left="-567" w:firstLine="283"/>
        <w:jc w:val="both"/>
        <w:rPr>
          <w:rFonts w:ascii="Arial" w:hAnsi="Arial" w:cs="Arial"/>
          <w:b/>
          <w:i/>
          <w:color w:val="0070C0"/>
          <w:sz w:val="24"/>
          <w:szCs w:val="24"/>
        </w:rPr>
      </w:pPr>
    </w:p>
    <w:p w:rsidR="003873D6" w:rsidRPr="00967292" w:rsidRDefault="004045F7" w:rsidP="009031AF">
      <w:pPr>
        <w:ind w:left="-567" w:firstLine="283"/>
        <w:jc w:val="both"/>
        <w:rPr>
          <w:rFonts w:ascii="Arial" w:hAnsi="Arial" w:cs="Arial"/>
          <w:b/>
          <w:i/>
          <w:color w:val="0070C0"/>
          <w:sz w:val="24"/>
          <w:szCs w:val="24"/>
        </w:rPr>
      </w:pPr>
      <w:r>
        <w:rPr>
          <w:rFonts w:ascii="Arial" w:hAnsi="Arial" w:cs="Arial"/>
          <w:b/>
          <w:i/>
          <w:color w:val="0070C0"/>
          <w:sz w:val="24"/>
          <w:szCs w:val="24"/>
        </w:rPr>
        <w:t xml:space="preserve"> N</w:t>
      </w:r>
      <w:r w:rsidR="00A42D89" w:rsidRPr="00967292">
        <w:rPr>
          <w:rFonts w:ascii="Arial" w:hAnsi="Arial" w:cs="Arial"/>
          <w:b/>
          <w:i/>
          <w:color w:val="0070C0"/>
          <w:sz w:val="24"/>
          <w:szCs w:val="24"/>
        </w:rPr>
        <w:t xml:space="preserve">o </w:t>
      </w:r>
      <w:r>
        <w:rPr>
          <w:rFonts w:ascii="Arial" w:hAnsi="Arial" w:cs="Arial"/>
          <w:b/>
          <w:i/>
          <w:color w:val="0070C0"/>
          <w:sz w:val="24"/>
          <w:szCs w:val="24"/>
        </w:rPr>
        <w:t xml:space="preserve">hay que </w:t>
      </w:r>
      <w:r w:rsidR="00A42D89" w:rsidRPr="00967292">
        <w:rPr>
          <w:rFonts w:ascii="Arial" w:hAnsi="Arial" w:cs="Arial"/>
          <w:b/>
          <w:i/>
          <w:color w:val="0070C0"/>
          <w:sz w:val="24"/>
          <w:szCs w:val="24"/>
        </w:rPr>
        <w:t xml:space="preserve">someterse a ninguna criatura, ni aun a la propia carne, sirviéndose generosamente de todas ellas y no ignorar dónde, cuándo, de qué modo y hasta qué punto se debe prudentemente utilizar cada cosa; dónde, cómo, de qué modo y hasta dónde hay que condescender con el cuerpo; dónde, cómo, de qué modo y hasta qué punto se debe servir al prójimo. </w:t>
      </w:r>
    </w:p>
    <w:p w:rsidR="003873D6" w:rsidRPr="00967292" w:rsidRDefault="003873D6" w:rsidP="009031AF">
      <w:pPr>
        <w:ind w:left="-567" w:firstLine="283"/>
        <w:jc w:val="both"/>
        <w:rPr>
          <w:rFonts w:ascii="Arial" w:hAnsi="Arial" w:cs="Arial"/>
          <w:b/>
          <w:i/>
          <w:color w:val="0070C0"/>
          <w:sz w:val="24"/>
          <w:szCs w:val="24"/>
        </w:rPr>
      </w:pPr>
    </w:p>
    <w:p w:rsidR="00A42D89" w:rsidRPr="00967292"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lastRenderedPageBreak/>
        <w:t>En una palabra: poder moderar con prudencia los movimientos y las acciones, tanto internas como externas, tanto propias como ajenas.</w:t>
      </w:r>
    </w:p>
    <w:p w:rsidR="003873D6" w:rsidRPr="00967292" w:rsidRDefault="003873D6" w:rsidP="009031AF">
      <w:pPr>
        <w:ind w:left="-567" w:firstLine="283"/>
        <w:jc w:val="both"/>
        <w:rPr>
          <w:rFonts w:ascii="Arial" w:hAnsi="Arial" w:cs="Arial"/>
          <w:b/>
          <w:i/>
          <w:color w:val="0070C0"/>
          <w:sz w:val="24"/>
          <w:szCs w:val="24"/>
        </w:rPr>
      </w:pPr>
    </w:p>
    <w:p w:rsidR="00A42D89" w:rsidRPr="00967292"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5. Finalmente, ser la imagen de Dios es representar vivamente el prototipo de su perfección, como Él mismo dice: Sed santos, porque Yo, vuestro Dios, soy santo. (Lev. 19. 2.)</w:t>
      </w:r>
    </w:p>
    <w:p w:rsidR="003873D6" w:rsidRPr="00967292" w:rsidRDefault="003873D6" w:rsidP="009031AF">
      <w:pPr>
        <w:ind w:left="-567" w:firstLine="283"/>
        <w:jc w:val="both"/>
        <w:rPr>
          <w:rFonts w:ascii="Arial" w:hAnsi="Arial" w:cs="Arial"/>
          <w:b/>
          <w:i/>
          <w:color w:val="0070C0"/>
          <w:sz w:val="24"/>
          <w:szCs w:val="24"/>
        </w:rPr>
      </w:pPr>
    </w:p>
    <w:p w:rsidR="00A42D89" w:rsidRPr="00967292" w:rsidRDefault="00A42D89" w:rsidP="009031AF">
      <w:pPr>
        <w:ind w:left="-567" w:firstLine="283"/>
        <w:jc w:val="both"/>
        <w:rPr>
          <w:rFonts w:ascii="Arial" w:hAnsi="Arial" w:cs="Arial"/>
          <w:b/>
          <w:i/>
          <w:color w:val="0070C0"/>
          <w:sz w:val="24"/>
          <w:szCs w:val="24"/>
        </w:rPr>
      </w:pPr>
      <w:r w:rsidRPr="00967292">
        <w:rPr>
          <w:rFonts w:ascii="Arial" w:hAnsi="Arial" w:cs="Arial"/>
          <w:b/>
          <w:i/>
          <w:color w:val="0070C0"/>
          <w:sz w:val="24"/>
          <w:szCs w:val="24"/>
        </w:rPr>
        <w:t>6. De todo lo cual se saca la conclusión de que los requisitos genuinos del hombre son los que siguen: I. Que sea conocedor de todas las cosas. II. Dueño de ellas y de sí mismo. III. Encaminarse él y todas las cosas hacia Dios, origen de todo. Lo que puede expresarse en estas solas tres palabras de todos conocidas:</w:t>
      </w:r>
    </w:p>
    <w:p w:rsidR="00981505" w:rsidRPr="00967292" w:rsidRDefault="00981505" w:rsidP="009031AF">
      <w:pPr>
        <w:ind w:left="-567" w:firstLine="283"/>
        <w:jc w:val="both"/>
        <w:rPr>
          <w:rFonts w:ascii="Arial" w:hAnsi="Arial" w:cs="Arial"/>
          <w:b/>
          <w:i/>
          <w:color w:val="0070C0"/>
          <w:sz w:val="24"/>
          <w:szCs w:val="24"/>
        </w:rPr>
      </w:pPr>
    </w:p>
    <w:p w:rsidR="00967292" w:rsidRPr="00967292" w:rsidRDefault="004045F7">
      <w:pPr>
        <w:ind w:left="-567" w:firstLine="283"/>
        <w:rPr>
          <w:rFonts w:ascii="Arial" w:hAnsi="Arial" w:cs="Arial"/>
          <w:b/>
          <w:i/>
          <w:color w:val="7030A0"/>
          <w:sz w:val="24"/>
          <w:szCs w:val="24"/>
        </w:rPr>
      </w:pPr>
      <w:r>
        <w:rPr>
          <w:rFonts w:ascii="Arial" w:hAnsi="Arial" w:cs="Arial"/>
          <w:b/>
          <w:i/>
          <w:noProof/>
          <w:color w:val="7030A0"/>
          <w:sz w:val="24"/>
          <w:szCs w:val="24"/>
        </w:rPr>
        <w:drawing>
          <wp:anchor distT="0" distB="0" distL="114300" distR="114300" simplePos="0" relativeHeight="251658240" behindDoc="0" locked="0" layoutInCell="1" allowOverlap="1">
            <wp:simplePos x="0" y="0"/>
            <wp:positionH relativeFrom="column">
              <wp:posOffset>-137160</wp:posOffset>
            </wp:positionH>
            <wp:positionV relativeFrom="paragraph">
              <wp:posOffset>159385</wp:posOffset>
            </wp:positionV>
            <wp:extent cx="5524500" cy="4457700"/>
            <wp:effectExtent l="1905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l="3257" t="35019" r="46254" b="19066"/>
                    <a:stretch>
                      <a:fillRect/>
                    </a:stretch>
                  </pic:blipFill>
                  <pic:spPr bwMode="auto">
                    <a:xfrm>
                      <a:off x="0" y="0"/>
                      <a:ext cx="5524500" cy="4457700"/>
                    </a:xfrm>
                    <a:prstGeom prst="rect">
                      <a:avLst/>
                    </a:prstGeom>
                    <a:noFill/>
                    <a:ln w="9525">
                      <a:noFill/>
                      <a:miter lim="800000"/>
                      <a:headEnd/>
                      <a:tailEnd/>
                    </a:ln>
                  </pic:spPr>
                </pic:pic>
              </a:graphicData>
            </a:graphic>
          </wp:anchor>
        </w:drawing>
      </w:r>
      <w:r>
        <w:rPr>
          <w:rFonts w:ascii="Arial" w:hAnsi="Arial" w:cs="Arial"/>
          <w:b/>
          <w:i/>
          <w:color w:val="7030A0"/>
          <w:sz w:val="24"/>
          <w:szCs w:val="24"/>
        </w:rPr>
        <w:br w:type="textWrapping" w:clear="all"/>
      </w:r>
    </w:p>
    <w:sectPr w:rsidR="00967292" w:rsidRPr="00967292" w:rsidSect="009031AF">
      <w:pgSz w:w="11906" w:h="16838"/>
      <w:pgMar w:top="1417" w:right="99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F6C65"/>
    <w:multiLevelType w:val="multilevel"/>
    <w:tmpl w:val="5EDC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51078"/>
    <w:multiLevelType w:val="multilevel"/>
    <w:tmpl w:val="DD40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C15ADF"/>
    <w:multiLevelType w:val="multilevel"/>
    <w:tmpl w:val="EE52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0E4CE9"/>
    <w:multiLevelType w:val="multilevel"/>
    <w:tmpl w:val="8F2C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DBE3D6F"/>
    <w:multiLevelType w:val="multilevel"/>
    <w:tmpl w:val="2D74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00E41"/>
    <w:rsid w:val="00032937"/>
    <w:rsid w:val="002555FC"/>
    <w:rsid w:val="00276BFE"/>
    <w:rsid w:val="003873D6"/>
    <w:rsid w:val="004045F7"/>
    <w:rsid w:val="00437D6E"/>
    <w:rsid w:val="00500E41"/>
    <w:rsid w:val="005828A1"/>
    <w:rsid w:val="0059587C"/>
    <w:rsid w:val="0075369B"/>
    <w:rsid w:val="007E0340"/>
    <w:rsid w:val="009031AF"/>
    <w:rsid w:val="00967292"/>
    <w:rsid w:val="00976D8C"/>
    <w:rsid w:val="00981505"/>
    <w:rsid w:val="00A116B8"/>
    <w:rsid w:val="00A42D89"/>
    <w:rsid w:val="00B849E4"/>
    <w:rsid w:val="00C42807"/>
    <w:rsid w:val="00E3313B"/>
    <w:rsid w:val="00E408DB"/>
    <w:rsid w:val="00E86A98"/>
    <w:rsid w:val="00FA72E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8DB"/>
    <w:pPr>
      <w:spacing w:after="0" w:line="240" w:lineRule="auto"/>
    </w:pPr>
    <w:rPr>
      <w:rFonts w:ascii="Times New Roman" w:eastAsia="Times New Roman" w:hAnsi="Times New Roman" w:cs="Times New Roman"/>
      <w:sz w:val="20"/>
      <w:szCs w:val="20"/>
      <w:lang w:eastAsia="es-ES"/>
    </w:rPr>
  </w:style>
  <w:style w:type="paragraph" w:styleId="Ttulo2">
    <w:name w:val="heading 2"/>
    <w:basedOn w:val="Normal"/>
    <w:next w:val="Normal"/>
    <w:link w:val="Ttulo2Car"/>
    <w:uiPriority w:val="9"/>
    <w:semiHidden/>
    <w:unhideWhenUsed/>
    <w:qFormat/>
    <w:rsid w:val="0075369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5369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5369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00E41"/>
    <w:pPr>
      <w:spacing w:before="100" w:beforeAutospacing="1" w:after="100" w:afterAutospacing="1"/>
    </w:pPr>
    <w:rPr>
      <w:sz w:val="24"/>
      <w:szCs w:val="24"/>
    </w:rPr>
  </w:style>
  <w:style w:type="paragraph" w:styleId="Textodeglobo">
    <w:name w:val="Balloon Text"/>
    <w:basedOn w:val="Normal"/>
    <w:link w:val="TextodegloboCar"/>
    <w:uiPriority w:val="99"/>
    <w:semiHidden/>
    <w:unhideWhenUsed/>
    <w:rsid w:val="00B849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9E4"/>
    <w:rPr>
      <w:rFonts w:ascii="Segoe UI" w:hAnsi="Segoe UI" w:cs="Segoe UI"/>
      <w:sz w:val="18"/>
      <w:szCs w:val="18"/>
    </w:rPr>
  </w:style>
  <w:style w:type="paragraph" w:styleId="Prrafodelista">
    <w:name w:val="List Paragraph"/>
    <w:basedOn w:val="Normal"/>
    <w:uiPriority w:val="34"/>
    <w:qFormat/>
    <w:rsid w:val="00976D8C"/>
    <w:pPr>
      <w:ind w:left="720"/>
      <w:contextualSpacing/>
    </w:pPr>
  </w:style>
  <w:style w:type="character" w:styleId="Hipervnculo">
    <w:name w:val="Hyperlink"/>
    <w:basedOn w:val="Fuentedeprrafopredeter"/>
    <w:uiPriority w:val="99"/>
    <w:semiHidden/>
    <w:unhideWhenUsed/>
    <w:rsid w:val="0075369B"/>
    <w:rPr>
      <w:color w:val="0000FF"/>
      <w:u w:val="single"/>
    </w:rPr>
  </w:style>
  <w:style w:type="character" w:customStyle="1" w:styleId="Ttulo2Car">
    <w:name w:val="Título 2 Car"/>
    <w:basedOn w:val="Fuentedeprrafopredeter"/>
    <w:link w:val="Ttulo2"/>
    <w:uiPriority w:val="9"/>
    <w:semiHidden/>
    <w:rsid w:val="0075369B"/>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75369B"/>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uiPriority w:val="9"/>
    <w:semiHidden/>
    <w:rsid w:val="0075369B"/>
    <w:rPr>
      <w:rFonts w:asciiTheme="majorHAnsi" w:eastAsiaTheme="majorEastAsia" w:hAnsiTheme="majorHAnsi" w:cstheme="majorBidi"/>
      <w:i/>
      <w:iCs/>
      <w:color w:val="2E74B5" w:themeColor="accent1" w:themeShade="BF"/>
      <w:sz w:val="20"/>
      <w:szCs w:val="20"/>
      <w:lang w:eastAsia="es-ES"/>
    </w:rPr>
  </w:style>
  <w:style w:type="character" w:customStyle="1" w:styleId="mw-headline">
    <w:name w:val="mw-headline"/>
    <w:basedOn w:val="Fuentedeprrafopredeter"/>
    <w:rsid w:val="0075369B"/>
  </w:style>
</w:styles>
</file>

<file path=word/webSettings.xml><?xml version="1.0" encoding="utf-8"?>
<w:webSettings xmlns:r="http://schemas.openxmlformats.org/officeDocument/2006/relationships" xmlns:w="http://schemas.openxmlformats.org/wordprocessingml/2006/main">
  <w:divs>
    <w:div w:id="169376570">
      <w:bodyDiv w:val="1"/>
      <w:marLeft w:val="0"/>
      <w:marRight w:val="0"/>
      <w:marTop w:val="0"/>
      <w:marBottom w:val="0"/>
      <w:divBdr>
        <w:top w:val="none" w:sz="0" w:space="0" w:color="auto"/>
        <w:left w:val="none" w:sz="0" w:space="0" w:color="auto"/>
        <w:bottom w:val="none" w:sz="0" w:space="0" w:color="auto"/>
        <w:right w:val="none" w:sz="0" w:space="0" w:color="auto"/>
      </w:divBdr>
    </w:div>
    <w:div w:id="523328676">
      <w:bodyDiv w:val="1"/>
      <w:marLeft w:val="0"/>
      <w:marRight w:val="0"/>
      <w:marTop w:val="0"/>
      <w:marBottom w:val="0"/>
      <w:divBdr>
        <w:top w:val="none" w:sz="0" w:space="0" w:color="auto"/>
        <w:left w:val="none" w:sz="0" w:space="0" w:color="auto"/>
        <w:bottom w:val="none" w:sz="0" w:space="0" w:color="auto"/>
        <w:right w:val="none" w:sz="0" w:space="0" w:color="auto"/>
      </w:divBdr>
    </w:div>
    <w:div w:id="594901303">
      <w:bodyDiv w:val="1"/>
      <w:marLeft w:val="0"/>
      <w:marRight w:val="0"/>
      <w:marTop w:val="0"/>
      <w:marBottom w:val="0"/>
      <w:divBdr>
        <w:top w:val="none" w:sz="0" w:space="0" w:color="auto"/>
        <w:left w:val="none" w:sz="0" w:space="0" w:color="auto"/>
        <w:bottom w:val="none" w:sz="0" w:space="0" w:color="auto"/>
        <w:right w:val="none" w:sz="0" w:space="0" w:color="auto"/>
      </w:divBdr>
      <w:divsChild>
        <w:div w:id="397554495">
          <w:marLeft w:val="0"/>
          <w:marRight w:val="0"/>
          <w:marTop w:val="0"/>
          <w:marBottom w:val="0"/>
          <w:divBdr>
            <w:top w:val="none" w:sz="0" w:space="0" w:color="auto"/>
            <w:left w:val="none" w:sz="0" w:space="0" w:color="auto"/>
            <w:bottom w:val="none" w:sz="0" w:space="0" w:color="auto"/>
            <w:right w:val="none" w:sz="0" w:space="0" w:color="auto"/>
          </w:divBdr>
        </w:div>
        <w:div w:id="570310962">
          <w:marLeft w:val="0"/>
          <w:marRight w:val="0"/>
          <w:marTop w:val="0"/>
          <w:marBottom w:val="0"/>
          <w:divBdr>
            <w:top w:val="none" w:sz="0" w:space="0" w:color="auto"/>
            <w:left w:val="none" w:sz="0" w:space="0" w:color="auto"/>
            <w:bottom w:val="none" w:sz="0" w:space="0" w:color="auto"/>
            <w:right w:val="none" w:sz="0" w:space="0" w:color="auto"/>
          </w:divBdr>
        </w:div>
        <w:div w:id="753816688">
          <w:marLeft w:val="0"/>
          <w:marRight w:val="0"/>
          <w:marTop w:val="0"/>
          <w:marBottom w:val="0"/>
          <w:divBdr>
            <w:top w:val="none" w:sz="0" w:space="0" w:color="auto"/>
            <w:left w:val="none" w:sz="0" w:space="0" w:color="auto"/>
            <w:bottom w:val="none" w:sz="0" w:space="0" w:color="auto"/>
            <w:right w:val="none" w:sz="0" w:space="0" w:color="auto"/>
          </w:divBdr>
        </w:div>
        <w:div w:id="2031443054">
          <w:marLeft w:val="0"/>
          <w:marRight w:val="0"/>
          <w:marTop w:val="0"/>
          <w:marBottom w:val="0"/>
          <w:divBdr>
            <w:top w:val="none" w:sz="0" w:space="0" w:color="auto"/>
            <w:left w:val="none" w:sz="0" w:space="0" w:color="auto"/>
            <w:bottom w:val="none" w:sz="0" w:space="0" w:color="auto"/>
            <w:right w:val="none" w:sz="0" w:space="0" w:color="auto"/>
          </w:divBdr>
        </w:div>
        <w:div w:id="179396823">
          <w:marLeft w:val="0"/>
          <w:marRight w:val="0"/>
          <w:marTop w:val="0"/>
          <w:marBottom w:val="0"/>
          <w:divBdr>
            <w:top w:val="none" w:sz="0" w:space="0" w:color="auto"/>
            <w:left w:val="none" w:sz="0" w:space="0" w:color="auto"/>
            <w:bottom w:val="none" w:sz="0" w:space="0" w:color="auto"/>
            <w:right w:val="none" w:sz="0" w:space="0" w:color="auto"/>
          </w:divBdr>
        </w:div>
        <w:div w:id="1166675665">
          <w:marLeft w:val="0"/>
          <w:marRight w:val="0"/>
          <w:marTop w:val="0"/>
          <w:marBottom w:val="0"/>
          <w:divBdr>
            <w:top w:val="none" w:sz="0" w:space="0" w:color="auto"/>
            <w:left w:val="none" w:sz="0" w:space="0" w:color="auto"/>
            <w:bottom w:val="none" w:sz="0" w:space="0" w:color="auto"/>
            <w:right w:val="none" w:sz="0" w:space="0" w:color="auto"/>
          </w:divBdr>
        </w:div>
        <w:div w:id="24793942">
          <w:marLeft w:val="0"/>
          <w:marRight w:val="0"/>
          <w:marTop w:val="0"/>
          <w:marBottom w:val="0"/>
          <w:divBdr>
            <w:top w:val="none" w:sz="0" w:space="0" w:color="auto"/>
            <w:left w:val="none" w:sz="0" w:space="0" w:color="auto"/>
            <w:bottom w:val="none" w:sz="0" w:space="0" w:color="auto"/>
            <w:right w:val="none" w:sz="0" w:space="0" w:color="auto"/>
          </w:divBdr>
        </w:div>
        <w:div w:id="974331085">
          <w:marLeft w:val="0"/>
          <w:marRight w:val="0"/>
          <w:marTop w:val="0"/>
          <w:marBottom w:val="0"/>
          <w:divBdr>
            <w:top w:val="none" w:sz="0" w:space="0" w:color="auto"/>
            <w:left w:val="none" w:sz="0" w:space="0" w:color="auto"/>
            <w:bottom w:val="none" w:sz="0" w:space="0" w:color="auto"/>
            <w:right w:val="none" w:sz="0" w:space="0" w:color="auto"/>
          </w:divBdr>
        </w:div>
        <w:div w:id="46491857">
          <w:marLeft w:val="0"/>
          <w:marRight w:val="0"/>
          <w:marTop w:val="0"/>
          <w:marBottom w:val="0"/>
          <w:divBdr>
            <w:top w:val="none" w:sz="0" w:space="0" w:color="auto"/>
            <w:left w:val="none" w:sz="0" w:space="0" w:color="auto"/>
            <w:bottom w:val="none" w:sz="0" w:space="0" w:color="auto"/>
            <w:right w:val="none" w:sz="0" w:space="0" w:color="auto"/>
          </w:divBdr>
        </w:div>
        <w:div w:id="1240746656">
          <w:marLeft w:val="0"/>
          <w:marRight w:val="0"/>
          <w:marTop w:val="0"/>
          <w:marBottom w:val="0"/>
          <w:divBdr>
            <w:top w:val="none" w:sz="0" w:space="0" w:color="auto"/>
            <w:left w:val="none" w:sz="0" w:space="0" w:color="auto"/>
            <w:bottom w:val="none" w:sz="0" w:space="0" w:color="auto"/>
            <w:right w:val="none" w:sz="0" w:space="0" w:color="auto"/>
          </w:divBdr>
        </w:div>
        <w:div w:id="216278730">
          <w:marLeft w:val="0"/>
          <w:marRight w:val="0"/>
          <w:marTop w:val="0"/>
          <w:marBottom w:val="0"/>
          <w:divBdr>
            <w:top w:val="none" w:sz="0" w:space="0" w:color="auto"/>
            <w:left w:val="none" w:sz="0" w:space="0" w:color="auto"/>
            <w:bottom w:val="none" w:sz="0" w:space="0" w:color="auto"/>
            <w:right w:val="none" w:sz="0" w:space="0" w:color="auto"/>
          </w:divBdr>
        </w:div>
        <w:div w:id="833033658">
          <w:marLeft w:val="0"/>
          <w:marRight w:val="0"/>
          <w:marTop w:val="0"/>
          <w:marBottom w:val="0"/>
          <w:divBdr>
            <w:top w:val="none" w:sz="0" w:space="0" w:color="auto"/>
            <w:left w:val="none" w:sz="0" w:space="0" w:color="auto"/>
            <w:bottom w:val="none" w:sz="0" w:space="0" w:color="auto"/>
            <w:right w:val="none" w:sz="0" w:space="0" w:color="auto"/>
          </w:divBdr>
        </w:div>
        <w:div w:id="391124313">
          <w:marLeft w:val="0"/>
          <w:marRight w:val="0"/>
          <w:marTop w:val="0"/>
          <w:marBottom w:val="0"/>
          <w:divBdr>
            <w:top w:val="none" w:sz="0" w:space="0" w:color="auto"/>
            <w:left w:val="none" w:sz="0" w:space="0" w:color="auto"/>
            <w:bottom w:val="none" w:sz="0" w:space="0" w:color="auto"/>
            <w:right w:val="none" w:sz="0" w:space="0" w:color="auto"/>
          </w:divBdr>
        </w:div>
        <w:div w:id="208960258">
          <w:marLeft w:val="0"/>
          <w:marRight w:val="0"/>
          <w:marTop w:val="0"/>
          <w:marBottom w:val="0"/>
          <w:divBdr>
            <w:top w:val="none" w:sz="0" w:space="0" w:color="auto"/>
            <w:left w:val="none" w:sz="0" w:space="0" w:color="auto"/>
            <w:bottom w:val="none" w:sz="0" w:space="0" w:color="auto"/>
            <w:right w:val="none" w:sz="0" w:space="0" w:color="auto"/>
          </w:divBdr>
        </w:div>
        <w:div w:id="962803913">
          <w:marLeft w:val="0"/>
          <w:marRight w:val="0"/>
          <w:marTop w:val="0"/>
          <w:marBottom w:val="0"/>
          <w:divBdr>
            <w:top w:val="none" w:sz="0" w:space="0" w:color="auto"/>
            <w:left w:val="none" w:sz="0" w:space="0" w:color="auto"/>
            <w:bottom w:val="none" w:sz="0" w:space="0" w:color="auto"/>
            <w:right w:val="none" w:sz="0" w:space="0" w:color="auto"/>
          </w:divBdr>
        </w:div>
        <w:div w:id="271129375">
          <w:marLeft w:val="0"/>
          <w:marRight w:val="0"/>
          <w:marTop w:val="0"/>
          <w:marBottom w:val="0"/>
          <w:divBdr>
            <w:top w:val="none" w:sz="0" w:space="0" w:color="auto"/>
            <w:left w:val="none" w:sz="0" w:space="0" w:color="auto"/>
            <w:bottom w:val="none" w:sz="0" w:space="0" w:color="auto"/>
            <w:right w:val="none" w:sz="0" w:space="0" w:color="auto"/>
          </w:divBdr>
        </w:div>
        <w:div w:id="93943176">
          <w:marLeft w:val="0"/>
          <w:marRight w:val="0"/>
          <w:marTop w:val="0"/>
          <w:marBottom w:val="0"/>
          <w:divBdr>
            <w:top w:val="none" w:sz="0" w:space="0" w:color="auto"/>
            <w:left w:val="none" w:sz="0" w:space="0" w:color="auto"/>
            <w:bottom w:val="none" w:sz="0" w:space="0" w:color="auto"/>
            <w:right w:val="none" w:sz="0" w:space="0" w:color="auto"/>
          </w:divBdr>
        </w:div>
        <w:div w:id="139466195">
          <w:marLeft w:val="0"/>
          <w:marRight w:val="0"/>
          <w:marTop w:val="0"/>
          <w:marBottom w:val="0"/>
          <w:divBdr>
            <w:top w:val="none" w:sz="0" w:space="0" w:color="auto"/>
            <w:left w:val="none" w:sz="0" w:space="0" w:color="auto"/>
            <w:bottom w:val="none" w:sz="0" w:space="0" w:color="auto"/>
            <w:right w:val="none" w:sz="0" w:space="0" w:color="auto"/>
          </w:divBdr>
        </w:div>
        <w:div w:id="1020202457">
          <w:marLeft w:val="0"/>
          <w:marRight w:val="0"/>
          <w:marTop w:val="0"/>
          <w:marBottom w:val="0"/>
          <w:divBdr>
            <w:top w:val="none" w:sz="0" w:space="0" w:color="auto"/>
            <w:left w:val="none" w:sz="0" w:space="0" w:color="auto"/>
            <w:bottom w:val="none" w:sz="0" w:space="0" w:color="auto"/>
            <w:right w:val="none" w:sz="0" w:space="0" w:color="auto"/>
          </w:divBdr>
        </w:div>
        <w:div w:id="1342127447">
          <w:marLeft w:val="0"/>
          <w:marRight w:val="0"/>
          <w:marTop w:val="0"/>
          <w:marBottom w:val="0"/>
          <w:divBdr>
            <w:top w:val="none" w:sz="0" w:space="0" w:color="auto"/>
            <w:left w:val="none" w:sz="0" w:space="0" w:color="auto"/>
            <w:bottom w:val="none" w:sz="0" w:space="0" w:color="auto"/>
            <w:right w:val="none" w:sz="0" w:space="0" w:color="auto"/>
          </w:divBdr>
        </w:div>
        <w:div w:id="1353260986">
          <w:marLeft w:val="0"/>
          <w:marRight w:val="0"/>
          <w:marTop w:val="0"/>
          <w:marBottom w:val="0"/>
          <w:divBdr>
            <w:top w:val="none" w:sz="0" w:space="0" w:color="auto"/>
            <w:left w:val="none" w:sz="0" w:space="0" w:color="auto"/>
            <w:bottom w:val="none" w:sz="0" w:space="0" w:color="auto"/>
            <w:right w:val="none" w:sz="0" w:space="0" w:color="auto"/>
          </w:divBdr>
        </w:div>
        <w:div w:id="1001733066">
          <w:marLeft w:val="0"/>
          <w:marRight w:val="0"/>
          <w:marTop w:val="0"/>
          <w:marBottom w:val="0"/>
          <w:divBdr>
            <w:top w:val="none" w:sz="0" w:space="0" w:color="auto"/>
            <w:left w:val="none" w:sz="0" w:space="0" w:color="auto"/>
            <w:bottom w:val="none" w:sz="0" w:space="0" w:color="auto"/>
            <w:right w:val="none" w:sz="0" w:space="0" w:color="auto"/>
          </w:divBdr>
        </w:div>
        <w:div w:id="1600603041">
          <w:marLeft w:val="0"/>
          <w:marRight w:val="0"/>
          <w:marTop w:val="0"/>
          <w:marBottom w:val="0"/>
          <w:divBdr>
            <w:top w:val="none" w:sz="0" w:space="0" w:color="auto"/>
            <w:left w:val="none" w:sz="0" w:space="0" w:color="auto"/>
            <w:bottom w:val="none" w:sz="0" w:space="0" w:color="auto"/>
            <w:right w:val="none" w:sz="0" w:space="0" w:color="auto"/>
          </w:divBdr>
        </w:div>
        <w:div w:id="267469025">
          <w:marLeft w:val="0"/>
          <w:marRight w:val="0"/>
          <w:marTop w:val="0"/>
          <w:marBottom w:val="0"/>
          <w:divBdr>
            <w:top w:val="none" w:sz="0" w:space="0" w:color="auto"/>
            <w:left w:val="none" w:sz="0" w:space="0" w:color="auto"/>
            <w:bottom w:val="none" w:sz="0" w:space="0" w:color="auto"/>
            <w:right w:val="none" w:sz="0" w:space="0" w:color="auto"/>
          </w:divBdr>
        </w:div>
        <w:div w:id="197745869">
          <w:marLeft w:val="0"/>
          <w:marRight w:val="0"/>
          <w:marTop w:val="0"/>
          <w:marBottom w:val="0"/>
          <w:divBdr>
            <w:top w:val="none" w:sz="0" w:space="0" w:color="auto"/>
            <w:left w:val="none" w:sz="0" w:space="0" w:color="auto"/>
            <w:bottom w:val="none" w:sz="0" w:space="0" w:color="auto"/>
            <w:right w:val="none" w:sz="0" w:space="0" w:color="auto"/>
          </w:divBdr>
        </w:div>
        <w:div w:id="962728268">
          <w:marLeft w:val="0"/>
          <w:marRight w:val="0"/>
          <w:marTop w:val="0"/>
          <w:marBottom w:val="0"/>
          <w:divBdr>
            <w:top w:val="none" w:sz="0" w:space="0" w:color="auto"/>
            <w:left w:val="none" w:sz="0" w:space="0" w:color="auto"/>
            <w:bottom w:val="none" w:sz="0" w:space="0" w:color="auto"/>
            <w:right w:val="none" w:sz="0" w:space="0" w:color="auto"/>
          </w:divBdr>
        </w:div>
        <w:div w:id="705905636">
          <w:marLeft w:val="0"/>
          <w:marRight w:val="0"/>
          <w:marTop w:val="0"/>
          <w:marBottom w:val="0"/>
          <w:divBdr>
            <w:top w:val="none" w:sz="0" w:space="0" w:color="auto"/>
            <w:left w:val="none" w:sz="0" w:space="0" w:color="auto"/>
            <w:bottom w:val="none" w:sz="0" w:space="0" w:color="auto"/>
            <w:right w:val="none" w:sz="0" w:space="0" w:color="auto"/>
          </w:divBdr>
        </w:div>
        <w:div w:id="719355155">
          <w:marLeft w:val="0"/>
          <w:marRight w:val="0"/>
          <w:marTop w:val="0"/>
          <w:marBottom w:val="0"/>
          <w:divBdr>
            <w:top w:val="none" w:sz="0" w:space="0" w:color="auto"/>
            <w:left w:val="none" w:sz="0" w:space="0" w:color="auto"/>
            <w:bottom w:val="none" w:sz="0" w:space="0" w:color="auto"/>
            <w:right w:val="none" w:sz="0" w:space="0" w:color="auto"/>
          </w:divBdr>
        </w:div>
        <w:div w:id="1615792768">
          <w:marLeft w:val="0"/>
          <w:marRight w:val="0"/>
          <w:marTop w:val="0"/>
          <w:marBottom w:val="0"/>
          <w:divBdr>
            <w:top w:val="none" w:sz="0" w:space="0" w:color="auto"/>
            <w:left w:val="none" w:sz="0" w:space="0" w:color="auto"/>
            <w:bottom w:val="none" w:sz="0" w:space="0" w:color="auto"/>
            <w:right w:val="none" w:sz="0" w:space="0" w:color="auto"/>
          </w:divBdr>
        </w:div>
        <w:div w:id="1518154610">
          <w:marLeft w:val="0"/>
          <w:marRight w:val="0"/>
          <w:marTop w:val="0"/>
          <w:marBottom w:val="0"/>
          <w:divBdr>
            <w:top w:val="none" w:sz="0" w:space="0" w:color="auto"/>
            <w:left w:val="none" w:sz="0" w:space="0" w:color="auto"/>
            <w:bottom w:val="none" w:sz="0" w:space="0" w:color="auto"/>
            <w:right w:val="none" w:sz="0" w:space="0" w:color="auto"/>
          </w:divBdr>
        </w:div>
        <w:div w:id="577592365">
          <w:marLeft w:val="0"/>
          <w:marRight w:val="0"/>
          <w:marTop w:val="0"/>
          <w:marBottom w:val="0"/>
          <w:divBdr>
            <w:top w:val="none" w:sz="0" w:space="0" w:color="auto"/>
            <w:left w:val="none" w:sz="0" w:space="0" w:color="auto"/>
            <w:bottom w:val="none" w:sz="0" w:space="0" w:color="auto"/>
            <w:right w:val="none" w:sz="0" w:space="0" w:color="auto"/>
          </w:divBdr>
        </w:div>
        <w:div w:id="1428187348">
          <w:marLeft w:val="0"/>
          <w:marRight w:val="0"/>
          <w:marTop w:val="0"/>
          <w:marBottom w:val="0"/>
          <w:divBdr>
            <w:top w:val="none" w:sz="0" w:space="0" w:color="auto"/>
            <w:left w:val="none" w:sz="0" w:space="0" w:color="auto"/>
            <w:bottom w:val="none" w:sz="0" w:space="0" w:color="auto"/>
            <w:right w:val="none" w:sz="0" w:space="0" w:color="auto"/>
          </w:divBdr>
        </w:div>
        <w:div w:id="922641149">
          <w:marLeft w:val="0"/>
          <w:marRight w:val="0"/>
          <w:marTop w:val="0"/>
          <w:marBottom w:val="0"/>
          <w:divBdr>
            <w:top w:val="none" w:sz="0" w:space="0" w:color="auto"/>
            <w:left w:val="none" w:sz="0" w:space="0" w:color="auto"/>
            <w:bottom w:val="none" w:sz="0" w:space="0" w:color="auto"/>
            <w:right w:val="none" w:sz="0" w:space="0" w:color="auto"/>
          </w:divBdr>
        </w:div>
        <w:div w:id="715743796">
          <w:marLeft w:val="0"/>
          <w:marRight w:val="0"/>
          <w:marTop w:val="0"/>
          <w:marBottom w:val="0"/>
          <w:divBdr>
            <w:top w:val="none" w:sz="0" w:space="0" w:color="auto"/>
            <w:left w:val="none" w:sz="0" w:space="0" w:color="auto"/>
            <w:bottom w:val="none" w:sz="0" w:space="0" w:color="auto"/>
            <w:right w:val="none" w:sz="0" w:space="0" w:color="auto"/>
          </w:divBdr>
        </w:div>
        <w:div w:id="412970548">
          <w:marLeft w:val="0"/>
          <w:marRight w:val="0"/>
          <w:marTop w:val="0"/>
          <w:marBottom w:val="0"/>
          <w:divBdr>
            <w:top w:val="none" w:sz="0" w:space="0" w:color="auto"/>
            <w:left w:val="none" w:sz="0" w:space="0" w:color="auto"/>
            <w:bottom w:val="none" w:sz="0" w:space="0" w:color="auto"/>
            <w:right w:val="none" w:sz="0" w:space="0" w:color="auto"/>
          </w:divBdr>
        </w:div>
        <w:div w:id="1990590739">
          <w:marLeft w:val="0"/>
          <w:marRight w:val="0"/>
          <w:marTop w:val="0"/>
          <w:marBottom w:val="0"/>
          <w:divBdr>
            <w:top w:val="none" w:sz="0" w:space="0" w:color="auto"/>
            <w:left w:val="none" w:sz="0" w:space="0" w:color="auto"/>
            <w:bottom w:val="none" w:sz="0" w:space="0" w:color="auto"/>
            <w:right w:val="none" w:sz="0" w:space="0" w:color="auto"/>
          </w:divBdr>
        </w:div>
        <w:div w:id="921525832">
          <w:marLeft w:val="0"/>
          <w:marRight w:val="0"/>
          <w:marTop w:val="0"/>
          <w:marBottom w:val="0"/>
          <w:divBdr>
            <w:top w:val="none" w:sz="0" w:space="0" w:color="auto"/>
            <w:left w:val="none" w:sz="0" w:space="0" w:color="auto"/>
            <w:bottom w:val="none" w:sz="0" w:space="0" w:color="auto"/>
            <w:right w:val="none" w:sz="0" w:space="0" w:color="auto"/>
          </w:divBdr>
        </w:div>
        <w:div w:id="142284952">
          <w:marLeft w:val="0"/>
          <w:marRight w:val="0"/>
          <w:marTop w:val="0"/>
          <w:marBottom w:val="0"/>
          <w:divBdr>
            <w:top w:val="none" w:sz="0" w:space="0" w:color="auto"/>
            <w:left w:val="none" w:sz="0" w:space="0" w:color="auto"/>
            <w:bottom w:val="none" w:sz="0" w:space="0" w:color="auto"/>
            <w:right w:val="none" w:sz="0" w:space="0" w:color="auto"/>
          </w:divBdr>
        </w:div>
        <w:div w:id="269709035">
          <w:marLeft w:val="0"/>
          <w:marRight w:val="0"/>
          <w:marTop w:val="0"/>
          <w:marBottom w:val="0"/>
          <w:divBdr>
            <w:top w:val="none" w:sz="0" w:space="0" w:color="auto"/>
            <w:left w:val="none" w:sz="0" w:space="0" w:color="auto"/>
            <w:bottom w:val="none" w:sz="0" w:space="0" w:color="auto"/>
            <w:right w:val="none" w:sz="0" w:space="0" w:color="auto"/>
          </w:divBdr>
        </w:div>
        <w:div w:id="1474129669">
          <w:marLeft w:val="0"/>
          <w:marRight w:val="0"/>
          <w:marTop w:val="0"/>
          <w:marBottom w:val="0"/>
          <w:divBdr>
            <w:top w:val="none" w:sz="0" w:space="0" w:color="auto"/>
            <w:left w:val="none" w:sz="0" w:space="0" w:color="auto"/>
            <w:bottom w:val="none" w:sz="0" w:space="0" w:color="auto"/>
            <w:right w:val="none" w:sz="0" w:space="0" w:color="auto"/>
          </w:divBdr>
        </w:div>
        <w:div w:id="884365705">
          <w:marLeft w:val="0"/>
          <w:marRight w:val="0"/>
          <w:marTop w:val="0"/>
          <w:marBottom w:val="0"/>
          <w:divBdr>
            <w:top w:val="none" w:sz="0" w:space="0" w:color="auto"/>
            <w:left w:val="none" w:sz="0" w:space="0" w:color="auto"/>
            <w:bottom w:val="none" w:sz="0" w:space="0" w:color="auto"/>
            <w:right w:val="none" w:sz="0" w:space="0" w:color="auto"/>
          </w:divBdr>
        </w:div>
        <w:div w:id="1931889858">
          <w:marLeft w:val="0"/>
          <w:marRight w:val="0"/>
          <w:marTop w:val="0"/>
          <w:marBottom w:val="0"/>
          <w:divBdr>
            <w:top w:val="none" w:sz="0" w:space="0" w:color="auto"/>
            <w:left w:val="none" w:sz="0" w:space="0" w:color="auto"/>
            <w:bottom w:val="none" w:sz="0" w:space="0" w:color="auto"/>
            <w:right w:val="none" w:sz="0" w:space="0" w:color="auto"/>
          </w:divBdr>
        </w:div>
        <w:div w:id="1213076423">
          <w:marLeft w:val="0"/>
          <w:marRight w:val="0"/>
          <w:marTop w:val="0"/>
          <w:marBottom w:val="0"/>
          <w:divBdr>
            <w:top w:val="none" w:sz="0" w:space="0" w:color="auto"/>
            <w:left w:val="none" w:sz="0" w:space="0" w:color="auto"/>
            <w:bottom w:val="none" w:sz="0" w:space="0" w:color="auto"/>
            <w:right w:val="none" w:sz="0" w:space="0" w:color="auto"/>
          </w:divBdr>
        </w:div>
        <w:div w:id="1184709707">
          <w:marLeft w:val="0"/>
          <w:marRight w:val="0"/>
          <w:marTop w:val="0"/>
          <w:marBottom w:val="0"/>
          <w:divBdr>
            <w:top w:val="none" w:sz="0" w:space="0" w:color="auto"/>
            <w:left w:val="none" w:sz="0" w:space="0" w:color="auto"/>
            <w:bottom w:val="none" w:sz="0" w:space="0" w:color="auto"/>
            <w:right w:val="none" w:sz="0" w:space="0" w:color="auto"/>
          </w:divBdr>
        </w:div>
        <w:div w:id="285552345">
          <w:marLeft w:val="0"/>
          <w:marRight w:val="0"/>
          <w:marTop w:val="0"/>
          <w:marBottom w:val="0"/>
          <w:divBdr>
            <w:top w:val="none" w:sz="0" w:space="0" w:color="auto"/>
            <w:left w:val="none" w:sz="0" w:space="0" w:color="auto"/>
            <w:bottom w:val="none" w:sz="0" w:space="0" w:color="auto"/>
            <w:right w:val="none" w:sz="0" w:space="0" w:color="auto"/>
          </w:divBdr>
        </w:div>
        <w:div w:id="1052121580">
          <w:marLeft w:val="0"/>
          <w:marRight w:val="0"/>
          <w:marTop w:val="0"/>
          <w:marBottom w:val="0"/>
          <w:divBdr>
            <w:top w:val="none" w:sz="0" w:space="0" w:color="auto"/>
            <w:left w:val="none" w:sz="0" w:space="0" w:color="auto"/>
            <w:bottom w:val="none" w:sz="0" w:space="0" w:color="auto"/>
            <w:right w:val="none" w:sz="0" w:space="0" w:color="auto"/>
          </w:divBdr>
        </w:div>
        <w:div w:id="2014188396">
          <w:marLeft w:val="0"/>
          <w:marRight w:val="0"/>
          <w:marTop w:val="0"/>
          <w:marBottom w:val="0"/>
          <w:divBdr>
            <w:top w:val="none" w:sz="0" w:space="0" w:color="auto"/>
            <w:left w:val="none" w:sz="0" w:space="0" w:color="auto"/>
            <w:bottom w:val="none" w:sz="0" w:space="0" w:color="auto"/>
            <w:right w:val="none" w:sz="0" w:space="0" w:color="auto"/>
          </w:divBdr>
        </w:div>
        <w:div w:id="419913410">
          <w:marLeft w:val="0"/>
          <w:marRight w:val="0"/>
          <w:marTop w:val="0"/>
          <w:marBottom w:val="0"/>
          <w:divBdr>
            <w:top w:val="none" w:sz="0" w:space="0" w:color="auto"/>
            <w:left w:val="none" w:sz="0" w:space="0" w:color="auto"/>
            <w:bottom w:val="none" w:sz="0" w:space="0" w:color="auto"/>
            <w:right w:val="none" w:sz="0" w:space="0" w:color="auto"/>
          </w:divBdr>
        </w:div>
        <w:div w:id="1727407470">
          <w:marLeft w:val="0"/>
          <w:marRight w:val="0"/>
          <w:marTop w:val="0"/>
          <w:marBottom w:val="0"/>
          <w:divBdr>
            <w:top w:val="none" w:sz="0" w:space="0" w:color="auto"/>
            <w:left w:val="none" w:sz="0" w:space="0" w:color="auto"/>
            <w:bottom w:val="none" w:sz="0" w:space="0" w:color="auto"/>
            <w:right w:val="none" w:sz="0" w:space="0" w:color="auto"/>
          </w:divBdr>
        </w:div>
        <w:div w:id="225075078">
          <w:marLeft w:val="0"/>
          <w:marRight w:val="0"/>
          <w:marTop w:val="0"/>
          <w:marBottom w:val="0"/>
          <w:divBdr>
            <w:top w:val="none" w:sz="0" w:space="0" w:color="auto"/>
            <w:left w:val="none" w:sz="0" w:space="0" w:color="auto"/>
            <w:bottom w:val="none" w:sz="0" w:space="0" w:color="auto"/>
            <w:right w:val="none" w:sz="0" w:space="0" w:color="auto"/>
          </w:divBdr>
        </w:div>
        <w:div w:id="991563786">
          <w:marLeft w:val="0"/>
          <w:marRight w:val="0"/>
          <w:marTop w:val="0"/>
          <w:marBottom w:val="0"/>
          <w:divBdr>
            <w:top w:val="none" w:sz="0" w:space="0" w:color="auto"/>
            <w:left w:val="none" w:sz="0" w:space="0" w:color="auto"/>
            <w:bottom w:val="none" w:sz="0" w:space="0" w:color="auto"/>
            <w:right w:val="none" w:sz="0" w:space="0" w:color="auto"/>
          </w:divBdr>
        </w:div>
        <w:div w:id="1526477866">
          <w:marLeft w:val="0"/>
          <w:marRight w:val="0"/>
          <w:marTop w:val="0"/>
          <w:marBottom w:val="0"/>
          <w:divBdr>
            <w:top w:val="none" w:sz="0" w:space="0" w:color="auto"/>
            <w:left w:val="none" w:sz="0" w:space="0" w:color="auto"/>
            <w:bottom w:val="none" w:sz="0" w:space="0" w:color="auto"/>
            <w:right w:val="none" w:sz="0" w:space="0" w:color="auto"/>
          </w:divBdr>
        </w:div>
        <w:div w:id="1110129924">
          <w:marLeft w:val="0"/>
          <w:marRight w:val="0"/>
          <w:marTop w:val="0"/>
          <w:marBottom w:val="0"/>
          <w:divBdr>
            <w:top w:val="none" w:sz="0" w:space="0" w:color="auto"/>
            <w:left w:val="none" w:sz="0" w:space="0" w:color="auto"/>
            <w:bottom w:val="none" w:sz="0" w:space="0" w:color="auto"/>
            <w:right w:val="none" w:sz="0" w:space="0" w:color="auto"/>
          </w:divBdr>
        </w:div>
        <w:div w:id="1499269908">
          <w:marLeft w:val="0"/>
          <w:marRight w:val="0"/>
          <w:marTop w:val="0"/>
          <w:marBottom w:val="0"/>
          <w:divBdr>
            <w:top w:val="none" w:sz="0" w:space="0" w:color="auto"/>
            <w:left w:val="none" w:sz="0" w:space="0" w:color="auto"/>
            <w:bottom w:val="none" w:sz="0" w:space="0" w:color="auto"/>
            <w:right w:val="none" w:sz="0" w:space="0" w:color="auto"/>
          </w:divBdr>
        </w:div>
        <w:div w:id="246112867">
          <w:marLeft w:val="0"/>
          <w:marRight w:val="0"/>
          <w:marTop w:val="0"/>
          <w:marBottom w:val="0"/>
          <w:divBdr>
            <w:top w:val="none" w:sz="0" w:space="0" w:color="auto"/>
            <w:left w:val="none" w:sz="0" w:space="0" w:color="auto"/>
            <w:bottom w:val="none" w:sz="0" w:space="0" w:color="auto"/>
            <w:right w:val="none" w:sz="0" w:space="0" w:color="auto"/>
          </w:divBdr>
        </w:div>
        <w:div w:id="282348905">
          <w:marLeft w:val="0"/>
          <w:marRight w:val="0"/>
          <w:marTop w:val="0"/>
          <w:marBottom w:val="0"/>
          <w:divBdr>
            <w:top w:val="none" w:sz="0" w:space="0" w:color="auto"/>
            <w:left w:val="none" w:sz="0" w:space="0" w:color="auto"/>
            <w:bottom w:val="none" w:sz="0" w:space="0" w:color="auto"/>
            <w:right w:val="none" w:sz="0" w:space="0" w:color="auto"/>
          </w:divBdr>
        </w:div>
        <w:div w:id="1352880994">
          <w:marLeft w:val="0"/>
          <w:marRight w:val="0"/>
          <w:marTop w:val="0"/>
          <w:marBottom w:val="0"/>
          <w:divBdr>
            <w:top w:val="none" w:sz="0" w:space="0" w:color="auto"/>
            <w:left w:val="none" w:sz="0" w:space="0" w:color="auto"/>
            <w:bottom w:val="none" w:sz="0" w:space="0" w:color="auto"/>
            <w:right w:val="none" w:sz="0" w:space="0" w:color="auto"/>
          </w:divBdr>
        </w:div>
        <w:div w:id="1691566479">
          <w:marLeft w:val="0"/>
          <w:marRight w:val="0"/>
          <w:marTop w:val="0"/>
          <w:marBottom w:val="0"/>
          <w:divBdr>
            <w:top w:val="none" w:sz="0" w:space="0" w:color="auto"/>
            <w:left w:val="none" w:sz="0" w:space="0" w:color="auto"/>
            <w:bottom w:val="none" w:sz="0" w:space="0" w:color="auto"/>
            <w:right w:val="none" w:sz="0" w:space="0" w:color="auto"/>
          </w:divBdr>
        </w:div>
        <w:div w:id="604315238">
          <w:marLeft w:val="0"/>
          <w:marRight w:val="0"/>
          <w:marTop w:val="0"/>
          <w:marBottom w:val="0"/>
          <w:divBdr>
            <w:top w:val="none" w:sz="0" w:space="0" w:color="auto"/>
            <w:left w:val="none" w:sz="0" w:space="0" w:color="auto"/>
            <w:bottom w:val="none" w:sz="0" w:space="0" w:color="auto"/>
            <w:right w:val="none" w:sz="0" w:space="0" w:color="auto"/>
          </w:divBdr>
        </w:div>
        <w:div w:id="1117139622">
          <w:marLeft w:val="0"/>
          <w:marRight w:val="0"/>
          <w:marTop w:val="0"/>
          <w:marBottom w:val="0"/>
          <w:divBdr>
            <w:top w:val="none" w:sz="0" w:space="0" w:color="auto"/>
            <w:left w:val="none" w:sz="0" w:space="0" w:color="auto"/>
            <w:bottom w:val="none" w:sz="0" w:space="0" w:color="auto"/>
            <w:right w:val="none" w:sz="0" w:space="0" w:color="auto"/>
          </w:divBdr>
        </w:div>
        <w:div w:id="352845904">
          <w:marLeft w:val="0"/>
          <w:marRight w:val="0"/>
          <w:marTop w:val="0"/>
          <w:marBottom w:val="0"/>
          <w:divBdr>
            <w:top w:val="none" w:sz="0" w:space="0" w:color="auto"/>
            <w:left w:val="none" w:sz="0" w:space="0" w:color="auto"/>
            <w:bottom w:val="none" w:sz="0" w:space="0" w:color="auto"/>
            <w:right w:val="none" w:sz="0" w:space="0" w:color="auto"/>
          </w:divBdr>
        </w:div>
        <w:div w:id="93400925">
          <w:marLeft w:val="0"/>
          <w:marRight w:val="0"/>
          <w:marTop w:val="0"/>
          <w:marBottom w:val="0"/>
          <w:divBdr>
            <w:top w:val="none" w:sz="0" w:space="0" w:color="auto"/>
            <w:left w:val="none" w:sz="0" w:space="0" w:color="auto"/>
            <w:bottom w:val="none" w:sz="0" w:space="0" w:color="auto"/>
            <w:right w:val="none" w:sz="0" w:space="0" w:color="auto"/>
          </w:divBdr>
        </w:div>
        <w:div w:id="339703860">
          <w:marLeft w:val="0"/>
          <w:marRight w:val="0"/>
          <w:marTop w:val="0"/>
          <w:marBottom w:val="0"/>
          <w:divBdr>
            <w:top w:val="none" w:sz="0" w:space="0" w:color="auto"/>
            <w:left w:val="none" w:sz="0" w:space="0" w:color="auto"/>
            <w:bottom w:val="none" w:sz="0" w:space="0" w:color="auto"/>
            <w:right w:val="none" w:sz="0" w:space="0" w:color="auto"/>
          </w:divBdr>
        </w:div>
        <w:div w:id="499976672">
          <w:marLeft w:val="0"/>
          <w:marRight w:val="0"/>
          <w:marTop w:val="0"/>
          <w:marBottom w:val="0"/>
          <w:divBdr>
            <w:top w:val="none" w:sz="0" w:space="0" w:color="auto"/>
            <w:left w:val="none" w:sz="0" w:space="0" w:color="auto"/>
            <w:bottom w:val="none" w:sz="0" w:space="0" w:color="auto"/>
            <w:right w:val="none" w:sz="0" w:space="0" w:color="auto"/>
          </w:divBdr>
        </w:div>
        <w:div w:id="1447505380">
          <w:marLeft w:val="0"/>
          <w:marRight w:val="0"/>
          <w:marTop w:val="0"/>
          <w:marBottom w:val="0"/>
          <w:divBdr>
            <w:top w:val="none" w:sz="0" w:space="0" w:color="auto"/>
            <w:left w:val="none" w:sz="0" w:space="0" w:color="auto"/>
            <w:bottom w:val="none" w:sz="0" w:space="0" w:color="auto"/>
            <w:right w:val="none" w:sz="0" w:space="0" w:color="auto"/>
          </w:divBdr>
        </w:div>
        <w:div w:id="484980146">
          <w:marLeft w:val="0"/>
          <w:marRight w:val="0"/>
          <w:marTop w:val="0"/>
          <w:marBottom w:val="0"/>
          <w:divBdr>
            <w:top w:val="none" w:sz="0" w:space="0" w:color="auto"/>
            <w:left w:val="none" w:sz="0" w:space="0" w:color="auto"/>
            <w:bottom w:val="none" w:sz="0" w:space="0" w:color="auto"/>
            <w:right w:val="none" w:sz="0" w:space="0" w:color="auto"/>
          </w:divBdr>
        </w:div>
        <w:div w:id="120156627">
          <w:marLeft w:val="0"/>
          <w:marRight w:val="0"/>
          <w:marTop w:val="0"/>
          <w:marBottom w:val="0"/>
          <w:divBdr>
            <w:top w:val="none" w:sz="0" w:space="0" w:color="auto"/>
            <w:left w:val="none" w:sz="0" w:space="0" w:color="auto"/>
            <w:bottom w:val="none" w:sz="0" w:space="0" w:color="auto"/>
            <w:right w:val="none" w:sz="0" w:space="0" w:color="auto"/>
          </w:divBdr>
        </w:div>
        <w:div w:id="1305116252">
          <w:marLeft w:val="0"/>
          <w:marRight w:val="0"/>
          <w:marTop w:val="0"/>
          <w:marBottom w:val="0"/>
          <w:divBdr>
            <w:top w:val="none" w:sz="0" w:space="0" w:color="auto"/>
            <w:left w:val="none" w:sz="0" w:space="0" w:color="auto"/>
            <w:bottom w:val="none" w:sz="0" w:space="0" w:color="auto"/>
            <w:right w:val="none" w:sz="0" w:space="0" w:color="auto"/>
          </w:divBdr>
        </w:div>
        <w:div w:id="790823579">
          <w:marLeft w:val="0"/>
          <w:marRight w:val="0"/>
          <w:marTop w:val="0"/>
          <w:marBottom w:val="0"/>
          <w:divBdr>
            <w:top w:val="none" w:sz="0" w:space="0" w:color="auto"/>
            <w:left w:val="none" w:sz="0" w:space="0" w:color="auto"/>
            <w:bottom w:val="none" w:sz="0" w:space="0" w:color="auto"/>
            <w:right w:val="none" w:sz="0" w:space="0" w:color="auto"/>
          </w:divBdr>
        </w:div>
        <w:div w:id="2030251138">
          <w:marLeft w:val="0"/>
          <w:marRight w:val="0"/>
          <w:marTop w:val="0"/>
          <w:marBottom w:val="0"/>
          <w:divBdr>
            <w:top w:val="none" w:sz="0" w:space="0" w:color="auto"/>
            <w:left w:val="none" w:sz="0" w:space="0" w:color="auto"/>
            <w:bottom w:val="none" w:sz="0" w:space="0" w:color="auto"/>
            <w:right w:val="none" w:sz="0" w:space="0" w:color="auto"/>
          </w:divBdr>
        </w:div>
        <w:div w:id="497044059">
          <w:marLeft w:val="0"/>
          <w:marRight w:val="0"/>
          <w:marTop w:val="0"/>
          <w:marBottom w:val="0"/>
          <w:divBdr>
            <w:top w:val="none" w:sz="0" w:space="0" w:color="auto"/>
            <w:left w:val="none" w:sz="0" w:space="0" w:color="auto"/>
            <w:bottom w:val="none" w:sz="0" w:space="0" w:color="auto"/>
            <w:right w:val="none" w:sz="0" w:space="0" w:color="auto"/>
          </w:divBdr>
        </w:div>
        <w:div w:id="608701963">
          <w:marLeft w:val="0"/>
          <w:marRight w:val="0"/>
          <w:marTop w:val="0"/>
          <w:marBottom w:val="0"/>
          <w:divBdr>
            <w:top w:val="none" w:sz="0" w:space="0" w:color="auto"/>
            <w:left w:val="none" w:sz="0" w:space="0" w:color="auto"/>
            <w:bottom w:val="none" w:sz="0" w:space="0" w:color="auto"/>
            <w:right w:val="none" w:sz="0" w:space="0" w:color="auto"/>
          </w:divBdr>
        </w:div>
        <w:div w:id="1178808695">
          <w:marLeft w:val="0"/>
          <w:marRight w:val="0"/>
          <w:marTop w:val="0"/>
          <w:marBottom w:val="0"/>
          <w:divBdr>
            <w:top w:val="none" w:sz="0" w:space="0" w:color="auto"/>
            <w:left w:val="none" w:sz="0" w:space="0" w:color="auto"/>
            <w:bottom w:val="none" w:sz="0" w:space="0" w:color="auto"/>
            <w:right w:val="none" w:sz="0" w:space="0" w:color="auto"/>
          </w:divBdr>
        </w:div>
        <w:div w:id="939069019">
          <w:marLeft w:val="0"/>
          <w:marRight w:val="0"/>
          <w:marTop w:val="0"/>
          <w:marBottom w:val="0"/>
          <w:divBdr>
            <w:top w:val="none" w:sz="0" w:space="0" w:color="auto"/>
            <w:left w:val="none" w:sz="0" w:space="0" w:color="auto"/>
            <w:bottom w:val="none" w:sz="0" w:space="0" w:color="auto"/>
            <w:right w:val="none" w:sz="0" w:space="0" w:color="auto"/>
          </w:divBdr>
        </w:div>
        <w:div w:id="894849600">
          <w:marLeft w:val="0"/>
          <w:marRight w:val="0"/>
          <w:marTop w:val="0"/>
          <w:marBottom w:val="0"/>
          <w:divBdr>
            <w:top w:val="none" w:sz="0" w:space="0" w:color="auto"/>
            <w:left w:val="none" w:sz="0" w:space="0" w:color="auto"/>
            <w:bottom w:val="none" w:sz="0" w:space="0" w:color="auto"/>
            <w:right w:val="none" w:sz="0" w:space="0" w:color="auto"/>
          </w:divBdr>
        </w:div>
        <w:div w:id="1860848556">
          <w:marLeft w:val="0"/>
          <w:marRight w:val="0"/>
          <w:marTop w:val="0"/>
          <w:marBottom w:val="0"/>
          <w:divBdr>
            <w:top w:val="none" w:sz="0" w:space="0" w:color="auto"/>
            <w:left w:val="none" w:sz="0" w:space="0" w:color="auto"/>
            <w:bottom w:val="none" w:sz="0" w:space="0" w:color="auto"/>
            <w:right w:val="none" w:sz="0" w:space="0" w:color="auto"/>
          </w:divBdr>
        </w:div>
        <w:div w:id="530800243">
          <w:marLeft w:val="0"/>
          <w:marRight w:val="0"/>
          <w:marTop w:val="0"/>
          <w:marBottom w:val="0"/>
          <w:divBdr>
            <w:top w:val="none" w:sz="0" w:space="0" w:color="auto"/>
            <w:left w:val="none" w:sz="0" w:space="0" w:color="auto"/>
            <w:bottom w:val="none" w:sz="0" w:space="0" w:color="auto"/>
            <w:right w:val="none" w:sz="0" w:space="0" w:color="auto"/>
          </w:divBdr>
        </w:div>
        <w:div w:id="415710471">
          <w:marLeft w:val="0"/>
          <w:marRight w:val="0"/>
          <w:marTop w:val="0"/>
          <w:marBottom w:val="0"/>
          <w:divBdr>
            <w:top w:val="none" w:sz="0" w:space="0" w:color="auto"/>
            <w:left w:val="none" w:sz="0" w:space="0" w:color="auto"/>
            <w:bottom w:val="none" w:sz="0" w:space="0" w:color="auto"/>
            <w:right w:val="none" w:sz="0" w:space="0" w:color="auto"/>
          </w:divBdr>
        </w:div>
        <w:div w:id="1223977869">
          <w:marLeft w:val="0"/>
          <w:marRight w:val="0"/>
          <w:marTop w:val="0"/>
          <w:marBottom w:val="0"/>
          <w:divBdr>
            <w:top w:val="none" w:sz="0" w:space="0" w:color="auto"/>
            <w:left w:val="none" w:sz="0" w:space="0" w:color="auto"/>
            <w:bottom w:val="none" w:sz="0" w:space="0" w:color="auto"/>
            <w:right w:val="none" w:sz="0" w:space="0" w:color="auto"/>
          </w:divBdr>
        </w:div>
        <w:div w:id="513039672">
          <w:marLeft w:val="0"/>
          <w:marRight w:val="0"/>
          <w:marTop w:val="0"/>
          <w:marBottom w:val="0"/>
          <w:divBdr>
            <w:top w:val="none" w:sz="0" w:space="0" w:color="auto"/>
            <w:left w:val="none" w:sz="0" w:space="0" w:color="auto"/>
            <w:bottom w:val="none" w:sz="0" w:space="0" w:color="auto"/>
            <w:right w:val="none" w:sz="0" w:space="0" w:color="auto"/>
          </w:divBdr>
        </w:div>
        <w:div w:id="1589999325">
          <w:marLeft w:val="0"/>
          <w:marRight w:val="0"/>
          <w:marTop w:val="0"/>
          <w:marBottom w:val="0"/>
          <w:divBdr>
            <w:top w:val="none" w:sz="0" w:space="0" w:color="auto"/>
            <w:left w:val="none" w:sz="0" w:space="0" w:color="auto"/>
            <w:bottom w:val="none" w:sz="0" w:space="0" w:color="auto"/>
            <w:right w:val="none" w:sz="0" w:space="0" w:color="auto"/>
          </w:divBdr>
        </w:div>
      </w:divsChild>
    </w:div>
    <w:div w:id="776414727">
      <w:bodyDiv w:val="1"/>
      <w:marLeft w:val="0"/>
      <w:marRight w:val="0"/>
      <w:marTop w:val="0"/>
      <w:marBottom w:val="0"/>
      <w:divBdr>
        <w:top w:val="none" w:sz="0" w:space="0" w:color="auto"/>
        <w:left w:val="none" w:sz="0" w:space="0" w:color="auto"/>
        <w:bottom w:val="none" w:sz="0" w:space="0" w:color="auto"/>
        <w:right w:val="none" w:sz="0" w:space="0" w:color="auto"/>
      </w:divBdr>
    </w:div>
    <w:div w:id="863665632">
      <w:bodyDiv w:val="1"/>
      <w:marLeft w:val="0"/>
      <w:marRight w:val="0"/>
      <w:marTop w:val="0"/>
      <w:marBottom w:val="0"/>
      <w:divBdr>
        <w:top w:val="none" w:sz="0" w:space="0" w:color="auto"/>
        <w:left w:val="none" w:sz="0" w:space="0" w:color="auto"/>
        <w:bottom w:val="none" w:sz="0" w:space="0" w:color="auto"/>
        <w:right w:val="none" w:sz="0" w:space="0" w:color="auto"/>
      </w:divBdr>
      <w:divsChild>
        <w:div w:id="667908379">
          <w:marLeft w:val="0"/>
          <w:marRight w:val="0"/>
          <w:marTop w:val="0"/>
          <w:marBottom w:val="120"/>
          <w:divBdr>
            <w:top w:val="none" w:sz="0" w:space="0" w:color="auto"/>
            <w:left w:val="none" w:sz="0" w:space="0" w:color="auto"/>
            <w:bottom w:val="none" w:sz="0" w:space="0" w:color="auto"/>
            <w:right w:val="none" w:sz="0" w:space="0" w:color="auto"/>
          </w:divBdr>
        </w:div>
        <w:div w:id="734864598">
          <w:marLeft w:val="0"/>
          <w:marRight w:val="0"/>
          <w:marTop w:val="0"/>
          <w:marBottom w:val="120"/>
          <w:divBdr>
            <w:top w:val="none" w:sz="0" w:space="0" w:color="auto"/>
            <w:left w:val="none" w:sz="0" w:space="0" w:color="auto"/>
            <w:bottom w:val="none" w:sz="0" w:space="0" w:color="auto"/>
            <w:right w:val="none" w:sz="0" w:space="0" w:color="auto"/>
          </w:divBdr>
        </w:div>
        <w:div w:id="805588148">
          <w:marLeft w:val="0"/>
          <w:marRight w:val="0"/>
          <w:marTop w:val="0"/>
          <w:marBottom w:val="120"/>
          <w:divBdr>
            <w:top w:val="none" w:sz="0" w:space="0" w:color="auto"/>
            <w:left w:val="none" w:sz="0" w:space="0" w:color="auto"/>
            <w:bottom w:val="none" w:sz="0" w:space="0" w:color="auto"/>
            <w:right w:val="none" w:sz="0" w:space="0" w:color="auto"/>
          </w:divBdr>
        </w:div>
      </w:divsChild>
    </w:div>
    <w:div w:id="1050501351">
      <w:bodyDiv w:val="1"/>
      <w:marLeft w:val="0"/>
      <w:marRight w:val="0"/>
      <w:marTop w:val="0"/>
      <w:marBottom w:val="0"/>
      <w:divBdr>
        <w:top w:val="none" w:sz="0" w:space="0" w:color="auto"/>
        <w:left w:val="none" w:sz="0" w:space="0" w:color="auto"/>
        <w:bottom w:val="none" w:sz="0" w:space="0" w:color="auto"/>
        <w:right w:val="none" w:sz="0" w:space="0" w:color="auto"/>
      </w:divBdr>
    </w:div>
    <w:div w:id="1491366770">
      <w:bodyDiv w:val="1"/>
      <w:marLeft w:val="0"/>
      <w:marRight w:val="0"/>
      <w:marTop w:val="0"/>
      <w:marBottom w:val="0"/>
      <w:divBdr>
        <w:top w:val="none" w:sz="0" w:space="0" w:color="auto"/>
        <w:left w:val="none" w:sz="0" w:space="0" w:color="auto"/>
        <w:bottom w:val="none" w:sz="0" w:space="0" w:color="auto"/>
        <w:right w:val="none" w:sz="0" w:space="0" w:color="auto"/>
      </w:divBdr>
    </w:div>
    <w:div w:id="1530294005">
      <w:bodyDiv w:val="1"/>
      <w:marLeft w:val="0"/>
      <w:marRight w:val="0"/>
      <w:marTop w:val="0"/>
      <w:marBottom w:val="0"/>
      <w:divBdr>
        <w:top w:val="none" w:sz="0" w:space="0" w:color="auto"/>
        <w:left w:val="none" w:sz="0" w:space="0" w:color="auto"/>
        <w:bottom w:val="none" w:sz="0" w:space="0" w:color="auto"/>
        <w:right w:val="none" w:sz="0" w:space="0" w:color="auto"/>
      </w:divBdr>
    </w:div>
    <w:div w:id="209724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670" TargetMode="External"/><Relationship Id="rId18" Type="http://schemas.openxmlformats.org/officeDocument/2006/relationships/hyperlink" Target="https://es.wikipedia.org/wiki/Europa" TargetMode="External"/><Relationship Id="rId26" Type="http://schemas.openxmlformats.org/officeDocument/2006/relationships/hyperlink" Target="https://es.wikipedia.org/wiki/Uhersk%C3%BD_Brod" TargetMode="External"/><Relationship Id="rId39" Type="http://schemas.openxmlformats.org/officeDocument/2006/relationships/hyperlink" Target="https://es.wikipedia.org/wiki/1612" TargetMode="External"/><Relationship Id="rId21" Type="http://schemas.openxmlformats.org/officeDocument/2006/relationships/hyperlink" Target="https://es.wikipedia.org/wiki/Libro_de_texto" TargetMode="External"/><Relationship Id="rId34" Type="http://schemas.openxmlformats.org/officeDocument/2006/relationships/hyperlink" Target="https://es.wikipedia.org/wiki/Goethe" TargetMode="External"/><Relationship Id="rId42" Type="http://schemas.openxmlformats.org/officeDocument/2006/relationships/hyperlink" Target="https://es.wikipedia.org/wiki/1613" TargetMode="External"/><Relationship Id="rId47" Type="http://schemas.openxmlformats.org/officeDocument/2006/relationships/hyperlink" Target="https://es.wikipedia.org/wiki/1627" TargetMode="External"/><Relationship Id="rId50" Type="http://schemas.openxmlformats.org/officeDocument/2006/relationships/hyperlink" Target="https://es.wikipedia.org/wiki/1621" TargetMode="External"/><Relationship Id="rId55" Type="http://schemas.openxmlformats.org/officeDocument/2006/relationships/hyperlink" Target="https://es.wikipedia.org/wiki/1619" TargetMode="External"/><Relationship Id="rId63" Type="http://schemas.openxmlformats.org/officeDocument/2006/relationships/hyperlink" Target="https://es.wikipedia.org/wiki/1624" TargetMode="External"/><Relationship Id="rId68" Type="http://schemas.openxmlformats.org/officeDocument/2006/relationships/hyperlink" Target="https://es.wikipedia.org/wiki/1626" TargetMode="External"/><Relationship Id="rId76" Type="http://schemas.openxmlformats.org/officeDocument/2006/relationships/hyperlink" Target="https://es.wikipedia.org/wiki/1650" TargetMode="External"/><Relationship Id="rId84" Type="http://schemas.openxmlformats.org/officeDocument/2006/relationships/fontTable" Target="fontTable.xml"/><Relationship Id="rId7" Type="http://schemas.openxmlformats.org/officeDocument/2006/relationships/hyperlink" Target="https://upload.wikimedia.org/wikipedia/commons/7/79/Cs-Jan_Amos_Komensky.ogg" TargetMode="External"/><Relationship Id="rId71" Type="http://schemas.openxmlformats.org/officeDocument/2006/relationships/hyperlink" Target="https://es.wikipedia.org/wiki/1630" TargetMode="External"/><Relationship Id="rId2" Type="http://schemas.openxmlformats.org/officeDocument/2006/relationships/numbering" Target="numbering.xml"/><Relationship Id="rId16" Type="http://schemas.openxmlformats.org/officeDocument/2006/relationships/hyperlink" Target="https://es.wikipedia.org/wiki/Pedagogo" TargetMode="External"/><Relationship Id="rId29" Type="http://schemas.openxmlformats.org/officeDocument/2006/relationships/hyperlink" Target="https://es.wikipedia.org/wiki/P%C5%99erov" TargetMode="External"/><Relationship Id="rId11" Type="http://schemas.openxmlformats.org/officeDocument/2006/relationships/hyperlink" Target="https://es.wikipedia.org/wiki/%C3%81msterdam" TargetMode="External"/><Relationship Id="rId24" Type="http://schemas.openxmlformats.org/officeDocument/2006/relationships/hyperlink" Target="https://es.wikipedia.org/w/index.php?title=Komna&amp;action=edit&amp;redlink=1" TargetMode="External"/><Relationship Id="rId32" Type="http://schemas.openxmlformats.org/officeDocument/2006/relationships/hyperlink" Target="https://es.wikipedia.org/wiki/Guerra_Civil_inglesa" TargetMode="External"/><Relationship Id="rId37" Type="http://schemas.openxmlformats.org/officeDocument/2006/relationships/image" Target="media/image3.jpeg"/><Relationship Id="rId40" Type="http://schemas.openxmlformats.org/officeDocument/2006/relationships/hyperlink" Target="https://es.wikipedia.org/wiki/1656" TargetMode="External"/><Relationship Id="rId45" Type="http://schemas.openxmlformats.org/officeDocument/2006/relationships/hyperlink" Target="https://es.wikipedia.org/wiki/1615" TargetMode="External"/><Relationship Id="rId53" Type="http://schemas.openxmlformats.org/officeDocument/2006/relationships/hyperlink" Target="https://es.wikipedia.org/wiki/1618" TargetMode="External"/><Relationship Id="rId58" Type="http://schemas.openxmlformats.org/officeDocument/2006/relationships/hyperlink" Target="https://es.wikipedia.org/wiki/1622" TargetMode="External"/><Relationship Id="rId66" Type="http://schemas.openxmlformats.org/officeDocument/2006/relationships/hyperlink" Target="https://es.wikipedia.org/wiki/1625" TargetMode="External"/><Relationship Id="rId74" Type="http://schemas.openxmlformats.org/officeDocument/2006/relationships/hyperlink" Target="https://es.wikipedia.org/wiki/1633" TargetMode="External"/><Relationship Id="rId79" Type="http://schemas.openxmlformats.org/officeDocument/2006/relationships/hyperlink" Target="https://es.wikipedia.org/wiki/1651" TargetMode="External"/><Relationship Id="rId5" Type="http://schemas.openxmlformats.org/officeDocument/2006/relationships/webSettings" Target="webSettings.xml"/><Relationship Id="rId61" Type="http://schemas.openxmlformats.org/officeDocument/2006/relationships/hyperlink" Target="https://es.wikipedia.org/wiki/1623" TargetMode="External"/><Relationship Id="rId82" Type="http://schemas.openxmlformats.org/officeDocument/2006/relationships/hyperlink" Target="https://es.wikipedia.org/wiki/1680" TargetMode="External"/><Relationship Id="rId19" Type="http://schemas.openxmlformats.org/officeDocument/2006/relationships/hyperlink" Target="https://es.wikipedia.org/wiki/1630" TargetMode="External"/><Relationship Id="rId4" Type="http://schemas.openxmlformats.org/officeDocument/2006/relationships/settings" Target="settings.xml"/><Relationship Id="rId9" Type="http://schemas.openxmlformats.org/officeDocument/2006/relationships/hyperlink" Target="https://es.wikipedia.org/wiki/28_de_marzo" TargetMode="External"/><Relationship Id="rId14" Type="http://schemas.openxmlformats.org/officeDocument/2006/relationships/hyperlink" Target="https://es.wikipedia.org/wiki/Te%C3%B3logo" TargetMode="External"/><Relationship Id="rId22" Type="http://schemas.openxmlformats.org/officeDocument/2006/relationships/hyperlink" Target="https://es.wikipedia.org/wiki/Protestantismo" TargetMode="External"/><Relationship Id="rId27" Type="http://schemas.openxmlformats.org/officeDocument/2006/relationships/hyperlink" Target="https://es.wikipedia.org/wiki/Moravia" TargetMode="External"/><Relationship Id="rId30" Type="http://schemas.openxmlformats.org/officeDocument/2006/relationships/hyperlink" Target="https://es.wikipedia.org/wiki/Fulnek" TargetMode="External"/><Relationship Id="rId35" Type="http://schemas.openxmlformats.org/officeDocument/2006/relationships/hyperlink" Target="https://es.wikipedia.org/wiki/S%C3%A1tira" TargetMode="External"/><Relationship Id="rId43" Type="http://schemas.openxmlformats.org/officeDocument/2006/relationships/hyperlink" Target="https://es.wikipedia.org/wiki/1614" TargetMode="External"/><Relationship Id="rId48" Type="http://schemas.openxmlformats.org/officeDocument/2006/relationships/hyperlink" Target="https://es.wikipedia.org/wiki/1617" TargetMode="External"/><Relationship Id="rId56" Type="http://schemas.openxmlformats.org/officeDocument/2006/relationships/hyperlink" Target="https://es.wikipedia.org/wiki/1620" TargetMode="External"/><Relationship Id="rId64" Type="http://schemas.openxmlformats.org/officeDocument/2006/relationships/hyperlink" Target="https://es.wikipedia.org/wiki/1624" TargetMode="External"/><Relationship Id="rId69" Type="http://schemas.openxmlformats.org/officeDocument/2006/relationships/hyperlink" Target="https://es.wikipedia.org/wiki/1628" TargetMode="External"/><Relationship Id="rId77" Type="http://schemas.openxmlformats.org/officeDocument/2006/relationships/hyperlink" Target="https://es.wikipedia.org/wiki/1651" TargetMode="External"/><Relationship Id="rId8" Type="http://schemas.openxmlformats.org/officeDocument/2006/relationships/hyperlink" Target="https://es.wikipedia.org/wiki/Moravia" TargetMode="External"/><Relationship Id="rId51" Type="http://schemas.openxmlformats.org/officeDocument/2006/relationships/hyperlink" Target="https://es.wikipedia.org/wiki/1618" TargetMode="External"/><Relationship Id="rId72" Type="http://schemas.openxmlformats.org/officeDocument/2006/relationships/hyperlink" Target="https://es.wikipedia.org/wiki/1631" TargetMode="External"/><Relationship Id="rId80" Type="http://schemas.openxmlformats.org/officeDocument/2006/relationships/hyperlink" Target="https://es.wikipedia.org/wiki/1657"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s.wikipedia.org/wiki/15_de_noviembre" TargetMode="External"/><Relationship Id="rId17" Type="http://schemas.openxmlformats.org/officeDocument/2006/relationships/hyperlink" Target="https://es.wikipedia.org/wiki/Rep%C3%BAblica_Checa" TargetMode="External"/><Relationship Id="rId25" Type="http://schemas.openxmlformats.org/officeDocument/2006/relationships/hyperlink" Target="https://es.wikipedia.org/wiki/Nivnice" TargetMode="External"/><Relationship Id="rId33" Type="http://schemas.openxmlformats.org/officeDocument/2006/relationships/hyperlink" Target="https://es.wikipedia.org/wiki/Orbis_sensualium_pictus" TargetMode="External"/><Relationship Id="rId38" Type="http://schemas.openxmlformats.org/officeDocument/2006/relationships/hyperlink" Target="https://es.wikipedia.org/wiki/Orbis_sensualium_pictus" TargetMode="External"/><Relationship Id="rId46" Type="http://schemas.openxmlformats.org/officeDocument/2006/relationships/hyperlink" Target="https://es.wikipedia.org/wiki/1616" TargetMode="External"/><Relationship Id="rId59" Type="http://schemas.openxmlformats.org/officeDocument/2006/relationships/hyperlink" Target="https://es.wikipedia.org/wiki/1622" TargetMode="External"/><Relationship Id="rId67" Type="http://schemas.openxmlformats.org/officeDocument/2006/relationships/hyperlink" Target="https://es.wikipedia.org/wiki/1625" TargetMode="External"/><Relationship Id="rId20" Type="http://schemas.openxmlformats.org/officeDocument/2006/relationships/hyperlink" Target="https://es.wikipedia.org/wiki/Peter_Drucker" TargetMode="External"/><Relationship Id="rId41" Type="http://schemas.openxmlformats.org/officeDocument/2006/relationships/hyperlink" Target="https://es.wikipedia.org/wiki/1612" TargetMode="External"/><Relationship Id="rId54" Type="http://schemas.openxmlformats.org/officeDocument/2006/relationships/hyperlink" Target="https://es.wikipedia.org/wiki/1627" TargetMode="External"/><Relationship Id="rId62" Type="http://schemas.openxmlformats.org/officeDocument/2006/relationships/hyperlink" Target="https://es.wikipedia.org/wiki/1626" TargetMode="External"/><Relationship Id="rId70" Type="http://schemas.openxmlformats.org/officeDocument/2006/relationships/hyperlink" Target="https://es.wikipedia.org/wiki/1630" TargetMode="External"/><Relationship Id="rId75" Type="http://schemas.openxmlformats.org/officeDocument/2006/relationships/hyperlink" Target="https://es.wikipedia.org/wiki/1638" TargetMode="External"/><Relationship Id="rId83"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es.wikipedia.org/wiki/Fil%C3%B3sofo" TargetMode="External"/><Relationship Id="rId23" Type="http://schemas.openxmlformats.org/officeDocument/2006/relationships/hyperlink" Target="https://es.wikipedia.org/wiki/Reino_de_Hungr%C3%ADa" TargetMode="External"/><Relationship Id="rId28" Type="http://schemas.openxmlformats.org/officeDocument/2006/relationships/hyperlink" Target="https://es.wikipedia.org/wiki/Rep%C3%BAblica_Checa" TargetMode="External"/><Relationship Id="rId36" Type="http://schemas.openxmlformats.org/officeDocument/2006/relationships/image" Target="media/image2.jpeg"/><Relationship Id="rId49" Type="http://schemas.openxmlformats.org/officeDocument/2006/relationships/hyperlink" Target="https://es.wikipedia.org/wiki/1618" TargetMode="External"/><Relationship Id="rId57" Type="http://schemas.openxmlformats.org/officeDocument/2006/relationships/hyperlink" Target="https://es.wikipedia.org/wiki/1623" TargetMode="External"/><Relationship Id="rId10" Type="http://schemas.openxmlformats.org/officeDocument/2006/relationships/hyperlink" Target="https://es.wikipedia.org/wiki/1592" TargetMode="External"/><Relationship Id="rId31" Type="http://schemas.openxmlformats.org/officeDocument/2006/relationships/hyperlink" Target="https://es.wikipedia.org/wiki/Guerra_de_los_Treinta_A%C3%B1os" TargetMode="External"/><Relationship Id="rId44" Type="http://schemas.openxmlformats.org/officeDocument/2006/relationships/hyperlink" Target="https://es.wikipedia.org/wiki/1616" TargetMode="External"/><Relationship Id="rId52" Type="http://schemas.openxmlformats.org/officeDocument/2006/relationships/hyperlink" Target="https://es.wikipedia.org/wiki/1621" TargetMode="External"/><Relationship Id="rId60" Type="http://schemas.openxmlformats.org/officeDocument/2006/relationships/hyperlink" Target="https://es.wikipedia.org/wiki/1623" TargetMode="External"/><Relationship Id="rId65" Type="http://schemas.openxmlformats.org/officeDocument/2006/relationships/hyperlink" Target="https://es.wikipedia.org/wiki/1624" TargetMode="External"/><Relationship Id="rId73" Type="http://schemas.openxmlformats.org/officeDocument/2006/relationships/hyperlink" Target="https://es.wikipedia.org/wiki/1631" TargetMode="External"/><Relationship Id="rId78" Type="http://schemas.openxmlformats.org/officeDocument/2006/relationships/hyperlink" Target="https://es.wikipedia.org/wiki/1650" TargetMode="External"/><Relationship Id="rId81" Type="http://schemas.openxmlformats.org/officeDocument/2006/relationships/hyperlink" Target="https://es.wikipedia.org/wiki/166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4EE09-0490-462D-BF39-C21DB857F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6984</Words>
  <Characters>38415</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45309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Delegación de Catequesis</dc:creator>
  <cp:lastModifiedBy>PECHI</cp:lastModifiedBy>
  <cp:revision>2</cp:revision>
  <cp:lastPrinted>2018-01-22T11:53:00Z</cp:lastPrinted>
  <dcterms:created xsi:type="dcterms:W3CDTF">2019-03-04T18:35:00Z</dcterms:created>
  <dcterms:modified xsi:type="dcterms:W3CDTF">2019-03-04T18:35:00Z</dcterms:modified>
</cp:coreProperties>
</file>