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38F" w:rsidRPr="00302B49" w:rsidRDefault="00DC238F" w:rsidP="00F93317">
      <w:pPr>
        <w:pStyle w:val="NormalWeb"/>
        <w:ind w:left="-567" w:right="-710"/>
        <w:jc w:val="center"/>
        <w:rPr>
          <w:rFonts w:ascii="Arial" w:hAnsi="Arial" w:cs="Arial"/>
          <w:b/>
          <w:noProof/>
          <w:color w:val="FF0000"/>
          <w:sz w:val="36"/>
          <w:szCs w:val="36"/>
        </w:rPr>
      </w:pPr>
    </w:p>
    <w:p w:rsidR="00F93317" w:rsidRDefault="00F93317" w:rsidP="00F93317">
      <w:pPr>
        <w:pStyle w:val="NormalWeb"/>
        <w:ind w:left="-567" w:right="-710"/>
        <w:jc w:val="center"/>
        <w:rPr>
          <w:rFonts w:ascii="Arial" w:hAnsi="Arial" w:cs="Arial"/>
          <w:b/>
          <w:noProof/>
          <w:color w:val="FF0000"/>
          <w:sz w:val="36"/>
          <w:szCs w:val="36"/>
        </w:rPr>
      </w:pPr>
      <w:r w:rsidRPr="00302B49">
        <w:rPr>
          <w:rFonts w:ascii="Arial" w:hAnsi="Arial" w:cs="Arial"/>
          <w:b/>
          <w:noProof/>
          <w:color w:val="FF0000"/>
          <w:sz w:val="36"/>
          <w:szCs w:val="36"/>
        </w:rPr>
        <w:t>Pelagio Hereje</w:t>
      </w:r>
      <w:r w:rsidR="00302B49" w:rsidRPr="00302B49">
        <w:rPr>
          <w:rFonts w:ascii="Arial" w:hAnsi="Arial" w:cs="Arial"/>
          <w:b/>
          <w:noProof/>
          <w:color w:val="FF0000"/>
          <w:sz w:val="36"/>
          <w:szCs w:val="36"/>
        </w:rPr>
        <w:t xml:space="preserve"> 354 - 420</w:t>
      </w:r>
    </w:p>
    <w:p w:rsidR="00AD5845" w:rsidRPr="00C71E03" w:rsidRDefault="00AD5845" w:rsidP="00AD5845">
      <w:pPr>
        <w:pStyle w:val="NormalWeb"/>
        <w:ind w:left="-567" w:right="-710"/>
        <w:jc w:val="center"/>
        <w:rPr>
          <w:rFonts w:ascii="Arial" w:hAnsi="Arial" w:cs="Arial"/>
          <w:b/>
          <w:noProof/>
          <w:color w:val="0070C0"/>
        </w:rPr>
      </w:pPr>
      <w:r w:rsidRPr="00C71E03">
        <w:rPr>
          <w:rFonts w:ascii="Arial" w:hAnsi="Arial" w:cs="Arial"/>
          <w:b/>
          <w:noProof/>
          <w:color w:val="0070C0"/>
        </w:rPr>
        <w:t>https://es.wikipedia.org/wiki/Pelagio</w:t>
      </w:r>
    </w:p>
    <w:p w:rsidR="00302B49" w:rsidRDefault="00302B49" w:rsidP="00C71E03">
      <w:pPr>
        <w:pStyle w:val="NormalWeb"/>
        <w:ind w:left="-567" w:right="-710"/>
        <w:rPr>
          <w:noProof/>
        </w:rPr>
      </w:pPr>
      <w:r>
        <w:rPr>
          <w:noProof/>
        </w:rPr>
        <w:drawing>
          <wp:anchor distT="0" distB="0" distL="114300" distR="114300" simplePos="0" relativeHeight="251659264" behindDoc="0" locked="0" layoutInCell="1" allowOverlap="1">
            <wp:simplePos x="0" y="0"/>
            <wp:positionH relativeFrom="column">
              <wp:posOffset>1979930</wp:posOffset>
            </wp:positionH>
            <wp:positionV relativeFrom="paragraph">
              <wp:align>top</wp:align>
            </wp:positionV>
            <wp:extent cx="1733550" cy="2076450"/>
            <wp:effectExtent l="1905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srcRect l="33686" t="21101" r="34215" b="28899"/>
                    <a:stretch>
                      <a:fillRect/>
                    </a:stretch>
                  </pic:blipFill>
                  <pic:spPr bwMode="auto">
                    <a:xfrm>
                      <a:off x="0" y="0"/>
                      <a:ext cx="1733550" cy="2076450"/>
                    </a:xfrm>
                    <a:prstGeom prst="rect">
                      <a:avLst/>
                    </a:prstGeom>
                    <a:noFill/>
                    <a:ln w="9525">
                      <a:noFill/>
                      <a:miter lim="800000"/>
                      <a:headEnd/>
                      <a:tailEnd/>
                    </a:ln>
                  </pic:spPr>
                </pic:pic>
              </a:graphicData>
            </a:graphic>
          </wp:anchor>
        </w:drawing>
      </w:r>
      <w:r w:rsidR="00C71E03">
        <w:rPr>
          <w:noProof/>
        </w:rPr>
        <w:br w:type="textWrapping" w:clear="all"/>
      </w:r>
    </w:p>
    <w:p w:rsidR="00BA28DC" w:rsidRDefault="00302B49" w:rsidP="0038174F">
      <w:pPr>
        <w:pStyle w:val="NormalWeb"/>
        <w:spacing w:before="0" w:beforeAutospacing="0" w:after="0" w:afterAutospacing="0"/>
        <w:ind w:left="-851" w:right="142" w:firstLine="284"/>
        <w:jc w:val="both"/>
        <w:rPr>
          <w:rFonts w:ascii="Arial" w:hAnsi="Arial" w:cs="Arial"/>
          <w:b/>
        </w:rPr>
      </w:pPr>
      <w:proofErr w:type="spellStart"/>
      <w:r w:rsidRPr="00302B49">
        <w:rPr>
          <w:rFonts w:ascii="Arial" w:hAnsi="Arial" w:cs="Arial"/>
          <w:b/>
          <w:bCs/>
        </w:rPr>
        <w:t>Pelagio</w:t>
      </w:r>
      <w:proofErr w:type="spellEnd"/>
      <w:r w:rsidRPr="00302B49">
        <w:rPr>
          <w:rFonts w:ascii="Arial" w:hAnsi="Arial" w:cs="Arial"/>
          <w:b/>
        </w:rPr>
        <w:t xml:space="preserve"> (en </w:t>
      </w:r>
      <w:hyperlink r:id="rId6" w:tooltip="Latín" w:history="1">
        <w:r w:rsidRPr="00302B49">
          <w:rPr>
            <w:rStyle w:val="Hipervnculo"/>
            <w:rFonts w:ascii="Arial" w:hAnsi="Arial" w:cs="Arial"/>
            <w:b/>
            <w:color w:val="auto"/>
            <w:u w:val="none"/>
          </w:rPr>
          <w:t>latín</w:t>
        </w:r>
      </w:hyperlink>
      <w:r w:rsidRPr="00302B49">
        <w:rPr>
          <w:rFonts w:ascii="Arial" w:hAnsi="Arial" w:cs="Arial"/>
          <w:b/>
        </w:rPr>
        <w:t xml:space="preserve"> </w:t>
      </w:r>
      <w:proofErr w:type="spellStart"/>
      <w:r w:rsidRPr="00302B49">
        <w:rPr>
          <w:rFonts w:ascii="Arial" w:hAnsi="Arial" w:cs="Arial"/>
          <w:b/>
          <w:i/>
          <w:iCs/>
        </w:rPr>
        <w:t>Pelagius</w:t>
      </w:r>
      <w:proofErr w:type="spellEnd"/>
      <w:r w:rsidRPr="00302B49">
        <w:rPr>
          <w:rFonts w:ascii="Arial" w:hAnsi="Arial" w:cs="Arial"/>
          <w:b/>
        </w:rPr>
        <w:t xml:space="preserve">) fue un monje </w:t>
      </w:r>
      <w:hyperlink r:id="rId7" w:tooltip="Britania romana" w:history="1">
        <w:r w:rsidRPr="00302B49">
          <w:rPr>
            <w:rStyle w:val="Hipervnculo"/>
            <w:rFonts w:ascii="Arial" w:hAnsi="Arial" w:cs="Arial"/>
            <w:b/>
            <w:color w:val="auto"/>
            <w:u w:val="none"/>
          </w:rPr>
          <w:t>britano</w:t>
        </w:r>
      </w:hyperlink>
      <w:r w:rsidRPr="00302B49">
        <w:rPr>
          <w:rFonts w:ascii="Arial" w:hAnsi="Arial" w:cs="Arial"/>
          <w:b/>
        </w:rPr>
        <w:t xml:space="preserve">, </w:t>
      </w:r>
      <w:hyperlink r:id="rId8" w:tooltip="Ascetismo" w:history="1">
        <w:r w:rsidRPr="00302B49">
          <w:rPr>
            <w:rStyle w:val="Hipervnculo"/>
            <w:rFonts w:ascii="Arial" w:hAnsi="Arial" w:cs="Arial"/>
            <w:b/>
            <w:color w:val="auto"/>
            <w:u w:val="none"/>
          </w:rPr>
          <w:t>ascét</w:t>
        </w:r>
        <w:r w:rsidRPr="00302B49">
          <w:rPr>
            <w:rStyle w:val="Hipervnculo"/>
            <w:rFonts w:ascii="Arial" w:hAnsi="Arial" w:cs="Arial"/>
            <w:b/>
            <w:color w:val="auto"/>
            <w:u w:val="none"/>
          </w:rPr>
          <w:t>i</w:t>
        </w:r>
        <w:r w:rsidRPr="00302B49">
          <w:rPr>
            <w:rStyle w:val="Hipervnculo"/>
            <w:rFonts w:ascii="Arial" w:hAnsi="Arial" w:cs="Arial"/>
            <w:b/>
            <w:color w:val="auto"/>
            <w:u w:val="none"/>
          </w:rPr>
          <w:t>co</w:t>
        </w:r>
      </w:hyperlink>
      <w:r w:rsidRPr="00302B49">
        <w:rPr>
          <w:rFonts w:ascii="Arial" w:hAnsi="Arial" w:cs="Arial"/>
          <w:b/>
        </w:rPr>
        <w:t xml:space="preserve"> y acusado de </w:t>
      </w:r>
      <w:hyperlink r:id="rId9" w:tooltip="Heresiarca" w:history="1">
        <w:r w:rsidRPr="00302B49">
          <w:rPr>
            <w:rStyle w:val="Hipervnculo"/>
            <w:rFonts w:ascii="Arial" w:hAnsi="Arial" w:cs="Arial"/>
            <w:b/>
            <w:color w:val="auto"/>
            <w:u w:val="none"/>
          </w:rPr>
          <w:t>heresiarca</w:t>
        </w:r>
      </w:hyperlink>
      <w:r w:rsidRPr="00302B49">
        <w:rPr>
          <w:rFonts w:ascii="Arial" w:hAnsi="Arial" w:cs="Arial"/>
          <w:b/>
        </w:rPr>
        <w:t xml:space="preserve">, que vivió entre los siglos </w:t>
      </w:r>
      <w:hyperlink r:id="rId10" w:tooltip="Siglo IV" w:history="1">
        <w:r w:rsidRPr="00302B49">
          <w:rPr>
            <w:rStyle w:val="Hipervnculo"/>
            <w:rFonts w:ascii="Arial" w:hAnsi="Arial" w:cs="Arial"/>
            <w:b/>
            <w:color w:val="auto"/>
            <w:u w:val="none"/>
          </w:rPr>
          <w:t>IV</w:t>
        </w:r>
      </w:hyperlink>
      <w:r w:rsidRPr="00302B49">
        <w:rPr>
          <w:rFonts w:ascii="Arial" w:hAnsi="Arial" w:cs="Arial"/>
          <w:b/>
        </w:rPr>
        <w:t xml:space="preserve"> y </w:t>
      </w:r>
      <w:hyperlink r:id="rId11" w:tooltip="Siglo V" w:history="1">
        <w:r w:rsidRPr="00302B49">
          <w:rPr>
            <w:rStyle w:val="Hipervnculo"/>
            <w:rFonts w:ascii="Arial" w:hAnsi="Arial" w:cs="Arial"/>
            <w:b/>
            <w:color w:val="auto"/>
            <w:u w:val="none"/>
          </w:rPr>
          <w:t>V</w:t>
        </w:r>
      </w:hyperlink>
      <w:r w:rsidRPr="00302B49">
        <w:rPr>
          <w:rFonts w:ascii="Arial" w:hAnsi="Arial" w:cs="Arial"/>
          <w:b/>
        </w:rPr>
        <w:t xml:space="preserve"> d. C. Sufrió una dura persecución por parte de la </w:t>
      </w:r>
      <w:hyperlink r:id="rId12" w:tooltip="Iglesia católica" w:history="1">
        <w:r w:rsidRPr="00302B49">
          <w:rPr>
            <w:rStyle w:val="Hipervnculo"/>
            <w:rFonts w:ascii="Arial" w:hAnsi="Arial" w:cs="Arial"/>
            <w:b/>
            <w:color w:val="auto"/>
            <w:u w:val="none"/>
          </w:rPr>
          <w:t>Iglesia de Roma</w:t>
        </w:r>
      </w:hyperlink>
      <w:r w:rsidRPr="00302B49">
        <w:rPr>
          <w:rFonts w:ascii="Arial" w:hAnsi="Arial" w:cs="Arial"/>
          <w:b/>
        </w:rPr>
        <w:t xml:space="preserve"> tras enseñar ideas consideradas </w:t>
      </w:r>
      <w:hyperlink r:id="rId13" w:tooltip="Herejías" w:history="1">
        <w:r w:rsidRPr="00302B49">
          <w:rPr>
            <w:rStyle w:val="Hipervnculo"/>
            <w:rFonts w:ascii="Arial" w:hAnsi="Arial" w:cs="Arial"/>
            <w:b/>
            <w:color w:val="auto"/>
            <w:u w:val="none"/>
          </w:rPr>
          <w:t>her</w:t>
        </w:r>
        <w:r w:rsidRPr="00302B49">
          <w:rPr>
            <w:rStyle w:val="Hipervnculo"/>
            <w:rFonts w:ascii="Arial" w:hAnsi="Arial" w:cs="Arial"/>
            <w:b/>
            <w:color w:val="auto"/>
            <w:u w:val="none"/>
          </w:rPr>
          <w:t>é</w:t>
        </w:r>
        <w:r w:rsidRPr="00302B49">
          <w:rPr>
            <w:rStyle w:val="Hipervnculo"/>
            <w:rFonts w:ascii="Arial" w:hAnsi="Arial" w:cs="Arial"/>
            <w:b/>
            <w:color w:val="auto"/>
            <w:u w:val="none"/>
          </w:rPr>
          <w:t>ticas</w:t>
        </w:r>
      </w:hyperlink>
      <w:r w:rsidRPr="00302B49">
        <w:rPr>
          <w:rFonts w:ascii="Arial" w:hAnsi="Arial" w:cs="Arial"/>
          <w:b/>
        </w:rPr>
        <w:t xml:space="preserve"> por los líderes de ésta, como su negación del posteriormente llamado "</w:t>
      </w:r>
      <w:hyperlink r:id="rId14" w:tooltip="Dogma" w:history="1">
        <w:r w:rsidRPr="00302B49">
          <w:rPr>
            <w:rStyle w:val="Hipervnculo"/>
            <w:rFonts w:ascii="Arial" w:hAnsi="Arial" w:cs="Arial"/>
            <w:b/>
            <w:color w:val="auto"/>
            <w:u w:val="none"/>
          </w:rPr>
          <w:t>dogma</w:t>
        </w:r>
      </w:hyperlink>
      <w:r w:rsidRPr="00302B49">
        <w:rPr>
          <w:rFonts w:ascii="Arial" w:hAnsi="Arial" w:cs="Arial"/>
          <w:b/>
        </w:rPr>
        <w:t xml:space="preserve"> del </w:t>
      </w:r>
      <w:hyperlink r:id="rId15" w:tooltip="Pecado Original" w:history="1">
        <w:r w:rsidRPr="00302B49">
          <w:rPr>
            <w:rStyle w:val="Hipervnculo"/>
            <w:rFonts w:ascii="Arial" w:hAnsi="Arial" w:cs="Arial"/>
            <w:b/>
            <w:color w:val="auto"/>
            <w:u w:val="none"/>
          </w:rPr>
          <w:t>Pecado Original</w:t>
        </w:r>
      </w:hyperlink>
      <w:r w:rsidRPr="00302B49">
        <w:rPr>
          <w:rFonts w:ascii="Arial" w:hAnsi="Arial" w:cs="Arial"/>
          <w:b/>
        </w:rPr>
        <w:t xml:space="preserve">". </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302B49" w:rsidRPr="00302B49" w:rsidRDefault="00BA28DC"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Paradójicamente, antes de esto había gozado de cie</w:t>
      </w:r>
      <w:r w:rsidR="00302B49" w:rsidRPr="00302B49">
        <w:rPr>
          <w:rFonts w:ascii="Arial" w:hAnsi="Arial" w:cs="Arial"/>
          <w:b/>
        </w:rPr>
        <w:t>r</w:t>
      </w:r>
      <w:r w:rsidR="00302B49" w:rsidRPr="00302B49">
        <w:rPr>
          <w:rFonts w:ascii="Arial" w:hAnsi="Arial" w:cs="Arial"/>
          <w:b/>
        </w:rPr>
        <w:t xml:space="preserve">ta popularidad entre la </w:t>
      </w:r>
      <w:hyperlink r:id="rId16" w:tooltip="Curia romana" w:history="1">
        <w:r w:rsidR="00302B49" w:rsidRPr="00302B49">
          <w:rPr>
            <w:rStyle w:val="Hipervnculo"/>
            <w:rFonts w:ascii="Arial" w:hAnsi="Arial" w:cs="Arial"/>
            <w:b/>
            <w:color w:val="auto"/>
            <w:u w:val="none"/>
          </w:rPr>
          <w:t>curia romana</w:t>
        </w:r>
      </w:hyperlink>
      <w:r w:rsidR="00302B49" w:rsidRPr="00302B49">
        <w:rPr>
          <w:rFonts w:ascii="Arial" w:hAnsi="Arial" w:cs="Arial"/>
          <w:b/>
        </w:rPr>
        <w:t xml:space="preserve"> y el propio </w:t>
      </w:r>
      <w:hyperlink r:id="rId17" w:tooltip="San Agustín de Hipona" w:history="1">
        <w:r w:rsidR="00302B49" w:rsidRPr="00302B49">
          <w:rPr>
            <w:rStyle w:val="Hipervnculo"/>
            <w:rFonts w:ascii="Arial" w:hAnsi="Arial" w:cs="Arial"/>
            <w:b/>
            <w:color w:val="auto"/>
            <w:u w:val="none"/>
          </w:rPr>
          <w:t xml:space="preserve">san Agustín de </w:t>
        </w:r>
        <w:proofErr w:type="spellStart"/>
        <w:r w:rsidR="00302B49" w:rsidRPr="00302B49">
          <w:rPr>
            <w:rStyle w:val="Hipervnculo"/>
            <w:rFonts w:ascii="Arial" w:hAnsi="Arial" w:cs="Arial"/>
            <w:b/>
            <w:color w:val="auto"/>
            <w:u w:val="none"/>
          </w:rPr>
          <w:t>Hipona</w:t>
        </w:r>
        <w:proofErr w:type="spellEnd"/>
      </w:hyperlink>
      <w:r w:rsidR="00302B49" w:rsidRPr="00302B49">
        <w:rPr>
          <w:rFonts w:ascii="Arial" w:hAnsi="Arial" w:cs="Arial"/>
          <w:b/>
        </w:rPr>
        <w:t>, que luego sería uno de sus más f</w:t>
      </w:r>
      <w:r w:rsidR="00302B49" w:rsidRPr="00302B49">
        <w:rPr>
          <w:rFonts w:ascii="Arial" w:hAnsi="Arial" w:cs="Arial"/>
          <w:b/>
        </w:rPr>
        <w:t>e</w:t>
      </w:r>
      <w:r w:rsidR="00302B49" w:rsidRPr="00302B49">
        <w:rPr>
          <w:rFonts w:ascii="Arial" w:hAnsi="Arial" w:cs="Arial"/>
          <w:b/>
        </w:rPr>
        <w:t>roces críticos, llegó a definirle como «santo varón». Sus ideas fundarían posterio</w:t>
      </w:r>
      <w:r w:rsidR="00302B49" w:rsidRPr="00302B49">
        <w:rPr>
          <w:rFonts w:ascii="Arial" w:hAnsi="Arial" w:cs="Arial"/>
          <w:b/>
        </w:rPr>
        <w:t>r</w:t>
      </w:r>
      <w:r w:rsidR="00302B49" w:rsidRPr="00302B49">
        <w:rPr>
          <w:rFonts w:ascii="Arial" w:hAnsi="Arial" w:cs="Arial"/>
          <w:b/>
        </w:rPr>
        <w:t xml:space="preserve">mente la corriente "herética" llamada </w:t>
      </w:r>
      <w:hyperlink r:id="rId18" w:tooltip="Pelagianismo" w:history="1">
        <w:r w:rsidR="00302B49" w:rsidRPr="00302B49">
          <w:rPr>
            <w:rStyle w:val="Hipervnculo"/>
            <w:rFonts w:ascii="Arial" w:hAnsi="Arial" w:cs="Arial"/>
            <w:b/>
            <w:bCs/>
            <w:color w:val="auto"/>
            <w:u w:val="none"/>
          </w:rPr>
          <w:t>pelagianismo</w:t>
        </w:r>
      </w:hyperlink>
      <w:r w:rsidR="00302B49" w:rsidRPr="00302B49">
        <w:rPr>
          <w:rFonts w:ascii="Arial" w:hAnsi="Arial" w:cs="Arial"/>
          <w:b/>
        </w:rPr>
        <w:t>.</w:t>
      </w:r>
    </w:p>
    <w:p w:rsidR="00302B49" w:rsidRPr="00302B49" w:rsidRDefault="00302B49" w:rsidP="0038174F">
      <w:pPr>
        <w:spacing w:after="0"/>
        <w:ind w:left="-851" w:right="142" w:firstLine="284"/>
        <w:jc w:val="both"/>
        <w:rPr>
          <w:rFonts w:ascii="Arial" w:hAnsi="Arial" w:cs="Arial"/>
          <w:b/>
          <w:sz w:val="24"/>
          <w:szCs w:val="24"/>
        </w:rPr>
      </w:pPr>
    </w:p>
    <w:p w:rsidR="00302B49" w:rsidRDefault="00302B49" w:rsidP="0038174F">
      <w:pPr>
        <w:pStyle w:val="Ttulo2"/>
        <w:spacing w:before="0"/>
        <w:ind w:left="-851" w:right="142" w:firstLine="284"/>
        <w:jc w:val="both"/>
        <w:rPr>
          <w:rStyle w:val="mw-headline"/>
          <w:rFonts w:ascii="Arial" w:hAnsi="Arial" w:cs="Arial"/>
          <w:color w:val="FF0000"/>
          <w:sz w:val="24"/>
          <w:szCs w:val="24"/>
        </w:rPr>
      </w:pPr>
      <w:r w:rsidRPr="0038174F">
        <w:rPr>
          <w:rStyle w:val="mw-headline"/>
          <w:rFonts w:ascii="Arial" w:hAnsi="Arial" w:cs="Arial"/>
          <w:color w:val="FF0000"/>
          <w:sz w:val="24"/>
          <w:szCs w:val="24"/>
        </w:rPr>
        <w:t>Biografía</w:t>
      </w:r>
    </w:p>
    <w:p w:rsidR="003C1DA6" w:rsidRDefault="003C1DA6" w:rsidP="0038174F">
      <w:pPr>
        <w:pStyle w:val="NormalWeb"/>
        <w:spacing w:before="0" w:beforeAutospacing="0" w:after="0" w:afterAutospacing="0"/>
        <w:ind w:left="-851" w:right="142" w:firstLine="284"/>
        <w:jc w:val="both"/>
        <w:rPr>
          <w:rFonts w:ascii="Arial" w:hAnsi="Arial" w:cs="Arial"/>
          <w:b/>
        </w:rPr>
      </w:pPr>
    </w:p>
    <w:p w:rsidR="00302B49"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Se ignora la fecha y lugar exactos de su nacimiento, aunque se cree que éste pudo acontecer alrededor del </w:t>
      </w:r>
      <w:hyperlink r:id="rId19" w:tooltip="354" w:history="1">
        <w:r w:rsidRPr="00302B49">
          <w:rPr>
            <w:rStyle w:val="Hipervnculo"/>
            <w:rFonts w:ascii="Arial" w:hAnsi="Arial" w:cs="Arial"/>
            <w:b/>
            <w:color w:val="auto"/>
            <w:u w:val="none"/>
          </w:rPr>
          <w:t>354</w:t>
        </w:r>
      </w:hyperlink>
      <w:r w:rsidRPr="00302B49">
        <w:rPr>
          <w:rFonts w:ascii="Arial" w:hAnsi="Arial" w:cs="Arial"/>
          <w:b/>
        </w:rPr>
        <w:t xml:space="preserve"> d. C. en algún punto de las </w:t>
      </w:r>
      <w:hyperlink r:id="rId20" w:tooltip="Islas británicas" w:history="1">
        <w:r w:rsidRPr="00302B49">
          <w:rPr>
            <w:rStyle w:val="Hipervnculo"/>
            <w:rFonts w:ascii="Arial" w:hAnsi="Arial" w:cs="Arial"/>
            <w:b/>
            <w:color w:val="auto"/>
            <w:u w:val="none"/>
          </w:rPr>
          <w:t>islas británicas</w:t>
        </w:r>
      </w:hyperlink>
      <w:r w:rsidR="0038174F">
        <w:rPr>
          <w:rFonts w:ascii="Arial" w:hAnsi="Arial" w:cs="Arial"/>
          <w:b/>
        </w:rPr>
        <w:t xml:space="preserve"> </w:t>
      </w:r>
      <w:r w:rsidRPr="00302B49">
        <w:rPr>
          <w:rFonts w:ascii="Arial" w:hAnsi="Arial" w:cs="Arial"/>
          <w:b/>
        </w:rPr>
        <w:t xml:space="preserve"> (probableme</w:t>
      </w:r>
      <w:r w:rsidRPr="00302B49">
        <w:rPr>
          <w:rFonts w:ascii="Arial" w:hAnsi="Arial" w:cs="Arial"/>
          <w:b/>
        </w:rPr>
        <w:t>n</w:t>
      </w:r>
      <w:r w:rsidRPr="00302B49">
        <w:rPr>
          <w:rFonts w:ascii="Arial" w:hAnsi="Arial" w:cs="Arial"/>
          <w:b/>
        </w:rPr>
        <w:t xml:space="preserve">te </w:t>
      </w:r>
      <w:hyperlink r:id="rId21" w:tooltip="Gran Bretaña" w:history="1">
        <w:r w:rsidRPr="00302B49">
          <w:rPr>
            <w:rStyle w:val="Hipervnculo"/>
            <w:rFonts w:ascii="Arial" w:hAnsi="Arial" w:cs="Arial"/>
            <w:b/>
            <w:color w:val="auto"/>
            <w:u w:val="none"/>
          </w:rPr>
          <w:t>Gran Bretaña</w:t>
        </w:r>
      </w:hyperlink>
      <w:r w:rsidRPr="00302B49">
        <w:rPr>
          <w:rFonts w:ascii="Arial" w:hAnsi="Arial" w:cs="Arial"/>
          <w:b/>
        </w:rPr>
        <w:t xml:space="preserve">, aunque se ha sugerido que podría ser </w:t>
      </w:r>
      <w:hyperlink r:id="rId22" w:tooltip="Irlanda" w:history="1">
        <w:r w:rsidRPr="00302B49">
          <w:rPr>
            <w:rStyle w:val="Hipervnculo"/>
            <w:rFonts w:ascii="Arial" w:hAnsi="Arial" w:cs="Arial"/>
            <w:b/>
            <w:color w:val="auto"/>
            <w:u w:val="none"/>
          </w:rPr>
          <w:t>irlandés</w:t>
        </w:r>
      </w:hyperlink>
      <w:r w:rsidRPr="00302B49">
        <w:rPr>
          <w:rFonts w:ascii="Arial" w:hAnsi="Arial" w:cs="Arial"/>
          <w:b/>
        </w:rPr>
        <w:t xml:space="preserve">). Estudió </w:t>
      </w:r>
      <w:hyperlink r:id="rId23" w:tooltip="Teología" w:history="1">
        <w:r w:rsidRPr="00302B49">
          <w:rPr>
            <w:rStyle w:val="Hipervnculo"/>
            <w:rFonts w:ascii="Arial" w:hAnsi="Arial" w:cs="Arial"/>
            <w:b/>
            <w:color w:val="auto"/>
            <w:u w:val="none"/>
          </w:rPr>
          <w:t>teología</w:t>
        </w:r>
      </w:hyperlink>
      <w:r w:rsidRPr="00302B49">
        <w:rPr>
          <w:rFonts w:ascii="Arial" w:hAnsi="Arial" w:cs="Arial"/>
          <w:b/>
        </w:rPr>
        <w:t xml:space="preserve"> y hablaba </w:t>
      </w:r>
      <w:hyperlink r:id="rId24" w:tooltip="Idioma griego" w:history="1">
        <w:r w:rsidRPr="00302B49">
          <w:rPr>
            <w:rStyle w:val="Hipervnculo"/>
            <w:rFonts w:ascii="Arial" w:hAnsi="Arial" w:cs="Arial"/>
            <w:b/>
            <w:color w:val="auto"/>
            <w:u w:val="none"/>
          </w:rPr>
          <w:t>griego</w:t>
        </w:r>
      </w:hyperlink>
      <w:r w:rsidRPr="00302B49">
        <w:rPr>
          <w:rFonts w:ascii="Arial" w:hAnsi="Arial" w:cs="Arial"/>
          <w:b/>
        </w:rPr>
        <w:t xml:space="preserve"> y </w:t>
      </w:r>
      <w:hyperlink r:id="rId25" w:tooltip="Latín" w:history="1">
        <w:r w:rsidRPr="00302B49">
          <w:rPr>
            <w:rStyle w:val="Hipervnculo"/>
            <w:rFonts w:ascii="Arial" w:hAnsi="Arial" w:cs="Arial"/>
            <w:b/>
            <w:color w:val="auto"/>
            <w:u w:val="none"/>
          </w:rPr>
          <w:t>latín</w:t>
        </w:r>
      </w:hyperlink>
      <w:r w:rsidRPr="00302B49">
        <w:rPr>
          <w:rFonts w:ascii="Arial" w:hAnsi="Arial" w:cs="Arial"/>
          <w:b/>
        </w:rPr>
        <w:t xml:space="preserve"> con fluidez, pero a pesar de que sirvió como </w:t>
      </w:r>
      <w:hyperlink r:id="rId26" w:tooltip="Monje" w:history="1">
        <w:r w:rsidRPr="00302B49">
          <w:rPr>
            <w:rStyle w:val="Hipervnculo"/>
            <w:rFonts w:ascii="Arial" w:hAnsi="Arial" w:cs="Arial"/>
            <w:b/>
            <w:color w:val="auto"/>
            <w:u w:val="none"/>
          </w:rPr>
          <w:t>monje</w:t>
        </w:r>
      </w:hyperlink>
      <w:r w:rsidRPr="00302B49">
        <w:rPr>
          <w:rFonts w:ascii="Arial" w:hAnsi="Arial" w:cs="Arial"/>
          <w:b/>
        </w:rPr>
        <w:t xml:space="preserve"> durante años, nunca llegó a ser realmente un </w:t>
      </w:r>
      <w:hyperlink r:id="rId27" w:tooltip="Clérigo" w:history="1">
        <w:r w:rsidRPr="00302B49">
          <w:rPr>
            <w:rStyle w:val="Hipervnculo"/>
            <w:rFonts w:ascii="Arial" w:hAnsi="Arial" w:cs="Arial"/>
            <w:b/>
            <w:color w:val="auto"/>
            <w:u w:val="none"/>
          </w:rPr>
          <w:t>clérigo</w:t>
        </w:r>
      </w:hyperlink>
      <w:r w:rsidRPr="00302B49">
        <w:rPr>
          <w:rFonts w:ascii="Arial" w:hAnsi="Arial" w:cs="Arial"/>
          <w:b/>
        </w:rPr>
        <w:t xml:space="preserve">. Comenzó a ser conocido en torno al año </w:t>
      </w:r>
      <w:hyperlink r:id="rId28" w:tooltip="400" w:history="1">
        <w:r w:rsidRPr="00302B49">
          <w:rPr>
            <w:rStyle w:val="Hipervnculo"/>
            <w:rFonts w:ascii="Arial" w:hAnsi="Arial" w:cs="Arial"/>
            <w:b/>
            <w:color w:val="auto"/>
            <w:u w:val="none"/>
          </w:rPr>
          <w:t>400</w:t>
        </w:r>
      </w:hyperlink>
      <w:r w:rsidRPr="00302B49">
        <w:rPr>
          <w:rFonts w:ascii="Arial" w:hAnsi="Arial" w:cs="Arial"/>
          <w:b/>
        </w:rPr>
        <w:t xml:space="preserve">, cuando viajó a Roma. Aquí escribió algunas de sus mayores obras, como </w:t>
      </w:r>
      <w:r w:rsidRPr="00302B49">
        <w:rPr>
          <w:rFonts w:ascii="Arial" w:hAnsi="Arial" w:cs="Arial"/>
          <w:b/>
          <w:i/>
          <w:iCs/>
        </w:rPr>
        <w:t xml:space="preserve">De </w:t>
      </w:r>
      <w:proofErr w:type="spellStart"/>
      <w:r w:rsidRPr="00302B49">
        <w:rPr>
          <w:rFonts w:ascii="Arial" w:hAnsi="Arial" w:cs="Arial"/>
          <w:b/>
          <w:i/>
          <w:iCs/>
        </w:rPr>
        <w:t>fidi</w:t>
      </w:r>
      <w:proofErr w:type="spellEnd"/>
      <w:r w:rsidRPr="00302B49">
        <w:rPr>
          <w:rFonts w:ascii="Arial" w:hAnsi="Arial" w:cs="Arial"/>
          <w:b/>
          <w:i/>
          <w:iCs/>
        </w:rPr>
        <w:t xml:space="preserve"> </w:t>
      </w:r>
      <w:proofErr w:type="spellStart"/>
      <w:r w:rsidRPr="00302B49">
        <w:rPr>
          <w:rFonts w:ascii="Arial" w:hAnsi="Arial" w:cs="Arial"/>
          <w:b/>
          <w:i/>
          <w:iCs/>
        </w:rPr>
        <w:t>Trinitatis</w:t>
      </w:r>
      <w:proofErr w:type="spellEnd"/>
      <w:r w:rsidRPr="00302B49">
        <w:rPr>
          <w:rFonts w:ascii="Arial" w:hAnsi="Arial" w:cs="Arial"/>
          <w:b/>
          <w:i/>
          <w:iCs/>
        </w:rPr>
        <w:t xml:space="preserve"> </w:t>
      </w:r>
      <w:proofErr w:type="spellStart"/>
      <w:r w:rsidRPr="00302B49">
        <w:rPr>
          <w:rFonts w:ascii="Arial" w:hAnsi="Arial" w:cs="Arial"/>
          <w:b/>
          <w:i/>
          <w:iCs/>
        </w:rPr>
        <w:t>libri</w:t>
      </w:r>
      <w:proofErr w:type="spellEnd"/>
      <w:r w:rsidRPr="00302B49">
        <w:rPr>
          <w:rFonts w:ascii="Arial" w:hAnsi="Arial" w:cs="Arial"/>
          <w:b/>
          <w:i/>
          <w:iCs/>
        </w:rPr>
        <w:t xml:space="preserve"> III</w:t>
      </w:r>
      <w:r w:rsidRPr="00302B49">
        <w:rPr>
          <w:rFonts w:ascii="Arial" w:hAnsi="Arial" w:cs="Arial"/>
          <w:b/>
        </w:rPr>
        <w:t xml:space="preserve">, </w:t>
      </w:r>
      <w:proofErr w:type="spellStart"/>
      <w:r w:rsidRPr="00302B49">
        <w:rPr>
          <w:rFonts w:ascii="Arial" w:hAnsi="Arial" w:cs="Arial"/>
          <w:b/>
          <w:i/>
          <w:iCs/>
        </w:rPr>
        <w:t>Eclogarum</w:t>
      </w:r>
      <w:proofErr w:type="spellEnd"/>
      <w:r w:rsidRPr="00302B49">
        <w:rPr>
          <w:rFonts w:ascii="Arial" w:hAnsi="Arial" w:cs="Arial"/>
          <w:b/>
          <w:i/>
          <w:iCs/>
        </w:rPr>
        <w:t xml:space="preserve"> ex divinis </w:t>
      </w:r>
      <w:proofErr w:type="spellStart"/>
      <w:r w:rsidRPr="00302B49">
        <w:rPr>
          <w:rFonts w:ascii="Arial" w:hAnsi="Arial" w:cs="Arial"/>
          <w:b/>
          <w:i/>
          <w:iCs/>
        </w:rPr>
        <w:t>Scripturis</w:t>
      </w:r>
      <w:proofErr w:type="spellEnd"/>
      <w:r w:rsidRPr="00302B49">
        <w:rPr>
          <w:rFonts w:ascii="Arial" w:hAnsi="Arial" w:cs="Arial"/>
          <w:b/>
          <w:i/>
          <w:iCs/>
        </w:rPr>
        <w:t xml:space="preserve"> </w:t>
      </w:r>
      <w:proofErr w:type="spellStart"/>
      <w:r w:rsidRPr="00302B49">
        <w:rPr>
          <w:rFonts w:ascii="Arial" w:hAnsi="Arial" w:cs="Arial"/>
          <w:b/>
          <w:i/>
          <w:iCs/>
        </w:rPr>
        <w:t>liber</w:t>
      </w:r>
      <w:proofErr w:type="spellEnd"/>
      <w:r w:rsidRPr="00302B49">
        <w:rPr>
          <w:rFonts w:ascii="Arial" w:hAnsi="Arial" w:cs="Arial"/>
          <w:b/>
          <w:i/>
          <w:iCs/>
        </w:rPr>
        <w:t xml:space="preserve"> </w:t>
      </w:r>
      <w:proofErr w:type="spellStart"/>
      <w:r w:rsidRPr="00302B49">
        <w:rPr>
          <w:rFonts w:ascii="Arial" w:hAnsi="Arial" w:cs="Arial"/>
          <w:b/>
          <w:i/>
          <w:iCs/>
        </w:rPr>
        <w:t>unus</w:t>
      </w:r>
      <w:proofErr w:type="spellEnd"/>
      <w:r w:rsidRPr="00302B49">
        <w:rPr>
          <w:rFonts w:ascii="Arial" w:hAnsi="Arial" w:cs="Arial"/>
          <w:b/>
        </w:rPr>
        <w:t xml:space="preserve"> y un comentario sobre las epístolas de </w:t>
      </w:r>
      <w:hyperlink r:id="rId29" w:tooltip="Pablo de Tarso" w:history="1">
        <w:r w:rsidRPr="00302B49">
          <w:rPr>
            <w:rStyle w:val="Hipervnculo"/>
            <w:rFonts w:ascii="Arial" w:hAnsi="Arial" w:cs="Arial"/>
            <w:b/>
            <w:color w:val="auto"/>
            <w:u w:val="none"/>
          </w:rPr>
          <w:t>San Pablo</w:t>
        </w:r>
      </w:hyperlink>
      <w:r w:rsidRPr="00302B49">
        <w:rPr>
          <w:rFonts w:ascii="Arial" w:hAnsi="Arial" w:cs="Arial"/>
          <w:b/>
        </w:rPr>
        <w:t>. La mayor parte de estos trabajos se han perdido hoy en día, sobreviviendo escasos fragmentos citados precisamente por sus oponentes.</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BA28DC"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En Roma, </w:t>
      </w:r>
      <w:proofErr w:type="spellStart"/>
      <w:r w:rsidRPr="00302B49">
        <w:rPr>
          <w:rFonts w:ascii="Arial" w:hAnsi="Arial" w:cs="Arial"/>
          <w:b/>
        </w:rPr>
        <w:t>Pelagio</w:t>
      </w:r>
      <w:proofErr w:type="spellEnd"/>
      <w:r w:rsidRPr="00302B49">
        <w:rPr>
          <w:rFonts w:ascii="Arial" w:hAnsi="Arial" w:cs="Arial"/>
          <w:b/>
        </w:rPr>
        <w:t xml:space="preserve"> observó con preocupación el relajamiento de la moral cristiana en la sociedad, culpando de éste a la teología de la </w:t>
      </w:r>
      <w:hyperlink r:id="rId30" w:tooltip="Gracia divina" w:history="1">
        <w:r w:rsidRPr="00302B49">
          <w:rPr>
            <w:rStyle w:val="Hipervnculo"/>
            <w:rFonts w:ascii="Arial" w:hAnsi="Arial" w:cs="Arial"/>
            <w:b/>
            <w:color w:val="auto"/>
            <w:u w:val="none"/>
          </w:rPr>
          <w:t>gracia divina</w:t>
        </w:r>
      </w:hyperlink>
      <w:r w:rsidRPr="00302B49">
        <w:rPr>
          <w:rFonts w:ascii="Arial" w:hAnsi="Arial" w:cs="Arial"/>
          <w:b/>
        </w:rPr>
        <w:t xml:space="preserve"> que predicaban San Agustín y otros monjes. Se dice que en torno al año </w:t>
      </w:r>
      <w:hyperlink r:id="rId31" w:tooltip="405" w:history="1">
        <w:r w:rsidRPr="00302B49">
          <w:rPr>
            <w:rStyle w:val="Hipervnculo"/>
            <w:rFonts w:ascii="Arial" w:hAnsi="Arial" w:cs="Arial"/>
            <w:b/>
            <w:color w:val="auto"/>
            <w:u w:val="none"/>
          </w:rPr>
          <w:t>405</w:t>
        </w:r>
      </w:hyperlink>
      <w:r w:rsidRPr="00302B49">
        <w:rPr>
          <w:rFonts w:ascii="Arial" w:hAnsi="Arial" w:cs="Arial"/>
          <w:b/>
        </w:rPr>
        <w:t xml:space="preserve"> oyó una cita de las </w:t>
      </w:r>
      <w:hyperlink r:id="rId32" w:tooltip="Confesiones" w:history="1">
        <w:r w:rsidRPr="00302B49">
          <w:rPr>
            <w:rStyle w:val="Hipervnculo"/>
            <w:rFonts w:ascii="Arial" w:hAnsi="Arial" w:cs="Arial"/>
            <w:b/>
            <w:i/>
            <w:iCs/>
            <w:color w:val="auto"/>
            <w:u w:val="none"/>
          </w:rPr>
          <w:t>Confesiones</w:t>
        </w:r>
      </w:hyperlink>
      <w:r w:rsidRPr="00302B49">
        <w:rPr>
          <w:rFonts w:ascii="Arial" w:hAnsi="Arial" w:cs="Arial"/>
          <w:b/>
        </w:rPr>
        <w:t xml:space="preserve"> de San Agustín que decía </w:t>
      </w:r>
      <w:r w:rsidRPr="00302B49">
        <w:rPr>
          <w:rFonts w:ascii="Arial" w:hAnsi="Arial" w:cs="Arial"/>
          <w:b/>
          <w:i/>
          <w:iCs/>
        </w:rPr>
        <w:t xml:space="preserve">Dame lo que tú </w:t>
      </w:r>
      <w:r w:rsidR="0038174F">
        <w:rPr>
          <w:rFonts w:ascii="Arial" w:hAnsi="Arial" w:cs="Arial"/>
          <w:b/>
          <w:i/>
          <w:iCs/>
        </w:rPr>
        <w:t>o</w:t>
      </w:r>
      <w:r w:rsidRPr="00302B49">
        <w:rPr>
          <w:rFonts w:ascii="Arial" w:hAnsi="Arial" w:cs="Arial"/>
          <w:b/>
          <w:i/>
          <w:iCs/>
        </w:rPr>
        <w:t>rdenes y ordena lo que tú hagas</w:t>
      </w:r>
      <w:r w:rsidRPr="00302B49">
        <w:rPr>
          <w:rFonts w:ascii="Arial" w:hAnsi="Arial" w:cs="Arial"/>
          <w:b/>
        </w:rPr>
        <w:t xml:space="preserve">. </w:t>
      </w:r>
      <w:proofErr w:type="spellStart"/>
      <w:r w:rsidRPr="00302B49">
        <w:rPr>
          <w:rFonts w:ascii="Arial" w:hAnsi="Arial" w:cs="Arial"/>
          <w:b/>
        </w:rPr>
        <w:t>Pelagio</w:t>
      </w:r>
      <w:proofErr w:type="spellEnd"/>
      <w:r w:rsidRPr="00302B49">
        <w:rPr>
          <w:rFonts w:ascii="Arial" w:hAnsi="Arial" w:cs="Arial"/>
          <w:b/>
        </w:rPr>
        <w:t xml:space="preserve"> mostró su preocupación ante la idea que esta nota encerraba, ya que la consideraba contraria a los postulados tradicionales del Cristianismo sobre la gracia y el </w:t>
      </w:r>
      <w:hyperlink r:id="rId33" w:tooltip="Libre albedrío" w:history="1">
        <w:r w:rsidRPr="00302B49">
          <w:rPr>
            <w:rStyle w:val="Hipervnculo"/>
            <w:rFonts w:ascii="Arial" w:hAnsi="Arial" w:cs="Arial"/>
            <w:b/>
            <w:color w:val="auto"/>
            <w:u w:val="none"/>
          </w:rPr>
          <w:t>libre albedrío</w:t>
        </w:r>
      </w:hyperlink>
      <w:r w:rsidRPr="00302B49">
        <w:rPr>
          <w:rFonts w:ascii="Arial" w:hAnsi="Arial" w:cs="Arial"/>
          <w:b/>
        </w:rPr>
        <w:t xml:space="preserve"> y sostenía que reducía al </w:t>
      </w:r>
      <w:hyperlink r:id="rId34" w:tooltip="Homo sapiens" w:history="1">
        <w:r w:rsidRPr="00302B49">
          <w:rPr>
            <w:rStyle w:val="Hipervnculo"/>
            <w:rFonts w:ascii="Arial" w:hAnsi="Arial" w:cs="Arial"/>
            <w:b/>
            <w:color w:val="auto"/>
            <w:u w:val="none"/>
          </w:rPr>
          <w:t>hombre</w:t>
        </w:r>
      </w:hyperlink>
      <w:r w:rsidRPr="00302B49">
        <w:rPr>
          <w:rFonts w:ascii="Arial" w:hAnsi="Arial" w:cs="Arial"/>
          <w:b/>
        </w:rPr>
        <w:t xml:space="preserve"> al papel de mero </w:t>
      </w:r>
      <w:hyperlink r:id="rId35" w:tooltip="Autómata (mecánico)" w:history="1">
        <w:r w:rsidRPr="00302B49">
          <w:rPr>
            <w:rStyle w:val="Hipervnculo"/>
            <w:rFonts w:ascii="Arial" w:hAnsi="Arial" w:cs="Arial"/>
            <w:b/>
            <w:color w:val="auto"/>
            <w:u w:val="none"/>
          </w:rPr>
          <w:t>autómata</w:t>
        </w:r>
      </w:hyperlink>
      <w:r w:rsidRPr="00302B49">
        <w:rPr>
          <w:rFonts w:ascii="Arial" w:hAnsi="Arial" w:cs="Arial"/>
          <w:b/>
        </w:rPr>
        <w:t xml:space="preserve">. </w:t>
      </w:r>
    </w:p>
    <w:p w:rsidR="00AD5845" w:rsidRDefault="00AD5845" w:rsidP="0038174F">
      <w:pPr>
        <w:pStyle w:val="NormalWeb"/>
        <w:spacing w:before="0" w:beforeAutospacing="0" w:after="0" w:afterAutospacing="0"/>
        <w:ind w:left="-851" w:right="142" w:firstLine="284"/>
        <w:jc w:val="both"/>
        <w:rPr>
          <w:rFonts w:ascii="Arial" w:hAnsi="Arial" w:cs="Arial"/>
          <w:b/>
        </w:rPr>
      </w:pPr>
    </w:p>
    <w:p w:rsidR="00AD5845" w:rsidRDefault="00BA28DC"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p>
    <w:p w:rsidR="00302B49"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Que por todo esto, todo el mundo tiene este nombre. Cuando tropas de </w:t>
      </w:r>
      <w:hyperlink r:id="rId36" w:tooltip="Alarico I" w:history="1">
        <w:r w:rsidRPr="00302B49">
          <w:rPr>
            <w:rStyle w:val="Hipervnculo"/>
            <w:rFonts w:ascii="Arial" w:hAnsi="Arial" w:cs="Arial"/>
            <w:b/>
            <w:color w:val="auto"/>
            <w:u w:val="none"/>
          </w:rPr>
          <w:t>Alarico I</w:t>
        </w:r>
      </w:hyperlink>
      <w:r w:rsidRPr="00302B49">
        <w:rPr>
          <w:rFonts w:ascii="Arial" w:hAnsi="Arial" w:cs="Arial"/>
          <w:b/>
        </w:rPr>
        <w:t xml:space="preserve"> tomaron y saquearon Roma en </w:t>
      </w:r>
      <w:hyperlink r:id="rId37" w:tooltip="410" w:history="1">
        <w:r w:rsidRPr="00302B49">
          <w:rPr>
            <w:rStyle w:val="Hipervnculo"/>
            <w:rFonts w:ascii="Arial" w:hAnsi="Arial" w:cs="Arial"/>
            <w:b/>
            <w:color w:val="auto"/>
            <w:u w:val="none"/>
          </w:rPr>
          <w:t>410</w:t>
        </w:r>
      </w:hyperlink>
      <w:r w:rsidRPr="00302B49">
        <w:rPr>
          <w:rFonts w:ascii="Arial" w:hAnsi="Arial" w:cs="Arial"/>
          <w:b/>
        </w:rPr>
        <w:t xml:space="preserve">, </w:t>
      </w:r>
      <w:proofErr w:type="spellStart"/>
      <w:r w:rsidRPr="00302B49">
        <w:rPr>
          <w:rFonts w:ascii="Arial" w:hAnsi="Arial" w:cs="Arial"/>
          <w:b/>
        </w:rPr>
        <w:t>Pelagio</w:t>
      </w:r>
      <w:proofErr w:type="spellEnd"/>
      <w:r w:rsidRPr="00302B49">
        <w:rPr>
          <w:rFonts w:ascii="Arial" w:hAnsi="Arial" w:cs="Arial"/>
          <w:b/>
        </w:rPr>
        <w:t xml:space="preserve"> abandonó la ciudad junto a su discípulo </w:t>
      </w:r>
      <w:hyperlink r:id="rId38" w:tooltip="Celestio (aún no redactado)" w:history="1">
        <w:proofErr w:type="spellStart"/>
        <w:r w:rsidRPr="00302B49">
          <w:rPr>
            <w:rStyle w:val="Hipervnculo"/>
            <w:rFonts w:ascii="Arial" w:hAnsi="Arial" w:cs="Arial"/>
            <w:b/>
            <w:color w:val="auto"/>
            <w:u w:val="none"/>
          </w:rPr>
          <w:t>Celestio</w:t>
        </w:r>
        <w:proofErr w:type="spellEnd"/>
      </w:hyperlink>
      <w:r w:rsidRPr="00302B49">
        <w:rPr>
          <w:rFonts w:ascii="Arial" w:hAnsi="Arial" w:cs="Arial"/>
          <w:b/>
        </w:rPr>
        <w:t xml:space="preserve"> y se instaló en </w:t>
      </w:r>
      <w:hyperlink r:id="rId39" w:tooltip="Cartago" w:history="1">
        <w:r w:rsidRPr="00302B49">
          <w:rPr>
            <w:rStyle w:val="Hipervnculo"/>
            <w:rFonts w:ascii="Arial" w:hAnsi="Arial" w:cs="Arial"/>
            <w:b/>
            <w:color w:val="auto"/>
            <w:u w:val="none"/>
          </w:rPr>
          <w:t>Cartago</w:t>
        </w:r>
      </w:hyperlink>
      <w:r w:rsidRPr="00302B49">
        <w:rPr>
          <w:rFonts w:ascii="Arial" w:hAnsi="Arial" w:cs="Arial"/>
          <w:b/>
        </w:rPr>
        <w:t>, donde continuó expandiendo su doctrina y llegó a conocer en persona a San Agustín.</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02B49" w:rsidRPr="0038174F" w:rsidRDefault="00302B49" w:rsidP="0038174F">
      <w:pPr>
        <w:pStyle w:val="Ttulo2"/>
        <w:spacing w:before="0"/>
        <w:ind w:left="-851" w:right="142" w:firstLine="284"/>
        <w:jc w:val="both"/>
        <w:rPr>
          <w:rStyle w:val="mw-headline"/>
          <w:rFonts w:ascii="Arial" w:hAnsi="Arial" w:cs="Arial"/>
          <w:color w:val="FF0000"/>
          <w:sz w:val="24"/>
          <w:szCs w:val="24"/>
        </w:rPr>
      </w:pPr>
      <w:r w:rsidRPr="0038174F">
        <w:rPr>
          <w:rStyle w:val="mw-headline"/>
          <w:rFonts w:ascii="Arial" w:hAnsi="Arial" w:cs="Arial"/>
          <w:color w:val="FF0000"/>
          <w:sz w:val="24"/>
          <w:szCs w:val="24"/>
        </w:rPr>
        <w:t>Controversias</w:t>
      </w:r>
    </w:p>
    <w:p w:rsidR="0038174F" w:rsidRPr="0038174F" w:rsidRDefault="0038174F" w:rsidP="0038174F">
      <w:pPr>
        <w:spacing w:after="0"/>
      </w:pPr>
    </w:p>
    <w:p w:rsidR="00302B49"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Es difícil exponer una visión imparcial de </w:t>
      </w:r>
      <w:proofErr w:type="spellStart"/>
      <w:r w:rsidRPr="00302B49">
        <w:rPr>
          <w:rFonts w:ascii="Arial" w:hAnsi="Arial" w:cs="Arial"/>
          <w:b/>
        </w:rPr>
        <w:t>Pelagio</w:t>
      </w:r>
      <w:proofErr w:type="spellEnd"/>
      <w:r w:rsidRPr="00302B49">
        <w:rPr>
          <w:rFonts w:ascii="Arial" w:hAnsi="Arial" w:cs="Arial"/>
          <w:b/>
        </w:rPr>
        <w:t xml:space="preserve"> y su influencia. Tanto la Iglesia de Roma como las </w:t>
      </w:r>
      <w:hyperlink r:id="rId40" w:tooltip="Protestantismo" w:history="1">
        <w:r w:rsidRPr="00302B49">
          <w:rPr>
            <w:rStyle w:val="Hipervnculo"/>
            <w:rFonts w:ascii="Arial" w:hAnsi="Arial" w:cs="Arial"/>
            <w:b/>
            <w:color w:val="auto"/>
            <w:u w:val="none"/>
          </w:rPr>
          <w:t>doctrinas protestantes</w:t>
        </w:r>
      </w:hyperlink>
      <w:r w:rsidRPr="00302B49">
        <w:rPr>
          <w:rFonts w:ascii="Arial" w:hAnsi="Arial" w:cs="Arial"/>
          <w:b/>
        </w:rPr>
        <w:t xml:space="preserve"> lo consideran herético y condenan sus trabajos, hasta el punto de que se han acusado de </w:t>
      </w:r>
      <w:hyperlink r:id="rId41" w:tooltip="Pelagianismo" w:history="1">
        <w:r w:rsidRPr="00302B49">
          <w:rPr>
            <w:rStyle w:val="Hipervnculo"/>
            <w:rFonts w:ascii="Arial" w:hAnsi="Arial" w:cs="Arial"/>
            <w:b/>
            <w:i/>
            <w:iCs/>
            <w:color w:val="auto"/>
            <w:u w:val="none"/>
          </w:rPr>
          <w:t>pelagianismo</w:t>
        </w:r>
      </w:hyperlink>
      <w:r w:rsidRPr="00302B49">
        <w:rPr>
          <w:rFonts w:ascii="Arial" w:hAnsi="Arial" w:cs="Arial"/>
          <w:b/>
        </w:rPr>
        <w:t xml:space="preserve"> entre sí en varias ocasiones a lo largo de la Historia. La </w:t>
      </w:r>
      <w:hyperlink r:id="rId42" w:tooltip="Iglesia ortodoxa" w:history="1">
        <w:r w:rsidRPr="00302B49">
          <w:rPr>
            <w:rStyle w:val="Hipervnculo"/>
            <w:rFonts w:ascii="Arial" w:hAnsi="Arial" w:cs="Arial"/>
            <w:b/>
            <w:color w:val="auto"/>
            <w:u w:val="none"/>
          </w:rPr>
          <w:t>Iglesia ortodoxa</w:t>
        </w:r>
      </w:hyperlink>
      <w:r w:rsidRPr="00302B49">
        <w:rPr>
          <w:rFonts w:ascii="Arial" w:hAnsi="Arial" w:cs="Arial"/>
          <w:b/>
        </w:rPr>
        <w:t>, por su parte, no ha llegado nunca a pronunciarse sobre el tema, pasándolo por alto.</w:t>
      </w:r>
    </w:p>
    <w:p w:rsidR="0038174F" w:rsidRDefault="0038174F" w:rsidP="0038174F">
      <w:pPr>
        <w:pStyle w:val="NormalWeb"/>
        <w:spacing w:before="0" w:beforeAutospacing="0" w:after="0" w:afterAutospacing="0"/>
        <w:ind w:left="-851" w:right="142" w:firstLine="284"/>
        <w:jc w:val="both"/>
        <w:rPr>
          <w:rFonts w:ascii="Arial" w:hAnsi="Arial" w:cs="Arial"/>
          <w:b/>
        </w:rPr>
      </w:pPr>
    </w:p>
    <w:p w:rsidR="0038174F" w:rsidRPr="00AD5845" w:rsidRDefault="00302B49" w:rsidP="0038174F">
      <w:pPr>
        <w:pStyle w:val="NormalWeb"/>
        <w:spacing w:before="0" w:beforeAutospacing="0" w:after="0" w:afterAutospacing="0"/>
        <w:ind w:left="-851" w:right="142" w:firstLine="284"/>
        <w:jc w:val="both"/>
        <w:rPr>
          <w:rFonts w:ascii="Arial" w:hAnsi="Arial" w:cs="Arial"/>
          <w:b/>
          <w:color w:val="0070C0"/>
        </w:rPr>
      </w:pPr>
      <w:r w:rsidRPr="00AD5845">
        <w:rPr>
          <w:rFonts w:ascii="Arial" w:hAnsi="Arial" w:cs="Arial"/>
          <w:b/>
          <w:color w:val="0070C0"/>
        </w:rPr>
        <w:t xml:space="preserve">La rápida difusión del pelagianismo en torno a Cartago, zona donde San Agustín tenía su principal base, hizo que éste y sus seguidores fueran quienes atacaran de forma más pronta y dura las doctrinas de </w:t>
      </w:r>
      <w:proofErr w:type="spellStart"/>
      <w:r w:rsidRPr="00AD5845">
        <w:rPr>
          <w:rFonts w:ascii="Arial" w:hAnsi="Arial" w:cs="Arial"/>
          <w:b/>
          <w:color w:val="0070C0"/>
        </w:rPr>
        <w:t>Pelagio</w:t>
      </w:r>
      <w:proofErr w:type="spellEnd"/>
      <w:r w:rsidRPr="00AD5845">
        <w:rPr>
          <w:rFonts w:ascii="Arial" w:hAnsi="Arial" w:cs="Arial"/>
          <w:b/>
          <w:color w:val="0070C0"/>
        </w:rPr>
        <w:t xml:space="preserve">. Entre </w:t>
      </w:r>
      <w:hyperlink r:id="rId43" w:tooltip="412" w:history="1">
        <w:r w:rsidRPr="00AD5845">
          <w:rPr>
            <w:rStyle w:val="Hipervnculo"/>
            <w:rFonts w:ascii="Arial" w:hAnsi="Arial" w:cs="Arial"/>
            <w:b/>
            <w:color w:val="0070C0"/>
            <w:u w:val="none"/>
          </w:rPr>
          <w:t>412</w:t>
        </w:r>
      </w:hyperlink>
      <w:r w:rsidRPr="00AD5845">
        <w:rPr>
          <w:rFonts w:ascii="Arial" w:hAnsi="Arial" w:cs="Arial"/>
          <w:b/>
          <w:color w:val="0070C0"/>
        </w:rPr>
        <w:t xml:space="preserve"> y </w:t>
      </w:r>
      <w:hyperlink r:id="rId44" w:tooltip="415" w:history="1">
        <w:r w:rsidRPr="00AD5845">
          <w:rPr>
            <w:rStyle w:val="Hipervnculo"/>
            <w:rFonts w:ascii="Arial" w:hAnsi="Arial" w:cs="Arial"/>
            <w:b/>
            <w:color w:val="0070C0"/>
            <w:u w:val="none"/>
          </w:rPr>
          <w:t>415</w:t>
        </w:r>
      </w:hyperlink>
      <w:r w:rsidRPr="00AD5845">
        <w:rPr>
          <w:rFonts w:ascii="Arial" w:hAnsi="Arial" w:cs="Arial"/>
          <w:b/>
          <w:color w:val="0070C0"/>
        </w:rPr>
        <w:t xml:space="preserve">, San Agustín escribió cuatro obras dedicadas únicamente a discutir el pelagianismo: </w:t>
      </w:r>
      <w:r w:rsidRPr="00AD5845">
        <w:rPr>
          <w:rFonts w:ascii="Arial" w:hAnsi="Arial" w:cs="Arial"/>
          <w:b/>
          <w:i/>
          <w:iCs/>
          <w:color w:val="0070C0"/>
        </w:rPr>
        <w:t xml:space="preserve">De </w:t>
      </w:r>
      <w:proofErr w:type="spellStart"/>
      <w:r w:rsidRPr="00AD5845">
        <w:rPr>
          <w:rFonts w:ascii="Arial" w:hAnsi="Arial" w:cs="Arial"/>
          <w:b/>
          <w:i/>
          <w:iCs/>
          <w:color w:val="0070C0"/>
        </w:rPr>
        <w:t>peccat</w:t>
      </w:r>
      <w:r w:rsidRPr="00AD5845">
        <w:rPr>
          <w:rFonts w:ascii="Arial" w:hAnsi="Arial" w:cs="Arial"/>
          <w:b/>
          <w:i/>
          <w:iCs/>
          <w:color w:val="0070C0"/>
        </w:rPr>
        <w:t>o</w:t>
      </w:r>
      <w:r w:rsidRPr="00AD5845">
        <w:rPr>
          <w:rFonts w:ascii="Arial" w:hAnsi="Arial" w:cs="Arial"/>
          <w:b/>
          <w:i/>
          <w:iCs/>
          <w:color w:val="0070C0"/>
        </w:rPr>
        <w:t>rum</w:t>
      </w:r>
      <w:proofErr w:type="spellEnd"/>
      <w:r w:rsidRPr="00AD5845">
        <w:rPr>
          <w:rFonts w:ascii="Arial" w:hAnsi="Arial" w:cs="Arial"/>
          <w:b/>
          <w:i/>
          <w:iCs/>
          <w:color w:val="0070C0"/>
        </w:rPr>
        <w:t xml:space="preserve"> </w:t>
      </w:r>
      <w:proofErr w:type="spellStart"/>
      <w:r w:rsidRPr="00AD5845">
        <w:rPr>
          <w:rFonts w:ascii="Arial" w:hAnsi="Arial" w:cs="Arial"/>
          <w:b/>
          <w:i/>
          <w:iCs/>
          <w:color w:val="0070C0"/>
        </w:rPr>
        <w:t>meritis</w:t>
      </w:r>
      <w:proofErr w:type="spellEnd"/>
      <w:r w:rsidRPr="00AD5845">
        <w:rPr>
          <w:rFonts w:ascii="Arial" w:hAnsi="Arial" w:cs="Arial"/>
          <w:b/>
          <w:i/>
          <w:iCs/>
          <w:color w:val="0070C0"/>
        </w:rPr>
        <w:t xml:space="preserve"> et </w:t>
      </w:r>
      <w:proofErr w:type="spellStart"/>
      <w:r w:rsidRPr="00AD5845">
        <w:rPr>
          <w:rFonts w:ascii="Arial" w:hAnsi="Arial" w:cs="Arial"/>
          <w:b/>
          <w:i/>
          <w:iCs/>
          <w:color w:val="0070C0"/>
        </w:rPr>
        <w:t>remissione</w:t>
      </w:r>
      <w:proofErr w:type="spellEnd"/>
      <w:r w:rsidRPr="00AD5845">
        <w:rPr>
          <w:rFonts w:ascii="Arial" w:hAnsi="Arial" w:cs="Arial"/>
          <w:b/>
          <w:i/>
          <w:iCs/>
          <w:color w:val="0070C0"/>
        </w:rPr>
        <w:t xml:space="preserve"> </w:t>
      </w:r>
      <w:proofErr w:type="spellStart"/>
      <w:r w:rsidRPr="00AD5845">
        <w:rPr>
          <w:rFonts w:ascii="Arial" w:hAnsi="Arial" w:cs="Arial"/>
          <w:b/>
          <w:i/>
          <w:iCs/>
          <w:color w:val="0070C0"/>
        </w:rPr>
        <w:t>libri</w:t>
      </w:r>
      <w:proofErr w:type="spellEnd"/>
      <w:r w:rsidRPr="00AD5845">
        <w:rPr>
          <w:rFonts w:ascii="Arial" w:hAnsi="Arial" w:cs="Arial"/>
          <w:b/>
          <w:i/>
          <w:iCs/>
          <w:color w:val="0070C0"/>
        </w:rPr>
        <w:t xml:space="preserve"> III</w:t>
      </w:r>
      <w:r w:rsidRPr="00AD5845">
        <w:rPr>
          <w:rFonts w:ascii="Arial" w:hAnsi="Arial" w:cs="Arial"/>
          <w:b/>
          <w:color w:val="0070C0"/>
        </w:rPr>
        <w:t xml:space="preserve">, </w:t>
      </w:r>
      <w:r w:rsidRPr="00AD5845">
        <w:rPr>
          <w:rFonts w:ascii="Arial" w:hAnsi="Arial" w:cs="Arial"/>
          <w:b/>
          <w:i/>
          <w:iCs/>
          <w:color w:val="0070C0"/>
        </w:rPr>
        <w:t xml:space="preserve">De </w:t>
      </w:r>
      <w:proofErr w:type="spellStart"/>
      <w:r w:rsidRPr="00AD5845">
        <w:rPr>
          <w:rFonts w:ascii="Arial" w:hAnsi="Arial" w:cs="Arial"/>
          <w:b/>
          <w:i/>
          <w:iCs/>
          <w:color w:val="0070C0"/>
        </w:rPr>
        <w:t>spiritu</w:t>
      </w:r>
      <w:proofErr w:type="spellEnd"/>
      <w:r w:rsidRPr="00AD5845">
        <w:rPr>
          <w:rFonts w:ascii="Arial" w:hAnsi="Arial" w:cs="Arial"/>
          <w:b/>
          <w:i/>
          <w:iCs/>
          <w:color w:val="0070C0"/>
        </w:rPr>
        <w:t xml:space="preserve"> et litera</w:t>
      </w:r>
      <w:r w:rsidRPr="00AD5845">
        <w:rPr>
          <w:rFonts w:ascii="Arial" w:hAnsi="Arial" w:cs="Arial"/>
          <w:b/>
          <w:color w:val="0070C0"/>
        </w:rPr>
        <w:t xml:space="preserve">, </w:t>
      </w:r>
      <w:proofErr w:type="spellStart"/>
      <w:r w:rsidRPr="00AD5845">
        <w:rPr>
          <w:rFonts w:ascii="Arial" w:hAnsi="Arial" w:cs="Arial"/>
          <w:b/>
          <w:i/>
          <w:iCs/>
          <w:color w:val="0070C0"/>
        </w:rPr>
        <w:t>Definitiones</w:t>
      </w:r>
      <w:proofErr w:type="spellEnd"/>
      <w:r w:rsidRPr="00AD5845">
        <w:rPr>
          <w:rFonts w:ascii="Arial" w:hAnsi="Arial" w:cs="Arial"/>
          <w:b/>
          <w:i/>
          <w:iCs/>
          <w:color w:val="0070C0"/>
        </w:rPr>
        <w:t xml:space="preserve"> </w:t>
      </w:r>
      <w:proofErr w:type="spellStart"/>
      <w:r w:rsidRPr="00AD5845">
        <w:rPr>
          <w:rFonts w:ascii="Arial" w:hAnsi="Arial" w:cs="Arial"/>
          <w:b/>
          <w:i/>
          <w:iCs/>
          <w:color w:val="0070C0"/>
        </w:rPr>
        <w:t>Caelestii</w:t>
      </w:r>
      <w:proofErr w:type="spellEnd"/>
      <w:r w:rsidRPr="00AD5845">
        <w:rPr>
          <w:rFonts w:ascii="Arial" w:hAnsi="Arial" w:cs="Arial"/>
          <w:b/>
          <w:color w:val="0070C0"/>
        </w:rPr>
        <w:t xml:space="preserve"> y </w:t>
      </w:r>
      <w:r w:rsidRPr="00AD5845">
        <w:rPr>
          <w:rFonts w:ascii="Arial" w:hAnsi="Arial" w:cs="Arial"/>
          <w:b/>
          <w:i/>
          <w:iCs/>
          <w:color w:val="0070C0"/>
        </w:rPr>
        <w:t>De natura et gratia</w:t>
      </w:r>
      <w:r w:rsidRPr="00AD5845">
        <w:rPr>
          <w:rFonts w:ascii="Arial" w:hAnsi="Arial" w:cs="Arial"/>
          <w:b/>
          <w:color w:val="0070C0"/>
        </w:rPr>
        <w:t xml:space="preserve">. </w:t>
      </w:r>
    </w:p>
    <w:p w:rsidR="00BA28DC" w:rsidRPr="00AD5845" w:rsidRDefault="00BA28DC" w:rsidP="0038174F">
      <w:pPr>
        <w:pStyle w:val="NormalWeb"/>
        <w:spacing w:before="0" w:beforeAutospacing="0" w:after="0" w:afterAutospacing="0"/>
        <w:ind w:left="-851" w:right="142" w:firstLine="284"/>
        <w:jc w:val="both"/>
        <w:rPr>
          <w:rFonts w:ascii="Arial" w:hAnsi="Arial" w:cs="Arial"/>
          <w:b/>
          <w:color w:val="0070C0"/>
        </w:rPr>
      </w:pPr>
    </w:p>
    <w:p w:rsidR="00122029" w:rsidRPr="00AD5845" w:rsidRDefault="0038174F" w:rsidP="0038174F">
      <w:pPr>
        <w:pStyle w:val="NormalWeb"/>
        <w:spacing w:before="0" w:beforeAutospacing="0" w:after="0" w:afterAutospacing="0"/>
        <w:ind w:left="-851" w:right="142" w:firstLine="284"/>
        <w:jc w:val="both"/>
        <w:rPr>
          <w:rFonts w:ascii="Arial" w:hAnsi="Arial" w:cs="Arial"/>
          <w:b/>
          <w:color w:val="0070C0"/>
        </w:rPr>
      </w:pPr>
      <w:r w:rsidRPr="00AD5845">
        <w:rPr>
          <w:rFonts w:ascii="Arial" w:hAnsi="Arial" w:cs="Arial"/>
          <w:b/>
          <w:color w:val="0070C0"/>
        </w:rPr>
        <w:t xml:space="preserve"> </w:t>
      </w:r>
      <w:r w:rsidR="00302B49" w:rsidRPr="00AD5845">
        <w:rPr>
          <w:rFonts w:ascii="Arial" w:hAnsi="Arial" w:cs="Arial"/>
          <w:b/>
          <w:color w:val="0070C0"/>
        </w:rPr>
        <w:t xml:space="preserve">En ninguna de ellas llega a mencionar a </w:t>
      </w:r>
      <w:proofErr w:type="spellStart"/>
      <w:r w:rsidR="00302B49" w:rsidRPr="00AD5845">
        <w:rPr>
          <w:rFonts w:ascii="Arial" w:hAnsi="Arial" w:cs="Arial"/>
          <w:b/>
          <w:color w:val="0070C0"/>
        </w:rPr>
        <w:t>Pelagio</w:t>
      </w:r>
      <w:proofErr w:type="spellEnd"/>
      <w:r w:rsidR="00302B49" w:rsidRPr="00AD5845">
        <w:rPr>
          <w:rFonts w:ascii="Arial" w:hAnsi="Arial" w:cs="Arial"/>
          <w:b/>
          <w:color w:val="0070C0"/>
        </w:rPr>
        <w:t xml:space="preserve"> o </w:t>
      </w:r>
      <w:proofErr w:type="spellStart"/>
      <w:r w:rsidR="00302B49" w:rsidRPr="00AD5845">
        <w:rPr>
          <w:rFonts w:ascii="Arial" w:hAnsi="Arial" w:cs="Arial"/>
          <w:b/>
          <w:color w:val="0070C0"/>
        </w:rPr>
        <w:t>Celestio</w:t>
      </w:r>
      <w:proofErr w:type="spellEnd"/>
      <w:r w:rsidR="00302B49" w:rsidRPr="00AD5845">
        <w:rPr>
          <w:rFonts w:ascii="Arial" w:hAnsi="Arial" w:cs="Arial"/>
          <w:b/>
          <w:color w:val="0070C0"/>
        </w:rPr>
        <w:t xml:space="preserve"> por sus nombres, pero resulta evidente que se refiere a ellos en varias ocasiones. Entre las ideas más fuertemente defendidas por San Agustín (y rechazadas por los </w:t>
      </w:r>
      <w:proofErr w:type="spellStart"/>
      <w:r w:rsidR="00302B49" w:rsidRPr="00AD5845">
        <w:rPr>
          <w:rFonts w:ascii="Arial" w:hAnsi="Arial" w:cs="Arial"/>
          <w:b/>
          <w:color w:val="0070C0"/>
        </w:rPr>
        <w:t>pelagianistas</w:t>
      </w:r>
      <w:proofErr w:type="spellEnd"/>
      <w:r w:rsidR="00302B49" w:rsidRPr="00AD5845">
        <w:rPr>
          <w:rFonts w:ascii="Arial" w:hAnsi="Arial" w:cs="Arial"/>
          <w:b/>
          <w:color w:val="0070C0"/>
        </w:rPr>
        <w:t xml:space="preserve">) están la existencia del pecado original, la necesidad del </w:t>
      </w:r>
      <w:hyperlink r:id="rId45" w:tooltip="Bautismo" w:history="1">
        <w:r w:rsidR="00302B49" w:rsidRPr="00AD5845">
          <w:rPr>
            <w:rStyle w:val="Hipervnculo"/>
            <w:rFonts w:ascii="Arial" w:hAnsi="Arial" w:cs="Arial"/>
            <w:b/>
            <w:color w:val="0070C0"/>
            <w:u w:val="none"/>
          </w:rPr>
          <w:t>bautismo</w:t>
        </w:r>
      </w:hyperlink>
      <w:r w:rsidR="00302B49" w:rsidRPr="00AD5845">
        <w:rPr>
          <w:rFonts w:ascii="Arial" w:hAnsi="Arial" w:cs="Arial"/>
          <w:b/>
          <w:color w:val="0070C0"/>
        </w:rPr>
        <w:t xml:space="preserve"> en la infancia, la imposibil</w:t>
      </w:r>
      <w:r w:rsidR="00302B49" w:rsidRPr="00AD5845">
        <w:rPr>
          <w:rFonts w:ascii="Arial" w:hAnsi="Arial" w:cs="Arial"/>
          <w:b/>
          <w:color w:val="0070C0"/>
        </w:rPr>
        <w:t>i</w:t>
      </w:r>
      <w:r w:rsidR="00302B49" w:rsidRPr="00AD5845">
        <w:rPr>
          <w:rFonts w:ascii="Arial" w:hAnsi="Arial" w:cs="Arial"/>
          <w:b/>
          <w:color w:val="0070C0"/>
        </w:rPr>
        <w:t xml:space="preserve">dad de no cometer </w:t>
      </w:r>
      <w:hyperlink r:id="rId46" w:tooltip="Pecado" w:history="1">
        <w:r w:rsidR="00302B49" w:rsidRPr="00AD5845">
          <w:rPr>
            <w:rStyle w:val="Hipervnculo"/>
            <w:rFonts w:ascii="Arial" w:hAnsi="Arial" w:cs="Arial"/>
            <w:b/>
            <w:color w:val="0070C0"/>
            <w:u w:val="none"/>
          </w:rPr>
          <w:t>pecado</w:t>
        </w:r>
      </w:hyperlink>
      <w:r w:rsidR="00302B49" w:rsidRPr="00AD5845">
        <w:rPr>
          <w:rFonts w:ascii="Arial" w:hAnsi="Arial" w:cs="Arial"/>
          <w:b/>
          <w:color w:val="0070C0"/>
        </w:rPr>
        <w:t xml:space="preserve"> si se vive al margen de </w:t>
      </w:r>
      <w:hyperlink r:id="rId47" w:tooltip="Cristo" w:history="1">
        <w:r w:rsidR="00302B49" w:rsidRPr="00AD5845">
          <w:rPr>
            <w:rStyle w:val="Hipervnculo"/>
            <w:rFonts w:ascii="Arial" w:hAnsi="Arial" w:cs="Arial"/>
            <w:b/>
            <w:color w:val="0070C0"/>
            <w:u w:val="none"/>
          </w:rPr>
          <w:t>Cristo</w:t>
        </w:r>
      </w:hyperlink>
      <w:r w:rsidR="00302B49" w:rsidRPr="00AD5845">
        <w:rPr>
          <w:rFonts w:ascii="Arial" w:hAnsi="Arial" w:cs="Arial"/>
          <w:b/>
          <w:color w:val="0070C0"/>
        </w:rPr>
        <w:t xml:space="preserve"> y la necesidad de </w:t>
      </w:r>
      <w:r w:rsidR="00122029" w:rsidRPr="00AD5845">
        <w:rPr>
          <w:rFonts w:ascii="Arial" w:hAnsi="Arial" w:cs="Arial"/>
          <w:b/>
          <w:color w:val="0070C0"/>
        </w:rPr>
        <w:t>su</w:t>
      </w:r>
      <w:r w:rsidR="00302B49" w:rsidRPr="00AD5845">
        <w:rPr>
          <w:rFonts w:ascii="Arial" w:hAnsi="Arial" w:cs="Arial"/>
          <w:b/>
          <w:color w:val="0070C0"/>
        </w:rPr>
        <w:t xml:space="preserve"> gracia</w:t>
      </w:r>
      <w:r w:rsidR="00122029" w:rsidRPr="00AD5845">
        <w:rPr>
          <w:rFonts w:ascii="Arial" w:hAnsi="Arial" w:cs="Arial"/>
          <w:b/>
          <w:color w:val="0070C0"/>
        </w:rPr>
        <w:t>.</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02B49" w:rsidRDefault="00302B49" w:rsidP="0038174F">
      <w:pPr>
        <w:pStyle w:val="Ttulo3"/>
        <w:spacing w:before="0"/>
        <w:ind w:left="-851" w:right="142" w:firstLine="284"/>
        <w:jc w:val="both"/>
        <w:rPr>
          <w:rStyle w:val="mw-headline"/>
          <w:rFonts w:ascii="Arial" w:hAnsi="Arial" w:cs="Arial"/>
          <w:color w:val="FF0000"/>
          <w:sz w:val="24"/>
          <w:szCs w:val="24"/>
        </w:rPr>
      </w:pPr>
      <w:r w:rsidRPr="0038174F">
        <w:rPr>
          <w:rStyle w:val="mw-headline"/>
          <w:rFonts w:ascii="Arial" w:hAnsi="Arial" w:cs="Arial"/>
          <w:color w:val="FF0000"/>
          <w:sz w:val="24"/>
          <w:szCs w:val="24"/>
        </w:rPr>
        <w:t>San Jerónimo</w:t>
      </w:r>
    </w:p>
    <w:p w:rsidR="0038174F" w:rsidRPr="0038174F" w:rsidRDefault="0038174F" w:rsidP="0038174F">
      <w:pPr>
        <w:spacing w:after="0"/>
      </w:pPr>
    </w:p>
    <w:p w:rsidR="0038174F"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Debido a la oposición surgida en </w:t>
      </w:r>
      <w:hyperlink r:id="rId48" w:tooltip="África" w:history="1">
        <w:r w:rsidRPr="00302B49">
          <w:rPr>
            <w:rStyle w:val="Hipervnculo"/>
            <w:rFonts w:ascii="Arial" w:hAnsi="Arial" w:cs="Arial"/>
            <w:b/>
            <w:color w:val="auto"/>
            <w:u w:val="none"/>
          </w:rPr>
          <w:t>África</w:t>
        </w:r>
      </w:hyperlink>
      <w:r w:rsidRPr="00302B49">
        <w:rPr>
          <w:rFonts w:ascii="Arial" w:hAnsi="Arial" w:cs="Arial"/>
          <w:b/>
        </w:rPr>
        <w:t xml:space="preserve">, </w:t>
      </w:r>
      <w:proofErr w:type="spellStart"/>
      <w:r w:rsidRPr="00302B49">
        <w:rPr>
          <w:rFonts w:ascii="Arial" w:hAnsi="Arial" w:cs="Arial"/>
          <w:b/>
        </w:rPr>
        <w:t>Pelagio</w:t>
      </w:r>
      <w:proofErr w:type="spellEnd"/>
      <w:r w:rsidRPr="00302B49">
        <w:rPr>
          <w:rFonts w:ascii="Arial" w:hAnsi="Arial" w:cs="Arial"/>
          <w:b/>
        </w:rPr>
        <w:t xml:space="preserve"> abandonó Cartago y se instaló en </w:t>
      </w:r>
      <w:hyperlink r:id="rId49" w:tooltip="Palestina (región)" w:history="1">
        <w:r w:rsidRPr="00302B49">
          <w:rPr>
            <w:rStyle w:val="Hipervnculo"/>
            <w:rFonts w:ascii="Arial" w:hAnsi="Arial" w:cs="Arial"/>
            <w:b/>
            <w:color w:val="auto"/>
            <w:u w:val="none"/>
          </w:rPr>
          <w:t>Palestina</w:t>
        </w:r>
      </w:hyperlink>
      <w:r w:rsidRPr="00302B49">
        <w:rPr>
          <w:rFonts w:ascii="Arial" w:hAnsi="Arial" w:cs="Arial"/>
          <w:b/>
        </w:rPr>
        <w:t xml:space="preserve">, donde ofreció su amistad al </w:t>
      </w:r>
      <w:hyperlink r:id="rId50" w:tooltip="Obispo" w:history="1">
        <w:r w:rsidRPr="00302B49">
          <w:rPr>
            <w:rStyle w:val="Hipervnculo"/>
            <w:rFonts w:ascii="Arial" w:hAnsi="Arial" w:cs="Arial"/>
            <w:b/>
            <w:color w:val="auto"/>
            <w:u w:val="none"/>
          </w:rPr>
          <w:t>obispo</w:t>
        </w:r>
      </w:hyperlink>
      <w:r w:rsidRPr="00302B49">
        <w:rPr>
          <w:rFonts w:ascii="Arial" w:hAnsi="Arial" w:cs="Arial"/>
          <w:b/>
        </w:rPr>
        <w:t xml:space="preserve"> </w:t>
      </w:r>
      <w:hyperlink r:id="rId51" w:tooltip="Juan II de Jerusalén (obispo)" w:history="1">
        <w:r w:rsidRPr="00302B49">
          <w:rPr>
            <w:rStyle w:val="Hipervnculo"/>
            <w:rFonts w:ascii="Arial" w:hAnsi="Arial" w:cs="Arial"/>
            <w:b/>
            <w:color w:val="auto"/>
            <w:u w:val="none"/>
          </w:rPr>
          <w:t>Juan de Jerusalén</w:t>
        </w:r>
      </w:hyperlink>
      <w:r w:rsidRPr="00302B49">
        <w:rPr>
          <w:rFonts w:ascii="Arial" w:hAnsi="Arial" w:cs="Arial"/>
          <w:b/>
        </w:rPr>
        <w:t xml:space="preserve">. No obstante, también encontró oposición aquí, fundamentalmente en la figura de </w:t>
      </w:r>
      <w:hyperlink r:id="rId52" w:tooltip="San Jerónimo de Estridón" w:history="1">
        <w:r w:rsidRPr="00302B49">
          <w:rPr>
            <w:rStyle w:val="Hipervnculo"/>
            <w:rFonts w:ascii="Arial" w:hAnsi="Arial" w:cs="Arial"/>
            <w:b/>
            <w:color w:val="auto"/>
            <w:u w:val="none"/>
          </w:rPr>
          <w:t xml:space="preserve">San Jerónimo de </w:t>
        </w:r>
        <w:proofErr w:type="spellStart"/>
        <w:r w:rsidRPr="00302B49">
          <w:rPr>
            <w:rStyle w:val="Hipervnculo"/>
            <w:rFonts w:ascii="Arial" w:hAnsi="Arial" w:cs="Arial"/>
            <w:b/>
            <w:color w:val="auto"/>
            <w:u w:val="none"/>
          </w:rPr>
          <w:t>Estridón</w:t>
        </w:r>
        <w:proofErr w:type="spellEnd"/>
      </w:hyperlink>
      <w:r w:rsidRPr="00302B49">
        <w:rPr>
          <w:rFonts w:ascii="Arial" w:hAnsi="Arial" w:cs="Arial"/>
          <w:b/>
        </w:rPr>
        <w:t xml:space="preserve">, monje de </w:t>
      </w:r>
      <w:hyperlink r:id="rId53" w:tooltip="Belén" w:history="1">
        <w:r w:rsidRPr="00302B49">
          <w:rPr>
            <w:rStyle w:val="Hipervnculo"/>
            <w:rFonts w:ascii="Arial" w:hAnsi="Arial" w:cs="Arial"/>
            <w:b/>
            <w:color w:val="auto"/>
            <w:u w:val="none"/>
          </w:rPr>
          <w:t>Belén</w:t>
        </w:r>
      </w:hyperlink>
      <w:r w:rsidRPr="00302B49">
        <w:rPr>
          <w:rFonts w:ascii="Arial" w:hAnsi="Arial" w:cs="Arial"/>
          <w:b/>
        </w:rPr>
        <w:t xml:space="preserve"> que escribió contra él en una carta a </w:t>
      </w:r>
      <w:hyperlink r:id="rId54" w:tooltip="Ctesifonte" w:history="1">
        <w:proofErr w:type="spellStart"/>
        <w:r w:rsidRPr="00302B49">
          <w:rPr>
            <w:rStyle w:val="Hipervnculo"/>
            <w:rFonts w:ascii="Arial" w:hAnsi="Arial" w:cs="Arial"/>
            <w:b/>
            <w:color w:val="auto"/>
            <w:u w:val="none"/>
          </w:rPr>
          <w:t>Ctesifonte</w:t>
        </w:r>
        <w:proofErr w:type="spellEnd"/>
      </w:hyperlink>
      <w:r w:rsidRPr="00302B49">
        <w:rPr>
          <w:rFonts w:ascii="Arial" w:hAnsi="Arial" w:cs="Arial"/>
          <w:b/>
        </w:rPr>
        <w:t xml:space="preserve"> (</w:t>
      </w:r>
      <w:proofErr w:type="spellStart"/>
      <w:r w:rsidRPr="00302B49">
        <w:rPr>
          <w:rFonts w:ascii="Arial" w:hAnsi="Arial" w:cs="Arial"/>
          <w:b/>
          <w:i/>
          <w:iCs/>
        </w:rPr>
        <w:t>Dialogus</w:t>
      </w:r>
      <w:proofErr w:type="spellEnd"/>
      <w:r w:rsidRPr="00302B49">
        <w:rPr>
          <w:rFonts w:ascii="Arial" w:hAnsi="Arial" w:cs="Arial"/>
          <w:b/>
          <w:i/>
          <w:iCs/>
        </w:rPr>
        <w:t xml:space="preserve"> contra pelagianos</w:t>
      </w:r>
      <w:r w:rsidR="00C71E03">
        <w:rPr>
          <w:rFonts w:ascii="Arial" w:hAnsi="Arial" w:cs="Arial"/>
          <w:b/>
        </w:rPr>
        <w:t>. S</w:t>
      </w:r>
      <w:r w:rsidRPr="00302B49">
        <w:rPr>
          <w:rFonts w:ascii="Arial" w:hAnsi="Arial" w:cs="Arial"/>
          <w:b/>
        </w:rPr>
        <w:t xml:space="preserve">obre todo </w:t>
      </w:r>
      <w:r w:rsidR="00C71E03">
        <w:rPr>
          <w:rFonts w:ascii="Arial" w:hAnsi="Arial" w:cs="Arial"/>
          <w:b/>
        </w:rPr>
        <w:t>se le opuso</w:t>
      </w:r>
      <w:r w:rsidRPr="00302B49">
        <w:rPr>
          <w:rFonts w:ascii="Arial" w:hAnsi="Arial" w:cs="Arial"/>
          <w:b/>
        </w:rPr>
        <w:t xml:space="preserve"> </w:t>
      </w:r>
      <w:hyperlink r:id="rId55" w:tooltip="Orosio" w:history="1">
        <w:proofErr w:type="spellStart"/>
        <w:r w:rsidRPr="00302B49">
          <w:rPr>
            <w:rStyle w:val="Hipervnculo"/>
            <w:rFonts w:ascii="Arial" w:hAnsi="Arial" w:cs="Arial"/>
            <w:b/>
            <w:color w:val="auto"/>
            <w:u w:val="none"/>
          </w:rPr>
          <w:t>Orosio</w:t>
        </w:r>
        <w:proofErr w:type="spellEnd"/>
      </w:hyperlink>
      <w:r w:rsidRPr="00302B49">
        <w:rPr>
          <w:rFonts w:ascii="Arial" w:hAnsi="Arial" w:cs="Arial"/>
          <w:b/>
        </w:rPr>
        <w:t xml:space="preserve">, un discípulo </w:t>
      </w:r>
      <w:hyperlink r:id="rId56" w:tooltip="Hispania romana" w:history="1">
        <w:r w:rsidRPr="00302B49">
          <w:rPr>
            <w:rStyle w:val="Hipervnculo"/>
            <w:rFonts w:ascii="Arial" w:hAnsi="Arial" w:cs="Arial"/>
            <w:b/>
            <w:color w:val="auto"/>
            <w:u w:val="none"/>
          </w:rPr>
          <w:t>hispanorrom</w:t>
        </w:r>
        <w:r w:rsidRPr="00302B49">
          <w:rPr>
            <w:rStyle w:val="Hipervnculo"/>
            <w:rFonts w:ascii="Arial" w:hAnsi="Arial" w:cs="Arial"/>
            <w:b/>
            <w:color w:val="auto"/>
            <w:u w:val="none"/>
          </w:rPr>
          <w:t>a</w:t>
        </w:r>
        <w:r w:rsidRPr="00302B49">
          <w:rPr>
            <w:rStyle w:val="Hipervnculo"/>
            <w:rFonts w:ascii="Arial" w:hAnsi="Arial" w:cs="Arial"/>
            <w:b/>
            <w:color w:val="auto"/>
            <w:u w:val="none"/>
          </w:rPr>
          <w:t>no</w:t>
        </w:r>
      </w:hyperlink>
      <w:r w:rsidRPr="00302B49">
        <w:rPr>
          <w:rFonts w:ascii="Arial" w:hAnsi="Arial" w:cs="Arial"/>
          <w:b/>
        </w:rPr>
        <w:t xml:space="preserve"> de San Agustín</w:t>
      </w:r>
      <w:r w:rsidR="00C71E03">
        <w:rPr>
          <w:rFonts w:ascii="Arial" w:hAnsi="Arial" w:cs="Arial"/>
          <w:b/>
        </w:rPr>
        <w:t>,</w:t>
      </w:r>
      <w:r w:rsidRPr="00302B49">
        <w:rPr>
          <w:rFonts w:ascii="Arial" w:hAnsi="Arial" w:cs="Arial"/>
          <w:b/>
        </w:rPr>
        <w:t xml:space="preserve"> que había sido enviado allí expresamente para aumentar la oposición contra </w:t>
      </w:r>
      <w:proofErr w:type="spellStart"/>
      <w:r w:rsidRPr="00302B49">
        <w:rPr>
          <w:rFonts w:ascii="Arial" w:hAnsi="Arial" w:cs="Arial"/>
          <w:b/>
        </w:rPr>
        <w:t>Pelagio</w:t>
      </w:r>
      <w:proofErr w:type="spellEnd"/>
      <w:r w:rsidRPr="00302B49">
        <w:rPr>
          <w:rFonts w:ascii="Arial" w:hAnsi="Arial" w:cs="Arial"/>
          <w:b/>
        </w:rPr>
        <w:t xml:space="preserve">. </w:t>
      </w:r>
    </w:p>
    <w:p w:rsidR="00C71E03" w:rsidRDefault="00C71E03" w:rsidP="0038174F">
      <w:pPr>
        <w:pStyle w:val="NormalWeb"/>
        <w:spacing w:before="0" w:beforeAutospacing="0" w:after="0" w:afterAutospacing="0"/>
        <w:ind w:left="-851" w:right="142" w:firstLine="284"/>
        <w:jc w:val="both"/>
        <w:rPr>
          <w:rFonts w:ascii="Arial" w:hAnsi="Arial" w:cs="Arial"/>
          <w:b/>
        </w:rPr>
      </w:pPr>
    </w:p>
    <w:p w:rsidR="00302B49"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En </w:t>
      </w:r>
      <w:hyperlink r:id="rId57" w:tooltip="Julio" w:history="1">
        <w:r w:rsidR="00302B49" w:rsidRPr="00302B49">
          <w:rPr>
            <w:rStyle w:val="Hipervnculo"/>
            <w:rFonts w:ascii="Arial" w:hAnsi="Arial" w:cs="Arial"/>
            <w:b/>
            <w:color w:val="auto"/>
            <w:u w:val="none"/>
          </w:rPr>
          <w:t>julio</w:t>
        </w:r>
      </w:hyperlink>
      <w:r w:rsidR="00302B49" w:rsidRPr="00302B49">
        <w:rPr>
          <w:rFonts w:ascii="Arial" w:hAnsi="Arial" w:cs="Arial"/>
          <w:b/>
        </w:rPr>
        <w:t xml:space="preserve"> de </w:t>
      </w:r>
      <w:hyperlink r:id="rId58" w:tooltip="415" w:history="1">
        <w:r w:rsidR="00302B49" w:rsidRPr="00302B49">
          <w:rPr>
            <w:rStyle w:val="Hipervnculo"/>
            <w:rFonts w:ascii="Arial" w:hAnsi="Arial" w:cs="Arial"/>
            <w:b/>
            <w:color w:val="auto"/>
            <w:u w:val="none"/>
          </w:rPr>
          <w:t>415</w:t>
        </w:r>
      </w:hyperlink>
      <w:r w:rsidR="00302B49" w:rsidRPr="00302B49">
        <w:rPr>
          <w:rFonts w:ascii="Arial" w:hAnsi="Arial" w:cs="Arial"/>
          <w:b/>
        </w:rPr>
        <w:t xml:space="preserve"> el obispo de Jerusalén convocó un </w:t>
      </w:r>
      <w:hyperlink r:id="rId59" w:tooltip="Sínodo" w:history="1">
        <w:r w:rsidR="00302B49" w:rsidRPr="00302B49">
          <w:rPr>
            <w:rStyle w:val="Hipervnculo"/>
            <w:rFonts w:ascii="Arial" w:hAnsi="Arial" w:cs="Arial"/>
            <w:b/>
            <w:color w:val="auto"/>
            <w:u w:val="none"/>
          </w:rPr>
          <w:t>sínodo</w:t>
        </w:r>
      </w:hyperlink>
      <w:r w:rsidR="00302B49" w:rsidRPr="00302B49">
        <w:rPr>
          <w:rFonts w:ascii="Arial" w:hAnsi="Arial" w:cs="Arial"/>
          <w:b/>
        </w:rPr>
        <w:t xml:space="preserve"> para discutir la cuestión pelagiana, fracasando </w:t>
      </w:r>
      <w:proofErr w:type="spellStart"/>
      <w:r w:rsidR="00302B49" w:rsidRPr="00302B49">
        <w:rPr>
          <w:rFonts w:ascii="Arial" w:hAnsi="Arial" w:cs="Arial"/>
          <w:b/>
        </w:rPr>
        <w:t>Orosio</w:t>
      </w:r>
      <w:proofErr w:type="spellEnd"/>
      <w:r w:rsidR="00302B49" w:rsidRPr="00302B49">
        <w:rPr>
          <w:rFonts w:ascii="Arial" w:hAnsi="Arial" w:cs="Arial"/>
          <w:b/>
        </w:rPr>
        <w:t xml:space="preserve"> en su exposición</w:t>
      </w:r>
      <w:r w:rsidR="00C71E03">
        <w:rPr>
          <w:rFonts w:ascii="Arial" w:hAnsi="Arial" w:cs="Arial"/>
          <w:b/>
        </w:rPr>
        <w:t>,</w:t>
      </w:r>
      <w:r w:rsidR="00302B49" w:rsidRPr="00302B49">
        <w:rPr>
          <w:rFonts w:ascii="Arial" w:hAnsi="Arial" w:cs="Arial"/>
          <w:b/>
        </w:rPr>
        <w:t xml:space="preserve"> debido a que la hizo en latín cuando la mayoría de los presentes sólo hablaba y entendía el griego. Esta primera reunión acabó con una cierta inclinación por las tesis de </w:t>
      </w:r>
      <w:proofErr w:type="spellStart"/>
      <w:r w:rsidR="00302B49" w:rsidRPr="00302B49">
        <w:rPr>
          <w:rFonts w:ascii="Arial" w:hAnsi="Arial" w:cs="Arial"/>
          <w:b/>
        </w:rPr>
        <w:t>Pelagio</w:t>
      </w:r>
      <w:proofErr w:type="spellEnd"/>
      <w:r w:rsidR="00302B49" w:rsidRPr="00302B49">
        <w:rPr>
          <w:rFonts w:ascii="Arial" w:hAnsi="Arial" w:cs="Arial"/>
          <w:b/>
        </w:rPr>
        <w:t xml:space="preserve"> acerca de la ausencia del pecado original.</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02B49" w:rsidRDefault="00302B49" w:rsidP="0038174F">
      <w:pPr>
        <w:pStyle w:val="Ttulo3"/>
        <w:spacing w:before="0"/>
        <w:ind w:left="-851" w:right="142" w:firstLine="284"/>
        <w:jc w:val="both"/>
        <w:rPr>
          <w:rStyle w:val="mw-headline"/>
          <w:rFonts w:ascii="Arial" w:hAnsi="Arial" w:cs="Arial"/>
          <w:color w:val="FF0000"/>
          <w:sz w:val="24"/>
          <w:szCs w:val="24"/>
        </w:rPr>
      </w:pPr>
      <w:r w:rsidRPr="0038174F">
        <w:rPr>
          <w:rStyle w:val="mw-headline"/>
          <w:rFonts w:ascii="Arial" w:hAnsi="Arial" w:cs="Arial"/>
          <w:color w:val="FF0000"/>
          <w:sz w:val="24"/>
          <w:szCs w:val="24"/>
        </w:rPr>
        <w:t xml:space="preserve">El Sínodo de </w:t>
      </w:r>
      <w:proofErr w:type="spellStart"/>
      <w:r w:rsidRPr="0038174F">
        <w:rPr>
          <w:rStyle w:val="mw-headline"/>
          <w:rFonts w:ascii="Arial" w:hAnsi="Arial" w:cs="Arial"/>
          <w:color w:val="FF0000"/>
          <w:sz w:val="24"/>
          <w:szCs w:val="24"/>
        </w:rPr>
        <w:t>Dióspolis</w:t>
      </w:r>
      <w:proofErr w:type="spellEnd"/>
    </w:p>
    <w:p w:rsidR="00AD5845" w:rsidRPr="00AD5845" w:rsidRDefault="00AD5845" w:rsidP="00AD5845"/>
    <w:p w:rsidR="00BA28DC" w:rsidRDefault="00302B49" w:rsidP="0038174F">
      <w:pPr>
        <w:pStyle w:val="NormalWeb"/>
        <w:spacing w:before="0" w:beforeAutospacing="0" w:after="0" w:afterAutospacing="0"/>
        <w:ind w:left="-851" w:right="142" w:firstLine="284"/>
        <w:jc w:val="both"/>
        <w:rPr>
          <w:rFonts w:ascii="Arial" w:hAnsi="Arial" w:cs="Arial"/>
          <w:b/>
          <w:color w:val="0070C0"/>
        </w:rPr>
      </w:pPr>
      <w:r w:rsidRPr="00AD5845">
        <w:rPr>
          <w:rFonts w:ascii="Arial" w:hAnsi="Arial" w:cs="Arial"/>
          <w:b/>
          <w:color w:val="0070C0"/>
        </w:rPr>
        <w:t xml:space="preserve">Apenas unos meses después, en diciembre de 415, se convocó otro sínodo en </w:t>
      </w:r>
      <w:proofErr w:type="spellStart"/>
      <w:r w:rsidRPr="00AD5845">
        <w:rPr>
          <w:rFonts w:ascii="Arial" w:hAnsi="Arial" w:cs="Arial"/>
          <w:b/>
          <w:color w:val="0070C0"/>
        </w:rPr>
        <w:t>Dióspolis</w:t>
      </w:r>
      <w:proofErr w:type="spellEnd"/>
      <w:r w:rsidRPr="00AD5845">
        <w:rPr>
          <w:rFonts w:ascii="Arial" w:hAnsi="Arial" w:cs="Arial"/>
          <w:b/>
          <w:color w:val="0070C0"/>
        </w:rPr>
        <w:t xml:space="preserve"> (</w:t>
      </w:r>
      <w:proofErr w:type="spellStart"/>
      <w:r w:rsidR="005E3146" w:rsidRPr="00AD5845">
        <w:rPr>
          <w:rFonts w:ascii="Arial" w:hAnsi="Arial" w:cs="Arial"/>
          <w:b/>
          <w:color w:val="0070C0"/>
        </w:rPr>
        <w:fldChar w:fldCharType="begin"/>
      </w:r>
      <w:r w:rsidRPr="00AD5845">
        <w:rPr>
          <w:rFonts w:ascii="Arial" w:hAnsi="Arial" w:cs="Arial"/>
          <w:b/>
          <w:color w:val="0070C0"/>
        </w:rPr>
        <w:instrText xml:space="preserve"> HYPERLINK "https://es.wikipedia.org/wiki/Lod" \o "Lod" </w:instrText>
      </w:r>
      <w:r w:rsidR="005E3146" w:rsidRPr="00AD5845">
        <w:rPr>
          <w:rFonts w:ascii="Arial" w:hAnsi="Arial" w:cs="Arial"/>
          <w:b/>
          <w:color w:val="0070C0"/>
        </w:rPr>
        <w:fldChar w:fldCharType="separate"/>
      </w:r>
      <w:r w:rsidRPr="00AD5845">
        <w:rPr>
          <w:rStyle w:val="Hipervnculo"/>
          <w:rFonts w:ascii="Arial" w:hAnsi="Arial" w:cs="Arial"/>
          <w:b/>
          <w:color w:val="0070C0"/>
          <w:u w:val="none"/>
        </w:rPr>
        <w:t>Lod</w:t>
      </w:r>
      <w:proofErr w:type="spellEnd"/>
      <w:r w:rsidR="005E3146" w:rsidRPr="00AD5845">
        <w:rPr>
          <w:rFonts w:ascii="Arial" w:hAnsi="Arial" w:cs="Arial"/>
          <w:b/>
          <w:color w:val="0070C0"/>
        </w:rPr>
        <w:fldChar w:fldCharType="end"/>
      </w:r>
      <w:r w:rsidRPr="00AD5845">
        <w:rPr>
          <w:rFonts w:ascii="Arial" w:hAnsi="Arial" w:cs="Arial"/>
          <w:b/>
          <w:color w:val="0070C0"/>
        </w:rPr>
        <w:t xml:space="preserve">) presidido por un </w:t>
      </w:r>
      <w:hyperlink r:id="rId60" w:tooltip="Obispo" w:history="1">
        <w:r w:rsidRPr="00AD5845">
          <w:rPr>
            <w:rStyle w:val="Hipervnculo"/>
            <w:rFonts w:ascii="Arial" w:hAnsi="Arial" w:cs="Arial"/>
            <w:b/>
            <w:color w:val="0070C0"/>
            <w:u w:val="none"/>
          </w:rPr>
          <w:t>obispo</w:t>
        </w:r>
      </w:hyperlink>
      <w:r w:rsidRPr="00AD5845">
        <w:rPr>
          <w:rFonts w:ascii="Arial" w:hAnsi="Arial" w:cs="Arial"/>
          <w:b/>
          <w:color w:val="0070C0"/>
        </w:rPr>
        <w:t xml:space="preserve"> de </w:t>
      </w:r>
      <w:hyperlink r:id="rId61" w:tooltip="Cesarea" w:history="1">
        <w:proofErr w:type="spellStart"/>
        <w:r w:rsidRPr="00AD5845">
          <w:rPr>
            <w:rStyle w:val="Hipervnculo"/>
            <w:rFonts w:ascii="Arial" w:hAnsi="Arial" w:cs="Arial"/>
            <w:b/>
            <w:color w:val="0070C0"/>
            <w:u w:val="none"/>
          </w:rPr>
          <w:t>Cesarea</w:t>
        </w:r>
        <w:proofErr w:type="spellEnd"/>
      </w:hyperlink>
      <w:r w:rsidRPr="00AD5845">
        <w:rPr>
          <w:rFonts w:ascii="Arial" w:hAnsi="Arial" w:cs="Arial"/>
          <w:b/>
          <w:color w:val="0070C0"/>
        </w:rPr>
        <w:t xml:space="preserve"> e iniciado por dos obispos que habían colgado los hábitos </w:t>
      </w:r>
      <w:r w:rsidR="00C71E03">
        <w:rPr>
          <w:rFonts w:ascii="Arial" w:hAnsi="Arial" w:cs="Arial"/>
          <w:b/>
          <w:color w:val="0070C0"/>
        </w:rPr>
        <w:t xml:space="preserve">y venían de </w:t>
      </w:r>
      <w:r w:rsidRPr="00AD5845">
        <w:rPr>
          <w:rFonts w:ascii="Arial" w:hAnsi="Arial" w:cs="Arial"/>
          <w:b/>
          <w:color w:val="0070C0"/>
        </w:rPr>
        <w:t xml:space="preserve"> Palestina.</w:t>
      </w:r>
    </w:p>
    <w:p w:rsidR="00AD5845" w:rsidRPr="00AD5845" w:rsidRDefault="00AD5845" w:rsidP="0038174F">
      <w:pPr>
        <w:pStyle w:val="NormalWeb"/>
        <w:spacing w:before="0" w:beforeAutospacing="0" w:after="0" w:afterAutospacing="0"/>
        <w:ind w:left="-851" w:right="142" w:firstLine="284"/>
        <w:jc w:val="both"/>
        <w:rPr>
          <w:rFonts w:ascii="Arial" w:hAnsi="Arial" w:cs="Arial"/>
          <w:b/>
          <w:color w:val="0070C0"/>
        </w:rPr>
      </w:pPr>
    </w:p>
    <w:p w:rsidR="00302B49" w:rsidRPr="00AD5845" w:rsidRDefault="00302B49" w:rsidP="0038174F">
      <w:pPr>
        <w:pStyle w:val="NormalWeb"/>
        <w:spacing w:before="0" w:beforeAutospacing="0" w:after="0" w:afterAutospacing="0"/>
        <w:ind w:left="-851" w:right="142" w:firstLine="284"/>
        <w:jc w:val="both"/>
        <w:rPr>
          <w:rFonts w:ascii="Arial" w:hAnsi="Arial" w:cs="Arial"/>
          <w:b/>
          <w:color w:val="0070C0"/>
        </w:rPr>
      </w:pPr>
      <w:r w:rsidRPr="00AD5845">
        <w:rPr>
          <w:rFonts w:ascii="Arial" w:hAnsi="Arial" w:cs="Arial"/>
          <w:b/>
          <w:color w:val="0070C0"/>
        </w:rPr>
        <w:t xml:space="preserve"> No asistieron obispos por otras razones que no fueran la principal y </w:t>
      </w:r>
      <w:proofErr w:type="spellStart"/>
      <w:r w:rsidRPr="00AD5845">
        <w:rPr>
          <w:rFonts w:ascii="Arial" w:hAnsi="Arial" w:cs="Arial"/>
          <w:b/>
          <w:color w:val="0070C0"/>
        </w:rPr>
        <w:t>Orosio</w:t>
      </w:r>
      <w:proofErr w:type="spellEnd"/>
      <w:r w:rsidRPr="00AD5845">
        <w:rPr>
          <w:rFonts w:ascii="Arial" w:hAnsi="Arial" w:cs="Arial"/>
          <w:b/>
          <w:color w:val="0070C0"/>
        </w:rPr>
        <w:t xml:space="preserve"> estuvo ausente debido a la oposición del obispo </w:t>
      </w:r>
      <w:hyperlink r:id="rId62" w:tooltip="Juan II de Jerusalén (obispo)" w:history="1">
        <w:r w:rsidRPr="00AD5845">
          <w:rPr>
            <w:rStyle w:val="Hipervnculo"/>
            <w:rFonts w:ascii="Arial" w:hAnsi="Arial" w:cs="Arial"/>
            <w:b/>
            <w:color w:val="0070C0"/>
            <w:u w:val="none"/>
          </w:rPr>
          <w:t>Juan</w:t>
        </w:r>
      </w:hyperlink>
      <w:r w:rsidRPr="00AD5845">
        <w:rPr>
          <w:rFonts w:ascii="Arial" w:hAnsi="Arial" w:cs="Arial"/>
          <w:b/>
          <w:color w:val="0070C0"/>
        </w:rPr>
        <w:t xml:space="preserve">. Durante su turno, </w:t>
      </w:r>
      <w:proofErr w:type="spellStart"/>
      <w:r w:rsidRPr="00AD5845">
        <w:rPr>
          <w:rFonts w:ascii="Arial" w:hAnsi="Arial" w:cs="Arial"/>
          <w:b/>
          <w:color w:val="0070C0"/>
        </w:rPr>
        <w:t>Pelagio</w:t>
      </w:r>
      <w:proofErr w:type="spellEnd"/>
      <w:r w:rsidRPr="00AD5845">
        <w:rPr>
          <w:rFonts w:ascii="Arial" w:hAnsi="Arial" w:cs="Arial"/>
          <w:b/>
          <w:color w:val="0070C0"/>
        </w:rPr>
        <w:t xml:space="preserve"> expuso su idea de la necesidad de Dios en la salvación humana, al tiempo que trataba de distanciarse de algunas posiciones de </w:t>
      </w:r>
      <w:proofErr w:type="spellStart"/>
      <w:r w:rsidRPr="00AD5845">
        <w:rPr>
          <w:rFonts w:ascii="Arial" w:hAnsi="Arial" w:cs="Arial"/>
          <w:b/>
          <w:color w:val="0070C0"/>
        </w:rPr>
        <w:t>Celestio</w:t>
      </w:r>
      <w:proofErr w:type="spellEnd"/>
      <w:r w:rsidRPr="00AD5845">
        <w:rPr>
          <w:rFonts w:ascii="Arial" w:hAnsi="Arial" w:cs="Arial"/>
          <w:b/>
          <w:color w:val="0070C0"/>
        </w:rPr>
        <w:t>. Así mismo, mostró varias cartas de recomendación ante los asistentes, una de ellas escrita años atrás por el propio san Agustín.</w:t>
      </w:r>
    </w:p>
    <w:p w:rsidR="00BA28DC" w:rsidRPr="00AD5845" w:rsidRDefault="00BA28DC" w:rsidP="0038174F">
      <w:pPr>
        <w:pStyle w:val="NormalWeb"/>
        <w:spacing w:before="0" w:beforeAutospacing="0" w:after="0" w:afterAutospacing="0"/>
        <w:ind w:left="-851" w:right="142" w:firstLine="284"/>
        <w:jc w:val="both"/>
        <w:rPr>
          <w:rFonts w:ascii="Arial" w:hAnsi="Arial" w:cs="Arial"/>
          <w:b/>
          <w:color w:val="0070C0"/>
        </w:rPr>
      </w:pPr>
    </w:p>
    <w:p w:rsidR="00302B49" w:rsidRPr="00AD5845" w:rsidRDefault="00302B49" w:rsidP="0038174F">
      <w:pPr>
        <w:pStyle w:val="NormalWeb"/>
        <w:spacing w:before="0" w:beforeAutospacing="0" w:after="0" w:afterAutospacing="0"/>
        <w:ind w:left="-851" w:right="142" w:firstLine="284"/>
        <w:jc w:val="both"/>
        <w:rPr>
          <w:rFonts w:ascii="Arial" w:hAnsi="Arial" w:cs="Arial"/>
          <w:b/>
          <w:color w:val="0070C0"/>
        </w:rPr>
      </w:pPr>
      <w:r w:rsidRPr="00AD5845">
        <w:rPr>
          <w:rFonts w:ascii="Arial" w:hAnsi="Arial" w:cs="Arial"/>
          <w:b/>
          <w:color w:val="0070C0"/>
        </w:rPr>
        <w:t xml:space="preserve">Una vez concluido el Sínodo de </w:t>
      </w:r>
      <w:proofErr w:type="spellStart"/>
      <w:r w:rsidRPr="00AD5845">
        <w:rPr>
          <w:rFonts w:ascii="Arial" w:hAnsi="Arial" w:cs="Arial"/>
          <w:b/>
          <w:color w:val="0070C0"/>
        </w:rPr>
        <w:t>Dióspolis</w:t>
      </w:r>
      <w:proofErr w:type="spellEnd"/>
      <w:r w:rsidRPr="00AD5845">
        <w:rPr>
          <w:rFonts w:ascii="Arial" w:hAnsi="Arial" w:cs="Arial"/>
          <w:b/>
          <w:color w:val="0070C0"/>
        </w:rPr>
        <w:t xml:space="preserve">, los asistentes dieron su aprobación a </w:t>
      </w:r>
      <w:proofErr w:type="spellStart"/>
      <w:r w:rsidRPr="00AD5845">
        <w:rPr>
          <w:rFonts w:ascii="Arial" w:hAnsi="Arial" w:cs="Arial"/>
          <w:b/>
          <w:color w:val="0070C0"/>
        </w:rPr>
        <w:t>Pelagio</w:t>
      </w:r>
      <w:proofErr w:type="spellEnd"/>
      <w:r w:rsidRPr="00AD5845">
        <w:rPr>
          <w:rFonts w:ascii="Arial" w:hAnsi="Arial" w:cs="Arial"/>
          <w:b/>
          <w:color w:val="0070C0"/>
        </w:rPr>
        <w:t xml:space="preserve">, considerando que sus doctrinas no quedaban fuera de los postulados de la </w:t>
      </w:r>
      <w:hyperlink r:id="rId63" w:tooltip="Iglesia" w:history="1">
        <w:r w:rsidRPr="00AD5845">
          <w:rPr>
            <w:rStyle w:val="Hipervnculo"/>
            <w:rFonts w:ascii="Arial" w:hAnsi="Arial" w:cs="Arial"/>
            <w:b/>
            <w:color w:val="0070C0"/>
            <w:u w:val="none"/>
          </w:rPr>
          <w:t>Iglesia</w:t>
        </w:r>
      </w:hyperlink>
      <w:r w:rsidRPr="00AD5845">
        <w:rPr>
          <w:rFonts w:ascii="Arial" w:hAnsi="Arial" w:cs="Arial"/>
          <w:b/>
          <w:color w:val="0070C0"/>
        </w:rPr>
        <w:t>.</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02B49" w:rsidRDefault="00302B49" w:rsidP="0038174F">
      <w:pPr>
        <w:pStyle w:val="Ttulo3"/>
        <w:spacing w:before="0"/>
        <w:ind w:left="-851" w:right="142" w:firstLine="284"/>
        <w:jc w:val="both"/>
        <w:rPr>
          <w:rStyle w:val="mw-headline"/>
          <w:rFonts w:ascii="Arial" w:hAnsi="Arial" w:cs="Arial"/>
          <w:color w:val="FF0000"/>
          <w:sz w:val="24"/>
          <w:szCs w:val="24"/>
        </w:rPr>
      </w:pPr>
      <w:r w:rsidRPr="0038174F">
        <w:rPr>
          <w:rStyle w:val="mw-headline"/>
          <w:rFonts w:ascii="Arial" w:hAnsi="Arial" w:cs="Arial"/>
          <w:color w:val="FF0000"/>
          <w:sz w:val="24"/>
          <w:szCs w:val="24"/>
        </w:rPr>
        <w:t>Inocencio I</w:t>
      </w:r>
    </w:p>
    <w:p w:rsidR="003C1DA6" w:rsidRDefault="003C1DA6" w:rsidP="0038174F">
      <w:pPr>
        <w:pStyle w:val="NormalWeb"/>
        <w:spacing w:before="0" w:beforeAutospacing="0" w:after="0" w:afterAutospacing="0"/>
        <w:ind w:left="-851" w:right="142" w:firstLine="284"/>
        <w:jc w:val="both"/>
        <w:rPr>
          <w:rFonts w:ascii="Arial" w:hAnsi="Arial" w:cs="Arial"/>
          <w:b/>
        </w:rPr>
      </w:pPr>
    </w:p>
    <w:p w:rsidR="00302B49"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Cuando </w:t>
      </w:r>
      <w:proofErr w:type="spellStart"/>
      <w:r w:rsidRPr="00302B49">
        <w:rPr>
          <w:rFonts w:ascii="Arial" w:hAnsi="Arial" w:cs="Arial"/>
          <w:b/>
        </w:rPr>
        <w:t>Orosio</w:t>
      </w:r>
      <w:proofErr w:type="spellEnd"/>
      <w:r w:rsidRPr="00302B49">
        <w:rPr>
          <w:rFonts w:ascii="Arial" w:hAnsi="Arial" w:cs="Arial"/>
          <w:b/>
        </w:rPr>
        <w:t xml:space="preserve"> regresó a África, se convocaron dos sínodos en los que se condenó a </w:t>
      </w:r>
      <w:proofErr w:type="spellStart"/>
      <w:r w:rsidRPr="00302B49">
        <w:rPr>
          <w:rFonts w:ascii="Arial" w:hAnsi="Arial" w:cs="Arial"/>
          <w:b/>
        </w:rPr>
        <w:t>Pelagio</w:t>
      </w:r>
      <w:proofErr w:type="spellEnd"/>
      <w:r w:rsidRPr="00302B49">
        <w:rPr>
          <w:rFonts w:ascii="Arial" w:hAnsi="Arial" w:cs="Arial"/>
          <w:b/>
        </w:rPr>
        <w:t xml:space="preserve"> y </w:t>
      </w:r>
      <w:proofErr w:type="spellStart"/>
      <w:r w:rsidRPr="00302B49">
        <w:rPr>
          <w:rFonts w:ascii="Arial" w:hAnsi="Arial" w:cs="Arial"/>
          <w:b/>
        </w:rPr>
        <w:t>Celestio</w:t>
      </w:r>
      <w:proofErr w:type="spellEnd"/>
      <w:r w:rsidRPr="00302B49">
        <w:rPr>
          <w:rFonts w:ascii="Arial" w:hAnsi="Arial" w:cs="Arial"/>
          <w:b/>
        </w:rPr>
        <w:t xml:space="preserve">, a pesar de que ninguno de los dos asistió a ellos. Con el fin de dotarlos de validez, san Agustín y otros cuatro obispos escribieron una carta al </w:t>
      </w:r>
      <w:hyperlink r:id="rId64" w:tooltip="Papa" w:history="1">
        <w:r w:rsidRPr="00302B49">
          <w:rPr>
            <w:rStyle w:val="Hipervnculo"/>
            <w:rFonts w:ascii="Arial" w:hAnsi="Arial" w:cs="Arial"/>
            <w:b/>
            <w:color w:val="auto"/>
            <w:u w:val="none"/>
          </w:rPr>
          <w:t>papa</w:t>
        </w:r>
      </w:hyperlink>
      <w:r w:rsidRPr="00302B49">
        <w:rPr>
          <w:rFonts w:ascii="Arial" w:hAnsi="Arial" w:cs="Arial"/>
          <w:b/>
        </w:rPr>
        <w:t xml:space="preserve"> </w:t>
      </w:r>
      <w:hyperlink r:id="rId65" w:tooltip="Inocencio I" w:history="1">
        <w:r w:rsidRPr="00302B49">
          <w:rPr>
            <w:rStyle w:val="Hipervnculo"/>
            <w:rFonts w:ascii="Arial" w:hAnsi="Arial" w:cs="Arial"/>
            <w:b/>
            <w:color w:val="auto"/>
            <w:u w:val="none"/>
          </w:rPr>
          <w:t>Inocencio I</w:t>
        </w:r>
      </w:hyperlink>
      <w:r w:rsidRPr="00302B49">
        <w:rPr>
          <w:rFonts w:ascii="Arial" w:hAnsi="Arial" w:cs="Arial"/>
          <w:b/>
        </w:rPr>
        <w:t xml:space="preserve">, instándole a condenar el pelagianismo. Éste accedió sin mucha presión, pero murió poco después, en marzo de </w:t>
      </w:r>
      <w:hyperlink r:id="rId66" w:tooltip="417" w:history="1">
        <w:r w:rsidRPr="00302B49">
          <w:rPr>
            <w:rStyle w:val="Hipervnculo"/>
            <w:rFonts w:ascii="Arial" w:hAnsi="Arial" w:cs="Arial"/>
            <w:b/>
            <w:color w:val="auto"/>
            <w:u w:val="none"/>
          </w:rPr>
          <w:t>417</w:t>
        </w:r>
      </w:hyperlink>
      <w:r w:rsidRPr="00302B49">
        <w:rPr>
          <w:rFonts w:ascii="Arial" w:hAnsi="Arial" w:cs="Arial"/>
          <w:b/>
        </w:rPr>
        <w:t xml:space="preserve">. Su sucesor fue </w:t>
      </w:r>
      <w:hyperlink r:id="rId67" w:tooltip="Zósimo (papa)" w:history="1">
        <w:r w:rsidRPr="00302B49">
          <w:rPr>
            <w:rStyle w:val="Hipervnculo"/>
            <w:rFonts w:ascii="Arial" w:hAnsi="Arial" w:cs="Arial"/>
            <w:b/>
            <w:color w:val="auto"/>
            <w:u w:val="none"/>
          </w:rPr>
          <w:t>Zósimo</w:t>
        </w:r>
      </w:hyperlink>
      <w:r w:rsidRPr="00302B49">
        <w:rPr>
          <w:rFonts w:ascii="Arial" w:hAnsi="Arial" w:cs="Arial"/>
          <w:b/>
        </w:rPr>
        <w:t>.</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02B49" w:rsidRPr="0038174F" w:rsidRDefault="00302B49" w:rsidP="0038174F">
      <w:pPr>
        <w:pStyle w:val="Ttulo3"/>
        <w:spacing w:before="0"/>
        <w:ind w:left="-851" w:right="142" w:firstLine="284"/>
        <w:jc w:val="both"/>
        <w:rPr>
          <w:rFonts w:ascii="Arial" w:hAnsi="Arial" w:cs="Arial"/>
          <w:color w:val="FF0000"/>
          <w:sz w:val="24"/>
          <w:szCs w:val="24"/>
        </w:rPr>
      </w:pPr>
      <w:r w:rsidRPr="0038174F">
        <w:rPr>
          <w:rStyle w:val="mw-headline"/>
          <w:rFonts w:ascii="Arial" w:hAnsi="Arial" w:cs="Arial"/>
          <w:color w:val="FF0000"/>
          <w:sz w:val="24"/>
          <w:szCs w:val="24"/>
        </w:rPr>
        <w:t>Zósimo</w:t>
      </w:r>
    </w:p>
    <w:p w:rsidR="0038174F" w:rsidRDefault="0038174F" w:rsidP="0038174F">
      <w:pPr>
        <w:pStyle w:val="NormalWeb"/>
        <w:spacing w:before="0" w:beforeAutospacing="0" w:after="0" w:afterAutospacing="0"/>
        <w:ind w:left="-851" w:right="142" w:firstLine="284"/>
        <w:jc w:val="both"/>
        <w:rPr>
          <w:rFonts w:ascii="Arial" w:hAnsi="Arial" w:cs="Arial"/>
          <w:b/>
        </w:rPr>
      </w:pPr>
    </w:p>
    <w:p w:rsidR="0038174F"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Antes de ser condenado definitivamente, </w:t>
      </w:r>
      <w:proofErr w:type="spellStart"/>
      <w:r w:rsidR="00302B49" w:rsidRPr="00302B49">
        <w:rPr>
          <w:rFonts w:ascii="Arial" w:hAnsi="Arial" w:cs="Arial"/>
          <w:b/>
        </w:rPr>
        <w:t>Pelagio</w:t>
      </w:r>
      <w:proofErr w:type="spellEnd"/>
      <w:r w:rsidR="00302B49" w:rsidRPr="00302B49">
        <w:rPr>
          <w:rFonts w:ascii="Arial" w:hAnsi="Arial" w:cs="Arial"/>
          <w:b/>
        </w:rPr>
        <w:t xml:space="preserve"> escribió una última carta al Papa, </w:t>
      </w:r>
      <w:r w:rsidR="00302B49" w:rsidRPr="00302B49">
        <w:rPr>
          <w:rFonts w:ascii="Arial" w:hAnsi="Arial" w:cs="Arial"/>
          <w:b/>
          <w:i/>
          <w:iCs/>
        </w:rPr>
        <w:t xml:space="preserve">De libero arbitrio </w:t>
      </w:r>
      <w:proofErr w:type="spellStart"/>
      <w:r w:rsidR="00302B49" w:rsidRPr="00302B49">
        <w:rPr>
          <w:rFonts w:ascii="Arial" w:hAnsi="Arial" w:cs="Arial"/>
          <w:b/>
          <w:i/>
          <w:iCs/>
        </w:rPr>
        <w:t>libri</w:t>
      </w:r>
      <w:proofErr w:type="spellEnd"/>
      <w:r w:rsidR="00302B49" w:rsidRPr="00302B49">
        <w:rPr>
          <w:rFonts w:ascii="Arial" w:hAnsi="Arial" w:cs="Arial"/>
          <w:b/>
          <w:i/>
          <w:iCs/>
        </w:rPr>
        <w:t xml:space="preserve"> IV</w:t>
      </w:r>
      <w:r w:rsidR="00302B49" w:rsidRPr="00302B49">
        <w:rPr>
          <w:rFonts w:ascii="Arial" w:hAnsi="Arial" w:cs="Arial"/>
          <w:b/>
        </w:rPr>
        <w:t xml:space="preserve">, en la que trataba de convencerle una vez más de que sus creencias no entraban en conflicto con las defendidas por la Iglesia. El texto, no obstante, nunca llegó a ser leído por Inocencio, ya que llegó a Roma después de la muerte de éste y la entronización de Zósimo en 417. </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302B49" w:rsidRPr="00302B49"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En su interior, </w:t>
      </w:r>
      <w:proofErr w:type="spellStart"/>
      <w:r w:rsidR="00302B49" w:rsidRPr="00302B49">
        <w:rPr>
          <w:rFonts w:ascii="Arial" w:hAnsi="Arial" w:cs="Arial"/>
          <w:b/>
        </w:rPr>
        <w:t>Pelagio</w:t>
      </w:r>
      <w:proofErr w:type="spellEnd"/>
      <w:r w:rsidR="00302B49" w:rsidRPr="00302B49">
        <w:rPr>
          <w:rFonts w:ascii="Arial" w:hAnsi="Arial" w:cs="Arial"/>
          <w:b/>
        </w:rPr>
        <w:t xml:space="preserve"> defendía que el bautismo infantil era necesario para conseguir la entrada en el </w:t>
      </w:r>
      <w:hyperlink r:id="rId68" w:tooltip="Reino de Dios" w:history="1">
        <w:r w:rsidR="00302B49" w:rsidRPr="00302B49">
          <w:rPr>
            <w:rStyle w:val="Hipervnculo"/>
            <w:rFonts w:ascii="Arial" w:hAnsi="Arial" w:cs="Arial"/>
            <w:b/>
            <w:color w:val="auto"/>
            <w:u w:val="none"/>
          </w:rPr>
          <w:t>Reino de Dios</w:t>
        </w:r>
      </w:hyperlink>
      <w:r w:rsidR="00302B49" w:rsidRPr="00302B49">
        <w:rPr>
          <w:rFonts w:ascii="Arial" w:hAnsi="Arial" w:cs="Arial"/>
          <w:b/>
        </w:rPr>
        <w:t xml:space="preserve">, pero no para conseguir la </w:t>
      </w:r>
      <w:hyperlink r:id="rId69" w:tooltip="Vida eterna" w:history="1">
        <w:r w:rsidR="00302B49" w:rsidRPr="00302B49">
          <w:rPr>
            <w:rStyle w:val="Hipervnculo"/>
            <w:rFonts w:ascii="Arial" w:hAnsi="Arial" w:cs="Arial"/>
            <w:b/>
            <w:color w:val="auto"/>
            <w:u w:val="none"/>
          </w:rPr>
          <w:t>vida eterna</w:t>
        </w:r>
      </w:hyperlink>
      <w:r w:rsidR="00302B49" w:rsidRPr="00302B49">
        <w:rPr>
          <w:rFonts w:ascii="Arial" w:hAnsi="Arial" w:cs="Arial"/>
          <w:b/>
        </w:rPr>
        <w:t>, pues no acababa realmente con el pecado original, sino que el fiel debía evitar éste mediante la Gracia obtenida al estudiar las escrituras y oír los sermones. Tras leer la carta, Zósimo (mucho menos estricto que su predecesor) le declaró inocente.</w:t>
      </w:r>
    </w:p>
    <w:p w:rsidR="0038174F" w:rsidRDefault="0038174F" w:rsidP="0038174F">
      <w:pPr>
        <w:pStyle w:val="NormalWeb"/>
        <w:spacing w:before="0" w:beforeAutospacing="0" w:after="0" w:afterAutospacing="0"/>
        <w:ind w:left="-851" w:right="142" w:firstLine="284"/>
        <w:jc w:val="both"/>
        <w:rPr>
          <w:rFonts w:ascii="Arial" w:hAnsi="Arial" w:cs="Arial"/>
          <w:b/>
        </w:rPr>
      </w:pPr>
    </w:p>
    <w:p w:rsidR="00302B49" w:rsidRPr="00AD5845" w:rsidRDefault="0038174F" w:rsidP="0038174F">
      <w:pPr>
        <w:pStyle w:val="NormalWeb"/>
        <w:spacing w:before="0" w:beforeAutospacing="0" w:after="0" w:afterAutospacing="0"/>
        <w:ind w:left="-851" w:right="142" w:firstLine="284"/>
        <w:jc w:val="both"/>
        <w:rPr>
          <w:rFonts w:ascii="Arial" w:hAnsi="Arial" w:cs="Arial"/>
          <w:b/>
          <w:color w:val="0070C0"/>
        </w:rPr>
      </w:pPr>
      <w:r w:rsidRPr="00AD5845">
        <w:rPr>
          <w:rFonts w:ascii="Arial" w:hAnsi="Arial" w:cs="Arial"/>
          <w:b/>
          <w:color w:val="0070C0"/>
        </w:rPr>
        <w:t xml:space="preserve">   </w:t>
      </w:r>
      <w:r w:rsidR="00302B49" w:rsidRPr="00AD5845">
        <w:rPr>
          <w:rFonts w:ascii="Arial" w:hAnsi="Arial" w:cs="Arial"/>
          <w:b/>
          <w:color w:val="0070C0"/>
        </w:rPr>
        <w:t xml:space="preserve">El hecho de que </w:t>
      </w:r>
      <w:proofErr w:type="spellStart"/>
      <w:r w:rsidR="00302B49" w:rsidRPr="00AD5845">
        <w:rPr>
          <w:rFonts w:ascii="Arial" w:hAnsi="Arial" w:cs="Arial"/>
          <w:b/>
          <w:color w:val="0070C0"/>
        </w:rPr>
        <w:t>Pelagio</w:t>
      </w:r>
      <w:proofErr w:type="spellEnd"/>
      <w:r w:rsidR="00302B49" w:rsidRPr="00AD5845">
        <w:rPr>
          <w:rFonts w:ascii="Arial" w:hAnsi="Arial" w:cs="Arial"/>
          <w:b/>
          <w:color w:val="0070C0"/>
        </w:rPr>
        <w:t xml:space="preserve"> y </w:t>
      </w:r>
      <w:proofErr w:type="spellStart"/>
      <w:r w:rsidR="00302B49" w:rsidRPr="00AD5845">
        <w:rPr>
          <w:rFonts w:ascii="Arial" w:hAnsi="Arial" w:cs="Arial"/>
          <w:b/>
          <w:color w:val="0070C0"/>
        </w:rPr>
        <w:t>Celestio</w:t>
      </w:r>
      <w:proofErr w:type="spellEnd"/>
      <w:r w:rsidR="00302B49" w:rsidRPr="00AD5845">
        <w:rPr>
          <w:rFonts w:ascii="Arial" w:hAnsi="Arial" w:cs="Arial"/>
          <w:b/>
          <w:color w:val="0070C0"/>
        </w:rPr>
        <w:t xml:space="preserve"> no fueran finalmente juzgados como herejes sorprendió enormemente a san Agustín, que convocó un nuevo sínodo en Cartago en </w:t>
      </w:r>
      <w:hyperlink r:id="rId70" w:tooltip="418" w:history="1">
        <w:r w:rsidR="00302B49" w:rsidRPr="00AD5845">
          <w:rPr>
            <w:rStyle w:val="Hipervnculo"/>
            <w:rFonts w:ascii="Arial" w:hAnsi="Arial" w:cs="Arial"/>
            <w:b/>
            <w:color w:val="0070C0"/>
            <w:u w:val="none"/>
          </w:rPr>
          <w:t>418</w:t>
        </w:r>
      </w:hyperlink>
      <w:r w:rsidR="00302B49" w:rsidRPr="00AD5845">
        <w:rPr>
          <w:rFonts w:ascii="Arial" w:hAnsi="Arial" w:cs="Arial"/>
          <w:b/>
          <w:color w:val="0070C0"/>
        </w:rPr>
        <w:t>. Allí expuso nueve creencias defendidas por la Iglesia que eran negadas por el Pelagianismo:</w:t>
      </w:r>
    </w:p>
    <w:p w:rsidR="00302B49" w:rsidRPr="00AD5845" w:rsidRDefault="00BA28DC" w:rsidP="0038174F">
      <w:pPr>
        <w:spacing w:after="0" w:line="240" w:lineRule="auto"/>
        <w:ind w:left="-567" w:right="142"/>
        <w:jc w:val="both"/>
        <w:rPr>
          <w:rFonts w:ascii="Arial" w:hAnsi="Arial" w:cs="Arial"/>
          <w:b/>
          <w:color w:val="0070C0"/>
          <w:sz w:val="24"/>
          <w:szCs w:val="24"/>
        </w:rPr>
      </w:pPr>
      <w:r w:rsidRPr="00AD5845">
        <w:rPr>
          <w:rFonts w:ascii="Arial" w:hAnsi="Arial" w:cs="Arial"/>
          <w:b/>
          <w:color w:val="0070C0"/>
          <w:sz w:val="24"/>
          <w:szCs w:val="24"/>
        </w:rPr>
        <w:t xml:space="preserve">  </w:t>
      </w:r>
      <w:r w:rsidR="0038174F" w:rsidRPr="00AD5845">
        <w:rPr>
          <w:rFonts w:ascii="Arial" w:hAnsi="Arial" w:cs="Arial"/>
          <w:b/>
          <w:color w:val="0070C0"/>
          <w:sz w:val="24"/>
          <w:szCs w:val="24"/>
        </w:rPr>
        <w:t xml:space="preserve">- </w:t>
      </w:r>
      <w:r w:rsidR="00302B49" w:rsidRPr="00AD5845">
        <w:rPr>
          <w:rFonts w:ascii="Arial" w:hAnsi="Arial" w:cs="Arial"/>
          <w:b/>
          <w:color w:val="0070C0"/>
          <w:sz w:val="24"/>
          <w:szCs w:val="24"/>
        </w:rPr>
        <w:t>La muerte es producto del pecado, no de la naturaleza humana.</w:t>
      </w:r>
      <w:r w:rsidR="00AD5845" w:rsidRPr="00AD5845">
        <w:rPr>
          <w:rFonts w:ascii="Arial" w:hAnsi="Arial" w:cs="Arial"/>
          <w:b/>
          <w:color w:val="0070C0"/>
          <w:sz w:val="24"/>
          <w:szCs w:val="24"/>
        </w:rPr>
        <w:t xml:space="preserve"> </w:t>
      </w:r>
    </w:p>
    <w:p w:rsidR="00302B49" w:rsidRPr="00AD5845" w:rsidRDefault="00BA28DC" w:rsidP="0038174F">
      <w:pPr>
        <w:spacing w:after="0" w:line="240" w:lineRule="auto"/>
        <w:ind w:left="-567" w:right="142"/>
        <w:jc w:val="both"/>
        <w:rPr>
          <w:rFonts w:ascii="Arial" w:hAnsi="Arial" w:cs="Arial"/>
          <w:b/>
          <w:color w:val="0070C0"/>
          <w:sz w:val="24"/>
          <w:szCs w:val="24"/>
        </w:rPr>
      </w:pPr>
      <w:r w:rsidRPr="00AD5845">
        <w:rPr>
          <w:rFonts w:ascii="Arial" w:hAnsi="Arial" w:cs="Arial"/>
          <w:b/>
          <w:color w:val="0070C0"/>
          <w:sz w:val="24"/>
          <w:szCs w:val="24"/>
        </w:rPr>
        <w:t xml:space="preserve">  </w:t>
      </w:r>
      <w:r w:rsidR="0038174F" w:rsidRPr="00AD5845">
        <w:rPr>
          <w:rFonts w:ascii="Arial" w:hAnsi="Arial" w:cs="Arial"/>
          <w:b/>
          <w:color w:val="0070C0"/>
          <w:sz w:val="24"/>
          <w:szCs w:val="24"/>
        </w:rPr>
        <w:t xml:space="preserve">- </w:t>
      </w:r>
      <w:r w:rsidR="00302B49" w:rsidRPr="00AD5845">
        <w:rPr>
          <w:rFonts w:ascii="Arial" w:hAnsi="Arial" w:cs="Arial"/>
          <w:b/>
          <w:color w:val="0070C0"/>
          <w:sz w:val="24"/>
          <w:szCs w:val="24"/>
        </w:rPr>
        <w:t>Los niños deben ser bautizados para estar limpios del pecado original.</w:t>
      </w:r>
    </w:p>
    <w:p w:rsidR="00302B49" w:rsidRPr="00AD5845" w:rsidRDefault="00BA28DC" w:rsidP="0038174F">
      <w:pPr>
        <w:spacing w:after="0" w:line="240" w:lineRule="auto"/>
        <w:ind w:left="-567" w:right="142"/>
        <w:jc w:val="both"/>
        <w:rPr>
          <w:rFonts w:ascii="Arial" w:hAnsi="Arial" w:cs="Arial"/>
          <w:b/>
          <w:color w:val="0070C0"/>
          <w:sz w:val="24"/>
          <w:szCs w:val="24"/>
        </w:rPr>
      </w:pPr>
      <w:r w:rsidRPr="00AD5845">
        <w:rPr>
          <w:rFonts w:ascii="Arial" w:hAnsi="Arial" w:cs="Arial"/>
          <w:b/>
          <w:color w:val="0070C0"/>
          <w:sz w:val="24"/>
          <w:szCs w:val="24"/>
        </w:rPr>
        <w:t xml:space="preserve">  </w:t>
      </w:r>
      <w:r w:rsidR="0038174F" w:rsidRPr="00AD5845">
        <w:rPr>
          <w:rFonts w:ascii="Arial" w:hAnsi="Arial" w:cs="Arial"/>
          <w:b/>
          <w:color w:val="0070C0"/>
          <w:sz w:val="24"/>
          <w:szCs w:val="24"/>
        </w:rPr>
        <w:t xml:space="preserve">- </w:t>
      </w:r>
      <w:r w:rsidR="00302B49" w:rsidRPr="00AD5845">
        <w:rPr>
          <w:rFonts w:ascii="Arial" w:hAnsi="Arial" w:cs="Arial"/>
          <w:b/>
          <w:color w:val="0070C0"/>
          <w:sz w:val="24"/>
          <w:szCs w:val="24"/>
        </w:rPr>
        <w:t>La "gracia justificante" (</w:t>
      </w:r>
      <w:r w:rsidR="00302B49" w:rsidRPr="00AD5845">
        <w:rPr>
          <w:rFonts w:ascii="Arial" w:hAnsi="Arial" w:cs="Arial"/>
          <w:b/>
          <w:i/>
          <w:iCs/>
          <w:color w:val="0070C0"/>
          <w:sz w:val="24"/>
          <w:szCs w:val="24"/>
        </w:rPr>
        <w:t xml:space="preserve">gratia </w:t>
      </w:r>
      <w:proofErr w:type="spellStart"/>
      <w:r w:rsidR="00302B49" w:rsidRPr="00AD5845">
        <w:rPr>
          <w:rFonts w:ascii="Arial" w:hAnsi="Arial" w:cs="Arial"/>
          <w:b/>
          <w:i/>
          <w:iCs/>
          <w:color w:val="0070C0"/>
          <w:sz w:val="24"/>
          <w:szCs w:val="24"/>
        </w:rPr>
        <w:t>gratum</w:t>
      </w:r>
      <w:proofErr w:type="spellEnd"/>
      <w:r w:rsidR="00302B49" w:rsidRPr="00AD5845">
        <w:rPr>
          <w:rFonts w:ascii="Arial" w:hAnsi="Arial" w:cs="Arial"/>
          <w:b/>
          <w:i/>
          <w:iCs/>
          <w:color w:val="0070C0"/>
          <w:sz w:val="24"/>
          <w:szCs w:val="24"/>
        </w:rPr>
        <w:t xml:space="preserve"> </w:t>
      </w:r>
      <w:proofErr w:type="spellStart"/>
      <w:r w:rsidR="00302B49" w:rsidRPr="00AD5845">
        <w:rPr>
          <w:rFonts w:ascii="Arial" w:hAnsi="Arial" w:cs="Arial"/>
          <w:b/>
          <w:i/>
          <w:iCs/>
          <w:color w:val="0070C0"/>
          <w:sz w:val="24"/>
          <w:szCs w:val="24"/>
        </w:rPr>
        <w:t>faciens</w:t>
      </w:r>
      <w:proofErr w:type="spellEnd"/>
      <w:r w:rsidR="00302B49" w:rsidRPr="00AD5845">
        <w:rPr>
          <w:rFonts w:ascii="Arial" w:hAnsi="Arial" w:cs="Arial"/>
          <w:b/>
          <w:color w:val="0070C0"/>
          <w:sz w:val="24"/>
          <w:szCs w:val="24"/>
        </w:rPr>
        <w:t>) cubre los pecados ya cometidos y ayuda a prevenir los futuros</w:t>
      </w:r>
      <w:r w:rsidR="00AD5845" w:rsidRPr="00AD5845">
        <w:rPr>
          <w:rFonts w:ascii="Arial" w:hAnsi="Arial" w:cs="Arial"/>
          <w:b/>
          <w:color w:val="0070C0"/>
          <w:sz w:val="24"/>
          <w:szCs w:val="24"/>
        </w:rPr>
        <w:t>.</w:t>
      </w:r>
    </w:p>
    <w:p w:rsidR="00302B49" w:rsidRPr="00AD5845" w:rsidRDefault="0038174F" w:rsidP="0038174F">
      <w:pPr>
        <w:spacing w:after="0" w:line="240" w:lineRule="auto"/>
        <w:ind w:left="-567" w:right="142"/>
        <w:jc w:val="both"/>
        <w:rPr>
          <w:rFonts w:ascii="Arial" w:hAnsi="Arial" w:cs="Arial"/>
          <w:b/>
          <w:color w:val="0070C0"/>
          <w:sz w:val="24"/>
          <w:szCs w:val="24"/>
        </w:rPr>
      </w:pPr>
      <w:r w:rsidRPr="00AD5845">
        <w:rPr>
          <w:rFonts w:ascii="Arial" w:hAnsi="Arial" w:cs="Arial"/>
          <w:b/>
          <w:color w:val="0070C0"/>
          <w:sz w:val="24"/>
          <w:szCs w:val="24"/>
        </w:rPr>
        <w:t xml:space="preserve"> </w:t>
      </w:r>
      <w:r w:rsidR="00BA28DC" w:rsidRPr="00AD5845">
        <w:rPr>
          <w:rFonts w:ascii="Arial" w:hAnsi="Arial" w:cs="Arial"/>
          <w:b/>
          <w:color w:val="0070C0"/>
          <w:sz w:val="24"/>
          <w:szCs w:val="24"/>
        </w:rPr>
        <w:t xml:space="preserve"> </w:t>
      </w:r>
      <w:r w:rsidRPr="00AD5845">
        <w:rPr>
          <w:rFonts w:ascii="Arial" w:hAnsi="Arial" w:cs="Arial"/>
          <w:b/>
          <w:color w:val="0070C0"/>
          <w:sz w:val="24"/>
          <w:szCs w:val="24"/>
        </w:rPr>
        <w:t xml:space="preserve">- </w:t>
      </w:r>
      <w:r w:rsidR="00302B49" w:rsidRPr="00AD5845">
        <w:rPr>
          <w:rFonts w:ascii="Arial" w:hAnsi="Arial" w:cs="Arial"/>
          <w:b/>
          <w:color w:val="0070C0"/>
          <w:sz w:val="24"/>
          <w:szCs w:val="24"/>
        </w:rPr>
        <w:t>La gracia de Cristo proporciona la fuerza de voluntad para llevar a la práctica los mandamientos divinos.</w:t>
      </w:r>
    </w:p>
    <w:p w:rsidR="00302B49" w:rsidRPr="00AD5845" w:rsidRDefault="00BA28DC" w:rsidP="0038174F">
      <w:pPr>
        <w:spacing w:after="0" w:line="240" w:lineRule="auto"/>
        <w:ind w:left="-567" w:right="142"/>
        <w:jc w:val="both"/>
        <w:rPr>
          <w:rFonts w:ascii="Arial" w:hAnsi="Arial" w:cs="Arial"/>
          <w:b/>
          <w:color w:val="0070C0"/>
          <w:sz w:val="24"/>
          <w:szCs w:val="24"/>
        </w:rPr>
      </w:pPr>
      <w:r w:rsidRPr="00AD5845">
        <w:rPr>
          <w:rFonts w:ascii="Arial" w:hAnsi="Arial" w:cs="Arial"/>
          <w:b/>
          <w:color w:val="0070C0"/>
          <w:sz w:val="24"/>
          <w:szCs w:val="24"/>
        </w:rPr>
        <w:t xml:space="preserve">  </w:t>
      </w:r>
      <w:r w:rsidR="0038174F" w:rsidRPr="00AD5845">
        <w:rPr>
          <w:rFonts w:ascii="Arial" w:hAnsi="Arial" w:cs="Arial"/>
          <w:b/>
          <w:color w:val="0070C0"/>
          <w:sz w:val="24"/>
          <w:szCs w:val="24"/>
        </w:rPr>
        <w:t xml:space="preserve">- </w:t>
      </w:r>
      <w:r w:rsidR="00302B49" w:rsidRPr="00AD5845">
        <w:rPr>
          <w:rFonts w:ascii="Arial" w:hAnsi="Arial" w:cs="Arial"/>
          <w:b/>
          <w:color w:val="0070C0"/>
          <w:sz w:val="24"/>
          <w:szCs w:val="24"/>
        </w:rPr>
        <w:t>No existen buenas obras al margen de la Gracia de Dios.</w:t>
      </w:r>
    </w:p>
    <w:p w:rsidR="00302B49" w:rsidRPr="00AD5845" w:rsidRDefault="00BA28DC" w:rsidP="0038174F">
      <w:pPr>
        <w:spacing w:after="0" w:line="240" w:lineRule="auto"/>
        <w:ind w:left="-567" w:right="142"/>
        <w:jc w:val="both"/>
        <w:rPr>
          <w:rFonts w:ascii="Arial" w:hAnsi="Arial" w:cs="Arial"/>
          <w:b/>
          <w:color w:val="0070C0"/>
          <w:sz w:val="24"/>
          <w:szCs w:val="24"/>
        </w:rPr>
      </w:pPr>
      <w:r w:rsidRPr="00AD5845">
        <w:rPr>
          <w:rFonts w:ascii="Arial" w:hAnsi="Arial" w:cs="Arial"/>
          <w:b/>
          <w:color w:val="0070C0"/>
          <w:sz w:val="24"/>
          <w:szCs w:val="24"/>
        </w:rPr>
        <w:t xml:space="preserve">  </w:t>
      </w:r>
      <w:r w:rsidR="0038174F" w:rsidRPr="00AD5845">
        <w:rPr>
          <w:rFonts w:ascii="Arial" w:hAnsi="Arial" w:cs="Arial"/>
          <w:b/>
          <w:color w:val="0070C0"/>
          <w:sz w:val="24"/>
          <w:szCs w:val="24"/>
        </w:rPr>
        <w:t xml:space="preserve">- </w:t>
      </w:r>
      <w:r w:rsidR="00302B49" w:rsidRPr="00AD5845">
        <w:rPr>
          <w:rFonts w:ascii="Arial" w:hAnsi="Arial" w:cs="Arial"/>
          <w:b/>
          <w:color w:val="0070C0"/>
          <w:sz w:val="24"/>
          <w:szCs w:val="24"/>
        </w:rPr>
        <w:t>La confesión de los pecados se hace porque son ciertos, no por humildad.</w:t>
      </w:r>
    </w:p>
    <w:p w:rsidR="00302B49" w:rsidRPr="00AD5845" w:rsidRDefault="00BA28DC" w:rsidP="0038174F">
      <w:pPr>
        <w:spacing w:after="0" w:line="240" w:lineRule="auto"/>
        <w:ind w:left="-567" w:right="142"/>
        <w:jc w:val="both"/>
        <w:rPr>
          <w:rFonts w:ascii="Arial" w:hAnsi="Arial" w:cs="Arial"/>
          <w:b/>
          <w:color w:val="0070C0"/>
          <w:sz w:val="24"/>
          <w:szCs w:val="24"/>
        </w:rPr>
      </w:pPr>
      <w:r w:rsidRPr="00AD5845">
        <w:rPr>
          <w:rFonts w:ascii="Arial" w:hAnsi="Arial" w:cs="Arial"/>
          <w:b/>
          <w:color w:val="0070C0"/>
          <w:sz w:val="24"/>
          <w:szCs w:val="24"/>
        </w:rPr>
        <w:t xml:space="preserve">  </w:t>
      </w:r>
      <w:r w:rsidR="0038174F" w:rsidRPr="00AD5845">
        <w:rPr>
          <w:rFonts w:ascii="Arial" w:hAnsi="Arial" w:cs="Arial"/>
          <w:b/>
          <w:color w:val="0070C0"/>
          <w:sz w:val="24"/>
          <w:szCs w:val="24"/>
        </w:rPr>
        <w:t xml:space="preserve">- </w:t>
      </w:r>
      <w:r w:rsidR="00302B49" w:rsidRPr="00AD5845">
        <w:rPr>
          <w:rFonts w:ascii="Arial" w:hAnsi="Arial" w:cs="Arial"/>
          <w:b/>
          <w:color w:val="0070C0"/>
          <w:sz w:val="24"/>
          <w:szCs w:val="24"/>
        </w:rPr>
        <w:t>Los santos piden perdón por sus propios pecados.</w:t>
      </w:r>
    </w:p>
    <w:p w:rsidR="00302B49" w:rsidRPr="00AD5845" w:rsidRDefault="00BA28DC" w:rsidP="0038174F">
      <w:pPr>
        <w:spacing w:after="0" w:line="240" w:lineRule="auto"/>
        <w:ind w:left="-567" w:right="142"/>
        <w:jc w:val="both"/>
        <w:rPr>
          <w:rFonts w:ascii="Arial" w:hAnsi="Arial" w:cs="Arial"/>
          <w:b/>
          <w:color w:val="0070C0"/>
          <w:sz w:val="24"/>
          <w:szCs w:val="24"/>
        </w:rPr>
      </w:pPr>
      <w:r w:rsidRPr="00AD5845">
        <w:rPr>
          <w:rFonts w:ascii="Arial" w:hAnsi="Arial" w:cs="Arial"/>
          <w:b/>
          <w:color w:val="0070C0"/>
          <w:sz w:val="24"/>
          <w:szCs w:val="24"/>
        </w:rPr>
        <w:t xml:space="preserve">  </w:t>
      </w:r>
      <w:r w:rsidR="0038174F" w:rsidRPr="00AD5845">
        <w:rPr>
          <w:rFonts w:ascii="Arial" w:hAnsi="Arial" w:cs="Arial"/>
          <w:b/>
          <w:color w:val="0070C0"/>
          <w:sz w:val="24"/>
          <w:szCs w:val="24"/>
        </w:rPr>
        <w:t xml:space="preserve">- </w:t>
      </w:r>
      <w:r w:rsidR="00302B49" w:rsidRPr="00AD5845">
        <w:rPr>
          <w:rFonts w:ascii="Arial" w:hAnsi="Arial" w:cs="Arial"/>
          <w:b/>
          <w:color w:val="0070C0"/>
          <w:sz w:val="24"/>
          <w:szCs w:val="24"/>
        </w:rPr>
        <w:t>Los santos también se confiesan pecadores porque realmente lo son.</w:t>
      </w:r>
    </w:p>
    <w:p w:rsidR="00302B49" w:rsidRPr="00AD5845" w:rsidRDefault="00BA28DC" w:rsidP="0038174F">
      <w:pPr>
        <w:spacing w:after="0" w:line="240" w:lineRule="auto"/>
        <w:ind w:left="-567" w:right="142"/>
        <w:jc w:val="both"/>
        <w:rPr>
          <w:rFonts w:ascii="Arial" w:hAnsi="Arial" w:cs="Arial"/>
          <w:b/>
          <w:color w:val="0070C0"/>
          <w:sz w:val="24"/>
          <w:szCs w:val="24"/>
        </w:rPr>
      </w:pPr>
      <w:r w:rsidRPr="00AD5845">
        <w:rPr>
          <w:rFonts w:ascii="Arial" w:hAnsi="Arial" w:cs="Arial"/>
          <w:b/>
          <w:color w:val="0070C0"/>
          <w:sz w:val="24"/>
          <w:szCs w:val="24"/>
        </w:rPr>
        <w:t xml:space="preserve">  </w:t>
      </w:r>
      <w:r w:rsidR="0038174F" w:rsidRPr="00AD5845">
        <w:rPr>
          <w:rFonts w:ascii="Arial" w:hAnsi="Arial" w:cs="Arial"/>
          <w:b/>
          <w:color w:val="0070C0"/>
          <w:sz w:val="24"/>
          <w:szCs w:val="24"/>
        </w:rPr>
        <w:t xml:space="preserve">- </w:t>
      </w:r>
      <w:r w:rsidR="00302B49" w:rsidRPr="00AD5845">
        <w:rPr>
          <w:rFonts w:ascii="Arial" w:hAnsi="Arial" w:cs="Arial"/>
          <w:b/>
          <w:color w:val="0070C0"/>
          <w:sz w:val="24"/>
          <w:szCs w:val="24"/>
        </w:rPr>
        <w:t>Los niños que mueren sin recibir el bautismo son excluidos tanto del Reino de Dios como de la vida eterna.</w:t>
      </w:r>
    </w:p>
    <w:p w:rsidR="0038174F" w:rsidRPr="00AD5845" w:rsidRDefault="0038174F" w:rsidP="0038174F">
      <w:pPr>
        <w:pStyle w:val="NormalWeb"/>
        <w:spacing w:before="0" w:beforeAutospacing="0" w:after="0" w:afterAutospacing="0"/>
        <w:ind w:left="-851" w:right="142" w:firstLine="284"/>
        <w:jc w:val="both"/>
        <w:rPr>
          <w:rFonts w:ascii="Arial" w:hAnsi="Arial" w:cs="Arial"/>
          <w:b/>
          <w:color w:val="0070C0"/>
        </w:rPr>
      </w:pPr>
    </w:p>
    <w:p w:rsidR="00302B49" w:rsidRPr="00AD5845" w:rsidRDefault="0038174F" w:rsidP="0038174F">
      <w:pPr>
        <w:pStyle w:val="NormalWeb"/>
        <w:spacing w:before="0" w:beforeAutospacing="0" w:after="0" w:afterAutospacing="0"/>
        <w:ind w:left="-851" w:right="142" w:firstLine="284"/>
        <w:jc w:val="both"/>
        <w:rPr>
          <w:rFonts w:ascii="Arial" w:hAnsi="Arial" w:cs="Arial"/>
          <w:b/>
          <w:color w:val="0070C0"/>
        </w:rPr>
      </w:pPr>
      <w:r w:rsidRPr="00AD5845">
        <w:rPr>
          <w:rFonts w:ascii="Arial" w:hAnsi="Arial" w:cs="Arial"/>
          <w:b/>
          <w:color w:val="0070C0"/>
        </w:rPr>
        <w:t xml:space="preserve">  </w:t>
      </w:r>
      <w:r w:rsidR="00302B49" w:rsidRPr="00AD5845">
        <w:rPr>
          <w:rFonts w:ascii="Arial" w:hAnsi="Arial" w:cs="Arial"/>
          <w:b/>
          <w:color w:val="0070C0"/>
        </w:rPr>
        <w:t xml:space="preserve">Este canon fue aceptado como una creencia universal por la Iglesia, provocando la desaparición del Pelagianismo en </w:t>
      </w:r>
      <w:hyperlink r:id="rId71" w:tooltip="Italia" w:history="1">
        <w:r w:rsidR="00302B49" w:rsidRPr="00AD5845">
          <w:rPr>
            <w:rStyle w:val="Hipervnculo"/>
            <w:rFonts w:ascii="Arial" w:hAnsi="Arial" w:cs="Arial"/>
            <w:b/>
            <w:color w:val="0070C0"/>
            <w:u w:val="none"/>
          </w:rPr>
          <w:t>Italia</w:t>
        </w:r>
      </w:hyperlink>
      <w:r w:rsidR="00302B49" w:rsidRPr="00AD5845">
        <w:rPr>
          <w:rFonts w:ascii="Arial" w:hAnsi="Arial" w:cs="Arial"/>
          <w:b/>
          <w:color w:val="0070C0"/>
        </w:rPr>
        <w:t>. En la actualidad, la Iglesia católica sigue defendiendo los ocho primeros puntos, pero rechaza el noveno al considerar que los niños que mueren sin ser bautizados "</w:t>
      </w:r>
      <w:r w:rsidR="00302B49" w:rsidRPr="00AD5845">
        <w:rPr>
          <w:rFonts w:ascii="Arial" w:hAnsi="Arial" w:cs="Arial"/>
          <w:b/>
          <w:i/>
          <w:iCs/>
          <w:color w:val="0070C0"/>
        </w:rPr>
        <w:t xml:space="preserve">quedan confiados a la </w:t>
      </w:r>
      <w:hyperlink r:id="rId72" w:tooltip="Misericordia" w:history="1">
        <w:r w:rsidR="00302B49" w:rsidRPr="00AD5845">
          <w:rPr>
            <w:rStyle w:val="Hipervnculo"/>
            <w:rFonts w:ascii="Arial" w:hAnsi="Arial" w:cs="Arial"/>
            <w:b/>
            <w:i/>
            <w:iCs/>
            <w:color w:val="0070C0"/>
            <w:u w:val="none"/>
          </w:rPr>
          <w:t>misericordia</w:t>
        </w:r>
      </w:hyperlink>
      <w:r w:rsidR="00302B49" w:rsidRPr="00AD5845">
        <w:rPr>
          <w:rFonts w:ascii="Arial" w:hAnsi="Arial" w:cs="Arial"/>
          <w:b/>
          <w:i/>
          <w:iCs/>
          <w:color w:val="0070C0"/>
        </w:rPr>
        <w:t xml:space="preserve"> de Dios</w:t>
      </w:r>
      <w:r w:rsidR="00302B49" w:rsidRPr="00AD5845">
        <w:rPr>
          <w:rFonts w:ascii="Arial" w:hAnsi="Arial" w:cs="Arial"/>
          <w:b/>
          <w:color w:val="0070C0"/>
        </w:rPr>
        <w:t>"</w:t>
      </w:r>
    </w:p>
    <w:p w:rsidR="0038174F" w:rsidRDefault="0038174F" w:rsidP="0038174F">
      <w:pPr>
        <w:pStyle w:val="Ttulo2"/>
        <w:spacing w:before="0"/>
        <w:ind w:left="-851" w:right="142" w:firstLine="284"/>
        <w:jc w:val="both"/>
        <w:rPr>
          <w:rStyle w:val="mw-headline"/>
          <w:rFonts w:ascii="Arial" w:hAnsi="Arial" w:cs="Arial"/>
          <w:color w:val="auto"/>
          <w:sz w:val="24"/>
          <w:szCs w:val="24"/>
        </w:rPr>
      </w:pPr>
    </w:p>
    <w:p w:rsidR="00302B49" w:rsidRPr="0038174F" w:rsidRDefault="00302B49" w:rsidP="0038174F">
      <w:pPr>
        <w:pStyle w:val="Ttulo2"/>
        <w:spacing w:before="0"/>
        <w:ind w:left="-851" w:right="142" w:firstLine="284"/>
        <w:jc w:val="both"/>
        <w:rPr>
          <w:rFonts w:ascii="Arial" w:hAnsi="Arial" w:cs="Arial"/>
          <w:color w:val="FF0000"/>
          <w:sz w:val="24"/>
          <w:szCs w:val="24"/>
        </w:rPr>
      </w:pPr>
      <w:proofErr w:type="spellStart"/>
      <w:r w:rsidRPr="0038174F">
        <w:rPr>
          <w:rStyle w:val="mw-headline"/>
          <w:rFonts w:ascii="Arial" w:hAnsi="Arial" w:cs="Arial"/>
          <w:color w:val="FF0000"/>
          <w:sz w:val="24"/>
          <w:szCs w:val="24"/>
        </w:rPr>
        <w:t>Pelagio</w:t>
      </w:r>
      <w:proofErr w:type="spellEnd"/>
      <w:r w:rsidRPr="0038174F">
        <w:rPr>
          <w:rStyle w:val="mw-headline"/>
          <w:rFonts w:ascii="Arial" w:hAnsi="Arial" w:cs="Arial"/>
          <w:color w:val="FF0000"/>
          <w:sz w:val="24"/>
          <w:szCs w:val="24"/>
        </w:rPr>
        <w:t xml:space="preserve"> y la doctrina del libre albedrío</w:t>
      </w:r>
    </w:p>
    <w:p w:rsidR="0038174F" w:rsidRDefault="0038174F" w:rsidP="0038174F">
      <w:pPr>
        <w:pStyle w:val="NormalWeb"/>
        <w:spacing w:before="0" w:beforeAutospacing="0" w:after="0" w:afterAutospacing="0"/>
        <w:ind w:left="-851" w:right="142" w:firstLine="284"/>
        <w:jc w:val="both"/>
        <w:rPr>
          <w:rFonts w:ascii="Arial" w:hAnsi="Arial" w:cs="Arial"/>
          <w:b/>
        </w:rPr>
      </w:pPr>
    </w:p>
    <w:p w:rsidR="0038174F"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Después de </w:t>
      </w:r>
      <w:proofErr w:type="spellStart"/>
      <w:r w:rsidR="00302B49" w:rsidRPr="00302B49">
        <w:rPr>
          <w:rFonts w:ascii="Arial" w:hAnsi="Arial" w:cs="Arial"/>
          <w:b/>
        </w:rPr>
        <w:t>Dióspolis</w:t>
      </w:r>
      <w:proofErr w:type="spellEnd"/>
      <w:r w:rsidR="00302B49" w:rsidRPr="00302B49">
        <w:rPr>
          <w:rFonts w:ascii="Arial" w:hAnsi="Arial" w:cs="Arial"/>
          <w:b/>
        </w:rPr>
        <w:t xml:space="preserve">, </w:t>
      </w:r>
      <w:proofErr w:type="spellStart"/>
      <w:r w:rsidR="00302B49" w:rsidRPr="00302B49">
        <w:rPr>
          <w:rFonts w:ascii="Arial" w:hAnsi="Arial" w:cs="Arial"/>
          <w:b/>
        </w:rPr>
        <w:t>Pelagio</w:t>
      </w:r>
      <w:proofErr w:type="spellEnd"/>
      <w:r w:rsidR="00302B49" w:rsidRPr="00302B49">
        <w:rPr>
          <w:rFonts w:ascii="Arial" w:hAnsi="Arial" w:cs="Arial"/>
          <w:b/>
        </w:rPr>
        <w:t xml:space="preserve"> escribió dos obras perdidas hace tiempo, "De la Naturaleza" y "Del Libre Albedrío", en las que volvía a defender su concepción de la naturaleza del pecado y arremetía una vez más contra san Agustín</w:t>
      </w:r>
      <w:r>
        <w:rPr>
          <w:rFonts w:ascii="Arial" w:hAnsi="Arial" w:cs="Arial"/>
          <w:b/>
        </w:rPr>
        <w:t>.</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302B49"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Le</w:t>
      </w:r>
      <w:r w:rsidR="00302B49" w:rsidRPr="00302B49">
        <w:rPr>
          <w:rFonts w:ascii="Arial" w:hAnsi="Arial" w:cs="Arial"/>
          <w:b/>
        </w:rPr>
        <w:t xml:space="preserve"> acus</w:t>
      </w:r>
      <w:r>
        <w:rPr>
          <w:rFonts w:ascii="Arial" w:hAnsi="Arial" w:cs="Arial"/>
          <w:b/>
        </w:rPr>
        <w:t>aba</w:t>
      </w:r>
      <w:r w:rsidR="00302B49" w:rsidRPr="00302B49">
        <w:rPr>
          <w:rFonts w:ascii="Arial" w:hAnsi="Arial" w:cs="Arial"/>
          <w:b/>
        </w:rPr>
        <w:t xml:space="preserve"> de estar bajo la influencia del </w:t>
      </w:r>
      <w:hyperlink r:id="rId73" w:tooltip="Maniqueísmo" w:history="1">
        <w:r w:rsidR="00302B49" w:rsidRPr="00302B49">
          <w:rPr>
            <w:rStyle w:val="Hipervnculo"/>
            <w:rFonts w:ascii="Arial" w:hAnsi="Arial" w:cs="Arial"/>
            <w:b/>
            <w:color w:val="auto"/>
            <w:u w:val="none"/>
          </w:rPr>
          <w:t>Maniqueísmo</w:t>
        </w:r>
      </w:hyperlink>
      <w:r w:rsidR="003C1DA6">
        <w:t>,</w:t>
      </w:r>
      <w:r w:rsidR="00302B49" w:rsidRPr="00302B49">
        <w:rPr>
          <w:rFonts w:ascii="Arial" w:hAnsi="Arial" w:cs="Arial"/>
          <w:b/>
        </w:rPr>
        <w:t xml:space="preserve"> al elevar el mal al mismo nivel que Dios</w:t>
      </w:r>
      <w:r w:rsidR="00C71E03">
        <w:rPr>
          <w:rFonts w:ascii="Arial" w:hAnsi="Arial" w:cs="Arial"/>
          <w:b/>
        </w:rPr>
        <w:t xml:space="preserve"> </w:t>
      </w:r>
      <w:r w:rsidR="00302B49" w:rsidRPr="00302B49">
        <w:rPr>
          <w:rFonts w:ascii="Arial" w:hAnsi="Arial" w:cs="Arial"/>
          <w:b/>
        </w:rPr>
        <w:t>y de contaminar la doctrina cristiana con un fatalismo de origen pagano, según él.</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8174F" w:rsidRPr="00C71E03" w:rsidRDefault="00302B49" w:rsidP="0038174F">
      <w:pPr>
        <w:pStyle w:val="NormalWeb"/>
        <w:spacing w:before="0" w:beforeAutospacing="0" w:after="0" w:afterAutospacing="0"/>
        <w:ind w:left="-851" w:right="142" w:firstLine="284"/>
        <w:jc w:val="both"/>
        <w:rPr>
          <w:rFonts w:ascii="Arial" w:hAnsi="Arial" w:cs="Arial"/>
          <w:b/>
          <w:color w:val="0070C0"/>
        </w:rPr>
      </w:pPr>
      <w:r w:rsidRPr="00C71E03">
        <w:rPr>
          <w:rFonts w:ascii="Arial" w:hAnsi="Arial" w:cs="Arial"/>
          <w:b/>
          <w:color w:val="0070C0"/>
        </w:rPr>
        <w:t xml:space="preserve">San Agustín se convirtió efectivamente al cristianismo desde el maniqueísmo, doctrina que sostenía la existencia de un </w:t>
      </w:r>
      <w:hyperlink r:id="rId74" w:tooltip="Espíritu" w:history="1">
        <w:r w:rsidRPr="00C71E03">
          <w:rPr>
            <w:rStyle w:val="Hipervnculo"/>
            <w:rFonts w:ascii="Arial" w:hAnsi="Arial" w:cs="Arial"/>
            <w:b/>
            <w:color w:val="0070C0"/>
            <w:u w:val="none"/>
          </w:rPr>
          <w:t>espíritu</w:t>
        </w:r>
      </w:hyperlink>
      <w:r w:rsidRPr="00C71E03">
        <w:rPr>
          <w:rFonts w:ascii="Arial" w:hAnsi="Arial" w:cs="Arial"/>
          <w:b/>
          <w:color w:val="0070C0"/>
        </w:rPr>
        <w:t xml:space="preserve"> puro creado por Dios en oposición a un cuerpo corrupto y malvado, no creado por éste de forma directa. </w:t>
      </w:r>
      <w:proofErr w:type="spellStart"/>
      <w:r w:rsidRPr="00C71E03">
        <w:rPr>
          <w:rFonts w:ascii="Arial" w:hAnsi="Arial" w:cs="Arial"/>
          <w:b/>
          <w:color w:val="0070C0"/>
        </w:rPr>
        <w:t>Pelagio</w:t>
      </w:r>
      <w:proofErr w:type="spellEnd"/>
      <w:r w:rsidRPr="00C71E03">
        <w:rPr>
          <w:rFonts w:ascii="Arial" w:hAnsi="Arial" w:cs="Arial"/>
          <w:b/>
          <w:color w:val="0070C0"/>
        </w:rPr>
        <w:t xml:space="preserve"> discutió la idea de que los humanos pudiesen ser condenados al </w:t>
      </w:r>
      <w:hyperlink r:id="rId75" w:tooltip="Infierno" w:history="1">
        <w:r w:rsidRPr="00C71E03">
          <w:rPr>
            <w:rStyle w:val="Hipervnculo"/>
            <w:rFonts w:ascii="Arial" w:hAnsi="Arial" w:cs="Arial"/>
            <w:b/>
            <w:color w:val="0070C0"/>
            <w:u w:val="none"/>
          </w:rPr>
          <w:t>infierno</w:t>
        </w:r>
      </w:hyperlink>
      <w:r w:rsidRPr="00C71E03">
        <w:rPr>
          <w:rFonts w:ascii="Arial" w:hAnsi="Arial" w:cs="Arial"/>
          <w:b/>
          <w:color w:val="0070C0"/>
        </w:rPr>
        <w:t xml:space="preserve"> por hacer algo que en realidad no podían evitar, el </w:t>
      </w:r>
      <w:hyperlink r:id="rId76" w:tooltip="Pecado" w:history="1">
        <w:r w:rsidRPr="00C71E03">
          <w:rPr>
            <w:rStyle w:val="Hipervnculo"/>
            <w:rFonts w:ascii="Arial" w:hAnsi="Arial" w:cs="Arial"/>
            <w:b/>
            <w:color w:val="0070C0"/>
            <w:u w:val="none"/>
          </w:rPr>
          <w:t>pecado</w:t>
        </w:r>
      </w:hyperlink>
      <w:r w:rsidR="003C1DA6" w:rsidRPr="00C71E03">
        <w:rPr>
          <w:rFonts w:ascii="Arial" w:hAnsi="Arial" w:cs="Arial"/>
          <w:b/>
          <w:color w:val="0070C0"/>
        </w:rPr>
        <w:t>;</w:t>
      </w:r>
      <w:r w:rsidRPr="00C71E03">
        <w:rPr>
          <w:rFonts w:ascii="Arial" w:hAnsi="Arial" w:cs="Arial"/>
          <w:b/>
          <w:color w:val="0070C0"/>
        </w:rPr>
        <w:t xml:space="preserve"> y la identificó con ideas típicas del maniqueísmo como el </w:t>
      </w:r>
      <w:hyperlink r:id="rId77" w:tooltip="Fatalismo" w:history="1">
        <w:r w:rsidRPr="00C71E03">
          <w:rPr>
            <w:rStyle w:val="Hipervnculo"/>
            <w:rFonts w:ascii="Arial" w:hAnsi="Arial" w:cs="Arial"/>
            <w:b/>
            <w:color w:val="0070C0"/>
            <w:u w:val="none"/>
          </w:rPr>
          <w:t>fatalismo</w:t>
        </w:r>
      </w:hyperlink>
      <w:r w:rsidRPr="00C71E03">
        <w:rPr>
          <w:rFonts w:ascii="Arial" w:hAnsi="Arial" w:cs="Arial"/>
          <w:b/>
          <w:color w:val="0070C0"/>
        </w:rPr>
        <w:t xml:space="preserve"> y la </w:t>
      </w:r>
      <w:hyperlink r:id="rId78" w:tooltip="Predestinación" w:history="1">
        <w:r w:rsidRPr="00C71E03">
          <w:rPr>
            <w:rStyle w:val="Hipervnculo"/>
            <w:rFonts w:ascii="Arial" w:hAnsi="Arial" w:cs="Arial"/>
            <w:b/>
            <w:color w:val="0070C0"/>
            <w:u w:val="none"/>
          </w:rPr>
          <w:t>predestinación</w:t>
        </w:r>
      </w:hyperlink>
      <w:r w:rsidRPr="00C71E03">
        <w:rPr>
          <w:rFonts w:ascii="Arial" w:hAnsi="Arial" w:cs="Arial"/>
          <w:b/>
          <w:color w:val="0070C0"/>
        </w:rPr>
        <w:t xml:space="preserve">, totalmente ajenas al concepto de </w:t>
      </w:r>
      <w:hyperlink r:id="rId79" w:tooltip="Libre albedrío" w:history="1">
        <w:r w:rsidRPr="00C71E03">
          <w:rPr>
            <w:rStyle w:val="Hipervnculo"/>
            <w:rFonts w:ascii="Arial" w:hAnsi="Arial" w:cs="Arial"/>
            <w:b/>
            <w:color w:val="0070C0"/>
            <w:u w:val="none"/>
          </w:rPr>
          <w:t>libre albedrío</w:t>
        </w:r>
      </w:hyperlink>
      <w:r w:rsidRPr="00C71E03">
        <w:rPr>
          <w:rFonts w:ascii="Arial" w:hAnsi="Arial" w:cs="Arial"/>
          <w:b/>
          <w:color w:val="0070C0"/>
        </w:rPr>
        <w:t xml:space="preserve"> de la humanidad.</w:t>
      </w:r>
    </w:p>
    <w:p w:rsidR="0038174F" w:rsidRPr="00C71E03" w:rsidRDefault="0038174F" w:rsidP="0038174F">
      <w:pPr>
        <w:pStyle w:val="NormalWeb"/>
        <w:spacing w:before="0" w:beforeAutospacing="0" w:after="0" w:afterAutospacing="0"/>
        <w:ind w:left="-851" w:right="142" w:firstLine="284"/>
        <w:jc w:val="both"/>
        <w:rPr>
          <w:rFonts w:ascii="Arial" w:hAnsi="Arial" w:cs="Arial"/>
          <w:b/>
          <w:color w:val="0070C0"/>
        </w:rPr>
      </w:pPr>
    </w:p>
    <w:p w:rsidR="003C1DA6" w:rsidRPr="00C71E03" w:rsidRDefault="00302B49" w:rsidP="0038174F">
      <w:pPr>
        <w:pStyle w:val="NormalWeb"/>
        <w:spacing w:before="0" w:beforeAutospacing="0" w:after="0" w:afterAutospacing="0"/>
        <w:ind w:left="-851" w:right="142" w:firstLine="284"/>
        <w:jc w:val="both"/>
        <w:rPr>
          <w:rFonts w:ascii="Arial" w:hAnsi="Arial" w:cs="Arial"/>
          <w:b/>
          <w:color w:val="0070C0"/>
        </w:rPr>
      </w:pPr>
      <w:r w:rsidRPr="00C71E03">
        <w:rPr>
          <w:rFonts w:ascii="Arial" w:hAnsi="Arial" w:cs="Arial"/>
          <w:b/>
          <w:color w:val="0070C0"/>
        </w:rPr>
        <w:t xml:space="preserve">De acuerdo con los </w:t>
      </w:r>
      <w:proofErr w:type="spellStart"/>
      <w:r w:rsidRPr="00C71E03">
        <w:rPr>
          <w:rFonts w:ascii="Arial" w:hAnsi="Arial" w:cs="Arial"/>
          <w:b/>
          <w:color w:val="0070C0"/>
        </w:rPr>
        <w:t>pelagianistas</w:t>
      </w:r>
      <w:proofErr w:type="spellEnd"/>
      <w:r w:rsidRPr="00C71E03">
        <w:rPr>
          <w:rFonts w:ascii="Arial" w:hAnsi="Arial" w:cs="Arial"/>
          <w:b/>
          <w:color w:val="0070C0"/>
        </w:rPr>
        <w:t xml:space="preserve">, estos restos de creencia fatalista se apreciaban especialmente en las enseñanzas de Agustín sobre la caída de </w:t>
      </w:r>
      <w:hyperlink r:id="rId80" w:tooltip="Adán" w:history="1">
        <w:r w:rsidRPr="00C71E03">
          <w:rPr>
            <w:rStyle w:val="Hipervnculo"/>
            <w:rFonts w:ascii="Arial" w:hAnsi="Arial" w:cs="Arial"/>
            <w:b/>
            <w:color w:val="0070C0"/>
            <w:u w:val="none"/>
          </w:rPr>
          <w:t>Adán</w:t>
        </w:r>
      </w:hyperlink>
      <w:r w:rsidRPr="00C71E03">
        <w:rPr>
          <w:rFonts w:ascii="Arial" w:hAnsi="Arial" w:cs="Arial"/>
          <w:b/>
          <w:color w:val="0070C0"/>
        </w:rPr>
        <w:t xml:space="preserve">, que todavía no eran de uso corriente en el momento de iniciarse la confrontación entre ambos. En oposición a ello, </w:t>
      </w:r>
      <w:proofErr w:type="spellStart"/>
      <w:r w:rsidRPr="00C71E03">
        <w:rPr>
          <w:rFonts w:ascii="Arial" w:hAnsi="Arial" w:cs="Arial"/>
          <w:b/>
          <w:color w:val="0070C0"/>
        </w:rPr>
        <w:t>Pelagio</w:t>
      </w:r>
      <w:proofErr w:type="spellEnd"/>
      <w:r w:rsidRPr="00C71E03">
        <w:rPr>
          <w:rFonts w:ascii="Arial" w:hAnsi="Arial" w:cs="Arial"/>
          <w:b/>
          <w:color w:val="0070C0"/>
        </w:rPr>
        <w:t xml:space="preserve"> y sus seguidores defendían que la humanidad era capaz de evitar el pecado</w:t>
      </w:r>
      <w:r w:rsidR="00C71E03" w:rsidRPr="00C71E03">
        <w:rPr>
          <w:rFonts w:ascii="Arial" w:hAnsi="Arial" w:cs="Arial"/>
          <w:b/>
          <w:color w:val="0070C0"/>
        </w:rPr>
        <w:t>;</w:t>
      </w:r>
      <w:r w:rsidRPr="00C71E03">
        <w:rPr>
          <w:rFonts w:ascii="Arial" w:hAnsi="Arial" w:cs="Arial"/>
          <w:b/>
          <w:color w:val="0070C0"/>
        </w:rPr>
        <w:t xml:space="preserve"> y que la elección de obedecer las órdenes de Dios era responsabil</w:t>
      </w:r>
      <w:r w:rsidRPr="00C71E03">
        <w:rPr>
          <w:rFonts w:ascii="Arial" w:hAnsi="Arial" w:cs="Arial"/>
          <w:b/>
          <w:color w:val="0070C0"/>
        </w:rPr>
        <w:t>i</w:t>
      </w:r>
      <w:r w:rsidRPr="00C71E03">
        <w:rPr>
          <w:rFonts w:ascii="Arial" w:hAnsi="Arial" w:cs="Arial"/>
          <w:b/>
          <w:color w:val="0070C0"/>
        </w:rPr>
        <w:t xml:space="preserve">dad de cada persona. </w:t>
      </w:r>
    </w:p>
    <w:p w:rsidR="003C1DA6" w:rsidRPr="00C71E03" w:rsidRDefault="003C1DA6" w:rsidP="0038174F">
      <w:pPr>
        <w:pStyle w:val="NormalWeb"/>
        <w:spacing w:before="0" w:beforeAutospacing="0" w:after="0" w:afterAutospacing="0"/>
        <w:ind w:left="-851" w:right="142" w:firstLine="284"/>
        <w:jc w:val="both"/>
        <w:rPr>
          <w:rFonts w:ascii="Arial" w:hAnsi="Arial" w:cs="Arial"/>
          <w:b/>
          <w:color w:val="0070C0"/>
        </w:rPr>
      </w:pPr>
    </w:p>
    <w:p w:rsidR="00302B49" w:rsidRDefault="003C1DA6" w:rsidP="0038174F">
      <w:pPr>
        <w:pStyle w:val="NormalWeb"/>
        <w:spacing w:before="0" w:beforeAutospacing="0" w:after="0" w:afterAutospacing="0"/>
        <w:ind w:left="-851" w:right="142" w:firstLine="284"/>
        <w:jc w:val="both"/>
        <w:rPr>
          <w:rFonts w:ascii="Arial" w:hAnsi="Arial" w:cs="Arial"/>
          <w:b/>
        </w:rPr>
      </w:pPr>
      <w:r w:rsidRPr="00C71E03">
        <w:rPr>
          <w:rFonts w:ascii="Arial" w:hAnsi="Arial" w:cs="Arial"/>
          <w:b/>
          <w:color w:val="0070C0"/>
        </w:rPr>
        <w:t xml:space="preserve"> </w:t>
      </w:r>
      <w:r w:rsidR="00302B49" w:rsidRPr="00C71E03">
        <w:rPr>
          <w:rFonts w:ascii="Arial" w:hAnsi="Arial" w:cs="Arial"/>
          <w:b/>
          <w:color w:val="0070C0"/>
        </w:rPr>
        <w:t xml:space="preserve">Tal idea, sin embargo, no era original de </w:t>
      </w:r>
      <w:proofErr w:type="spellStart"/>
      <w:r w:rsidR="00302B49" w:rsidRPr="00C71E03">
        <w:rPr>
          <w:rFonts w:ascii="Arial" w:hAnsi="Arial" w:cs="Arial"/>
          <w:b/>
          <w:color w:val="0070C0"/>
        </w:rPr>
        <w:t>Pelagio</w:t>
      </w:r>
      <w:proofErr w:type="spellEnd"/>
      <w:r w:rsidR="00302B49" w:rsidRPr="00C71E03">
        <w:rPr>
          <w:rFonts w:ascii="Arial" w:hAnsi="Arial" w:cs="Arial"/>
          <w:b/>
          <w:color w:val="0070C0"/>
        </w:rPr>
        <w:t xml:space="preserve"> y ya en la misma época era defendida en mayor o menor medida por varios pensadores, entre los que no faltaban algunos enfrentados a los </w:t>
      </w:r>
      <w:proofErr w:type="spellStart"/>
      <w:r w:rsidR="00302B49" w:rsidRPr="00C71E03">
        <w:rPr>
          <w:rFonts w:ascii="Arial" w:hAnsi="Arial" w:cs="Arial"/>
          <w:b/>
          <w:color w:val="0070C0"/>
        </w:rPr>
        <w:t>pelagianistas</w:t>
      </w:r>
      <w:proofErr w:type="spellEnd"/>
      <w:r w:rsidR="00302B49" w:rsidRPr="00C71E03">
        <w:rPr>
          <w:rFonts w:ascii="Arial" w:hAnsi="Arial" w:cs="Arial"/>
          <w:b/>
          <w:color w:val="0070C0"/>
        </w:rPr>
        <w:t xml:space="preserve"> por otras cuestiones</w:t>
      </w:r>
      <w:r w:rsidR="00302B49" w:rsidRPr="00302B49">
        <w:rPr>
          <w:rFonts w:ascii="Arial" w:hAnsi="Arial" w:cs="Arial"/>
          <w:b/>
        </w:rPr>
        <w:t>.</w:t>
      </w:r>
    </w:p>
    <w:p w:rsidR="0038174F" w:rsidRPr="00302B49" w:rsidRDefault="0038174F" w:rsidP="0038174F">
      <w:pPr>
        <w:pStyle w:val="NormalWeb"/>
        <w:spacing w:before="0" w:beforeAutospacing="0" w:after="0" w:afterAutospacing="0"/>
        <w:ind w:left="-851" w:right="142" w:firstLine="284"/>
        <w:jc w:val="both"/>
        <w:rPr>
          <w:rFonts w:ascii="Arial" w:hAnsi="Arial" w:cs="Arial"/>
          <w:b/>
        </w:rPr>
      </w:pPr>
    </w:p>
    <w:p w:rsidR="0038174F" w:rsidRDefault="00302B49" w:rsidP="0038174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Un ejemplo de la visión pelagiana acerca de la "habilidad moral" para no pecar se puede encontrar en su </w:t>
      </w:r>
      <w:r w:rsidRPr="00302B49">
        <w:rPr>
          <w:rFonts w:ascii="Arial" w:hAnsi="Arial" w:cs="Arial"/>
          <w:b/>
          <w:i/>
          <w:iCs/>
        </w:rPr>
        <w:t>Carta a Demetria</w:t>
      </w:r>
      <w:r w:rsidRPr="00302B49">
        <w:rPr>
          <w:rFonts w:ascii="Arial" w:hAnsi="Arial" w:cs="Arial"/>
          <w:b/>
        </w:rPr>
        <w:t xml:space="preserve">. Mientras se encontraba en Palestina, en </w:t>
      </w:r>
      <w:hyperlink r:id="rId81" w:tooltip="413" w:history="1">
        <w:r w:rsidRPr="00302B49">
          <w:rPr>
            <w:rStyle w:val="Hipervnculo"/>
            <w:rFonts w:ascii="Arial" w:hAnsi="Arial" w:cs="Arial"/>
            <w:b/>
            <w:color w:val="auto"/>
            <w:u w:val="none"/>
          </w:rPr>
          <w:t>413</w:t>
        </w:r>
      </w:hyperlink>
      <w:r w:rsidRPr="00302B49">
        <w:rPr>
          <w:rFonts w:ascii="Arial" w:hAnsi="Arial" w:cs="Arial"/>
          <w:b/>
        </w:rPr>
        <w:t xml:space="preserve">, </w:t>
      </w:r>
      <w:proofErr w:type="spellStart"/>
      <w:r w:rsidRPr="00302B49">
        <w:rPr>
          <w:rFonts w:ascii="Arial" w:hAnsi="Arial" w:cs="Arial"/>
          <w:b/>
        </w:rPr>
        <w:t>Pelagio</w:t>
      </w:r>
      <w:proofErr w:type="spellEnd"/>
      <w:r w:rsidRPr="00302B49">
        <w:rPr>
          <w:rFonts w:ascii="Arial" w:hAnsi="Arial" w:cs="Arial"/>
          <w:b/>
        </w:rPr>
        <w:t xml:space="preserve"> recibió una carta de la renombrada familia </w:t>
      </w:r>
      <w:proofErr w:type="spellStart"/>
      <w:r w:rsidRPr="00302B49">
        <w:rPr>
          <w:rFonts w:ascii="Arial" w:hAnsi="Arial" w:cs="Arial"/>
          <w:b/>
        </w:rPr>
        <w:t>Anicia</w:t>
      </w:r>
      <w:proofErr w:type="spellEnd"/>
      <w:r w:rsidRPr="00302B49">
        <w:rPr>
          <w:rFonts w:ascii="Arial" w:hAnsi="Arial" w:cs="Arial"/>
          <w:b/>
        </w:rPr>
        <w:t xml:space="preserve"> de Roma. </w:t>
      </w:r>
    </w:p>
    <w:p w:rsidR="0038174F" w:rsidRDefault="0038174F" w:rsidP="0038174F">
      <w:pPr>
        <w:pStyle w:val="NormalWeb"/>
        <w:spacing w:before="0" w:beforeAutospacing="0" w:after="0" w:afterAutospacing="0"/>
        <w:ind w:left="-851" w:right="142" w:firstLine="284"/>
        <w:jc w:val="both"/>
        <w:rPr>
          <w:rFonts w:ascii="Arial" w:hAnsi="Arial" w:cs="Arial"/>
          <w:b/>
        </w:rPr>
      </w:pPr>
    </w:p>
    <w:p w:rsidR="00BA28DC" w:rsidRDefault="0038174F"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Una de las </w:t>
      </w:r>
      <w:hyperlink r:id="rId82" w:tooltip="Noble" w:history="1">
        <w:r w:rsidR="00302B49" w:rsidRPr="00302B49">
          <w:rPr>
            <w:rStyle w:val="Hipervnculo"/>
            <w:rFonts w:ascii="Arial" w:hAnsi="Arial" w:cs="Arial"/>
            <w:b/>
            <w:color w:val="auto"/>
            <w:u w:val="none"/>
          </w:rPr>
          <w:t>nobles</w:t>
        </w:r>
      </w:hyperlink>
      <w:r w:rsidR="00302B49" w:rsidRPr="00302B49">
        <w:rPr>
          <w:rFonts w:ascii="Arial" w:hAnsi="Arial" w:cs="Arial"/>
          <w:b/>
        </w:rPr>
        <w:t xml:space="preserve"> damas de ésta, que se encontraba entre sus seguidores, había escrito a varios teólogos occidentales entre los que se encontraban San Jerónimo y posiblemente San Agustín, en busca de adoctrinamiento moral de su hija de 14 años, Demetria. </w:t>
      </w:r>
      <w:proofErr w:type="spellStart"/>
      <w:r w:rsidR="00302B49" w:rsidRPr="00302B49">
        <w:rPr>
          <w:rFonts w:ascii="Arial" w:hAnsi="Arial" w:cs="Arial"/>
          <w:b/>
        </w:rPr>
        <w:t>Pelagio</w:t>
      </w:r>
      <w:proofErr w:type="spellEnd"/>
      <w:r w:rsidR="00302B49" w:rsidRPr="00302B49">
        <w:rPr>
          <w:rFonts w:ascii="Arial" w:hAnsi="Arial" w:cs="Arial"/>
          <w:b/>
        </w:rPr>
        <w:t xml:space="preserve"> empleó la carta de respuesta para defender su discurso sobre la moralidad, enfatizando sus ideas sobre la </w:t>
      </w:r>
      <w:hyperlink r:id="rId83" w:tooltip="Santidad" w:history="1">
        <w:r w:rsidR="00302B49" w:rsidRPr="00302B49">
          <w:rPr>
            <w:rStyle w:val="Hipervnculo"/>
            <w:rFonts w:ascii="Arial" w:hAnsi="Arial" w:cs="Arial"/>
            <w:b/>
            <w:color w:val="auto"/>
            <w:u w:val="none"/>
          </w:rPr>
          <w:t>santidad</w:t>
        </w:r>
      </w:hyperlink>
      <w:r w:rsidR="00302B49" w:rsidRPr="00302B49">
        <w:rPr>
          <w:rFonts w:ascii="Arial" w:hAnsi="Arial" w:cs="Arial"/>
          <w:b/>
        </w:rPr>
        <w:t xml:space="preserve"> del hombre y su capacidad para elegir una vida donde primase ésta.</w:t>
      </w:r>
    </w:p>
    <w:p w:rsidR="00BA28DC" w:rsidRDefault="00BA28DC" w:rsidP="0038174F">
      <w:pPr>
        <w:pStyle w:val="NormalWeb"/>
        <w:spacing w:before="0" w:beforeAutospacing="0" w:after="0" w:afterAutospacing="0"/>
        <w:ind w:left="-851" w:right="142" w:firstLine="284"/>
        <w:jc w:val="both"/>
        <w:rPr>
          <w:rFonts w:ascii="Arial" w:hAnsi="Arial" w:cs="Arial"/>
          <w:b/>
        </w:rPr>
      </w:pPr>
    </w:p>
    <w:p w:rsidR="00302B49" w:rsidRDefault="00BA28DC" w:rsidP="0038174F">
      <w:pPr>
        <w:pStyle w:val="NormalWeb"/>
        <w:spacing w:before="0" w:beforeAutospacing="0" w:after="0" w:afterAutospacing="0"/>
        <w:ind w:left="-851" w:right="142" w:firstLine="284"/>
        <w:jc w:val="both"/>
        <w:rPr>
          <w:rFonts w:ascii="Arial" w:hAnsi="Arial" w:cs="Arial"/>
          <w:b/>
        </w:rPr>
      </w:pPr>
      <w:r>
        <w:rPr>
          <w:rFonts w:ascii="Arial" w:hAnsi="Arial" w:cs="Arial"/>
          <w:b/>
        </w:rPr>
        <w:t xml:space="preserve"> </w:t>
      </w:r>
      <w:r w:rsidR="00302B49" w:rsidRPr="00302B49">
        <w:rPr>
          <w:rFonts w:ascii="Arial" w:hAnsi="Arial" w:cs="Arial"/>
          <w:b/>
        </w:rPr>
        <w:t xml:space="preserve"> La carta es probablemente el único escrito que sobrevive </w:t>
      </w:r>
      <w:r w:rsidR="0038174F">
        <w:rPr>
          <w:rFonts w:ascii="Arial" w:hAnsi="Arial" w:cs="Arial"/>
          <w:b/>
        </w:rPr>
        <w:t>salido</w:t>
      </w:r>
      <w:r w:rsidR="00302B49" w:rsidRPr="00302B49">
        <w:rPr>
          <w:rFonts w:ascii="Arial" w:hAnsi="Arial" w:cs="Arial"/>
          <w:b/>
        </w:rPr>
        <w:t xml:space="preserve"> de la propia mano de </w:t>
      </w:r>
      <w:proofErr w:type="spellStart"/>
      <w:r w:rsidR="00302B49" w:rsidRPr="00302B49">
        <w:rPr>
          <w:rFonts w:ascii="Arial" w:hAnsi="Arial" w:cs="Arial"/>
          <w:b/>
        </w:rPr>
        <w:t>Pelagio</w:t>
      </w:r>
      <w:proofErr w:type="spellEnd"/>
      <w:r w:rsidR="00302B49" w:rsidRPr="00302B49">
        <w:rPr>
          <w:rFonts w:ascii="Arial" w:hAnsi="Arial" w:cs="Arial"/>
          <w:b/>
        </w:rPr>
        <w:t xml:space="preserve">, gracias a que, irónicamente, se creyó durante siglos que su autoría correspondía a Jerónimo de </w:t>
      </w:r>
      <w:proofErr w:type="spellStart"/>
      <w:r w:rsidR="00302B49" w:rsidRPr="00302B49">
        <w:rPr>
          <w:rFonts w:ascii="Arial" w:hAnsi="Arial" w:cs="Arial"/>
          <w:b/>
        </w:rPr>
        <w:t>Estridón</w:t>
      </w:r>
      <w:proofErr w:type="spellEnd"/>
      <w:r w:rsidR="00302B49" w:rsidRPr="00302B49">
        <w:rPr>
          <w:rFonts w:ascii="Arial" w:hAnsi="Arial" w:cs="Arial"/>
          <w:b/>
        </w:rPr>
        <w:t xml:space="preserve">, si bien el propio San Agustín ya hacía referencia al texto y su autoría en su trabajo </w:t>
      </w:r>
      <w:r w:rsidR="00302B49" w:rsidRPr="00302B49">
        <w:rPr>
          <w:rFonts w:ascii="Arial" w:hAnsi="Arial" w:cs="Arial"/>
          <w:b/>
          <w:i/>
          <w:iCs/>
        </w:rPr>
        <w:t xml:space="preserve">De la gracia de </w:t>
      </w:r>
      <w:hyperlink r:id="rId84" w:tooltip="Cristo" w:history="1">
        <w:r w:rsidR="00302B49" w:rsidRPr="00302B49">
          <w:rPr>
            <w:rStyle w:val="Hipervnculo"/>
            <w:rFonts w:ascii="Arial" w:hAnsi="Arial" w:cs="Arial"/>
            <w:b/>
            <w:i/>
            <w:iCs/>
            <w:color w:val="auto"/>
            <w:u w:val="none"/>
          </w:rPr>
          <w:t>Cristo</w:t>
        </w:r>
      </w:hyperlink>
      <w:r w:rsidR="00302B49" w:rsidRPr="00302B49">
        <w:rPr>
          <w:rFonts w:ascii="Arial" w:hAnsi="Arial" w:cs="Arial"/>
          <w:b/>
        </w:rPr>
        <w:t>.</w:t>
      </w:r>
    </w:p>
    <w:p w:rsidR="003E597F" w:rsidRPr="00302B49" w:rsidRDefault="003E597F" w:rsidP="003E597F">
      <w:pPr>
        <w:pStyle w:val="NormalWeb"/>
        <w:spacing w:before="0" w:beforeAutospacing="0" w:after="0" w:afterAutospacing="0"/>
        <w:ind w:left="-851" w:right="142" w:firstLine="284"/>
        <w:jc w:val="both"/>
        <w:rPr>
          <w:rFonts w:ascii="Arial" w:hAnsi="Arial" w:cs="Arial"/>
          <w:b/>
        </w:rPr>
      </w:pPr>
    </w:p>
    <w:p w:rsidR="00302B49" w:rsidRPr="003E597F" w:rsidRDefault="00302B49" w:rsidP="003E597F">
      <w:pPr>
        <w:pStyle w:val="Ttulo2"/>
        <w:spacing w:before="0"/>
        <w:ind w:left="-851" w:right="142" w:firstLine="284"/>
        <w:jc w:val="both"/>
        <w:rPr>
          <w:rStyle w:val="mw-headline"/>
          <w:rFonts w:ascii="Arial" w:hAnsi="Arial" w:cs="Arial"/>
          <w:color w:val="FF0000"/>
          <w:sz w:val="24"/>
          <w:szCs w:val="24"/>
        </w:rPr>
      </w:pPr>
      <w:r w:rsidRPr="003E597F">
        <w:rPr>
          <w:rStyle w:val="mw-headline"/>
          <w:rFonts w:ascii="Arial" w:hAnsi="Arial" w:cs="Arial"/>
          <w:color w:val="FF0000"/>
          <w:sz w:val="24"/>
          <w:szCs w:val="24"/>
        </w:rPr>
        <w:t>Muerte y legado</w:t>
      </w:r>
    </w:p>
    <w:p w:rsidR="003E597F" w:rsidRDefault="003E597F" w:rsidP="003E597F">
      <w:pPr>
        <w:pStyle w:val="NormalWeb"/>
        <w:spacing w:before="0" w:beforeAutospacing="0" w:after="0" w:afterAutospacing="0"/>
        <w:ind w:left="-851" w:right="142" w:firstLine="284"/>
        <w:jc w:val="both"/>
        <w:rPr>
          <w:rFonts w:ascii="Arial" w:hAnsi="Arial" w:cs="Arial"/>
          <w:b/>
        </w:rPr>
      </w:pPr>
    </w:p>
    <w:p w:rsidR="00302B49" w:rsidRDefault="00302B49" w:rsidP="003E597F">
      <w:pPr>
        <w:pStyle w:val="NormalWeb"/>
        <w:spacing w:before="0" w:beforeAutospacing="0" w:after="0" w:afterAutospacing="0"/>
        <w:ind w:left="-851" w:right="142" w:firstLine="284"/>
        <w:jc w:val="both"/>
        <w:rPr>
          <w:rFonts w:ascii="Arial" w:hAnsi="Arial" w:cs="Arial"/>
          <w:b/>
        </w:rPr>
      </w:pPr>
      <w:proofErr w:type="spellStart"/>
      <w:r w:rsidRPr="00302B49">
        <w:rPr>
          <w:rFonts w:ascii="Arial" w:hAnsi="Arial" w:cs="Arial"/>
          <w:b/>
        </w:rPr>
        <w:t>Pelagio</w:t>
      </w:r>
      <w:proofErr w:type="spellEnd"/>
      <w:r w:rsidRPr="00302B49">
        <w:rPr>
          <w:rFonts w:ascii="Arial" w:hAnsi="Arial" w:cs="Arial"/>
          <w:b/>
        </w:rPr>
        <w:t xml:space="preserve"> murió probablemente en Palestina en el año </w:t>
      </w:r>
      <w:hyperlink r:id="rId85" w:tooltip="420" w:history="1">
        <w:r w:rsidRPr="00302B49">
          <w:rPr>
            <w:rStyle w:val="Hipervnculo"/>
            <w:rFonts w:ascii="Arial" w:hAnsi="Arial" w:cs="Arial"/>
            <w:b/>
            <w:color w:val="auto"/>
            <w:u w:val="none"/>
          </w:rPr>
          <w:t>420</w:t>
        </w:r>
      </w:hyperlink>
      <w:r w:rsidRPr="00302B49">
        <w:rPr>
          <w:rFonts w:ascii="Arial" w:hAnsi="Arial" w:cs="Arial"/>
          <w:b/>
        </w:rPr>
        <w:t xml:space="preserve">, según se desprende de algunas fuentes, aunque otras llegan a adjudicarle veinte años más de vida. En cualquier caso se ignoran las causas y circunstancias de su fallecimiento. Algunos autores sospechan que fue ejecutado, mientras que otros apuntan a que </w:t>
      </w:r>
      <w:proofErr w:type="spellStart"/>
      <w:r w:rsidRPr="00302B49">
        <w:rPr>
          <w:rFonts w:ascii="Arial" w:hAnsi="Arial" w:cs="Arial"/>
          <w:b/>
        </w:rPr>
        <w:t>Pelagio</w:t>
      </w:r>
      <w:proofErr w:type="spellEnd"/>
      <w:r w:rsidRPr="00302B49">
        <w:rPr>
          <w:rFonts w:ascii="Arial" w:hAnsi="Arial" w:cs="Arial"/>
          <w:b/>
        </w:rPr>
        <w:t xml:space="preserve"> pudo huir de los territorios romanos y empezar una nueva vida exiliado en algún lugar de África o </w:t>
      </w:r>
      <w:r w:rsidR="00B94674">
        <w:rPr>
          <w:rFonts w:ascii="Arial" w:hAnsi="Arial" w:cs="Arial"/>
          <w:b/>
        </w:rPr>
        <w:t>d</w:t>
      </w:r>
      <w:r w:rsidRPr="00302B49">
        <w:rPr>
          <w:rFonts w:ascii="Arial" w:hAnsi="Arial" w:cs="Arial"/>
          <w:b/>
        </w:rPr>
        <w:t xml:space="preserve">el </w:t>
      </w:r>
      <w:hyperlink r:id="rId86" w:tooltip="Próximo Oriente" w:history="1">
        <w:r w:rsidRPr="00302B49">
          <w:rPr>
            <w:rStyle w:val="Hipervnculo"/>
            <w:rFonts w:ascii="Arial" w:hAnsi="Arial" w:cs="Arial"/>
            <w:b/>
            <w:color w:val="auto"/>
            <w:u w:val="none"/>
          </w:rPr>
          <w:t>Próximo Oriente</w:t>
        </w:r>
      </w:hyperlink>
      <w:r w:rsidRPr="00302B49">
        <w:rPr>
          <w:rFonts w:ascii="Arial" w:hAnsi="Arial" w:cs="Arial"/>
          <w:b/>
        </w:rPr>
        <w:t>.</w:t>
      </w:r>
    </w:p>
    <w:p w:rsidR="003E597F" w:rsidRDefault="003E597F" w:rsidP="003E597F">
      <w:pPr>
        <w:pStyle w:val="NormalWeb"/>
        <w:spacing w:before="0" w:beforeAutospacing="0" w:after="0" w:afterAutospacing="0"/>
        <w:ind w:left="-851" w:right="142" w:firstLine="284"/>
        <w:jc w:val="both"/>
        <w:rPr>
          <w:rFonts w:ascii="Arial" w:hAnsi="Arial" w:cs="Arial"/>
          <w:b/>
        </w:rPr>
      </w:pPr>
    </w:p>
    <w:p w:rsidR="00302B49" w:rsidRDefault="00302B49" w:rsidP="003E597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Las doctrinas pelagianas se siguieron difundiendo tras la muerte de su autor, aunque posiblemente modificadas por los propios seguidores de </w:t>
      </w:r>
      <w:proofErr w:type="spellStart"/>
      <w:r w:rsidRPr="00302B49">
        <w:rPr>
          <w:rFonts w:ascii="Arial" w:hAnsi="Arial" w:cs="Arial"/>
          <w:b/>
        </w:rPr>
        <w:t>Pelagio</w:t>
      </w:r>
      <w:proofErr w:type="spellEnd"/>
      <w:r w:rsidRPr="00302B49">
        <w:rPr>
          <w:rFonts w:ascii="Arial" w:hAnsi="Arial" w:cs="Arial"/>
          <w:b/>
        </w:rPr>
        <w:t xml:space="preserve"> o sus enemigos. Durante un tiempo, el Pelagianismo y el </w:t>
      </w:r>
      <w:hyperlink r:id="rId87" w:tooltip="Semipelagianismo" w:history="1">
        <w:r w:rsidRPr="00302B49">
          <w:rPr>
            <w:rStyle w:val="Hipervnculo"/>
            <w:rFonts w:ascii="Arial" w:hAnsi="Arial" w:cs="Arial"/>
            <w:b/>
            <w:color w:val="auto"/>
            <w:u w:val="none"/>
          </w:rPr>
          <w:t>Semipelagianismo</w:t>
        </w:r>
      </w:hyperlink>
      <w:r w:rsidRPr="00302B49">
        <w:rPr>
          <w:rFonts w:ascii="Arial" w:hAnsi="Arial" w:cs="Arial"/>
          <w:b/>
        </w:rPr>
        <w:t xml:space="preserve"> tuvieron seguidores en Britania, Palestina y el norte de África.</w:t>
      </w:r>
    </w:p>
    <w:p w:rsidR="003E597F" w:rsidRPr="00302B49" w:rsidRDefault="003E597F" w:rsidP="003E597F">
      <w:pPr>
        <w:pStyle w:val="NormalWeb"/>
        <w:spacing w:before="0" w:beforeAutospacing="0" w:after="0" w:afterAutospacing="0"/>
        <w:ind w:left="-851" w:right="142" w:firstLine="284"/>
        <w:jc w:val="both"/>
        <w:rPr>
          <w:rFonts w:ascii="Arial" w:hAnsi="Arial" w:cs="Arial"/>
          <w:b/>
        </w:rPr>
      </w:pPr>
    </w:p>
    <w:p w:rsidR="00302B49" w:rsidRDefault="00302B49" w:rsidP="003E597F">
      <w:pPr>
        <w:pStyle w:val="Ttulo2"/>
        <w:spacing w:before="0"/>
        <w:ind w:left="-851" w:right="142" w:firstLine="284"/>
        <w:jc w:val="both"/>
        <w:rPr>
          <w:rStyle w:val="mw-headline"/>
          <w:rFonts w:ascii="Arial" w:hAnsi="Arial" w:cs="Arial"/>
          <w:color w:val="FF0000"/>
          <w:sz w:val="24"/>
          <w:szCs w:val="24"/>
        </w:rPr>
      </w:pPr>
      <w:proofErr w:type="spellStart"/>
      <w:r w:rsidRPr="003E597F">
        <w:rPr>
          <w:rStyle w:val="mw-headline"/>
          <w:rFonts w:ascii="Arial" w:hAnsi="Arial" w:cs="Arial"/>
          <w:color w:val="FF0000"/>
          <w:sz w:val="24"/>
          <w:szCs w:val="24"/>
        </w:rPr>
        <w:t>Pelagio</w:t>
      </w:r>
      <w:proofErr w:type="spellEnd"/>
      <w:r w:rsidRPr="003E597F">
        <w:rPr>
          <w:rStyle w:val="mw-headline"/>
          <w:rFonts w:ascii="Arial" w:hAnsi="Arial" w:cs="Arial"/>
          <w:color w:val="FF0000"/>
          <w:sz w:val="24"/>
          <w:szCs w:val="24"/>
        </w:rPr>
        <w:t xml:space="preserve"> en la ficción</w:t>
      </w:r>
    </w:p>
    <w:p w:rsidR="00BA28DC" w:rsidRDefault="00BA28DC" w:rsidP="003E597F">
      <w:pPr>
        <w:pStyle w:val="NormalWeb"/>
        <w:spacing w:before="0" w:beforeAutospacing="0" w:after="0" w:afterAutospacing="0"/>
        <w:ind w:left="-851" w:right="142" w:firstLine="284"/>
        <w:jc w:val="both"/>
        <w:rPr>
          <w:rFonts w:ascii="Arial" w:hAnsi="Arial" w:cs="Arial"/>
          <w:b/>
          <w:i/>
          <w:iCs/>
        </w:rPr>
      </w:pPr>
    </w:p>
    <w:p w:rsidR="00302B49" w:rsidRDefault="00BA28DC" w:rsidP="003E597F">
      <w:pPr>
        <w:pStyle w:val="NormalWeb"/>
        <w:spacing w:before="0" w:beforeAutospacing="0" w:after="0" w:afterAutospacing="0"/>
        <w:ind w:left="-851" w:right="142" w:firstLine="284"/>
        <w:jc w:val="both"/>
        <w:rPr>
          <w:rFonts w:ascii="Arial" w:hAnsi="Arial" w:cs="Arial"/>
          <w:b/>
        </w:rPr>
      </w:pPr>
      <w:r>
        <w:rPr>
          <w:rFonts w:ascii="Arial" w:hAnsi="Arial" w:cs="Arial"/>
          <w:b/>
          <w:i/>
          <w:iCs/>
        </w:rPr>
        <w:t xml:space="preserve">  </w:t>
      </w:r>
      <w:proofErr w:type="spellStart"/>
      <w:r w:rsidR="00302B49" w:rsidRPr="00302B49">
        <w:rPr>
          <w:rFonts w:ascii="Arial" w:hAnsi="Arial" w:cs="Arial"/>
          <w:b/>
          <w:i/>
          <w:iCs/>
        </w:rPr>
        <w:t>The</w:t>
      </w:r>
      <w:proofErr w:type="spellEnd"/>
      <w:r w:rsidR="00302B49" w:rsidRPr="00302B49">
        <w:rPr>
          <w:rFonts w:ascii="Arial" w:hAnsi="Arial" w:cs="Arial"/>
          <w:b/>
          <w:i/>
          <w:iCs/>
        </w:rPr>
        <w:t xml:space="preserve"> </w:t>
      </w:r>
      <w:proofErr w:type="spellStart"/>
      <w:r w:rsidR="00302B49" w:rsidRPr="00302B49">
        <w:rPr>
          <w:rFonts w:ascii="Arial" w:hAnsi="Arial" w:cs="Arial"/>
          <w:b/>
          <w:i/>
          <w:iCs/>
        </w:rPr>
        <w:t>Pelagius</w:t>
      </w:r>
      <w:proofErr w:type="spellEnd"/>
      <w:r w:rsidR="00302B49" w:rsidRPr="00302B49">
        <w:rPr>
          <w:rFonts w:ascii="Arial" w:hAnsi="Arial" w:cs="Arial"/>
          <w:b/>
          <w:i/>
          <w:iCs/>
        </w:rPr>
        <w:t xml:space="preserve"> </w:t>
      </w:r>
      <w:proofErr w:type="spellStart"/>
      <w:r w:rsidR="00302B49" w:rsidRPr="00302B49">
        <w:rPr>
          <w:rFonts w:ascii="Arial" w:hAnsi="Arial" w:cs="Arial"/>
          <w:b/>
          <w:i/>
          <w:iCs/>
        </w:rPr>
        <w:t>Book</w:t>
      </w:r>
      <w:proofErr w:type="spellEnd"/>
      <w:r w:rsidR="00302B49" w:rsidRPr="00302B49">
        <w:rPr>
          <w:rFonts w:ascii="Arial" w:hAnsi="Arial" w:cs="Arial"/>
          <w:b/>
        </w:rPr>
        <w:t xml:space="preserve">, de </w:t>
      </w:r>
      <w:hyperlink r:id="rId88" w:tooltip="Paul Morgan" w:history="1">
        <w:r w:rsidR="00302B49" w:rsidRPr="00302B49">
          <w:rPr>
            <w:rStyle w:val="Hipervnculo"/>
            <w:rFonts w:ascii="Arial" w:hAnsi="Arial" w:cs="Arial"/>
            <w:b/>
            <w:color w:val="auto"/>
            <w:u w:val="none"/>
          </w:rPr>
          <w:t>Paul Morgan</w:t>
        </w:r>
      </w:hyperlink>
      <w:r w:rsidR="00302B49" w:rsidRPr="00302B49">
        <w:rPr>
          <w:rFonts w:ascii="Arial" w:hAnsi="Arial" w:cs="Arial"/>
          <w:b/>
        </w:rPr>
        <w:t xml:space="preserve">, es una </w:t>
      </w:r>
      <w:hyperlink r:id="rId89" w:tooltip="Novela histórica" w:history="1">
        <w:r w:rsidR="00302B49" w:rsidRPr="00302B49">
          <w:rPr>
            <w:rStyle w:val="Hipervnculo"/>
            <w:rFonts w:ascii="Arial" w:hAnsi="Arial" w:cs="Arial"/>
            <w:b/>
            <w:color w:val="auto"/>
            <w:u w:val="none"/>
          </w:rPr>
          <w:t>novela histórica</w:t>
        </w:r>
      </w:hyperlink>
      <w:r w:rsidR="00302B49" w:rsidRPr="00302B49">
        <w:rPr>
          <w:rFonts w:ascii="Arial" w:hAnsi="Arial" w:cs="Arial"/>
          <w:b/>
        </w:rPr>
        <w:t xml:space="preserve"> que presenta a </w:t>
      </w:r>
      <w:proofErr w:type="spellStart"/>
      <w:r w:rsidR="00302B49" w:rsidRPr="00302B49">
        <w:rPr>
          <w:rFonts w:ascii="Arial" w:hAnsi="Arial" w:cs="Arial"/>
          <w:b/>
        </w:rPr>
        <w:t>Pelagio</w:t>
      </w:r>
      <w:proofErr w:type="spellEnd"/>
      <w:r w:rsidR="00302B49" w:rsidRPr="00302B49">
        <w:rPr>
          <w:rFonts w:ascii="Arial" w:hAnsi="Arial" w:cs="Arial"/>
          <w:b/>
        </w:rPr>
        <w:t xml:space="preserve"> como un refinado humanista que enfatiza la responsabilidad del individuo frente al fatalismo feroz de San Agustín. En otras </w:t>
      </w:r>
      <w:hyperlink r:id="rId90" w:tooltip="Novela" w:history="1">
        <w:r w:rsidR="00302B49" w:rsidRPr="00302B49">
          <w:rPr>
            <w:rStyle w:val="Hipervnculo"/>
            <w:rFonts w:ascii="Arial" w:hAnsi="Arial" w:cs="Arial"/>
            <w:b/>
            <w:color w:val="auto"/>
            <w:u w:val="none"/>
          </w:rPr>
          <w:t>novelas</w:t>
        </w:r>
      </w:hyperlink>
      <w:r w:rsidR="00302B49" w:rsidRPr="00302B49">
        <w:rPr>
          <w:rFonts w:ascii="Arial" w:hAnsi="Arial" w:cs="Arial"/>
          <w:b/>
        </w:rPr>
        <w:t xml:space="preserve">, </w:t>
      </w:r>
      <w:proofErr w:type="spellStart"/>
      <w:r w:rsidR="00302B49" w:rsidRPr="00302B49">
        <w:rPr>
          <w:rFonts w:ascii="Arial" w:hAnsi="Arial" w:cs="Arial"/>
          <w:b/>
        </w:rPr>
        <w:t>Pelagio</w:t>
      </w:r>
      <w:proofErr w:type="spellEnd"/>
      <w:r w:rsidR="00302B49" w:rsidRPr="00302B49">
        <w:rPr>
          <w:rFonts w:ascii="Arial" w:hAnsi="Arial" w:cs="Arial"/>
          <w:b/>
        </w:rPr>
        <w:t xml:space="preserve"> tiene apariciones fugaces o es citado en varias ocasiones. Ejemplos de esto son los libros </w:t>
      </w:r>
      <w:proofErr w:type="spellStart"/>
      <w:r w:rsidR="00302B49" w:rsidRPr="00302B49">
        <w:rPr>
          <w:rFonts w:ascii="Arial" w:hAnsi="Arial" w:cs="Arial"/>
          <w:b/>
          <w:i/>
          <w:iCs/>
        </w:rPr>
        <w:t>The</w:t>
      </w:r>
      <w:proofErr w:type="spellEnd"/>
      <w:r w:rsidR="00302B49" w:rsidRPr="00302B49">
        <w:rPr>
          <w:rFonts w:ascii="Arial" w:hAnsi="Arial" w:cs="Arial"/>
          <w:b/>
          <w:i/>
          <w:iCs/>
        </w:rPr>
        <w:t xml:space="preserve"> Black </w:t>
      </w:r>
      <w:proofErr w:type="spellStart"/>
      <w:r w:rsidR="00302B49" w:rsidRPr="00302B49">
        <w:rPr>
          <w:rFonts w:ascii="Arial" w:hAnsi="Arial" w:cs="Arial"/>
          <w:b/>
          <w:i/>
          <w:iCs/>
        </w:rPr>
        <w:t>Rood</w:t>
      </w:r>
      <w:proofErr w:type="spellEnd"/>
      <w:r w:rsidR="00302B49" w:rsidRPr="00302B49">
        <w:rPr>
          <w:rFonts w:ascii="Arial" w:hAnsi="Arial" w:cs="Arial"/>
          <w:b/>
        </w:rPr>
        <w:t xml:space="preserve">, de </w:t>
      </w:r>
      <w:hyperlink r:id="rId91" w:tooltip="Stephen Lawhead (aún no redactado)" w:history="1">
        <w:r w:rsidR="00302B49" w:rsidRPr="00302B49">
          <w:rPr>
            <w:rStyle w:val="Hipervnculo"/>
            <w:rFonts w:ascii="Arial" w:hAnsi="Arial" w:cs="Arial"/>
            <w:b/>
            <w:color w:val="auto"/>
            <w:u w:val="none"/>
          </w:rPr>
          <w:t xml:space="preserve">Stephen </w:t>
        </w:r>
        <w:proofErr w:type="spellStart"/>
        <w:r w:rsidR="00302B49" w:rsidRPr="00302B49">
          <w:rPr>
            <w:rStyle w:val="Hipervnculo"/>
            <w:rFonts w:ascii="Arial" w:hAnsi="Arial" w:cs="Arial"/>
            <w:b/>
            <w:color w:val="auto"/>
            <w:u w:val="none"/>
          </w:rPr>
          <w:t>Lawhead</w:t>
        </w:r>
        <w:proofErr w:type="spellEnd"/>
      </w:hyperlink>
      <w:r w:rsidR="00302B49" w:rsidRPr="00302B49">
        <w:rPr>
          <w:rFonts w:ascii="Arial" w:hAnsi="Arial" w:cs="Arial"/>
          <w:b/>
        </w:rPr>
        <w:t xml:space="preserve">, donde </w:t>
      </w:r>
      <w:proofErr w:type="spellStart"/>
      <w:r w:rsidR="00302B49" w:rsidRPr="00302B49">
        <w:rPr>
          <w:rFonts w:ascii="Arial" w:hAnsi="Arial" w:cs="Arial"/>
          <w:b/>
        </w:rPr>
        <w:t>Pelagio</w:t>
      </w:r>
      <w:proofErr w:type="spellEnd"/>
      <w:r w:rsidR="00302B49" w:rsidRPr="00302B49">
        <w:rPr>
          <w:rFonts w:ascii="Arial" w:hAnsi="Arial" w:cs="Arial"/>
          <w:b/>
        </w:rPr>
        <w:t xml:space="preserve"> mantiene una discusión con </w:t>
      </w:r>
      <w:hyperlink r:id="rId92" w:tooltip="San Patricio" w:history="1">
        <w:r w:rsidR="00302B49" w:rsidRPr="00302B49">
          <w:rPr>
            <w:rStyle w:val="Hipervnculo"/>
            <w:rFonts w:ascii="Arial" w:hAnsi="Arial" w:cs="Arial"/>
            <w:b/>
            <w:color w:val="auto"/>
            <w:u w:val="none"/>
          </w:rPr>
          <w:t>San Patricio</w:t>
        </w:r>
      </w:hyperlink>
      <w:r w:rsidR="00B94674">
        <w:t xml:space="preserve">; </w:t>
      </w:r>
      <w:r w:rsidR="00B94674" w:rsidRPr="00B94674">
        <w:rPr>
          <w:rFonts w:ascii="Arial" w:hAnsi="Arial" w:cs="Arial"/>
          <w:b/>
        </w:rPr>
        <w:t>Y existe</w:t>
      </w:r>
      <w:r w:rsidR="00B94674">
        <w:t xml:space="preserve"> </w:t>
      </w:r>
      <w:r w:rsidR="00302B49" w:rsidRPr="00302B49">
        <w:rPr>
          <w:rFonts w:ascii="Arial" w:hAnsi="Arial" w:cs="Arial"/>
          <w:b/>
        </w:rPr>
        <w:t xml:space="preserve">la serie </w:t>
      </w:r>
      <w:r w:rsidR="00302B49" w:rsidRPr="00302B49">
        <w:rPr>
          <w:rFonts w:ascii="Arial" w:hAnsi="Arial" w:cs="Arial"/>
          <w:b/>
          <w:i/>
          <w:iCs/>
        </w:rPr>
        <w:t xml:space="preserve">A </w:t>
      </w:r>
      <w:proofErr w:type="spellStart"/>
      <w:r w:rsidR="00302B49" w:rsidRPr="00302B49">
        <w:rPr>
          <w:rFonts w:ascii="Arial" w:hAnsi="Arial" w:cs="Arial"/>
          <w:b/>
          <w:i/>
          <w:iCs/>
        </w:rPr>
        <w:t>Dream</w:t>
      </w:r>
      <w:proofErr w:type="spellEnd"/>
      <w:r w:rsidR="00302B49" w:rsidRPr="00302B49">
        <w:rPr>
          <w:rFonts w:ascii="Arial" w:hAnsi="Arial" w:cs="Arial"/>
          <w:b/>
          <w:i/>
          <w:iCs/>
        </w:rPr>
        <w:t xml:space="preserve"> of </w:t>
      </w:r>
      <w:proofErr w:type="spellStart"/>
      <w:r w:rsidR="00302B49" w:rsidRPr="00302B49">
        <w:rPr>
          <w:rFonts w:ascii="Arial" w:hAnsi="Arial" w:cs="Arial"/>
          <w:b/>
          <w:i/>
          <w:iCs/>
        </w:rPr>
        <w:t>Eagles</w:t>
      </w:r>
      <w:proofErr w:type="spellEnd"/>
      <w:r w:rsidR="00302B49" w:rsidRPr="00302B49">
        <w:rPr>
          <w:rFonts w:ascii="Arial" w:hAnsi="Arial" w:cs="Arial"/>
          <w:b/>
        </w:rPr>
        <w:t xml:space="preserve"> de </w:t>
      </w:r>
      <w:hyperlink r:id="rId93" w:tooltip="Jack White" w:history="1">
        <w:r w:rsidR="00302B49" w:rsidRPr="00302B49">
          <w:rPr>
            <w:rStyle w:val="Hipervnculo"/>
            <w:rFonts w:ascii="Arial" w:hAnsi="Arial" w:cs="Arial"/>
            <w:b/>
            <w:color w:val="auto"/>
            <w:u w:val="none"/>
          </w:rPr>
          <w:t>Jack White</w:t>
        </w:r>
      </w:hyperlink>
      <w:r w:rsidR="00302B49" w:rsidRPr="00302B49">
        <w:rPr>
          <w:rFonts w:ascii="Arial" w:hAnsi="Arial" w:cs="Arial"/>
          <w:b/>
        </w:rPr>
        <w:t>, uno de cuyos personajes principales es un fiel seguidor de las ideas pelagianas en torno al libre albedrío, razón por la cual acaba entrando en conflicto con los representantes de la Iglesia.</w:t>
      </w:r>
    </w:p>
    <w:p w:rsidR="003E597F" w:rsidRPr="00302B49" w:rsidRDefault="003E597F" w:rsidP="003E597F">
      <w:pPr>
        <w:pStyle w:val="NormalWeb"/>
        <w:spacing w:before="0" w:beforeAutospacing="0" w:after="0" w:afterAutospacing="0"/>
        <w:ind w:left="-851" w:right="142" w:firstLine="284"/>
        <w:jc w:val="both"/>
        <w:rPr>
          <w:rFonts w:ascii="Arial" w:hAnsi="Arial" w:cs="Arial"/>
          <w:b/>
        </w:rPr>
      </w:pPr>
    </w:p>
    <w:p w:rsidR="003E597F" w:rsidRDefault="00302B49" w:rsidP="003E597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En cuanto al </w:t>
      </w:r>
      <w:hyperlink r:id="rId94" w:tooltip="Cine" w:history="1">
        <w:r w:rsidRPr="00302B49">
          <w:rPr>
            <w:rStyle w:val="Hipervnculo"/>
            <w:rFonts w:ascii="Arial" w:hAnsi="Arial" w:cs="Arial"/>
            <w:b/>
            <w:color w:val="auto"/>
            <w:u w:val="none"/>
          </w:rPr>
          <w:t>cine</w:t>
        </w:r>
      </w:hyperlink>
      <w:r w:rsidRPr="00302B49">
        <w:rPr>
          <w:rFonts w:ascii="Arial" w:hAnsi="Arial" w:cs="Arial"/>
          <w:b/>
        </w:rPr>
        <w:t xml:space="preserve">, la figura de </w:t>
      </w:r>
      <w:proofErr w:type="spellStart"/>
      <w:r w:rsidRPr="00302B49">
        <w:rPr>
          <w:rFonts w:ascii="Arial" w:hAnsi="Arial" w:cs="Arial"/>
          <w:b/>
        </w:rPr>
        <w:t>Pelagio</w:t>
      </w:r>
      <w:proofErr w:type="spellEnd"/>
      <w:r w:rsidRPr="00302B49">
        <w:rPr>
          <w:rFonts w:ascii="Arial" w:hAnsi="Arial" w:cs="Arial"/>
          <w:b/>
        </w:rPr>
        <w:t xml:space="preserve"> aparece empleada como </w:t>
      </w:r>
      <w:hyperlink r:id="rId95" w:tooltip="Macguffin" w:history="1">
        <w:proofErr w:type="spellStart"/>
        <w:r w:rsidRPr="00302B49">
          <w:rPr>
            <w:rStyle w:val="Hipervnculo"/>
            <w:rFonts w:ascii="Arial" w:hAnsi="Arial" w:cs="Arial"/>
            <w:b/>
            <w:i/>
            <w:iCs/>
            <w:color w:val="auto"/>
            <w:u w:val="none"/>
          </w:rPr>
          <w:t>macguffin</w:t>
        </w:r>
        <w:proofErr w:type="spellEnd"/>
      </w:hyperlink>
      <w:r w:rsidRPr="00302B49">
        <w:rPr>
          <w:rFonts w:ascii="Arial" w:hAnsi="Arial" w:cs="Arial"/>
          <w:b/>
        </w:rPr>
        <w:t xml:space="preserve"> en la reciente película </w:t>
      </w:r>
      <w:hyperlink r:id="rId96" w:tooltip="El rey Arturo: La verdadera historia que inspiró la leyenda" w:history="1">
        <w:r w:rsidRPr="00302B49">
          <w:rPr>
            <w:rStyle w:val="Hipervnculo"/>
            <w:rFonts w:ascii="Arial" w:hAnsi="Arial" w:cs="Arial"/>
            <w:b/>
            <w:color w:val="auto"/>
            <w:u w:val="none"/>
          </w:rPr>
          <w:t>El rey Arturo: La verdadera historia que inspiró la leyenda</w:t>
        </w:r>
      </w:hyperlink>
      <w:r w:rsidRPr="00302B49">
        <w:rPr>
          <w:rFonts w:ascii="Arial" w:hAnsi="Arial" w:cs="Arial"/>
          <w:b/>
        </w:rPr>
        <w:t xml:space="preserve"> (</w:t>
      </w:r>
      <w:r w:rsidRPr="00302B49">
        <w:rPr>
          <w:rFonts w:ascii="Arial" w:hAnsi="Arial" w:cs="Arial"/>
          <w:b/>
          <w:i/>
          <w:iCs/>
        </w:rPr>
        <w:t>King Arthur</w:t>
      </w:r>
      <w:r w:rsidRPr="00302B49">
        <w:rPr>
          <w:rFonts w:ascii="Arial" w:hAnsi="Arial" w:cs="Arial"/>
          <w:b/>
        </w:rPr>
        <w:t xml:space="preserve">, </w:t>
      </w:r>
      <w:hyperlink r:id="rId97" w:tooltip="2004" w:history="1">
        <w:r w:rsidRPr="00302B49">
          <w:rPr>
            <w:rStyle w:val="Hipervnculo"/>
            <w:rFonts w:ascii="Arial" w:hAnsi="Arial" w:cs="Arial"/>
            <w:b/>
            <w:color w:val="auto"/>
            <w:u w:val="none"/>
          </w:rPr>
          <w:t>2004</w:t>
        </w:r>
      </w:hyperlink>
      <w:r w:rsidRPr="00302B49">
        <w:rPr>
          <w:rFonts w:ascii="Arial" w:hAnsi="Arial" w:cs="Arial"/>
          <w:b/>
        </w:rPr>
        <w:t xml:space="preserve">) dirigida por </w:t>
      </w:r>
      <w:hyperlink r:id="rId98" w:tooltip="Antoine Fuqua" w:history="1">
        <w:proofErr w:type="spellStart"/>
        <w:r w:rsidRPr="00302B49">
          <w:rPr>
            <w:rStyle w:val="Hipervnculo"/>
            <w:rFonts w:ascii="Arial" w:hAnsi="Arial" w:cs="Arial"/>
            <w:b/>
            <w:color w:val="auto"/>
            <w:u w:val="none"/>
          </w:rPr>
          <w:t>Antoine</w:t>
        </w:r>
        <w:proofErr w:type="spellEnd"/>
        <w:r w:rsidRPr="00302B49">
          <w:rPr>
            <w:rStyle w:val="Hipervnculo"/>
            <w:rFonts w:ascii="Arial" w:hAnsi="Arial" w:cs="Arial"/>
            <w:b/>
            <w:color w:val="auto"/>
            <w:u w:val="none"/>
          </w:rPr>
          <w:t xml:space="preserve"> </w:t>
        </w:r>
        <w:proofErr w:type="spellStart"/>
        <w:r w:rsidRPr="00302B49">
          <w:rPr>
            <w:rStyle w:val="Hipervnculo"/>
            <w:rFonts w:ascii="Arial" w:hAnsi="Arial" w:cs="Arial"/>
            <w:b/>
            <w:color w:val="auto"/>
            <w:u w:val="none"/>
          </w:rPr>
          <w:t>Fuqua</w:t>
        </w:r>
        <w:proofErr w:type="spellEnd"/>
      </w:hyperlink>
      <w:r w:rsidRPr="00302B49">
        <w:rPr>
          <w:rFonts w:ascii="Arial" w:hAnsi="Arial" w:cs="Arial"/>
          <w:b/>
        </w:rPr>
        <w:t xml:space="preserve">, donde se menciona que fue el mentor del joven </w:t>
      </w:r>
      <w:hyperlink r:id="rId99" w:tooltip="Rey Arturo" w:history="1">
        <w:r w:rsidRPr="00302B49">
          <w:rPr>
            <w:rStyle w:val="Hipervnculo"/>
            <w:rFonts w:ascii="Arial" w:hAnsi="Arial" w:cs="Arial"/>
            <w:b/>
            <w:color w:val="auto"/>
            <w:u w:val="none"/>
          </w:rPr>
          <w:t>Arturo</w:t>
        </w:r>
      </w:hyperlink>
      <w:r w:rsidRPr="00302B49">
        <w:rPr>
          <w:rFonts w:ascii="Arial" w:hAnsi="Arial" w:cs="Arial"/>
          <w:b/>
        </w:rPr>
        <w:t xml:space="preserve">. </w:t>
      </w:r>
    </w:p>
    <w:p w:rsidR="003E597F" w:rsidRDefault="003E597F" w:rsidP="003E597F">
      <w:pPr>
        <w:pStyle w:val="NormalWeb"/>
        <w:spacing w:before="0" w:beforeAutospacing="0" w:after="0" w:afterAutospacing="0"/>
        <w:ind w:left="-851" w:right="142" w:firstLine="284"/>
        <w:jc w:val="both"/>
        <w:rPr>
          <w:rFonts w:ascii="Arial" w:hAnsi="Arial" w:cs="Arial"/>
          <w:b/>
        </w:rPr>
      </w:pPr>
    </w:p>
    <w:p w:rsidR="00302B49" w:rsidRDefault="00302B49" w:rsidP="003E597F">
      <w:pPr>
        <w:pStyle w:val="NormalWeb"/>
        <w:spacing w:before="0" w:beforeAutospacing="0" w:after="0" w:afterAutospacing="0"/>
        <w:ind w:left="-851" w:right="142" w:firstLine="284"/>
        <w:jc w:val="both"/>
        <w:rPr>
          <w:rFonts w:ascii="Arial" w:hAnsi="Arial" w:cs="Arial"/>
          <w:b/>
        </w:rPr>
      </w:pPr>
      <w:r w:rsidRPr="00302B49">
        <w:rPr>
          <w:rFonts w:ascii="Arial" w:hAnsi="Arial" w:cs="Arial"/>
          <w:b/>
        </w:rPr>
        <w:t xml:space="preserve">Al conocer la noticia de su ejecución, Arturo decide renunciar a su lealtad al </w:t>
      </w:r>
      <w:hyperlink r:id="rId100" w:tooltip="Imperio romano" w:history="1">
        <w:r w:rsidRPr="00302B49">
          <w:rPr>
            <w:rStyle w:val="Hipervnculo"/>
            <w:rFonts w:ascii="Arial" w:hAnsi="Arial" w:cs="Arial"/>
            <w:b/>
            <w:color w:val="auto"/>
            <w:u w:val="none"/>
          </w:rPr>
          <w:t>Imperio romano</w:t>
        </w:r>
      </w:hyperlink>
      <w:r w:rsidRPr="00302B49">
        <w:rPr>
          <w:rFonts w:ascii="Arial" w:hAnsi="Arial" w:cs="Arial"/>
          <w:b/>
        </w:rPr>
        <w:t xml:space="preserve"> y ayudar a los britanos y </w:t>
      </w:r>
      <w:hyperlink r:id="rId101" w:tooltip="Picto" w:history="1">
        <w:proofErr w:type="spellStart"/>
        <w:r w:rsidRPr="00302B49">
          <w:rPr>
            <w:rStyle w:val="Hipervnculo"/>
            <w:rFonts w:ascii="Arial" w:hAnsi="Arial" w:cs="Arial"/>
            <w:b/>
            <w:color w:val="auto"/>
            <w:u w:val="none"/>
          </w:rPr>
          <w:t>pictos</w:t>
        </w:r>
        <w:proofErr w:type="spellEnd"/>
      </w:hyperlink>
      <w:r w:rsidRPr="00302B49">
        <w:rPr>
          <w:rFonts w:ascii="Arial" w:hAnsi="Arial" w:cs="Arial"/>
          <w:b/>
        </w:rPr>
        <w:t xml:space="preserve"> en su lucha contra los invasores </w:t>
      </w:r>
      <w:hyperlink r:id="rId102" w:tooltip="Sajón" w:history="1">
        <w:r w:rsidRPr="00302B49">
          <w:rPr>
            <w:rStyle w:val="Hipervnculo"/>
            <w:rFonts w:ascii="Arial" w:hAnsi="Arial" w:cs="Arial"/>
            <w:b/>
            <w:color w:val="auto"/>
            <w:u w:val="none"/>
          </w:rPr>
          <w:t>sajones</w:t>
        </w:r>
      </w:hyperlink>
      <w:r w:rsidRPr="00302B49">
        <w:rPr>
          <w:rFonts w:ascii="Arial" w:hAnsi="Arial" w:cs="Arial"/>
          <w:b/>
        </w:rPr>
        <w:t xml:space="preserve">. En la versión estrenada en cines de la película, </w:t>
      </w:r>
      <w:proofErr w:type="spellStart"/>
      <w:r w:rsidRPr="00302B49">
        <w:rPr>
          <w:rFonts w:ascii="Arial" w:hAnsi="Arial" w:cs="Arial"/>
          <w:b/>
        </w:rPr>
        <w:t>Pelagio</w:t>
      </w:r>
      <w:proofErr w:type="spellEnd"/>
      <w:r w:rsidRPr="00302B49">
        <w:rPr>
          <w:rFonts w:ascii="Arial" w:hAnsi="Arial" w:cs="Arial"/>
          <w:b/>
        </w:rPr>
        <w:t xml:space="preserve"> no aparece caracterizado, aunque en la versión extendida para </w:t>
      </w:r>
      <w:hyperlink r:id="rId103" w:tooltip="DVD" w:history="1">
        <w:r w:rsidRPr="00302B49">
          <w:rPr>
            <w:rStyle w:val="Hipervnculo"/>
            <w:rFonts w:ascii="Arial" w:hAnsi="Arial" w:cs="Arial"/>
            <w:b/>
            <w:color w:val="auto"/>
            <w:u w:val="none"/>
          </w:rPr>
          <w:t>DVD</w:t>
        </w:r>
      </w:hyperlink>
      <w:r w:rsidRPr="00302B49">
        <w:rPr>
          <w:rFonts w:ascii="Arial" w:hAnsi="Arial" w:cs="Arial"/>
          <w:b/>
        </w:rPr>
        <w:t xml:space="preserve"> se le puede ver en una escena donde conversa con Arturo de niño.</w:t>
      </w:r>
    </w:p>
    <w:p w:rsidR="00AD5845" w:rsidRPr="00302B49" w:rsidRDefault="00AD5845" w:rsidP="003E597F">
      <w:pPr>
        <w:pStyle w:val="NormalWeb"/>
        <w:spacing w:before="0" w:beforeAutospacing="0" w:after="0" w:afterAutospacing="0"/>
        <w:ind w:left="-851" w:right="142" w:firstLine="284"/>
        <w:jc w:val="both"/>
        <w:rPr>
          <w:rFonts w:ascii="Arial" w:hAnsi="Arial" w:cs="Arial"/>
          <w:b/>
        </w:rPr>
      </w:pPr>
    </w:p>
    <w:p w:rsidR="00302B49" w:rsidRDefault="00302B49" w:rsidP="003E597F">
      <w:pPr>
        <w:pStyle w:val="NormalWeb"/>
        <w:spacing w:before="0" w:beforeAutospacing="0" w:after="0" w:afterAutospacing="0"/>
        <w:ind w:left="-567" w:right="-710"/>
        <w:jc w:val="center"/>
        <w:rPr>
          <w:noProof/>
        </w:rPr>
      </w:pPr>
    </w:p>
    <w:p w:rsidR="0038174F" w:rsidRDefault="003E597F" w:rsidP="00122029">
      <w:pPr>
        <w:pStyle w:val="NormalWeb"/>
        <w:spacing w:before="0" w:beforeAutospacing="0" w:after="0" w:afterAutospacing="0"/>
        <w:ind w:left="-567" w:right="-710"/>
        <w:rPr>
          <w:rFonts w:ascii="Arial" w:hAnsi="Arial" w:cs="Arial"/>
          <w:b/>
          <w:color w:val="FF0000"/>
          <w:sz w:val="40"/>
          <w:szCs w:val="40"/>
        </w:rPr>
      </w:pPr>
      <w:r>
        <w:rPr>
          <w:rFonts w:ascii="Arial" w:hAnsi="Arial" w:cs="Arial"/>
          <w:b/>
          <w:noProof/>
          <w:color w:val="FF0000"/>
          <w:sz w:val="40"/>
          <w:szCs w:val="40"/>
        </w:rPr>
        <w:drawing>
          <wp:anchor distT="0" distB="0" distL="114300" distR="114300" simplePos="0" relativeHeight="251658240" behindDoc="0" locked="0" layoutInCell="1" allowOverlap="1">
            <wp:simplePos x="0" y="0"/>
            <wp:positionH relativeFrom="column">
              <wp:posOffset>1220470</wp:posOffset>
            </wp:positionH>
            <wp:positionV relativeFrom="paragraph">
              <wp:posOffset>-146050</wp:posOffset>
            </wp:positionV>
            <wp:extent cx="3162300" cy="1800225"/>
            <wp:effectExtent l="1905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srcRect l="7535" t="42380" r="41962" b="20251"/>
                    <a:stretch>
                      <a:fillRect/>
                    </a:stretch>
                  </pic:blipFill>
                  <pic:spPr bwMode="auto">
                    <a:xfrm>
                      <a:off x="0" y="0"/>
                      <a:ext cx="3162300" cy="1800225"/>
                    </a:xfrm>
                    <a:prstGeom prst="rect">
                      <a:avLst/>
                    </a:prstGeom>
                    <a:noFill/>
                    <a:ln w="9525">
                      <a:noFill/>
                      <a:miter lim="800000"/>
                      <a:headEnd/>
                      <a:tailEnd/>
                    </a:ln>
                  </pic:spPr>
                </pic:pic>
              </a:graphicData>
            </a:graphic>
          </wp:anchor>
        </w:drawing>
      </w:r>
      <w:r w:rsidR="00122029">
        <w:rPr>
          <w:rFonts w:ascii="Arial" w:hAnsi="Arial" w:cs="Arial"/>
          <w:b/>
          <w:color w:val="FF0000"/>
          <w:sz w:val="40"/>
          <w:szCs w:val="40"/>
        </w:rPr>
        <w:br w:type="textWrapping" w:clear="all"/>
      </w:r>
    </w:p>
    <w:sectPr w:rsidR="0038174F" w:rsidSect="00EB1C60">
      <w:pgSz w:w="11906" w:h="16838"/>
      <w:pgMar w:top="1417" w:right="849" w:bottom="1417"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6C7D17"/>
    <w:multiLevelType w:val="multilevel"/>
    <w:tmpl w:val="6C323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53F550B"/>
    <w:multiLevelType w:val="multilevel"/>
    <w:tmpl w:val="58229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autoHyphenation/>
  <w:hyphenationZone w:val="425"/>
  <w:characterSpacingControl w:val="doNotCompress"/>
  <w:compat/>
  <w:rsids>
    <w:rsidRoot w:val="00CA55B0"/>
    <w:rsid w:val="00122029"/>
    <w:rsid w:val="001D3CB7"/>
    <w:rsid w:val="002E7D87"/>
    <w:rsid w:val="00302B49"/>
    <w:rsid w:val="0038174F"/>
    <w:rsid w:val="003C1DA6"/>
    <w:rsid w:val="003E597F"/>
    <w:rsid w:val="005E3146"/>
    <w:rsid w:val="008902E9"/>
    <w:rsid w:val="008E2295"/>
    <w:rsid w:val="00903AF7"/>
    <w:rsid w:val="00971927"/>
    <w:rsid w:val="009C78DF"/>
    <w:rsid w:val="00A65611"/>
    <w:rsid w:val="00AD5845"/>
    <w:rsid w:val="00B02E72"/>
    <w:rsid w:val="00B30BF6"/>
    <w:rsid w:val="00B94674"/>
    <w:rsid w:val="00BA28DC"/>
    <w:rsid w:val="00C71E03"/>
    <w:rsid w:val="00CA55B0"/>
    <w:rsid w:val="00DC238F"/>
    <w:rsid w:val="00DF7FD7"/>
    <w:rsid w:val="00E612B4"/>
    <w:rsid w:val="00EB1C60"/>
    <w:rsid w:val="00F9331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2E9"/>
  </w:style>
  <w:style w:type="paragraph" w:styleId="Ttulo1">
    <w:name w:val="heading 1"/>
    <w:basedOn w:val="Normal"/>
    <w:link w:val="Ttulo1Car"/>
    <w:uiPriority w:val="9"/>
    <w:qFormat/>
    <w:rsid w:val="00CA55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302B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02B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55B0"/>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semiHidden/>
    <w:unhideWhenUsed/>
    <w:rsid w:val="00CA55B0"/>
    <w:rPr>
      <w:color w:val="0000FF"/>
      <w:u w:val="single"/>
    </w:rPr>
  </w:style>
  <w:style w:type="character" w:customStyle="1" w:styleId="plainlinks">
    <w:name w:val="plainlinks"/>
    <w:basedOn w:val="Fuentedeprrafopredeter"/>
    <w:rsid w:val="00CA55B0"/>
  </w:style>
  <w:style w:type="paragraph" w:styleId="NormalWeb">
    <w:name w:val="Normal (Web)"/>
    <w:basedOn w:val="Normal"/>
    <w:uiPriority w:val="99"/>
    <w:unhideWhenUsed/>
    <w:rsid w:val="00CA55B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A55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5B0"/>
    <w:rPr>
      <w:rFonts w:ascii="Tahoma" w:hAnsi="Tahoma" w:cs="Tahoma"/>
      <w:sz w:val="16"/>
      <w:szCs w:val="16"/>
    </w:rPr>
  </w:style>
  <w:style w:type="character" w:customStyle="1" w:styleId="Ttulo2Car">
    <w:name w:val="Título 2 Car"/>
    <w:basedOn w:val="Fuentedeprrafopredeter"/>
    <w:link w:val="Ttulo2"/>
    <w:uiPriority w:val="9"/>
    <w:semiHidden/>
    <w:rsid w:val="00302B4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02B49"/>
    <w:rPr>
      <w:rFonts w:asciiTheme="majorHAnsi" w:eastAsiaTheme="majorEastAsia" w:hAnsiTheme="majorHAnsi" w:cstheme="majorBidi"/>
      <w:b/>
      <w:bCs/>
      <w:color w:val="4F81BD" w:themeColor="accent1"/>
    </w:rPr>
  </w:style>
  <w:style w:type="character" w:customStyle="1" w:styleId="tocnumber">
    <w:name w:val="tocnumber"/>
    <w:basedOn w:val="Fuentedeprrafopredeter"/>
    <w:rsid w:val="00302B49"/>
  </w:style>
  <w:style w:type="character" w:customStyle="1" w:styleId="toctext">
    <w:name w:val="toctext"/>
    <w:basedOn w:val="Fuentedeprrafopredeter"/>
    <w:rsid w:val="00302B49"/>
  </w:style>
  <w:style w:type="character" w:customStyle="1" w:styleId="mw-headline">
    <w:name w:val="mw-headline"/>
    <w:basedOn w:val="Fuentedeprrafopredeter"/>
    <w:rsid w:val="00302B49"/>
  </w:style>
</w:styles>
</file>

<file path=word/webSettings.xml><?xml version="1.0" encoding="utf-8"?>
<w:webSettings xmlns:r="http://schemas.openxmlformats.org/officeDocument/2006/relationships" xmlns:w="http://schemas.openxmlformats.org/wordprocessingml/2006/main">
  <w:divs>
    <w:div w:id="103352751">
      <w:bodyDiv w:val="1"/>
      <w:marLeft w:val="0"/>
      <w:marRight w:val="0"/>
      <w:marTop w:val="0"/>
      <w:marBottom w:val="0"/>
      <w:divBdr>
        <w:top w:val="none" w:sz="0" w:space="0" w:color="auto"/>
        <w:left w:val="none" w:sz="0" w:space="0" w:color="auto"/>
        <w:bottom w:val="none" w:sz="0" w:space="0" w:color="auto"/>
        <w:right w:val="none" w:sz="0" w:space="0" w:color="auto"/>
      </w:divBdr>
      <w:divsChild>
        <w:div w:id="576939862">
          <w:marLeft w:val="0"/>
          <w:marRight w:val="0"/>
          <w:marTop w:val="0"/>
          <w:marBottom w:val="0"/>
          <w:divBdr>
            <w:top w:val="none" w:sz="0" w:space="0" w:color="auto"/>
            <w:left w:val="none" w:sz="0" w:space="0" w:color="auto"/>
            <w:bottom w:val="none" w:sz="0" w:space="0" w:color="auto"/>
            <w:right w:val="none" w:sz="0" w:space="0" w:color="auto"/>
          </w:divBdr>
          <w:divsChild>
            <w:div w:id="134874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1410">
      <w:bodyDiv w:val="1"/>
      <w:marLeft w:val="0"/>
      <w:marRight w:val="0"/>
      <w:marTop w:val="0"/>
      <w:marBottom w:val="0"/>
      <w:divBdr>
        <w:top w:val="none" w:sz="0" w:space="0" w:color="auto"/>
        <w:left w:val="none" w:sz="0" w:space="0" w:color="auto"/>
        <w:bottom w:val="none" w:sz="0" w:space="0" w:color="auto"/>
        <w:right w:val="none" w:sz="0" w:space="0" w:color="auto"/>
      </w:divBdr>
    </w:div>
    <w:div w:id="451167084">
      <w:bodyDiv w:val="1"/>
      <w:marLeft w:val="0"/>
      <w:marRight w:val="0"/>
      <w:marTop w:val="0"/>
      <w:marBottom w:val="0"/>
      <w:divBdr>
        <w:top w:val="none" w:sz="0" w:space="0" w:color="auto"/>
        <w:left w:val="none" w:sz="0" w:space="0" w:color="auto"/>
        <w:bottom w:val="none" w:sz="0" w:space="0" w:color="auto"/>
        <w:right w:val="none" w:sz="0" w:space="0" w:color="auto"/>
      </w:divBdr>
      <w:divsChild>
        <w:div w:id="1159930730">
          <w:marLeft w:val="0"/>
          <w:marRight w:val="0"/>
          <w:marTop w:val="0"/>
          <w:marBottom w:val="0"/>
          <w:divBdr>
            <w:top w:val="none" w:sz="0" w:space="0" w:color="auto"/>
            <w:left w:val="none" w:sz="0" w:space="0" w:color="auto"/>
            <w:bottom w:val="none" w:sz="0" w:space="0" w:color="auto"/>
            <w:right w:val="none" w:sz="0" w:space="0" w:color="auto"/>
          </w:divBdr>
        </w:div>
        <w:div w:id="2033528395">
          <w:marLeft w:val="0"/>
          <w:marRight w:val="0"/>
          <w:marTop w:val="0"/>
          <w:marBottom w:val="0"/>
          <w:divBdr>
            <w:top w:val="none" w:sz="0" w:space="0" w:color="auto"/>
            <w:left w:val="none" w:sz="0" w:space="0" w:color="auto"/>
            <w:bottom w:val="none" w:sz="0" w:space="0" w:color="auto"/>
            <w:right w:val="none" w:sz="0" w:space="0" w:color="auto"/>
          </w:divBdr>
          <w:divsChild>
            <w:div w:id="554046859">
              <w:marLeft w:val="0"/>
              <w:marRight w:val="0"/>
              <w:marTop w:val="0"/>
              <w:marBottom w:val="0"/>
              <w:divBdr>
                <w:top w:val="none" w:sz="0" w:space="0" w:color="auto"/>
                <w:left w:val="none" w:sz="0" w:space="0" w:color="auto"/>
                <w:bottom w:val="none" w:sz="0" w:space="0" w:color="auto"/>
                <w:right w:val="none" w:sz="0" w:space="0" w:color="auto"/>
              </w:divBdr>
            </w:div>
          </w:divsChild>
        </w:div>
        <w:div w:id="154300281">
          <w:marLeft w:val="0"/>
          <w:marRight w:val="0"/>
          <w:marTop w:val="0"/>
          <w:marBottom w:val="0"/>
          <w:divBdr>
            <w:top w:val="none" w:sz="0" w:space="0" w:color="auto"/>
            <w:left w:val="none" w:sz="0" w:space="0" w:color="auto"/>
            <w:bottom w:val="none" w:sz="0" w:space="0" w:color="auto"/>
            <w:right w:val="none" w:sz="0" w:space="0" w:color="auto"/>
          </w:divBdr>
          <w:divsChild>
            <w:div w:id="767239804">
              <w:marLeft w:val="0"/>
              <w:marRight w:val="0"/>
              <w:marTop w:val="0"/>
              <w:marBottom w:val="0"/>
              <w:divBdr>
                <w:top w:val="none" w:sz="0" w:space="0" w:color="auto"/>
                <w:left w:val="none" w:sz="0" w:space="0" w:color="auto"/>
                <w:bottom w:val="none" w:sz="0" w:space="0" w:color="auto"/>
                <w:right w:val="none" w:sz="0" w:space="0" w:color="auto"/>
              </w:divBdr>
              <w:divsChild>
                <w:div w:id="4237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38684">
      <w:bodyDiv w:val="1"/>
      <w:marLeft w:val="0"/>
      <w:marRight w:val="0"/>
      <w:marTop w:val="0"/>
      <w:marBottom w:val="0"/>
      <w:divBdr>
        <w:top w:val="none" w:sz="0" w:space="0" w:color="auto"/>
        <w:left w:val="none" w:sz="0" w:space="0" w:color="auto"/>
        <w:bottom w:val="none" w:sz="0" w:space="0" w:color="auto"/>
        <w:right w:val="none" w:sz="0" w:space="0" w:color="auto"/>
      </w:divBdr>
      <w:divsChild>
        <w:div w:id="573510341">
          <w:marLeft w:val="0"/>
          <w:marRight w:val="0"/>
          <w:marTop w:val="0"/>
          <w:marBottom w:val="0"/>
          <w:divBdr>
            <w:top w:val="none" w:sz="0" w:space="0" w:color="auto"/>
            <w:left w:val="none" w:sz="0" w:space="0" w:color="auto"/>
            <w:bottom w:val="none" w:sz="0" w:space="0" w:color="auto"/>
            <w:right w:val="none" w:sz="0" w:space="0" w:color="auto"/>
          </w:divBdr>
          <w:divsChild>
            <w:div w:id="250554775">
              <w:marLeft w:val="0"/>
              <w:marRight w:val="0"/>
              <w:marTop w:val="0"/>
              <w:marBottom w:val="0"/>
              <w:divBdr>
                <w:top w:val="none" w:sz="0" w:space="0" w:color="auto"/>
                <w:left w:val="none" w:sz="0" w:space="0" w:color="auto"/>
                <w:bottom w:val="none" w:sz="0" w:space="0" w:color="auto"/>
                <w:right w:val="none" w:sz="0" w:space="0" w:color="auto"/>
              </w:divBdr>
            </w:div>
          </w:divsChild>
        </w:div>
        <w:div w:id="1057431567">
          <w:marLeft w:val="0"/>
          <w:marRight w:val="0"/>
          <w:marTop w:val="0"/>
          <w:marBottom w:val="0"/>
          <w:divBdr>
            <w:top w:val="none" w:sz="0" w:space="0" w:color="auto"/>
            <w:left w:val="none" w:sz="0" w:space="0" w:color="auto"/>
            <w:bottom w:val="none" w:sz="0" w:space="0" w:color="auto"/>
            <w:right w:val="none" w:sz="0" w:space="0" w:color="auto"/>
          </w:divBdr>
          <w:divsChild>
            <w:div w:id="472721996">
              <w:marLeft w:val="0"/>
              <w:marRight w:val="0"/>
              <w:marTop w:val="0"/>
              <w:marBottom w:val="0"/>
              <w:divBdr>
                <w:top w:val="none" w:sz="0" w:space="0" w:color="auto"/>
                <w:left w:val="none" w:sz="0" w:space="0" w:color="auto"/>
                <w:bottom w:val="none" w:sz="0" w:space="0" w:color="auto"/>
                <w:right w:val="none" w:sz="0" w:space="0" w:color="auto"/>
              </w:divBdr>
            </w:div>
          </w:divsChild>
        </w:div>
        <w:div w:id="1534075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Monje" TargetMode="External"/><Relationship Id="rId21" Type="http://schemas.openxmlformats.org/officeDocument/2006/relationships/hyperlink" Target="https://es.wikipedia.org/wiki/Gran_Breta%C3%B1a" TargetMode="External"/><Relationship Id="rId42" Type="http://schemas.openxmlformats.org/officeDocument/2006/relationships/hyperlink" Target="https://es.wikipedia.org/wiki/Iglesia_ortodoxa" TargetMode="External"/><Relationship Id="rId47" Type="http://schemas.openxmlformats.org/officeDocument/2006/relationships/hyperlink" Target="https://es.wikipedia.org/wiki/Cristo" TargetMode="External"/><Relationship Id="rId63" Type="http://schemas.openxmlformats.org/officeDocument/2006/relationships/hyperlink" Target="https://es.wikipedia.org/wiki/Iglesia" TargetMode="External"/><Relationship Id="rId68" Type="http://schemas.openxmlformats.org/officeDocument/2006/relationships/hyperlink" Target="https://es.wikipedia.org/wiki/Reino_de_Dios" TargetMode="External"/><Relationship Id="rId84" Type="http://schemas.openxmlformats.org/officeDocument/2006/relationships/hyperlink" Target="https://es.wikipedia.org/wiki/Cristo" TargetMode="External"/><Relationship Id="rId89" Type="http://schemas.openxmlformats.org/officeDocument/2006/relationships/hyperlink" Target="https://es.wikipedia.org/wiki/Novela_hist%C3%B3rica" TargetMode="External"/><Relationship Id="rId7" Type="http://schemas.openxmlformats.org/officeDocument/2006/relationships/hyperlink" Target="https://es.wikipedia.org/wiki/Britania_romana" TargetMode="External"/><Relationship Id="rId71" Type="http://schemas.openxmlformats.org/officeDocument/2006/relationships/hyperlink" Target="https://es.wikipedia.org/wiki/Italia" TargetMode="External"/><Relationship Id="rId92" Type="http://schemas.openxmlformats.org/officeDocument/2006/relationships/hyperlink" Target="https://es.wikipedia.org/wiki/San_Patricio" TargetMode="External"/><Relationship Id="rId2" Type="http://schemas.openxmlformats.org/officeDocument/2006/relationships/styles" Target="styles.xml"/><Relationship Id="rId16" Type="http://schemas.openxmlformats.org/officeDocument/2006/relationships/hyperlink" Target="https://es.wikipedia.org/wiki/Curia_romana" TargetMode="External"/><Relationship Id="rId29" Type="http://schemas.openxmlformats.org/officeDocument/2006/relationships/hyperlink" Target="https://es.wikipedia.org/wiki/Pablo_de_Tarso" TargetMode="External"/><Relationship Id="rId11" Type="http://schemas.openxmlformats.org/officeDocument/2006/relationships/hyperlink" Target="https://es.wikipedia.org/wiki/Siglo_V" TargetMode="External"/><Relationship Id="rId24" Type="http://schemas.openxmlformats.org/officeDocument/2006/relationships/hyperlink" Target="https://es.wikipedia.org/wiki/Idioma_griego" TargetMode="External"/><Relationship Id="rId32" Type="http://schemas.openxmlformats.org/officeDocument/2006/relationships/hyperlink" Target="https://es.wikipedia.org/wiki/Confesiones" TargetMode="External"/><Relationship Id="rId37" Type="http://schemas.openxmlformats.org/officeDocument/2006/relationships/hyperlink" Target="https://es.wikipedia.org/wiki/410" TargetMode="External"/><Relationship Id="rId40" Type="http://schemas.openxmlformats.org/officeDocument/2006/relationships/hyperlink" Target="https://es.wikipedia.org/wiki/Protestantismo" TargetMode="External"/><Relationship Id="rId45" Type="http://schemas.openxmlformats.org/officeDocument/2006/relationships/hyperlink" Target="https://es.wikipedia.org/wiki/Bautismo" TargetMode="External"/><Relationship Id="rId53" Type="http://schemas.openxmlformats.org/officeDocument/2006/relationships/hyperlink" Target="https://es.wikipedia.org/wiki/Bel%C3%A9n" TargetMode="External"/><Relationship Id="rId58" Type="http://schemas.openxmlformats.org/officeDocument/2006/relationships/hyperlink" Target="https://es.wikipedia.org/wiki/415" TargetMode="External"/><Relationship Id="rId66" Type="http://schemas.openxmlformats.org/officeDocument/2006/relationships/hyperlink" Target="https://es.wikipedia.org/wiki/417" TargetMode="External"/><Relationship Id="rId74" Type="http://schemas.openxmlformats.org/officeDocument/2006/relationships/hyperlink" Target="https://es.wikipedia.org/wiki/Esp%C3%ADritu" TargetMode="External"/><Relationship Id="rId79" Type="http://schemas.openxmlformats.org/officeDocument/2006/relationships/hyperlink" Target="https://es.wikipedia.org/wiki/Libre_albedr%C3%ADo" TargetMode="External"/><Relationship Id="rId87" Type="http://schemas.openxmlformats.org/officeDocument/2006/relationships/hyperlink" Target="https://es.wikipedia.org/wiki/Semipelagianismo" TargetMode="External"/><Relationship Id="rId102" Type="http://schemas.openxmlformats.org/officeDocument/2006/relationships/hyperlink" Target="https://es.wikipedia.org/wiki/Saj%C3%B3n" TargetMode="External"/><Relationship Id="rId5" Type="http://schemas.openxmlformats.org/officeDocument/2006/relationships/image" Target="media/image1.png"/><Relationship Id="rId61" Type="http://schemas.openxmlformats.org/officeDocument/2006/relationships/hyperlink" Target="https://es.wikipedia.org/wiki/Cesarea" TargetMode="External"/><Relationship Id="rId82" Type="http://schemas.openxmlformats.org/officeDocument/2006/relationships/hyperlink" Target="https://es.wikipedia.org/wiki/Noble" TargetMode="External"/><Relationship Id="rId90" Type="http://schemas.openxmlformats.org/officeDocument/2006/relationships/hyperlink" Target="https://es.wikipedia.org/wiki/Novela" TargetMode="External"/><Relationship Id="rId95" Type="http://schemas.openxmlformats.org/officeDocument/2006/relationships/hyperlink" Target="https://es.wikipedia.org/wiki/Macguffin" TargetMode="External"/><Relationship Id="rId19" Type="http://schemas.openxmlformats.org/officeDocument/2006/relationships/hyperlink" Target="https://es.wikipedia.org/wiki/354" TargetMode="External"/><Relationship Id="rId14" Type="http://schemas.openxmlformats.org/officeDocument/2006/relationships/hyperlink" Target="https://es.wikipedia.org/wiki/Dogma" TargetMode="External"/><Relationship Id="rId22" Type="http://schemas.openxmlformats.org/officeDocument/2006/relationships/hyperlink" Target="https://es.wikipedia.org/wiki/Irlanda" TargetMode="External"/><Relationship Id="rId27" Type="http://schemas.openxmlformats.org/officeDocument/2006/relationships/hyperlink" Target="https://es.wikipedia.org/wiki/Cl%C3%A9rigo" TargetMode="External"/><Relationship Id="rId30" Type="http://schemas.openxmlformats.org/officeDocument/2006/relationships/hyperlink" Target="https://es.wikipedia.org/wiki/Gracia_divina" TargetMode="External"/><Relationship Id="rId35" Type="http://schemas.openxmlformats.org/officeDocument/2006/relationships/hyperlink" Target="https://es.wikipedia.org/wiki/Aut%C3%B3mata_%28mec%C3%A1nico%29" TargetMode="External"/><Relationship Id="rId43" Type="http://schemas.openxmlformats.org/officeDocument/2006/relationships/hyperlink" Target="https://es.wikipedia.org/wiki/412" TargetMode="External"/><Relationship Id="rId48" Type="http://schemas.openxmlformats.org/officeDocument/2006/relationships/hyperlink" Target="https://es.wikipedia.org/wiki/%C3%81frica" TargetMode="External"/><Relationship Id="rId56" Type="http://schemas.openxmlformats.org/officeDocument/2006/relationships/hyperlink" Target="https://es.wikipedia.org/wiki/Hispania_romana" TargetMode="External"/><Relationship Id="rId64" Type="http://schemas.openxmlformats.org/officeDocument/2006/relationships/hyperlink" Target="https://es.wikipedia.org/wiki/Papa" TargetMode="External"/><Relationship Id="rId69" Type="http://schemas.openxmlformats.org/officeDocument/2006/relationships/hyperlink" Target="https://es.wikipedia.org/wiki/Vida_eterna" TargetMode="External"/><Relationship Id="rId77" Type="http://schemas.openxmlformats.org/officeDocument/2006/relationships/hyperlink" Target="https://es.wikipedia.org/wiki/Fatalismo" TargetMode="External"/><Relationship Id="rId100" Type="http://schemas.openxmlformats.org/officeDocument/2006/relationships/hyperlink" Target="https://es.wikipedia.org/wiki/Imperio_romano" TargetMode="External"/><Relationship Id="rId105" Type="http://schemas.openxmlformats.org/officeDocument/2006/relationships/fontTable" Target="fontTable.xml"/><Relationship Id="rId8" Type="http://schemas.openxmlformats.org/officeDocument/2006/relationships/hyperlink" Target="https://es.wikipedia.org/wiki/Ascetismo" TargetMode="External"/><Relationship Id="rId51" Type="http://schemas.openxmlformats.org/officeDocument/2006/relationships/hyperlink" Target="https://es.wikipedia.org/wiki/Juan_II_de_Jerusal%C3%A9n_%28obispo%29" TargetMode="External"/><Relationship Id="rId72" Type="http://schemas.openxmlformats.org/officeDocument/2006/relationships/hyperlink" Target="https://es.wikipedia.org/wiki/Misericordia" TargetMode="External"/><Relationship Id="rId80" Type="http://schemas.openxmlformats.org/officeDocument/2006/relationships/hyperlink" Target="https://es.wikipedia.org/wiki/Ad%C3%A1n" TargetMode="External"/><Relationship Id="rId85" Type="http://schemas.openxmlformats.org/officeDocument/2006/relationships/hyperlink" Target="https://es.wikipedia.org/wiki/420" TargetMode="External"/><Relationship Id="rId93" Type="http://schemas.openxmlformats.org/officeDocument/2006/relationships/hyperlink" Target="https://es.wikipedia.org/wiki/Jack_White" TargetMode="External"/><Relationship Id="rId98" Type="http://schemas.openxmlformats.org/officeDocument/2006/relationships/hyperlink" Target="https://es.wikipedia.org/wiki/Antoine_Fuqua" TargetMode="External"/><Relationship Id="rId3" Type="http://schemas.openxmlformats.org/officeDocument/2006/relationships/settings" Target="settings.xml"/><Relationship Id="rId12" Type="http://schemas.openxmlformats.org/officeDocument/2006/relationships/hyperlink" Target="https://es.wikipedia.org/wiki/Iglesia_cat%C3%B3lica" TargetMode="External"/><Relationship Id="rId17" Type="http://schemas.openxmlformats.org/officeDocument/2006/relationships/hyperlink" Target="https://es.wikipedia.org/wiki/San_Agust%C3%ADn_de_Hipona" TargetMode="External"/><Relationship Id="rId25" Type="http://schemas.openxmlformats.org/officeDocument/2006/relationships/hyperlink" Target="https://es.wikipedia.org/wiki/Lat%C3%ADn" TargetMode="External"/><Relationship Id="rId33" Type="http://schemas.openxmlformats.org/officeDocument/2006/relationships/hyperlink" Target="https://es.wikipedia.org/wiki/Libre_albedr%C3%ADo" TargetMode="External"/><Relationship Id="rId38" Type="http://schemas.openxmlformats.org/officeDocument/2006/relationships/hyperlink" Target="https://es.wikipedia.org/w/index.php?title=Celestio&amp;action=edit&amp;redlink=1" TargetMode="External"/><Relationship Id="rId46" Type="http://schemas.openxmlformats.org/officeDocument/2006/relationships/hyperlink" Target="https://es.wikipedia.org/wiki/Pecado" TargetMode="External"/><Relationship Id="rId59" Type="http://schemas.openxmlformats.org/officeDocument/2006/relationships/hyperlink" Target="https://es.wikipedia.org/wiki/S%C3%ADnodo" TargetMode="External"/><Relationship Id="rId67" Type="http://schemas.openxmlformats.org/officeDocument/2006/relationships/hyperlink" Target="https://es.wikipedia.org/wiki/Z%C3%B3simo_%28papa%29" TargetMode="External"/><Relationship Id="rId103" Type="http://schemas.openxmlformats.org/officeDocument/2006/relationships/hyperlink" Target="https://es.wikipedia.org/wiki/DVD" TargetMode="External"/><Relationship Id="rId20" Type="http://schemas.openxmlformats.org/officeDocument/2006/relationships/hyperlink" Target="https://es.wikipedia.org/wiki/Islas_brit%C3%A1nicas" TargetMode="External"/><Relationship Id="rId41" Type="http://schemas.openxmlformats.org/officeDocument/2006/relationships/hyperlink" Target="https://es.wikipedia.org/wiki/Pelagianismo" TargetMode="External"/><Relationship Id="rId54" Type="http://schemas.openxmlformats.org/officeDocument/2006/relationships/hyperlink" Target="https://es.wikipedia.org/wiki/Ctesifonte" TargetMode="External"/><Relationship Id="rId62" Type="http://schemas.openxmlformats.org/officeDocument/2006/relationships/hyperlink" Target="https://es.wikipedia.org/wiki/Juan_II_de_Jerusal%C3%A9n_%28obispo%29" TargetMode="External"/><Relationship Id="rId70" Type="http://schemas.openxmlformats.org/officeDocument/2006/relationships/hyperlink" Target="https://es.wikipedia.org/wiki/418" TargetMode="External"/><Relationship Id="rId75" Type="http://schemas.openxmlformats.org/officeDocument/2006/relationships/hyperlink" Target="https://es.wikipedia.org/wiki/Infierno" TargetMode="External"/><Relationship Id="rId83" Type="http://schemas.openxmlformats.org/officeDocument/2006/relationships/hyperlink" Target="https://es.wikipedia.org/wiki/Santidad" TargetMode="External"/><Relationship Id="rId88" Type="http://schemas.openxmlformats.org/officeDocument/2006/relationships/hyperlink" Target="https://es.wikipedia.org/wiki/Paul_Morgan" TargetMode="External"/><Relationship Id="rId91" Type="http://schemas.openxmlformats.org/officeDocument/2006/relationships/hyperlink" Target="https://es.wikipedia.org/w/index.php?title=Stephen_Lawhead&amp;action=edit&amp;redlink=1" TargetMode="External"/><Relationship Id="rId96" Type="http://schemas.openxmlformats.org/officeDocument/2006/relationships/hyperlink" Target="https://es.wikipedia.org/wiki/El_rey_Arturo:_La_verdadera_historia_que_inspir%C3%B3_la_leyenda" TargetMode="External"/><Relationship Id="rId1" Type="http://schemas.openxmlformats.org/officeDocument/2006/relationships/numbering" Target="numbering.xml"/><Relationship Id="rId6" Type="http://schemas.openxmlformats.org/officeDocument/2006/relationships/hyperlink" Target="https://es.wikipedia.org/wiki/Lat%C3%ADn" TargetMode="External"/><Relationship Id="rId15" Type="http://schemas.openxmlformats.org/officeDocument/2006/relationships/hyperlink" Target="https://es.wikipedia.org/wiki/Pecado_Original" TargetMode="External"/><Relationship Id="rId23" Type="http://schemas.openxmlformats.org/officeDocument/2006/relationships/hyperlink" Target="https://es.wikipedia.org/wiki/Teolog%C3%ADa" TargetMode="External"/><Relationship Id="rId28" Type="http://schemas.openxmlformats.org/officeDocument/2006/relationships/hyperlink" Target="https://es.wikipedia.org/wiki/400" TargetMode="External"/><Relationship Id="rId36" Type="http://schemas.openxmlformats.org/officeDocument/2006/relationships/hyperlink" Target="https://es.wikipedia.org/wiki/Alarico_I" TargetMode="External"/><Relationship Id="rId49" Type="http://schemas.openxmlformats.org/officeDocument/2006/relationships/hyperlink" Target="https://es.wikipedia.org/wiki/Palestina_%28regi%C3%B3n%29" TargetMode="External"/><Relationship Id="rId57" Type="http://schemas.openxmlformats.org/officeDocument/2006/relationships/hyperlink" Target="https://es.wikipedia.org/wiki/Julio" TargetMode="External"/><Relationship Id="rId106" Type="http://schemas.openxmlformats.org/officeDocument/2006/relationships/theme" Target="theme/theme1.xml"/><Relationship Id="rId10" Type="http://schemas.openxmlformats.org/officeDocument/2006/relationships/hyperlink" Target="https://es.wikipedia.org/wiki/Siglo_IV" TargetMode="External"/><Relationship Id="rId31" Type="http://schemas.openxmlformats.org/officeDocument/2006/relationships/hyperlink" Target="https://es.wikipedia.org/wiki/405" TargetMode="External"/><Relationship Id="rId44" Type="http://schemas.openxmlformats.org/officeDocument/2006/relationships/hyperlink" Target="https://es.wikipedia.org/wiki/415" TargetMode="External"/><Relationship Id="rId52" Type="http://schemas.openxmlformats.org/officeDocument/2006/relationships/hyperlink" Target="https://es.wikipedia.org/wiki/San_Jer%C3%B3nimo_de_Estrid%C3%B3n" TargetMode="External"/><Relationship Id="rId60" Type="http://schemas.openxmlformats.org/officeDocument/2006/relationships/hyperlink" Target="https://es.wikipedia.org/wiki/Obispo" TargetMode="External"/><Relationship Id="rId65" Type="http://schemas.openxmlformats.org/officeDocument/2006/relationships/hyperlink" Target="https://es.wikipedia.org/wiki/Inocencio_I" TargetMode="External"/><Relationship Id="rId73" Type="http://schemas.openxmlformats.org/officeDocument/2006/relationships/hyperlink" Target="https://es.wikipedia.org/wiki/Manique%C3%ADsmo" TargetMode="External"/><Relationship Id="rId78" Type="http://schemas.openxmlformats.org/officeDocument/2006/relationships/hyperlink" Target="https://es.wikipedia.org/wiki/Predestinaci%C3%B3n" TargetMode="External"/><Relationship Id="rId81" Type="http://schemas.openxmlformats.org/officeDocument/2006/relationships/hyperlink" Target="https://es.wikipedia.org/wiki/413" TargetMode="External"/><Relationship Id="rId86" Type="http://schemas.openxmlformats.org/officeDocument/2006/relationships/hyperlink" Target="https://es.wikipedia.org/wiki/Pr%C3%B3ximo_Oriente" TargetMode="External"/><Relationship Id="rId94" Type="http://schemas.openxmlformats.org/officeDocument/2006/relationships/hyperlink" Target="https://es.wikipedia.org/wiki/Cine" TargetMode="External"/><Relationship Id="rId99" Type="http://schemas.openxmlformats.org/officeDocument/2006/relationships/hyperlink" Target="https://es.wikipedia.org/wiki/Rey_Arturo" TargetMode="External"/><Relationship Id="rId101" Type="http://schemas.openxmlformats.org/officeDocument/2006/relationships/hyperlink" Target="https://es.wikipedia.org/wiki/Picto" TargetMode="External"/><Relationship Id="rId4" Type="http://schemas.openxmlformats.org/officeDocument/2006/relationships/webSettings" Target="webSettings.xml"/><Relationship Id="rId9" Type="http://schemas.openxmlformats.org/officeDocument/2006/relationships/hyperlink" Target="https://es.wikipedia.org/wiki/Heresiarca" TargetMode="External"/><Relationship Id="rId13" Type="http://schemas.openxmlformats.org/officeDocument/2006/relationships/hyperlink" Target="https://es.wikipedia.org/wiki/Herej%C3%ADas" TargetMode="External"/><Relationship Id="rId18" Type="http://schemas.openxmlformats.org/officeDocument/2006/relationships/hyperlink" Target="https://es.wikipedia.org/wiki/Pelagianismo" TargetMode="External"/><Relationship Id="rId39" Type="http://schemas.openxmlformats.org/officeDocument/2006/relationships/hyperlink" Target="https://es.wikipedia.org/wiki/Cartago" TargetMode="External"/><Relationship Id="rId34" Type="http://schemas.openxmlformats.org/officeDocument/2006/relationships/hyperlink" Target="https://es.wikipedia.org/wiki/Homo_sapiens" TargetMode="External"/><Relationship Id="rId50" Type="http://schemas.openxmlformats.org/officeDocument/2006/relationships/hyperlink" Target="https://es.wikipedia.org/wiki/Obispo" TargetMode="External"/><Relationship Id="rId55" Type="http://schemas.openxmlformats.org/officeDocument/2006/relationships/hyperlink" Target="https://es.wikipedia.org/wiki/Orosio" TargetMode="External"/><Relationship Id="rId76" Type="http://schemas.openxmlformats.org/officeDocument/2006/relationships/hyperlink" Target="https://es.wikipedia.org/wiki/Pecado" TargetMode="External"/><Relationship Id="rId97" Type="http://schemas.openxmlformats.org/officeDocument/2006/relationships/hyperlink" Target="https://es.wikipedia.org/wiki/2004" TargetMode="External"/><Relationship Id="rId10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3045</Words>
  <Characters>16753</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2019-03-02T10:29:00Z</dcterms:created>
  <dcterms:modified xsi:type="dcterms:W3CDTF">2019-03-02T10:29:00Z</dcterms:modified>
</cp:coreProperties>
</file>