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4E" w:rsidRDefault="00A3384E" w:rsidP="00536A43">
      <w:pPr>
        <w:widowControl/>
        <w:autoSpaceDE/>
        <w:autoSpaceDN/>
        <w:adjustRightInd/>
        <w:spacing w:before="100" w:beforeAutospacing="1" w:after="100" w:afterAutospacing="1"/>
        <w:outlineLvl w:val="0"/>
      </w:pPr>
    </w:p>
    <w:p w:rsidR="00A66D77" w:rsidRDefault="00A66D77" w:rsidP="00015D7C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  <w:proofErr w:type="spellStart"/>
      <w:r>
        <w:rPr>
          <w:b/>
          <w:color w:val="FF0000"/>
          <w:sz w:val="45"/>
          <w:szCs w:val="45"/>
        </w:rPr>
        <w:t>Boecio</w:t>
      </w:r>
      <w:proofErr w:type="spellEnd"/>
    </w:p>
    <w:p w:rsidR="000F0085" w:rsidRPr="006C0C1A" w:rsidRDefault="000F0085" w:rsidP="000F0085">
      <w:pPr>
        <w:widowControl/>
        <w:autoSpaceDE/>
        <w:autoSpaceDN/>
        <w:adjustRightInd/>
        <w:jc w:val="center"/>
        <w:rPr>
          <w:b/>
          <w:color w:val="0070C0"/>
        </w:rPr>
      </w:pPr>
      <w:r w:rsidRPr="006C0C1A">
        <w:rPr>
          <w:b/>
          <w:color w:val="0070C0"/>
        </w:rPr>
        <w:t xml:space="preserve">Dice la </w:t>
      </w:r>
      <w:proofErr w:type="spellStart"/>
      <w:r w:rsidRPr="006C0C1A">
        <w:rPr>
          <w:b/>
          <w:color w:val="0070C0"/>
        </w:rPr>
        <w:t>Wikipedia</w:t>
      </w:r>
      <w:proofErr w:type="spellEnd"/>
    </w:p>
    <w:p w:rsidR="000F0085" w:rsidRDefault="000F0085" w:rsidP="000F0085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El último pensador romano y el primer escolástico</w:t>
      </w:r>
    </w:p>
    <w:p w:rsidR="000F0085" w:rsidRDefault="000F0085" w:rsidP="000F0085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</w:p>
    <w:p w:rsidR="000F0085" w:rsidRPr="006C0C1A" w:rsidRDefault="000F0085" w:rsidP="000F0085">
      <w:pPr>
        <w:widowControl/>
        <w:autoSpaceDE/>
        <w:autoSpaceDN/>
        <w:adjustRightInd/>
        <w:jc w:val="center"/>
        <w:rPr>
          <w:b/>
          <w:color w:val="FF0000"/>
          <w:sz w:val="32"/>
          <w:szCs w:val="32"/>
        </w:rPr>
      </w:pPr>
      <w:r w:rsidRPr="000F0085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752725" cy="2731631"/>
            <wp:effectExtent l="19050" t="0" r="952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85" t="33873" r="58165" b="3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</w:t>
      </w:r>
      <w:proofErr w:type="spellStart"/>
      <w:r w:rsidRPr="006C0C1A">
        <w:rPr>
          <w:rFonts w:ascii="Arial" w:hAnsi="Arial" w:cs="Arial"/>
          <w:b/>
          <w:bCs/>
        </w:rPr>
        <w:t>Anicio</w:t>
      </w:r>
      <w:proofErr w:type="spellEnd"/>
      <w:r w:rsidRPr="006C0C1A">
        <w:rPr>
          <w:rFonts w:ascii="Arial" w:hAnsi="Arial" w:cs="Arial"/>
          <w:b/>
          <w:bCs/>
        </w:rPr>
        <w:t xml:space="preserve"> Manlio Torcuato Severino </w:t>
      </w:r>
      <w:proofErr w:type="spellStart"/>
      <w:r w:rsidRPr="006C0C1A">
        <w:rPr>
          <w:rFonts w:ascii="Arial" w:hAnsi="Arial" w:cs="Arial"/>
          <w:b/>
          <w:bCs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(en </w:t>
      </w:r>
      <w:hyperlink r:id="rId9" w:tooltip="Idioma latín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6C0C1A">
        <w:rPr>
          <w:rFonts w:ascii="Arial" w:hAnsi="Arial" w:cs="Arial"/>
          <w:b/>
        </w:rPr>
        <w:t xml:space="preserve">, </w:t>
      </w:r>
      <w:r w:rsidRPr="006C0C1A">
        <w:rPr>
          <w:rFonts w:ascii="Arial" w:hAnsi="Arial" w:cs="Arial"/>
          <w:b/>
          <w:bCs/>
          <w:i/>
          <w:iCs/>
          <w:lang w:val="la-Latn"/>
        </w:rPr>
        <w:t>Anicius Mānlĭus Torquātus Severinus Bŏēthius</w:t>
      </w:r>
      <w:r w:rsidRPr="006C0C1A">
        <w:rPr>
          <w:rFonts w:ascii="Arial" w:hAnsi="Arial" w:cs="Arial"/>
          <w:b/>
        </w:rPr>
        <w:t>) (</w:t>
      </w:r>
      <w:hyperlink r:id="rId10" w:tooltip="Rom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6C0C1A">
        <w:rPr>
          <w:rFonts w:ascii="Arial" w:hAnsi="Arial" w:cs="Arial"/>
          <w:b/>
        </w:rPr>
        <w:t xml:space="preserve">, </w:t>
      </w:r>
      <w:hyperlink r:id="rId11" w:tooltip="Cir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c.</w:t>
        </w:r>
      </w:hyperlink>
      <w:r w:rsidRPr="006C0C1A">
        <w:rPr>
          <w:rFonts w:ascii="Arial" w:hAnsi="Arial" w:cs="Arial"/>
          <w:b/>
        </w:rPr>
        <w:t xml:space="preserve"> </w:t>
      </w:r>
      <w:hyperlink r:id="rId12" w:tooltip="480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480</w:t>
        </w:r>
      </w:hyperlink>
      <w:r w:rsidRPr="006C0C1A">
        <w:rPr>
          <w:rFonts w:ascii="Arial" w:hAnsi="Arial" w:cs="Arial"/>
          <w:b/>
        </w:rPr>
        <w:t xml:space="preserve"> – </w:t>
      </w:r>
      <w:hyperlink r:id="rId13" w:tooltip="Pav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Pavía</w:t>
        </w:r>
      </w:hyperlink>
      <w:r w:rsidRPr="006C0C1A">
        <w:rPr>
          <w:rFonts w:ascii="Arial" w:hAnsi="Arial" w:cs="Arial"/>
          <w:b/>
        </w:rPr>
        <w:t xml:space="preserve">, </w:t>
      </w:r>
      <w:hyperlink r:id="rId14" w:tooltip="524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524</w:t>
        </w:r>
      </w:hyperlink>
      <w:r w:rsidRPr="006C0C1A">
        <w:rPr>
          <w:rFonts w:ascii="Arial" w:hAnsi="Arial" w:cs="Arial"/>
          <w:b/>
        </w:rPr>
        <w:t>/</w:t>
      </w:r>
      <w:hyperlink r:id="rId15" w:tooltip="525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525</w:t>
        </w:r>
      </w:hyperlink>
      <w:r w:rsidRPr="006C0C1A">
        <w:rPr>
          <w:rFonts w:ascii="Arial" w:hAnsi="Arial" w:cs="Arial"/>
          <w:b/>
        </w:rPr>
        <w:t xml:space="preserve">) fue un </w:t>
      </w:r>
      <w:hyperlink r:id="rId16" w:tooltip="Filósof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6C0C1A">
        <w:rPr>
          <w:rFonts w:ascii="Arial" w:hAnsi="Arial" w:cs="Arial"/>
          <w:b/>
        </w:rPr>
        <w:t xml:space="preserve"> y poeta latino </w:t>
      </w:r>
      <w:hyperlink r:id="rId17" w:tooltip="Antigua Rom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romano</w:t>
        </w:r>
      </w:hyperlink>
      <w:r w:rsidRPr="006C0C1A">
        <w:rPr>
          <w:rFonts w:ascii="Arial" w:hAnsi="Arial" w:cs="Arial"/>
          <w:b/>
        </w:rPr>
        <w:t xml:space="preserve">, actividad que compaginó con su faceta como </w:t>
      </w:r>
      <w:hyperlink r:id="rId18" w:tooltip="Estadist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estadista</w:t>
        </w:r>
      </w:hyperlink>
      <w:r w:rsidRPr="006C0C1A">
        <w:rPr>
          <w:rFonts w:ascii="Arial" w:hAnsi="Arial" w:cs="Arial"/>
          <w:b/>
        </w:rPr>
        <w:t xml:space="preserve"> y autor de tratados sobre distintas disciplinas como la música, la aritmética o la astronomía. </w:t>
      </w:r>
    </w:p>
    <w:p w:rsidR="000F0085" w:rsidRPr="00A22963" w:rsidRDefault="000F0085" w:rsidP="000F00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A22963">
        <w:rPr>
          <w:rStyle w:val="mw-headline"/>
          <w:rFonts w:ascii="Arial" w:hAnsi="Arial" w:cs="Arial"/>
          <w:color w:val="FF0000"/>
          <w:sz w:val="24"/>
          <w:szCs w:val="24"/>
        </w:rPr>
        <w:t>Vida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 w:rsidRPr="006C0C1A">
        <w:rPr>
          <w:rFonts w:ascii="Arial" w:hAnsi="Arial" w:cs="Arial"/>
          <w:b/>
        </w:rPr>
        <w:t xml:space="preserve">Provenía de una importante y antigua familia Romana, la </w:t>
      </w:r>
      <w:r w:rsidRPr="006C0C1A">
        <w:rPr>
          <w:rFonts w:ascii="Arial" w:hAnsi="Arial" w:cs="Arial"/>
          <w:b/>
          <w:i/>
          <w:iCs/>
        </w:rPr>
        <w:t>gens</w:t>
      </w:r>
      <w:r w:rsidRPr="006C0C1A">
        <w:rPr>
          <w:rFonts w:ascii="Arial" w:hAnsi="Arial" w:cs="Arial"/>
          <w:b/>
        </w:rPr>
        <w:t xml:space="preserve"> </w:t>
      </w:r>
      <w:proofErr w:type="spellStart"/>
      <w:r w:rsidRPr="006C0C1A">
        <w:rPr>
          <w:rFonts w:ascii="Arial" w:hAnsi="Arial" w:cs="Arial"/>
          <w:b/>
        </w:rPr>
        <w:t>Anicia</w:t>
      </w:r>
      <w:proofErr w:type="spellEnd"/>
      <w:r w:rsidRPr="006C0C1A">
        <w:rPr>
          <w:rFonts w:ascii="Arial" w:hAnsi="Arial" w:cs="Arial"/>
          <w:b/>
        </w:rPr>
        <w:t xml:space="preserve">, que dio dos emperadores y tres </w:t>
      </w:r>
      <w:hyperlink r:id="rId19" w:tooltip="Pap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papas</w:t>
        </w:r>
      </w:hyperlink>
      <w:r w:rsidRPr="006C0C1A">
        <w:rPr>
          <w:rFonts w:ascii="Arial" w:hAnsi="Arial" w:cs="Arial"/>
          <w:b/>
        </w:rPr>
        <w:t xml:space="preserve">. ​ Fue hijo de </w:t>
      </w:r>
      <w:hyperlink r:id="rId20" w:tooltip="Flavio Manlio Boecio (aún no redactado)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Manlio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Pr="006C0C1A">
        <w:rPr>
          <w:rFonts w:ascii="Arial" w:hAnsi="Arial" w:cs="Arial"/>
          <w:b/>
        </w:rPr>
        <w:t xml:space="preserve">. Empezó estudios de </w:t>
      </w:r>
      <w:hyperlink r:id="rId21" w:tooltip="Retór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retórica</w:t>
        </w:r>
      </w:hyperlink>
      <w:r w:rsidRPr="006C0C1A">
        <w:rPr>
          <w:rFonts w:ascii="Arial" w:hAnsi="Arial" w:cs="Arial"/>
          <w:b/>
        </w:rPr>
        <w:t xml:space="preserve"> y </w:t>
      </w:r>
      <w:hyperlink r:id="rId22" w:tooltip="Filosof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6C0C1A">
        <w:rPr>
          <w:rFonts w:ascii="Arial" w:hAnsi="Arial" w:cs="Arial"/>
          <w:b/>
        </w:rPr>
        <w:t xml:space="preserve">, conocimientos que amplió en </w:t>
      </w:r>
      <w:hyperlink r:id="rId23" w:tooltip="Atenas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Atenas</w:t>
        </w:r>
      </w:hyperlink>
      <w:r w:rsidRPr="006C0C1A">
        <w:rPr>
          <w:rFonts w:ascii="Arial" w:hAnsi="Arial" w:cs="Arial"/>
          <w:b/>
        </w:rPr>
        <w:t xml:space="preserve">. Se casó con </w:t>
      </w:r>
      <w:hyperlink r:id="rId24" w:tooltip="Rusticiana (aún no redactado)" w:history="1"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Rusticiana</w:t>
        </w:r>
        <w:proofErr w:type="spellEnd"/>
      </w:hyperlink>
      <w:r w:rsidRPr="006C0C1A">
        <w:rPr>
          <w:rFonts w:ascii="Arial" w:hAnsi="Arial" w:cs="Arial"/>
          <w:b/>
        </w:rPr>
        <w:t xml:space="preserve">, hija del senador </w:t>
      </w:r>
      <w:hyperlink r:id="rId25" w:tooltip="Quinto Aurelio Memio Símaco (aún no redactado)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Quinto Aurelio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Memio</w:t>
        </w:r>
        <w:proofErr w:type="spellEnd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Símaco</w:t>
        </w:r>
        <w:proofErr w:type="spellEnd"/>
      </w:hyperlink>
      <w:r w:rsidRPr="006C0C1A">
        <w:rPr>
          <w:rFonts w:ascii="Arial" w:hAnsi="Arial" w:cs="Arial"/>
          <w:b/>
        </w:rPr>
        <w:t xml:space="preserve"> (senador y cónsul en el año 485).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 w:rsidRPr="006C0C1A">
        <w:rPr>
          <w:rFonts w:ascii="Arial" w:hAnsi="Arial" w:cs="Arial"/>
          <w:b/>
        </w:rPr>
        <w:t xml:space="preserve">En 510 fue </w:t>
      </w:r>
      <w:proofErr w:type="spellStart"/>
      <w:r w:rsidRPr="006C0C1A">
        <w:rPr>
          <w:rFonts w:ascii="Arial" w:hAnsi="Arial" w:cs="Arial"/>
          <w:b/>
          <w:i/>
          <w:iCs/>
        </w:rPr>
        <w:t>consul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ordinarius</w:t>
      </w:r>
      <w:proofErr w:type="spellEnd"/>
      <w:r w:rsidRPr="006C0C1A">
        <w:rPr>
          <w:rFonts w:ascii="Arial" w:hAnsi="Arial" w:cs="Arial"/>
          <w:b/>
        </w:rPr>
        <w:t xml:space="preserve"> (el cónsul que da nombre al año) en solitario. En 522 o 523 él mismo fue nombrado </w:t>
      </w:r>
      <w:r w:rsidRPr="006C0C1A">
        <w:rPr>
          <w:rFonts w:ascii="Arial" w:hAnsi="Arial" w:cs="Arial"/>
          <w:b/>
          <w:i/>
          <w:iCs/>
        </w:rPr>
        <w:t xml:space="preserve">magister </w:t>
      </w:r>
      <w:proofErr w:type="spellStart"/>
      <w:r w:rsidRPr="006C0C1A">
        <w:rPr>
          <w:rFonts w:ascii="Arial" w:hAnsi="Arial" w:cs="Arial"/>
          <w:b/>
          <w:i/>
          <w:iCs/>
        </w:rPr>
        <w:t>officiorum</w:t>
      </w:r>
      <w:proofErr w:type="spellEnd"/>
      <w:r w:rsidRPr="006C0C1A">
        <w:rPr>
          <w:rFonts w:ascii="Arial" w:hAnsi="Arial" w:cs="Arial"/>
          <w:b/>
        </w:rPr>
        <w:t xml:space="preserve">, ​ cargo equivalente a lo que podría llamarse un primer ministro, del rey </w:t>
      </w:r>
      <w:hyperlink r:id="rId26" w:tooltip="Ostrogod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ostrogodo</w:t>
        </w:r>
      </w:hyperlink>
      <w:r w:rsidRPr="006C0C1A">
        <w:rPr>
          <w:rFonts w:ascii="Arial" w:hAnsi="Arial" w:cs="Arial"/>
          <w:b/>
        </w:rPr>
        <w:t xml:space="preserve"> </w:t>
      </w:r>
      <w:hyperlink r:id="rId27" w:tooltip="Teodorico el Grande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Teodorico el Grande</w:t>
        </w:r>
      </w:hyperlink>
      <w:r w:rsidRPr="006C0C1A">
        <w:rPr>
          <w:rFonts w:ascii="Arial" w:hAnsi="Arial" w:cs="Arial"/>
          <w:b/>
        </w:rPr>
        <w:t xml:space="preserve">. En 522 nombró cónsules a sus dos hijos, </w:t>
      </w:r>
      <w:hyperlink r:id="rId28" w:tooltip="Símaco (cónsul 522) (aún no redactado)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Símaco</w:t>
        </w:r>
        <w:proofErr w:type="spellEnd"/>
      </w:hyperlink>
      <w:r w:rsidRPr="006C0C1A">
        <w:rPr>
          <w:rFonts w:ascii="Arial" w:hAnsi="Arial" w:cs="Arial"/>
          <w:b/>
        </w:rPr>
        <w:t xml:space="preserve"> y </w:t>
      </w:r>
      <w:hyperlink r:id="rId29" w:tooltip="Boecio (cónsul 522) (aún no redactado)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Flavio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Pr="006C0C1A">
        <w:rPr>
          <w:rFonts w:ascii="Arial" w:hAnsi="Arial" w:cs="Arial"/>
          <w:b/>
        </w:rPr>
        <w:t xml:space="preserve">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 w:rsidRPr="006C0C1A">
        <w:rPr>
          <w:rFonts w:ascii="Arial" w:hAnsi="Arial" w:cs="Arial"/>
          <w:b/>
        </w:rPr>
        <w:t xml:space="preserve">La acumulación de tanto poder despertó los celos del partido </w:t>
      </w:r>
      <w:proofErr w:type="spellStart"/>
      <w:r w:rsidRPr="006C0C1A">
        <w:rPr>
          <w:rFonts w:ascii="Arial" w:hAnsi="Arial" w:cs="Arial"/>
          <w:b/>
        </w:rPr>
        <w:t>filogótico</w:t>
      </w:r>
      <w:proofErr w:type="spellEnd"/>
      <w:r w:rsidRPr="006C0C1A">
        <w:rPr>
          <w:rFonts w:ascii="Arial" w:hAnsi="Arial" w:cs="Arial"/>
          <w:b/>
        </w:rPr>
        <w:t xml:space="preserve">, por lo que fue acusado de conspirar a favor del </w:t>
      </w:r>
      <w:hyperlink r:id="rId30" w:tooltip="Imperio bizantin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Imperio bizantino</w:t>
        </w:r>
      </w:hyperlink>
      <w:r w:rsidRPr="006C0C1A">
        <w:rPr>
          <w:rFonts w:ascii="Arial" w:hAnsi="Arial" w:cs="Arial"/>
          <w:b/>
        </w:rPr>
        <w:t xml:space="preserve"> por el </w:t>
      </w:r>
      <w:proofErr w:type="spellStart"/>
      <w:r w:rsidRPr="006C0C1A">
        <w:rPr>
          <w:rFonts w:ascii="Arial" w:hAnsi="Arial" w:cs="Arial"/>
          <w:b/>
          <w:i/>
          <w:iCs/>
        </w:rPr>
        <w:t>referendarius</w:t>
      </w:r>
      <w:proofErr w:type="spellEnd"/>
      <w:r w:rsidRPr="006C0C1A">
        <w:rPr>
          <w:rFonts w:ascii="Arial" w:hAnsi="Arial" w:cs="Arial"/>
          <w:b/>
        </w:rPr>
        <w:t xml:space="preserve"> Cipri</w:t>
      </w:r>
      <w:r w:rsidRPr="006C0C1A">
        <w:rPr>
          <w:rFonts w:ascii="Arial" w:hAnsi="Arial" w:cs="Arial"/>
          <w:b/>
        </w:rPr>
        <w:t>a</w:t>
      </w:r>
      <w:r w:rsidRPr="006C0C1A">
        <w:rPr>
          <w:rFonts w:ascii="Arial" w:hAnsi="Arial" w:cs="Arial"/>
          <w:b/>
        </w:rPr>
        <w:t xml:space="preserve">no, miembro de ese partido. Fue encarcelado, torturado y decapitado en el </w:t>
      </w:r>
      <w:proofErr w:type="spellStart"/>
      <w:r w:rsidRPr="006C0C1A">
        <w:rPr>
          <w:rFonts w:ascii="Arial" w:hAnsi="Arial" w:cs="Arial"/>
          <w:b/>
          <w:i/>
          <w:iCs/>
        </w:rPr>
        <w:t>Ager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Calventienus</w:t>
      </w:r>
      <w:proofErr w:type="spellEnd"/>
      <w:r w:rsidRPr="006C0C1A">
        <w:rPr>
          <w:rFonts w:ascii="Arial" w:hAnsi="Arial" w:cs="Arial"/>
          <w:b/>
        </w:rPr>
        <w:t xml:space="preserve">, al norte de </w:t>
      </w:r>
      <w:hyperlink r:id="rId31" w:tooltip="Pav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Pavía</w:t>
        </w:r>
      </w:hyperlink>
      <w:r w:rsidRPr="006C0C1A">
        <w:rPr>
          <w:rFonts w:ascii="Arial" w:hAnsi="Arial" w:cs="Arial"/>
          <w:b/>
        </w:rPr>
        <w:t>, ​ «injustamente» según él mismo, por haber intent</w:t>
      </w:r>
      <w:r w:rsidRPr="006C0C1A">
        <w:rPr>
          <w:rFonts w:ascii="Arial" w:hAnsi="Arial" w:cs="Arial"/>
          <w:b/>
        </w:rPr>
        <w:t>a</w:t>
      </w:r>
      <w:r w:rsidRPr="006C0C1A">
        <w:rPr>
          <w:rFonts w:ascii="Arial" w:hAnsi="Arial" w:cs="Arial"/>
          <w:b/>
        </w:rPr>
        <w:t xml:space="preserve">do proteger al senado. La ciudad de Pavía le reconoce y celebra en la liturgia como </w:t>
      </w:r>
      <w:hyperlink r:id="rId32" w:tooltip="Mártir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mártir</w:t>
        </w:r>
      </w:hyperlink>
      <w:r w:rsidRPr="006C0C1A">
        <w:rPr>
          <w:rFonts w:ascii="Arial" w:hAnsi="Arial" w:cs="Arial"/>
          <w:b/>
        </w:rPr>
        <w:t xml:space="preserve"> en la fe. </w:t>
      </w:r>
    </w:p>
    <w:p w:rsidR="000F0085" w:rsidRPr="006C0C1A" w:rsidRDefault="00006B8B" w:rsidP="000F0085">
      <w:pPr>
        <w:pStyle w:val="NormalWeb"/>
        <w:jc w:val="both"/>
        <w:rPr>
          <w:rFonts w:ascii="Arial" w:hAnsi="Arial" w:cs="Arial"/>
          <w:b/>
        </w:rPr>
      </w:pPr>
      <w:hyperlink r:id="rId33" w:tooltip="León XIII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León XIII</w:t>
        </w:r>
      </w:hyperlink>
      <w:r w:rsidR="000F0085" w:rsidRPr="006C0C1A">
        <w:rPr>
          <w:rFonts w:ascii="Arial" w:hAnsi="Arial" w:cs="Arial"/>
          <w:b/>
        </w:rPr>
        <w:t xml:space="preserve"> aprobó su culto para la </w:t>
      </w:r>
      <w:hyperlink r:id="rId34" w:tooltip="Diócesis de Pavía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diócesis de Pavía</w:t>
        </w:r>
      </w:hyperlink>
      <w:r w:rsidR="000F0085" w:rsidRPr="006C0C1A">
        <w:rPr>
          <w:rFonts w:ascii="Arial" w:hAnsi="Arial" w:cs="Arial"/>
          <w:b/>
        </w:rPr>
        <w:t xml:space="preserve"> el </w:t>
      </w:r>
      <w:hyperlink r:id="rId35" w:tooltip="25 de diciembre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25 de diciembre</w:t>
        </w:r>
      </w:hyperlink>
      <w:r w:rsidR="000F0085" w:rsidRPr="006C0C1A">
        <w:rPr>
          <w:rFonts w:ascii="Arial" w:hAnsi="Arial" w:cs="Arial"/>
          <w:b/>
        </w:rPr>
        <w:t xml:space="preserve"> de </w:t>
      </w:r>
      <w:hyperlink r:id="rId36" w:tooltip="1883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1883</w:t>
        </w:r>
      </w:hyperlink>
      <w:r w:rsidR="000F0085" w:rsidRPr="006C0C1A">
        <w:rPr>
          <w:rFonts w:ascii="Arial" w:hAnsi="Arial" w:cs="Arial"/>
          <w:b/>
        </w:rPr>
        <w:t xml:space="preserve">. Se festeja el </w:t>
      </w:r>
      <w:hyperlink r:id="rId37" w:tooltip="27 de mayo" w:history="1">
        <w:r w:rsidR="000F0085" w:rsidRPr="006C0C1A">
          <w:rPr>
            <w:rStyle w:val="Hipervnculo"/>
            <w:rFonts w:ascii="Arial" w:hAnsi="Arial" w:cs="Arial"/>
            <w:b/>
            <w:color w:val="auto"/>
            <w:u w:val="none"/>
          </w:rPr>
          <w:t>27 de mayo</w:t>
        </w:r>
      </w:hyperlink>
      <w:r w:rsidR="000F0085" w:rsidRPr="006C0C1A">
        <w:rPr>
          <w:rFonts w:ascii="Arial" w:hAnsi="Arial" w:cs="Arial"/>
          <w:b/>
        </w:rPr>
        <w:t xml:space="preserve">. </w:t>
      </w:r>
    </w:p>
    <w:p w:rsidR="000F0085" w:rsidRPr="00A22963" w:rsidRDefault="000F0085" w:rsidP="000F0085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A22963">
        <w:rPr>
          <w:rStyle w:val="mw-headline"/>
          <w:rFonts w:ascii="Arial" w:hAnsi="Arial" w:cs="Arial"/>
          <w:color w:val="FF0000"/>
          <w:sz w:val="24"/>
          <w:szCs w:val="24"/>
        </w:rPr>
        <w:t>Obra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es conocido como "</w:t>
      </w:r>
      <w:r w:rsidRPr="006C0C1A">
        <w:rPr>
          <w:rFonts w:ascii="Arial" w:hAnsi="Arial" w:cs="Arial"/>
          <w:b/>
          <w:i/>
          <w:iCs/>
        </w:rPr>
        <w:t>el último romano, el primer escolástico</w:t>
      </w:r>
      <w:r w:rsidRPr="006C0C1A">
        <w:rPr>
          <w:rFonts w:ascii="Arial" w:hAnsi="Arial" w:cs="Arial"/>
          <w:b/>
        </w:rPr>
        <w:t xml:space="preserve">". </w:t>
      </w:r>
    </w:p>
    <w:p w:rsidR="000F0085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6C0C1A">
        <w:rPr>
          <w:rFonts w:ascii="Arial" w:hAnsi="Arial" w:cs="Arial"/>
          <w:b/>
        </w:rPr>
        <w:t xml:space="preserve">Con el propósito de unificar ambas escuelas filosóficas, se propuso traducir al latín las obras de </w:t>
      </w:r>
      <w:hyperlink r:id="rId38" w:tooltip="Aristóteles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6C0C1A">
        <w:rPr>
          <w:rFonts w:ascii="Arial" w:hAnsi="Arial" w:cs="Arial"/>
          <w:b/>
        </w:rPr>
        <w:t xml:space="preserve"> y de </w:t>
      </w:r>
      <w:hyperlink r:id="rId39" w:tooltip="Platón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6C0C1A">
        <w:rPr>
          <w:rFonts w:ascii="Arial" w:hAnsi="Arial" w:cs="Arial"/>
          <w:b/>
        </w:rPr>
        <w:t xml:space="preserve">, pero no concluyó su proyecto: solo se conservan su traducción de las </w:t>
      </w:r>
      <w:r w:rsidRPr="006C0C1A">
        <w:rPr>
          <w:rFonts w:ascii="Arial" w:hAnsi="Arial" w:cs="Arial"/>
          <w:b/>
          <w:i/>
          <w:iCs/>
        </w:rPr>
        <w:t>Categorías</w:t>
      </w:r>
      <w:r w:rsidRPr="006C0C1A">
        <w:rPr>
          <w:rFonts w:ascii="Arial" w:hAnsi="Arial" w:cs="Arial"/>
          <w:b/>
        </w:rPr>
        <w:t xml:space="preserve"> y del </w:t>
      </w:r>
      <w:r w:rsidRPr="006C0C1A">
        <w:rPr>
          <w:rFonts w:ascii="Arial" w:hAnsi="Arial" w:cs="Arial"/>
          <w:b/>
          <w:i/>
          <w:iCs/>
        </w:rPr>
        <w:t xml:space="preserve">Peri </w:t>
      </w:r>
      <w:proofErr w:type="spellStart"/>
      <w:r w:rsidRPr="006C0C1A">
        <w:rPr>
          <w:rFonts w:ascii="Arial" w:hAnsi="Arial" w:cs="Arial"/>
          <w:b/>
          <w:i/>
          <w:iCs/>
        </w:rPr>
        <w:t>hermeneias</w:t>
      </w:r>
      <w:proofErr w:type="spellEnd"/>
      <w:r w:rsidRPr="006C0C1A">
        <w:rPr>
          <w:rFonts w:ascii="Arial" w:hAnsi="Arial" w:cs="Arial"/>
          <w:b/>
        </w:rPr>
        <w:t xml:space="preserve"> de Aristóteles y de la </w:t>
      </w:r>
      <w:r w:rsidRPr="006C0C1A">
        <w:rPr>
          <w:rFonts w:ascii="Arial" w:hAnsi="Arial" w:cs="Arial"/>
          <w:b/>
          <w:i/>
          <w:iCs/>
        </w:rPr>
        <w:t>Isagoge</w:t>
      </w:r>
      <w:r w:rsidRPr="006C0C1A">
        <w:rPr>
          <w:rFonts w:ascii="Arial" w:hAnsi="Arial" w:cs="Arial"/>
          <w:b/>
        </w:rPr>
        <w:t xml:space="preserve"> de </w:t>
      </w:r>
      <w:hyperlink r:id="rId40" w:tooltip="Porfiri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6C0C1A">
        <w:rPr>
          <w:rFonts w:ascii="Arial" w:hAnsi="Arial" w:cs="Arial"/>
          <w:b/>
        </w:rPr>
        <w:t xml:space="preserve">. </w:t>
      </w:r>
      <w:hyperlink r:id="rId41" w:tooltip="Étienne Gilson" w:history="1"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Étienne</w:t>
        </w:r>
        <w:proofErr w:type="spellEnd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Gilson</w:t>
        </w:r>
        <w:proofErr w:type="spellEnd"/>
      </w:hyperlink>
      <w:r w:rsidRPr="006C0C1A">
        <w:rPr>
          <w:rFonts w:ascii="Arial" w:hAnsi="Arial" w:cs="Arial"/>
          <w:b/>
        </w:rPr>
        <w:t xml:space="preserve"> afirma que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fue, para la </w:t>
      </w:r>
      <w:hyperlink r:id="rId42" w:tooltip="Escolást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escolástica</w:t>
        </w:r>
      </w:hyperlink>
      <w:r w:rsidRPr="006C0C1A">
        <w:rPr>
          <w:rFonts w:ascii="Arial" w:hAnsi="Arial" w:cs="Arial"/>
          <w:b/>
        </w:rPr>
        <w:t xml:space="preserve"> medieval, por sus traducciones, comentarios y escritos, la principal autoridad en </w:t>
      </w:r>
      <w:hyperlink r:id="rId43" w:tooltip="Lóg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lógica</w:t>
        </w:r>
      </w:hyperlink>
      <w:r w:rsidRPr="006C0C1A">
        <w:rPr>
          <w:rFonts w:ascii="Arial" w:hAnsi="Arial" w:cs="Arial"/>
          <w:b/>
        </w:rPr>
        <w:t xml:space="preserve"> de la </w:t>
      </w:r>
      <w:hyperlink r:id="rId44" w:tooltip="Edad Medi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Pr="006C0C1A">
        <w:rPr>
          <w:rFonts w:ascii="Arial" w:hAnsi="Arial" w:cs="Arial"/>
          <w:b/>
        </w:rPr>
        <w:t xml:space="preserve"> hasta que en el siglo XIII fue traducido al latín y comentado directamente el </w:t>
      </w:r>
      <w:proofErr w:type="spellStart"/>
      <w:r w:rsidRPr="006C0C1A">
        <w:rPr>
          <w:rFonts w:ascii="Arial" w:hAnsi="Arial" w:cs="Arial"/>
          <w:b/>
          <w:i/>
          <w:iCs/>
        </w:rPr>
        <w:t>Organon</w:t>
      </w:r>
      <w:proofErr w:type="spellEnd"/>
      <w:r w:rsidRPr="006C0C1A">
        <w:rPr>
          <w:rFonts w:ascii="Arial" w:hAnsi="Arial" w:cs="Arial"/>
          <w:b/>
        </w:rPr>
        <w:t xml:space="preserve"> completo de Aristóteles.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C0C1A">
        <w:rPr>
          <w:rFonts w:ascii="Arial" w:hAnsi="Arial" w:cs="Arial"/>
          <w:b/>
        </w:rPr>
        <w:t>En su obra principal realiza la distinción, que luego sería central para la Escolást</w:t>
      </w:r>
      <w:r w:rsidRPr="006C0C1A">
        <w:rPr>
          <w:rFonts w:ascii="Arial" w:hAnsi="Arial" w:cs="Arial"/>
          <w:b/>
        </w:rPr>
        <w:t>i</w:t>
      </w:r>
      <w:r w:rsidRPr="006C0C1A">
        <w:rPr>
          <w:rFonts w:ascii="Arial" w:hAnsi="Arial" w:cs="Arial"/>
          <w:b/>
        </w:rPr>
        <w:t xml:space="preserve">ca, entre </w:t>
      </w:r>
      <w:r w:rsidRPr="006C0C1A">
        <w:rPr>
          <w:rFonts w:ascii="Arial" w:hAnsi="Arial" w:cs="Arial"/>
          <w:b/>
          <w:i/>
          <w:iCs/>
        </w:rPr>
        <w:t xml:space="preserve">id </w:t>
      </w:r>
      <w:proofErr w:type="spellStart"/>
      <w:r w:rsidRPr="006C0C1A">
        <w:rPr>
          <w:rFonts w:ascii="Arial" w:hAnsi="Arial" w:cs="Arial"/>
          <w:b/>
          <w:i/>
          <w:iCs/>
        </w:rPr>
        <w:t>quod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est</w:t>
      </w:r>
      <w:proofErr w:type="spellEnd"/>
      <w:r w:rsidRPr="006C0C1A">
        <w:rPr>
          <w:rFonts w:ascii="Arial" w:hAnsi="Arial" w:cs="Arial"/>
          <w:b/>
        </w:rPr>
        <w:t xml:space="preserve"> (todo el ente) y </w:t>
      </w:r>
      <w:r w:rsidRPr="006C0C1A">
        <w:rPr>
          <w:rFonts w:ascii="Arial" w:hAnsi="Arial" w:cs="Arial"/>
          <w:b/>
          <w:i/>
          <w:iCs/>
        </w:rPr>
        <w:t xml:space="preserve">quo </w:t>
      </w:r>
      <w:proofErr w:type="spellStart"/>
      <w:r w:rsidRPr="006C0C1A">
        <w:rPr>
          <w:rFonts w:ascii="Arial" w:hAnsi="Arial" w:cs="Arial"/>
          <w:b/>
          <w:i/>
          <w:iCs/>
        </w:rPr>
        <w:t>est</w:t>
      </w:r>
      <w:proofErr w:type="spellEnd"/>
      <w:r w:rsidRPr="006C0C1A">
        <w:rPr>
          <w:rFonts w:ascii="Arial" w:hAnsi="Arial" w:cs="Arial"/>
          <w:b/>
        </w:rPr>
        <w:t xml:space="preserve"> o </w:t>
      </w:r>
      <w:proofErr w:type="spellStart"/>
      <w:r w:rsidRPr="006C0C1A">
        <w:rPr>
          <w:rFonts w:ascii="Arial" w:hAnsi="Arial" w:cs="Arial"/>
          <w:b/>
          <w:i/>
          <w:iCs/>
        </w:rPr>
        <w:t>esse</w:t>
      </w:r>
      <w:proofErr w:type="spellEnd"/>
      <w:r w:rsidRPr="006C0C1A">
        <w:rPr>
          <w:rFonts w:ascii="Arial" w:hAnsi="Arial" w:cs="Arial"/>
          <w:b/>
        </w:rPr>
        <w:t xml:space="preserve"> (aquello que hace que el ente sea). </w:t>
      </w:r>
    </w:p>
    <w:p w:rsidR="000F0085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C0C1A">
        <w:rPr>
          <w:rFonts w:ascii="Arial" w:hAnsi="Arial" w:cs="Arial"/>
          <w:b/>
        </w:rPr>
        <w:t xml:space="preserve">Su obra más famosa es, sin embargo, </w:t>
      </w:r>
      <w:hyperlink r:id="rId45" w:tooltip="Consolatio philosophiae" w:history="1">
        <w:proofErr w:type="spellStart"/>
        <w:r w:rsidRPr="006C0C1A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Consolatio</w:t>
        </w:r>
        <w:proofErr w:type="spellEnd"/>
        <w:r w:rsidRPr="006C0C1A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6C0C1A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philosophiae</w:t>
        </w:r>
        <w:proofErr w:type="spellEnd"/>
      </w:hyperlink>
      <w:r w:rsidRPr="006C0C1A">
        <w:rPr>
          <w:rFonts w:ascii="Arial" w:hAnsi="Arial" w:cs="Arial"/>
          <w:b/>
        </w:rPr>
        <w:t xml:space="preserve">, mencionada en la Edad Media como </w:t>
      </w:r>
      <w:r w:rsidRPr="006C0C1A">
        <w:rPr>
          <w:rFonts w:ascii="Arial" w:hAnsi="Arial" w:cs="Arial"/>
          <w:b/>
          <w:i/>
          <w:iCs/>
        </w:rPr>
        <w:t xml:space="preserve">De </w:t>
      </w:r>
      <w:proofErr w:type="spellStart"/>
      <w:r w:rsidRPr="006C0C1A">
        <w:rPr>
          <w:rFonts w:ascii="Arial" w:hAnsi="Arial" w:cs="Arial"/>
          <w:b/>
          <w:i/>
          <w:iCs/>
        </w:rPr>
        <w:t>consolatione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philosophiae</w:t>
      </w:r>
      <w:proofErr w:type="spellEnd"/>
      <w:r w:rsidRPr="006C0C1A">
        <w:rPr>
          <w:rFonts w:ascii="Arial" w:hAnsi="Arial" w:cs="Arial"/>
          <w:b/>
        </w:rPr>
        <w:t xml:space="preserve">. Se trata de un </w:t>
      </w:r>
      <w:hyperlink r:id="rId46" w:tooltip="Diálog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diálogo</w:t>
        </w:r>
      </w:hyperlink>
      <w:r w:rsidRPr="006C0C1A">
        <w:rPr>
          <w:rFonts w:ascii="Arial" w:hAnsi="Arial" w:cs="Arial"/>
          <w:b/>
        </w:rPr>
        <w:t xml:space="preserve"> entre el propio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y Filosofía, personaje alegórico femenino que se le aparece a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para aclararle el problema del destino, de por qué los malvados logran recompensa y los justos no. </w:t>
      </w:r>
    </w:p>
    <w:p w:rsidR="000F0085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Su f</w:t>
      </w:r>
      <w:r w:rsidRPr="006C0C1A">
        <w:rPr>
          <w:rFonts w:ascii="Arial" w:hAnsi="Arial" w:cs="Arial"/>
          <w:b/>
        </w:rPr>
        <w:t xml:space="preserve">ilosofía intenta suavizar su aflicción demostrándole que la verdadera felicidad consiste en el desprecio de los bienes de este mundo y en la posesión de un bien imperecedero, que coincide con la </w:t>
      </w:r>
      <w:hyperlink r:id="rId47" w:tooltip="Divina Providenci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Providencia</w:t>
        </w:r>
      </w:hyperlink>
      <w:r w:rsidRPr="006C0C1A">
        <w:rPr>
          <w:rFonts w:ascii="Arial" w:hAnsi="Arial" w:cs="Arial"/>
          <w:b/>
        </w:rPr>
        <w:t xml:space="preserve"> universal que gobierna todas las cosas, concepto este que toma del </w:t>
      </w:r>
      <w:hyperlink r:id="rId48" w:tooltip="Estoicism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Estoicismo</w:t>
        </w:r>
      </w:hyperlink>
      <w:r w:rsidRPr="006C0C1A">
        <w:rPr>
          <w:rFonts w:ascii="Arial" w:hAnsi="Arial" w:cs="Arial"/>
          <w:b/>
        </w:rPr>
        <w:t xml:space="preserve">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C0C1A">
        <w:rPr>
          <w:rFonts w:ascii="Arial" w:hAnsi="Arial" w:cs="Arial"/>
          <w:b/>
        </w:rPr>
        <w:t xml:space="preserve">El tema se relaciona directamente con la caída en desgracia del propio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, por lo cual se piensa que esta obra fue compuesta en la cárcel durante el largo año que pasó antes de ser ejecutado.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C0C1A">
        <w:rPr>
          <w:rFonts w:ascii="Arial" w:hAnsi="Arial" w:cs="Arial"/>
          <w:b/>
        </w:rPr>
        <w:t xml:space="preserve">Este trabajo tuvo una gran importancia para la ulterior </w:t>
      </w:r>
      <w:hyperlink r:id="rId49" w:tooltip="Teolog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6C0C1A">
        <w:rPr>
          <w:rFonts w:ascii="Arial" w:hAnsi="Arial" w:cs="Arial"/>
          <w:b/>
        </w:rPr>
        <w:t xml:space="preserve"> del </w:t>
      </w:r>
      <w:hyperlink r:id="rId50" w:tooltip="Cristianismo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Cristianismo</w:t>
        </w:r>
      </w:hyperlink>
      <w:r w:rsidRPr="006C0C1A">
        <w:rPr>
          <w:rFonts w:ascii="Arial" w:hAnsi="Arial" w:cs="Arial"/>
          <w:b/>
        </w:rPr>
        <w:t xml:space="preserve"> medieval, pese a que tanto la metodología como la terminología que utiliza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son meramente filosóficas y en ningún momento plantea la cuestión en términos de </w:t>
      </w:r>
      <w:hyperlink r:id="rId51" w:tooltip="Fe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fe</w:t>
        </w:r>
      </w:hyperlink>
      <w:r w:rsidRPr="006C0C1A">
        <w:rPr>
          <w:rFonts w:ascii="Arial" w:hAnsi="Arial" w:cs="Arial"/>
          <w:b/>
        </w:rPr>
        <w:t xml:space="preserve"> cristiana. Debido a que en su obra maestra, en prosa y verso, la </w:t>
      </w:r>
      <w:r w:rsidRPr="006C0C1A">
        <w:rPr>
          <w:rFonts w:ascii="Arial" w:hAnsi="Arial" w:cs="Arial"/>
          <w:b/>
          <w:i/>
          <w:iCs/>
        </w:rPr>
        <w:t>Consolación</w:t>
      </w:r>
      <w:r w:rsidRPr="006C0C1A">
        <w:rPr>
          <w:rFonts w:ascii="Arial" w:hAnsi="Arial" w:cs="Arial"/>
          <w:b/>
        </w:rPr>
        <w:t>, no cita en ningún momento a Jesucristo ni la Sagrada Escritura, ni explícitamente la fe cristiana, algunos historiadores en los siglos XVIII y XIX pusieron en duda el cri</w:t>
      </w:r>
      <w:r w:rsidRPr="006C0C1A">
        <w:rPr>
          <w:rFonts w:ascii="Arial" w:hAnsi="Arial" w:cs="Arial"/>
          <w:b/>
        </w:rPr>
        <w:t>s</w:t>
      </w:r>
      <w:r w:rsidRPr="006C0C1A">
        <w:rPr>
          <w:rFonts w:ascii="Arial" w:hAnsi="Arial" w:cs="Arial"/>
          <w:b/>
        </w:rPr>
        <w:t xml:space="preserve">tianismo de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y la autenticidad de sus obras teológicas; demostrada ésta, la cuestión está definitivamente resuelta: </w:t>
      </w:r>
    </w:p>
    <w:p w:rsidR="000F0085" w:rsidRPr="006C0C1A" w:rsidRDefault="00A22963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iCs/>
        </w:rPr>
        <w:t xml:space="preserve">«... Al descubrir </w:t>
      </w:r>
      <w:proofErr w:type="spellStart"/>
      <w:r>
        <w:rPr>
          <w:rFonts w:ascii="Arial" w:hAnsi="Arial" w:cs="Arial"/>
          <w:b/>
          <w:i/>
          <w:iCs/>
        </w:rPr>
        <w:t>Holde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e</w:t>
      </w:r>
      <w:r>
        <w:rPr>
          <w:rFonts w:ascii="Arial" w:hAnsi="Arial" w:cs="Arial"/>
          <w:b/>
          <w:i/>
          <w:iCs/>
        </w:rPr>
        <w:t>n 1877</w:t>
      </w:r>
      <w:r w:rsidR="000F0085" w:rsidRPr="006C0C1A">
        <w:rPr>
          <w:rFonts w:ascii="Arial" w:hAnsi="Arial" w:cs="Arial"/>
          <w:b/>
          <w:i/>
          <w:iCs/>
        </w:rPr>
        <w:t xml:space="preserve"> un fragmento de </w:t>
      </w:r>
      <w:proofErr w:type="spellStart"/>
      <w:r w:rsidR="000F0085" w:rsidRPr="006C0C1A">
        <w:rPr>
          <w:rFonts w:ascii="Arial" w:hAnsi="Arial" w:cs="Arial"/>
          <w:b/>
          <w:i/>
          <w:iCs/>
        </w:rPr>
        <w:t>Casiodoro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que atribuye a </w:t>
      </w:r>
      <w:proofErr w:type="spellStart"/>
      <w:r w:rsidR="000F0085" w:rsidRPr="006C0C1A">
        <w:rPr>
          <w:rFonts w:ascii="Arial" w:hAnsi="Arial" w:cs="Arial"/>
          <w:b/>
          <w:i/>
          <w:iCs/>
        </w:rPr>
        <w:t>Boecio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un </w:t>
      </w:r>
      <w:proofErr w:type="spellStart"/>
      <w:r w:rsidR="000F0085" w:rsidRPr="006C0C1A">
        <w:rPr>
          <w:rFonts w:ascii="Arial" w:hAnsi="Arial" w:cs="Arial"/>
          <w:b/>
          <w:i/>
          <w:iCs/>
        </w:rPr>
        <w:t>librum</w:t>
      </w:r>
      <w:proofErr w:type="spellEnd"/>
      <w:r w:rsidR="000F0085" w:rsidRPr="006C0C1A">
        <w:rPr>
          <w:rFonts w:ascii="Arial" w:hAnsi="Arial" w:cs="Arial"/>
          <w:b/>
          <w:i/>
          <w:iCs/>
        </w:rPr>
        <w:t xml:space="preserve"> de sancta </w:t>
      </w:r>
      <w:proofErr w:type="spellStart"/>
      <w:r w:rsidR="000F0085" w:rsidRPr="006C0C1A">
        <w:rPr>
          <w:rFonts w:ascii="Arial" w:hAnsi="Arial" w:cs="Arial"/>
          <w:b/>
          <w:i/>
          <w:iCs/>
        </w:rPr>
        <w:t>Trinit</w:t>
      </w:r>
      <w:r>
        <w:rPr>
          <w:rFonts w:ascii="Arial" w:hAnsi="Arial" w:cs="Arial"/>
          <w:b/>
          <w:i/>
          <w:iCs/>
        </w:rPr>
        <w:t>ate</w:t>
      </w:r>
      <w:proofErr w:type="spellEnd"/>
      <w:r>
        <w:rPr>
          <w:rFonts w:ascii="Arial" w:hAnsi="Arial" w:cs="Arial"/>
          <w:b/>
          <w:i/>
          <w:iCs/>
        </w:rPr>
        <w:t xml:space="preserve"> et </w:t>
      </w:r>
      <w:proofErr w:type="spellStart"/>
      <w:r>
        <w:rPr>
          <w:rFonts w:ascii="Arial" w:hAnsi="Arial" w:cs="Arial"/>
          <w:b/>
          <w:i/>
          <w:iCs/>
        </w:rPr>
        <w:t>capita</w:t>
      </w:r>
      <w:proofErr w:type="spellEnd"/>
      <w:r>
        <w:rPr>
          <w:rFonts w:ascii="Arial" w:hAnsi="Arial" w:cs="Arial"/>
          <w:b/>
          <w:i/>
          <w:iCs/>
        </w:rPr>
        <w:t xml:space="preserve"> </w:t>
      </w:r>
      <w:proofErr w:type="spellStart"/>
      <w:r>
        <w:rPr>
          <w:rFonts w:ascii="Arial" w:hAnsi="Arial" w:cs="Arial"/>
          <w:b/>
          <w:i/>
          <w:iCs/>
        </w:rPr>
        <w:t>quaedam</w:t>
      </w:r>
      <w:proofErr w:type="spellEnd"/>
      <w:r>
        <w:rPr>
          <w:rFonts w:ascii="Arial" w:hAnsi="Arial" w:cs="Arial"/>
          <w:b/>
          <w:i/>
          <w:iCs/>
        </w:rPr>
        <w:t xml:space="preserve"> dogmatica, </w:t>
      </w:r>
      <w:r w:rsidR="000F0085" w:rsidRPr="006C0C1A">
        <w:rPr>
          <w:rFonts w:ascii="Arial" w:hAnsi="Arial" w:cs="Arial"/>
          <w:b/>
          <w:i/>
          <w:iCs/>
        </w:rPr>
        <w:t xml:space="preserve">parece que se puso fin a la controversia y se zanjó la cuestión en favor de la autenticidad de los </w:t>
      </w:r>
      <w:proofErr w:type="spellStart"/>
      <w:r w:rsidR="000F0085" w:rsidRPr="006C0C1A">
        <w:rPr>
          <w:rFonts w:ascii="Arial" w:hAnsi="Arial" w:cs="Arial"/>
          <w:b/>
          <w:i/>
          <w:iCs/>
        </w:rPr>
        <w:t>Opusc</w:t>
      </w:r>
      <w:r w:rsidR="000F0085" w:rsidRPr="006C0C1A">
        <w:rPr>
          <w:rFonts w:ascii="Arial" w:hAnsi="Arial" w:cs="Arial"/>
          <w:b/>
          <w:i/>
          <w:iCs/>
        </w:rPr>
        <w:t>u</w:t>
      </w:r>
      <w:r w:rsidR="000F0085" w:rsidRPr="006C0C1A">
        <w:rPr>
          <w:rFonts w:ascii="Arial" w:hAnsi="Arial" w:cs="Arial"/>
          <w:b/>
          <w:i/>
          <w:iCs/>
        </w:rPr>
        <w:t>la</w:t>
      </w:r>
      <w:proofErr w:type="spellEnd"/>
      <w:r w:rsidR="000F0085" w:rsidRPr="006C0C1A">
        <w:rPr>
          <w:rFonts w:ascii="Arial" w:hAnsi="Arial" w:cs="Arial"/>
          <w:b/>
          <w:i/>
          <w:iCs/>
        </w:rPr>
        <w:t>»</w:t>
      </w:r>
      <w:r w:rsidR="000F0085" w:rsidRPr="006C0C1A">
        <w:rPr>
          <w:rFonts w:ascii="Arial" w:hAnsi="Arial" w:cs="Arial"/>
          <w:b/>
        </w:rPr>
        <w:t>.​</w:t>
      </w:r>
    </w:p>
    <w:p w:rsidR="000F0085" w:rsidRDefault="000F0085" w:rsidP="000F0085">
      <w:pPr>
        <w:pStyle w:val="NormalWeb"/>
        <w:jc w:val="both"/>
        <w:rPr>
          <w:rFonts w:ascii="Arial" w:hAnsi="Arial" w:cs="Arial"/>
          <w:b/>
        </w:rPr>
      </w:pPr>
      <w:r w:rsidRPr="006C0C1A">
        <w:rPr>
          <w:rFonts w:ascii="Arial" w:hAnsi="Arial" w:cs="Arial"/>
          <w:b/>
        </w:rPr>
        <w:t xml:space="preserve">También escribió sobre </w:t>
      </w:r>
      <w:hyperlink r:id="rId52" w:tooltip="Aritmét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aritmética</w:t>
        </w:r>
      </w:hyperlink>
      <w:r w:rsidRPr="006C0C1A">
        <w:rPr>
          <w:rFonts w:ascii="Arial" w:hAnsi="Arial" w:cs="Arial"/>
          <w:b/>
        </w:rPr>
        <w:t xml:space="preserve"> (</w:t>
      </w:r>
      <w:r w:rsidRPr="006C0C1A">
        <w:rPr>
          <w:rFonts w:ascii="Arial" w:hAnsi="Arial" w:cs="Arial"/>
          <w:b/>
          <w:i/>
          <w:iCs/>
        </w:rPr>
        <w:t xml:space="preserve">De </w:t>
      </w:r>
      <w:proofErr w:type="spellStart"/>
      <w:r w:rsidRPr="006C0C1A">
        <w:rPr>
          <w:rFonts w:ascii="Arial" w:hAnsi="Arial" w:cs="Arial"/>
          <w:b/>
          <w:i/>
          <w:iCs/>
        </w:rPr>
        <w:t>arithmetica</w:t>
      </w:r>
      <w:proofErr w:type="spellEnd"/>
      <w:r w:rsidRPr="006C0C1A">
        <w:rPr>
          <w:rFonts w:ascii="Arial" w:hAnsi="Arial" w:cs="Arial"/>
          <w:b/>
        </w:rPr>
        <w:t xml:space="preserve">), </w:t>
      </w:r>
      <w:hyperlink r:id="rId53" w:tooltip="Músic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música</w:t>
        </w:r>
      </w:hyperlink>
      <w:r w:rsidRPr="006C0C1A">
        <w:rPr>
          <w:rFonts w:ascii="Arial" w:hAnsi="Arial" w:cs="Arial"/>
          <w:b/>
        </w:rPr>
        <w:t xml:space="preserve"> (</w:t>
      </w:r>
      <w:r w:rsidRPr="006C0C1A">
        <w:rPr>
          <w:rFonts w:ascii="Arial" w:hAnsi="Arial" w:cs="Arial"/>
          <w:b/>
          <w:i/>
          <w:iCs/>
        </w:rPr>
        <w:t xml:space="preserve">De </w:t>
      </w:r>
      <w:proofErr w:type="spellStart"/>
      <w:r w:rsidRPr="006C0C1A">
        <w:rPr>
          <w:rFonts w:ascii="Arial" w:hAnsi="Arial" w:cs="Arial"/>
          <w:b/>
          <w:i/>
          <w:iCs/>
        </w:rPr>
        <w:t>musica</w:t>
      </w:r>
      <w:proofErr w:type="spellEnd"/>
      <w:r w:rsidRPr="006C0C1A">
        <w:rPr>
          <w:rFonts w:ascii="Arial" w:hAnsi="Arial" w:cs="Arial"/>
          <w:b/>
        </w:rPr>
        <w:t xml:space="preserve">), </w:t>
      </w:r>
      <w:hyperlink r:id="rId54" w:tooltip="Geometr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geometría</w:t>
        </w:r>
      </w:hyperlink>
      <w:r w:rsidRPr="006C0C1A">
        <w:rPr>
          <w:rFonts w:ascii="Arial" w:hAnsi="Arial" w:cs="Arial"/>
          <w:b/>
        </w:rPr>
        <w:t xml:space="preserve">, </w:t>
      </w:r>
      <w:hyperlink r:id="rId55" w:tooltip="Astronom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Pr="006C0C1A">
        <w:rPr>
          <w:rFonts w:ascii="Arial" w:hAnsi="Arial" w:cs="Arial"/>
          <w:b/>
        </w:rPr>
        <w:t xml:space="preserve"> y de </w:t>
      </w:r>
      <w:hyperlink r:id="rId56" w:tooltip="Teología" w:history="1">
        <w:r w:rsidRPr="006C0C1A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6C0C1A">
        <w:rPr>
          <w:rFonts w:ascii="Arial" w:hAnsi="Arial" w:cs="Arial"/>
          <w:b/>
        </w:rPr>
        <w:t xml:space="preserve"> (</w:t>
      </w:r>
      <w:proofErr w:type="spellStart"/>
      <w:r w:rsidRPr="006C0C1A">
        <w:rPr>
          <w:rFonts w:ascii="Arial" w:hAnsi="Arial" w:cs="Arial"/>
          <w:b/>
          <w:i/>
          <w:iCs/>
        </w:rPr>
        <w:t>Opuscula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theologiae</w:t>
      </w:r>
      <w:proofErr w:type="spellEnd"/>
      <w:r w:rsidRPr="006C0C1A">
        <w:rPr>
          <w:rFonts w:ascii="Arial" w:hAnsi="Arial" w:cs="Arial"/>
          <w:b/>
        </w:rPr>
        <w:t>, cinco libros). Todo con la intención de transmitir a las nuevas generaciones, a los nuevos tiempos, la gran cultura gr</w:t>
      </w:r>
      <w:r w:rsidRPr="006C0C1A">
        <w:rPr>
          <w:rFonts w:ascii="Arial" w:hAnsi="Arial" w:cs="Arial"/>
          <w:b/>
        </w:rPr>
        <w:t>e</w:t>
      </w:r>
      <w:r w:rsidRPr="006C0C1A">
        <w:rPr>
          <w:rFonts w:ascii="Arial" w:hAnsi="Arial" w:cs="Arial"/>
          <w:b/>
        </w:rPr>
        <w:t xml:space="preserve">corromana. </w:t>
      </w:r>
    </w:p>
    <w:p w:rsidR="000F0085" w:rsidRPr="006C0C1A" w:rsidRDefault="000F0085" w:rsidP="000F008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6C0C1A">
        <w:rPr>
          <w:rFonts w:ascii="Arial" w:hAnsi="Arial" w:cs="Arial"/>
          <w:b/>
        </w:rPr>
        <w:t xml:space="preserve">Precisamente por este motivo, </w:t>
      </w:r>
      <w:proofErr w:type="spellStart"/>
      <w:r w:rsidRPr="006C0C1A">
        <w:rPr>
          <w:rFonts w:ascii="Arial" w:hAnsi="Arial" w:cs="Arial"/>
          <w:b/>
        </w:rPr>
        <w:t>Boecio</w:t>
      </w:r>
      <w:proofErr w:type="spellEnd"/>
      <w:r w:rsidRPr="006C0C1A">
        <w:rPr>
          <w:rFonts w:ascii="Arial" w:hAnsi="Arial" w:cs="Arial"/>
          <w:b/>
        </w:rPr>
        <w:t xml:space="preserve"> ha sido calificado como el último represe</w:t>
      </w:r>
      <w:r w:rsidRPr="006C0C1A">
        <w:rPr>
          <w:rFonts w:ascii="Arial" w:hAnsi="Arial" w:cs="Arial"/>
          <w:b/>
        </w:rPr>
        <w:t>n</w:t>
      </w:r>
      <w:r w:rsidRPr="006C0C1A">
        <w:rPr>
          <w:rFonts w:ascii="Arial" w:hAnsi="Arial" w:cs="Arial"/>
          <w:b/>
        </w:rPr>
        <w:t xml:space="preserve">tante de la cultura romana antigua y el primero de los intelectuales medievales. Su definición de la eternidad </w:t>
      </w:r>
      <w:proofErr w:type="spellStart"/>
      <w:r w:rsidRPr="006C0C1A">
        <w:rPr>
          <w:rFonts w:ascii="Arial" w:hAnsi="Arial" w:cs="Arial"/>
          <w:b/>
          <w:i/>
          <w:iCs/>
        </w:rPr>
        <w:t>interminabilis</w:t>
      </w:r>
      <w:proofErr w:type="spellEnd"/>
      <w:r w:rsidRPr="006C0C1A">
        <w:rPr>
          <w:rFonts w:ascii="Arial" w:hAnsi="Arial" w:cs="Arial"/>
          <w:b/>
          <w:i/>
          <w:iCs/>
        </w:rPr>
        <w:t xml:space="preserve"> vitae tota </w:t>
      </w:r>
      <w:proofErr w:type="spellStart"/>
      <w:r w:rsidRPr="006C0C1A">
        <w:rPr>
          <w:rFonts w:ascii="Arial" w:hAnsi="Arial" w:cs="Arial"/>
          <w:b/>
          <w:i/>
          <w:iCs/>
        </w:rPr>
        <w:t>simul</w:t>
      </w:r>
      <w:proofErr w:type="spellEnd"/>
      <w:r w:rsidRPr="006C0C1A">
        <w:rPr>
          <w:rFonts w:ascii="Arial" w:hAnsi="Arial" w:cs="Arial"/>
          <w:b/>
          <w:i/>
          <w:iCs/>
        </w:rPr>
        <w:t xml:space="preserve"> </w:t>
      </w:r>
      <w:proofErr w:type="spellStart"/>
      <w:r w:rsidRPr="006C0C1A">
        <w:rPr>
          <w:rFonts w:ascii="Arial" w:hAnsi="Arial" w:cs="Arial"/>
          <w:b/>
          <w:i/>
          <w:iCs/>
        </w:rPr>
        <w:t>ac</w:t>
      </w:r>
      <w:proofErr w:type="spellEnd"/>
      <w:r w:rsidRPr="006C0C1A">
        <w:rPr>
          <w:rFonts w:ascii="Arial" w:hAnsi="Arial" w:cs="Arial"/>
          <w:b/>
          <w:i/>
          <w:iCs/>
        </w:rPr>
        <w:t xml:space="preserve"> perfecta </w:t>
      </w:r>
      <w:proofErr w:type="spellStart"/>
      <w:r w:rsidRPr="006C0C1A">
        <w:rPr>
          <w:rFonts w:ascii="Arial" w:hAnsi="Arial" w:cs="Arial"/>
          <w:b/>
          <w:i/>
          <w:iCs/>
        </w:rPr>
        <w:t>possesio</w:t>
      </w:r>
      <w:proofErr w:type="spellEnd"/>
      <w:r w:rsidRPr="006C0C1A">
        <w:rPr>
          <w:rFonts w:ascii="Arial" w:hAnsi="Arial" w:cs="Arial"/>
          <w:b/>
        </w:rPr>
        <w:t xml:space="preserve"> (es la perfecta posesión de una vida interminable toda ella junta y de una vez) ha llegado hasta nosotros intacta.</w:t>
      </w:r>
      <w:r>
        <w:rPr>
          <w:rFonts w:ascii="Arial" w:hAnsi="Arial" w:cs="Arial"/>
          <w:b/>
        </w:rPr>
        <w:t>.</w:t>
      </w:r>
      <w:r w:rsidRPr="006C0C1A">
        <w:rPr>
          <w:rFonts w:ascii="Arial" w:hAnsi="Arial" w:cs="Arial"/>
          <w:b/>
        </w:rPr>
        <w:t xml:space="preserve"> </w:t>
      </w:r>
    </w:p>
    <w:p w:rsidR="000F0085" w:rsidRPr="006C0C1A" w:rsidRDefault="000F0085" w:rsidP="000F0085">
      <w:pPr>
        <w:widowControl/>
        <w:autoSpaceDE/>
        <w:autoSpaceDN/>
        <w:adjustRightInd/>
        <w:jc w:val="both"/>
        <w:rPr>
          <w:b/>
        </w:rPr>
      </w:pPr>
    </w:p>
    <w:p w:rsidR="000F0085" w:rsidRDefault="000F0085" w:rsidP="00015D7C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</w:p>
    <w:p w:rsidR="00A66D77" w:rsidRPr="00A66D77" w:rsidRDefault="00A66D77" w:rsidP="00015D7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A66D77" w:rsidRDefault="00A66D77" w:rsidP="00015D7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 w:rsidRPr="00A66D77">
        <w:rPr>
          <w:b/>
          <w:color w:val="FF0000"/>
          <w:sz w:val="28"/>
          <w:szCs w:val="28"/>
        </w:rPr>
        <w:lastRenderedPageBreak/>
        <w:t>As</w:t>
      </w:r>
      <w:r w:rsidR="00A22963">
        <w:rPr>
          <w:b/>
          <w:color w:val="FF0000"/>
          <w:sz w:val="28"/>
          <w:szCs w:val="28"/>
        </w:rPr>
        <w:t>í</w:t>
      </w:r>
      <w:r w:rsidRPr="00A66D77">
        <w:rPr>
          <w:b/>
          <w:color w:val="FF0000"/>
          <w:sz w:val="28"/>
          <w:szCs w:val="28"/>
        </w:rPr>
        <w:t xml:space="preserve"> comienza s</w:t>
      </w:r>
      <w:r w:rsidR="00304AEE">
        <w:rPr>
          <w:b/>
          <w:color w:val="FF0000"/>
          <w:sz w:val="28"/>
          <w:szCs w:val="28"/>
        </w:rPr>
        <w:t>u</w:t>
      </w:r>
      <w:r w:rsidRPr="00A66D77">
        <w:rPr>
          <w:b/>
          <w:color w:val="FF0000"/>
          <w:sz w:val="28"/>
          <w:szCs w:val="28"/>
        </w:rPr>
        <w:t xml:space="preserve"> "De la consolación de la filosofía</w:t>
      </w:r>
      <w:r>
        <w:rPr>
          <w:b/>
          <w:color w:val="FF0000"/>
          <w:sz w:val="28"/>
          <w:szCs w:val="28"/>
        </w:rPr>
        <w:t>"</w:t>
      </w:r>
    </w:p>
    <w:p w:rsidR="00304AEE" w:rsidRPr="00A66D77" w:rsidRDefault="00304AEE" w:rsidP="00015D7C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</w:p>
    <w:p w:rsidR="00304AEE" w:rsidRDefault="00304AEE" w:rsidP="00015D7C">
      <w:pPr>
        <w:widowControl/>
        <w:autoSpaceDE/>
        <w:autoSpaceDN/>
        <w:adjustRightInd/>
        <w:jc w:val="center"/>
        <w:rPr>
          <w:b/>
          <w:color w:val="FF0000"/>
          <w:sz w:val="45"/>
          <w:szCs w:val="45"/>
        </w:rPr>
      </w:pPr>
      <w:r>
        <w:rPr>
          <w:b/>
          <w:noProof/>
          <w:color w:val="FF0000"/>
          <w:sz w:val="45"/>
          <w:szCs w:val="45"/>
        </w:rPr>
        <w:drawing>
          <wp:inline distT="0" distB="0" distL="0" distR="0">
            <wp:extent cx="1676400" cy="26574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6952" t="30769" r="55677" b="1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085" w:rsidRPr="000F0085">
        <w:rPr>
          <w:b/>
          <w:color w:val="FF0000"/>
          <w:sz w:val="45"/>
          <w:szCs w:val="45"/>
        </w:rPr>
        <w:t xml:space="preserve"> </w:t>
      </w:r>
      <w:r w:rsidR="000F0085">
        <w:rPr>
          <w:b/>
          <w:noProof/>
          <w:color w:val="FF0000"/>
          <w:sz w:val="45"/>
          <w:szCs w:val="45"/>
        </w:rPr>
        <w:drawing>
          <wp:inline distT="0" distB="0" distL="0" distR="0">
            <wp:extent cx="3352800" cy="2660763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49145" t="20648" r="7154" b="3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EE" w:rsidRDefault="00304AEE" w:rsidP="00015D7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</w:p>
    <w:p w:rsidR="000F0085" w:rsidRDefault="000F0085" w:rsidP="00015D7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</w:p>
    <w:p w:rsidR="00015D7C" w:rsidRPr="00A66D77" w:rsidRDefault="009E3FEF" w:rsidP="00015D7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A66D77">
        <w:rPr>
          <w:b/>
          <w:color w:val="0070C0"/>
          <w:sz w:val="32"/>
          <w:szCs w:val="32"/>
        </w:rPr>
        <w:t>PROSA</w:t>
      </w:r>
      <w:r w:rsidR="00015D7C" w:rsidRPr="00A66D77">
        <w:rPr>
          <w:b/>
          <w:color w:val="0070C0"/>
          <w:sz w:val="32"/>
          <w:szCs w:val="32"/>
        </w:rPr>
        <w:t xml:space="preserve"> </w:t>
      </w:r>
      <w:r w:rsidRPr="00A66D77">
        <w:rPr>
          <w:b/>
          <w:color w:val="0070C0"/>
          <w:sz w:val="32"/>
          <w:szCs w:val="32"/>
        </w:rPr>
        <w:t>PRIMERA</w:t>
      </w:r>
    </w:p>
    <w:p w:rsidR="00015D7C" w:rsidRDefault="00015D7C" w:rsidP="00465921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30"/>
          <w:szCs w:val="30"/>
        </w:rPr>
      </w:pPr>
    </w:p>
    <w:p w:rsidR="009E3FEF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</w:t>
      </w:r>
      <w:r w:rsidR="009E3FEF" w:rsidRPr="004D7247">
        <w:rPr>
          <w:b/>
          <w:i/>
        </w:rPr>
        <w:t>En tanto que en silencio me agitaban estos sombríos pensamientos y con aguz</w:t>
      </w:r>
      <w:r w:rsidR="009E3FEF" w:rsidRPr="004D7247">
        <w:rPr>
          <w:b/>
          <w:i/>
        </w:rPr>
        <w:t>a</w:t>
      </w:r>
      <w:r w:rsidR="009E3FEF" w:rsidRPr="004D7247">
        <w:rPr>
          <w:b/>
          <w:i/>
        </w:rPr>
        <w:t xml:space="preserve">do estilo escribía en blandas tablillas mi lamento quejumbroso, </w:t>
      </w:r>
      <w:proofErr w:type="spellStart"/>
      <w:r w:rsidR="009E3FEF" w:rsidRPr="004D7247">
        <w:rPr>
          <w:b/>
          <w:i/>
        </w:rPr>
        <w:t>pareci</w:t>
      </w:r>
      <w:r w:rsidR="00A22963">
        <w:rPr>
          <w:b/>
          <w:i/>
        </w:rPr>
        <w:t>o</w:t>
      </w:r>
      <w:r w:rsidR="009E3FEF" w:rsidRPr="004D7247">
        <w:rPr>
          <w:b/>
          <w:i/>
        </w:rPr>
        <w:t>me</w:t>
      </w:r>
      <w:proofErr w:type="spellEnd"/>
      <w:r w:rsidR="009E3FEF" w:rsidRPr="004D7247">
        <w:rPr>
          <w:b/>
          <w:i/>
        </w:rPr>
        <w:t xml:space="preserve"> que s</w:t>
      </w:r>
      <w:r w:rsidR="009E3FEF" w:rsidRPr="004D7247">
        <w:rPr>
          <w:b/>
          <w:i/>
        </w:rPr>
        <w:t>o</w:t>
      </w:r>
      <w:r w:rsidR="009E3FEF" w:rsidRPr="004D7247">
        <w:rPr>
          <w:b/>
          <w:i/>
        </w:rPr>
        <w:t xml:space="preserve">bre mi cabeza se erguía la figura de una mujer de sereno y majestuoso rostro, de ojos de fuego, penetrantes como jamás los viera n ser humano, de color sonrosado, llena de vida, de </w:t>
      </w:r>
      <w:proofErr w:type="spellStart"/>
      <w:r w:rsidR="009E3FEF" w:rsidRPr="004D7247">
        <w:rPr>
          <w:b/>
          <w:i/>
        </w:rPr>
        <w:t>inagotadas</w:t>
      </w:r>
      <w:proofErr w:type="spellEnd"/>
      <w:r w:rsidR="009E3FEF" w:rsidRPr="004D7247">
        <w:rPr>
          <w:b/>
          <w:i/>
        </w:rPr>
        <w:t xml:space="preserve"> energías, a pesar de que sus muchos años podían hacer creer que no pertenecía a nuestra generación. 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Su porte, impreciso, nada más me dio a entender..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Pues ya se reducía y abatiéndose se asemejaba a uno de tantos mortales, ya por el contrario se encumbraba hasta tocar el cielo con su</w:t>
      </w:r>
      <w:r w:rsidR="00304AEE" w:rsidRPr="004D7247">
        <w:rPr>
          <w:b/>
          <w:i/>
        </w:rPr>
        <w:t xml:space="preserve"> </w:t>
      </w:r>
      <w:r w:rsidRPr="004D7247">
        <w:rPr>
          <w:b/>
          <w:i/>
        </w:rPr>
        <w:t>frente, y en él penetraba su c</w:t>
      </w:r>
      <w:r w:rsidRPr="004D7247">
        <w:rPr>
          <w:b/>
          <w:i/>
        </w:rPr>
        <w:t>a</w:t>
      </w:r>
      <w:r w:rsidRPr="004D7247">
        <w:rPr>
          <w:b/>
          <w:i/>
        </w:rPr>
        <w:t>beza, quedando inaccesible a las miradas humanas.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 Su vestido lo formaban finísimos hilos de materia inalterable, con exquisito pr</w:t>
      </w:r>
      <w:r w:rsidRPr="004D7247">
        <w:rPr>
          <w:b/>
          <w:i/>
        </w:rPr>
        <w:t>i</w:t>
      </w:r>
      <w:r w:rsidRPr="004D7247">
        <w:rPr>
          <w:b/>
          <w:i/>
        </w:rPr>
        <w:t xml:space="preserve">mor entretejidos; ella misma lo había hecho con sus manos, según más adelante me hizo saber. 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Y, a semejanza de un cuadro difumi</w:t>
      </w:r>
      <w:r w:rsidR="00304AEE" w:rsidRPr="004D7247">
        <w:rPr>
          <w:b/>
          <w:i/>
        </w:rPr>
        <w:t>n</w:t>
      </w:r>
      <w:r w:rsidRPr="004D7247">
        <w:rPr>
          <w:b/>
          <w:i/>
        </w:rPr>
        <w:t>ado, ofrecía, envuelto como en tenue sombra, el aspecto desaliñado de cosa antigua.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9E3FEF" w:rsidRPr="004D7247">
        <w:rPr>
          <w:b/>
          <w:i/>
        </w:rPr>
        <w:t xml:space="preserve">En su parte inferior </w:t>
      </w:r>
      <w:proofErr w:type="spellStart"/>
      <w:r w:rsidR="009E3FEF" w:rsidRPr="004D7247">
        <w:rPr>
          <w:b/>
          <w:i/>
        </w:rPr>
        <w:t>veíase</w:t>
      </w:r>
      <w:proofErr w:type="spellEnd"/>
      <w:r w:rsidR="009E3FEF" w:rsidRPr="004D7247">
        <w:rPr>
          <w:b/>
          <w:i/>
        </w:rPr>
        <w:t xml:space="preserve"> bordada la letra griega pi (inicial de práctica), y en lo más alto, la letra </w:t>
      </w:r>
      <w:proofErr w:type="spellStart"/>
      <w:r w:rsidR="009E3FEF" w:rsidRPr="004D7247">
        <w:rPr>
          <w:b/>
          <w:i/>
        </w:rPr>
        <w:t>thau</w:t>
      </w:r>
      <w:proofErr w:type="spellEnd"/>
      <w:r w:rsidR="009E3FEF" w:rsidRPr="004D7247">
        <w:rPr>
          <w:b/>
          <w:i/>
        </w:rPr>
        <w:t xml:space="preserve"> (inicial de teoría) y</w:t>
      </w:r>
      <w:r w:rsidR="000F0085">
        <w:rPr>
          <w:b/>
          <w:i/>
        </w:rPr>
        <w:t>,</w:t>
      </w:r>
      <w:r w:rsidR="009E3FEF" w:rsidRPr="004D7247">
        <w:rPr>
          <w:b/>
          <w:i/>
        </w:rPr>
        <w:t xml:space="preserve"> enlazando las dos letras</w:t>
      </w:r>
      <w:r w:rsidR="000F0085">
        <w:rPr>
          <w:b/>
          <w:i/>
        </w:rPr>
        <w:t>,</w:t>
      </w:r>
      <w:r w:rsidR="009E3FEF" w:rsidRPr="004D7247">
        <w:rPr>
          <w:b/>
          <w:i/>
        </w:rPr>
        <w:t xml:space="preserve"> había unas</w:t>
      </w:r>
      <w:r w:rsidR="000F0085">
        <w:rPr>
          <w:b/>
          <w:i/>
        </w:rPr>
        <w:t xml:space="preserve"> </w:t>
      </w:r>
      <w:r w:rsidR="009E3FEF" w:rsidRPr="004D7247">
        <w:rPr>
          <w:b/>
          <w:i/>
        </w:rPr>
        <w:t>fra</w:t>
      </w:r>
      <w:r w:rsidR="009E3FEF" w:rsidRPr="004D7247">
        <w:rPr>
          <w:b/>
          <w:i/>
        </w:rPr>
        <w:t>n</w:t>
      </w:r>
      <w:r w:rsidR="009E3FEF" w:rsidRPr="004D7247">
        <w:rPr>
          <w:b/>
          <w:i/>
        </w:rPr>
        <w:t>jas que, a modo de peldaños de una escalera, permitían subir desde aquel símbolo de lo inferior al emblema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de lo superior.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 </w:t>
      </w:r>
      <w:r w:rsidR="009E3FEF" w:rsidRPr="004D7247">
        <w:rPr>
          <w:b/>
          <w:i/>
        </w:rPr>
        <w:t xml:space="preserve">Sin </w:t>
      </w:r>
      <w:r w:rsidRPr="004D7247">
        <w:rPr>
          <w:b/>
          <w:i/>
        </w:rPr>
        <w:t>e</w:t>
      </w:r>
      <w:r w:rsidR="009E3FEF" w:rsidRPr="004D7247">
        <w:rPr>
          <w:b/>
          <w:i/>
        </w:rPr>
        <w:t>mbargo, iba maltrecho aquel vestido: manos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violentas lo habían destrozado,</w:t>
      </w:r>
      <w:r w:rsidRPr="004D7247">
        <w:rPr>
          <w:b/>
          <w:i/>
        </w:rPr>
        <w:t xml:space="preserve"> a</w:t>
      </w:r>
      <w:r w:rsidR="009E3FEF" w:rsidRPr="004D7247">
        <w:rPr>
          <w:b/>
          <w:i/>
        </w:rPr>
        <w:t>rrancando de él cuantos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pedazos les fuera posible llevarse entre los dedos</w:t>
      </w:r>
      <w:r w:rsidR="00A22963">
        <w:rPr>
          <w:b/>
          <w:i/>
        </w:rPr>
        <w:t>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 </w:t>
      </w:r>
      <w:r w:rsidR="009E3FEF" w:rsidRPr="004D7247">
        <w:rPr>
          <w:b/>
          <w:i/>
        </w:rPr>
        <w:t xml:space="preserve">La </w:t>
      </w:r>
      <w:r w:rsidRPr="004D7247">
        <w:rPr>
          <w:b/>
          <w:i/>
        </w:rPr>
        <w:t>m</w:t>
      </w:r>
      <w:r w:rsidR="009E3FEF" w:rsidRPr="004D7247">
        <w:rPr>
          <w:b/>
          <w:i/>
        </w:rPr>
        <w:t>ayestática figura traía en su diestra mano unos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libros; su mano, izquierda empu</w:t>
      </w:r>
      <w:r w:rsidRPr="004D7247">
        <w:rPr>
          <w:b/>
          <w:i/>
        </w:rPr>
        <w:t>ñ</w:t>
      </w:r>
      <w:r w:rsidR="009E3FEF" w:rsidRPr="004D7247">
        <w:rPr>
          <w:b/>
          <w:i/>
        </w:rPr>
        <w:t>aba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un cetro.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lastRenderedPageBreak/>
        <w:t xml:space="preserve">  Y </w:t>
      </w:r>
      <w:r w:rsidR="009E3FEF" w:rsidRPr="004D7247">
        <w:rPr>
          <w:b/>
          <w:i/>
        </w:rPr>
        <w:t xml:space="preserve"> cuando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vio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a mi cabecera 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las musas de la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poesía dictándome as palabras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que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traducían mi dolor,</w:t>
      </w:r>
      <w:r w:rsidRPr="004D7247">
        <w:rPr>
          <w:b/>
          <w:i/>
        </w:rPr>
        <w:t xml:space="preserve"> </w:t>
      </w:r>
      <w:proofErr w:type="spellStart"/>
      <w:r w:rsidR="009E3FEF" w:rsidRPr="004D7247">
        <w:rPr>
          <w:b/>
          <w:i/>
        </w:rPr>
        <w:t>conmovióse</w:t>
      </w:r>
      <w:proofErr w:type="spellEnd"/>
      <w:r w:rsidR="009E3FEF" w:rsidRPr="004D7247">
        <w:rPr>
          <w:b/>
          <w:i/>
        </w:rPr>
        <w:t xml:space="preserve"> de pronto; y luego, lanzando por sus ojo</w:t>
      </w:r>
      <w:r w:rsidRPr="004D7247">
        <w:rPr>
          <w:b/>
          <w:i/>
        </w:rPr>
        <w:t xml:space="preserve">s </w:t>
      </w:r>
      <w:r w:rsidR="009E3FEF" w:rsidRPr="004D7247">
        <w:rPr>
          <w:b/>
          <w:i/>
        </w:rPr>
        <w:t>miradas fulminantes, indignada exclamó: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“¿Quién ha dejado acercarse hasta mi enfermo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a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 xml:space="preserve">estas despreciables cortesanas </w:t>
      </w:r>
      <w:r w:rsidR="00015D7C" w:rsidRPr="004D7247">
        <w:rPr>
          <w:b/>
          <w:i/>
        </w:rPr>
        <w:t>d</w:t>
      </w:r>
      <w:r w:rsidRPr="004D7247">
        <w:rPr>
          <w:b/>
          <w:i/>
        </w:rPr>
        <w:t xml:space="preserve">e </w:t>
      </w:r>
      <w:r w:rsidR="00015D7C" w:rsidRPr="004D7247">
        <w:rPr>
          <w:b/>
          <w:i/>
        </w:rPr>
        <w:t>t</w:t>
      </w:r>
      <w:r w:rsidRPr="004D7247">
        <w:rPr>
          <w:b/>
          <w:i/>
        </w:rPr>
        <w:t>eatro, que no solamente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no pueden traerle el más ligero alivio para sus males, sino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que antes bien le propinarán endulzado veneno?</w:t>
      </w:r>
    </w:p>
    <w:p w:rsidR="009E3FEF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A22963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9E3FEF" w:rsidRPr="004D7247">
        <w:rPr>
          <w:b/>
          <w:i/>
        </w:rPr>
        <w:t>Sí, c</w:t>
      </w:r>
      <w:r w:rsidR="00015D7C" w:rsidRPr="004D7247">
        <w:rPr>
          <w:b/>
          <w:i/>
        </w:rPr>
        <w:t>o</w:t>
      </w:r>
      <w:r w:rsidR="009E3FEF" w:rsidRPr="004D7247">
        <w:rPr>
          <w:b/>
          <w:i/>
        </w:rPr>
        <w:t>n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las estériles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espinas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de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las pasiones,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ellas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 xml:space="preserve">ahogan la cosecha fecunda de la </w:t>
      </w:r>
      <w:r w:rsidR="00015D7C" w:rsidRPr="004D7247">
        <w:rPr>
          <w:b/>
          <w:i/>
        </w:rPr>
        <w:t xml:space="preserve"> r</w:t>
      </w:r>
      <w:r w:rsidR="009E3FEF" w:rsidRPr="004D7247">
        <w:rPr>
          <w:b/>
          <w:i/>
        </w:rPr>
        <w:t>azón; son ellas las que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 xml:space="preserve">adormecen a la humana inteligencia en el mal, en vez </w:t>
      </w:r>
      <w:proofErr w:type="spellStart"/>
      <w:r w:rsidR="009E3FEF" w:rsidRPr="004D7247">
        <w:rPr>
          <w:b/>
          <w:i/>
        </w:rPr>
        <w:t>del</w:t>
      </w:r>
      <w:r w:rsidR="009E3FEF" w:rsidRPr="004D7247">
        <w:rPr>
          <w:b/>
          <w:i/>
        </w:rPr>
        <w:t>i</w:t>
      </w:r>
      <w:r w:rsidR="009E3FEF" w:rsidRPr="004D7247">
        <w:rPr>
          <w:b/>
          <w:i/>
        </w:rPr>
        <w:t>bertarla</w:t>
      </w:r>
      <w:proofErr w:type="spellEnd"/>
      <w:r w:rsidR="009E3FEF" w:rsidRPr="004D7247">
        <w:rPr>
          <w:b/>
          <w:i/>
        </w:rPr>
        <w:t>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9E3FEF" w:rsidRPr="004D7247">
        <w:rPr>
          <w:b/>
          <w:i/>
        </w:rPr>
        <w:t>¡Ah!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Si vuestras caricias me arrebataran a un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 xml:space="preserve">profano, como sucede </w:t>
      </w:r>
      <w:r w:rsidRPr="004D7247">
        <w:rPr>
          <w:b/>
          <w:i/>
        </w:rPr>
        <w:t>c</w:t>
      </w:r>
      <w:r w:rsidR="009E3FEF" w:rsidRPr="004D7247">
        <w:rPr>
          <w:b/>
          <w:i/>
        </w:rPr>
        <w:t>on frecue</w:t>
      </w:r>
      <w:r w:rsidR="009E3FEF" w:rsidRPr="004D7247">
        <w:rPr>
          <w:b/>
          <w:i/>
        </w:rPr>
        <w:t>n</w:t>
      </w:r>
      <w:r w:rsidR="009E3FEF" w:rsidRPr="004D7247">
        <w:rPr>
          <w:b/>
          <w:i/>
        </w:rPr>
        <w:t>cia, el mal seria menos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grave,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porque en él mi labor no se vería frus</w:t>
      </w:r>
      <w:r w:rsidRPr="004D7247">
        <w:rPr>
          <w:b/>
          <w:i/>
        </w:rPr>
        <w:t>t</w:t>
      </w:r>
      <w:r w:rsidR="009E3FEF" w:rsidRPr="004D7247">
        <w:rPr>
          <w:b/>
          <w:i/>
        </w:rPr>
        <w:t>ra</w:t>
      </w:r>
      <w:r w:rsidRPr="004D7247">
        <w:rPr>
          <w:b/>
          <w:i/>
        </w:rPr>
        <w:t>d</w:t>
      </w:r>
      <w:r w:rsidR="009E3FEF" w:rsidRPr="004D7247">
        <w:rPr>
          <w:b/>
          <w:i/>
        </w:rPr>
        <w:t>a; pero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¿es que ahora queréis quitarme a este hombre alimentado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con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las doctrinas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de</w:t>
      </w:r>
      <w:r w:rsidRPr="004D7247">
        <w:rPr>
          <w:b/>
          <w:i/>
        </w:rPr>
        <w:t xml:space="preserve"> </w:t>
      </w:r>
      <w:r w:rsidR="000F0085">
        <w:rPr>
          <w:b/>
          <w:i/>
        </w:rPr>
        <w:t>é</w:t>
      </w:r>
      <w:r w:rsidR="009E3FEF" w:rsidRPr="004D7247">
        <w:rPr>
          <w:b/>
          <w:i/>
        </w:rPr>
        <w:t>l</w:t>
      </w:r>
      <w:r w:rsidR="000F0085">
        <w:rPr>
          <w:b/>
          <w:i/>
        </w:rPr>
        <w:t xml:space="preserve"> </w:t>
      </w:r>
      <w:r w:rsidR="009E3FEF" w:rsidRPr="004D7247">
        <w:rPr>
          <w:b/>
          <w:i/>
        </w:rPr>
        <w:t>y de la Academia?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9E3FEF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Marchad, alejaos</w:t>
      </w:r>
      <w:r w:rsidR="000F0085">
        <w:rPr>
          <w:b/>
          <w:i/>
        </w:rPr>
        <w:t xml:space="preserve"> </w:t>
      </w:r>
      <w:r w:rsidRPr="004D7247">
        <w:rPr>
          <w:b/>
          <w:i/>
        </w:rPr>
        <w:t>más bien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de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este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lugar</w:t>
      </w:r>
      <w:r w:rsidR="000F0085">
        <w:rPr>
          <w:b/>
          <w:i/>
        </w:rPr>
        <w:t>.</w:t>
      </w:r>
      <w:r w:rsidRPr="004D7247">
        <w:rPr>
          <w:b/>
          <w:i/>
        </w:rPr>
        <w:t xml:space="preserve"> Sirenas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que fingís dulzura para acarrear la muerte</w:t>
      </w:r>
      <w:r w:rsidR="000F0085">
        <w:rPr>
          <w:b/>
          <w:i/>
        </w:rPr>
        <w:t>,</w:t>
      </w:r>
      <w:r w:rsidRPr="004D7247">
        <w:rPr>
          <w:b/>
          <w:i/>
        </w:rPr>
        <w:t xml:space="preserve"> dejadme a este</w:t>
      </w:r>
      <w:r w:rsidR="00015D7C" w:rsidRPr="004D7247">
        <w:rPr>
          <w:b/>
          <w:i/>
        </w:rPr>
        <w:t xml:space="preserve"> v</w:t>
      </w:r>
      <w:r w:rsidRPr="004D7247">
        <w:rPr>
          <w:b/>
          <w:i/>
        </w:rPr>
        <w:t xml:space="preserve">enero, </w:t>
      </w:r>
      <w:r w:rsidR="00015D7C" w:rsidRPr="004D7247">
        <w:rPr>
          <w:b/>
          <w:i/>
        </w:rPr>
        <w:t>e</w:t>
      </w:r>
      <w:r w:rsidRPr="004D7247">
        <w:rPr>
          <w:b/>
          <w:i/>
        </w:rPr>
        <w:t>l cual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yo cuidaré con mis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númenes, hasta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devo</w:t>
      </w:r>
      <w:r w:rsidRPr="004D7247">
        <w:rPr>
          <w:b/>
          <w:i/>
        </w:rPr>
        <w:t>l</w:t>
      </w:r>
      <w:r w:rsidRPr="004D7247">
        <w:rPr>
          <w:b/>
          <w:i/>
        </w:rPr>
        <w:t>verle la salud</w:t>
      </w:r>
      <w:r w:rsidR="00015D7C" w:rsidRPr="004D7247">
        <w:rPr>
          <w:b/>
          <w:i/>
        </w:rPr>
        <w:t xml:space="preserve"> </w:t>
      </w:r>
      <w:r w:rsidRPr="004D7247">
        <w:rPr>
          <w:b/>
          <w:i/>
        </w:rPr>
        <w:t>y el bienestar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A22963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9E3FEF" w:rsidRPr="004D7247">
        <w:rPr>
          <w:b/>
          <w:i/>
        </w:rPr>
        <w:t>Ante tales increpaciones,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las musas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que me asistían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bajaron los ojos; y, cubiertos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los rostros con el rubor de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la vergüenza, transpusieron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el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umbral de mi casa.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A22963">
        <w:rPr>
          <w:b/>
          <w:i/>
        </w:rPr>
        <w:t xml:space="preserve"> </w:t>
      </w:r>
      <w:r w:rsidR="009E3FEF" w:rsidRPr="004D7247">
        <w:rPr>
          <w:b/>
          <w:i/>
        </w:rPr>
        <w:t>Yo, que con la vista turbada por las lágrimas no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 xml:space="preserve">podía distinguir quién fuese </w:t>
      </w:r>
      <w:r w:rsidRPr="004D7247">
        <w:rPr>
          <w:b/>
          <w:i/>
        </w:rPr>
        <w:t>a</w:t>
      </w:r>
      <w:r w:rsidR="009E3FEF" w:rsidRPr="004D7247">
        <w:rPr>
          <w:b/>
          <w:i/>
        </w:rPr>
        <w:t>qu</w:t>
      </w:r>
      <w:r w:rsidR="009E3FEF" w:rsidRPr="004D7247">
        <w:rPr>
          <w:b/>
          <w:i/>
        </w:rPr>
        <w:t>e</w:t>
      </w:r>
      <w:r w:rsidR="009E3FEF" w:rsidRPr="004D7247">
        <w:rPr>
          <w:b/>
          <w:i/>
        </w:rPr>
        <w:t>lla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 xml:space="preserve"> mujer de tan soberana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autoridad,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sobrecogido de estupor,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fijos los ojos</w:t>
      </w:r>
      <w:r w:rsidR="00304AEE" w:rsidRPr="004D7247">
        <w:rPr>
          <w:b/>
          <w:i/>
        </w:rPr>
        <w:t xml:space="preserve"> </w:t>
      </w:r>
      <w:r w:rsidR="009E3FEF" w:rsidRPr="004D7247">
        <w:rPr>
          <w:b/>
          <w:i/>
        </w:rPr>
        <w:t>entierra,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aguardé en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silencio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lo</w:t>
      </w:r>
      <w:r w:rsidRPr="004D7247">
        <w:rPr>
          <w:b/>
          <w:i/>
        </w:rPr>
        <w:t xml:space="preserve"> </w:t>
      </w:r>
      <w:r w:rsidR="009E3FEF" w:rsidRPr="004D7247">
        <w:rPr>
          <w:b/>
          <w:i/>
        </w:rPr>
        <w:t>que ella hiciera.</w:t>
      </w:r>
    </w:p>
    <w:p w:rsidR="00015D7C" w:rsidRPr="004D7247" w:rsidRDefault="00015D7C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9E3FEF" w:rsidRPr="004D7247" w:rsidRDefault="00304AEE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Entonces, acercándose más, se sentó al borde de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mi lecho; y al contemplar mi o</w:t>
      </w:r>
      <w:r w:rsidR="009E3FEF" w:rsidRPr="004D7247">
        <w:rPr>
          <w:b/>
          <w:i/>
        </w:rPr>
        <w:t>s</w:t>
      </w:r>
      <w:r w:rsidR="009E3FEF" w:rsidRPr="004D7247">
        <w:rPr>
          <w:b/>
          <w:i/>
        </w:rPr>
        <w:t>tro apesadumbrado y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 xml:space="preserve">abatido por el dolor, </w:t>
      </w:r>
      <w:proofErr w:type="spellStart"/>
      <w:r w:rsidR="009E3FEF" w:rsidRPr="004D7247">
        <w:rPr>
          <w:b/>
          <w:i/>
        </w:rPr>
        <w:t>lamentóse</w:t>
      </w:r>
      <w:proofErr w:type="spellEnd"/>
      <w:r w:rsidR="009E3FEF" w:rsidRPr="004D7247">
        <w:rPr>
          <w:b/>
          <w:i/>
        </w:rPr>
        <w:t xml:space="preserve"> 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en estos versos de la causa</w:t>
      </w:r>
      <w:r w:rsidR="00015D7C" w:rsidRPr="004D7247">
        <w:rPr>
          <w:b/>
          <w:i/>
        </w:rPr>
        <w:t xml:space="preserve"> </w:t>
      </w:r>
      <w:r w:rsidR="009E3FEF" w:rsidRPr="004D7247">
        <w:rPr>
          <w:b/>
          <w:i/>
        </w:rPr>
        <w:t>que turbaba mi espíritu</w:t>
      </w:r>
      <w:r w:rsidR="00015D7C" w:rsidRPr="004D7247">
        <w:rPr>
          <w:b/>
          <w:i/>
        </w:rPr>
        <w:t>.</w:t>
      </w:r>
    </w:p>
    <w:p w:rsidR="00D7138D" w:rsidRPr="004D7247" w:rsidRDefault="00D7138D" w:rsidP="00465921">
      <w:pPr>
        <w:jc w:val="both"/>
        <w:rPr>
          <w:i/>
        </w:rPr>
      </w:pPr>
    </w:p>
    <w:p w:rsidR="00465921" w:rsidRPr="004D7247" w:rsidRDefault="00A22963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 </w:t>
      </w:r>
      <w:r w:rsidR="00465921" w:rsidRPr="004D7247">
        <w:rPr>
          <w:rFonts w:ascii="Times New Roman" w:hAnsi="Times New Roman" w:cs="Times New Roman"/>
          <w:i/>
          <w:sz w:val="30"/>
          <w:szCs w:val="30"/>
        </w:rPr>
        <w:t>¡</w:t>
      </w:r>
      <w:r w:rsidR="00465921" w:rsidRPr="004D7247">
        <w:rPr>
          <w:b/>
          <w:i/>
        </w:rPr>
        <w:t xml:space="preserve">Ah! ¡Cómo se agita la mente en el fondo del abismo en que </w:t>
      </w:r>
      <w:proofErr w:type="spellStart"/>
      <w:r w:rsidR="00465921" w:rsidRPr="004D7247">
        <w:rPr>
          <w:b/>
          <w:i/>
        </w:rPr>
        <w:t>e</w:t>
      </w:r>
      <w:proofErr w:type="spellEnd"/>
      <w:r w:rsidR="00465921" w:rsidRPr="004D7247">
        <w:rPr>
          <w:b/>
          <w:i/>
        </w:rPr>
        <w:t xml:space="preserve"> halla sumergida!</w:t>
      </w:r>
    </w:p>
    <w:p w:rsidR="00465921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Abandonando su propia luz, ¡cómo se precipita hacia la tiniebla exterior, cuando siente en sí misma una angustia mortal, acrecida hasta lo infinito por </w:t>
      </w:r>
      <w:r w:rsidR="00A66D77" w:rsidRPr="004D7247">
        <w:rPr>
          <w:b/>
          <w:i/>
        </w:rPr>
        <w:t>a</w:t>
      </w:r>
      <w:r w:rsidRPr="004D7247">
        <w:rPr>
          <w:b/>
          <w:i/>
        </w:rPr>
        <w:t xml:space="preserve">l </w:t>
      </w:r>
      <w:r w:rsidR="00A66D77" w:rsidRPr="004D7247">
        <w:rPr>
          <w:b/>
          <w:i/>
        </w:rPr>
        <w:t>h</w:t>
      </w:r>
      <w:r w:rsidRPr="004D7247">
        <w:rPr>
          <w:b/>
          <w:i/>
        </w:rPr>
        <w:t>á</w:t>
      </w:r>
      <w:r w:rsidR="00A66D77" w:rsidRPr="004D7247">
        <w:rPr>
          <w:b/>
          <w:i/>
        </w:rPr>
        <w:t>b</w:t>
      </w:r>
      <w:r w:rsidRPr="004D7247">
        <w:rPr>
          <w:b/>
          <w:i/>
        </w:rPr>
        <w:t>ito de las cosas terrenales!</w:t>
      </w:r>
      <w:r w:rsidR="00A66D77" w:rsidRPr="004D7247">
        <w:rPr>
          <w:b/>
          <w:i/>
        </w:rPr>
        <w:t xml:space="preserve"> 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304AEE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”Este pobre mortal gozó un tiempo de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omnímoda libertad; para él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el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cielo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no gua</w:t>
      </w:r>
      <w:r w:rsidRPr="004D7247">
        <w:rPr>
          <w:b/>
          <w:i/>
        </w:rPr>
        <w:t>r</w:t>
      </w:r>
      <w:r w:rsidRPr="004D7247">
        <w:rPr>
          <w:b/>
          <w:i/>
        </w:rPr>
        <w:t>daba secretos; acostumbrado a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caminar por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los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senderos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del firmamento, observ</w:t>
      </w:r>
      <w:r w:rsidRPr="004D7247">
        <w:rPr>
          <w:b/>
          <w:i/>
        </w:rPr>
        <w:t>a</w:t>
      </w:r>
      <w:r w:rsidRPr="004D7247">
        <w:rPr>
          <w:b/>
          <w:i/>
        </w:rPr>
        <w:t>ba los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dorados rayos del sol, seguía atento las fases de la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helada luna,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había venc</w:t>
      </w:r>
      <w:r w:rsidRPr="004D7247">
        <w:rPr>
          <w:b/>
          <w:i/>
        </w:rPr>
        <w:t>i</w:t>
      </w:r>
      <w:r w:rsidRPr="004D7247">
        <w:rPr>
          <w:b/>
          <w:i/>
        </w:rPr>
        <w:t>do a las estrellas,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sujetando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a número sus errantes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revoluciones</w:t>
      </w:r>
      <w:r w:rsidR="00A66D77" w:rsidRPr="004D7247">
        <w:rPr>
          <w:b/>
          <w:i/>
        </w:rPr>
        <w:t xml:space="preserve"> </w:t>
      </w:r>
      <w:r w:rsidRPr="004D7247">
        <w:rPr>
          <w:b/>
          <w:i/>
        </w:rPr>
        <w:t>dentro de órbitas cerradas.”¿Qué más?</w:t>
      </w:r>
      <w:r w:rsidR="00A66D77" w:rsidRPr="004D7247">
        <w:rPr>
          <w:b/>
          <w:i/>
        </w:rPr>
        <w:t xml:space="preserve"> </w:t>
      </w:r>
    </w:p>
    <w:p w:rsidR="00304AEE" w:rsidRPr="004D7247" w:rsidRDefault="00304AEE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304AEE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>Él sabía las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causas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por las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cuales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los vientos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rumorosos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ya rizan la superficie de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los mares, ya sacuden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su seno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gigantescas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olas;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cuál es el alma inmutable que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gobierna al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mundo;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por qué los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astros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que se hunden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el</w:t>
      </w:r>
      <w:r w:rsidR="000F0085">
        <w:rPr>
          <w:b/>
          <w:i/>
        </w:rPr>
        <w:t xml:space="preserve"> </w:t>
      </w:r>
      <w:r w:rsidR="00465921" w:rsidRPr="004D7247">
        <w:rPr>
          <w:b/>
          <w:i/>
        </w:rPr>
        <w:t>mar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de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las Hespérides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despiertan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rutilantes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por Oriente; con qué ley se suceden las plácidas </w:t>
      </w:r>
      <w:r w:rsidR="00A66D77" w:rsidRPr="004D7247">
        <w:rPr>
          <w:b/>
          <w:i/>
        </w:rPr>
        <w:t>h</w:t>
      </w:r>
      <w:r w:rsidR="00465921" w:rsidRPr="004D7247">
        <w:rPr>
          <w:b/>
          <w:i/>
        </w:rPr>
        <w:t>oras de la primavera para que ésta adorne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la tierra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con rosadas flores; quién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hace que al</w:t>
      </w:r>
      <w:r w:rsidR="00A66D77" w:rsidRPr="004D7247">
        <w:rPr>
          <w:b/>
          <w:i/>
        </w:rPr>
        <w:t xml:space="preserve"> </w:t>
      </w:r>
      <w:r w:rsidR="00465921" w:rsidRPr="004D7247">
        <w:rPr>
          <w:b/>
          <w:i/>
        </w:rPr>
        <w:t>término del año muestre el otoño la exuberan</w:t>
      </w:r>
      <w:r w:rsidR="00A66D77" w:rsidRPr="004D7247">
        <w:rPr>
          <w:b/>
          <w:i/>
        </w:rPr>
        <w:t>c</w:t>
      </w:r>
      <w:r w:rsidR="00465921" w:rsidRPr="004D7247">
        <w:rPr>
          <w:b/>
          <w:i/>
        </w:rPr>
        <w:t>ia de su fecundidad en jugo</w:t>
      </w:r>
      <w:r w:rsidR="00A66D77" w:rsidRPr="004D7247">
        <w:rPr>
          <w:b/>
          <w:i/>
        </w:rPr>
        <w:t>s</w:t>
      </w:r>
      <w:r w:rsidR="00465921" w:rsidRPr="004D7247">
        <w:rPr>
          <w:b/>
          <w:i/>
        </w:rPr>
        <w:t>os fr</w:t>
      </w:r>
      <w:r w:rsidR="00465921" w:rsidRPr="004D7247">
        <w:rPr>
          <w:b/>
          <w:i/>
        </w:rPr>
        <w:t>u</w:t>
      </w:r>
      <w:r w:rsidR="00465921" w:rsidRPr="004D7247">
        <w:rPr>
          <w:b/>
          <w:i/>
        </w:rPr>
        <w:t>tos...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 xml:space="preserve"> Esto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solía él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tratar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sus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versos, como así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también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otros misterios ocultos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 la naturaleza que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él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desentrañaba..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465921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A22963">
        <w:rPr>
          <w:b/>
          <w:i/>
        </w:rPr>
        <w:t xml:space="preserve">  </w:t>
      </w:r>
      <w:r w:rsidR="00465921" w:rsidRPr="004D7247">
        <w:rPr>
          <w:b/>
          <w:i/>
        </w:rPr>
        <w:t>Mas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ahora, vedle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aquí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abatido,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apagadas las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luces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su mente, cargadas a su cuello pesadas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cadenas, que le hacen inclinar, brumado, su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frente para no ver, ¡desgraciado!, otra cosa quela tierra inerte en la </w:t>
      </w:r>
      <w:r w:rsidRPr="004D7247">
        <w:rPr>
          <w:b/>
          <w:i/>
        </w:rPr>
        <w:t>c</w:t>
      </w:r>
      <w:r w:rsidR="00465921" w:rsidRPr="004D7247">
        <w:rPr>
          <w:b/>
          <w:i/>
        </w:rPr>
        <w:t>ual va a sepultars</w:t>
      </w:r>
      <w:r w:rsidRPr="004D7247">
        <w:rPr>
          <w:b/>
          <w:i/>
        </w:rPr>
        <w:t>e.</w:t>
      </w:r>
      <w:r w:rsidR="00465921" w:rsidRPr="004D7247">
        <w:rPr>
          <w:b/>
          <w:i/>
        </w:rPr>
        <w:t xml:space="preserve"> </w:t>
      </w:r>
    </w:p>
    <w:p w:rsidR="00465921" w:rsidRPr="004D7247" w:rsidRDefault="00465921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304AEE" w:rsidRDefault="00465921" w:rsidP="00304AEE">
      <w:pPr>
        <w:widowControl/>
        <w:autoSpaceDE/>
        <w:autoSpaceDN/>
        <w:adjustRightInd/>
        <w:jc w:val="center"/>
        <w:rPr>
          <w:b/>
          <w:color w:val="0070C0"/>
        </w:rPr>
      </w:pPr>
      <w:r w:rsidRPr="00304AEE">
        <w:rPr>
          <w:b/>
          <w:color w:val="0070C0"/>
        </w:rPr>
        <w:t>PROSA SEGUNDA</w:t>
      </w:r>
    </w:p>
    <w:p w:rsidR="00A66D77" w:rsidRDefault="00A66D77" w:rsidP="00465921">
      <w:pPr>
        <w:widowControl/>
        <w:autoSpaceDE/>
        <w:autoSpaceDN/>
        <w:adjustRightInd/>
        <w:jc w:val="both"/>
        <w:rPr>
          <w:b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   </w:t>
      </w:r>
      <w:r w:rsidR="00465921" w:rsidRPr="00465921">
        <w:rPr>
          <w:b/>
        </w:rPr>
        <w:t>”</w:t>
      </w:r>
      <w:r w:rsidR="00465921" w:rsidRPr="004D7247">
        <w:rPr>
          <w:b/>
          <w:i/>
        </w:rPr>
        <w:t>Pero no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es ahora tiempo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de </w:t>
      </w:r>
      <w:r w:rsidRPr="004D7247">
        <w:rPr>
          <w:b/>
          <w:i/>
        </w:rPr>
        <w:t>l</w:t>
      </w:r>
      <w:r w:rsidR="00465921" w:rsidRPr="004D7247">
        <w:rPr>
          <w:b/>
          <w:i/>
        </w:rPr>
        <w:t>amentos —dijo 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mujer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aparecida—, sino de p</w:t>
      </w:r>
      <w:r w:rsidR="00465921" w:rsidRPr="004D7247">
        <w:rPr>
          <w:b/>
          <w:i/>
        </w:rPr>
        <w:t>o</w:t>
      </w:r>
      <w:r w:rsidR="00465921" w:rsidRPr="004D7247">
        <w:rPr>
          <w:b/>
          <w:i/>
        </w:rPr>
        <w:t>ner el remedio”.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 xml:space="preserve">Y fijando </w:t>
      </w:r>
      <w:r w:rsidRPr="004D7247">
        <w:rPr>
          <w:b/>
          <w:i/>
        </w:rPr>
        <w:t>e</w:t>
      </w:r>
      <w:r w:rsidR="00465921" w:rsidRPr="004D7247">
        <w:rPr>
          <w:b/>
          <w:i/>
        </w:rPr>
        <w:t>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mí sus fúlgidos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ojos: “¿No eres tú—me dijo— el que, alimentado un tiempo</w:t>
      </w:r>
      <w:r w:rsidRPr="004D7247">
        <w:rPr>
          <w:b/>
          <w:i/>
        </w:rPr>
        <w:t xml:space="preserve"> c</w:t>
      </w:r>
      <w:r w:rsidR="00465921" w:rsidRPr="004D7247">
        <w:rPr>
          <w:b/>
          <w:i/>
        </w:rPr>
        <w:t xml:space="preserve">on </w:t>
      </w:r>
      <w:r w:rsidRPr="004D7247">
        <w:rPr>
          <w:b/>
          <w:i/>
        </w:rPr>
        <w:t xml:space="preserve">mi </w:t>
      </w:r>
      <w:r w:rsidR="00465921" w:rsidRPr="004D7247">
        <w:rPr>
          <w:b/>
          <w:i/>
        </w:rPr>
        <w:t>propia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leche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y educado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bajo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mis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solícitos cuida</w:t>
      </w:r>
      <w:r w:rsidRPr="004D7247">
        <w:rPr>
          <w:b/>
          <w:i/>
        </w:rPr>
        <w:t>d</w:t>
      </w:r>
      <w:r w:rsidR="00465921" w:rsidRPr="004D7247">
        <w:rPr>
          <w:b/>
          <w:i/>
        </w:rPr>
        <w:t>os, te habías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de</w:t>
      </w:r>
      <w:r w:rsidR="00465921" w:rsidRPr="004D7247">
        <w:rPr>
          <w:b/>
          <w:i/>
        </w:rPr>
        <w:t>s</w:t>
      </w:r>
      <w:r w:rsidR="00465921" w:rsidRPr="004D7247">
        <w:rPr>
          <w:b/>
          <w:i/>
        </w:rPr>
        <w:t>arrollado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hasta ad</w:t>
      </w:r>
      <w:r w:rsidRPr="004D7247">
        <w:rPr>
          <w:b/>
          <w:i/>
        </w:rPr>
        <w:t>q</w:t>
      </w:r>
      <w:r w:rsidR="00465921" w:rsidRPr="004D7247">
        <w:rPr>
          <w:b/>
          <w:i/>
        </w:rPr>
        <w:t>uirir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energía de un hombre?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”Yo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te proporcioné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armas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que, de haberlas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con</w:t>
      </w:r>
      <w:r w:rsidRPr="004D7247">
        <w:rPr>
          <w:b/>
          <w:i/>
        </w:rPr>
        <w:t>s</w:t>
      </w:r>
      <w:r w:rsidR="00465921" w:rsidRPr="004D7247">
        <w:rPr>
          <w:b/>
          <w:i/>
        </w:rPr>
        <w:t>ervado, te hubieran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permitido d</w:t>
      </w:r>
      <w:r w:rsidR="00465921" w:rsidRPr="004D7247">
        <w:rPr>
          <w:b/>
          <w:i/>
        </w:rPr>
        <w:t>e</w:t>
      </w:r>
      <w:r w:rsidR="00465921" w:rsidRPr="004D7247">
        <w:rPr>
          <w:b/>
          <w:i/>
        </w:rPr>
        <w:t>fenderte con invicta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firmeza.–”¿No me cono</w:t>
      </w:r>
      <w:r w:rsidRPr="004D7247">
        <w:rPr>
          <w:b/>
          <w:i/>
        </w:rPr>
        <w:t>c</w:t>
      </w:r>
      <w:r w:rsidR="00465921" w:rsidRPr="004D7247">
        <w:rPr>
          <w:b/>
          <w:i/>
        </w:rPr>
        <w:t>es? Por qué ese silencio? ¿Es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ve</w:t>
      </w:r>
      <w:r w:rsidR="00465921" w:rsidRPr="004D7247">
        <w:rPr>
          <w:b/>
          <w:i/>
        </w:rPr>
        <w:t>r</w:t>
      </w:r>
      <w:r w:rsidR="00465921" w:rsidRPr="004D7247">
        <w:rPr>
          <w:b/>
          <w:i/>
        </w:rPr>
        <w:t>güenza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 es el estupor lo que te hace callar? Ojalá</w:t>
      </w:r>
      <w:r w:rsidRPr="004D7247">
        <w:rPr>
          <w:b/>
          <w:i/>
        </w:rPr>
        <w:t xml:space="preserve"> q</w:t>
      </w:r>
      <w:r w:rsidR="00465921" w:rsidRPr="004D7247">
        <w:rPr>
          <w:b/>
          <w:i/>
        </w:rPr>
        <w:t>ue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se</w:t>
      </w:r>
      <w:r w:rsidRPr="004D7247">
        <w:rPr>
          <w:b/>
          <w:i/>
        </w:rPr>
        <w:t>a</w:t>
      </w:r>
      <w:r w:rsidR="00465921" w:rsidRPr="004D7247">
        <w:rPr>
          <w:b/>
          <w:i/>
        </w:rPr>
        <w:t xml:space="preserve"> la vergüenza!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Pero no, ya veo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que te anonada el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estupor”.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Y viéndome no </w:t>
      </w:r>
      <w:r w:rsidRPr="004D7247">
        <w:rPr>
          <w:b/>
          <w:i/>
        </w:rPr>
        <w:t>s</w:t>
      </w:r>
      <w:r w:rsidR="00465921" w:rsidRPr="004D7247">
        <w:rPr>
          <w:b/>
          <w:i/>
        </w:rPr>
        <w:t>ólo callado,</w:t>
      </w:r>
      <w:r w:rsidR="00304AEE" w:rsidRPr="004D7247">
        <w:rPr>
          <w:b/>
          <w:i/>
        </w:rPr>
        <w:t xml:space="preserve"> </w:t>
      </w:r>
      <w:r w:rsidR="00465921" w:rsidRPr="004D7247">
        <w:rPr>
          <w:b/>
          <w:i/>
        </w:rPr>
        <w:t>sino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en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verdad mudo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y aturdido, acercó dulcemente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su mano a mi pe</w:t>
      </w:r>
      <w:r w:rsidRPr="004D7247">
        <w:rPr>
          <w:b/>
          <w:i/>
        </w:rPr>
        <w:t>c</w:t>
      </w:r>
      <w:r w:rsidR="00465921" w:rsidRPr="004D7247">
        <w:rPr>
          <w:b/>
          <w:i/>
        </w:rPr>
        <w:t xml:space="preserve">ho </w:t>
      </w:r>
      <w:r w:rsidRPr="004D7247">
        <w:rPr>
          <w:b/>
          <w:i/>
        </w:rPr>
        <w:t xml:space="preserve">y </w:t>
      </w:r>
      <w:r w:rsidR="00465921" w:rsidRPr="004D7247">
        <w:rPr>
          <w:b/>
          <w:i/>
        </w:rPr>
        <w:t>dijo: No hay peligro; es sólo un letargo lo que sufre, la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e</w:t>
      </w:r>
      <w:r w:rsidR="00465921" w:rsidRPr="004D7247">
        <w:rPr>
          <w:b/>
          <w:i/>
        </w:rPr>
        <w:t>n</w:t>
      </w:r>
      <w:r w:rsidR="00465921" w:rsidRPr="004D7247">
        <w:rPr>
          <w:b/>
          <w:i/>
        </w:rPr>
        <w:t xml:space="preserve">fermedad de todos los </w:t>
      </w:r>
      <w:r w:rsidRPr="004D7247">
        <w:rPr>
          <w:b/>
          <w:i/>
        </w:rPr>
        <w:t>d</w:t>
      </w:r>
      <w:r w:rsidR="00465921" w:rsidRPr="004D7247">
        <w:rPr>
          <w:b/>
          <w:i/>
        </w:rPr>
        <w:t>es</w:t>
      </w:r>
      <w:r w:rsidRPr="004D7247">
        <w:rPr>
          <w:b/>
          <w:i/>
        </w:rPr>
        <w:t>enga</w:t>
      </w:r>
      <w:r w:rsidR="00465921" w:rsidRPr="004D7247">
        <w:rPr>
          <w:b/>
          <w:i/>
        </w:rPr>
        <w:t>ñados.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”Ha perdido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momentáneamente la consciencia;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no le será difícil </w:t>
      </w:r>
      <w:r w:rsidRPr="004D7247">
        <w:rPr>
          <w:b/>
          <w:i/>
        </w:rPr>
        <w:t>r</w:t>
      </w:r>
      <w:r w:rsidR="00465921" w:rsidRPr="004D7247">
        <w:rPr>
          <w:b/>
          <w:i/>
        </w:rPr>
        <w:t xml:space="preserve">ecobrarla, si </w:t>
      </w:r>
      <w:r w:rsidRPr="004D7247">
        <w:rPr>
          <w:b/>
          <w:i/>
        </w:rPr>
        <w:t>l</w:t>
      </w:r>
      <w:r w:rsidR="00465921" w:rsidRPr="004D7247">
        <w:rPr>
          <w:b/>
          <w:i/>
        </w:rPr>
        <w:t>lega a reconocerme. Para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 xml:space="preserve">que pueda conseguirlo voy enseguida a </w:t>
      </w:r>
      <w:r w:rsidRPr="004D7247">
        <w:rPr>
          <w:b/>
          <w:i/>
        </w:rPr>
        <w:t>l</w:t>
      </w:r>
      <w:r w:rsidR="00465921" w:rsidRPr="004D7247">
        <w:rPr>
          <w:b/>
          <w:i/>
        </w:rPr>
        <w:t>impiar sus ojos,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</w:t>
      </w:r>
      <w:r w:rsidR="00465921" w:rsidRPr="004D7247">
        <w:rPr>
          <w:b/>
          <w:i/>
        </w:rPr>
        <w:t>s</w:t>
      </w:r>
      <w:r w:rsidR="00465921" w:rsidRPr="004D7247">
        <w:rPr>
          <w:b/>
          <w:i/>
        </w:rPr>
        <w:t>curecidos por la nube de cosas terrenales”.</w:t>
      </w:r>
    </w:p>
    <w:p w:rsidR="00A66D77" w:rsidRPr="004D7247" w:rsidRDefault="00A66D77" w:rsidP="00465921">
      <w:pPr>
        <w:widowControl/>
        <w:autoSpaceDE/>
        <w:autoSpaceDN/>
        <w:adjustRightInd/>
        <w:jc w:val="both"/>
        <w:rPr>
          <w:b/>
          <w:i/>
        </w:rPr>
      </w:pPr>
    </w:p>
    <w:p w:rsidR="00465921" w:rsidRPr="004D7247" w:rsidRDefault="00A66D77" w:rsidP="00465921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sz w:val="30"/>
          <w:szCs w:val="30"/>
        </w:rPr>
      </w:pPr>
      <w:r w:rsidRPr="004D7247">
        <w:rPr>
          <w:b/>
          <w:i/>
        </w:rPr>
        <w:t xml:space="preserve">  </w:t>
      </w:r>
      <w:r w:rsidR="00465921" w:rsidRPr="004D7247">
        <w:rPr>
          <w:b/>
          <w:i/>
        </w:rPr>
        <w:t xml:space="preserve">Dijo, y con un </w:t>
      </w:r>
      <w:r w:rsidR="00304AEE" w:rsidRPr="004D7247">
        <w:rPr>
          <w:b/>
          <w:i/>
        </w:rPr>
        <w:t>pliegue</w:t>
      </w:r>
      <w:r w:rsidR="00465921" w:rsidRPr="004D7247">
        <w:rPr>
          <w:b/>
          <w:i/>
        </w:rPr>
        <w:t xml:space="preserve"> de su vestidura enjugó mis</w:t>
      </w:r>
      <w:r w:rsidRPr="004D7247">
        <w:rPr>
          <w:b/>
          <w:i/>
        </w:rPr>
        <w:t xml:space="preserve"> </w:t>
      </w:r>
      <w:r w:rsidR="00465921" w:rsidRPr="004D7247">
        <w:rPr>
          <w:b/>
          <w:i/>
        </w:rPr>
        <w:t>ojos bañados en llanto</w:t>
      </w:r>
      <w:r w:rsidR="00465921" w:rsidRPr="004D7247">
        <w:rPr>
          <w:rFonts w:ascii="Times New Roman" w:hAnsi="Times New Roman" w:cs="Times New Roman"/>
          <w:i/>
          <w:sz w:val="30"/>
          <w:szCs w:val="30"/>
        </w:rPr>
        <w:t>.</w:t>
      </w:r>
    </w:p>
    <w:p w:rsidR="00304AEE" w:rsidRPr="004D7247" w:rsidRDefault="00304AEE" w:rsidP="00465921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04AEE" w:rsidRPr="004D7247" w:rsidRDefault="00304AEE" w:rsidP="00304AEE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>Entonces, disipada la noche, se desvanecieron las tinieblas que me cercaban y vo</w:t>
      </w:r>
      <w:r w:rsidRPr="004D7247">
        <w:rPr>
          <w:b/>
          <w:i/>
        </w:rPr>
        <w:t>l</w:t>
      </w:r>
      <w:r w:rsidRPr="004D7247">
        <w:rPr>
          <w:b/>
          <w:i/>
        </w:rPr>
        <w:t>vieron mis ojos a su prístino vigor. No de otro modo cuando las nubes se amont</w:t>
      </w:r>
      <w:r w:rsidRPr="004D7247">
        <w:rPr>
          <w:b/>
          <w:i/>
        </w:rPr>
        <w:t>o</w:t>
      </w:r>
      <w:r w:rsidRPr="004D7247">
        <w:rPr>
          <w:b/>
          <w:i/>
        </w:rPr>
        <w:t>nan al soplo de Coro desencadenado, cuando el cielo parece se ha detenido por la carga de lluviosa cerrazón, el sol se oculta, cerniéndose oscura noche sobre la ti</w:t>
      </w:r>
      <w:r w:rsidRPr="004D7247">
        <w:rPr>
          <w:b/>
          <w:i/>
        </w:rPr>
        <w:t>e</w:t>
      </w:r>
      <w:r w:rsidRPr="004D7247">
        <w:rPr>
          <w:b/>
          <w:i/>
        </w:rPr>
        <w:t>rra, aun cuando no haya llegado al horizonte la estrella de la tarde.</w:t>
      </w:r>
    </w:p>
    <w:p w:rsidR="00304AEE" w:rsidRPr="004D7247" w:rsidRDefault="00304AEE" w:rsidP="00304AEE">
      <w:pPr>
        <w:widowControl/>
        <w:autoSpaceDE/>
        <w:autoSpaceDN/>
        <w:adjustRightInd/>
        <w:jc w:val="both"/>
        <w:rPr>
          <w:b/>
          <w:i/>
        </w:rPr>
      </w:pPr>
    </w:p>
    <w:p w:rsidR="00304AEE" w:rsidRPr="004D7247" w:rsidRDefault="00304AEE" w:rsidP="00304AEE">
      <w:pPr>
        <w:widowControl/>
        <w:autoSpaceDE/>
        <w:autoSpaceDN/>
        <w:adjustRightInd/>
        <w:jc w:val="both"/>
        <w:rPr>
          <w:b/>
          <w:i/>
        </w:rPr>
      </w:pPr>
      <w:r w:rsidRPr="004D7247">
        <w:rPr>
          <w:b/>
          <w:i/>
        </w:rPr>
        <w:t xml:space="preserve"> Pero si Bóreas (viento del norte), saliendo de sus antros de Tracia azota con sus alas aquella tiniebla y deja en libertad al día aprisionado, brotan doquiera torrentes de luz y Febo hiere con los dardos de sus rayos los ojos que asombrados lo co</w:t>
      </w:r>
      <w:r w:rsidRPr="004D7247">
        <w:rPr>
          <w:b/>
          <w:i/>
        </w:rPr>
        <w:t>n</w:t>
      </w:r>
      <w:r w:rsidRPr="004D7247">
        <w:rPr>
          <w:b/>
          <w:i/>
        </w:rPr>
        <w:t>templan.</w:t>
      </w:r>
    </w:p>
    <w:p w:rsidR="00304AEE" w:rsidRDefault="00304AEE" w:rsidP="00304AEE">
      <w:pPr>
        <w:widowControl/>
        <w:autoSpaceDE/>
        <w:autoSpaceDN/>
        <w:adjustRightInd/>
        <w:jc w:val="both"/>
        <w:rPr>
          <w:b/>
        </w:rPr>
      </w:pPr>
    </w:p>
    <w:p w:rsidR="00304AEE" w:rsidRDefault="006C0C1A" w:rsidP="006C0C1A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47950" cy="199125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0420" t="12146" r="11820" b="1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EE" w:rsidRDefault="00304AEE" w:rsidP="00304AEE">
      <w:pPr>
        <w:widowControl/>
        <w:autoSpaceDE/>
        <w:autoSpaceDN/>
        <w:adjustRightInd/>
        <w:jc w:val="both"/>
        <w:rPr>
          <w:b/>
        </w:rPr>
      </w:pPr>
    </w:p>
    <w:sectPr w:rsidR="00304AEE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AEE" w:rsidRDefault="00304AEE" w:rsidP="005661D3">
      <w:r>
        <w:separator/>
      </w:r>
    </w:p>
  </w:endnote>
  <w:endnote w:type="continuationSeparator" w:id="1">
    <w:p w:rsidR="00304AEE" w:rsidRDefault="00304AEE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AEE" w:rsidRDefault="00304AEE" w:rsidP="005661D3">
      <w:r>
        <w:separator/>
      </w:r>
    </w:p>
  </w:footnote>
  <w:footnote w:type="continuationSeparator" w:id="1">
    <w:p w:rsidR="00304AEE" w:rsidRDefault="00304AEE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0B2208"/>
    <w:multiLevelType w:val="multilevel"/>
    <w:tmpl w:val="AE26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6B8B"/>
    <w:rsid w:val="000103EC"/>
    <w:rsid w:val="00010C35"/>
    <w:rsid w:val="00012025"/>
    <w:rsid w:val="00015D7C"/>
    <w:rsid w:val="00025B01"/>
    <w:rsid w:val="0003530E"/>
    <w:rsid w:val="000367C0"/>
    <w:rsid w:val="00056A7D"/>
    <w:rsid w:val="00066ADA"/>
    <w:rsid w:val="000824EF"/>
    <w:rsid w:val="00097A1B"/>
    <w:rsid w:val="000D5630"/>
    <w:rsid w:val="000F0085"/>
    <w:rsid w:val="0012649F"/>
    <w:rsid w:val="00151A2E"/>
    <w:rsid w:val="001622EA"/>
    <w:rsid w:val="0016415A"/>
    <w:rsid w:val="001762DD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57D28"/>
    <w:rsid w:val="00275B8C"/>
    <w:rsid w:val="002D58B4"/>
    <w:rsid w:val="002D5929"/>
    <w:rsid w:val="002F63D1"/>
    <w:rsid w:val="00304AEE"/>
    <w:rsid w:val="00312AE6"/>
    <w:rsid w:val="00326E69"/>
    <w:rsid w:val="003823D0"/>
    <w:rsid w:val="00397FDC"/>
    <w:rsid w:val="003B1330"/>
    <w:rsid w:val="00415498"/>
    <w:rsid w:val="004154FE"/>
    <w:rsid w:val="00425A9F"/>
    <w:rsid w:val="00444BCB"/>
    <w:rsid w:val="004515C7"/>
    <w:rsid w:val="00453B03"/>
    <w:rsid w:val="0045633D"/>
    <w:rsid w:val="00465921"/>
    <w:rsid w:val="00470D9F"/>
    <w:rsid w:val="0048569E"/>
    <w:rsid w:val="004A0931"/>
    <w:rsid w:val="004A1561"/>
    <w:rsid w:val="004A1935"/>
    <w:rsid w:val="004C1D41"/>
    <w:rsid w:val="004D7247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C0C1A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11DF0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3FEF"/>
    <w:rsid w:val="009E702D"/>
    <w:rsid w:val="009F61EB"/>
    <w:rsid w:val="00A06EB1"/>
    <w:rsid w:val="00A22963"/>
    <w:rsid w:val="00A31A8E"/>
    <w:rsid w:val="00A3384E"/>
    <w:rsid w:val="00A64DDD"/>
    <w:rsid w:val="00A66D77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06D2E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CF725C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0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401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Pav%C3%ADa" TargetMode="External"/><Relationship Id="rId18" Type="http://schemas.openxmlformats.org/officeDocument/2006/relationships/hyperlink" Target="https://es.wikipedia.org/wiki/Estadista" TargetMode="External"/><Relationship Id="rId26" Type="http://schemas.openxmlformats.org/officeDocument/2006/relationships/hyperlink" Target="https://es.wikipedia.org/wiki/Ostrogodo" TargetMode="External"/><Relationship Id="rId39" Type="http://schemas.openxmlformats.org/officeDocument/2006/relationships/hyperlink" Target="https://es.wikipedia.org/wiki/Plat%C3%B3n" TargetMode="External"/><Relationship Id="rId21" Type="http://schemas.openxmlformats.org/officeDocument/2006/relationships/hyperlink" Target="https://es.wikipedia.org/wiki/Ret%C3%B3rica" TargetMode="External"/><Relationship Id="rId34" Type="http://schemas.openxmlformats.org/officeDocument/2006/relationships/hyperlink" Target="https://es.wikipedia.org/wiki/Di%C3%B3cesis_de_Pav%C3%ADa" TargetMode="External"/><Relationship Id="rId42" Type="http://schemas.openxmlformats.org/officeDocument/2006/relationships/hyperlink" Target="https://es.wikipedia.org/wiki/Escol%C3%A1stica" TargetMode="External"/><Relationship Id="rId47" Type="http://schemas.openxmlformats.org/officeDocument/2006/relationships/hyperlink" Target="https://es.wikipedia.org/wiki/Divina_Providencia" TargetMode="External"/><Relationship Id="rId50" Type="http://schemas.openxmlformats.org/officeDocument/2006/relationships/hyperlink" Target="https://es.wikipedia.org/wiki/Cristianismo" TargetMode="External"/><Relationship Id="rId55" Type="http://schemas.openxmlformats.org/officeDocument/2006/relationships/hyperlink" Target="https://es.wikipedia.org/wiki/Astronom%C3%AD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il%C3%B3sofo" TargetMode="External"/><Relationship Id="rId20" Type="http://schemas.openxmlformats.org/officeDocument/2006/relationships/hyperlink" Target="https://es.wikipedia.org/w/index.php?title=Flavio_Manlio_Boecio&amp;action=edit&amp;redlink=1" TargetMode="External"/><Relationship Id="rId29" Type="http://schemas.openxmlformats.org/officeDocument/2006/relationships/hyperlink" Target="https://es.wikipedia.org/w/index.php?title=Boecio_(c%C3%B3nsul_522)&amp;action=edit&amp;redlink=1" TargetMode="External"/><Relationship Id="rId41" Type="http://schemas.openxmlformats.org/officeDocument/2006/relationships/hyperlink" Target="https://es.wikipedia.org/wiki/%C3%89tienne_Gilson" TargetMode="External"/><Relationship Id="rId54" Type="http://schemas.openxmlformats.org/officeDocument/2006/relationships/hyperlink" Target="https://es.wikipedia.org/wiki/Geometr%C3%AD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Circa" TargetMode="External"/><Relationship Id="rId24" Type="http://schemas.openxmlformats.org/officeDocument/2006/relationships/hyperlink" Target="https://es.wikipedia.org/w/index.php?title=Rusticiana&amp;action=edit&amp;redlink=1" TargetMode="External"/><Relationship Id="rId32" Type="http://schemas.openxmlformats.org/officeDocument/2006/relationships/hyperlink" Target="https://es.wikipedia.org/wiki/M%C3%A1rtir" TargetMode="External"/><Relationship Id="rId37" Type="http://schemas.openxmlformats.org/officeDocument/2006/relationships/hyperlink" Target="https://es.wikipedia.org/wiki/27_de_mayo" TargetMode="External"/><Relationship Id="rId40" Type="http://schemas.openxmlformats.org/officeDocument/2006/relationships/hyperlink" Target="https://es.wikipedia.org/wiki/Porfirio" TargetMode="External"/><Relationship Id="rId45" Type="http://schemas.openxmlformats.org/officeDocument/2006/relationships/hyperlink" Target="https://es.wikipedia.org/wiki/Consolatio_philosophiae" TargetMode="External"/><Relationship Id="rId53" Type="http://schemas.openxmlformats.org/officeDocument/2006/relationships/hyperlink" Target="https://es.wikipedia.org/wiki/M%C3%BAsica" TargetMode="External"/><Relationship Id="rId58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525" TargetMode="External"/><Relationship Id="rId23" Type="http://schemas.openxmlformats.org/officeDocument/2006/relationships/hyperlink" Target="https://es.wikipedia.org/wiki/Atenas" TargetMode="External"/><Relationship Id="rId28" Type="http://schemas.openxmlformats.org/officeDocument/2006/relationships/hyperlink" Target="https://es.wikipedia.org/w/index.php?title=S%C3%ADmaco_(c%C3%B3nsul_522)&amp;action=edit&amp;redlink=1" TargetMode="External"/><Relationship Id="rId36" Type="http://schemas.openxmlformats.org/officeDocument/2006/relationships/hyperlink" Target="https://es.wikipedia.org/wiki/1883" TargetMode="External"/><Relationship Id="rId49" Type="http://schemas.openxmlformats.org/officeDocument/2006/relationships/hyperlink" Target="https://es.wikipedia.org/wiki/Teolog%C3%ADa" TargetMode="External"/><Relationship Id="rId57" Type="http://schemas.openxmlformats.org/officeDocument/2006/relationships/image" Target="media/image2.png"/><Relationship Id="rId61" Type="http://schemas.openxmlformats.org/officeDocument/2006/relationships/theme" Target="theme/theme1.xml"/><Relationship Id="rId10" Type="http://schemas.openxmlformats.org/officeDocument/2006/relationships/hyperlink" Target="https://es.wikipedia.org/wiki/Roma" TargetMode="External"/><Relationship Id="rId19" Type="http://schemas.openxmlformats.org/officeDocument/2006/relationships/hyperlink" Target="https://es.wikipedia.org/wiki/Papa" TargetMode="External"/><Relationship Id="rId31" Type="http://schemas.openxmlformats.org/officeDocument/2006/relationships/hyperlink" Target="https://es.wikipedia.org/wiki/Pav%C3%ADa" TargetMode="External"/><Relationship Id="rId44" Type="http://schemas.openxmlformats.org/officeDocument/2006/relationships/hyperlink" Target="https://es.wikipedia.org/wiki/Edad_Media" TargetMode="External"/><Relationship Id="rId52" Type="http://schemas.openxmlformats.org/officeDocument/2006/relationships/hyperlink" Target="https://es.wikipedia.org/wiki/Aritm%C3%A9tica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_lat%C3%ADn" TargetMode="External"/><Relationship Id="rId14" Type="http://schemas.openxmlformats.org/officeDocument/2006/relationships/hyperlink" Target="https://es.wikipedia.org/wiki/524" TargetMode="External"/><Relationship Id="rId22" Type="http://schemas.openxmlformats.org/officeDocument/2006/relationships/hyperlink" Target="https://es.wikipedia.org/wiki/Filosof%C3%ADa" TargetMode="External"/><Relationship Id="rId27" Type="http://schemas.openxmlformats.org/officeDocument/2006/relationships/hyperlink" Target="https://es.wikipedia.org/wiki/Teodorico_el_Grande" TargetMode="External"/><Relationship Id="rId30" Type="http://schemas.openxmlformats.org/officeDocument/2006/relationships/hyperlink" Target="https://es.wikipedia.org/wiki/Imperio_bizantino" TargetMode="External"/><Relationship Id="rId35" Type="http://schemas.openxmlformats.org/officeDocument/2006/relationships/hyperlink" Target="https://es.wikipedia.org/wiki/25_de_diciembre" TargetMode="External"/><Relationship Id="rId43" Type="http://schemas.openxmlformats.org/officeDocument/2006/relationships/hyperlink" Target="https://es.wikipedia.org/wiki/L%C3%B3gica" TargetMode="External"/><Relationship Id="rId48" Type="http://schemas.openxmlformats.org/officeDocument/2006/relationships/hyperlink" Target="https://es.wikipedia.org/wiki/Estoicismo" TargetMode="External"/><Relationship Id="rId56" Type="http://schemas.openxmlformats.org/officeDocument/2006/relationships/hyperlink" Target="https://es.wikipedia.org/wiki/Teolog%C3%AD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Fe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480" TargetMode="External"/><Relationship Id="rId17" Type="http://schemas.openxmlformats.org/officeDocument/2006/relationships/hyperlink" Target="https://es.wikipedia.org/wiki/Antigua_Roma" TargetMode="External"/><Relationship Id="rId25" Type="http://schemas.openxmlformats.org/officeDocument/2006/relationships/hyperlink" Target="https://es.wikipedia.org/w/index.php?title=Quinto_Aurelio_Memio_S%C3%ADmaco&amp;action=edit&amp;redlink=1" TargetMode="External"/><Relationship Id="rId33" Type="http://schemas.openxmlformats.org/officeDocument/2006/relationships/hyperlink" Target="https://es.wikipedia.org/wiki/Le%C3%B3n_XIII" TargetMode="External"/><Relationship Id="rId38" Type="http://schemas.openxmlformats.org/officeDocument/2006/relationships/hyperlink" Target="https://es.wikipedia.org/wiki/Arist%C3%B3teles" TargetMode="External"/><Relationship Id="rId46" Type="http://schemas.openxmlformats.org/officeDocument/2006/relationships/hyperlink" Target="https://es.wikipedia.org/wiki/Di%C3%A1logo" TargetMode="External"/><Relationship Id="rId5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2309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2019-02-23T15:12:00Z</dcterms:created>
  <dcterms:modified xsi:type="dcterms:W3CDTF">2019-02-23T15:12:00Z</dcterms:modified>
</cp:coreProperties>
</file>