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7CB" w:rsidRDefault="00CA323F" w:rsidP="00647A4C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rStyle w:val="estilo2"/>
          <w:rFonts w:ascii="Arial" w:hAnsi="Arial" w:cs="Arial"/>
          <w:b/>
          <w:color w:val="FF0000"/>
          <w:sz w:val="40"/>
          <w:szCs w:val="40"/>
        </w:rPr>
        <w:t>30 Ezequie</w:t>
      </w:r>
      <w:r w:rsidR="00F12732">
        <w:rPr>
          <w:rStyle w:val="estilo2"/>
          <w:rFonts w:ascii="Arial" w:hAnsi="Arial" w:cs="Arial"/>
          <w:b/>
          <w:color w:val="FF0000"/>
          <w:sz w:val="40"/>
          <w:szCs w:val="40"/>
        </w:rPr>
        <w:t>l</w:t>
      </w:r>
      <w:r>
        <w:rPr>
          <w:rStyle w:val="estilo2"/>
          <w:rFonts w:ascii="Arial" w:hAnsi="Arial" w:cs="Arial"/>
          <w:b/>
          <w:color w:val="FF0000"/>
          <w:sz w:val="40"/>
          <w:szCs w:val="40"/>
        </w:rPr>
        <w:t xml:space="preserve"> Profeta</w:t>
      </w:r>
      <w:r w:rsidR="00265358">
        <w:rPr>
          <w:rStyle w:val="estilo2"/>
          <w:rFonts w:ascii="Arial" w:hAnsi="Arial" w:cs="Arial"/>
          <w:b/>
          <w:color w:val="FF0000"/>
          <w:sz w:val="40"/>
          <w:szCs w:val="40"/>
        </w:rPr>
        <w:t xml:space="preserve">  </w:t>
      </w:r>
      <w:r w:rsidR="00FD2232">
        <w:rPr>
          <w:rStyle w:val="estilo2"/>
          <w:rFonts w:ascii="Arial" w:hAnsi="Arial" w:cs="Arial"/>
          <w:b/>
          <w:color w:val="FF0000"/>
          <w:sz w:val="40"/>
          <w:szCs w:val="40"/>
        </w:rPr>
        <w:t xml:space="preserve"> </w:t>
      </w:r>
      <w:r w:rsidR="00FD2232" w:rsidRPr="005C2FF4">
        <w:rPr>
          <w:rStyle w:val="estilo2"/>
          <w:rFonts w:ascii="Arial" w:hAnsi="Arial" w:cs="Arial"/>
          <w:b/>
          <w:color w:val="00B050"/>
          <w:sz w:val="28"/>
          <w:szCs w:val="28"/>
        </w:rPr>
        <w:t>(</w:t>
      </w:r>
      <w:r>
        <w:rPr>
          <w:rStyle w:val="estilo2"/>
          <w:rFonts w:ascii="Arial" w:hAnsi="Arial" w:cs="Arial"/>
          <w:b/>
          <w:color w:val="00B050"/>
          <w:sz w:val="28"/>
          <w:szCs w:val="28"/>
        </w:rPr>
        <w:t>Libro de Ezequiel)</w:t>
      </w:r>
    </w:p>
    <w:p w:rsidR="00F12732" w:rsidRDefault="00F12732" w:rsidP="00647A4C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drawing>
          <wp:inline distT="0" distB="0" distL="0" distR="0">
            <wp:extent cx="1274582" cy="1676400"/>
            <wp:effectExtent l="19050" t="0" r="176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83" t="12146" r="27838"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58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32" w:rsidRDefault="00F12732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</w:t>
      </w:r>
      <w:r w:rsidRPr="00F12732">
        <w:rPr>
          <w:rFonts w:ascii="Arial" w:hAnsi="Arial" w:cs="Arial"/>
          <w:b/>
          <w:bCs/>
          <w:sz w:val="28"/>
          <w:szCs w:val="28"/>
        </w:rPr>
        <w:t>Ezequiel</w:t>
      </w:r>
      <w:r w:rsidRPr="00F12732">
        <w:rPr>
          <w:rFonts w:ascii="Arial" w:hAnsi="Arial" w:cs="Arial"/>
          <w:b/>
          <w:sz w:val="28"/>
          <w:szCs w:val="28"/>
        </w:rPr>
        <w:t xml:space="preserve"> fue </w:t>
      </w:r>
      <w:r>
        <w:rPr>
          <w:rFonts w:ascii="Arial" w:hAnsi="Arial" w:cs="Arial"/>
          <w:b/>
          <w:sz w:val="28"/>
          <w:szCs w:val="28"/>
        </w:rPr>
        <w:t xml:space="preserve">el profeta que dios destino para que consolara a los cautivos de los </w:t>
      </w:r>
      <w:proofErr w:type="gramStart"/>
      <w:r>
        <w:rPr>
          <w:rFonts w:ascii="Arial" w:hAnsi="Arial" w:cs="Arial"/>
          <w:b/>
          <w:sz w:val="28"/>
          <w:szCs w:val="28"/>
        </w:rPr>
        <w:t>asirios ,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al menos a aquellos que habían seguido siendo adoradores de </w:t>
      </w:r>
      <w:proofErr w:type="spellStart"/>
      <w:r>
        <w:rPr>
          <w:rFonts w:ascii="Arial" w:hAnsi="Arial" w:cs="Arial"/>
          <w:b/>
          <w:sz w:val="28"/>
          <w:szCs w:val="28"/>
        </w:rPr>
        <w:t>Yaweh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y no habían </w:t>
      </w:r>
      <w:proofErr w:type="spellStart"/>
      <w:r>
        <w:rPr>
          <w:rFonts w:ascii="Arial" w:hAnsi="Arial" w:cs="Arial"/>
          <w:b/>
          <w:sz w:val="28"/>
          <w:szCs w:val="28"/>
        </w:rPr>
        <w:t>caido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en la </w:t>
      </w:r>
      <w:proofErr w:type="spellStart"/>
      <w:r>
        <w:rPr>
          <w:rFonts w:ascii="Arial" w:hAnsi="Arial" w:cs="Arial"/>
          <w:b/>
          <w:sz w:val="28"/>
          <w:szCs w:val="28"/>
        </w:rPr>
        <w:t>iodolatria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frecuente en el Reino de </w:t>
      </w:r>
      <w:proofErr w:type="spellStart"/>
      <w:r>
        <w:rPr>
          <w:rFonts w:ascii="Arial" w:hAnsi="Arial" w:cs="Arial"/>
          <w:b/>
          <w:sz w:val="28"/>
          <w:szCs w:val="28"/>
        </w:rPr>
        <w:t>Istrael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. Era probablemente un sacerdote, de los que a veces vivían entre la </w:t>
      </w:r>
      <w:proofErr w:type="spellStart"/>
      <w:r>
        <w:rPr>
          <w:rFonts w:ascii="Arial" w:hAnsi="Arial" w:cs="Arial"/>
          <w:b/>
          <w:sz w:val="28"/>
          <w:szCs w:val="28"/>
        </w:rPr>
        <w:t>gtente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del </w:t>
      </w:r>
      <w:proofErr w:type="spellStart"/>
      <w:r>
        <w:rPr>
          <w:rFonts w:ascii="Arial" w:hAnsi="Arial" w:cs="Arial"/>
          <w:b/>
          <w:sz w:val="28"/>
          <w:szCs w:val="28"/>
        </w:rPr>
        <w:t>peublo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. </w:t>
      </w:r>
      <w:proofErr w:type="gramStart"/>
      <w:r>
        <w:rPr>
          <w:rFonts w:ascii="Arial" w:hAnsi="Arial" w:cs="Arial"/>
          <w:b/>
          <w:sz w:val="28"/>
          <w:szCs w:val="28"/>
        </w:rPr>
        <w:t>y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que también fue llevado como cautivo.</w:t>
      </w:r>
    </w:p>
    <w:p w:rsidR="00F76A62" w:rsidRDefault="00F76A62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F12732" w:rsidRDefault="00F12732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Los anuncios y profecía en el libro que se le atribuye son de los años</w:t>
      </w:r>
      <w:r w:rsidRPr="00F12732">
        <w:rPr>
          <w:rFonts w:ascii="Arial" w:hAnsi="Arial" w:cs="Arial"/>
          <w:b/>
          <w:sz w:val="28"/>
          <w:szCs w:val="28"/>
        </w:rPr>
        <w:t xml:space="preserve"> 595 </w:t>
      </w:r>
      <w:r>
        <w:rPr>
          <w:rFonts w:ascii="Arial" w:hAnsi="Arial" w:cs="Arial"/>
          <w:b/>
          <w:sz w:val="28"/>
          <w:szCs w:val="28"/>
        </w:rPr>
        <w:t>a</w:t>
      </w:r>
      <w:r w:rsidRPr="00F12732">
        <w:rPr>
          <w:rFonts w:ascii="Arial" w:hAnsi="Arial" w:cs="Arial"/>
          <w:b/>
          <w:sz w:val="28"/>
          <w:szCs w:val="28"/>
        </w:rPr>
        <w:t xml:space="preserve"> 570 </w:t>
      </w:r>
      <w:hyperlink r:id="rId7" w:tooltip="Antes de Cristo" w:history="1">
        <w:r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a.C.</w:t>
        </w:r>
      </w:hyperlink>
      <w:r>
        <w:rPr>
          <w:rFonts w:ascii="Arial" w:hAnsi="Arial" w:cs="Arial"/>
          <w:b/>
          <w:sz w:val="28"/>
          <w:szCs w:val="28"/>
        </w:rPr>
        <w:t xml:space="preserve">. No falta quien le atribuye su ministerio en la misma Babilonia. Es posible que, una vez que él recobró la libertad y </w:t>
      </w:r>
      <w:r w:rsidR="001A3CFE">
        <w:rPr>
          <w:rFonts w:ascii="Arial" w:hAnsi="Arial" w:cs="Arial"/>
          <w:b/>
          <w:sz w:val="28"/>
          <w:szCs w:val="28"/>
        </w:rPr>
        <w:t>el imperio de Babilonia absorbió</w:t>
      </w:r>
      <w:r>
        <w:rPr>
          <w:rFonts w:ascii="Arial" w:hAnsi="Arial" w:cs="Arial"/>
          <w:b/>
          <w:sz w:val="28"/>
          <w:szCs w:val="28"/>
        </w:rPr>
        <w:t xml:space="preserve"> al d</w:t>
      </w:r>
      <w:r w:rsidR="0035653A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N</w:t>
      </w:r>
      <w:r w:rsidR="001A3CFE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nive</w:t>
      </w:r>
      <w:r w:rsidR="001A3CFE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pudo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moverse por toda la Mesopotamia.</w:t>
      </w:r>
    </w:p>
    <w:p w:rsidR="00F76A62" w:rsidRDefault="00F76A62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35653A" w:rsidRDefault="0035653A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Parece que </w:t>
      </w:r>
      <w:r w:rsidRPr="00F12732">
        <w:rPr>
          <w:rFonts w:ascii="Arial" w:hAnsi="Arial" w:cs="Arial"/>
          <w:b/>
          <w:sz w:val="28"/>
          <w:szCs w:val="28"/>
        </w:rPr>
        <w:t>fue llevado cautivo a Babilonia junto con el rey </w:t>
      </w:r>
      <w:hyperlink r:id="rId8" w:tooltip="Joaquim" w:history="1">
        <w:r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Joaquim</w:t>
        </w:r>
      </w:hyperlink>
      <w:r w:rsidRPr="00F12732">
        <w:rPr>
          <w:rFonts w:ascii="Arial" w:hAnsi="Arial" w:cs="Arial"/>
          <w:b/>
          <w:sz w:val="28"/>
          <w:szCs w:val="28"/>
        </w:rPr>
        <w:t> de </w:t>
      </w:r>
      <w:hyperlink r:id="rId9" w:tooltip="Reino de Judá" w:history="1">
        <w:r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Judá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  <w:r w:rsidRPr="00F12732">
        <w:rPr>
          <w:rFonts w:ascii="Arial" w:hAnsi="Arial" w:cs="Arial"/>
          <w:b/>
          <w:sz w:val="28"/>
          <w:szCs w:val="28"/>
        </w:rPr>
        <w:t>(597 a. C.) y permaneció en una ciudad de Mesopotamia llamada Tel-</w:t>
      </w:r>
      <w:proofErr w:type="spellStart"/>
      <w:r w:rsidRPr="00F12732">
        <w:rPr>
          <w:rFonts w:ascii="Arial" w:hAnsi="Arial" w:cs="Arial"/>
          <w:b/>
          <w:sz w:val="28"/>
          <w:szCs w:val="28"/>
        </w:rPr>
        <w:t>Abib</w:t>
      </w:r>
      <w:proofErr w:type="spellEnd"/>
      <w:r w:rsidRPr="00F12732">
        <w:rPr>
          <w:rFonts w:ascii="Arial" w:hAnsi="Arial" w:cs="Arial"/>
          <w:b/>
          <w:sz w:val="28"/>
          <w:szCs w:val="28"/>
        </w:rPr>
        <w:t xml:space="preserve">, cerca de </w:t>
      </w:r>
      <w:proofErr w:type="spellStart"/>
      <w:r w:rsidRPr="00F12732">
        <w:rPr>
          <w:rFonts w:ascii="Arial" w:hAnsi="Arial" w:cs="Arial"/>
          <w:b/>
          <w:sz w:val="28"/>
          <w:szCs w:val="28"/>
        </w:rPr>
        <w:t>Nipur</w:t>
      </w:r>
      <w:proofErr w:type="spellEnd"/>
      <w:r w:rsidRPr="00F12732">
        <w:rPr>
          <w:rFonts w:ascii="Arial" w:hAnsi="Arial" w:cs="Arial"/>
          <w:b/>
          <w:sz w:val="28"/>
          <w:szCs w:val="28"/>
        </w:rPr>
        <w:t xml:space="preserve"> en </w:t>
      </w:r>
      <w:hyperlink r:id="rId10" w:tooltip="Caldea" w:history="1">
        <w:r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Caldea</w:t>
        </w:r>
      </w:hyperlink>
      <w:r w:rsidRPr="00F12732">
        <w:rPr>
          <w:rFonts w:ascii="Arial" w:hAnsi="Arial" w:cs="Arial"/>
          <w:b/>
          <w:sz w:val="28"/>
          <w:szCs w:val="28"/>
        </w:rPr>
        <w:t xml:space="preserve">, a orillas del río </w:t>
      </w:r>
      <w:proofErr w:type="spellStart"/>
      <w:r w:rsidRPr="00F12732">
        <w:rPr>
          <w:rFonts w:ascii="Arial" w:hAnsi="Arial" w:cs="Arial"/>
          <w:b/>
          <w:sz w:val="28"/>
          <w:szCs w:val="28"/>
        </w:rPr>
        <w:t>Cobar</w:t>
      </w:r>
      <w:proofErr w:type="spellEnd"/>
      <w:r w:rsidRPr="00F12732">
        <w:rPr>
          <w:rFonts w:ascii="Arial" w:hAnsi="Arial" w:cs="Arial"/>
          <w:b/>
          <w:sz w:val="28"/>
          <w:szCs w:val="28"/>
        </w:rPr>
        <w:t xml:space="preserve">. </w:t>
      </w:r>
      <w:r w:rsidR="00F76A62" w:rsidRPr="00F12732">
        <w:rPr>
          <w:rFonts w:ascii="Arial" w:hAnsi="Arial" w:cs="Arial"/>
          <w:b/>
          <w:sz w:val="28"/>
          <w:szCs w:val="28"/>
        </w:rPr>
        <w:t>Estaba casado (</w:t>
      </w:r>
      <w:r w:rsidR="00F76A62" w:rsidRPr="00F12732">
        <w:rPr>
          <w:rFonts w:ascii="Arial" w:hAnsi="Arial" w:cs="Arial"/>
          <w:b/>
          <w:i/>
          <w:iCs/>
          <w:sz w:val="28"/>
          <w:szCs w:val="28"/>
        </w:rPr>
        <w:t>Ez</w:t>
      </w:r>
      <w:r w:rsidR="00F76A62" w:rsidRPr="00F12732">
        <w:rPr>
          <w:rFonts w:ascii="Arial" w:hAnsi="Arial" w:cs="Arial"/>
          <w:b/>
          <w:i/>
          <w:iCs/>
          <w:sz w:val="28"/>
          <w:szCs w:val="28"/>
        </w:rPr>
        <w:t>e</w:t>
      </w:r>
      <w:r w:rsidR="00F76A62" w:rsidRPr="00F12732">
        <w:rPr>
          <w:rFonts w:ascii="Arial" w:hAnsi="Arial" w:cs="Arial"/>
          <w:b/>
          <w:i/>
          <w:iCs/>
          <w:sz w:val="28"/>
          <w:szCs w:val="28"/>
        </w:rPr>
        <w:t>quiel</w:t>
      </w:r>
      <w:r w:rsidR="00F76A62" w:rsidRPr="00F12732">
        <w:rPr>
          <w:rFonts w:ascii="Arial" w:hAnsi="Arial" w:cs="Arial"/>
          <w:b/>
          <w:sz w:val="28"/>
          <w:szCs w:val="28"/>
        </w:rPr>
        <w:t xml:space="preserve"> 24, 18), era hijo de </w:t>
      </w:r>
      <w:proofErr w:type="spellStart"/>
      <w:r w:rsidR="00F76A62" w:rsidRPr="00F12732">
        <w:rPr>
          <w:rFonts w:ascii="Arial" w:hAnsi="Arial" w:cs="Arial"/>
          <w:b/>
          <w:sz w:val="28"/>
          <w:szCs w:val="28"/>
        </w:rPr>
        <w:t>Buzí</w:t>
      </w:r>
      <w:proofErr w:type="spellEnd"/>
      <w:r w:rsidR="00F76A62" w:rsidRPr="00F12732">
        <w:rPr>
          <w:rFonts w:ascii="Arial" w:hAnsi="Arial" w:cs="Arial"/>
          <w:b/>
          <w:sz w:val="28"/>
          <w:szCs w:val="28"/>
        </w:rPr>
        <w:t xml:space="preserve">, </w:t>
      </w:r>
      <w:r w:rsidR="00F76A62">
        <w:rPr>
          <w:rFonts w:ascii="Arial" w:hAnsi="Arial" w:cs="Arial"/>
          <w:b/>
          <w:sz w:val="28"/>
          <w:szCs w:val="28"/>
        </w:rPr>
        <w:t xml:space="preserve">y pertenecía al </w:t>
      </w:r>
      <w:r w:rsidR="00F76A62" w:rsidRPr="00F12732">
        <w:rPr>
          <w:rFonts w:ascii="Arial" w:hAnsi="Arial" w:cs="Arial"/>
          <w:b/>
          <w:sz w:val="28"/>
          <w:szCs w:val="28"/>
        </w:rPr>
        <w:t>linaje sacerdotal</w:t>
      </w:r>
      <w:r w:rsidR="00F76A62">
        <w:rPr>
          <w:rFonts w:ascii="Arial" w:hAnsi="Arial" w:cs="Arial"/>
          <w:b/>
          <w:sz w:val="28"/>
          <w:szCs w:val="28"/>
        </w:rPr>
        <w:t>.</w:t>
      </w:r>
      <w:r w:rsidR="00F76A62" w:rsidRPr="00F12732">
        <w:rPr>
          <w:rFonts w:ascii="Arial" w:hAnsi="Arial" w:cs="Arial"/>
          <w:b/>
          <w:sz w:val="28"/>
          <w:szCs w:val="28"/>
        </w:rPr>
        <w:t xml:space="preserve"> </w:t>
      </w:r>
      <w:r w:rsidRPr="00F12732">
        <w:rPr>
          <w:rFonts w:ascii="Arial" w:hAnsi="Arial" w:cs="Arial"/>
          <w:b/>
          <w:sz w:val="28"/>
          <w:szCs w:val="28"/>
        </w:rPr>
        <w:t xml:space="preserve">Cinco años después, a los treinta de edad (cf. 1, 1), </w:t>
      </w:r>
      <w:r w:rsidR="00F76A62">
        <w:rPr>
          <w:rFonts w:ascii="Arial" w:hAnsi="Arial" w:cs="Arial"/>
          <w:b/>
          <w:sz w:val="28"/>
          <w:szCs w:val="28"/>
        </w:rPr>
        <w:t xml:space="preserve"> ya como cautivo, </w:t>
      </w:r>
      <w:proofErr w:type="spellStart"/>
      <w:r w:rsidRPr="00F12732">
        <w:rPr>
          <w:rFonts w:ascii="Arial" w:hAnsi="Arial" w:cs="Arial"/>
          <w:b/>
          <w:sz w:val="28"/>
          <w:szCs w:val="28"/>
        </w:rPr>
        <w:t>Yahvé</w:t>
      </w:r>
      <w:proofErr w:type="spellEnd"/>
      <w:r w:rsidRPr="00F12732">
        <w:rPr>
          <w:rFonts w:ascii="Arial" w:hAnsi="Arial" w:cs="Arial"/>
          <w:b/>
          <w:sz w:val="28"/>
          <w:szCs w:val="28"/>
        </w:rPr>
        <w:t xml:space="preserve"> lo llamó al cargo de profeta </w:t>
      </w:r>
      <w:r w:rsidR="00F76A62">
        <w:rPr>
          <w:rFonts w:ascii="Arial" w:hAnsi="Arial" w:cs="Arial"/>
          <w:b/>
          <w:sz w:val="28"/>
          <w:szCs w:val="28"/>
        </w:rPr>
        <w:t>de</w:t>
      </w:r>
      <w:r w:rsidRPr="00F12732">
        <w:rPr>
          <w:rFonts w:ascii="Arial" w:hAnsi="Arial" w:cs="Arial"/>
          <w:b/>
          <w:sz w:val="28"/>
          <w:szCs w:val="28"/>
        </w:rPr>
        <w:t xml:space="preserve"> los desterrados durante 22 años, hasta el año 570 a. C.</w:t>
      </w:r>
      <w:r w:rsidR="00F76A62" w:rsidRPr="00F12732">
        <w:rPr>
          <w:rFonts w:ascii="Arial" w:hAnsi="Arial" w:cs="Arial"/>
          <w:b/>
          <w:sz w:val="28"/>
          <w:szCs w:val="28"/>
        </w:rPr>
        <w:t xml:space="preserve"> </w:t>
      </w:r>
      <w:r w:rsidRPr="00F12732">
        <w:rPr>
          <w:rFonts w:ascii="Arial" w:hAnsi="Arial" w:cs="Arial"/>
          <w:b/>
          <w:sz w:val="28"/>
          <w:szCs w:val="28"/>
        </w:rPr>
        <w:t>​</w:t>
      </w:r>
    </w:p>
    <w:p w:rsidR="00F76A62" w:rsidRPr="00F12732" w:rsidRDefault="00F76A62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F12732" w:rsidRDefault="001A3CFE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Trató </w:t>
      </w:r>
      <w:r w:rsidR="00F12732">
        <w:rPr>
          <w:rFonts w:ascii="Arial" w:hAnsi="Arial" w:cs="Arial"/>
          <w:b/>
          <w:sz w:val="28"/>
          <w:szCs w:val="28"/>
        </w:rPr>
        <w:t>de que los cautivos siguieran tributando sacrificios y elevando plegaria</w:t>
      </w:r>
      <w:r>
        <w:rPr>
          <w:rFonts w:ascii="Arial" w:hAnsi="Arial" w:cs="Arial"/>
          <w:b/>
          <w:sz w:val="28"/>
          <w:szCs w:val="28"/>
        </w:rPr>
        <w:t>s</w:t>
      </w:r>
      <w:r w:rsidR="00F12732">
        <w:rPr>
          <w:rFonts w:ascii="Arial" w:hAnsi="Arial" w:cs="Arial"/>
          <w:b/>
          <w:sz w:val="28"/>
          <w:szCs w:val="28"/>
        </w:rPr>
        <w:t xml:space="preserve"> al Dios verdadero revelado a sus padres.  Y trató de que no cayeran en la idolatr</w:t>
      </w:r>
      <w:r w:rsidR="0035653A">
        <w:rPr>
          <w:rFonts w:ascii="Arial" w:hAnsi="Arial" w:cs="Arial"/>
          <w:b/>
          <w:sz w:val="28"/>
          <w:szCs w:val="28"/>
        </w:rPr>
        <w:t>í</w:t>
      </w:r>
      <w:r w:rsidR="00F12732">
        <w:rPr>
          <w:rFonts w:ascii="Arial" w:hAnsi="Arial" w:cs="Arial"/>
          <w:b/>
          <w:sz w:val="28"/>
          <w:szCs w:val="28"/>
        </w:rPr>
        <w:t>a de los pueblos que los habían llevado cautivos</w:t>
      </w:r>
      <w:r>
        <w:rPr>
          <w:rFonts w:ascii="Arial" w:hAnsi="Arial" w:cs="Arial"/>
          <w:b/>
          <w:sz w:val="28"/>
          <w:szCs w:val="28"/>
        </w:rPr>
        <w:t>.</w:t>
      </w:r>
    </w:p>
    <w:p w:rsidR="00F76A62" w:rsidRDefault="00F76A62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F12732" w:rsidRDefault="0035653A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12732">
        <w:rPr>
          <w:rFonts w:ascii="Arial" w:hAnsi="Arial" w:cs="Arial"/>
          <w:b/>
          <w:sz w:val="28"/>
          <w:szCs w:val="28"/>
        </w:rPr>
        <w:t xml:space="preserve"> En sus profecía</w:t>
      </w:r>
      <w:r w:rsidR="001A3CFE">
        <w:rPr>
          <w:rFonts w:ascii="Arial" w:hAnsi="Arial" w:cs="Arial"/>
          <w:b/>
          <w:sz w:val="28"/>
          <w:szCs w:val="28"/>
        </w:rPr>
        <w:t>s</w:t>
      </w:r>
      <w:r w:rsidR="00F12732">
        <w:rPr>
          <w:rFonts w:ascii="Arial" w:hAnsi="Arial" w:cs="Arial"/>
          <w:b/>
          <w:sz w:val="28"/>
          <w:szCs w:val="28"/>
        </w:rPr>
        <w:t xml:space="preserve"> habla de la misericordia de Dios y de la esper</w:t>
      </w:r>
      <w:r>
        <w:rPr>
          <w:rFonts w:ascii="Arial" w:hAnsi="Arial" w:cs="Arial"/>
          <w:b/>
          <w:sz w:val="28"/>
          <w:szCs w:val="28"/>
        </w:rPr>
        <w:t>anza de que el templo de Jerusalé</w:t>
      </w:r>
      <w:r w:rsidR="00F12732">
        <w:rPr>
          <w:rFonts w:ascii="Arial" w:hAnsi="Arial" w:cs="Arial"/>
          <w:b/>
          <w:sz w:val="28"/>
          <w:szCs w:val="28"/>
        </w:rPr>
        <w:t>n sería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12732">
        <w:rPr>
          <w:rFonts w:ascii="Arial" w:hAnsi="Arial" w:cs="Arial"/>
          <w:b/>
          <w:sz w:val="28"/>
          <w:szCs w:val="28"/>
        </w:rPr>
        <w:t xml:space="preserve">reconstruido pronto y </w:t>
      </w:r>
      <w:r>
        <w:rPr>
          <w:rFonts w:ascii="Arial" w:hAnsi="Arial" w:cs="Arial"/>
          <w:b/>
          <w:sz w:val="28"/>
          <w:szCs w:val="28"/>
        </w:rPr>
        <w:t>q</w:t>
      </w:r>
      <w:r w:rsidR="00F12732">
        <w:rPr>
          <w:rFonts w:ascii="Arial" w:hAnsi="Arial" w:cs="Arial"/>
          <w:b/>
          <w:sz w:val="28"/>
          <w:szCs w:val="28"/>
        </w:rPr>
        <w:t xml:space="preserve">ue muchos cautivos </w:t>
      </w:r>
      <w:proofErr w:type="gramStart"/>
      <w:r w:rsidR="00F12732">
        <w:rPr>
          <w:rFonts w:ascii="Arial" w:hAnsi="Arial" w:cs="Arial"/>
          <w:b/>
          <w:sz w:val="28"/>
          <w:szCs w:val="28"/>
        </w:rPr>
        <w:t>podría</w:t>
      </w:r>
      <w:proofErr w:type="gramEnd"/>
      <w:r w:rsidR="00F12732">
        <w:rPr>
          <w:rFonts w:ascii="Arial" w:hAnsi="Arial" w:cs="Arial"/>
          <w:b/>
          <w:sz w:val="28"/>
          <w:szCs w:val="28"/>
        </w:rPr>
        <w:t xml:space="preserve"> regresar a su patria. </w:t>
      </w:r>
      <w:r w:rsidR="001A3CFE">
        <w:rPr>
          <w:rFonts w:ascii="Arial" w:hAnsi="Arial" w:cs="Arial"/>
          <w:b/>
          <w:sz w:val="28"/>
          <w:szCs w:val="28"/>
        </w:rPr>
        <w:t xml:space="preserve"> Por eso se le llamó muchas veces “profeta de la esperanza”. </w:t>
      </w:r>
    </w:p>
    <w:p w:rsidR="00F76A62" w:rsidRDefault="00F76A62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F12732" w:rsidRDefault="0035653A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F12732">
        <w:rPr>
          <w:rFonts w:ascii="Arial" w:hAnsi="Arial" w:cs="Arial"/>
          <w:b/>
          <w:sz w:val="28"/>
          <w:szCs w:val="28"/>
        </w:rPr>
        <w:t xml:space="preserve"> Ezequiel tuvo diversas revelaciones divin</w:t>
      </w:r>
      <w:r w:rsidR="001A3CFE">
        <w:rPr>
          <w:rFonts w:ascii="Arial" w:hAnsi="Arial" w:cs="Arial"/>
          <w:b/>
          <w:sz w:val="28"/>
          <w:szCs w:val="28"/>
        </w:rPr>
        <w:t xml:space="preserve">as </w:t>
      </w:r>
      <w:r w:rsidR="00F12732">
        <w:rPr>
          <w:rFonts w:ascii="Arial" w:hAnsi="Arial" w:cs="Arial"/>
          <w:b/>
          <w:sz w:val="28"/>
          <w:szCs w:val="28"/>
        </w:rPr>
        <w:t>o al menos usa el gén</w:t>
      </w:r>
      <w:r w:rsidR="001A3CFE">
        <w:rPr>
          <w:rFonts w:ascii="Arial" w:hAnsi="Arial" w:cs="Arial"/>
          <w:b/>
          <w:sz w:val="28"/>
          <w:szCs w:val="28"/>
        </w:rPr>
        <w:t>ero de las visiones que Di</w:t>
      </w:r>
      <w:r w:rsidR="00F12732">
        <w:rPr>
          <w:rFonts w:ascii="Arial" w:hAnsi="Arial" w:cs="Arial"/>
          <w:b/>
          <w:sz w:val="28"/>
          <w:szCs w:val="28"/>
        </w:rPr>
        <w:t>os concede al que elige como profeta, que es anunciado</w:t>
      </w:r>
      <w:r w:rsidR="001A3CFE">
        <w:rPr>
          <w:rFonts w:ascii="Arial" w:hAnsi="Arial" w:cs="Arial"/>
          <w:b/>
          <w:sz w:val="28"/>
          <w:szCs w:val="28"/>
        </w:rPr>
        <w:t>r</w:t>
      </w:r>
      <w:r w:rsidR="00F12732">
        <w:rPr>
          <w:rFonts w:ascii="Arial" w:hAnsi="Arial" w:cs="Arial"/>
          <w:b/>
          <w:sz w:val="28"/>
          <w:szCs w:val="28"/>
        </w:rPr>
        <w:t xml:space="preserve"> de la voluntad divina</w:t>
      </w:r>
      <w:r w:rsidR="001A3CFE">
        <w:rPr>
          <w:rFonts w:ascii="Arial" w:hAnsi="Arial" w:cs="Arial"/>
          <w:b/>
          <w:sz w:val="28"/>
          <w:szCs w:val="28"/>
        </w:rPr>
        <w:t>. Sea lo que sea, su estilo es excelente, muy culto, propio de un sacerdote del templo, o relacionado con el templo, muy conocedor de la historia del pueblo y de las necesidades de los desterrados.</w:t>
      </w:r>
    </w:p>
    <w:p w:rsidR="001A3CFE" w:rsidRDefault="0035653A" w:rsidP="00F76A62">
      <w:pPr>
        <w:pStyle w:val="NormalWeb"/>
        <w:shd w:val="clear" w:color="auto" w:fill="FFFFFF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Alguna de sus visiones, o de sus descripciones </w:t>
      </w:r>
      <w:proofErr w:type="gramStart"/>
      <w:r>
        <w:rPr>
          <w:rFonts w:ascii="Arial" w:hAnsi="Arial" w:cs="Arial"/>
          <w:b/>
          <w:sz w:val="28"/>
          <w:szCs w:val="28"/>
        </w:rPr>
        <w:t>son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interesantes. Por ejemplo de la que vio un carro que se movía en las cuatro direcciones</w:t>
      </w:r>
      <w:r w:rsidR="001A3CFE">
        <w:rPr>
          <w:rFonts w:ascii="Arial" w:hAnsi="Arial" w:cs="Arial"/>
          <w:b/>
          <w:sz w:val="28"/>
          <w:szCs w:val="28"/>
        </w:rPr>
        <w:t xml:space="preserve"> hacien</w:t>
      </w:r>
      <w:r w:rsidR="00F76A62">
        <w:rPr>
          <w:rFonts w:ascii="Arial" w:hAnsi="Arial" w:cs="Arial"/>
          <w:b/>
          <w:sz w:val="28"/>
          <w:szCs w:val="28"/>
        </w:rPr>
        <w:t>do</w:t>
      </w:r>
      <w:r w:rsidR="001A3CFE">
        <w:rPr>
          <w:rFonts w:ascii="Arial" w:hAnsi="Arial" w:cs="Arial"/>
          <w:b/>
          <w:sz w:val="28"/>
          <w:szCs w:val="28"/>
        </w:rPr>
        <w:t xml:space="preserve"> que el mundo en</w:t>
      </w:r>
      <w:r w:rsidR="00F76A62">
        <w:rPr>
          <w:rFonts w:ascii="Arial" w:hAnsi="Arial" w:cs="Arial"/>
          <w:b/>
          <w:sz w:val="28"/>
          <w:szCs w:val="28"/>
        </w:rPr>
        <w:t>tero, en sus cuatro partes, está</w:t>
      </w:r>
      <w:r w:rsidR="001A3CFE">
        <w:rPr>
          <w:rFonts w:ascii="Arial" w:hAnsi="Arial" w:cs="Arial"/>
          <w:b/>
          <w:sz w:val="28"/>
          <w:szCs w:val="28"/>
        </w:rPr>
        <w:t xml:space="preserve"> bajo los ojos de Dios</w:t>
      </w:r>
      <w:r w:rsidR="00F76A62">
        <w:rPr>
          <w:rFonts w:ascii="Arial" w:hAnsi="Arial" w:cs="Arial"/>
          <w:b/>
          <w:sz w:val="28"/>
          <w:szCs w:val="28"/>
        </w:rPr>
        <w:t xml:space="preserve"> y sigue sus caminos</w:t>
      </w:r>
      <w:r w:rsidR="001A3CFE">
        <w:rPr>
          <w:rFonts w:ascii="Arial" w:hAnsi="Arial" w:cs="Arial"/>
          <w:b/>
          <w:sz w:val="28"/>
          <w:szCs w:val="28"/>
        </w:rPr>
        <w:t>.</w:t>
      </w:r>
    </w:p>
    <w:p w:rsidR="001A3CFE" w:rsidRDefault="001A3CFE" w:rsidP="00F12732">
      <w:pPr>
        <w:pStyle w:val="NormalWeb"/>
        <w:shd w:val="clear" w:color="auto" w:fill="FFFFFF"/>
        <w:spacing w:before="120" w:beforeAutospacing="0" w:after="12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No menos interesantes son </w:t>
      </w:r>
      <w:r w:rsidR="006503E7">
        <w:rPr>
          <w:rFonts w:ascii="Arial" w:hAnsi="Arial" w:cs="Arial"/>
          <w:b/>
          <w:sz w:val="28"/>
          <w:szCs w:val="28"/>
        </w:rPr>
        <w:t>otras</w:t>
      </w:r>
      <w:r>
        <w:rPr>
          <w:rFonts w:ascii="Arial" w:hAnsi="Arial" w:cs="Arial"/>
          <w:b/>
          <w:sz w:val="28"/>
          <w:szCs w:val="28"/>
        </w:rPr>
        <w:t xml:space="preserve"> visi</w:t>
      </w:r>
      <w:r w:rsidR="006503E7">
        <w:rPr>
          <w:rFonts w:ascii="Arial" w:hAnsi="Arial" w:cs="Arial"/>
          <w:b/>
          <w:sz w:val="28"/>
          <w:szCs w:val="28"/>
        </w:rPr>
        <w:t xml:space="preserve">ones como  </w:t>
      </w:r>
      <w:r>
        <w:rPr>
          <w:rFonts w:ascii="Arial" w:hAnsi="Arial" w:cs="Arial"/>
          <w:b/>
          <w:sz w:val="28"/>
          <w:szCs w:val="28"/>
        </w:rPr>
        <w:t>la</w:t>
      </w:r>
      <w:r w:rsidR="006503E7">
        <w:rPr>
          <w:rFonts w:ascii="Arial" w:hAnsi="Arial" w:cs="Arial"/>
          <w:b/>
          <w:sz w:val="28"/>
          <w:szCs w:val="28"/>
        </w:rPr>
        <w:t xml:space="preserve"> de una </w:t>
      </w:r>
      <w:r>
        <w:rPr>
          <w:rFonts w:ascii="Arial" w:hAnsi="Arial" w:cs="Arial"/>
          <w:b/>
          <w:sz w:val="28"/>
          <w:szCs w:val="28"/>
        </w:rPr>
        <w:t xml:space="preserve"> ciudad elegida</w:t>
      </w:r>
      <w:r w:rsidR="006503E7">
        <w:rPr>
          <w:rFonts w:ascii="Arial" w:hAnsi="Arial" w:cs="Arial"/>
          <w:b/>
          <w:sz w:val="28"/>
          <w:szCs w:val="28"/>
        </w:rPr>
        <w:t>, que resultó</w:t>
      </w:r>
      <w:r>
        <w:rPr>
          <w:rFonts w:ascii="Arial" w:hAnsi="Arial" w:cs="Arial"/>
          <w:b/>
          <w:sz w:val="28"/>
          <w:szCs w:val="28"/>
        </w:rPr>
        <w:t xml:space="preserve"> abrasada por el castigo y que será restaurada por la misericordia de Dios.</w:t>
      </w:r>
      <w:r w:rsidR="0035653A">
        <w:rPr>
          <w:rFonts w:ascii="Arial" w:hAnsi="Arial" w:cs="Arial"/>
          <w:b/>
          <w:sz w:val="28"/>
          <w:szCs w:val="28"/>
        </w:rPr>
        <w:t xml:space="preserve"> </w:t>
      </w:r>
    </w:p>
    <w:p w:rsidR="001A3CFE" w:rsidRDefault="006503E7" w:rsidP="00F12732">
      <w:pPr>
        <w:pStyle w:val="NormalWeb"/>
        <w:shd w:val="clear" w:color="auto" w:fill="FFFFFF"/>
        <w:spacing w:before="120" w:beforeAutospacing="0" w:after="12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1A3CFE">
        <w:rPr>
          <w:rFonts w:ascii="Arial" w:hAnsi="Arial" w:cs="Arial"/>
          <w:b/>
          <w:sz w:val="28"/>
          <w:szCs w:val="28"/>
        </w:rPr>
        <w:t xml:space="preserve"> Y hermosa es la visión de la viña</w:t>
      </w:r>
      <w:r w:rsidR="00F76A62">
        <w:rPr>
          <w:rFonts w:ascii="Arial" w:hAnsi="Arial" w:cs="Arial"/>
          <w:b/>
          <w:sz w:val="28"/>
          <w:szCs w:val="28"/>
        </w:rPr>
        <w:t xml:space="preserve"> que es podada, pero se repone; o de las dos águilas a las que una vid alimenta y fortaleza: o del Rey mesías que vendrá y dominará la tierra.  Sus metáforas y visiones, en forma de parábolas, hacen de él un profeta literato, que lleva por el camino de la fantasía a los sufren el destierro pero esperan en el regreso.  </w:t>
      </w:r>
    </w:p>
    <w:p w:rsidR="00F76A62" w:rsidRPr="00F76A62" w:rsidRDefault="00F76A62" w:rsidP="00F12732">
      <w:pPr>
        <w:pStyle w:val="NormalWeb"/>
        <w:shd w:val="clear" w:color="auto" w:fill="FFFFFF"/>
        <w:spacing w:before="120" w:beforeAutospacing="0" w:after="12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35653A">
        <w:rPr>
          <w:rFonts w:ascii="Arial" w:hAnsi="Arial" w:cs="Arial"/>
          <w:b/>
          <w:sz w:val="28"/>
          <w:szCs w:val="28"/>
        </w:rPr>
        <w:t xml:space="preserve">  </w:t>
      </w:r>
      <w:r w:rsidR="00F12732" w:rsidRPr="00F12732">
        <w:rPr>
          <w:rFonts w:ascii="Arial" w:hAnsi="Arial" w:cs="Arial"/>
          <w:b/>
          <w:sz w:val="28"/>
          <w:szCs w:val="28"/>
        </w:rPr>
        <w:t>Ezequiel vivió en la misma época que el profeta </w:t>
      </w:r>
      <w:hyperlink r:id="rId11" w:tooltip="Jeremías (profeta)" w:history="1">
        <w:r w:rsidR="00F12732"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Jeremías</w:t>
        </w:r>
      </w:hyperlink>
      <w:r>
        <w:t xml:space="preserve">. </w:t>
      </w:r>
      <w:r w:rsidRPr="00F76A62">
        <w:rPr>
          <w:rFonts w:ascii="Arial" w:hAnsi="Arial" w:cs="Arial"/>
          <w:b/>
          <w:sz w:val="28"/>
          <w:szCs w:val="28"/>
        </w:rPr>
        <w:t>Pero empezó a actuar como profeta cuando fue apresado y enviado al destierro. All</w:t>
      </w:r>
      <w:r>
        <w:rPr>
          <w:rFonts w:ascii="Arial" w:hAnsi="Arial" w:cs="Arial"/>
          <w:b/>
          <w:sz w:val="28"/>
          <w:szCs w:val="28"/>
        </w:rPr>
        <w:t>í</w:t>
      </w:r>
      <w:r w:rsidRPr="00F76A62">
        <w:rPr>
          <w:rFonts w:ascii="Arial" w:hAnsi="Arial" w:cs="Arial"/>
          <w:b/>
          <w:sz w:val="28"/>
          <w:szCs w:val="28"/>
        </w:rPr>
        <w:t xml:space="preserve"> vio como los otros desterrados sufrían y sintió el deseo de sembrar confianza </w:t>
      </w:r>
      <w:r w:rsidR="006503E7">
        <w:rPr>
          <w:rFonts w:ascii="Arial" w:hAnsi="Arial" w:cs="Arial"/>
          <w:b/>
          <w:sz w:val="28"/>
          <w:szCs w:val="28"/>
        </w:rPr>
        <w:t xml:space="preserve"> anun</w:t>
      </w:r>
      <w:r>
        <w:rPr>
          <w:rFonts w:ascii="Arial" w:hAnsi="Arial" w:cs="Arial"/>
          <w:b/>
          <w:sz w:val="28"/>
          <w:szCs w:val="28"/>
        </w:rPr>
        <w:t>c</w:t>
      </w:r>
      <w:r w:rsidR="006503E7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 xml:space="preserve">ando que </w:t>
      </w:r>
      <w:r w:rsidRPr="00F76A62">
        <w:rPr>
          <w:rFonts w:ascii="Arial" w:hAnsi="Arial" w:cs="Arial"/>
          <w:b/>
          <w:sz w:val="28"/>
          <w:szCs w:val="28"/>
        </w:rPr>
        <w:t>Dios castigaba al pueblo, pero no le destruía: s</w:t>
      </w:r>
      <w:r>
        <w:rPr>
          <w:rFonts w:ascii="Arial" w:hAnsi="Arial" w:cs="Arial"/>
          <w:b/>
          <w:sz w:val="28"/>
          <w:szCs w:val="28"/>
        </w:rPr>
        <w:t>ó</w:t>
      </w:r>
      <w:r w:rsidRPr="00F76A62">
        <w:rPr>
          <w:rFonts w:ascii="Arial" w:hAnsi="Arial" w:cs="Arial"/>
          <w:b/>
          <w:sz w:val="28"/>
          <w:szCs w:val="28"/>
        </w:rPr>
        <w:t>lo le desterr</w:t>
      </w:r>
      <w:r w:rsidRPr="00F76A62">
        <w:rPr>
          <w:rFonts w:ascii="Arial" w:hAnsi="Arial" w:cs="Arial"/>
          <w:b/>
          <w:sz w:val="28"/>
          <w:szCs w:val="28"/>
        </w:rPr>
        <w:t>a</w:t>
      </w:r>
      <w:r w:rsidRPr="00F76A62">
        <w:rPr>
          <w:rFonts w:ascii="Arial" w:hAnsi="Arial" w:cs="Arial"/>
          <w:b/>
          <w:sz w:val="28"/>
          <w:szCs w:val="28"/>
        </w:rPr>
        <w:t>ba y no tardaría hacer</w:t>
      </w:r>
      <w:r>
        <w:rPr>
          <w:rFonts w:ascii="Arial" w:hAnsi="Arial" w:cs="Arial"/>
          <w:b/>
          <w:sz w:val="28"/>
          <w:szCs w:val="28"/>
        </w:rPr>
        <w:t>le</w:t>
      </w:r>
      <w:r w:rsidRPr="00F76A62">
        <w:rPr>
          <w:rFonts w:ascii="Arial" w:hAnsi="Arial" w:cs="Arial"/>
          <w:b/>
          <w:sz w:val="28"/>
          <w:szCs w:val="28"/>
        </w:rPr>
        <w:t xml:space="preserve"> volver, para que lleva</w:t>
      </w:r>
      <w:r>
        <w:rPr>
          <w:rFonts w:ascii="Arial" w:hAnsi="Arial" w:cs="Arial"/>
          <w:b/>
          <w:sz w:val="28"/>
          <w:szCs w:val="28"/>
        </w:rPr>
        <w:t>ra</w:t>
      </w:r>
      <w:r w:rsidRPr="00F76A62">
        <w:rPr>
          <w:rFonts w:ascii="Arial" w:hAnsi="Arial" w:cs="Arial"/>
          <w:b/>
          <w:sz w:val="28"/>
          <w:szCs w:val="28"/>
        </w:rPr>
        <w:t xml:space="preserve"> una vida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F76A62">
        <w:rPr>
          <w:rFonts w:ascii="Arial" w:hAnsi="Arial" w:cs="Arial"/>
          <w:b/>
          <w:sz w:val="28"/>
          <w:szCs w:val="28"/>
        </w:rPr>
        <w:t>conforme a la volun</w:t>
      </w:r>
      <w:r>
        <w:rPr>
          <w:rFonts w:ascii="Arial" w:hAnsi="Arial" w:cs="Arial"/>
          <w:b/>
          <w:sz w:val="28"/>
          <w:szCs w:val="28"/>
        </w:rPr>
        <w:t>t</w:t>
      </w:r>
      <w:r w:rsidRPr="00F76A62">
        <w:rPr>
          <w:rFonts w:ascii="Arial" w:hAnsi="Arial" w:cs="Arial"/>
          <w:b/>
          <w:sz w:val="28"/>
          <w:szCs w:val="28"/>
        </w:rPr>
        <w:t>ad del Señor.</w:t>
      </w:r>
    </w:p>
    <w:p w:rsidR="00F12732" w:rsidRPr="00F12732" w:rsidRDefault="006503E7" w:rsidP="00F12732">
      <w:pPr>
        <w:pStyle w:val="NormalWeb"/>
        <w:shd w:val="clear" w:color="auto" w:fill="FFFFFF"/>
        <w:spacing w:before="120" w:beforeAutospacing="0" w:after="12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Especial lucha tuvo contra los falsos profetas </w:t>
      </w:r>
      <w:r w:rsidR="00F12732" w:rsidRPr="00F12732">
        <w:rPr>
          <w:rFonts w:ascii="Arial" w:hAnsi="Arial" w:cs="Arial"/>
          <w:b/>
          <w:sz w:val="28"/>
          <w:szCs w:val="28"/>
        </w:rPr>
        <w:t xml:space="preserve"> pesar de las calamidades del destierro</w:t>
      </w:r>
      <w:r w:rsidR="00F12732" w:rsidRPr="00F12732">
        <w:rPr>
          <w:rFonts w:ascii="Arial" w:hAnsi="Arial" w:cs="Arial"/>
          <w:sz w:val="21"/>
          <w:szCs w:val="21"/>
        </w:rPr>
        <w:t xml:space="preserve"> </w:t>
      </w:r>
      <w:r w:rsidRPr="006503E7">
        <w:rPr>
          <w:rFonts w:ascii="Arial" w:hAnsi="Arial" w:cs="Arial"/>
          <w:b/>
          <w:sz w:val="28"/>
          <w:szCs w:val="28"/>
        </w:rPr>
        <w:t>que desanimaban a los</w:t>
      </w:r>
      <w:r w:rsidR="00F12732" w:rsidRPr="00F12732">
        <w:rPr>
          <w:rFonts w:ascii="Arial" w:hAnsi="Arial" w:cs="Arial"/>
          <w:b/>
          <w:sz w:val="28"/>
          <w:szCs w:val="28"/>
        </w:rPr>
        <w:t xml:space="preserve"> cautivos no dejaban de </w:t>
      </w:r>
      <w:r>
        <w:rPr>
          <w:rFonts w:ascii="Arial" w:hAnsi="Arial" w:cs="Arial"/>
          <w:b/>
          <w:sz w:val="28"/>
          <w:szCs w:val="28"/>
        </w:rPr>
        <w:t xml:space="preserve">anunciar más castigos. Ezequiel </w:t>
      </w:r>
      <w:r w:rsidR="00F12732" w:rsidRPr="00F12732">
        <w:rPr>
          <w:rFonts w:ascii="Arial" w:hAnsi="Arial" w:cs="Arial"/>
          <w:b/>
          <w:sz w:val="28"/>
          <w:szCs w:val="28"/>
        </w:rPr>
        <w:t>abriga</w:t>
      </w:r>
      <w:r>
        <w:rPr>
          <w:rFonts w:ascii="Arial" w:hAnsi="Arial" w:cs="Arial"/>
          <w:b/>
          <w:sz w:val="28"/>
          <w:szCs w:val="28"/>
        </w:rPr>
        <w:t>ba</w:t>
      </w:r>
      <w:r w:rsidR="00F12732" w:rsidRPr="00F12732">
        <w:rPr>
          <w:rFonts w:ascii="Arial" w:hAnsi="Arial" w:cs="Arial"/>
          <w:b/>
          <w:sz w:val="28"/>
          <w:szCs w:val="28"/>
        </w:rPr>
        <w:t xml:space="preserve"> espera</w:t>
      </w:r>
      <w:r w:rsidR="00F12732" w:rsidRPr="00F12732">
        <w:rPr>
          <w:rFonts w:ascii="Arial" w:hAnsi="Arial" w:cs="Arial"/>
          <w:b/>
          <w:sz w:val="28"/>
          <w:szCs w:val="28"/>
        </w:rPr>
        <w:t>n</w:t>
      </w:r>
      <w:r w:rsidR="00F12732" w:rsidRPr="00F12732">
        <w:rPr>
          <w:rFonts w:ascii="Arial" w:hAnsi="Arial" w:cs="Arial"/>
          <w:b/>
          <w:sz w:val="28"/>
          <w:szCs w:val="28"/>
        </w:rPr>
        <w:t>zas de que el cautiveri</w:t>
      </w:r>
      <w:r w:rsidR="004A124C">
        <w:rPr>
          <w:rFonts w:ascii="Arial" w:hAnsi="Arial" w:cs="Arial"/>
          <w:b/>
          <w:sz w:val="28"/>
          <w:szCs w:val="28"/>
        </w:rPr>
        <w:t>o terminaría pronto y de que Yaw</w:t>
      </w:r>
      <w:r w:rsidR="00F12732" w:rsidRPr="00F12732">
        <w:rPr>
          <w:rFonts w:ascii="Arial" w:hAnsi="Arial" w:cs="Arial"/>
          <w:b/>
          <w:sz w:val="28"/>
          <w:szCs w:val="28"/>
        </w:rPr>
        <w:t>é</w:t>
      </w:r>
      <w:r w:rsidR="004A124C">
        <w:rPr>
          <w:rFonts w:ascii="Arial" w:hAnsi="Arial" w:cs="Arial"/>
          <w:b/>
          <w:sz w:val="28"/>
          <w:szCs w:val="28"/>
        </w:rPr>
        <w:t>h</w:t>
      </w:r>
      <w:r w:rsidR="00F12732" w:rsidRPr="00F12732">
        <w:rPr>
          <w:rFonts w:ascii="Arial" w:hAnsi="Arial" w:cs="Arial"/>
          <w:b/>
          <w:sz w:val="28"/>
          <w:szCs w:val="28"/>
        </w:rPr>
        <w:t xml:space="preserve"> restauraría la santa ciudad de Jerusalén y su </w:t>
      </w:r>
      <w:hyperlink r:id="rId12" w:tooltip="Templo de Jerusalén" w:history="1">
        <w:r w:rsidR="00F12732"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Templo</w:t>
        </w:r>
      </w:hyperlink>
      <w:r>
        <w:t>.</w:t>
      </w:r>
    </w:p>
    <w:p w:rsidR="00F12732" w:rsidRPr="00F12732" w:rsidRDefault="006503E7" w:rsidP="00F12732">
      <w:pPr>
        <w:pStyle w:val="NormalWeb"/>
        <w:shd w:val="clear" w:color="auto" w:fill="FFFFFF"/>
        <w:spacing w:before="120" w:beforeAutospacing="0" w:after="12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F12732" w:rsidRPr="00F12732">
        <w:rPr>
          <w:rFonts w:ascii="Arial" w:hAnsi="Arial" w:cs="Arial"/>
          <w:b/>
          <w:sz w:val="28"/>
          <w:szCs w:val="28"/>
        </w:rPr>
        <w:t>Con la caída de </w:t>
      </w:r>
      <w:hyperlink r:id="rId13" w:tooltip="Jerusalén" w:history="1">
        <w:r w:rsidR="00F12732"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Jerusalén</w:t>
        </w:r>
      </w:hyperlink>
      <w:r w:rsidR="00F12732" w:rsidRPr="00F12732">
        <w:rPr>
          <w:rFonts w:ascii="Arial" w:hAnsi="Arial" w:cs="Arial"/>
          <w:b/>
          <w:sz w:val="28"/>
          <w:szCs w:val="28"/>
        </w:rPr>
        <w:t> y la destrucción del Templo, no pocos habían perdido la fe. La misión de Ezequiel consistió en combatir la </w:t>
      </w:r>
      <w:hyperlink r:id="rId14" w:tooltip="Idolatría" w:history="1">
        <w:r w:rsidR="00F12732" w:rsidRPr="00F12732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idolatría</w:t>
        </w:r>
      </w:hyperlink>
      <w:r w:rsidR="00F12732" w:rsidRPr="00F12732">
        <w:rPr>
          <w:rFonts w:ascii="Arial" w:hAnsi="Arial" w:cs="Arial"/>
          <w:b/>
          <w:sz w:val="28"/>
          <w:szCs w:val="28"/>
        </w:rPr>
        <w:t>, la corrupción por las malas costumbres, y las ideas erróneas acerca del pronto regreso a Jerusalén; para consolar a su pueblo, predicó la esperanza del tiempo mesiánico</w:t>
      </w:r>
      <w:r>
        <w:rPr>
          <w:rFonts w:ascii="Arial" w:hAnsi="Arial" w:cs="Arial"/>
          <w:b/>
          <w:sz w:val="28"/>
          <w:szCs w:val="28"/>
        </w:rPr>
        <w:t>.</w:t>
      </w:r>
      <w:r w:rsidR="00F12732" w:rsidRPr="00F12732">
        <w:rPr>
          <w:rFonts w:ascii="Arial" w:hAnsi="Arial" w:cs="Arial"/>
          <w:b/>
          <w:sz w:val="28"/>
          <w:szCs w:val="28"/>
        </w:rPr>
        <w:t>​</w:t>
      </w:r>
    </w:p>
    <w:p w:rsidR="00F12732" w:rsidRPr="00F12732" w:rsidRDefault="006503E7" w:rsidP="00F12732">
      <w:pPr>
        <w:pStyle w:val="NormalWeb"/>
        <w:shd w:val="clear" w:color="auto" w:fill="FFFFFF"/>
        <w:spacing w:before="120" w:beforeAutospacing="0" w:after="12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F12732" w:rsidRPr="00F12732">
        <w:rPr>
          <w:rFonts w:ascii="Arial" w:hAnsi="Arial" w:cs="Arial"/>
          <w:b/>
          <w:sz w:val="28"/>
          <w:szCs w:val="28"/>
        </w:rPr>
        <w:t>El </w:t>
      </w:r>
      <w:r w:rsidR="00F12732" w:rsidRPr="00F12732">
        <w:rPr>
          <w:rFonts w:ascii="Arial" w:hAnsi="Arial" w:cs="Arial"/>
          <w:b/>
          <w:i/>
          <w:iCs/>
          <w:sz w:val="28"/>
          <w:szCs w:val="28"/>
        </w:rPr>
        <w:t>Libro de Ezequiel</w:t>
      </w:r>
      <w:r w:rsidR="00F12732" w:rsidRPr="00F12732">
        <w:rPr>
          <w:rFonts w:ascii="Arial" w:hAnsi="Arial" w:cs="Arial"/>
          <w:b/>
          <w:sz w:val="28"/>
          <w:szCs w:val="28"/>
        </w:rPr>
        <w:t> comprende un prólogo, que relata el llamamiento del profeta (caps. 1-3), y tres partes principales: la primera (caps. 4-24) compre</w:t>
      </w:r>
      <w:r w:rsidR="00F12732" w:rsidRPr="00F12732">
        <w:rPr>
          <w:rFonts w:ascii="Arial" w:hAnsi="Arial" w:cs="Arial"/>
          <w:b/>
          <w:sz w:val="28"/>
          <w:szCs w:val="28"/>
        </w:rPr>
        <w:t>n</w:t>
      </w:r>
      <w:r w:rsidR="00F12732" w:rsidRPr="00F12732">
        <w:rPr>
          <w:rFonts w:ascii="Arial" w:hAnsi="Arial" w:cs="Arial"/>
          <w:b/>
          <w:sz w:val="28"/>
          <w:szCs w:val="28"/>
        </w:rPr>
        <w:t>de las profecías acerca de la ruina de Jerusalén; la segunda (caps. 25-32), el castigo de los pueblos enemigos de Judá;​ y la tercera (caps. 33-48), la restauración.</w:t>
      </w:r>
      <w:r w:rsidRPr="00F12732">
        <w:rPr>
          <w:rFonts w:ascii="Arial" w:hAnsi="Arial" w:cs="Arial"/>
          <w:b/>
          <w:sz w:val="28"/>
          <w:szCs w:val="28"/>
        </w:rPr>
        <w:t xml:space="preserve"> </w:t>
      </w:r>
      <w:r w:rsidR="00F12732" w:rsidRPr="00F12732">
        <w:rPr>
          <w:rFonts w:ascii="Arial" w:hAnsi="Arial" w:cs="Arial"/>
          <w:b/>
          <w:sz w:val="28"/>
          <w:szCs w:val="28"/>
        </w:rPr>
        <w:t>​</w:t>
      </w:r>
    </w:p>
    <w:p w:rsidR="002A102B" w:rsidRDefault="0035653A" w:rsidP="00647A4C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drawing>
          <wp:inline distT="0" distB="0" distL="0" distR="0">
            <wp:extent cx="2501900" cy="163830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059" t="35223" r="35303" b="3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E7" w:rsidRDefault="006503E7" w:rsidP="00647A4C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524125" cy="3362325"/>
            <wp:effectExtent l="19050" t="0" r="9525" b="0"/>
            <wp:docPr id="3" name="Imagen 3" descr="Resultado de imagen de dibujos profeta ezequ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ibujos profeta ezequie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3E7">
        <w:t xml:space="preserve"> </w:t>
      </w:r>
      <w:r>
        <w:rPr>
          <w:noProof/>
          <w:lang w:eastAsia="es-ES"/>
        </w:rPr>
        <w:drawing>
          <wp:inline distT="0" distB="0" distL="0" distR="0">
            <wp:extent cx="2235994" cy="2981325"/>
            <wp:effectExtent l="19050" t="0" r="0" b="0"/>
            <wp:docPr id="6" name="Imagen 6" descr="Resultado de imagen de dibujos profeta ezequ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ibujos profeta ezequie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9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E7" w:rsidRDefault="006503E7" w:rsidP="00647A4C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noProof/>
          <w:color w:val="00B050"/>
          <w:sz w:val="28"/>
          <w:szCs w:val="28"/>
          <w:lang w:eastAsia="es-ES"/>
        </w:rPr>
        <w:drawing>
          <wp:inline distT="0" distB="0" distL="0" distR="0">
            <wp:extent cx="3829050" cy="25393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026" t="52924" r="60498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E7" w:rsidRDefault="006503E7" w:rsidP="00647A4C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324225" cy="2419487"/>
            <wp:effectExtent l="19050" t="0" r="9525" b="0"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1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3E7">
        <w:t xml:space="preserve"> </w:t>
      </w:r>
      <w:r>
        <w:rPr>
          <w:noProof/>
          <w:lang w:eastAsia="es-ES"/>
        </w:rPr>
        <w:drawing>
          <wp:inline distT="0" distB="0" distL="0" distR="0">
            <wp:extent cx="2451703" cy="2417461"/>
            <wp:effectExtent l="19050" t="0" r="5747" b="0"/>
            <wp:docPr id="15" name="Imagen 15" descr="Resultado de imagen de dibujos profeta ezequ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dibujos profeta ezequie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5283" r="1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03" cy="241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E7" w:rsidRPr="0080143F" w:rsidRDefault="006503E7" w:rsidP="00647A4C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</w:p>
    <w:sectPr w:rsidR="006503E7" w:rsidRPr="0080143F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D4A3817"/>
    <w:multiLevelType w:val="multilevel"/>
    <w:tmpl w:val="0206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6BA7E35"/>
    <w:multiLevelType w:val="hybridMultilevel"/>
    <w:tmpl w:val="8F529DDC"/>
    <w:lvl w:ilvl="0" w:tplc="972E3EB2">
      <w:start w:val="27"/>
      <w:numFmt w:val="bullet"/>
      <w:lvlText w:val="-"/>
      <w:lvlJc w:val="left"/>
      <w:pPr>
        <w:ind w:left="-19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5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2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9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8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561" w:hanging="360"/>
      </w:pPr>
      <w:rPr>
        <w:rFonts w:ascii="Wingdings" w:hAnsi="Wingdings" w:hint="default"/>
      </w:rPr>
    </w:lvl>
  </w:abstractNum>
  <w:abstractNum w:abstractNumId="18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1"/>
  </w:num>
  <w:num w:numId="3">
    <w:abstractNumId w:val="20"/>
  </w:num>
  <w:num w:numId="4">
    <w:abstractNumId w:val="35"/>
  </w:num>
  <w:num w:numId="5">
    <w:abstractNumId w:val="24"/>
  </w:num>
  <w:num w:numId="6">
    <w:abstractNumId w:val="18"/>
  </w:num>
  <w:num w:numId="7">
    <w:abstractNumId w:val="9"/>
  </w:num>
  <w:num w:numId="8">
    <w:abstractNumId w:val="33"/>
  </w:num>
  <w:num w:numId="9">
    <w:abstractNumId w:val="0"/>
  </w:num>
  <w:num w:numId="10">
    <w:abstractNumId w:val="30"/>
  </w:num>
  <w:num w:numId="11">
    <w:abstractNumId w:val="8"/>
  </w:num>
  <w:num w:numId="12">
    <w:abstractNumId w:val="13"/>
  </w:num>
  <w:num w:numId="13">
    <w:abstractNumId w:val="27"/>
  </w:num>
  <w:num w:numId="14">
    <w:abstractNumId w:val="14"/>
  </w:num>
  <w:num w:numId="15">
    <w:abstractNumId w:val="7"/>
  </w:num>
  <w:num w:numId="16">
    <w:abstractNumId w:val="34"/>
  </w:num>
  <w:num w:numId="17">
    <w:abstractNumId w:val="15"/>
  </w:num>
  <w:num w:numId="18">
    <w:abstractNumId w:val="29"/>
  </w:num>
  <w:num w:numId="19">
    <w:abstractNumId w:val="23"/>
  </w:num>
  <w:num w:numId="20">
    <w:abstractNumId w:val="16"/>
  </w:num>
  <w:num w:numId="21">
    <w:abstractNumId w:val="25"/>
  </w:num>
  <w:num w:numId="22">
    <w:abstractNumId w:val="5"/>
  </w:num>
  <w:num w:numId="23">
    <w:abstractNumId w:val="36"/>
  </w:num>
  <w:num w:numId="24">
    <w:abstractNumId w:val="28"/>
  </w:num>
  <w:num w:numId="25">
    <w:abstractNumId w:val="19"/>
  </w:num>
  <w:num w:numId="26">
    <w:abstractNumId w:val="12"/>
  </w:num>
  <w:num w:numId="27">
    <w:abstractNumId w:val="21"/>
  </w:num>
  <w:num w:numId="28">
    <w:abstractNumId w:val="6"/>
  </w:num>
  <w:num w:numId="29">
    <w:abstractNumId w:val="10"/>
  </w:num>
  <w:num w:numId="30">
    <w:abstractNumId w:val="26"/>
  </w:num>
  <w:num w:numId="31">
    <w:abstractNumId w:val="2"/>
  </w:num>
  <w:num w:numId="32">
    <w:abstractNumId w:val="32"/>
  </w:num>
  <w:num w:numId="33">
    <w:abstractNumId w:val="3"/>
  </w:num>
  <w:num w:numId="34">
    <w:abstractNumId w:val="4"/>
  </w:num>
  <w:num w:numId="35">
    <w:abstractNumId w:val="22"/>
  </w:num>
  <w:num w:numId="36">
    <w:abstractNumId w:val="17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04DEF"/>
    <w:rsid w:val="00014B25"/>
    <w:rsid w:val="000259E0"/>
    <w:rsid w:val="00056981"/>
    <w:rsid w:val="00057F09"/>
    <w:rsid w:val="00065F4B"/>
    <w:rsid w:val="0008261D"/>
    <w:rsid w:val="00086136"/>
    <w:rsid w:val="00092778"/>
    <w:rsid w:val="000B1D3D"/>
    <w:rsid w:val="000B6681"/>
    <w:rsid w:val="000E6E72"/>
    <w:rsid w:val="000F3AB1"/>
    <w:rsid w:val="00105686"/>
    <w:rsid w:val="00147132"/>
    <w:rsid w:val="00147251"/>
    <w:rsid w:val="001A0DD4"/>
    <w:rsid w:val="001A3CFE"/>
    <w:rsid w:val="001D6D0E"/>
    <w:rsid w:val="001D72FF"/>
    <w:rsid w:val="001E0F10"/>
    <w:rsid w:val="00252382"/>
    <w:rsid w:val="0025388E"/>
    <w:rsid w:val="00265358"/>
    <w:rsid w:val="00267AA6"/>
    <w:rsid w:val="00272E1A"/>
    <w:rsid w:val="00275E59"/>
    <w:rsid w:val="002A102B"/>
    <w:rsid w:val="002A4F69"/>
    <w:rsid w:val="002A690F"/>
    <w:rsid w:val="002B3719"/>
    <w:rsid w:val="002B56CD"/>
    <w:rsid w:val="002C08F7"/>
    <w:rsid w:val="002C162F"/>
    <w:rsid w:val="002C26B1"/>
    <w:rsid w:val="002C46DC"/>
    <w:rsid w:val="002C6318"/>
    <w:rsid w:val="002F57BC"/>
    <w:rsid w:val="0030698A"/>
    <w:rsid w:val="00321A66"/>
    <w:rsid w:val="00347314"/>
    <w:rsid w:val="0035653A"/>
    <w:rsid w:val="003672C8"/>
    <w:rsid w:val="00374718"/>
    <w:rsid w:val="00375483"/>
    <w:rsid w:val="00383B96"/>
    <w:rsid w:val="003B587A"/>
    <w:rsid w:val="003E307E"/>
    <w:rsid w:val="003F6344"/>
    <w:rsid w:val="004016B3"/>
    <w:rsid w:val="00406478"/>
    <w:rsid w:val="00407417"/>
    <w:rsid w:val="00407591"/>
    <w:rsid w:val="00431AEE"/>
    <w:rsid w:val="00431D0D"/>
    <w:rsid w:val="00453989"/>
    <w:rsid w:val="00482ED1"/>
    <w:rsid w:val="00494847"/>
    <w:rsid w:val="004A124C"/>
    <w:rsid w:val="004E36AE"/>
    <w:rsid w:val="004E5856"/>
    <w:rsid w:val="004F656F"/>
    <w:rsid w:val="005069A6"/>
    <w:rsid w:val="00511B4F"/>
    <w:rsid w:val="00517766"/>
    <w:rsid w:val="00526B90"/>
    <w:rsid w:val="00545A00"/>
    <w:rsid w:val="00545A39"/>
    <w:rsid w:val="00567A44"/>
    <w:rsid w:val="00587222"/>
    <w:rsid w:val="00587CBC"/>
    <w:rsid w:val="005906D3"/>
    <w:rsid w:val="0059547A"/>
    <w:rsid w:val="00597D68"/>
    <w:rsid w:val="005A1753"/>
    <w:rsid w:val="005A52EA"/>
    <w:rsid w:val="005A5C69"/>
    <w:rsid w:val="005B542A"/>
    <w:rsid w:val="005C2FF4"/>
    <w:rsid w:val="0061348B"/>
    <w:rsid w:val="006363AA"/>
    <w:rsid w:val="00647A4C"/>
    <w:rsid w:val="006503E7"/>
    <w:rsid w:val="00693315"/>
    <w:rsid w:val="006B181B"/>
    <w:rsid w:val="006B3B11"/>
    <w:rsid w:val="006D317E"/>
    <w:rsid w:val="006D60C6"/>
    <w:rsid w:val="006F0BC7"/>
    <w:rsid w:val="00711624"/>
    <w:rsid w:val="00712677"/>
    <w:rsid w:val="0074160C"/>
    <w:rsid w:val="00754DA0"/>
    <w:rsid w:val="007664AF"/>
    <w:rsid w:val="00782705"/>
    <w:rsid w:val="007830E9"/>
    <w:rsid w:val="007D6FC2"/>
    <w:rsid w:val="007E431B"/>
    <w:rsid w:val="007F6471"/>
    <w:rsid w:val="0080143F"/>
    <w:rsid w:val="00803C04"/>
    <w:rsid w:val="008836EC"/>
    <w:rsid w:val="00892C0C"/>
    <w:rsid w:val="008A4292"/>
    <w:rsid w:val="008B02AB"/>
    <w:rsid w:val="008B609E"/>
    <w:rsid w:val="008C790C"/>
    <w:rsid w:val="008F11C4"/>
    <w:rsid w:val="008F39F5"/>
    <w:rsid w:val="009141E8"/>
    <w:rsid w:val="0092196E"/>
    <w:rsid w:val="00924B46"/>
    <w:rsid w:val="00930F9B"/>
    <w:rsid w:val="009313CD"/>
    <w:rsid w:val="00931BD0"/>
    <w:rsid w:val="0093369B"/>
    <w:rsid w:val="009519AE"/>
    <w:rsid w:val="009617C3"/>
    <w:rsid w:val="00967416"/>
    <w:rsid w:val="009A308E"/>
    <w:rsid w:val="009A4D3B"/>
    <w:rsid w:val="009B7A7E"/>
    <w:rsid w:val="009C6C76"/>
    <w:rsid w:val="009E45E5"/>
    <w:rsid w:val="00A42A39"/>
    <w:rsid w:val="00A52469"/>
    <w:rsid w:val="00A85EBD"/>
    <w:rsid w:val="00A9797D"/>
    <w:rsid w:val="00AA20E1"/>
    <w:rsid w:val="00AC2331"/>
    <w:rsid w:val="00AD7208"/>
    <w:rsid w:val="00AE4DED"/>
    <w:rsid w:val="00AF08FF"/>
    <w:rsid w:val="00AF373B"/>
    <w:rsid w:val="00B161C5"/>
    <w:rsid w:val="00B3154A"/>
    <w:rsid w:val="00B35FB5"/>
    <w:rsid w:val="00B50799"/>
    <w:rsid w:val="00B65442"/>
    <w:rsid w:val="00B65B80"/>
    <w:rsid w:val="00BA321A"/>
    <w:rsid w:val="00BB65FB"/>
    <w:rsid w:val="00BC6F56"/>
    <w:rsid w:val="00BE5268"/>
    <w:rsid w:val="00C02555"/>
    <w:rsid w:val="00C20B1A"/>
    <w:rsid w:val="00C451B9"/>
    <w:rsid w:val="00C61D6E"/>
    <w:rsid w:val="00C6438F"/>
    <w:rsid w:val="00C6531B"/>
    <w:rsid w:val="00C67D53"/>
    <w:rsid w:val="00C67F1B"/>
    <w:rsid w:val="00C861DB"/>
    <w:rsid w:val="00CA323F"/>
    <w:rsid w:val="00CA528C"/>
    <w:rsid w:val="00CB0B3D"/>
    <w:rsid w:val="00CB1270"/>
    <w:rsid w:val="00CC0B5B"/>
    <w:rsid w:val="00CD0B44"/>
    <w:rsid w:val="00CD46EC"/>
    <w:rsid w:val="00CE260D"/>
    <w:rsid w:val="00D0150D"/>
    <w:rsid w:val="00D0389F"/>
    <w:rsid w:val="00D11128"/>
    <w:rsid w:val="00D160D4"/>
    <w:rsid w:val="00D16755"/>
    <w:rsid w:val="00D63E5B"/>
    <w:rsid w:val="00D8239D"/>
    <w:rsid w:val="00DA2BBC"/>
    <w:rsid w:val="00DC1751"/>
    <w:rsid w:val="00DD62F8"/>
    <w:rsid w:val="00E13818"/>
    <w:rsid w:val="00E31825"/>
    <w:rsid w:val="00E33A34"/>
    <w:rsid w:val="00E35424"/>
    <w:rsid w:val="00E42D06"/>
    <w:rsid w:val="00E53FF4"/>
    <w:rsid w:val="00E75185"/>
    <w:rsid w:val="00E90F0E"/>
    <w:rsid w:val="00EA1DA8"/>
    <w:rsid w:val="00EB0E10"/>
    <w:rsid w:val="00EB7DB8"/>
    <w:rsid w:val="00EE2F58"/>
    <w:rsid w:val="00EE67CB"/>
    <w:rsid w:val="00EF0AB2"/>
    <w:rsid w:val="00EF62C2"/>
    <w:rsid w:val="00F041DB"/>
    <w:rsid w:val="00F12732"/>
    <w:rsid w:val="00F2109D"/>
    <w:rsid w:val="00F331E9"/>
    <w:rsid w:val="00F53DE9"/>
    <w:rsid w:val="00F542ED"/>
    <w:rsid w:val="00F54D76"/>
    <w:rsid w:val="00F73706"/>
    <w:rsid w:val="00F76A62"/>
    <w:rsid w:val="00FA7407"/>
    <w:rsid w:val="00FB00C2"/>
    <w:rsid w:val="00FD14FA"/>
    <w:rsid w:val="00FD2232"/>
    <w:rsid w:val="00FF2F79"/>
    <w:rsid w:val="00FF4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itation">
    <w:name w:val="citation"/>
    <w:basedOn w:val="Fuentedeprrafopredeter"/>
    <w:rsid w:val="00DD62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9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75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5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Joaquim" TargetMode="External"/><Relationship Id="rId13" Type="http://schemas.openxmlformats.org/officeDocument/2006/relationships/hyperlink" Target="https://es.wikipedia.org/wiki/Jerusal%C3%A9n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es.wikipedia.org/wiki/Antes_de_Cristo" TargetMode="External"/><Relationship Id="rId12" Type="http://schemas.openxmlformats.org/officeDocument/2006/relationships/hyperlink" Target="https://es.wikipedia.org/wiki/Templo_de_Jerusal%C3%A9n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Jerem%C3%ADas_(profeta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es.wikipedia.org/wiki/Caldea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Reino_de_Jud%C3%A1" TargetMode="External"/><Relationship Id="rId14" Type="http://schemas.openxmlformats.org/officeDocument/2006/relationships/hyperlink" Target="https://es.wikipedia.org/wiki/Idolatr%C3%AD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871E5-3AD1-407E-A81C-E05FAFE73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2018-04-29T10:24:00Z</dcterms:created>
  <dcterms:modified xsi:type="dcterms:W3CDTF">2018-04-29T10:24:00Z</dcterms:modified>
</cp:coreProperties>
</file>