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22C" w:rsidRDefault="003C2104" w:rsidP="00893135">
      <w:pPr>
        <w:ind w:left="-851" w:firstLine="142"/>
        <w:jc w:val="center"/>
        <w:rPr>
          <w:b/>
          <w:sz w:val="32"/>
          <w:szCs w:val="32"/>
        </w:rPr>
      </w:pPr>
      <w:r>
        <w:rPr>
          <w:b/>
          <w:sz w:val="32"/>
          <w:szCs w:val="32"/>
        </w:rPr>
        <w:t>59</w:t>
      </w:r>
    </w:p>
    <w:p w:rsidR="007939DC" w:rsidRPr="00893135" w:rsidRDefault="007939DC" w:rsidP="004A612C">
      <w:pPr>
        <w:ind w:left="-1134" w:right="-1277"/>
        <w:rPr>
          <w:b/>
          <w:sz w:val="32"/>
          <w:szCs w:val="32"/>
        </w:rPr>
      </w:pPr>
    </w:p>
    <w:p w:rsidR="007939DC" w:rsidRPr="00893135" w:rsidRDefault="00476EFC" w:rsidP="00476EFC">
      <w:pPr>
        <w:ind w:left="-851" w:right="-1277" w:firstLine="283"/>
        <w:rPr>
          <w:b/>
          <w:color w:val="FF0000"/>
          <w:sz w:val="32"/>
          <w:szCs w:val="32"/>
        </w:rPr>
      </w:pPr>
      <w:r>
        <w:rPr>
          <w:b/>
          <w:color w:val="FF0000"/>
          <w:sz w:val="32"/>
          <w:szCs w:val="32"/>
        </w:rPr>
        <w:t xml:space="preserve">                      </w:t>
      </w:r>
      <w:r w:rsidR="007939DC" w:rsidRPr="00893135">
        <w:rPr>
          <w:b/>
          <w:color w:val="FF0000"/>
          <w:sz w:val="32"/>
          <w:szCs w:val="32"/>
        </w:rPr>
        <w:t>0401  Tiempo de pequeños imperios</w:t>
      </w:r>
    </w:p>
    <w:p w:rsidR="007939DC" w:rsidRDefault="007939DC" w:rsidP="00F34532">
      <w:pPr>
        <w:ind w:left="-1134" w:right="-426"/>
        <w:rPr>
          <w:b/>
          <w:sz w:val="32"/>
          <w:szCs w:val="32"/>
        </w:rPr>
      </w:pPr>
    </w:p>
    <w:p w:rsidR="001E0B01" w:rsidRDefault="001E0B01" w:rsidP="00893135">
      <w:pPr>
        <w:ind w:left="-851" w:firstLine="142"/>
        <w:jc w:val="both"/>
        <w:rPr>
          <w:b/>
        </w:rPr>
      </w:pPr>
      <w:r w:rsidRPr="001E0B01">
        <w:rPr>
          <w:b/>
        </w:rPr>
        <w:t xml:space="preserve">    Los siglo IX a XI, el cambio de milenio, sup</w:t>
      </w:r>
      <w:r w:rsidR="00B02066">
        <w:rPr>
          <w:b/>
        </w:rPr>
        <w:t>o</w:t>
      </w:r>
      <w:r w:rsidRPr="001E0B01">
        <w:rPr>
          <w:b/>
        </w:rPr>
        <w:t xml:space="preserve">ne </w:t>
      </w:r>
      <w:r w:rsidR="00B02066">
        <w:rPr>
          <w:b/>
        </w:rPr>
        <w:t>en la historia cristiana un paso</w:t>
      </w:r>
      <w:r w:rsidRPr="001E0B01">
        <w:rPr>
          <w:b/>
        </w:rPr>
        <w:t xml:space="preserve"> de milenio, que</w:t>
      </w:r>
      <w:r w:rsidR="00B02066">
        <w:rPr>
          <w:b/>
        </w:rPr>
        <w:t xml:space="preserve"> </w:t>
      </w:r>
      <w:r w:rsidR="00AA7488">
        <w:rPr>
          <w:b/>
        </w:rPr>
        <w:t>es lo mismo que un cambio de é</w:t>
      </w:r>
      <w:r w:rsidRPr="001E0B01">
        <w:rPr>
          <w:b/>
        </w:rPr>
        <w:t>poca. Los pueblos bárbaros han quedado ya instalados en sus nuevos te</w:t>
      </w:r>
      <w:r w:rsidR="00B02066">
        <w:rPr>
          <w:b/>
        </w:rPr>
        <w:t>r</w:t>
      </w:r>
      <w:r w:rsidRPr="001E0B01">
        <w:rPr>
          <w:b/>
        </w:rPr>
        <w:t>ritorios. La integración de los grupos humanos anteriores, con sus leyes y sus tradiciones, se ha logrado en parte.</w:t>
      </w:r>
    </w:p>
    <w:p w:rsidR="00B02066" w:rsidRPr="001E0B01" w:rsidRDefault="00B02066" w:rsidP="00893135">
      <w:pPr>
        <w:ind w:left="-851" w:firstLine="142"/>
        <w:jc w:val="both"/>
        <w:rPr>
          <w:b/>
        </w:rPr>
      </w:pPr>
    </w:p>
    <w:p w:rsidR="001E0B01" w:rsidRPr="001E0B01" w:rsidRDefault="001E0B01" w:rsidP="00893135">
      <w:pPr>
        <w:ind w:left="-851" w:firstLine="142"/>
        <w:jc w:val="both"/>
        <w:rPr>
          <w:b/>
        </w:rPr>
      </w:pPr>
      <w:r w:rsidRPr="001E0B01">
        <w:rPr>
          <w:b/>
        </w:rPr>
        <w:t xml:space="preserve">  </w:t>
      </w:r>
      <w:r w:rsidR="00476EFC">
        <w:rPr>
          <w:b/>
        </w:rPr>
        <w:t xml:space="preserve"> </w:t>
      </w:r>
      <w:r w:rsidRPr="001E0B01">
        <w:rPr>
          <w:b/>
        </w:rPr>
        <w:t xml:space="preserve">Pero en la Historia de los hombres nunca faltan problemas que reclaman ser </w:t>
      </w:r>
      <w:proofErr w:type="spellStart"/>
      <w:r w:rsidRPr="001E0B01">
        <w:rPr>
          <w:b/>
        </w:rPr>
        <w:t>enfren</w:t>
      </w:r>
      <w:r w:rsidR="00A372E9">
        <w:rPr>
          <w:b/>
        </w:rPr>
        <w:t>-</w:t>
      </w:r>
      <w:r w:rsidRPr="001E0B01">
        <w:rPr>
          <w:b/>
        </w:rPr>
        <w:t>tados</w:t>
      </w:r>
      <w:proofErr w:type="spellEnd"/>
      <w:r w:rsidRPr="001E0B01">
        <w:rPr>
          <w:b/>
        </w:rPr>
        <w:t xml:space="preserve"> con fortaleza, habilidad y eficacia. En estos siglo</w:t>
      </w:r>
      <w:r w:rsidR="00B02066">
        <w:rPr>
          <w:b/>
        </w:rPr>
        <w:t>s</w:t>
      </w:r>
      <w:r w:rsidRPr="001E0B01">
        <w:rPr>
          <w:b/>
        </w:rPr>
        <w:t xml:space="preserve"> sigue </w:t>
      </w:r>
      <w:r w:rsidR="00B02066">
        <w:rPr>
          <w:b/>
        </w:rPr>
        <w:t>avanzando y apretando</w:t>
      </w:r>
      <w:r w:rsidRPr="001E0B01">
        <w:rPr>
          <w:b/>
        </w:rPr>
        <w:t xml:space="preserve"> el mundo islámico, que pretende dominar </w:t>
      </w:r>
      <w:r w:rsidR="00B02066">
        <w:rPr>
          <w:b/>
        </w:rPr>
        <w:t>E</w:t>
      </w:r>
      <w:r w:rsidRPr="001E0B01">
        <w:rPr>
          <w:b/>
        </w:rPr>
        <w:t>uropa, como plataform</w:t>
      </w:r>
      <w:r w:rsidR="00B02066">
        <w:rPr>
          <w:b/>
        </w:rPr>
        <w:t>a</w:t>
      </w:r>
      <w:r w:rsidRPr="001E0B01">
        <w:rPr>
          <w:b/>
        </w:rPr>
        <w:t xml:space="preserve"> para la conquista del mundo entero</w:t>
      </w:r>
      <w:r w:rsidR="00B02066">
        <w:rPr>
          <w:b/>
        </w:rPr>
        <w:t>,</w:t>
      </w:r>
      <w:r w:rsidRPr="001E0B01">
        <w:rPr>
          <w:b/>
        </w:rPr>
        <w:t xml:space="preserve"> que fue el ideal de Ma</w:t>
      </w:r>
      <w:r w:rsidR="00B02066">
        <w:rPr>
          <w:b/>
        </w:rPr>
        <w:t>h</w:t>
      </w:r>
      <w:r w:rsidRPr="001E0B01">
        <w:rPr>
          <w:b/>
        </w:rPr>
        <w:t xml:space="preserve">oma y la propuesta que se pone de manifiesto en el </w:t>
      </w:r>
      <w:r w:rsidR="00B02066">
        <w:rPr>
          <w:b/>
        </w:rPr>
        <w:t>Cor</w:t>
      </w:r>
      <w:r w:rsidR="00A372E9">
        <w:rPr>
          <w:b/>
        </w:rPr>
        <w:t>á</w:t>
      </w:r>
      <w:r w:rsidR="00B02066">
        <w:rPr>
          <w:b/>
        </w:rPr>
        <w:t>n</w:t>
      </w:r>
      <w:r w:rsidRPr="001E0B01">
        <w:rPr>
          <w:b/>
        </w:rPr>
        <w:t>.</w:t>
      </w:r>
      <w:r w:rsidR="00476EFC">
        <w:rPr>
          <w:b/>
        </w:rPr>
        <w:t xml:space="preserve"> (La </w:t>
      </w:r>
      <w:proofErr w:type="spellStart"/>
      <w:r w:rsidR="00476EFC">
        <w:rPr>
          <w:b/>
        </w:rPr>
        <w:t>yihah</w:t>
      </w:r>
      <w:proofErr w:type="spellEnd"/>
      <w:r w:rsidR="00476EFC">
        <w:rPr>
          <w:b/>
        </w:rPr>
        <w:t>, la guerra santa (</w:t>
      </w:r>
      <w:r w:rsidR="00A372E9">
        <w:rPr>
          <w:b/>
        </w:rPr>
        <w:t xml:space="preserve">Azora 2. </w:t>
      </w:r>
      <w:proofErr w:type="spellStart"/>
      <w:r w:rsidR="00A372E9">
        <w:rPr>
          <w:b/>
        </w:rPr>
        <w:t>aleia</w:t>
      </w:r>
      <w:proofErr w:type="spellEnd"/>
      <w:r w:rsidR="00A372E9">
        <w:rPr>
          <w:b/>
        </w:rPr>
        <w:t xml:space="preserve"> 187..."</w:t>
      </w:r>
      <w:proofErr w:type="gramStart"/>
      <w:r w:rsidR="00A372E9">
        <w:rPr>
          <w:b/>
        </w:rPr>
        <w:t>matadlos</w:t>
      </w:r>
      <w:proofErr w:type="gramEnd"/>
      <w:r w:rsidR="00A372E9">
        <w:rPr>
          <w:b/>
        </w:rPr>
        <w:t xml:space="preserve"> donde quiere los encontréis</w:t>
      </w:r>
      <w:r w:rsidR="00476EFC">
        <w:rPr>
          <w:b/>
        </w:rPr>
        <w:t xml:space="preserve">… </w:t>
      </w:r>
      <w:proofErr w:type="spellStart"/>
      <w:r w:rsidR="00476EFC">
        <w:rPr>
          <w:b/>
        </w:rPr>
        <w:t>e</w:t>
      </w:r>
      <w:r w:rsidR="00A372E9">
        <w:rPr>
          <w:b/>
        </w:rPr>
        <w:t>Es</w:t>
      </w:r>
      <w:proofErr w:type="spellEnd"/>
      <w:r w:rsidR="00A372E9">
        <w:rPr>
          <w:b/>
        </w:rPr>
        <w:t xml:space="preserve"> el galardón de los incrédulos".. </w:t>
      </w:r>
      <w:proofErr w:type="gramStart"/>
      <w:r w:rsidR="00A372E9">
        <w:rPr>
          <w:b/>
        </w:rPr>
        <w:t>y</w:t>
      </w:r>
      <w:proofErr w:type="gramEnd"/>
      <w:r w:rsidR="00A372E9">
        <w:rPr>
          <w:b/>
        </w:rPr>
        <w:t xml:space="preserve"> azora VIII. a.15 ó  17...)</w:t>
      </w:r>
    </w:p>
    <w:p w:rsidR="001E0B01" w:rsidRPr="001E0B01" w:rsidRDefault="001E0B01" w:rsidP="00893135">
      <w:pPr>
        <w:ind w:left="-851" w:firstLine="142"/>
        <w:jc w:val="both"/>
        <w:rPr>
          <w:b/>
        </w:rPr>
      </w:pPr>
    </w:p>
    <w:p w:rsidR="001E0B01" w:rsidRPr="001E0B01" w:rsidRDefault="00B02066" w:rsidP="00893135">
      <w:pPr>
        <w:ind w:left="-851" w:firstLine="142"/>
        <w:jc w:val="both"/>
        <w:rPr>
          <w:b/>
        </w:rPr>
      </w:pPr>
      <w:r>
        <w:rPr>
          <w:b/>
        </w:rPr>
        <w:t xml:space="preserve">  </w:t>
      </w:r>
      <w:r w:rsidR="001E0B01" w:rsidRPr="001E0B01">
        <w:rPr>
          <w:b/>
        </w:rPr>
        <w:t xml:space="preserve">  Pero resulta que el mensaje de Cristo</w:t>
      </w:r>
      <w:r>
        <w:rPr>
          <w:b/>
        </w:rPr>
        <w:t>,</w:t>
      </w:r>
      <w:r w:rsidR="001E0B01" w:rsidRPr="001E0B01">
        <w:rPr>
          <w:b/>
        </w:rPr>
        <w:t xml:space="preserve"> ocho siglos anterior, también fue el mismo </w:t>
      </w:r>
      <w:r w:rsidR="00B50569">
        <w:rPr>
          <w:b/>
        </w:rPr>
        <w:t>"</w:t>
      </w:r>
      <w:r w:rsidR="001E0B01" w:rsidRPr="001E0B01">
        <w:rPr>
          <w:b/>
        </w:rPr>
        <w:t>Id por todo el mundo, por todo, y anunciad el Evangel</w:t>
      </w:r>
      <w:r w:rsidR="00B50569">
        <w:rPr>
          <w:b/>
        </w:rPr>
        <w:t>i</w:t>
      </w:r>
      <w:r w:rsidR="001E0B01" w:rsidRPr="001E0B01">
        <w:rPr>
          <w:b/>
        </w:rPr>
        <w:t>o</w:t>
      </w:r>
      <w:r w:rsidR="003C2104">
        <w:rPr>
          <w:b/>
        </w:rPr>
        <w:t xml:space="preserve"> </w:t>
      </w:r>
      <w:r w:rsidR="00B50569">
        <w:rPr>
          <w:b/>
        </w:rPr>
        <w:t xml:space="preserve">(Mc 16.15) </w:t>
      </w:r>
      <w:r w:rsidR="001E0B01" w:rsidRPr="001E0B01">
        <w:rPr>
          <w:b/>
        </w:rPr>
        <w:t xml:space="preserve"> La diferencia con el ideal isl</w:t>
      </w:r>
      <w:r w:rsidR="00B50569">
        <w:rPr>
          <w:b/>
        </w:rPr>
        <w:t>á</w:t>
      </w:r>
      <w:r w:rsidR="001E0B01" w:rsidRPr="001E0B01">
        <w:rPr>
          <w:b/>
        </w:rPr>
        <w:t>mico es tremenda. Mahoma p</w:t>
      </w:r>
      <w:r w:rsidR="00B50569">
        <w:rPr>
          <w:b/>
        </w:rPr>
        <w:t>o</w:t>
      </w:r>
      <w:r w:rsidR="001E0B01" w:rsidRPr="001E0B01">
        <w:rPr>
          <w:b/>
        </w:rPr>
        <w:t xml:space="preserve">stula la guerra santa, la yihad. </w:t>
      </w:r>
      <w:r w:rsidR="00B50569">
        <w:rPr>
          <w:b/>
        </w:rPr>
        <w:t xml:space="preserve">(25 veces lo insinúa el Corán) </w:t>
      </w:r>
      <w:r w:rsidR="001E0B01" w:rsidRPr="001E0B01">
        <w:rPr>
          <w:b/>
        </w:rPr>
        <w:t>Por muy santa que sea, no</w:t>
      </w:r>
      <w:r w:rsidR="00B50569">
        <w:rPr>
          <w:b/>
        </w:rPr>
        <w:t xml:space="preserve"> </w:t>
      </w:r>
      <w:r w:rsidR="001E0B01" w:rsidRPr="001E0B01">
        <w:rPr>
          <w:b/>
        </w:rPr>
        <w:t>deja de ser guerra. Si</w:t>
      </w:r>
      <w:r w:rsidR="00B50569">
        <w:rPr>
          <w:b/>
        </w:rPr>
        <w:t>n</w:t>
      </w:r>
      <w:r w:rsidR="001E0B01" w:rsidRPr="001E0B01">
        <w:rPr>
          <w:b/>
        </w:rPr>
        <w:t xml:space="preserve"> embargo el mensaje d</w:t>
      </w:r>
      <w:r w:rsidR="00B50569">
        <w:rPr>
          <w:b/>
        </w:rPr>
        <w:t>e</w:t>
      </w:r>
      <w:r w:rsidR="001E0B01" w:rsidRPr="001E0B01">
        <w:rPr>
          <w:b/>
        </w:rPr>
        <w:t xml:space="preserve"> Cristo es dominar el mundo por la verdad ofreci</w:t>
      </w:r>
      <w:r w:rsidR="00B50569">
        <w:rPr>
          <w:b/>
        </w:rPr>
        <w:t>d</w:t>
      </w:r>
      <w:r w:rsidR="001E0B01" w:rsidRPr="001E0B01">
        <w:rPr>
          <w:b/>
        </w:rPr>
        <w:t>a desde el amor</w:t>
      </w:r>
      <w:r w:rsidR="00B50569">
        <w:rPr>
          <w:b/>
        </w:rPr>
        <w:t>.</w:t>
      </w:r>
    </w:p>
    <w:p w:rsidR="001E0B01" w:rsidRPr="001E0B01" w:rsidRDefault="001E0B01" w:rsidP="00893135">
      <w:pPr>
        <w:ind w:left="-851" w:firstLine="142"/>
        <w:jc w:val="both"/>
        <w:rPr>
          <w:b/>
        </w:rPr>
      </w:pPr>
      <w:r w:rsidRPr="001E0B01">
        <w:rPr>
          <w:b/>
        </w:rPr>
        <w:t xml:space="preserve"> </w:t>
      </w:r>
    </w:p>
    <w:p w:rsidR="001E0B01" w:rsidRDefault="001E0B01" w:rsidP="00893135">
      <w:pPr>
        <w:ind w:left="-851" w:firstLine="142"/>
        <w:jc w:val="both"/>
        <w:rPr>
          <w:b/>
          <w:sz w:val="32"/>
          <w:szCs w:val="32"/>
        </w:rPr>
      </w:pPr>
      <w:r w:rsidRPr="001E0B01">
        <w:rPr>
          <w:b/>
        </w:rPr>
        <w:t xml:space="preserve"> </w:t>
      </w:r>
      <w:r w:rsidR="00B50569">
        <w:rPr>
          <w:b/>
        </w:rPr>
        <w:t xml:space="preserve">   </w:t>
      </w:r>
      <w:r w:rsidRPr="001E0B01">
        <w:rPr>
          <w:b/>
        </w:rPr>
        <w:t>El ch</w:t>
      </w:r>
      <w:r w:rsidR="00B50569">
        <w:rPr>
          <w:b/>
        </w:rPr>
        <w:t>oque islá</w:t>
      </w:r>
      <w:r w:rsidRPr="001E0B01">
        <w:rPr>
          <w:b/>
        </w:rPr>
        <w:t xml:space="preserve">mico con </w:t>
      </w:r>
      <w:r w:rsidR="00B50569">
        <w:rPr>
          <w:b/>
        </w:rPr>
        <w:t>E</w:t>
      </w:r>
      <w:r w:rsidRPr="001E0B01">
        <w:rPr>
          <w:b/>
        </w:rPr>
        <w:t xml:space="preserve">uropa </w:t>
      </w:r>
      <w:r w:rsidR="00B50569">
        <w:rPr>
          <w:b/>
        </w:rPr>
        <w:t>ib</w:t>
      </w:r>
      <w:r w:rsidRPr="001E0B01">
        <w:rPr>
          <w:b/>
        </w:rPr>
        <w:t>a a ser tremendo, por el Este y por el O</w:t>
      </w:r>
      <w:r w:rsidR="00B50569">
        <w:rPr>
          <w:b/>
        </w:rPr>
        <w:t>e</w:t>
      </w:r>
      <w:r w:rsidRPr="001E0B01">
        <w:rPr>
          <w:b/>
        </w:rPr>
        <w:t>ste. No van a poder invadir Europa</w:t>
      </w:r>
      <w:r w:rsidR="00B50569">
        <w:rPr>
          <w:b/>
        </w:rPr>
        <w:t xml:space="preserve"> los hijo</w:t>
      </w:r>
      <w:r w:rsidR="00AA7488">
        <w:rPr>
          <w:b/>
        </w:rPr>
        <w:t>s</w:t>
      </w:r>
      <w:r w:rsidR="00B50569">
        <w:rPr>
          <w:b/>
        </w:rPr>
        <w:t xml:space="preserve"> de Alá</w:t>
      </w:r>
      <w:r w:rsidRPr="001E0B01">
        <w:rPr>
          <w:b/>
        </w:rPr>
        <w:t xml:space="preserve"> y no van a poder islamizarla. S</w:t>
      </w:r>
      <w:r w:rsidR="00B50569">
        <w:rPr>
          <w:b/>
        </w:rPr>
        <w:t>í</w:t>
      </w:r>
      <w:r w:rsidRPr="001E0B01">
        <w:rPr>
          <w:b/>
        </w:rPr>
        <w:t xml:space="preserve"> van a lograr invadir el sur de Asi</w:t>
      </w:r>
      <w:r w:rsidR="00B50569">
        <w:rPr>
          <w:b/>
        </w:rPr>
        <w:t>a</w:t>
      </w:r>
      <w:r w:rsidRPr="001E0B01">
        <w:rPr>
          <w:b/>
        </w:rPr>
        <w:t xml:space="preserve">, el </w:t>
      </w:r>
      <w:r w:rsidR="00B50569">
        <w:rPr>
          <w:b/>
        </w:rPr>
        <w:t>M</w:t>
      </w:r>
      <w:r w:rsidRPr="001E0B01">
        <w:rPr>
          <w:b/>
        </w:rPr>
        <w:t xml:space="preserve">edio oriente, y la mitad de </w:t>
      </w:r>
      <w:proofErr w:type="spellStart"/>
      <w:r w:rsidRPr="001E0B01">
        <w:rPr>
          <w:b/>
        </w:rPr>
        <w:t>Africa</w:t>
      </w:r>
      <w:proofErr w:type="spellEnd"/>
      <w:r w:rsidRPr="001E0B01">
        <w:rPr>
          <w:b/>
        </w:rPr>
        <w:t>. Pero no Eur</w:t>
      </w:r>
      <w:r w:rsidR="00B50569">
        <w:rPr>
          <w:b/>
        </w:rPr>
        <w:t>o</w:t>
      </w:r>
      <w:r w:rsidRPr="001E0B01">
        <w:rPr>
          <w:b/>
        </w:rPr>
        <w:t>pa. Es el signo de</w:t>
      </w:r>
      <w:r w:rsidR="00B50569">
        <w:rPr>
          <w:b/>
        </w:rPr>
        <w:t xml:space="preserve"> </w:t>
      </w:r>
      <w:r w:rsidRPr="001E0B01">
        <w:rPr>
          <w:b/>
        </w:rPr>
        <w:t>la Historia para entender las tensione</w:t>
      </w:r>
      <w:r w:rsidR="00B50569">
        <w:rPr>
          <w:b/>
        </w:rPr>
        <w:t>s</w:t>
      </w:r>
      <w:r w:rsidRPr="001E0B01">
        <w:rPr>
          <w:b/>
        </w:rPr>
        <w:t xml:space="preserve"> b</w:t>
      </w:r>
      <w:r w:rsidR="00B50569">
        <w:rPr>
          <w:b/>
        </w:rPr>
        <w:t>é</w:t>
      </w:r>
      <w:r w:rsidRPr="001E0B01">
        <w:rPr>
          <w:b/>
        </w:rPr>
        <w:t>licas de estos tiempos del cambio de milenio</w:t>
      </w:r>
      <w:r w:rsidRPr="001E0B01">
        <w:rPr>
          <w:b/>
          <w:sz w:val="32"/>
          <w:szCs w:val="32"/>
        </w:rPr>
        <w:t>.</w:t>
      </w:r>
    </w:p>
    <w:p w:rsidR="003C2104" w:rsidRPr="001E0B01" w:rsidRDefault="003C2104" w:rsidP="00893135">
      <w:pPr>
        <w:ind w:left="-851" w:firstLine="142"/>
        <w:jc w:val="both"/>
        <w:rPr>
          <w:b/>
          <w:sz w:val="32"/>
          <w:szCs w:val="32"/>
        </w:rPr>
      </w:pPr>
    </w:p>
    <w:p w:rsidR="001E0B01" w:rsidRDefault="001E0B01" w:rsidP="00893135">
      <w:pPr>
        <w:ind w:left="-851" w:right="-426" w:firstLine="142"/>
        <w:jc w:val="center"/>
        <w:rPr>
          <w:b/>
          <w:sz w:val="32"/>
          <w:szCs w:val="32"/>
        </w:rPr>
      </w:pPr>
      <w:r>
        <w:rPr>
          <w:noProof/>
        </w:rPr>
        <w:drawing>
          <wp:inline distT="0" distB="0" distL="0" distR="0">
            <wp:extent cx="1905000" cy="1268016"/>
            <wp:effectExtent l="19050" t="0" r="0" b="0"/>
            <wp:docPr id="1" name="Imagen 1" descr="Resultado de imagen de europa lucha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uropa lucha islam"/>
                    <pic:cNvPicPr>
                      <a:picLocks noChangeAspect="1" noChangeArrowheads="1"/>
                    </pic:cNvPicPr>
                  </pic:nvPicPr>
                  <pic:blipFill>
                    <a:blip r:embed="rId6"/>
                    <a:srcRect/>
                    <a:stretch>
                      <a:fillRect/>
                    </a:stretch>
                  </pic:blipFill>
                  <pic:spPr bwMode="auto">
                    <a:xfrm>
                      <a:off x="0" y="0"/>
                      <a:ext cx="1905000" cy="1268016"/>
                    </a:xfrm>
                    <a:prstGeom prst="rect">
                      <a:avLst/>
                    </a:prstGeom>
                    <a:noFill/>
                    <a:ln w="9525">
                      <a:noFill/>
                      <a:miter lim="800000"/>
                      <a:headEnd/>
                      <a:tailEnd/>
                    </a:ln>
                  </pic:spPr>
                </pic:pic>
              </a:graphicData>
            </a:graphic>
          </wp:inline>
        </w:drawing>
      </w:r>
    </w:p>
    <w:p w:rsidR="001E0B01" w:rsidRDefault="001E0B01" w:rsidP="00F34532">
      <w:pPr>
        <w:ind w:left="-1134" w:right="-426"/>
        <w:jc w:val="center"/>
        <w:rPr>
          <w:b/>
          <w:sz w:val="32"/>
          <w:szCs w:val="32"/>
        </w:rPr>
      </w:pPr>
      <w:r>
        <w:rPr>
          <w:b/>
          <w:noProof/>
          <w:sz w:val="32"/>
          <w:szCs w:val="32"/>
        </w:rPr>
        <w:drawing>
          <wp:inline distT="0" distB="0" distL="0" distR="0">
            <wp:extent cx="5629275" cy="3031148"/>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l="11372" t="50831" r="50064" b="22120"/>
                    <a:stretch>
                      <a:fillRect/>
                    </a:stretch>
                  </pic:blipFill>
                  <pic:spPr bwMode="auto">
                    <a:xfrm>
                      <a:off x="0" y="0"/>
                      <a:ext cx="5629275" cy="3031148"/>
                    </a:xfrm>
                    <a:prstGeom prst="rect">
                      <a:avLst/>
                    </a:prstGeom>
                    <a:noFill/>
                    <a:ln w="9525">
                      <a:noFill/>
                      <a:miter lim="800000"/>
                      <a:headEnd/>
                      <a:tailEnd/>
                    </a:ln>
                  </pic:spPr>
                </pic:pic>
              </a:graphicData>
            </a:graphic>
          </wp:inline>
        </w:drawing>
      </w:r>
    </w:p>
    <w:p w:rsidR="00B02066" w:rsidRPr="00B02066" w:rsidRDefault="00B02066" w:rsidP="00F34532">
      <w:pPr>
        <w:ind w:left="-1134" w:right="-426"/>
        <w:jc w:val="center"/>
        <w:rPr>
          <w:b/>
          <w:color w:val="0070C0"/>
          <w:sz w:val="22"/>
          <w:szCs w:val="22"/>
        </w:rPr>
      </w:pPr>
      <w:r>
        <w:rPr>
          <w:b/>
          <w:color w:val="0070C0"/>
          <w:sz w:val="22"/>
          <w:szCs w:val="22"/>
        </w:rPr>
        <w:t xml:space="preserve">Año 1000  </w:t>
      </w:r>
      <w:r w:rsidRPr="00B02066">
        <w:rPr>
          <w:b/>
          <w:color w:val="0070C0"/>
          <w:sz w:val="22"/>
          <w:szCs w:val="22"/>
        </w:rPr>
        <w:t>Europa rodeada, no acorralada</w:t>
      </w:r>
      <w:r w:rsidR="00AA7488">
        <w:rPr>
          <w:b/>
          <w:color w:val="0070C0"/>
          <w:sz w:val="22"/>
          <w:szCs w:val="22"/>
        </w:rPr>
        <w:t>. Así avanzaba el Islam</w:t>
      </w:r>
    </w:p>
    <w:p w:rsidR="001E0B01" w:rsidRDefault="001E0B01" w:rsidP="00F34532">
      <w:pPr>
        <w:ind w:left="-1134" w:right="-426"/>
        <w:rPr>
          <w:b/>
          <w:sz w:val="32"/>
          <w:szCs w:val="32"/>
        </w:rPr>
      </w:pPr>
    </w:p>
    <w:p w:rsidR="001E0B01" w:rsidRDefault="001E0B01" w:rsidP="00A603D1">
      <w:pPr>
        <w:ind w:left="-1134"/>
        <w:rPr>
          <w:b/>
          <w:sz w:val="32"/>
          <w:szCs w:val="32"/>
        </w:rPr>
      </w:pPr>
    </w:p>
    <w:p w:rsidR="00D83D56" w:rsidRDefault="001E0B01" w:rsidP="00893135">
      <w:pPr>
        <w:ind w:left="-851" w:firstLine="142"/>
        <w:jc w:val="both"/>
        <w:rPr>
          <w:b/>
        </w:rPr>
      </w:pPr>
      <w:r>
        <w:rPr>
          <w:b/>
          <w:sz w:val="32"/>
          <w:szCs w:val="32"/>
        </w:rPr>
        <w:t xml:space="preserve">  </w:t>
      </w:r>
      <w:r w:rsidRPr="00D83D56">
        <w:rPr>
          <w:b/>
        </w:rPr>
        <w:t>Lo</w:t>
      </w:r>
      <w:r w:rsidR="00D83D56" w:rsidRPr="00D83D56">
        <w:rPr>
          <w:b/>
        </w:rPr>
        <w:t xml:space="preserve"> pueblos y los reinos de Europa en el año mil sintieron la necesidad de </w:t>
      </w:r>
      <w:r w:rsidR="00D83D56">
        <w:rPr>
          <w:b/>
        </w:rPr>
        <w:t>de</w:t>
      </w:r>
      <w:r w:rsidR="00D83D56" w:rsidRPr="00D83D56">
        <w:rPr>
          <w:b/>
        </w:rPr>
        <w:t>fenderse, ante el empuje arrollador de las fuerzas invasor</w:t>
      </w:r>
      <w:r w:rsidR="00D83D56">
        <w:rPr>
          <w:b/>
        </w:rPr>
        <w:t>as</w:t>
      </w:r>
      <w:r w:rsidR="00D83D56" w:rsidRPr="00D83D56">
        <w:rPr>
          <w:b/>
        </w:rPr>
        <w:t xml:space="preserve"> mahometan</w:t>
      </w:r>
      <w:r w:rsidR="00D83D56">
        <w:rPr>
          <w:b/>
        </w:rPr>
        <w:t>a</w:t>
      </w:r>
      <w:r w:rsidR="00D83D56" w:rsidRPr="00D83D56">
        <w:rPr>
          <w:b/>
        </w:rPr>
        <w:t>s, organizadas en los diversos califatos que</w:t>
      </w:r>
      <w:r w:rsidR="00D83D56">
        <w:rPr>
          <w:b/>
        </w:rPr>
        <w:t>,</w:t>
      </w:r>
      <w:r w:rsidR="00D83D56" w:rsidRPr="00D83D56">
        <w:rPr>
          <w:b/>
        </w:rPr>
        <w:t xml:space="preserve"> como</w:t>
      </w:r>
      <w:r w:rsidR="00D83D56">
        <w:rPr>
          <w:b/>
        </w:rPr>
        <w:t xml:space="preserve"> </w:t>
      </w:r>
      <w:r w:rsidR="00D83D56" w:rsidRPr="00D83D56">
        <w:rPr>
          <w:b/>
        </w:rPr>
        <w:t>el Omeya de C</w:t>
      </w:r>
      <w:r w:rsidR="00D83D56">
        <w:rPr>
          <w:b/>
        </w:rPr>
        <w:t>ó</w:t>
      </w:r>
      <w:r w:rsidR="00D83D56" w:rsidRPr="00D83D56">
        <w:rPr>
          <w:b/>
        </w:rPr>
        <w:t>rdoba, o el abas</w:t>
      </w:r>
      <w:r w:rsidR="00B50569">
        <w:rPr>
          <w:b/>
        </w:rPr>
        <w:t>í</w:t>
      </w:r>
      <w:r w:rsidR="00D83D56" w:rsidRPr="00D83D56">
        <w:rPr>
          <w:b/>
        </w:rPr>
        <w:t xml:space="preserve"> de Bagdad y del Cairo</w:t>
      </w:r>
      <w:r w:rsidR="00D83D56">
        <w:rPr>
          <w:b/>
        </w:rPr>
        <w:t>, pretendían cumplir el mensaje conquistador de Mahoma.</w:t>
      </w:r>
    </w:p>
    <w:p w:rsidR="00D83D56" w:rsidRDefault="00D83D56" w:rsidP="00893135">
      <w:pPr>
        <w:ind w:left="-851" w:firstLine="142"/>
        <w:jc w:val="both"/>
        <w:rPr>
          <w:b/>
        </w:rPr>
      </w:pPr>
    </w:p>
    <w:p w:rsidR="001E0B01" w:rsidRPr="00D83D56" w:rsidRDefault="00D83D56" w:rsidP="00893135">
      <w:pPr>
        <w:ind w:left="-851" w:firstLine="142"/>
        <w:jc w:val="both"/>
        <w:rPr>
          <w:b/>
        </w:rPr>
      </w:pPr>
      <w:r>
        <w:rPr>
          <w:b/>
        </w:rPr>
        <w:t xml:space="preserve">  Los pueblo de </w:t>
      </w:r>
      <w:r w:rsidR="00B50569">
        <w:rPr>
          <w:b/>
        </w:rPr>
        <w:t>E</w:t>
      </w:r>
      <w:r>
        <w:rPr>
          <w:b/>
        </w:rPr>
        <w:t xml:space="preserve">uropa reaccionaron </w:t>
      </w:r>
      <w:r w:rsidR="00476EFC">
        <w:rPr>
          <w:b/>
        </w:rPr>
        <w:t xml:space="preserve">ante </w:t>
      </w:r>
      <w:r>
        <w:rPr>
          <w:b/>
        </w:rPr>
        <w:t>la g</w:t>
      </w:r>
      <w:r w:rsidR="00B50569">
        <w:rPr>
          <w:b/>
        </w:rPr>
        <w:t>u</w:t>
      </w:r>
      <w:r>
        <w:rPr>
          <w:b/>
        </w:rPr>
        <w:t>erra, y surgieron frecuentes enfrent</w:t>
      </w:r>
      <w:r>
        <w:rPr>
          <w:b/>
        </w:rPr>
        <w:t>a</w:t>
      </w:r>
      <w:r>
        <w:rPr>
          <w:b/>
        </w:rPr>
        <w:t>mientos sangrientos en el Oriente con el imperio romano llamado bizantino, en el centro europeo con las fuerzas que siguieron al emperador Carlomagno y sobre todo en la península ibérica donde los varios reinos cristianos que surgen de la ceniza visigóticas llegan a pactar la unión y la colaboración contra el invasor.</w:t>
      </w:r>
      <w:r w:rsidRPr="00D83D56">
        <w:rPr>
          <w:b/>
        </w:rPr>
        <w:t xml:space="preserve"> </w:t>
      </w:r>
      <w:r w:rsidR="001E0B01" w:rsidRPr="00D83D56">
        <w:rPr>
          <w:b/>
        </w:rPr>
        <w:t xml:space="preserve"> </w:t>
      </w:r>
    </w:p>
    <w:p w:rsidR="004A612C" w:rsidRDefault="004A612C" w:rsidP="00893135">
      <w:pPr>
        <w:ind w:left="-851" w:firstLine="142"/>
        <w:rPr>
          <w:b/>
          <w:sz w:val="32"/>
          <w:szCs w:val="32"/>
        </w:rPr>
      </w:pPr>
    </w:p>
    <w:p w:rsidR="007939DC" w:rsidRPr="0034223E" w:rsidRDefault="0034223E" w:rsidP="00893135">
      <w:pPr>
        <w:ind w:left="-851" w:firstLine="142"/>
        <w:rPr>
          <w:b/>
          <w:color w:val="FF0000"/>
          <w:sz w:val="32"/>
          <w:szCs w:val="32"/>
        </w:rPr>
      </w:pPr>
      <w:r>
        <w:rPr>
          <w:b/>
          <w:color w:val="FF0000"/>
          <w:sz w:val="32"/>
          <w:szCs w:val="32"/>
        </w:rPr>
        <w:t xml:space="preserve">   </w:t>
      </w:r>
      <w:r w:rsidR="001E0B01" w:rsidRPr="0034223E">
        <w:rPr>
          <w:b/>
          <w:color w:val="FF0000"/>
          <w:sz w:val="32"/>
          <w:szCs w:val="32"/>
        </w:rPr>
        <w:t xml:space="preserve">1. Los </w:t>
      </w:r>
      <w:r w:rsidR="007939DC" w:rsidRPr="0034223E">
        <w:rPr>
          <w:b/>
          <w:color w:val="FF0000"/>
          <w:sz w:val="32"/>
          <w:szCs w:val="32"/>
        </w:rPr>
        <w:t>germanos y francos</w:t>
      </w:r>
      <w:r w:rsidR="001E0B01" w:rsidRPr="0034223E">
        <w:rPr>
          <w:b/>
          <w:color w:val="FF0000"/>
          <w:sz w:val="32"/>
          <w:szCs w:val="32"/>
        </w:rPr>
        <w:t xml:space="preserve"> luchadores</w:t>
      </w:r>
    </w:p>
    <w:p w:rsidR="00116E36" w:rsidRDefault="00116E36" w:rsidP="00893135">
      <w:pPr>
        <w:ind w:left="-851" w:firstLine="142"/>
        <w:rPr>
          <w:b/>
          <w:sz w:val="32"/>
          <w:szCs w:val="32"/>
        </w:rPr>
      </w:pPr>
    </w:p>
    <w:p w:rsidR="0034223E" w:rsidRDefault="00116E36" w:rsidP="00476EFC">
      <w:pPr>
        <w:ind w:left="-851" w:firstLine="142"/>
        <w:jc w:val="both"/>
        <w:rPr>
          <w:b/>
        </w:rPr>
      </w:pPr>
      <w:r w:rsidRPr="00DB09CF">
        <w:rPr>
          <w:b/>
        </w:rPr>
        <w:t xml:space="preserve"> </w:t>
      </w:r>
      <w:r w:rsidR="0034223E">
        <w:rPr>
          <w:b/>
        </w:rPr>
        <w:t xml:space="preserve">   </w:t>
      </w:r>
      <w:r w:rsidRPr="00DB09CF">
        <w:rPr>
          <w:b/>
        </w:rPr>
        <w:t xml:space="preserve"> En varias ocasiones las </w:t>
      </w:r>
      <w:r w:rsidR="0034223E">
        <w:rPr>
          <w:b/>
        </w:rPr>
        <w:t>hordas y ejércitos</w:t>
      </w:r>
      <w:r w:rsidRPr="00DB09CF">
        <w:rPr>
          <w:b/>
        </w:rPr>
        <w:t xml:space="preserve"> mahometan</w:t>
      </w:r>
      <w:r w:rsidR="0034223E">
        <w:rPr>
          <w:b/>
        </w:rPr>
        <w:t>o</w:t>
      </w:r>
      <w:r w:rsidRPr="00DB09CF">
        <w:rPr>
          <w:b/>
        </w:rPr>
        <w:t xml:space="preserve">s intentaron dominar el sur de las </w:t>
      </w:r>
      <w:proofErr w:type="spellStart"/>
      <w:r w:rsidRPr="00DB09CF">
        <w:rPr>
          <w:b/>
        </w:rPr>
        <w:t>Galias</w:t>
      </w:r>
      <w:proofErr w:type="spellEnd"/>
      <w:r w:rsidRPr="00DB09CF">
        <w:rPr>
          <w:b/>
        </w:rPr>
        <w:t xml:space="preserve"> y</w:t>
      </w:r>
      <w:r w:rsidR="0034223E">
        <w:rPr>
          <w:b/>
        </w:rPr>
        <w:t xml:space="preserve"> con ellos extenderse por Europa. S</w:t>
      </w:r>
      <w:r w:rsidRPr="00DB09CF">
        <w:rPr>
          <w:b/>
        </w:rPr>
        <w:t>olo lograron asentarse en la región de Narbona</w:t>
      </w:r>
      <w:r w:rsidR="0034223E">
        <w:rPr>
          <w:b/>
        </w:rPr>
        <w:t xml:space="preserve"> y permanecer unos decenios en virtud de pactos y ante desavenencias de los noble</w:t>
      </w:r>
      <w:r w:rsidR="00476EFC">
        <w:rPr>
          <w:b/>
        </w:rPr>
        <w:t xml:space="preserve">s </w:t>
      </w:r>
      <w:r w:rsidR="0034223E">
        <w:rPr>
          <w:b/>
        </w:rPr>
        <w:t xml:space="preserve"> de los reinos europeos.</w:t>
      </w:r>
    </w:p>
    <w:p w:rsidR="00116E36" w:rsidRPr="00DB09CF" w:rsidRDefault="00116E36" w:rsidP="00893135">
      <w:pPr>
        <w:ind w:left="-851" w:firstLine="142"/>
        <w:rPr>
          <w:b/>
        </w:rPr>
      </w:pPr>
    </w:p>
    <w:p w:rsidR="0034223E" w:rsidRDefault="009A2BA8" w:rsidP="00893135">
      <w:pPr>
        <w:ind w:left="-851" w:firstLine="142"/>
        <w:jc w:val="both"/>
      </w:pPr>
      <w:r>
        <w:rPr>
          <w:b/>
        </w:rPr>
        <w:t xml:space="preserve">     Allí</w:t>
      </w:r>
      <w:r w:rsidR="0034223E">
        <w:rPr>
          <w:b/>
        </w:rPr>
        <w:t xml:space="preserve"> tuvo lugar la princi</w:t>
      </w:r>
      <w:r w:rsidR="00116E36" w:rsidRPr="00DB09CF">
        <w:rPr>
          <w:b/>
        </w:rPr>
        <w:t xml:space="preserve">pal y más eficaz batalla por parte de Carlos Martel </w:t>
      </w:r>
      <w:r w:rsidR="0034223E">
        <w:rPr>
          <w:b/>
        </w:rPr>
        <w:t>y de las</w:t>
      </w:r>
      <w:r w:rsidR="00F34532">
        <w:rPr>
          <w:b/>
        </w:rPr>
        <w:t xml:space="preserve"> </w:t>
      </w:r>
      <w:r w:rsidR="0034223E">
        <w:rPr>
          <w:b/>
        </w:rPr>
        <w:t>tropa</w:t>
      </w:r>
      <w:r w:rsidR="00F34532">
        <w:rPr>
          <w:b/>
        </w:rPr>
        <w:t>s</w:t>
      </w:r>
      <w:r w:rsidR="0034223E">
        <w:rPr>
          <w:b/>
        </w:rPr>
        <w:t xml:space="preserve"> de los francos</w:t>
      </w:r>
      <w:r w:rsidR="00116E36" w:rsidRPr="00DB09CF">
        <w:rPr>
          <w:b/>
        </w:rPr>
        <w:t xml:space="preserve">. Es la llamada </w:t>
      </w:r>
      <w:r w:rsidR="00116E36" w:rsidRPr="00DB09CF">
        <w:rPr>
          <w:b/>
          <w:bCs/>
        </w:rPr>
        <w:t>batalla de Poitiers</w:t>
      </w:r>
      <w:r w:rsidR="00116E36" w:rsidRPr="00DB09CF">
        <w:rPr>
          <w:b/>
        </w:rPr>
        <w:t xml:space="preserve"> (conocida por la historiografía europea como </w:t>
      </w:r>
      <w:r w:rsidR="00116E36" w:rsidRPr="00DB09CF">
        <w:rPr>
          <w:b/>
          <w:bCs/>
        </w:rPr>
        <w:t>batalla de Tours</w:t>
      </w:r>
      <w:r w:rsidR="00476EFC">
        <w:rPr>
          <w:b/>
          <w:bCs/>
        </w:rPr>
        <w:t>,</w:t>
      </w:r>
      <w:r w:rsidR="00116E36" w:rsidRPr="00DB09CF">
        <w:rPr>
          <w:b/>
        </w:rPr>
        <w:t xml:space="preserve"> para no confundirla con la </w:t>
      </w:r>
      <w:hyperlink r:id="rId8" w:tooltip="Batalla de Poitiers (1356)" w:history="1">
        <w:r w:rsidR="00116E36" w:rsidRPr="00DB09CF">
          <w:rPr>
            <w:rStyle w:val="Hipervnculo"/>
            <w:b/>
            <w:color w:val="auto"/>
            <w:u w:val="none"/>
          </w:rPr>
          <w:t>batalla de Poitiers</w:t>
        </w:r>
      </w:hyperlink>
      <w:r w:rsidR="00116E36" w:rsidRPr="00DB09CF">
        <w:rPr>
          <w:b/>
        </w:rPr>
        <w:t xml:space="preserve"> de </w:t>
      </w:r>
      <w:hyperlink r:id="rId9" w:tooltip="1356" w:history="1">
        <w:r w:rsidR="00116E36" w:rsidRPr="00DB09CF">
          <w:rPr>
            <w:rStyle w:val="Hipervnculo"/>
            <w:b/>
            <w:color w:val="auto"/>
            <w:u w:val="none"/>
          </w:rPr>
          <w:t>1356</w:t>
        </w:r>
      </w:hyperlink>
      <w:r w:rsidR="0034223E">
        <w:t>)</w:t>
      </w:r>
    </w:p>
    <w:p w:rsidR="0034223E" w:rsidRDefault="0034223E" w:rsidP="00893135">
      <w:pPr>
        <w:ind w:left="-851" w:firstLine="142"/>
        <w:jc w:val="both"/>
      </w:pPr>
    </w:p>
    <w:p w:rsidR="006A5C3B" w:rsidRDefault="0034223E" w:rsidP="00893135">
      <w:pPr>
        <w:ind w:left="-851" w:firstLine="142"/>
        <w:jc w:val="both"/>
        <w:rPr>
          <w:b/>
        </w:rPr>
      </w:pPr>
      <w:r>
        <w:t xml:space="preserve"> </w:t>
      </w:r>
      <w:r w:rsidRPr="00476EFC">
        <w:rPr>
          <w:b/>
        </w:rPr>
        <w:t xml:space="preserve"> T</w:t>
      </w:r>
      <w:r w:rsidR="00116E36" w:rsidRPr="00476EFC">
        <w:rPr>
          <w:b/>
        </w:rPr>
        <w:t>uvo</w:t>
      </w:r>
      <w:r w:rsidR="00116E36" w:rsidRPr="00DB09CF">
        <w:rPr>
          <w:b/>
        </w:rPr>
        <w:t xml:space="preserve"> lugar el </w:t>
      </w:r>
      <w:hyperlink r:id="rId10" w:tooltip="10 de octubre" w:history="1">
        <w:r w:rsidR="00116E36" w:rsidRPr="00DB09CF">
          <w:rPr>
            <w:rStyle w:val="Hipervnculo"/>
            <w:b/>
            <w:color w:val="auto"/>
            <w:u w:val="none"/>
          </w:rPr>
          <w:t>10 de octubre</w:t>
        </w:r>
      </w:hyperlink>
      <w:r w:rsidR="00116E36" w:rsidRPr="00DB09CF">
        <w:rPr>
          <w:b/>
        </w:rPr>
        <w:t xml:space="preserve"> de </w:t>
      </w:r>
      <w:hyperlink r:id="rId11" w:tooltip="732" w:history="1">
        <w:r w:rsidR="00116E36" w:rsidRPr="00DB09CF">
          <w:rPr>
            <w:rStyle w:val="Hipervnculo"/>
            <w:b/>
            <w:color w:val="auto"/>
            <w:u w:val="none"/>
          </w:rPr>
          <w:t>732</w:t>
        </w:r>
      </w:hyperlink>
      <w:r w:rsidR="00116E36" w:rsidRPr="00DB09CF">
        <w:rPr>
          <w:b/>
        </w:rPr>
        <w:t xml:space="preserve"> entre las fuerzas comandadas por el líder </w:t>
      </w:r>
      <w:hyperlink r:id="rId12" w:tooltip="Pueblo franco" w:history="1">
        <w:r w:rsidR="00116E36" w:rsidRPr="00DB09CF">
          <w:rPr>
            <w:rStyle w:val="Hipervnculo"/>
            <w:b/>
            <w:color w:val="auto"/>
            <w:u w:val="none"/>
          </w:rPr>
          <w:t>franco</w:t>
        </w:r>
      </w:hyperlink>
      <w:r w:rsidR="00116E36" w:rsidRPr="00DB09CF">
        <w:rPr>
          <w:b/>
        </w:rPr>
        <w:t xml:space="preserve"> </w:t>
      </w:r>
      <w:hyperlink r:id="rId13" w:tooltip="Carlos Martel" w:history="1">
        <w:r w:rsidR="00116E36" w:rsidRPr="00DB09CF">
          <w:rPr>
            <w:rStyle w:val="Hipervnculo"/>
            <w:b/>
            <w:color w:val="auto"/>
            <w:u w:val="none"/>
          </w:rPr>
          <w:t>Carlos Martel</w:t>
        </w:r>
      </w:hyperlink>
      <w:r w:rsidR="00116E36" w:rsidRPr="00DB09CF">
        <w:rPr>
          <w:b/>
        </w:rPr>
        <w:t xml:space="preserve"> y un ejército islámico a las órdenes del </w:t>
      </w:r>
      <w:hyperlink r:id="rId14" w:tooltip="Valí" w:history="1">
        <w:r w:rsidR="00116E36" w:rsidRPr="00DB09CF">
          <w:rPr>
            <w:rStyle w:val="Hipervnculo"/>
            <w:b/>
            <w:color w:val="auto"/>
            <w:u w:val="none"/>
          </w:rPr>
          <w:t>valí</w:t>
        </w:r>
      </w:hyperlink>
      <w:r w:rsidR="00116E36" w:rsidRPr="00DB09CF">
        <w:rPr>
          <w:b/>
        </w:rPr>
        <w:t xml:space="preserve"> (gobernador) de </w:t>
      </w:r>
      <w:hyperlink r:id="rId15" w:tooltip="Al-Ándalus" w:history="1">
        <w:r w:rsidR="00116E36" w:rsidRPr="00DB09CF">
          <w:rPr>
            <w:rStyle w:val="Hipervnculo"/>
            <w:b/>
            <w:color w:val="auto"/>
            <w:u w:val="none"/>
          </w:rPr>
          <w:t>Al-Ándalus</w:t>
        </w:r>
      </w:hyperlink>
      <w:r w:rsidR="00116E36" w:rsidRPr="00DB09CF">
        <w:rPr>
          <w:b/>
        </w:rPr>
        <w:t xml:space="preserve"> al-</w:t>
      </w:r>
      <w:proofErr w:type="spellStart"/>
      <w:r w:rsidR="00116E36" w:rsidRPr="00DB09CF">
        <w:rPr>
          <w:b/>
        </w:rPr>
        <w:t>Gafiq</w:t>
      </w:r>
      <w:r w:rsidR="009A2BA8">
        <w:rPr>
          <w:b/>
        </w:rPr>
        <w:t>u</w:t>
      </w:r>
      <w:r w:rsidR="00116E36" w:rsidRPr="00DB09CF">
        <w:rPr>
          <w:b/>
        </w:rPr>
        <w:t>í</w:t>
      </w:r>
      <w:proofErr w:type="spellEnd"/>
      <w:r w:rsidR="00116E36" w:rsidRPr="00DB09CF">
        <w:rPr>
          <w:b/>
        </w:rPr>
        <w:t xml:space="preserve"> (cerca de la ciudad de </w:t>
      </w:r>
      <w:hyperlink r:id="rId16" w:tooltip="Tours" w:history="1">
        <w:r w:rsidR="00116E36" w:rsidRPr="00DB09CF">
          <w:rPr>
            <w:rStyle w:val="Hipervnculo"/>
            <w:b/>
            <w:color w:val="auto"/>
            <w:u w:val="none"/>
          </w:rPr>
          <w:t>Tours</w:t>
        </w:r>
      </w:hyperlink>
      <w:r w:rsidR="00116E36" w:rsidRPr="00DB09CF">
        <w:rPr>
          <w:b/>
        </w:rPr>
        <w:t xml:space="preserve">, en la actual </w:t>
      </w:r>
      <w:hyperlink r:id="rId17" w:tooltip="Francia" w:history="1">
        <w:r w:rsidR="00116E36" w:rsidRPr="00DB09CF">
          <w:rPr>
            <w:rStyle w:val="Hipervnculo"/>
            <w:b/>
            <w:color w:val="auto"/>
            <w:u w:val="none"/>
          </w:rPr>
          <w:t>Francia</w:t>
        </w:r>
      </w:hyperlink>
      <w:r>
        <w:t>)</w:t>
      </w:r>
      <w:r w:rsidR="00116E36" w:rsidRPr="00DB09CF">
        <w:rPr>
          <w:b/>
        </w:rPr>
        <w:t xml:space="preserve">. Durante la batalla, los francos derrotaron al ejército islámico y Al </w:t>
      </w:r>
      <w:proofErr w:type="spellStart"/>
      <w:r w:rsidR="00116E36" w:rsidRPr="00DB09CF">
        <w:rPr>
          <w:b/>
        </w:rPr>
        <w:t>Gafi</w:t>
      </w:r>
      <w:r w:rsidR="009A2BA8">
        <w:rPr>
          <w:b/>
        </w:rPr>
        <w:t>qui</w:t>
      </w:r>
      <w:proofErr w:type="spellEnd"/>
      <w:r w:rsidR="00116E36" w:rsidRPr="00DB09CF">
        <w:rPr>
          <w:b/>
        </w:rPr>
        <w:t xml:space="preserve"> resultó muerto.</w:t>
      </w:r>
    </w:p>
    <w:p w:rsidR="006A5C3B" w:rsidRDefault="006A5C3B" w:rsidP="00893135">
      <w:pPr>
        <w:ind w:left="-851" w:firstLine="142"/>
        <w:jc w:val="both"/>
        <w:rPr>
          <w:b/>
        </w:rPr>
      </w:pPr>
    </w:p>
    <w:p w:rsidR="0034223E" w:rsidRDefault="00116E36" w:rsidP="00893135">
      <w:pPr>
        <w:ind w:left="-851" w:firstLine="142"/>
        <w:jc w:val="both"/>
        <w:rPr>
          <w:b/>
        </w:rPr>
      </w:pPr>
      <w:r w:rsidRPr="00DB09CF">
        <w:rPr>
          <w:b/>
        </w:rPr>
        <w:t xml:space="preserve"> Esta batalla frenó la expansión islámica hacia el norte desde la </w:t>
      </w:r>
      <w:hyperlink r:id="rId18" w:tooltip="Península ibérica" w:history="1">
        <w:r w:rsidRPr="00DB09CF">
          <w:rPr>
            <w:rStyle w:val="Hipervnculo"/>
            <w:b/>
            <w:color w:val="auto"/>
            <w:u w:val="none"/>
          </w:rPr>
          <w:t>península ibérica</w:t>
        </w:r>
      </w:hyperlink>
      <w:r w:rsidRPr="00DB09CF">
        <w:rPr>
          <w:b/>
        </w:rPr>
        <w:t xml:space="preserve"> y es considerada por muchos historiadores como un acontecimiento de gran importancia histórica, al haber impedido la invasión de Europa por parte de los musulmanes y preservado el cristianismo como la fe dominante durante un periodo en el que el islam estaba sometiendo gran parte de los territorios del </w:t>
      </w:r>
      <w:hyperlink r:id="rId19" w:tooltip="Imperio romano de Oriente" w:history="1">
        <w:r w:rsidRPr="00DB09CF">
          <w:rPr>
            <w:rStyle w:val="Hipervnculo"/>
            <w:b/>
            <w:color w:val="auto"/>
            <w:u w:val="none"/>
          </w:rPr>
          <w:t>Imperio romano de Oriente</w:t>
        </w:r>
      </w:hyperlink>
      <w:r w:rsidRPr="00DB09CF">
        <w:rPr>
          <w:b/>
        </w:rPr>
        <w:t xml:space="preserve"> y había acabado por conquistar al </w:t>
      </w:r>
      <w:hyperlink r:id="rId20" w:tooltip="Imperio sasánida" w:history="1">
        <w:r w:rsidRPr="00DB09CF">
          <w:rPr>
            <w:rStyle w:val="Hipervnculo"/>
            <w:b/>
            <w:color w:val="auto"/>
            <w:u w:val="none"/>
          </w:rPr>
          <w:t>Imperio persa sasánida</w:t>
        </w:r>
      </w:hyperlink>
      <w:r w:rsidRPr="00DB09CF">
        <w:rPr>
          <w:b/>
        </w:rPr>
        <w:t xml:space="preserve">, expansión que comenzó en el </w:t>
      </w:r>
      <w:hyperlink r:id="rId21" w:tooltip="632" w:history="1">
        <w:r w:rsidRPr="00DB09CF">
          <w:rPr>
            <w:rStyle w:val="Hipervnculo"/>
            <w:b/>
            <w:color w:val="auto"/>
            <w:u w:val="none"/>
          </w:rPr>
          <w:t>632</w:t>
        </w:r>
      </w:hyperlink>
      <w:r w:rsidRPr="00DB09CF">
        <w:rPr>
          <w:b/>
        </w:rPr>
        <w:t xml:space="preserve"> tras la muerte de </w:t>
      </w:r>
      <w:hyperlink r:id="rId22" w:tooltip="Mahoma" w:history="1">
        <w:r w:rsidRPr="00DB09CF">
          <w:rPr>
            <w:rStyle w:val="Hipervnculo"/>
            <w:b/>
            <w:color w:val="auto"/>
            <w:u w:val="none"/>
          </w:rPr>
          <w:t>Mahoma</w:t>
        </w:r>
      </w:hyperlink>
      <w:r w:rsidRPr="00DB09CF">
        <w:rPr>
          <w:b/>
        </w:rPr>
        <w:t>.</w:t>
      </w:r>
    </w:p>
    <w:p w:rsidR="0034223E" w:rsidRDefault="0034223E" w:rsidP="00893135">
      <w:pPr>
        <w:ind w:left="-851" w:firstLine="142"/>
        <w:jc w:val="both"/>
        <w:rPr>
          <w:b/>
        </w:rPr>
      </w:pPr>
    </w:p>
    <w:p w:rsidR="00AA13B9" w:rsidRDefault="0034223E" w:rsidP="00893135">
      <w:pPr>
        <w:ind w:left="-851" w:firstLine="142"/>
        <w:jc w:val="both"/>
        <w:rPr>
          <w:b/>
          <w:sz w:val="32"/>
          <w:szCs w:val="32"/>
        </w:rPr>
      </w:pPr>
      <w:r>
        <w:rPr>
          <w:b/>
        </w:rPr>
        <w:t xml:space="preserve">   </w:t>
      </w:r>
      <w:r w:rsidR="00116E36" w:rsidRPr="00DB09CF">
        <w:rPr>
          <w:b/>
        </w:rPr>
        <w:t xml:space="preserve"> Las fuentes de esta batalla son escasas, y ni siquiera se sabe con certeza el año de la batalla, puesto que las fuentes musulmanas españolas de la época la situaron en torno al </w:t>
      </w:r>
      <w:hyperlink r:id="rId23" w:tooltip="732" w:history="1">
        <w:r w:rsidR="00116E36" w:rsidRPr="00DB09CF">
          <w:rPr>
            <w:rStyle w:val="Hipervnculo"/>
            <w:b/>
            <w:color w:val="auto"/>
            <w:u w:val="none"/>
          </w:rPr>
          <w:t>732</w:t>
        </w:r>
      </w:hyperlink>
      <w:r w:rsidR="00116E36" w:rsidRPr="00DB09CF">
        <w:rPr>
          <w:b/>
        </w:rPr>
        <w:t xml:space="preserve">, pero la </w:t>
      </w:r>
      <w:hyperlink r:id="rId24" w:tooltip="Crónica de 754" w:history="1">
        <w:r w:rsidR="00116E36" w:rsidRPr="00DB09CF">
          <w:rPr>
            <w:rStyle w:val="Hipervnculo"/>
            <w:b/>
            <w:color w:val="auto"/>
            <w:u w:val="none"/>
          </w:rPr>
          <w:t>Crónica de 754</w:t>
        </w:r>
      </w:hyperlink>
      <w:r w:rsidR="00116E36" w:rsidRPr="00DB09CF">
        <w:rPr>
          <w:b/>
        </w:rPr>
        <w:t>, cristiana, española y contemporánea</w:t>
      </w:r>
      <w:r w:rsidR="009A2BA8">
        <w:rPr>
          <w:b/>
        </w:rPr>
        <w:t>,</w:t>
      </w:r>
      <w:r w:rsidR="00116E36" w:rsidRPr="00DB09CF">
        <w:rPr>
          <w:b/>
        </w:rPr>
        <w:t xml:space="preserve"> sugirió que el combate se produjo a finales de </w:t>
      </w:r>
      <w:hyperlink r:id="rId25" w:tooltip="733" w:history="1">
        <w:r w:rsidR="00116E36" w:rsidRPr="00DB09CF">
          <w:rPr>
            <w:rStyle w:val="Hipervnculo"/>
            <w:b/>
            <w:color w:val="auto"/>
            <w:u w:val="none"/>
          </w:rPr>
          <w:t>733</w:t>
        </w:r>
      </w:hyperlink>
      <w:r w:rsidR="00116E36" w:rsidRPr="00DB09CF">
        <w:rPr>
          <w:b/>
        </w:rPr>
        <w:t xml:space="preserve"> o </w:t>
      </w:r>
      <w:hyperlink r:id="rId26" w:tooltip="734" w:history="1">
        <w:r w:rsidR="00116E36" w:rsidRPr="00DB09CF">
          <w:rPr>
            <w:rStyle w:val="Hipervnculo"/>
            <w:b/>
            <w:color w:val="auto"/>
            <w:u w:val="none"/>
          </w:rPr>
          <w:t>734</w:t>
        </w:r>
      </w:hyperlink>
      <w:r w:rsidR="00116E36" w:rsidRPr="00DB09CF">
        <w:rPr>
          <w:b/>
        </w:rPr>
        <w:t xml:space="preserve">, probablemente en </w:t>
      </w:r>
      <w:hyperlink r:id="rId27" w:tooltip="Octubre" w:history="1">
        <w:r w:rsidR="00116E36" w:rsidRPr="00DB09CF">
          <w:rPr>
            <w:rStyle w:val="Hipervnculo"/>
            <w:b/>
            <w:color w:val="auto"/>
            <w:u w:val="none"/>
          </w:rPr>
          <w:t>octubre</w:t>
        </w:r>
      </w:hyperlink>
      <w:r w:rsidR="00116E36" w:rsidRPr="00DB09CF">
        <w:rPr>
          <w:b/>
        </w:rPr>
        <w:t>.</w:t>
      </w:r>
      <w:r w:rsidRPr="00DB09CF">
        <w:rPr>
          <w:b/>
          <w:sz w:val="32"/>
          <w:szCs w:val="32"/>
        </w:rPr>
        <w:t xml:space="preserve"> </w:t>
      </w:r>
    </w:p>
    <w:p w:rsidR="00AA13B9" w:rsidRDefault="00AA13B9" w:rsidP="00893135">
      <w:pPr>
        <w:ind w:left="-851" w:firstLine="142"/>
        <w:jc w:val="both"/>
        <w:rPr>
          <w:b/>
          <w:sz w:val="32"/>
          <w:szCs w:val="32"/>
        </w:rPr>
      </w:pPr>
    </w:p>
    <w:p w:rsidR="00AA13B9" w:rsidRDefault="00AA13B9" w:rsidP="00893135">
      <w:pPr>
        <w:ind w:left="-851" w:firstLine="142"/>
        <w:jc w:val="both"/>
        <w:rPr>
          <w:b/>
        </w:rPr>
      </w:pPr>
      <w:r>
        <w:rPr>
          <w:b/>
          <w:sz w:val="32"/>
          <w:szCs w:val="32"/>
        </w:rPr>
        <w:t xml:space="preserve">    </w:t>
      </w:r>
      <w:r w:rsidR="0034223E" w:rsidRPr="00AA13B9">
        <w:rPr>
          <w:b/>
        </w:rPr>
        <w:t>El</w:t>
      </w:r>
      <w:r w:rsidR="00116E36" w:rsidRPr="00AA13B9">
        <w:rPr>
          <w:b/>
        </w:rPr>
        <w:t xml:space="preserve"> </w:t>
      </w:r>
      <w:r w:rsidR="0034223E" w:rsidRPr="00AA13B9">
        <w:rPr>
          <w:b/>
        </w:rPr>
        <w:t xml:space="preserve">año </w:t>
      </w:r>
      <w:r w:rsidR="004A612C" w:rsidRPr="00AA13B9">
        <w:rPr>
          <w:b/>
        </w:rPr>
        <w:t xml:space="preserve">800 </w:t>
      </w:r>
      <w:hyperlink r:id="rId28" w:tooltip="Carlomagno" w:history="1">
        <w:r w:rsidR="004A612C" w:rsidRPr="00AA13B9">
          <w:rPr>
            <w:rStyle w:val="Hipervnculo"/>
            <w:b/>
            <w:color w:val="auto"/>
            <w:u w:val="none"/>
          </w:rPr>
          <w:t>Carlomagno</w:t>
        </w:r>
      </w:hyperlink>
      <w:r w:rsidR="004A612C" w:rsidRPr="00AA13B9">
        <w:rPr>
          <w:b/>
        </w:rPr>
        <w:t xml:space="preserve"> es coronado emperador por el papa </w:t>
      </w:r>
      <w:hyperlink r:id="rId29" w:tooltip="León III (papa)" w:history="1">
        <w:r w:rsidR="004A612C" w:rsidRPr="00AA13B9">
          <w:rPr>
            <w:rStyle w:val="Hipervnculo"/>
            <w:b/>
            <w:color w:val="auto"/>
            <w:u w:val="none"/>
          </w:rPr>
          <w:t>León III</w:t>
        </w:r>
      </w:hyperlink>
      <w:r w:rsidR="004A612C" w:rsidRPr="00AA13B9">
        <w:rPr>
          <w:b/>
        </w:rPr>
        <w:t>.</w:t>
      </w:r>
      <w:r w:rsidR="0034223E" w:rsidRPr="00AA13B9">
        <w:rPr>
          <w:b/>
        </w:rPr>
        <w:t xml:space="preserve"> Y el </w:t>
      </w:r>
      <w:r w:rsidR="004A612C" w:rsidRPr="00AA13B9">
        <w:rPr>
          <w:b/>
        </w:rPr>
        <w:t xml:space="preserve"> 814 </w:t>
      </w:r>
      <w:hyperlink r:id="rId30" w:tooltip="Carlomagno" w:history="1">
        <w:r w:rsidR="004A612C" w:rsidRPr="00AA13B9">
          <w:rPr>
            <w:rStyle w:val="Hipervnculo"/>
            <w:b/>
            <w:color w:val="auto"/>
            <w:u w:val="none"/>
          </w:rPr>
          <w:t>Carlomagno</w:t>
        </w:r>
      </w:hyperlink>
      <w:r w:rsidR="004A612C" w:rsidRPr="00AA13B9">
        <w:rPr>
          <w:b/>
        </w:rPr>
        <w:t xml:space="preserve"> muere en </w:t>
      </w:r>
      <w:hyperlink r:id="rId31" w:tooltip="Aquisgrán" w:history="1">
        <w:r w:rsidR="004A612C" w:rsidRPr="00AA13B9">
          <w:rPr>
            <w:rStyle w:val="Hipervnculo"/>
            <w:b/>
            <w:color w:val="auto"/>
            <w:u w:val="none"/>
          </w:rPr>
          <w:t>Aquisgrán</w:t>
        </w:r>
      </w:hyperlink>
      <w:r w:rsidR="004A612C" w:rsidRPr="00AA13B9">
        <w:rPr>
          <w:b/>
        </w:rPr>
        <w:t>.</w:t>
      </w:r>
      <w:r w:rsidRPr="00AA13B9">
        <w:rPr>
          <w:b/>
        </w:rPr>
        <w:t xml:space="preserve"> Entre los años 774 y 780, </w:t>
      </w:r>
      <w:proofErr w:type="spellStart"/>
      <w:r w:rsidRPr="00AA13B9">
        <w:rPr>
          <w:b/>
        </w:rPr>
        <w:t>Saraqusta</w:t>
      </w:r>
      <w:proofErr w:type="spellEnd"/>
      <w:r w:rsidRPr="00AA13B9">
        <w:rPr>
          <w:b/>
        </w:rPr>
        <w:t xml:space="preserve"> (Zaragoza) fue la sede de una revuelta contra el emir cordobés </w:t>
      </w:r>
      <w:proofErr w:type="spellStart"/>
      <w:r w:rsidRPr="00AA13B9">
        <w:rPr>
          <w:b/>
        </w:rPr>
        <w:t>Abd</w:t>
      </w:r>
      <w:proofErr w:type="spellEnd"/>
      <w:r w:rsidRPr="00AA13B9">
        <w:rPr>
          <w:b/>
        </w:rPr>
        <w:t xml:space="preserve"> al-</w:t>
      </w:r>
      <w:proofErr w:type="spellStart"/>
      <w:r w:rsidRPr="00AA13B9">
        <w:rPr>
          <w:b/>
        </w:rPr>
        <w:t>Rahman</w:t>
      </w:r>
      <w:proofErr w:type="spellEnd"/>
      <w:r w:rsidRPr="00AA13B9">
        <w:rPr>
          <w:b/>
        </w:rPr>
        <w:t xml:space="preserve"> I, encabezada por el gobernador de la ciudad, </w:t>
      </w:r>
      <w:proofErr w:type="spellStart"/>
      <w:r w:rsidRPr="00AA13B9">
        <w:rPr>
          <w:b/>
        </w:rPr>
        <w:t>Sulayman</w:t>
      </w:r>
      <w:proofErr w:type="spellEnd"/>
      <w:r w:rsidRPr="00AA13B9">
        <w:rPr>
          <w:b/>
        </w:rPr>
        <w:t xml:space="preserve"> ibn </w:t>
      </w:r>
      <w:proofErr w:type="spellStart"/>
      <w:r w:rsidRPr="00AA13B9">
        <w:rPr>
          <w:b/>
        </w:rPr>
        <w:t>Yaqzan</w:t>
      </w:r>
      <w:proofErr w:type="spellEnd"/>
      <w:r w:rsidRPr="00AA13B9">
        <w:rPr>
          <w:b/>
        </w:rPr>
        <w:t xml:space="preserve"> al-</w:t>
      </w:r>
      <w:proofErr w:type="spellStart"/>
      <w:r w:rsidRPr="00AA13B9">
        <w:rPr>
          <w:b/>
        </w:rPr>
        <w:t>Arabi</w:t>
      </w:r>
      <w:proofErr w:type="spellEnd"/>
      <w:r w:rsidRPr="00AA13B9">
        <w:rPr>
          <w:b/>
        </w:rPr>
        <w:t xml:space="preserve">. En la Pascua del año 777, el rey franco Carlomagno recibió en </w:t>
      </w:r>
      <w:proofErr w:type="spellStart"/>
      <w:r w:rsidRPr="00AA13B9">
        <w:rPr>
          <w:b/>
        </w:rPr>
        <w:t>Paderborn</w:t>
      </w:r>
      <w:proofErr w:type="spellEnd"/>
      <w:r w:rsidRPr="00AA13B9">
        <w:rPr>
          <w:b/>
        </w:rPr>
        <w:t xml:space="preserve"> (Westfalia) una embajada encabezada por el propio </w:t>
      </w:r>
      <w:proofErr w:type="spellStart"/>
      <w:r w:rsidRPr="00AA13B9">
        <w:rPr>
          <w:b/>
        </w:rPr>
        <w:t>Sulayman</w:t>
      </w:r>
      <w:proofErr w:type="spellEnd"/>
      <w:r w:rsidRPr="00AA13B9">
        <w:rPr>
          <w:b/>
        </w:rPr>
        <w:t>, al parecer para pedir ayuda en su lucha contra el emirato de Córdoba</w:t>
      </w:r>
      <w:r w:rsidR="009A2BA8">
        <w:rPr>
          <w:b/>
        </w:rPr>
        <w:t>,</w:t>
      </w:r>
      <w:r w:rsidRPr="00AA13B9">
        <w:rPr>
          <w:b/>
        </w:rPr>
        <w:t xml:space="preserve"> a cambio de garantizarle el apoyo de toda la Marca o Frontera Superior de Al-</w:t>
      </w:r>
      <w:proofErr w:type="spellStart"/>
      <w:r w:rsidRPr="00AA13B9">
        <w:rPr>
          <w:b/>
        </w:rPr>
        <w:t>Andalus</w:t>
      </w:r>
      <w:proofErr w:type="spellEnd"/>
      <w:r w:rsidRPr="00AA13B9">
        <w:rPr>
          <w:b/>
        </w:rPr>
        <w:t>.</w:t>
      </w:r>
      <w:r>
        <w:rPr>
          <w:b/>
        </w:rPr>
        <w:t xml:space="preserve">   </w:t>
      </w:r>
    </w:p>
    <w:p w:rsidR="00145636" w:rsidRDefault="00145636" w:rsidP="00893135">
      <w:pPr>
        <w:ind w:left="-851" w:firstLine="142"/>
        <w:jc w:val="both"/>
        <w:rPr>
          <w:b/>
        </w:rPr>
      </w:pPr>
    </w:p>
    <w:p w:rsidR="00476EFC" w:rsidRDefault="00AA13B9" w:rsidP="00893135">
      <w:pPr>
        <w:ind w:left="-851" w:firstLine="142"/>
        <w:jc w:val="both"/>
        <w:rPr>
          <w:b/>
        </w:rPr>
      </w:pPr>
      <w:r>
        <w:rPr>
          <w:b/>
        </w:rPr>
        <w:t xml:space="preserve">    </w:t>
      </w:r>
      <w:r w:rsidRPr="00AA13B9">
        <w:rPr>
          <w:b/>
        </w:rPr>
        <w:t xml:space="preserve">Carlomagno movilizó un ejército para ayudar a </w:t>
      </w:r>
      <w:r w:rsidR="00145636">
        <w:rPr>
          <w:b/>
        </w:rPr>
        <w:t>est</w:t>
      </w:r>
      <w:r w:rsidRPr="00AA13B9">
        <w:rPr>
          <w:b/>
        </w:rPr>
        <w:t>os musulmanes. En primavera del año 778 se puso en marcha, dividido en dos columnas, hacia Zaragoza.</w:t>
      </w:r>
      <w:r w:rsidR="002E46BD">
        <w:rPr>
          <w:b/>
        </w:rPr>
        <w:t xml:space="preserve"> </w:t>
      </w:r>
      <w:r w:rsidRPr="00AA13B9">
        <w:rPr>
          <w:b/>
        </w:rPr>
        <w:t>Una de ellas</w:t>
      </w:r>
      <w:r w:rsidR="00476EFC">
        <w:rPr>
          <w:b/>
        </w:rPr>
        <w:t>,</w:t>
      </w:r>
      <w:r w:rsidRPr="00AA13B9">
        <w:rPr>
          <w:b/>
        </w:rPr>
        <w:t xml:space="preserve"> compuesta de </w:t>
      </w:r>
      <w:proofErr w:type="spellStart"/>
      <w:r w:rsidRPr="00AA13B9">
        <w:rPr>
          <w:b/>
        </w:rPr>
        <w:t>austrasios</w:t>
      </w:r>
      <w:proofErr w:type="spellEnd"/>
      <w:r w:rsidRPr="00AA13B9">
        <w:rPr>
          <w:b/>
        </w:rPr>
        <w:t>, lombardos y </w:t>
      </w:r>
      <w:proofErr w:type="spellStart"/>
      <w:r w:rsidRPr="00AA13B9">
        <w:rPr>
          <w:b/>
        </w:rPr>
        <w:t>burgundios</w:t>
      </w:r>
      <w:proofErr w:type="spellEnd"/>
      <w:r w:rsidR="00476EFC">
        <w:rPr>
          <w:b/>
        </w:rPr>
        <w:t>,</w:t>
      </w:r>
      <w:r w:rsidRPr="00AA13B9">
        <w:rPr>
          <w:b/>
        </w:rPr>
        <w:t> cruzó los Pirineos Orientales</w:t>
      </w:r>
      <w:r w:rsidR="00476EFC">
        <w:rPr>
          <w:b/>
        </w:rPr>
        <w:t>;</w:t>
      </w:r>
      <w:r w:rsidRPr="00AA13B9">
        <w:rPr>
          <w:b/>
        </w:rPr>
        <w:t xml:space="preserve"> </w:t>
      </w:r>
      <w:r w:rsidR="00145636">
        <w:rPr>
          <w:b/>
        </w:rPr>
        <w:t>y</w:t>
      </w:r>
      <w:r w:rsidRPr="00AA13B9">
        <w:rPr>
          <w:b/>
        </w:rPr>
        <w:t xml:space="preserve"> la segunda, mandada por el propio rey con el ejército de </w:t>
      </w:r>
      <w:proofErr w:type="spellStart"/>
      <w:r w:rsidRPr="00AA13B9">
        <w:rPr>
          <w:b/>
        </w:rPr>
        <w:t>Neustria</w:t>
      </w:r>
      <w:proofErr w:type="spellEnd"/>
      <w:r w:rsidR="00476EFC">
        <w:rPr>
          <w:b/>
        </w:rPr>
        <w:t>,</w:t>
      </w:r>
      <w:r w:rsidR="00145636">
        <w:rPr>
          <w:b/>
        </w:rPr>
        <w:t xml:space="preserve"> pasó</w:t>
      </w:r>
      <w:r w:rsidRPr="00AA13B9">
        <w:rPr>
          <w:b/>
        </w:rPr>
        <w:t xml:space="preserve"> los Pirineos</w:t>
      </w:r>
      <w:r w:rsidR="00145636">
        <w:rPr>
          <w:b/>
        </w:rPr>
        <w:t xml:space="preserve"> </w:t>
      </w:r>
      <w:r w:rsidRPr="00AA13B9">
        <w:rPr>
          <w:b/>
        </w:rPr>
        <w:t xml:space="preserve">Occidentales por los puertos de </w:t>
      </w:r>
      <w:proofErr w:type="spellStart"/>
      <w:r w:rsidRPr="00AA13B9">
        <w:rPr>
          <w:b/>
        </w:rPr>
        <w:t>Ibañeta</w:t>
      </w:r>
      <w:proofErr w:type="spellEnd"/>
      <w:r w:rsidRPr="00AA13B9">
        <w:rPr>
          <w:b/>
        </w:rPr>
        <w:t xml:space="preserve"> y Roncesvalles.</w:t>
      </w:r>
    </w:p>
    <w:p w:rsidR="00AA13B9" w:rsidRDefault="00476EFC" w:rsidP="00893135">
      <w:pPr>
        <w:ind w:left="-851" w:firstLine="142"/>
        <w:jc w:val="both"/>
        <w:rPr>
          <w:b/>
        </w:rPr>
      </w:pPr>
      <w:r>
        <w:rPr>
          <w:b/>
        </w:rPr>
        <w:lastRenderedPageBreak/>
        <w:t xml:space="preserve">    </w:t>
      </w:r>
      <w:r w:rsidR="00AA13B9" w:rsidRPr="00AA13B9">
        <w:rPr>
          <w:b/>
        </w:rPr>
        <w:t xml:space="preserve">Ambas columnas se reúnen en Pamplona y, tras someter esta ciudad, </w:t>
      </w:r>
      <w:r w:rsidR="00145636">
        <w:rPr>
          <w:b/>
        </w:rPr>
        <w:t xml:space="preserve">destrozó </w:t>
      </w:r>
      <w:r w:rsidR="00AA13B9" w:rsidRPr="00AA13B9">
        <w:rPr>
          <w:b/>
        </w:rPr>
        <w:t>las mu</w:t>
      </w:r>
      <w:r w:rsidR="00F34532">
        <w:rPr>
          <w:b/>
        </w:rPr>
        <w:t>rallas</w:t>
      </w:r>
      <w:r w:rsidR="00AA13B9" w:rsidRPr="00AA13B9">
        <w:rPr>
          <w:b/>
        </w:rPr>
        <w:t xml:space="preserve">. Mientras estaba realizando </w:t>
      </w:r>
      <w:r w:rsidR="00145636">
        <w:rPr>
          <w:b/>
        </w:rPr>
        <w:t>allí</w:t>
      </w:r>
      <w:r w:rsidR="00AA13B9" w:rsidRPr="00AA13B9">
        <w:rPr>
          <w:b/>
        </w:rPr>
        <w:t xml:space="preserve"> </w:t>
      </w:r>
      <w:r w:rsidR="009A2BA8">
        <w:rPr>
          <w:b/>
        </w:rPr>
        <w:t xml:space="preserve">la lucha </w:t>
      </w:r>
      <w:r w:rsidR="00AA13B9" w:rsidRPr="00AA13B9">
        <w:rPr>
          <w:b/>
        </w:rPr>
        <w:t>obtuvo la pleitesía de </w:t>
      </w:r>
      <w:proofErr w:type="spellStart"/>
      <w:r w:rsidR="00AA13B9" w:rsidRPr="00AA13B9">
        <w:rPr>
          <w:b/>
        </w:rPr>
        <w:t>Sulayman</w:t>
      </w:r>
      <w:proofErr w:type="spellEnd"/>
      <w:r w:rsidR="00AA13B9" w:rsidRPr="00AA13B9">
        <w:rPr>
          <w:b/>
        </w:rPr>
        <w:t xml:space="preserve"> al-Arabí de Zaragoza y </w:t>
      </w:r>
      <w:proofErr w:type="spellStart"/>
      <w:r w:rsidR="00AA13B9" w:rsidRPr="00AA13B9">
        <w:rPr>
          <w:b/>
        </w:rPr>
        <w:t>Kasmin</w:t>
      </w:r>
      <w:proofErr w:type="spellEnd"/>
      <w:r w:rsidR="00AA13B9" w:rsidRPr="00AA13B9">
        <w:rPr>
          <w:b/>
        </w:rPr>
        <w:t xml:space="preserve"> ibn </w:t>
      </w:r>
      <w:proofErr w:type="spellStart"/>
      <w:r w:rsidR="00AA13B9" w:rsidRPr="00AA13B9">
        <w:rPr>
          <w:b/>
        </w:rPr>
        <w:t>Yusuf</w:t>
      </w:r>
      <w:proofErr w:type="spellEnd"/>
      <w:r w:rsidR="00AA13B9" w:rsidRPr="00AA13B9">
        <w:rPr>
          <w:b/>
        </w:rPr>
        <w:t xml:space="preserve"> de Huesca</w:t>
      </w:r>
      <w:r w:rsidR="00AA13B9">
        <w:rPr>
          <w:b/>
        </w:rPr>
        <w:t>.</w:t>
      </w:r>
    </w:p>
    <w:p w:rsidR="002E46BD" w:rsidRDefault="002E46BD" w:rsidP="00893135">
      <w:pPr>
        <w:ind w:left="-851" w:firstLine="142"/>
        <w:jc w:val="both"/>
        <w:rPr>
          <w:b/>
        </w:rPr>
      </w:pPr>
      <w:r>
        <w:rPr>
          <w:b/>
        </w:rPr>
        <w:t xml:space="preserve">  </w:t>
      </w:r>
    </w:p>
    <w:p w:rsidR="00AA13B9" w:rsidRPr="00AA13B9" w:rsidRDefault="00AA13B9" w:rsidP="00893135">
      <w:pPr>
        <w:ind w:left="-851" w:firstLine="142"/>
        <w:jc w:val="both"/>
        <w:rPr>
          <w:b/>
        </w:rPr>
      </w:pPr>
      <w:r>
        <w:rPr>
          <w:b/>
        </w:rPr>
        <w:t xml:space="preserve">  La llamada Batalla de Roncesvalles fue la más sign</w:t>
      </w:r>
      <w:r w:rsidR="002E46BD">
        <w:rPr>
          <w:b/>
        </w:rPr>
        <w:t>i</w:t>
      </w:r>
      <w:r>
        <w:rPr>
          <w:b/>
        </w:rPr>
        <w:t>ficativa de sus intervenciones</w:t>
      </w:r>
      <w:r w:rsidR="002E46BD">
        <w:rPr>
          <w:b/>
        </w:rPr>
        <w:t xml:space="preserve">. </w:t>
      </w:r>
      <w:r w:rsidR="00145636">
        <w:rPr>
          <w:b/>
        </w:rPr>
        <w:t>A</w:t>
      </w:r>
      <w:r w:rsidR="002E46BD">
        <w:rPr>
          <w:b/>
        </w:rPr>
        <w:t>l menos por sus efectos literarios</w:t>
      </w:r>
      <w:r>
        <w:rPr>
          <w:b/>
        </w:rPr>
        <w:t xml:space="preserve">. </w:t>
      </w:r>
      <w:r w:rsidRPr="00AA13B9">
        <w:rPr>
          <w:b/>
        </w:rPr>
        <w:t>El 15 de agosto del año 778, durante la travesía por los puertos pirenaicos, la retaguardia</w:t>
      </w:r>
      <w:r>
        <w:t xml:space="preserve"> </w:t>
      </w:r>
      <w:r w:rsidRPr="00AA13B9">
        <w:rPr>
          <w:b/>
        </w:rPr>
        <w:t>del ejército franco fue atacada por los vascones. El ataque inesperado logró aniquilar el contingente de retaguardia y saquear los bagajes sin que el grueso del ejército, que ya había franqueado el puerto, supiese lo que estaba ocurriendo. Los vascones cayeron sobre su retaguardia y carros de carga, destruyénd</w:t>
      </w:r>
      <w:r w:rsidRPr="00AA13B9">
        <w:rPr>
          <w:b/>
        </w:rPr>
        <w:t>o</w:t>
      </w:r>
      <w:r w:rsidRPr="00AA13B9">
        <w:rPr>
          <w:b/>
        </w:rPr>
        <w:t xml:space="preserve">los. La </w:t>
      </w:r>
      <w:r w:rsidRPr="00AA13B9">
        <w:rPr>
          <w:rStyle w:val="nfasis"/>
          <w:b/>
        </w:rPr>
        <w:t>batalla de Roncesvalles</w:t>
      </w:r>
      <w:r w:rsidRPr="00AA13B9">
        <w:rPr>
          <w:b/>
        </w:rPr>
        <w:t xml:space="preserve"> arrojó varios famosos muertos, entre los que se </w:t>
      </w:r>
      <w:proofErr w:type="spellStart"/>
      <w:r w:rsidRPr="00AA13B9">
        <w:rPr>
          <w:b/>
        </w:rPr>
        <w:t>encon</w:t>
      </w:r>
      <w:proofErr w:type="spellEnd"/>
      <w:r w:rsidR="009A2BA8">
        <w:rPr>
          <w:b/>
        </w:rPr>
        <w:t>-</w:t>
      </w:r>
      <w:r w:rsidRPr="00AA13B9">
        <w:rPr>
          <w:b/>
        </w:rPr>
        <w:t>traban el senescal </w:t>
      </w:r>
      <w:proofErr w:type="spellStart"/>
      <w:r w:rsidRPr="00AA13B9">
        <w:rPr>
          <w:b/>
        </w:rPr>
        <w:t>Eggihard</w:t>
      </w:r>
      <w:proofErr w:type="spellEnd"/>
      <w:r w:rsidRPr="00AA13B9">
        <w:rPr>
          <w:b/>
        </w:rPr>
        <w:t>, el conde del palacio Anselmo y el prefecto de la Marca de Bretaña, Roldán, posterior inspiración del </w:t>
      </w:r>
      <w:r w:rsidRPr="00AA13B9">
        <w:rPr>
          <w:rStyle w:val="nfasis"/>
          <w:b/>
        </w:rPr>
        <w:t>Cantar de Roldán</w:t>
      </w:r>
      <w:r w:rsidRPr="00AA13B9">
        <w:rPr>
          <w:b/>
        </w:rPr>
        <w:t xml:space="preserve"> (</w:t>
      </w:r>
      <w:proofErr w:type="spellStart"/>
      <w:r w:rsidRPr="00AA13B9">
        <w:rPr>
          <w:rStyle w:val="nfasis"/>
          <w:b/>
        </w:rPr>
        <w:t>Chanson</w:t>
      </w:r>
      <w:proofErr w:type="spellEnd"/>
      <w:r w:rsidRPr="00AA13B9">
        <w:rPr>
          <w:rStyle w:val="nfasis"/>
          <w:b/>
        </w:rPr>
        <w:t xml:space="preserve"> de </w:t>
      </w:r>
      <w:proofErr w:type="spellStart"/>
      <w:r w:rsidRPr="00AA13B9">
        <w:rPr>
          <w:rStyle w:val="nfasis"/>
          <w:b/>
        </w:rPr>
        <w:t>Roland</w:t>
      </w:r>
      <w:proofErr w:type="spellEnd"/>
      <w:r w:rsidRPr="00AA13B9">
        <w:rPr>
          <w:b/>
        </w:rPr>
        <w:t>), el famoso cantar de gesta francés.</w:t>
      </w:r>
    </w:p>
    <w:p w:rsidR="00AA13B9" w:rsidRDefault="00AA13B9" w:rsidP="00893135">
      <w:pPr>
        <w:widowControl/>
        <w:autoSpaceDE/>
        <w:autoSpaceDN/>
        <w:adjustRightInd/>
        <w:ind w:left="-851" w:firstLine="142"/>
        <w:rPr>
          <w:b/>
        </w:rPr>
      </w:pPr>
    </w:p>
    <w:p w:rsidR="00C94C15" w:rsidRDefault="00060FA3" w:rsidP="00893135">
      <w:pPr>
        <w:widowControl/>
        <w:autoSpaceDE/>
        <w:autoSpaceDN/>
        <w:adjustRightInd/>
        <w:ind w:left="-851" w:firstLine="142"/>
        <w:jc w:val="both"/>
      </w:pPr>
      <w:r>
        <w:rPr>
          <w:b/>
        </w:rPr>
        <w:t xml:space="preserve"> En el </w:t>
      </w:r>
      <w:r w:rsidR="004A612C" w:rsidRPr="00DB09CF">
        <w:rPr>
          <w:b/>
        </w:rPr>
        <w:t>843</w:t>
      </w:r>
      <w:r>
        <w:rPr>
          <w:b/>
        </w:rPr>
        <w:t>, el</w:t>
      </w:r>
      <w:r w:rsidR="004A612C" w:rsidRPr="00DB09CF">
        <w:rPr>
          <w:b/>
        </w:rPr>
        <w:t xml:space="preserve"> </w:t>
      </w:r>
      <w:hyperlink r:id="rId32" w:tooltip="Tratado de Verdún" w:history="1">
        <w:r w:rsidR="004A612C" w:rsidRPr="00DB09CF">
          <w:rPr>
            <w:rStyle w:val="Hipervnculo"/>
            <w:b/>
            <w:color w:val="auto"/>
            <w:u w:val="none"/>
          </w:rPr>
          <w:t xml:space="preserve">Tratado de </w:t>
        </w:r>
        <w:proofErr w:type="spellStart"/>
        <w:r w:rsidR="004A612C" w:rsidRPr="00DB09CF">
          <w:rPr>
            <w:rStyle w:val="Hipervnculo"/>
            <w:b/>
            <w:color w:val="auto"/>
            <w:u w:val="none"/>
          </w:rPr>
          <w:t>Verdún</w:t>
        </w:r>
        <w:proofErr w:type="spellEnd"/>
      </w:hyperlink>
      <w:r w:rsidR="004A612C" w:rsidRPr="00DB09CF">
        <w:rPr>
          <w:b/>
        </w:rPr>
        <w:t>, repart</w:t>
      </w:r>
      <w:r w:rsidR="00476EFC">
        <w:rPr>
          <w:b/>
        </w:rPr>
        <w:t>ió</w:t>
      </w:r>
      <w:r w:rsidR="004A612C" w:rsidRPr="00DB09CF">
        <w:rPr>
          <w:b/>
        </w:rPr>
        <w:t xml:space="preserve"> el </w:t>
      </w:r>
      <w:hyperlink r:id="rId33" w:tooltip="Imperio Carolingio" w:history="1">
        <w:r w:rsidR="004A612C" w:rsidRPr="00DB09CF">
          <w:rPr>
            <w:rStyle w:val="Hipervnculo"/>
            <w:b/>
            <w:color w:val="auto"/>
            <w:u w:val="none"/>
          </w:rPr>
          <w:t>Imperio Carolingio</w:t>
        </w:r>
      </w:hyperlink>
      <w:r w:rsidR="004A612C" w:rsidRPr="00DB09CF">
        <w:rPr>
          <w:b/>
        </w:rPr>
        <w:t xml:space="preserve"> entre los tres hijos de Ludovico; el este de </w:t>
      </w:r>
      <w:hyperlink r:id="rId34" w:tooltip="Francia" w:history="1">
        <w:r w:rsidR="004A612C" w:rsidRPr="00DB09CF">
          <w:rPr>
            <w:rStyle w:val="Hipervnculo"/>
            <w:b/>
            <w:color w:val="auto"/>
            <w:u w:val="none"/>
          </w:rPr>
          <w:t>Francia</w:t>
        </w:r>
      </w:hyperlink>
      <w:r w:rsidR="004A612C" w:rsidRPr="00DB09CF">
        <w:rPr>
          <w:b/>
        </w:rPr>
        <w:t xml:space="preserve"> corresponde a </w:t>
      </w:r>
      <w:hyperlink r:id="rId35" w:tooltip="Luis el Germánico" w:history="1">
        <w:r w:rsidR="004A612C" w:rsidRPr="00DB09CF">
          <w:rPr>
            <w:rStyle w:val="Hipervnculo"/>
            <w:b/>
            <w:color w:val="auto"/>
            <w:u w:val="none"/>
          </w:rPr>
          <w:t>Luis el Germánico</w:t>
        </w:r>
      </w:hyperlink>
      <w:r w:rsidR="004A612C" w:rsidRPr="00DB09CF">
        <w:rPr>
          <w:b/>
        </w:rPr>
        <w:t xml:space="preserve">, la Francia central a </w:t>
      </w:r>
      <w:hyperlink r:id="rId36" w:tooltip="Lotario I" w:history="1">
        <w:r w:rsidR="004A612C" w:rsidRPr="00DB09CF">
          <w:rPr>
            <w:rStyle w:val="Hipervnculo"/>
            <w:b/>
            <w:color w:val="auto"/>
            <w:u w:val="none"/>
          </w:rPr>
          <w:t>Lotario I</w:t>
        </w:r>
      </w:hyperlink>
      <w:r w:rsidR="004A612C" w:rsidRPr="00DB09CF">
        <w:rPr>
          <w:b/>
        </w:rPr>
        <w:t xml:space="preserve"> y la Francia occidental a </w:t>
      </w:r>
      <w:hyperlink r:id="rId37" w:tooltip="Carlos el Calvo" w:history="1">
        <w:r w:rsidR="004A612C" w:rsidRPr="00DB09CF">
          <w:rPr>
            <w:rStyle w:val="Hipervnculo"/>
            <w:b/>
            <w:color w:val="auto"/>
            <w:u w:val="none"/>
          </w:rPr>
          <w:t>Carlos el Calvo</w:t>
        </w:r>
      </w:hyperlink>
    </w:p>
    <w:p w:rsidR="00C94C15" w:rsidRDefault="00C94C15" w:rsidP="00893135">
      <w:pPr>
        <w:widowControl/>
        <w:autoSpaceDE/>
        <w:autoSpaceDN/>
        <w:adjustRightInd/>
        <w:ind w:left="-851" w:firstLine="142"/>
        <w:jc w:val="both"/>
      </w:pPr>
    </w:p>
    <w:p w:rsidR="00C94C15" w:rsidRDefault="00C94C15" w:rsidP="00893135">
      <w:pPr>
        <w:widowControl/>
        <w:autoSpaceDE/>
        <w:autoSpaceDN/>
        <w:adjustRightInd/>
        <w:ind w:left="-851" w:firstLine="142"/>
        <w:jc w:val="both"/>
        <w:rPr>
          <w:b/>
        </w:rPr>
      </w:pPr>
      <w:r w:rsidRPr="008E4E5A">
        <w:rPr>
          <w:b/>
        </w:rPr>
        <w:t xml:space="preserve"> Católico fiel </w:t>
      </w:r>
      <w:r w:rsidR="008E4E5A">
        <w:rPr>
          <w:b/>
        </w:rPr>
        <w:t xml:space="preserve">a la fe </w:t>
      </w:r>
      <w:r w:rsidRPr="008E4E5A">
        <w:rPr>
          <w:b/>
        </w:rPr>
        <w:t>a su manera, siempre Carlomagno concibió al Papa como el primer capell</w:t>
      </w:r>
      <w:r w:rsidR="008E4E5A">
        <w:rPr>
          <w:b/>
        </w:rPr>
        <w:t>á</w:t>
      </w:r>
      <w:r w:rsidRPr="008E4E5A">
        <w:rPr>
          <w:b/>
        </w:rPr>
        <w:t xml:space="preserve">n de su imperio. Y siempre se vio como elegido de </w:t>
      </w:r>
      <w:r w:rsidR="008E4E5A">
        <w:rPr>
          <w:b/>
        </w:rPr>
        <w:t>D</w:t>
      </w:r>
      <w:r w:rsidRPr="008E4E5A">
        <w:rPr>
          <w:b/>
        </w:rPr>
        <w:t>ios</w:t>
      </w:r>
      <w:r w:rsidR="008E4E5A">
        <w:rPr>
          <w:b/>
        </w:rPr>
        <w:t xml:space="preserve"> y por lo tanto dueño de sus decisiones absoluta</w:t>
      </w:r>
      <w:r w:rsidR="00145636">
        <w:rPr>
          <w:b/>
        </w:rPr>
        <w:t>s</w:t>
      </w:r>
      <w:r w:rsidRPr="008E4E5A">
        <w:rPr>
          <w:b/>
        </w:rPr>
        <w:t>. Basta recordar que</w:t>
      </w:r>
      <w:r w:rsidR="00145636">
        <w:rPr>
          <w:b/>
        </w:rPr>
        <w:t xml:space="preserve"> </w:t>
      </w:r>
      <w:r w:rsidRPr="008E4E5A">
        <w:rPr>
          <w:b/>
        </w:rPr>
        <w:t>tuvo veinte hijos reconocidos con</w:t>
      </w:r>
      <w:r w:rsidR="00145636">
        <w:rPr>
          <w:b/>
        </w:rPr>
        <w:t xml:space="preserve"> ocho </w:t>
      </w:r>
      <w:r w:rsidRPr="008E4E5A">
        <w:rPr>
          <w:b/>
        </w:rPr>
        <w:t xml:space="preserve">de sus diez esposas o concubinas conocidas: </w:t>
      </w:r>
      <w:proofErr w:type="spellStart"/>
      <w:r w:rsidRPr="008E4E5A">
        <w:rPr>
          <w:b/>
        </w:rPr>
        <w:t>Himiltruda</w:t>
      </w:r>
      <w:proofErr w:type="spellEnd"/>
      <w:r w:rsidRPr="008E4E5A">
        <w:rPr>
          <w:b/>
        </w:rPr>
        <w:t xml:space="preserve">, Desiderata, </w:t>
      </w:r>
      <w:proofErr w:type="spellStart"/>
      <w:r w:rsidRPr="008E4E5A">
        <w:rPr>
          <w:b/>
        </w:rPr>
        <w:t>Hidelgarda</w:t>
      </w:r>
      <w:proofErr w:type="spellEnd"/>
      <w:r w:rsidRPr="008E4E5A">
        <w:rPr>
          <w:b/>
        </w:rPr>
        <w:t xml:space="preserve">, </w:t>
      </w:r>
      <w:proofErr w:type="spellStart"/>
      <w:r w:rsidR="008E4E5A" w:rsidRPr="008E4E5A">
        <w:rPr>
          <w:b/>
        </w:rPr>
        <w:t>Fastrada</w:t>
      </w:r>
      <w:proofErr w:type="spellEnd"/>
      <w:r w:rsidR="008E4E5A" w:rsidRPr="008E4E5A">
        <w:rPr>
          <w:b/>
        </w:rPr>
        <w:t xml:space="preserve"> y </w:t>
      </w:r>
      <w:proofErr w:type="spellStart"/>
      <w:r w:rsidR="008E4E5A" w:rsidRPr="008E4E5A">
        <w:rPr>
          <w:b/>
        </w:rPr>
        <w:t>Lutgarda</w:t>
      </w:r>
      <w:proofErr w:type="spellEnd"/>
      <w:r w:rsidR="008E4E5A" w:rsidRPr="008E4E5A">
        <w:rPr>
          <w:b/>
        </w:rPr>
        <w:t xml:space="preserve"> como esp</w:t>
      </w:r>
      <w:r w:rsidR="008E4E5A">
        <w:rPr>
          <w:b/>
        </w:rPr>
        <w:t>o</w:t>
      </w:r>
      <w:r w:rsidR="008E4E5A" w:rsidRPr="008E4E5A">
        <w:rPr>
          <w:b/>
        </w:rPr>
        <w:t xml:space="preserve">sas legales sucesivas; y como concubinas, sucesivas o simultaneas, </w:t>
      </w:r>
      <w:proofErr w:type="spellStart"/>
      <w:r w:rsidR="008E4E5A" w:rsidRPr="008E4E5A">
        <w:rPr>
          <w:b/>
        </w:rPr>
        <w:t>Gesuinda</w:t>
      </w:r>
      <w:proofErr w:type="spellEnd"/>
      <w:r w:rsidR="008E4E5A" w:rsidRPr="008E4E5A">
        <w:rPr>
          <w:b/>
        </w:rPr>
        <w:t xml:space="preserve">, </w:t>
      </w:r>
      <w:proofErr w:type="spellStart"/>
      <w:r w:rsidR="008E4E5A" w:rsidRPr="008E4E5A">
        <w:rPr>
          <w:b/>
        </w:rPr>
        <w:t>Maldegarda</w:t>
      </w:r>
      <w:proofErr w:type="spellEnd"/>
      <w:r w:rsidR="008E4E5A" w:rsidRPr="008E4E5A">
        <w:rPr>
          <w:b/>
        </w:rPr>
        <w:t xml:space="preserve">, </w:t>
      </w:r>
      <w:proofErr w:type="spellStart"/>
      <w:r w:rsidR="008E4E5A" w:rsidRPr="008E4E5A">
        <w:rPr>
          <w:b/>
        </w:rPr>
        <w:t>Amaltruda</w:t>
      </w:r>
      <w:proofErr w:type="spellEnd"/>
      <w:r w:rsidR="008E4E5A" w:rsidRPr="008E4E5A">
        <w:rPr>
          <w:b/>
        </w:rPr>
        <w:t xml:space="preserve">, </w:t>
      </w:r>
      <w:proofErr w:type="spellStart"/>
      <w:r w:rsidR="008E4E5A" w:rsidRPr="008E4E5A">
        <w:rPr>
          <w:b/>
        </w:rPr>
        <w:t>Fastrada</w:t>
      </w:r>
      <w:proofErr w:type="spellEnd"/>
      <w:r w:rsidR="008E4E5A" w:rsidRPr="008E4E5A">
        <w:rPr>
          <w:b/>
        </w:rPr>
        <w:t xml:space="preserve"> y </w:t>
      </w:r>
      <w:proofErr w:type="spellStart"/>
      <w:r w:rsidR="008E4E5A" w:rsidRPr="008E4E5A">
        <w:rPr>
          <w:b/>
        </w:rPr>
        <w:t>Lutgarda</w:t>
      </w:r>
      <w:proofErr w:type="spellEnd"/>
      <w:r w:rsidR="008E4E5A" w:rsidRPr="008E4E5A">
        <w:rPr>
          <w:b/>
        </w:rPr>
        <w:t>.</w:t>
      </w:r>
      <w:r w:rsidR="008E4E5A">
        <w:rPr>
          <w:b/>
        </w:rPr>
        <w:t xml:space="preserve">  En una Historia del cristianismo es conveniente dejar un tanto claro el sentido de los monarcas absolutos. </w:t>
      </w:r>
      <w:proofErr w:type="gramStart"/>
      <w:r w:rsidR="008E4E5A">
        <w:rPr>
          <w:b/>
        </w:rPr>
        <w:t>clave</w:t>
      </w:r>
      <w:proofErr w:type="gramEnd"/>
      <w:r w:rsidR="008E4E5A">
        <w:rPr>
          <w:b/>
        </w:rPr>
        <w:t xml:space="preserve"> para entender el procesos de los pueblos y el misterio de la acción divina en la Historia para mantener la llama cristiana en la marcha de los siglos.</w:t>
      </w:r>
    </w:p>
    <w:p w:rsidR="008E4E5A" w:rsidRDefault="008E4E5A" w:rsidP="00893135">
      <w:pPr>
        <w:widowControl/>
        <w:autoSpaceDE/>
        <w:autoSpaceDN/>
        <w:adjustRightInd/>
        <w:ind w:left="-851" w:firstLine="142"/>
        <w:jc w:val="both"/>
        <w:rPr>
          <w:b/>
        </w:rPr>
      </w:pPr>
    </w:p>
    <w:p w:rsidR="00116E36" w:rsidRDefault="002E46BD" w:rsidP="00893135">
      <w:pPr>
        <w:widowControl/>
        <w:autoSpaceDE/>
        <w:autoSpaceDN/>
        <w:adjustRightInd/>
        <w:ind w:left="-851" w:firstLine="142"/>
        <w:jc w:val="both"/>
        <w:rPr>
          <w:b/>
        </w:rPr>
      </w:pPr>
      <w:r>
        <w:rPr>
          <w:b/>
        </w:rPr>
        <w:t>Los tres reinos, sigu</w:t>
      </w:r>
      <w:r w:rsidR="00C94C15">
        <w:rPr>
          <w:b/>
        </w:rPr>
        <w:t xml:space="preserve">ieron en diversas luchas conservando la libertad de los cristianos, mientras en el Sur europeo surgían las batallas y los intentos de extender el Islam sin ceder en </w:t>
      </w:r>
      <w:r>
        <w:rPr>
          <w:b/>
        </w:rPr>
        <w:t xml:space="preserve"> sus afanes expansivos </w:t>
      </w:r>
    </w:p>
    <w:p w:rsidR="008E4E5A" w:rsidRPr="00DB09CF" w:rsidRDefault="008E4E5A" w:rsidP="00A603D1">
      <w:pPr>
        <w:widowControl/>
        <w:autoSpaceDE/>
        <w:autoSpaceDN/>
        <w:adjustRightInd/>
        <w:ind w:left="-1134" w:firstLine="284"/>
        <w:jc w:val="both"/>
        <w:rPr>
          <w:b/>
        </w:rPr>
      </w:pPr>
    </w:p>
    <w:p w:rsidR="00C94C15" w:rsidRDefault="00C94C15" w:rsidP="00A603D1">
      <w:pPr>
        <w:widowControl/>
        <w:autoSpaceDE/>
        <w:autoSpaceDN/>
        <w:adjustRightInd/>
        <w:ind w:left="-1134"/>
        <w:jc w:val="center"/>
        <w:rPr>
          <w:b/>
        </w:rPr>
      </w:pPr>
      <w:r>
        <w:rPr>
          <w:b/>
          <w:noProof/>
        </w:rPr>
        <w:drawing>
          <wp:inline distT="0" distB="0" distL="0" distR="0">
            <wp:extent cx="5172075" cy="3551249"/>
            <wp:effectExtent l="19050" t="0" r="952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6863" t="9949" r="7059" b="10204"/>
                    <a:stretch>
                      <a:fillRect/>
                    </a:stretch>
                  </pic:blipFill>
                  <pic:spPr bwMode="auto">
                    <a:xfrm>
                      <a:off x="0" y="0"/>
                      <a:ext cx="5180671" cy="3557151"/>
                    </a:xfrm>
                    <a:prstGeom prst="rect">
                      <a:avLst/>
                    </a:prstGeom>
                    <a:noFill/>
                    <a:ln w="9525">
                      <a:noFill/>
                      <a:miter lim="800000"/>
                      <a:headEnd/>
                      <a:tailEnd/>
                    </a:ln>
                  </pic:spPr>
                </pic:pic>
              </a:graphicData>
            </a:graphic>
          </wp:inline>
        </w:drawing>
      </w:r>
    </w:p>
    <w:p w:rsidR="00145636" w:rsidRDefault="00DA7EB7" w:rsidP="00A603D1">
      <w:pPr>
        <w:pStyle w:val="NormalWeb"/>
        <w:ind w:left="-1134"/>
        <w:jc w:val="both"/>
        <w:rPr>
          <w:rFonts w:ascii="Arial" w:hAnsi="Arial" w:cs="Arial"/>
          <w:b/>
          <w:color w:val="FF0000"/>
          <w:sz w:val="28"/>
          <w:szCs w:val="28"/>
        </w:rPr>
      </w:pPr>
      <w:r w:rsidRPr="00DA7EB7">
        <w:rPr>
          <w:rFonts w:ascii="Arial" w:hAnsi="Arial" w:cs="Arial"/>
          <w:b/>
          <w:color w:val="FF0000"/>
          <w:sz w:val="28"/>
          <w:szCs w:val="28"/>
        </w:rPr>
        <w:t xml:space="preserve"> </w:t>
      </w:r>
    </w:p>
    <w:p w:rsidR="00DA7EB7" w:rsidRPr="00DA7EB7" w:rsidRDefault="00476EFC" w:rsidP="00893135">
      <w:pPr>
        <w:pStyle w:val="NormalWeb"/>
        <w:ind w:left="-851" w:firstLine="142"/>
        <w:jc w:val="both"/>
        <w:rPr>
          <w:rFonts w:ascii="Arial" w:hAnsi="Arial" w:cs="Arial"/>
          <w:b/>
          <w:color w:val="FF0000"/>
          <w:sz w:val="28"/>
          <w:szCs w:val="28"/>
        </w:rPr>
      </w:pPr>
      <w:r>
        <w:rPr>
          <w:rFonts w:ascii="Arial" w:hAnsi="Arial" w:cs="Arial"/>
          <w:b/>
          <w:color w:val="FF0000"/>
          <w:sz w:val="28"/>
          <w:szCs w:val="28"/>
        </w:rPr>
        <w:lastRenderedPageBreak/>
        <w:t xml:space="preserve">   </w:t>
      </w:r>
      <w:r w:rsidR="00DA7EB7" w:rsidRPr="00DA7EB7">
        <w:rPr>
          <w:rFonts w:ascii="Arial" w:hAnsi="Arial" w:cs="Arial"/>
          <w:b/>
          <w:color w:val="FF0000"/>
          <w:sz w:val="28"/>
          <w:szCs w:val="28"/>
        </w:rPr>
        <w:t xml:space="preserve"> 2. La reconquista en Iberia</w:t>
      </w:r>
    </w:p>
    <w:p w:rsidR="00DA7EB7" w:rsidRDefault="00DA7EB7" w:rsidP="00893135">
      <w:pPr>
        <w:pStyle w:val="NormalWeb"/>
        <w:ind w:left="-851" w:firstLine="142"/>
        <w:jc w:val="both"/>
        <w:rPr>
          <w:rFonts w:ascii="Arial" w:hAnsi="Arial" w:cs="Arial"/>
          <w:b/>
        </w:rPr>
      </w:pPr>
      <w:r>
        <w:rPr>
          <w:rFonts w:ascii="Arial" w:hAnsi="Arial" w:cs="Arial"/>
          <w:b/>
        </w:rPr>
        <w:t xml:space="preserve">    Carlomagno entró en juego en las guerras de reconquista en la Península ibérica. </w:t>
      </w:r>
      <w:r w:rsidRPr="00DA7EB7">
        <w:rPr>
          <w:rFonts w:ascii="Arial" w:hAnsi="Arial" w:cs="Arial"/>
          <w:b/>
        </w:rPr>
        <w:t xml:space="preserve">En </w:t>
      </w:r>
      <w:hyperlink r:id="rId39" w:tooltip="Hispania" w:history="1">
        <w:r w:rsidRPr="00DA7EB7">
          <w:rPr>
            <w:rStyle w:val="Hipervnculo"/>
            <w:rFonts w:ascii="Arial" w:hAnsi="Arial" w:cs="Arial"/>
            <w:b/>
            <w:color w:val="auto"/>
            <w:u w:val="none"/>
          </w:rPr>
          <w:t>Hispania</w:t>
        </w:r>
      </w:hyperlink>
      <w:r w:rsidRPr="00DA7EB7">
        <w:rPr>
          <w:rFonts w:ascii="Arial" w:hAnsi="Arial" w:cs="Arial"/>
          <w:b/>
        </w:rPr>
        <w:t xml:space="preserve">, la lucha contra los </w:t>
      </w:r>
      <w:hyperlink r:id="rId40" w:tooltip="Musulmanes" w:history="1">
        <w:r w:rsidRPr="00DA7EB7">
          <w:rPr>
            <w:rStyle w:val="Hipervnculo"/>
            <w:rFonts w:ascii="Arial" w:hAnsi="Arial" w:cs="Arial"/>
            <w:b/>
            <w:color w:val="auto"/>
            <w:u w:val="none"/>
          </w:rPr>
          <w:t>musulmanes</w:t>
        </w:r>
      </w:hyperlink>
      <w:r w:rsidRPr="00DA7EB7">
        <w:rPr>
          <w:rFonts w:ascii="Arial" w:hAnsi="Arial" w:cs="Arial"/>
          <w:b/>
        </w:rPr>
        <w:t xml:space="preserve"> continuó sin disminuir en intensidad durante toda la segunda mitad del reinado de Carlomagno. En 785, los soldados de su hijo </w:t>
      </w:r>
      <w:hyperlink r:id="rId41" w:tooltip="Ludovico Pío" w:history="1">
        <w:r w:rsidRPr="00DA7EB7">
          <w:rPr>
            <w:rStyle w:val="Hipervnculo"/>
            <w:rFonts w:ascii="Arial" w:hAnsi="Arial" w:cs="Arial"/>
            <w:b/>
            <w:color w:val="auto"/>
            <w:u w:val="none"/>
          </w:rPr>
          <w:t>Luis</w:t>
        </w:r>
      </w:hyperlink>
      <w:r w:rsidRPr="00DA7EB7">
        <w:rPr>
          <w:rFonts w:ascii="Arial" w:hAnsi="Arial" w:cs="Arial"/>
          <w:b/>
        </w:rPr>
        <w:t xml:space="preserve">, que se encontraba encargado de defender la frontera con España, conquistaron </w:t>
      </w:r>
      <w:hyperlink r:id="rId42" w:tooltip="Condado de Gerona" w:history="1">
        <w:r w:rsidRPr="00DA7EB7">
          <w:rPr>
            <w:rStyle w:val="Hipervnculo"/>
            <w:rFonts w:ascii="Arial" w:hAnsi="Arial" w:cs="Arial"/>
            <w:b/>
            <w:color w:val="auto"/>
            <w:u w:val="none"/>
          </w:rPr>
          <w:t>Gerona</w:t>
        </w:r>
      </w:hyperlink>
      <w:r w:rsidRPr="00DA7EB7">
        <w:rPr>
          <w:rFonts w:ascii="Arial" w:hAnsi="Arial" w:cs="Arial"/>
          <w:b/>
        </w:rPr>
        <w:t xml:space="preserve"> de forma permanente y extendieron el control franco al litoral </w:t>
      </w:r>
      <w:hyperlink r:id="rId43" w:tooltip="Cataluña" w:history="1">
        <w:r w:rsidRPr="00DA7EB7">
          <w:rPr>
            <w:rStyle w:val="Hipervnculo"/>
            <w:rFonts w:ascii="Arial" w:hAnsi="Arial" w:cs="Arial"/>
            <w:b/>
            <w:color w:val="auto"/>
            <w:u w:val="none"/>
          </w:rPr>
          <w:t>catalán</w:t>
        </w:r>
      </w:hyperlink>
      <w:r w:rsidRPr="00DA7EB7">
        <w:rPr>
          <w:rFonts w:ascii="Arial" w:hAnsi="Arial" w:cs="Arial"/>
          <w:b/>
        </w:rPr>
        <w:t>; dicho control se mantuvo durante el resto del gobierno de Carlomagno (e incluso siguió siendo nomina</w:t>
      </w:r>
      <w:r w:rsidRPr="00DA7EB7">
        <w:rPr>
          <w:rFonts w:ascii="Arial" w:hAnsi="Arial" w:cs="Arial"/>
          <w:b/>
        </w:rPr>
        <w:t>l</w:t>
      </w:r>
      <w:r w:rsidRPr="00DA7EB7">
        <w:rPr>
          <w:rFonts w:ascii="Arial" w:hAnsi="Arial" w:cs="Arial"/>
          <w:b/>
        </w:rPr>
        <w:t xml:space="preserve">mente franco mucho tiempo después, hasta el </w:t>
      </w:r>
      <w:hyperlink r:id="rId44" w:tooltip="Tratado de Corbeil" w:history="1">
        <w:r w:rsidRPr="00DA7EB7">
          <w:rPr>
            <w:rStyle w:val="Hipervnculo"/>
            <w:rFonts w:ascii="Arial" w:hAnsi="Arial" w:cs="Arial"/>
            <w:b/>
            <w:color w:val="auto"/>
            <w:u w:val="none"/>
          </w:rPr>
          <w:t xml:space="preserve">Tratado de </w:t>
        </w:r>
        <w:proofErr w:type="spellStart"/>
        <w:r w:rsidRPr="00DA7EB7">
          <w:rPr>
            <w:rStyle w:val="Hipervnculo"/>
            <w:rFonts w:ascii="Arial" w:hAnsi="Arial" w:cs="Arial"/>
            <w:b/>
            <w:color w:val="auto"/>
            <w:u w:val="none"/>
          </w:rPr>
          <w:t>Corbeil</w:t>
        </w:r>
        <w:proofErr w:type="spellEnd"/>
      </w:hyperlink>
      <w:r w:rsidRPr="00DA7EB7">
        <w:rPr>
          <w:rFonts w:ascii="Arial" w:hAnsi="Arial" w:cs="Arial"/>
          <w:b/>
        </w:rPr>
        <w:t xml:space="preserve"> en </w:t>
      </w:r>
      <w:hyperlink r:id="rId45" w:tooltip="1258" w:history="1">
        <w:r w:rsidRPr="00DA7EB7">
          <w:rPr>
            <w:rStyle w:val="Hipervnculo"/>
            <w:rFonts w:ascii="Arial" w:hAnsi="Arial" w:cs="Arial"/>
            <w:b/>
            <w:color w:val="auto"/>
            <w:u w:val="none"/>
          </w:rPr>
          <w:t>1258</w:t>
        </w:r>
      </w:hyperlink>
      <w:r w:rsidRPr="00DA7EB7">
        <w:rPr>
          <w:rFonts w:ascii="Arial" w:hAnsi="Arial" w:cs="Arial"/>
          <w:b/>
        </w:rPr>
        <w:t xml:space="preserve">). </w:t>
      </w:r>
    </w:p>
    <w:p w:rsidR="00DA7EB7" w:rsidRPr="00B03F98" w:rsidRDefault="00DA7EB7" w:rsidP="00893135">
      <w:pPr>
        <w:pStyle w:val="NormalWeb"/>
        <w:ind w:left="-851" w:firstLine="142"/>
        <w:jc w:val="both"/>
        <w:rPr>
          <w:rFonts w:ascii="Arial" w:hAnsi="Arial" w:cs="Arial"/>
          <w:b/>
        </w:rPr>
      </w:pPr>
      <w:r>
        <w:rPr>
          <w:rFonts w:ascii="Arial" w:hAnsi="Arial" w:cs="Arial"/>
          <w:b/>
        </w:rPr>
        <w:t xml:space="preserve">   </w:t>
      </w:r>
      <w:r w:rsidRPr="00DA7EB7">
        <w:rPr>
          <w:rFonts w:ascii="Arial" w:hAnsi="Arial" w:cs="Arial"/>
          <w:b/>
        </w:rPr>
        <w:t xml:space="preserve">Los caudillos musulmanes del noreste de la </w:t>
      </w:r>
      <w:hyperlink r:id="rId46" w:tooltip="Al-Ándalus" w:history="1">
        <w:r w:rsidRPr="00DA7EB7">
          <w:rPr>
            <w:rStyle w:val="Hipervnculo"/>
            <w:rFonts w:ascii="Arial" w:hAnsi="Arial" w:cs="Arial"/>
            <w:b/>
            <w:color w:val="auto"/>
            <w:u w:val="none"/>
          </w:rPr>
          <w:t>España islámica</w:t>
        </w:r>
      </w:hyperlink>
      <w:r w:rsidRPr="00DA7EB7">
        <w:rPr>
          <w:rFonts w:ascii="Arial" w:hAnsi="Arial" w:cs="Arial"/>
          <w:b/>
        </w:rPr>
        <w:t xml:space="preserve"> se sublevaban </w:t>
      </w:r>
      <w:proofErr w:type="spellStart"/>
      <w:r w:rsidR="00B03F98">
        <w:rPr>
          <w:rFonts w:ascii="Arial" w:hAnsi="Arial" w:cs="Arial"/>
          <w:b/>
        </w:rPr>
        <w:t>frecuen</w:t>
      </w:r>
      <w:r w:rsidR="00145636">
        <w:rPr>
          <w:rFonts w:ascii="Arial" w:hAnsi="Arial" w:cs="Arial"/>
          <w:b/>
        </w:rPr>
        <w:t>-</w:t>
      </w:r>
      <w:r w:rsidR="00B03F98">
        <w:rPr>
          <w:rFonts w:ascii="Arial" w:hAnsi="Arial" w:cs="Arial"/>
          <w:b/>
        </w:rPr>
        <w:t>temente</w:t>
      </w:r>
      <w:proofErr w:type="spellEnd"/>
      <w:r w:rsidRPr="00DA7EB7">
        <w:rPr>
          <w:rFonts w:ascii="Arial" w:hAnsi="Arial" w:cs="Arial"/>
          <w:b/>
        </w:rPr>
        <w:t xml:space="preserve"> contra las </w:t>
      </w:r>
      <w:hyperlink r:id="rId47" w:tooltip="Califato de Córdoba" w:history="1">
        <w:r w:rsidRPr="00DA7EB7">
          <w:rPr>
            <w:rStyle w:val="Hipervnculo"/>
            <w:rFonts w:ascii="Arial" w:hAnsi="Arial" w:cs="Arial"/>
            <w:b/>
            <w:color w:val="auto"/>
            <w:u w:val="none"/>
          </w:rPr>
          <w:t>autoridades cordobesas</w:t>
        </w:r>
      </w:hyperlink>
      <w:r w:rsidRPr="00DA7EB7">
        <w:rPr>
          <w:rFonts w:ascii="Arial" w:hAnsi="Arial" w:cs="Arial"/>
          <w:b/>
        </w:rPr>
        <w:t xml:space="preserve"> y, a menudo, pedían la ayuda de los francos</w:t>
      </w:r>
      <w:r w:rsidR="00B03F98">
        <w:rPr>
          <w:rFonts w:ascii="Arial" w:hAnsi="Arial" w:cs="Arial"/>
          <w:b/>
        </w:rPr>
        <w:t xml:space="preserve"> o a loso </w:t>
      </w:r>
      <w:proofErr w:type="spellStart"/>
      <w:r w:rsidR="00B03F98">
        <w:rPr>
          <w:rFonts w:ascii="Arial" w:hAnsi="Arial" w:cs="Arial"/>
          <w:b/>
        </w:rPr>
        <w:t>tros</w:t>
      </w:r>
      <w:proofErr w:type="spellEnd"/>
      <w:r w:rsidR="00B03F98">
        <w:rPr>
          <w:rFonts w:ascii="Arial" w:hAnsi="Arial" w:cs="Arial"/>
          <w:b/>
        </w:rPr>
        <w:t xml:space="preserve"> reinos cristianos</w:t>
      </w:r>
      <w:r w:rsidRPr="00DA7EB7">
        <w:rPr>
          <w:rFonts w:ascii="Arial" w:hAnsi="Arial" w:cs="Arial"/>
          <w:b/>
        </w:rPr>
        <w:t xml:space="preserve">, cuya frontera continuó expandiéndose lentamente hasta 795, año en que Gerona, </w:t>
      </w:r>
      <w:hyperlink r:id="rId48" w:tooltip="Condado de Cerdaña" w:history="1">
        <w:r w:rsidRPr="00DA7EB7">
          <w:rPr>
            <w:rStyle w:val="Hipervnculo"/>
            <w:rFonts w:ascii="Arial" w:hAnsi="Arial" w:cs="Arial"/>
            <w:b/>
            <w:color w:val="auto"/>
            <w:u w:val="none"/>
          </w:rPr>
          <w:t>Cerdaña</w:t>
        </w:r>
      </w:hyperlink>
      <w:r w:rsidRPr="00DA7EB7">
        <w:rPr>
          <w:rFonts w:ascii="Arial" w:hAnsi="Arial" w:cs="Arial"/>
          <w:b/>
        </w:rPr>
        <w:t xml:space="preserve">, </w:t>
      </w:r>
      <w:hyperlink r:id="rId49" w:tooltip="Condado de Osona" w:history="1">
        <w:proofErr w:type="spellStart"/>
        <w:r w:rsidRPr="00DA7EB7">
          <w:rPr>
            <w:rStyle w:val="Hipervnculo"/>
            <w:rFonts w:ascii="Arial" w:hAnsi="Arial" w:cs="Arial"/>
            <w:b/>
            <w:color w:val="auto"/>
            <w:u w:val="none"/>
          </w:rPr>
          <w:t>Osona</w:t>
        </w:r>
        <w:proofErr w:type="spellEnd"/>
      </w:hyperlink>
      <w:r w:rsidRPr="00DA7EB7">
        <w:rPr>
          <w:rFonts w:ascii="Arial" w:hAnsi="Arial" w:cs="Arial"/>
          <w:b/>
        </w:rPr>
        <w:t xml:space="preserve"> y </w:t>
      </w:r>
      <w:hyperlink r:id="rId50" w:tooltip="Condado de Urgel" w:history="1">
        <w:proofErr w:type="spellStart"/>
        <w:r w:rsidRPr="00DA7EB7">
          <w:rPr>
            <w:rStyle w:val="Hipervnculo"/>
            <w:rFonts w:ascii="Arial" w:hAnsi="Arial" w:cs="Arial"/>
            <w:b/>
            <w:color w:val="auto"/>
            <w:u w:val="none"/>
          </w:rPr>
          <w:t>Urgel</w:t>
        </w:r>
        <w:proofErr w:type="spellEnd"/>
      </w:hyperlink>
      <w:r w:rsidRPr="00DA7EB7">
        <w:rPr>
          <w:rFonts w:ascii="Arial" w:hAnsi="Arial" w:cs="Arial"/>
          <w:b/>
        </w:rPr>
        <w:t xml:space="preserve"> fueron agrupadas en la nueva </w:t>
      </w:r>
      <w:hyperlink r:id="rId51" w:tooltip="Marca Hispánica" w:history="1">
        <w:r w:rsidRPr="00DA7EB7">
          <w:rPr>
            <w:rStyle w:val="Hipervnculo"/>
            <w:rFonts w:ascii="Arial" w:hAnsi="Arial" w:cs="Arial"/>
            <w:b/>
            <w:color w:val="auto"/>
            <w:u w:val="none"/>
          </w:rPr>
          <w:t>Marca Hispánica</w:t>
        </w:r>
      </w:hyperlink>
      <w:r w:rsidRPr="00DA7EB7">
        <w:rPr>
          <w:rFonts w:ascii="Arial" w:hAnsi="Arial" w:cs="Arial"/>
          <w:b/>
        </w:rPr>
        <w:t xml:space="preserve">, dentro del antiguo ducado de </w:t>
      </w:r>
      <w:hyperlink r:id="rId52" w:tooltip="Septimania" w:history="1">
        <w:proofErr w:type="spellStart"/>
        <w:r w:rsidRPr="00DA7EB7">
          <w:rPr>
            <w:rStyle w:val="Hipervnculo"/>
            <w:rFonts w:ascii="Arial" w:hAnsi="Arial" w:cs="Arial"/>
            <w:b/>
            <w:color w:val="auto"/>
            <w:u w:val="none"/>
          </w:rPr>
          <w:t>Septimania</w:t>
        </w:r>
        <w:proofErr w:type="spellEnd"/>
      </w:hyperlink>
      <w:r w:rsidR="00B03F98">
        <w:t xml:space="preserve">, </w:t>
      </w:r>
      <w:r w:rsidR="00B03F98" w:rsidRPr="00B03F98">
        <w:rPr>
          <w:rFonts w:ascii="Arial" w:hAnsi="Arial" w:cs="Arial"/>
          <w:b/>
        </w:rPr>
        <w:t>a fin de hacer de frontera defensiva para el resto de pueblos francos y germanos de Europa</w:t>
      </w:r>
      <w:r w:rsidRPr="00B03F98">
        <w:rPr>
          <w:rFonts w:ascii="Arial" w:hAnsi="Arial" w:cs="Arial"/>
          <w:b/>
        </w:rPr>
        <w:t>.</w:t>
      </w:r>
    </w:p>
    <w:p w:rsidR="00DA7EB7" w:rsidRPr="00DA7EB7" w:rsidRDefault="00DA7EB7" w:rsidP="00893135">
      <w:pPr>
        <w:pStyle w:val="NormalWeb"/>
        <w:ind w:left="-851" w:firstLine="142"/>
        <w:jc w:val="both"/>
        <w:rPr>
          <w:rFonts w:ascii="Arial" w:hAnsi="Arial" w:cs="Arial"/>
          <w:b/>
        </w:rPr>
      </w:pPr>
      <w:r>
        <w:rPr>
          <w:rFonts w:ascii="Arial" w:hAnsi="Arial" w:cs="Arial"/>
          <w:b/>
        </w:rPr>
        <w:t xml:space="preserve">    </w:t>
      </w:r>
      <w:r w:rsidRPr="00DA7EB7">
        <w:rPr>
          <w:rFonts w:ascii="Arial" w:hAnsi="Arial" w:cs="Arial"/>
          <w:b/>
        </w:rPr>
        <w:t xml:space="preserve">En 797 </w:t>
      </w:r>
      <w:hyperlink r:id="rId53" w:tooltip="Barcelona" w:history="1">
        <w:r w:rsidRPr="00DA7EB7">
          <w:rPr>
            <w:rStyle w:val="Hipervnculo"/>
            <w:rFonts w:ascii="Arial" w:hAnsi="Arial" w:cs="Arial"/>
            <w:b/>
            <w:color w:val="auto"/>
            <w:u w:val="none"/>
          </w:rPr>
          <w:t>Barcelona</w:t>
        </w:r>
      </w:hyperlink>
      <w:r w:rsidRPr="00DA7EB7">
        <w:rPr>
          <w:rFonts w:ascii="Arial" w:hAnsi="Arial" w:cs="Arial"/>
          <w:b/>
        </w:rPr>
        <w:t xml:space="preserve">, la ciudad principal de la región, cayó ante los francos cuando </w:t>
      </w:r>
      <w:proofErr w:type="spellStart"/>
      <w:r w:rsidRPr="00DA7EB7">
        <w:rPr>
          <w:rFonts w:ascii="Arial" w:hAnsi="Arial" w:cs="Arial"/>
          <w:b/>
        </w:rPr>
        <w:t>Zeid</w:t>
      </w:r>
      <w:proofErr w:type="spellEnd"/>
      <w:r w:rsidRPr="00DA7EB7">
        <w:rPr>
          <w:rFonts w:ascii="Arial" w:hAnsi="Arial" w:cs="Arial"/>
          <w:b/>
        </w:rPr>
        <w:t xml:space="preserve">, su gobernador, se rebeló contra Córdoba y, tras fracasar, la entregó a Carlomagno. Pese a que las autoridades </w:t>
      </w:r>
      <w:hyperlink r:id="rId54" w:tooltip="Dinastía de los Omeyas" w:history="1">
        <w:r w:rsidRPr="00DA7EB7">
          <w:rPr>
            <w:rStyle w:val="Hipervnculo"/>
            <w:rFonts w:ascii="Arial" w:hAnsi="Arial" w:cs="Arial"/>
            <w:b/>
            <w:color w:val="auto"/>
            <w:u w:val="none"/>
          </w:rPr>
          <w:t>omeyas</w:t>
        </w:r>
      </w:hyperlink>
      <w:r w:rsidRPr="00DA7EB7">
        <w:rPr>
          <w:rFonts w:ascii="Arial" w:hAnsi="Arial" w:cs="Arial"/>
          <w:b/>
        </w:rPr>
        <w:t xml:space="preserve"> consiguieron reconquistarla en 799, Luis marchó junto a todo su ejército, cruzó los </w:t>
      </w:r>
      <w:hyperlink r:id="rId55" w:tooltip="Pirineos" w:history="1">
        <w:r w:rsidRPr="00DA7EB7">
          <w:rPr>
            <w:rStyle w:val="Hipervnculo"/>
            <w:rFonts w:ascii="Arial" w:hAnsi="Arial" w:cs="Arial"/>
            <w:b/>
            <w:color w:val="auto"/>
            <w:u w:val="none"/>
          </w:rPr>
          <w:t>Pirineos</w:t>
        </w:r>
      </w:hyperlink>
      <w:r w:rsidRPr="00DA7EB7">
        <w:rPr>
          <w:rFonts w:ascii="Arial" w:hAnsi="Arial" w:cs="Arial"/>
          <w:b/>
        </w:rPr>
        <w:t xml:space="preserve"> y asedió la ciudad durante dos años, pasando allí el invierno desde 800 a 801, hasta su rendición.</w:t>
      </w:r>
      <w:r>
        <w:rPr>
          <w:rFonts w:ascii="Arial" w:hAnsi="Arial" w:cs="Arial"/>
          <w:b/>
        </w:rPr>
        <w:t xml:space="preserve"> </w:t>
      </w:r>
      <w:r w:rsidRPr="00DA7EB7">
        <w:rPr>
          <w:rFonts w:ascii="Arial" w:hAnsi="Arial" w:cs="Arial"/>
          <w:b/>
        </w:rPr>
        <w:t xml:space="preserve"> Los francos continuaron arremetiendo contra el </w:t>
      </w:r>
      <w:hyperlink r:id="rId56" w:tooltip="Emir" w:history="1">
        <w:r w:rsidRPr="00DA7EB7">
          <w:rPr>
            <w:rStyle w:val="Hipervnculo"/>
            <w:rFonts w:ascii="Arial" w:hAnsi="Arial" w:cs="Arial"/>
            <w:b/>
            <w:color w:val="auto"/>
            <w:u w:val="none"/>
          </w:rPr>
          <w:t>emir</w:t>
        </w:r>
      </w:hyperlink>
      <w:r w:rsidRPr="00DA7EB7">
        <w:rPr>
          <w:rFonts w:ascii="Arial" w:hAnsi="Arial" w:cs="Arial"/>
          <w:b/>
        </w:rPr>
        <w:t xml:space="preserve">: en 809 ocuparon </w:t>
      </w:r>
      <w:hyperlink r:id="rId57" w:tooltip="Tarragona" w:history="1">
        <w:r w:rsidRPr="00DA7EB7">
          <w:rPr>
            <w:rStyle w:val="Hipervnculo"/>
            <w:rFonts w:ascii="Arial" w:hAnsi="Arial" w:cs="Arial"/>
            <w:b/>
            <w:color w:val="auto"/>
            <w:u w:val="none"/>
          </w:rPr>
          <w:t>Tarragona</w:t>
        </w:r>
      </w:hyperlink>
      <w:r w:rsidRPr="00DA7EB7">
        <w:rPr>
          <w:rFonts w:ascii="Arial" w:hAnsi="Arial" w:cs="Arial"/>
          <w:b/>
        </w:rPr>
        <w:t xml:space="preserve"> y, en 811, </w:t>
      </w:r>
      <w:hyperlink r:id="rId58" w:tooltip="Tortosa" w:history="1">
        <w:r w:rsidRPr="00DA7EB7">
          <w:rPr>
            <w:rStyle w:val="Hipervnculo"/>
            <w:rFonts w:ascii="Arial" w:hAnsi="Arial" w:cs="Arial"/>
            <w:b/>
            <w:color w:val="auto"/>
            <w:u w:val="none"/>
          </w:rPr>
          <w:t>Tortosa</w:t>
        </w:r>
      </w:hyperlink>
      <w:r w:rsidRPr="00DA7EB7">
        <w:rPr>
          <w:rFonts w:ascii="Arial" w:hAnsi="Arial" w:cs="Arial"/>
          <w:b/>
        </w:rPr>
        <w:t xml:space="preserve">. Esta última conquista los llevó hasta la desembocadura del </w:t>
      </w:r>
      <w:hyperlink r:id="rId59" w:tooltip="Ebro" w:history="1">
        <w:r w:rsidRPr="00DA7EB7">
          <w:rPr>
            <w:rStyle w:val="Hipervnculo"/>
            <w:rFonts w:ascii="Arial" w:hAnsi="Arial" w:cs="Arial"/>
            <w:b/>
            <w:color w:val="auto"/>
            <w:u w:val="none"/>
          </w:rPr>
          <w:t>Ebro</w:t>
        </w:r>
      </w:hyperlink>
      <w:r w:rsidRPr="00DA7EB7">
        <w:rPr>
          <w:rFonts w:ascii="Arial" w:hAnsi="Arial" w:cs="Arial"/>
          <w:b/>
        </w:rPr>
        <w:t xml:space="preserve"> y les permitió el acceso a </w:t>
      </w:r>
      <w:hyperlink r:id="rId60" w:tooltip="Reino de Valencia" w:history="1">
        <w:r w:rsidRPr="00DA7EB7">
          <w:rPr>
            <w:rStyle w:val="Hipervnculo"/>
            <w:rFonts w:ascii="Arial" w:hAnsi="Arial" w:cs="Arial"/>
            <w:b/>
            <w:color w:val="auto"/>
            <w:u w:val="none"/>
          </w:rPr>
          <w:t>Valencia</w:t>
        </w:r>
      </w:hyperlink>
      <w:r w:rsidR="00B03F98">
        <w:rPr>
          <w:rFonts w:ascii="Arial" w:hAnsi="Arial" w:cs="Arial"/>
          <w:b/>
        </w:rPr>
        <w:t>, lo que impulsó</w:t>
      </w:r>
      <w:r w:rsidRPr="00DA7EB7">
        <w:rPr>
          <w:rFonts w:ascii="Arial" w:hAnsi="Arial" w:cs="Arial"/>
          <w:b/>
        </w:rPr>
        <w:t xml:space="preserve"> que el emir </w:t>
      </w:r>
      <w:hyperlink r:id="rId61" w:tooltip="Alhakén I" w:history="1">
        <w:proofErr w:type="spellStart"/>
        <w:r w:rsidRPr="00DA7EB7">
          <w:rPr>
            <w:rStyle w:val="Hipervnculo"/>
            <w:rFonts w:ascii="Arial" w:hAnsi="Arial" w:cs="Arial"/>
            <w:b/>
            <w:color w:val="auto"/>
            <w:u w:val="none"/>
          </w:rPr>
          <w:t>Alhakén</w:t>
        </w:r>
        <w:proofErr w:type="spellEnd"/>
        <w:r w:rsidRPr="00DA7EB7">
          <w:rPr>
            <w:rStyle w:val="Hipervnculo"/>
            <w:rFonts w:ascii="Arial" w:hAnsi="Arial" w:cs="Arial"/>
            <w:b/>
            <w:color w:val="auto"/>
            <w:u w:val="none"/>
          </w:rPr>
          <w:t xml:space="preserve"> I</w:t>
        </w:r>
      </w:hyperlink>
      <w:r w:rsidRPr="00DA7EB7">
        <w:rPr>
          <w:rFonts w:ascii="Arial" w:hAnsi="Arial" w:cs="Arial"/>
          <w:b/>
        </w:rPr>
        <w:t xml:space="preserve"> reconociera sus conquistas en 812.</w:t>
      </w:r>
    </w:p>
    <w:p w:rsidR="004A612C" w:rsidRPr="006A5C3B" w:rsidRDefault="00DA7EB7" w:rsidP="00893135">
      <w:pPr>
        <w:pStyle w:val="NormalWeb"/>
        <w:ind w:left="-851" w:firstLine="142"/>
        <w:jc w:val="both"/>
        <w:rPr>
          <w:rFonts w:ascii="Arial" w:hAnsi="Arial" w:cs="Arial"/>
          <w:b/>
          <w:sz w:val="22"/>
          <w:szCs w:val="22"/>
        </w:rPr>
      </w:pPr>
      <w:r w:rsidRPr="00DA7EB7">
        <w:rPr>
          <w:rFonts w:ascii="Arial" w:hAnsi="Arial" w:cs="Arial"/>
          <w:b/>
        </w:rPr>
        <w:t xml:space="preserve">  </w:t>
      </w:r>
      <w:r w:rsidR="001E0B01" w:rsidRPr="00DA7EB7">
        <w:rPr>
          <w:rFonts w:ascii="Arial" w:hAnsi="Arial" w:cs="Arial"/>
          <w:b/>
        </w:rPr>
        <w:t xml:space="preserve">  </w:t>
      </w:r>
      <w:r w:rsidR="004A612C" w:rsidRPr="00DA7EB7">
        <w:rPr>
          <w:rFonts w:ascii="Arial" w:hAnsi="Arial" w:cs="Arial"/>
          <w:b/>
        </w:rPr>
        <w:t xml:space="preserve">Se denomina </w:t>
      </w:r>
      <w:r w:rsidR="004A612C" w:rsidRPr="00DA7EB7">
        <w:rPr>
          <w:rFonts w:ascii="Arial" w:hAnsi="Arial" w:cs="Arial"/>
          <w:b/>
          <w:bCs/>
        </w:rPr>
        <w:t>Reconquista</w:t>
      </w:r>
      <w:r w:rsidR="004A612C" w:rsidRPr="00DA7EB7">
        <w:rPr>
          <w:rFonts w:ascii="Arial" w:hAnsi="Arial" w:cs="Arial"/>
          <w:b/>
        </w:rPr>
        <w:t xml:space="preserve"> al proceso histórico en que los reinos cristianos de la </w:t>
      </w:r>
      <w:hyperlink r:id="rId62" w:tooltip="Península ibérica" w:history="1">
        <w:r w:rsidR="004A612C" w:rsidRPr="00DA7EB7">
          <w:rPr>
            <w:rStyle w:val="Hipervnculo"/>
            <w:rFonts w:ascii="Arial" w:hAnsi="Arial" w:cs="Arial"/>
            <w:b/>
            <w:color w:val="auto"/>
            <w:u w:val="none"/>
          </w:rPr>
          <w:t>península ibérica</w:t>
        </w:r>
      </w:hyperlink>
      <w:r w:rsidR="004A612C" w:rsidRPr="00DA7EB7">
        <w:rPr>
          <w:rFonts w:ascii="Arial" w:hAnsi="Arial" w:cs="Arial"/>
          <w:b/>
        </w:rPr>
        <w:t xml:space="preserve"> buscaron el control peninsular en poder musulmán. Este proceso tuvo lugar entre los años </w:t>
      </w:r>
      <w:hyperlink r:id="rId63" w:tooltip="722" w:history="1">
        <w:r w:rsidR="004A612C" w:rsidRPr="00DA7EB7">
          <w:rPr>
            <w:rStyle w:val="Hipervnculo"/>
            <w:rFonts w:ascii="Arial" w:hAnsi="Arial" w:cs="Arial"/>
            <w:b/>
            <w:color w:val="auto"/>
            <w:u w:val="none"/>
          </w:rPr>
          <w:t>722</w:t>
        </w:r>
      </w:hyperlink>
      <w:r w:rsidR="004A612C" w:rsidRPr="00DA7EB7">
        <w:rPr>
          <w:rFonts w:ascii="Arial" w:hAnsi="Arial" w:cs="Arial"/>
          <w:b/>
        </w:rPr>
        <w:t xml:space="preserve"> (fecha probable de la rebelión de </w:t>
      </w:r>
      <w:hyperlink r:id="rId64" w:tooltip="Don Pelayo" w:history="1">
        <w:r w:rsidR="004A612C" w:rsidRPr="00DA7EB7">
          <w:rPr>
            <w:rStyle w:val="Hipervnculo"/>
            <w:rFonts w:ascii="Arial" w:hAnsi="Arial" w:cs="Arial"/>
            <w:b/>
            <w:color w:val="auto"/>
            <w:u w:val="none"/>
          </w:rPr>
          <w:t>Pelayo</w:t>
        </w:r>
      </w:hyperlink>
      <w:r w:rsidR="004A612C" w:rsidRPr="00DA7EB7">
        <w:rPr>
          <w:rFonts w:ascii="Arial" w:hAnsi="Arial" w:cs="Arial"/>
          <w:b/>
        </w:rPr>
        <w:t>) y</w:t>
      </w:r>
      <w:r>
        <w:rPr>
          <w:rFonts w:ascii="Arial" w:hAnsi="Arial" w:cs="Arial"/>
          <w:b/>
        </w:rPr>
        <w:t xml:space="preserve"> el</w:t>
      </w:r>
      <w:r w:rsidR="004A612C" w:rsidRPr="00DA7EB7">
        <w:rPr>
          <w:rFonts w:ascii="Arial" w:hAnsi="Arial" w:cs="Arial"/>
          <w:b/>
        </w:rPr>
        <w:t xml:space="preserve"> </w:t>
      </w:r>
      <w:hyperlink r:id="rId65" w:tooltip="1492" w:history="1">
        <w:r w:rsidR="004A612C" w:rsidRPr="00DA7EB7">
          <w:rPr>
            <w:rStyle w:val="Hipervnculo"/>
            <w:rFonts w:ascii="Arial" w:hAnsi="Arial" w:cs="Arial"/>
            <w:b/>
            <w:color w:val="auto"/>
            <w:u w:val="none"/>
          </w:rPr>
          <w:t>1492</w:t>
        </w:r>
      </w:hyperlink>
      <w:r w:rsidR="004A612C" w:rsidRPr="00DA7EB7">
        <w:rPr>
          <w:rFonts w:ascii="Arial" w:hAnsi="Arial" w:cs="Arial"/>
          <w:b/>
        </w:rPr>
        <w:t xml:space="preserve"> (final del </w:t>
      </w:r>
      <w:hyperlink r:id="rId66" w:tooltip="Reino nazarí de Granada" w:history="1">
        <w:r w:rsidR="004A612C" w:rsidRPr="00DA7EB7">
          <w:rPr>
            <w:rStyle w:val="Hipervnculo"/>
            <w:rFonts w:ascii="Arial" w:hAnsi="Arial" w:cs="Arial"/>
            <w:b/>
            <w:color w:val="auto"/>
            <w:u w:val="none"/>
          </w:rPr>
          <w:t>Reino nazarí de Granada</w:t>
        </w:r>
      </w:hyperlink>
      <w:r w:rsidR="004A612C" w:rsidRPr="006A5C3B">
        <w:rPr>
          <w:rFonts w:ascii="Arial" w:hAnsi="Arial" w:cs="Arial"/>
          <w:b/>
          <w:sz w:val="22"/>
          <w:szCs w:val="22"/>
        </w:rPr>
        <w:t>).</w:t>
      </w:r>
    </w:p>
    <w:p w:rsidR="004A612C" w:rsidRPr="00365E3C" w:rsidRDefault="00B03F98" w:rsidP="00893135">
      <w:pPr>
        <w:pStyle w:val="Ttulo2"/>
        <w:ind w:left="-851" w:firstLine="142"/>
        <w:jc w:val="both"/>
        <w:rPr>
          <w:rFonts w:ascii="Arial" w:hAnsi="Arial" w:cs="Arial"/>
          <w:color w:val="0070C0"/>
          <w:sz w:val="24"/>
          <w:szCs w:val="24"/>
        </w:rPr>
      </w:pPr>
      <w:r>
        <w:rPr>
          <w:rStyle w:val="mw-headline"/>
          <w:rFonts w:ascii="Arial" w:hAnsi="Arial" w:cs="Arial"/>
          <w:color w:val="0070C0"/>
          <w:sz w:val="24"/>
          <w:szCs w:val="24"/>
        </w:rPr>
        <w:t xml:space="preserve"> </w:t>
      </w:r>
      <w:r w:rsidR="006A5C3B">
        <w:rPr>
          <w:rStyle w:val="mw-headline"/>
          <w:rFonts w:ascii="Arial" w:hAnsi="Arial" w:cs="Arial"/>
          <w:color w:val="0070C0"/>
          <w:sz w:val="24"/>
          <w:szCs w:val="24"/>
        </w:rPr>
        <w:t xml:space="preserve">El término </w:t>
      </w:r>
      <w:r w:rsidR="004A612C" w:rsidRPr="00365E3C">
        <w:rPr>
          <w:rStyle w:val="mw-headline"/>
          <w:rFonts w:ascii="Arial" w:hAnsi="Arial" w:cs="Arial"/>
          <w:color w:val="0070C0"/>
          <w:sz w:val="24"/>
          <w:szCs w:val="24"/>
        </w:rPr>
        <w:t>Reconquista</w:t>
      </w:r>
      <w:r w:rsidR="00DA7EB7" w:rsidRPr="00365E3C">
        <w:rPr>
          <w:rStyle w:val="mw-headline"/>
          <w:rFonts w:ascii="Arial" w:hAnsi="Arial" w:cs="Arial"/>
          <w:color w:val="0070C0"/>
          <w:sz w:val="24"/>
          <w:szCs w:val="24"/>
        </w:rPr>
        <w:t xml:space="preserve"> es relativo</w:t>
      </w:r>
    </w:p>
    <w:p w:rsidR="004A612C" w:rsidRDefault="004A612C" w:rsidP="00893135">
      <w:pPr>
        <w:pStyle w:val="NormalWeb"/>
        <w:ind w:left="-851" w:firstLine="142"/>
        <w:jc w:val="both"/>
        <w:rPr>
          <w:rFonts w:ascii="Arial" w:hAnsi="Arial" w:cs="Arial"/>
          <w:b/>
        </w:rPr>
      </w:pPr>
      <w:r w:rsidRPr="00DA7EB7">
        <w:rPr>
          <w:rFonts w:ascii="Arial" w:hAnsi="Arial" w:cs="Arial"/>
          <w:b/>
        </w:rPr>
        <w:t xml:space="preserve">Algún </w:t>
      </w:r>
      <w:r w:rsidR="00DA7EB7">
        <w:rPr>
          <w:rFonts w:ascii="Arial" w:hAnsi="Arial" w:cs="Arial"/>
          <w:b/>
        </w:rPr>
        <w:t>historiador</w:t>
      </w:r>
      <w:r w:rsidRPr="00DA7EB7">
        <w:rPr>
          <w:rFonts w:ascii="Arial" w:hAnsi="Arial" w:cs="Arial"/>
          <w:b/>
        </w:rPr>
        <w:t xml:space="preserve"> ha manifestado que el término podría ser inexacto, pues los reinos cristianos que «reconquistaron» el territorio peninsular se constituyeron con poste</w:t>
      </w:r>
      <w:r w:rsidR="00B03F98">
        <w:rPr>
          <w:rFonts w:ascii="Arial" w:hAnsi="Arial" w:cs="Arial"/>
          <w:b/>
        </w:rPr>
        <w:t>-</w:t>
      </w:r>
      <w:proofErr w:type="spellStart"/>
      <w:r w:rsidRPr="00DA7EB7">
        <w:rPr>
          <w:rFonts w:ascii="Arial" w:hAnsi="Arial" w:cs="Arial"/>
          <w:b/>
        </w:rPr>
        <w:t>rioridad</w:t>
      </w:r>
      <w:proofErr w:type="spellEnd"/>
      <w:r w:rsidRPr="00DA7EB7">
        <w:rPr>
          <w:rFonts w:ascii="Arial" w:hAnsi="Arial" w:cs="Arial"/>
          <w:b/>
        </w:rPr>
        <w:t xml:space="preserve"> a la invasión islámica, a pesar de los intentos de estas monarquías por presen</w:t>
      </w:r>
      <w:r w:rsidR="00B03F98">
        <w:rPr>
          <w:rFonts w:ascii="Arial" w:hAnsi="Arial" w:cs="Arial"/>
          <w:b/>
        </w:rPr>
        <w:t>-</w:t>
      </w:r>
      <w:proofErr w:type="spellStart"/>
      <w:r w:rsidRPr="00DA7EB7">
        <w:rPr>
          <w:rFonts w:ascii="Arial" w:hAnsi="Arial" w:cs="Arial"/>
          <w:b/>
        </w:rPr>
        <w:t>tarse</w:t>
      </w:r>
      <w:proofErr w:type="spellEnd"/>
      <w:r w:rsidRPr="00DA7EB7">
        <w:rPr>
          <w:rFonts w:ascii="Arial" w:hAnsi="Arial" w:cs="Arial"/>
          <w:b/>
        </w:rPr>
        <w:t xml:space="preserve"> como herederas directas del antiguo </w:t>
      </w:r>
      <w:hyperlink r:id="rId67" w:tooltip="Hispania visigoda" w:history="1">
        <w:r w:rsidRPr="00DA7EB7">
          <w:rPr>
            <w:rStyle w:val="Hipervnculo"/>
            <w:rFonts w:ascii="Arial" w:hAnsi="Arial" w:cs="Arial"/>
            <w:b/>
            <w:color w:val="auto"/>
            <w:u w:val="none"/>
          </w:rPr>
          <w:t>reino visigodo</w:t>
        </w:r>
      </w:hyperlink>
      <w:r w:rsidRPr="00DA7EB7">
        <w:rPr>
          <w:rFonts w:ascii="Arial" w:hAnsi="Arial" w:cs="Arial"/>
          <w:b/>
        </w:rPr>
        <w:t>. Se trataría más bien de un afán de legitimación política</w:t>
      </w:r>
      <w:r w:rsidR="00365E3C">
        <w:rPr>
          <w:rFonts w:ascii="Arial" w:hAnsi="Arial" w:cs="Arial"/>
          <w:b/>
        </w:rPr>
        <w:t xml:space="preserve"> y religiosa</w:t>
      </w:r>
      <w:r w:rsidRPr="00DA7EB7">
        <w:rPr>
          <w:rFonts w:ascii="Arial" w:hAnsi="Arial" w:cs="Arial"/>
          <w:b/>
        </w:rPr>
        <w:t xml:space="preserve"> de estos reinos</w:t>
      </w:r>
      <w:r w:rsidR="00145636">
        <w:rPr>
          <w:rFonts w:ascii="Arial" w:hAnsi="Arial" w:cs="Arial"/>
          <w:b/>
        </w:rPr>
        <w:t xml:space="preserve"> el creerse </w:t>
      </w:r>
      <w:r w:rsidRPr="00DA7EB7">
        <w:rPr>
          <w:rFonts w:ascii="Arial" w:hAnsi="Arial" w:cs="Arial"/>
          <w:b/>
        </w:rPr>
        <w:t xml:space="preserve">descendientes de los </w:t>
      </w:r>
      <w:hyperlink r:id="rId68" w:tooltip="Visigodos" w:history="1">
        <w:r w:rsidRPr="00DA7EB7">
          <w:rPr>
            <w:rStyle w:val="Hipervnculo"/>
            <w:rFonts w:ascii="Arial" w:hAnsi="Arial" w:cs="Arial"/>
            <w:b/>
            <w:color w:val="auto"/>
            <w:u w:val="none"/>
          </w:rPr>
          <w:t>visigodos</w:t>
        </w:r>
      </w:hyperlink>
      <w:r w:rsidRPr="00DA7EB7">
        <w:rPr>
          <w:rFonts w:ascii="Arial" w:hAnsi="Arial" w:cs="Arial"/>
          <w:b/>
        </w:rPr>
        <w:t>,</w:t>
      </w:r>
      <w:r w:rsidR="00145636">
        <w:rPr>
          <w:rFonts w:ascii="Arial" w:hAnsi="Arial" w:cs="Arial"/>
          <w:b/>
        </w:rPr>
        <w:t xml:space="preserve"> pues se trató</w:t>
      </w:r>
      <w:r w:rsidRPr="00DA7EB7">
        <w:rPr>
          <w:rFonts w:ascii="Arial" w:hAnsi="Arial" w:cs="Arial"/>
          <w:b/>
        </w:rPr>
        <w:t xml:space="preserve"> de un intento por parte de los reinos cristianos de justificar sus conquistas al considerarse herederos de los reyes </w:t>
      </w:r>
      <w:hyperlink r:id="rId69" w:tooltip="Visigodo" w:history="1">
        <w:r w:rsidRPr="00DA7EB7">
          <w:rPr>
            <w:rStyle w:val="Hipervnculo"/>
            <w:rFonts w:ascii="Arial" w:hAnsi="Arial" w:cs="Arial"/>
            <w:b/>
            <w:color w:val="auto"/>
            <w:u w:val="none"/>
          </w:rPr>
          <w:t>visigodos</w:t>
        </w:r>
      </w:hyperlink>
      <w:r w:rsidRPr="00DA7EB7">
        <w:rPr>
          <w:rFonts w:ascii="Arial" w:hAnsi="Arial" w:cs="Arial"/>
          <w:b/>
        </w:rPr>
        <w:t>.</w:t>
      </w:r>
    </w:p>
    <w:p w:rsidR="006A5C3B" w:rsidRDefault="00365E3C" w:rsidP="00893135">
      <w:pPr>
        <w:pStyle w:val="NormalWeb"/>
        <w:ind w:left="-851" w:firstLine="142"/>
        <w:jc w:val="both"/>
        <w:rPr>
          <w:rFonts w:ascii="Arial" w:hAnsi="Arial" w:cs="Arial"/>
          <w:b/>
        </w:rPr>
      </w:pPr>
      <w:r>
        <w:rPr>
          <w:rFonts w:ascii="Arial" w:hAnsi="Arial" w:cs="Arial"/>
          <w:b/>
        </w:rPr>
        <w:t xml:space="preserve">  </w:t>
      </w:r>
      <w:r w:rsidR="00DA7EB7">
        <w:rPr>
          <w:rFonts w:ascii="Arial" w:hAnsi="Arial" w:cs="Arial"/>
          <w:b/>
        </w:rPr>
        <w:t>Por otra parte, la conquista rápida de toda la pen</w:t>
      </w:r>
      <w:r>
        <w:rPr>
          <w:rFonts w:ascii="Arial" w:hAnsi="Arial" w:cs="Arial"/>
          <w:b/>
        </w:rPr>
        <w:t>í</w:t>
      </w:r>
      <w:r w:rsidR="00DA7EB7">
        <w:rPr>
          <w:rFonts w:ascii="Arial" w:hAnsi="Arial" w:cs="Arial"/>
          <w:b/>
        </w:rPr>
        <w:t>nsula po</w:t>
      </w:r>
      <w:r w:rsidR="00B03F98">
        <w:rPr>
          <w:rFonts w:ascii="Arial" w:hAnsi="Arial" w:cs="Arial"/>
          <w:b/>
        </w:rPr>
        <w:t>r</w:t>
      </w:r>
      <w:r>
        <w:rPr>
          <w:rFonts w:ascii="Arial" w:hAnsi="Arial" w:cs="Arial"/>
          <w:b/>
        </w:rPr>
        <w:t xml:space="preserve"> </w:t>
      </w:r>
      <w:r w:rsidR="00DA7EB7">
        <w:rPr>
          <w:rFonts w:ascii="Arial" w:hAnsi="Arial" w:cs="Arial"/>
          <w:b/>
        </w:rPr>
        <w:t>el Islam</w:t>
      </w:r>
      <w:r>
        <w:rPr>
          <w:rFonts w:ascii="Arial" w:hAnsi="Arial" w:cs="Arial"/>
          <w:b/>
        </w:rPr>
        <w:t xml:space="preserve"> </w:t>
      </w:r>
      <w:r w:rsidR="00B03F98">
        <w:rPr>
          <w:rFonts w:ascii="Arial" w:hAnsi="Arial" w:cs="Arial"/>
          <w:b/>
        </w:rPr>
        <w:t xml:space="preserve">- </w:t>
      </w:r>
      <w:r>
        <w:rPr>
          <w:rFonts w:ascii="Arial" w:hAnsi="Arial" w:cs="Arial"/>
          <w:b/>
        </w:rPr>
        <w:t>en una docena de años</w:t>
      </w:r>
      <w:r w:rsidR="00DA7EB7">
        <w:rPr>
          <w:rFonts w:ascii="Arial" w:hAnsi="Arial" w:cs="Arial"/>
          <w:b/>
        </w:rPr>
        <w:t xml:space="preserve"> </w:t>
      </w:r>
      <w:r w:rsidR="00B03F98">
        <w:rPr>
          <w:rFonts w:ascii="Arial" w:hAnsi="Arial" w:cs="Arial"/>
          <w:b/>
        </w:rPr>
        <w:t xml:space="preserve">-  </w:t>
      </w:r>
      <w:r w:rsidR="00DA7EB7">
        <w:rPr>
          <w:rFonts w:ascii="Arial" w:hAnsi="Arial" w:cs="Arial"/>
          <w:b/>
        </w:rPr>
        <w:t>hizo posible el forjar n</w:t>
      </w:r>
      <w:r>
        <w:rPr>
          <w:rFonts w:ascii="Arial" w:hAnsi="Arial" w:cs="Arial"/>
          <w:b/>
        </w:rPr>
        <w:t>ú</w:t>
      </w:r>
      <w:r w:rsidR="00DA7EB7">
        <w:rPr>
          <w:rFonts w:ascii="Arial" w:hAnsi="Arial" w:cs="Arial"/>
          <w:b/>
        </w:rPr>
        <w:t>cleos impo</w:t>
      </w:r>
      <w:r>
        <w:rPr>
          <w:rFonts w:ascii="Arial" w:hAnsi="Arial" w:cs="Arial"/>
          <w:b/>
        </w:rPr>
        <w:t>r</w:t>
      </w:r>
      <w:r w:rsidR="00DA7EB7">
        <w:rPr>
          <w:rFonts w:ascii="Arial" w:hAnsi="Arial" w:cs="Arial"/>
          <w:b/>
        </w:rPr>
        <w:t>tantes</w:t>
      </w:r>
      <w:r w:rsidR="00B03F98">
        <w:rPr>
          <w:rFonts w:ascii="Arial" w:hAnsi="Arial" w:cs="Arial"/>
          <w:b/>
        </w:rPr>
        <w:t xml:space="preserve"> arabizados </w:t>
      </w:r>
      <w:r w:rsidR="00DA7EB7">
        <w:rPr>
          <w:rFonts w:ascii="Arial" w:hAnsi="Arial" w:cs="Arial"/>
          <w:b/>
        </w:rPr>
        <w:t xml:space="preserve">con ciudades señeras </w:t>
      </w:r>
      <w:r w:rsidR="00145636">
        <w:rPr>
          <w:rFonts w:ascii="Arial" w:hAnsi="Arial" w:cs="Arial"/>
          <w:b/>
        </w:rPr>
        <w:t xml:space="preserve">de existencia anterior, </w:t>
      </w:r>
      <w:r w:rsidR="00DA7EB7">
        <w:rPr>
          <w:rFonts w:ascii="Arial" w:hAnsi="Arial" w:cs="Arial"/>
          <w:b/>
        </w:rPr>
        <w:t>en l</w:t>
      </w:r>
      <w:r>
        <w:rPr>
          <w:rFonts w:ascii="Arial" w:hAnsi="Arial" w:cs="Arial"/>
          <w:b/>
        </w:rPr>
        <w:t>a</w:t>
      </w:r>
      <w:r w:rsidR="00DA7EB7">
        <w:rPr>
          <w:rFonts w:ascii="Arial" w:hAnsi="Arial" w:cs="Arial"/>
          <w:b/>
        </w:rPr>
        <w:t>s</w:t>
      </w:r>
      <w:r>
        <w:rPr>
          <w:rFonts w:ascii="Arial" w:hAnsi="Arial" w:cs="Arial"/>
          <w:b/>
        </w:rPr>
        <w:t xml:space="preserve"> </w:t>
      </w:r>
      <w:r w:rsidR="00DA7EB7">
        <w:rPr>
          <w:rFonts w:ascii="Arial" w:hAnsi="Arial" w:cs="Arial"/>
          <w:b/>
        </w:rPr>
        <w:t>que convivía</w:t>
      </w:r>
      <w:r>
        <w:rPr>
          <w:rFonts w:ascii="Arial" w:hAnsi="Arial" w:cs="Arial"/>
          <w:b/>
        </w:rPr>
        <w:t>n</w:t>
      </w:r>
      <w:r w:rsidR="00DA7EB7">
        <w:rPr>
          <w:rFonts w:ascii="Arial" w:hAnsi="Arial" w:cs="Arial"/>
          <w:b/>
        </w:rPr>
        <w:t xml:space="preserve"> cristiano</w:t>
      </w:r>
      <w:r>
        <w:rPr>
          <w:rFonts w:ascii="Arial" w:hAnsi="Arial" w:cs="Arial"/>
          <w:b/>
        </w:rPr>
        <w:t>s, visigodos, árabes y judí</w:t>
      </w:r>
      <w:r w:rsidR="00DA7EB7">
        <w:rPr>
          <w:rFonts w:ascii="Arial" w:hAnsi="Arial" w:cs="Arial"/>
          <w:b/>
        </w:rPr>
        <w:t>os, co</w:t>
      </w:r>
      <w:r>
        <w:rPr>
          <w:rFonts w:ascii="Arial" w:hAnsi="Arial" w:cs="Arial"/>
          <w:b/>
        </w:rPr>
        <w:t>n diversas normativas que imponí</w:t>
      </w:r>
      <w:r w:rsidR="00DA7EB7">
        <w:rPr>
          <w:rFonts w:ascii="Arial" w:hAnsi="Arial" w:cs="Arial"/>
          <w:b/>
        </w:rPr>
        <w:t>a</w:t>
      </w:r>
      <w:r>
        <w:rPr>
          <w:rFonts w:ascii="Arial" w:hAnsi="Arial" w:cs="Arial"/>
          <w:b/>
        </w:rPr>
        <w:t>n</w:t>
      </w:r>
      <w:r w:rsidR="00DA7EB7">
        <w:rPr>
          <w:rFonts w:ascii="Arial" w:hAnsi="Arial" w:cs="Arial"/>
          <w:b/>
        </w:rPr>
        <w:t xml:space="preserve"> los cad</w:t>
      </w:r>
      <w:r w:rsidR="00D729EF">
        <w:rPr>
          <w:rFonts w:ascii="Arial" w:hAnsi="Arial" w:cs="Arial"/>
          <w:b/>
        </w:rPr>
        <w:t>í</w:t>
      </w:r>
      <w:r w:rsidR="00DA7EB7">
        <w:rPr>
          <w:rFonts w:ascii="Arial" w:hAnsi="Arial" w:cs="Arial"/>
          <w:b/>
        </w:rPr>
        <w:t xml:space="preserve">es o </w:t>
      </w:r>
      <w:r>
        <w:rPr>
          <w:rFonts w:ascii="Arial" w:hAnsi="Arial" w:cs="Arial"/>
          <w:b/>
        </w:rPr>
        <w:t>go</w:t>
      </w:r>
      <w:r w:rsidR="00DA7EB7">
        <w:rPr>
          <w:rFonts w:ascii="Arial" w:hAnsi="Arial" w:cs="Arial"/>
          <w:b/>
        </w:rPr>
        <w:t xml:space="preserve">bernantes que no siempre </w:t>
      </w:r>
      <w:r w:rsidR="00B03F98">
        <w:rPr>
          <w:rFonts w:ascii="Arial" w:hAnsi="Arial" w:cs="Arial"/>
          <w:b/>
        </w:rPr>
        <w:t xml:space="preserve">aceptaban su </w:t>
      </w:r>
      <w:r w:rsidR="00DA7EB7">
        <w:rPr>
          <w:rFonts w:ascii="Arial" w:hAnsi="Arial" w:cs="Arial"/>
          <w:b/>
        </w:rPr>
        <w:t xml:space="preserve"> de</w:t>
      </w:r>
      <w:r>
        <w:rPr>
          <w:rFonts w:ascii="Arial" w:hAnsi="Arial" w:cs="Arial"/>
          <w:b/>
        </w:rPr>
        <w:t>p</w:t>
      </w:r>
      <w:r w:rsidR="00DA7EB7">
        <w:rPr>
          <w:rFonts w:ascii="Arial" w:hAnsi="Arial" w:cs="Arial"/>
          <w:b/>
        </w:rPr>
        <w:t xml:space="preserve">endencia a Córdoba </w:t>
      </w:r>
      <w:r>
        <w:rPr>
          <w:rFonts w:ascii="Arial" w:hAnsi="Arial" w:cs="Arial"/>
          <w:b/>
        </w:rPr>
        <w:t xml:space="preserve">o </w:t>
      </w:r>
      <w:r w:rsidR="00DA7EB7">
        <w:rPr>
          <w:rFonts w:ascii="Arial" w:hAnsi="Arial" w:cs="Arial"/>
          <w:b/>
        </w:rPr>
        <w:t xml:space="preserve">a </w:t>
      </w:r>
      <w:proofErr w:type="spellStart"/>
      <w:r w:rsidR="00DA7EB7">
        <w:rPr>
          <w:rFonts w:ascii="Arial" w:hAnsi="Arial" w:cs="Arial"/>
          <w:b/>
        </w:rPr>
        <w:t>Seviilla</w:t>
      </w:r>
      <w:proofErr w:type="spellEnd"/>
      <w:r w:rsidR="00DA7EB7">
        <w:rPr>
          <w:rFonts w:ascii="Arial" w:hAnsi="Arial" w:cs="Arial"/>
          <w:b/>
        </w:rPr>
        <w:t xml:space="preserve">. </w:t>
      </w:r>
    </w:p>
    <w:p w:rsidR="00DA7EB7" w:rsidRPr="00DA7EB7" w:rsidRDefault="006A5C3B" w:rsidP="00893135">
      <w:pPr>
        <w:pStyle w:val="NormalWeb"/>
        <w:ind w:left="-851" w:firstLine="142"/>
        <w:jc w:val="both"/>
        <w:rPr>
          <w:rFonts w:ascii="Arial" w:hAnsi="Arial" w:cs="Arial"/>
          <w:b/>
        </w:rPr>
      </w:pPr>
      <w:r>
        <w:rPr>
          <w:rFonts w:ascii="Arial" w:hAnsi="Arial" w:cs="Arial"/>
          <w:b/>
        </w:rPr>
        <w:t xml:space="preserve">   </w:t>
      </w:r>
      <w:r w:rsidR="00DA7EB7">
        <w:rPr>
          <w:rFonts w:ascii="Arial" w:hAnsi="Arial" w:cs="Arial"/>
          <w:b/>
        </w:rPr>
        <w:t>Tales eras</w:t>
      </w:r>
      <w:r w:rsidR="00365E3C">
        <w:rPr>
          <w:rFonts w:ascii="Arial" w:hAnsi="Arial" w:cs="Arial"/>
          <w:b/>
        </w:rPr>
        <w:t xml:space="preserve"> </w:t>
      </w:r>
      <w:r w:rsidR="00DA7EB7">
        <w:rPr>
          <w:rFonts w:ascii="Arial" w:hAnsi="Arial" w:cs="Arial"/>
          <w:b/>
        </w:rPr>
        <w:t>las ciudades</w:t>
      </w:r>
      <w:r w:rsidR="00365E3C">
        <w:rPr>
          <w:rFonts w:ascii="Arial" w:hAnsi="Arial" w:cs="Arial"/>
          <w:b/>
        </w:rPr>
        <w:t xml:space="preserve"> de</w:t>
      </w:r>
      <w:r w:rsidR="00DA7EB7">
        <w:rPr>
          <w:rFonts w:ascii="Arial" w:hAnsi="Arial" w:cs="Arial"/>
          <w:b/>
        </w:rPr>
        <w:t xml:space="preserve"> Barcelona,</w:t>
      </w:r>
      <w:r w:rsidR="00365E3C">
        <w:rPr>
          <w:rFonts w:ascii="Arial" w:hAnsi="Arial" w:cs="Arial"/>
          <w:b/>
        </w:rPr>
        <w:t xml:space="preserve"> Gerona </w:t>
      </w:r>
      <w:r w:rsidR="00DA7EB7">
        <w:rPr>
          <w:rFonts w:ascii="Arial" w:hAnsi="Arial" w:cs="Arial"/>
          <w:b/>
        </w:rPr>
        <w:t xml:space="preserve"> Valencia T</w:t>
      </w:r>
      <w:r w:rsidR="00365E3C">
        <w:rPr>
          <w:rFonts w:ascii="Arial" w:hAnsi="Arial" w:cs="Arial"/>
          <w:b/>
        </w:rPr>
        <w:t>a</w:t>
      </w:r>
      <w:r w:rsidR="00DA7EB7">
        <w:rPr>
          <w:rFonts w:ascii="Arial" w:hAnsi="Arial" w:cs="Arial"/>
          <w:b/>
        </w:rPr>
        <w:t xml:space="preserve">rragona, </w:t>
      </w:r>
      <w:r w:rsidR="00365E3C">
        <w:rPr>
          <w:rFonts w:ascii="Arial" w:hAnsi="Arial" w:cs="Arial"/>
          <w:b/>
        </w:rPr>
        <w:t>Zaragoza y todas las del Ebro o las del Tajo</w:t>
      </w:r>
      <w:r w:rsidR="00B03F98">
        <w:rPr>
          <w:rFonts w:ascii="Arial" w:hAnsi="Arial" w:cs="Arial"/>
          <w:b/>
        </w:rPr>
        <w:t xml:space="preserve"> luego</w:t>
      </w:r>
      <w:r w:rsidR="00365E3C">
        <w:rPr>
          <w:rFonts w:ascii="Arial" w:hAnsi="Arial" w:cs="Arial"/>
          <w:b/>
        </w:rPr>
        <w:t>, más instaladas en la cultura ya arábiga que las del norte cantábrico o de la meseta c</w:t>
      </w:r>
      <w:r w:rsidR="00B03F98">
        <w:rPr>
          <w:rFonts w:ascii="Arial" w:hAnsi="Arial" w:cs="Arial"/>
          <w:b/>
        </w:rPr>
        <w:t>a</w:t>
      </w:r>
      <w:r w:rsidR="00365E3C">
        <w:rPr>
          <w:rFonts w:ascii="Arial" w:hAnsi="Arial" w:cs="Arial"/>
          <w:b/>
        </w:rPr>
        <w:t>stellana.</w:t>
      </w:r>
    </w:p>
    <w:p w:rsidR="00B03F98" w:rsidRDefault="004A612C" w:rsidP="00893135">
      <w:pPr>
        <w:pStyle w:val="NormalWeb"/>
        <w:ind w:left="-851" w:firstLine="142"/>
        <w:jc w:val="both"/>
        <w:rPr>
          <w:rFonts w:ascii="Arial" w:hAnsi="Arial" w:cs="Arial"/>
          <w:b/>
        </w:rPr>
      </w:pPr>
      <w:r w:rsidRPr="00DA7EB7">
        <w:rPr>
          <w:rFonts w:ascii="Arial" w:hAnsi="Arial" w:cs="Arial"/>
          <w:b/>
        </w:rPr>
        <w:t>Sin embargo, y ya desde los primeros instantes, la Reconquista constituyó, por parte de los distintos reinos y señoríos surgidos en el aislamiento del norte montañoso de la Península, un verdadero proceso restaurador y liberador, no solo del territorio, sino de la numerosa población cristiana hispano-visigoda (</w:t>
      </w:r>
      <w:hyperlink r:id="rId70" w:tooltip="Mozárabes" w:history="1">
        <w:r w:rsidRPr="00DA7EB7">
          <w:rPr>
            <w:rStyle w:val="Hipervnculo"/>
            <w:rFonts w:ascii="Arial" w:hAnsi="Arial" w:cs="Arial"/>
            <w:b/>
            <w:color w:val="auto"/>
            <w:u w:val="none"/>
          </w:rPr>
          <w:t>mozárabes</w:t>
        </w:r>
      </w:hyperlink>
      <w:r w:rsidRPr="00DA7EB7">
        <w:rPr>
          <w:rFonts w:ascii="Arial" w:hAnsi="Arial" w:cs="Arial"/>
          <w:b/>
        </w:rPr>
        <w:t>)</w:t>
      </w:r>
      <w:r w:rsidR="00365E3C">
        <w:rPr>
          <w:rFonts w:ascii="Arial" w:hAnsi="Arial" w:cs="Arial"/>
          <w:b/>
        </w:rPr>
        <w:t xml:space="preserve"> </w:t>
      </w:r>
      <w:r w:rsidR="00B03F98">
        <w:rPr>
          <w:rFonts w:ascii="Arial" w:hAnsi="Arial" w:cs="Arial"/>
          <w:b/>
        </w:rPr>
        <w:t>sometida al Islam</w:t>
      </w:r>
      <w:r w:rsidR="008B4F03">
        <w:rPr>
          <w:rFonts w:ascii="Arial" w:hAnsi="Arial" w:cs="Arial"/>
          <w:b/>
        </w:rPr>
        <w:t>.</w:t>
      </w:r>
    </w:p>
    <w:p w:rsidR="004A612C" w:rsidRDefault="004A612C" w:rsidP="00893135">
      <w:pPr>
        <w:pStyle w:val="NormalWeb"/>
        <w:ind w:left="-851" w:firstLine="142"/>
        <w:jc w:val="both"/>
        <w:rPr>
          <w:rFonts w:ascii="Arial" w:hAnsi="Arial" w:cs="Arial"/>
          <w:b/>
        </w:rPr>
      </w:pPr>
      <w:r w:rsidRPr="00DA7EB7">
        <w:rPr>
          <w:rFonts w:ascii="Arial" w:hAnsi="Arial" w:cs="Arial"/>
          <w:b/>
        </w:rPr>
        <w:lastRenderedPageBreak/>
        <w:t xml:space="preserve">Fuera de España las cosas se han visto de una forma menos problemática. Nadie ha cuestionado en serio el uso del término </w:t>
      </w:r>
      <w:r w:rsidRPr="00DA7EB7">
        <w:rPr>
          <w:rFonts w:ascii="Arial" w:hAnsi="Arial" w:cs="Arial"/>
          <w:b/>
          <w:i/>
          <w:iCs/>
        </w:rPr>
        <w:t>reconquista</w:t>
      </w:r>
      <w:r w:rsidR="00365E3C">
        <w:rPr>
          <w:rFonts w:ascii="Arial" w:hAnsi="Arial" w:cs="Arial"/>
          <w:b/>
          <w:i/>
          <w:iCs/>
        </w:rPr>
        <w:t>, como regreso a la cultura cristi</w:t>
      </w:r>
      <w:r w:rsidR="00145636">
        <w:rPr>
          <w:rFonts w:ascii="Arial" w:hAnsi="Arial" w:cs="Arial"/>
          <w:b/>
          <w:i/>
          <w:iCs/>
        </w:rPr>
        <w:t>a</w:t>
      </w:r>
      <w:r w:rsidR="00365E3C">
        <w:rPr>
          <w:rFonts w:ascii="Arial" w:hAnsi="Arial" w:cs="Arial"/>
          <w:b/>
          <w:i/>
          <w:iCs/>
        </w:rPr>
        <w:t>na y recha</w:t>
      </w:r>
      <w:r w:rsidR="00145636">
        <w:rPr>
          <w:rFonts w:ascii="Arial" w:hAnsi="Arial" w:cs="Arial"/>
          <w:b/>
          <w:i/>
          <w:iCs/>
        </w:rPr>
        <w:t>z</w:t>
      </w:r>
      <w:r w:rsidR="00365E3C">
        <w:rPr>
          <w:rFonts w:ascii="Arial" w:hAnsi="Arial" w:cs="Arial"/>
          <w:b/>
          <w:i/>
          <w:iCs/>
        </w:rPr>
        <w:t>o de la islámica</w:t>
      </w:r>
      <w:r w:rsidRPr="00DA7EB7">
        <w:rPr>
          <w:rFonts w:ascii="Arial" w:hAnsi="Arial" w:cs="Arial"/>
          <w:b/>
        </w:rPr>
        <w:t>.</w:t>
      </w:r>
      <w:r w:rsidR="00365E3C">
        <w:rPr>
          <w:rFonts w:ascii="Arial" w:hAnsi="Arial" w:cs="Arial"/>
          <w:b/>
        </w:rPr>
        <w:t xml:space="preserve"> </w:t>
      </w:r>
      <w:r w:rsidRPr="004A612C">
        <w:rPr>
          <w:rFonts w:ascii="Arial" w:hAnsi="Arial" w:cs="Arial"/>
          <w:b/>
        </w:rPr>
        <w:t xml:space="preserve">La Reconquista es un marco conceptual utilizado por los historiadores. Pero, a diferencia del concepto de Edad Media, no se trata de un concepto artificial. </w:t>
      </w:r>
      <w:r w:rsidR="00145636">
        <w:rPr>
          <w:rFonts w:ascii="Arial" w:hAnsi="Arial" w:cs="Arial"/>
          <w:b/>
        </w:rPr>
        <w:t>L</w:t>
      </w:r>
      <w:r w:rsidRPr="004A612C">
        <w:rPr>
          <w:rFonts w:ascii="Arial" w:hAnsi="Arial" w:cs="Arial"/>
          <w:b/>
        </w:rPr>
        <w:t>a Reconquista fue una ideología inventada por los hispano-cristianos poco después del año 711, y su realización efectiva hizo que se mantuviera desde entonces como una tradición historiográfica, convirtiéndose también en objeto de nostalgia</w:t>
      </w:r>
      <w:r w:rsidR="002B4223">
        <w:rPr>
          <w:rFonts w:ascii="Arial" w:hAnsi="Arial" w:cs="Arial"/>
          <w:b/>
        </w:rPr>
        <w:t>.</w:t>
      </w:r>
      <w:r w:rsidRPr="004A612C">
        <w:rPr>
          <w:rFonts w:ascii="Arial" w:hAnsi="Arial" w:cs="Arial"/>
          <w:b/>
        </w:rPr>
        <w:t xml:space="preserve"> </w:t>
      </w:r>
    </w:p>
    <w:p w:rsidR="00B03F98" w:rsidRPr="00B03F98" w:rsidRDefault="00B03F98" w:rsidP="00893135">
      <w:pPr>
        <w:pStyle w:val="Ttulo2"/>
        <w:ind w:left="-851" w:firstLine="142"/>
        <w:jc w:val="both"/>
        <w:rPr>
          <w:rFonts w:ascii="Arial" w:hAnsi="Arial" w:cs="Arial"/>
          <w:color w:val="0070C0"/>
          <w:sz w:val="24"/>
          <w:szCs w:val="24"/>
        </w:rPr>
      </w:pPr>
      <w:r w:rsidRPr="00B03F98">
        <w:rPr>
          <w:rStyle w:val="mw-headline"/>
          <w:rFonts w:ascii="Arial" w:hAnsi="Arial" w:cs="Arial"/>
          <w:color w:val="0070C0"/>
          <w:sz w:val="24"/>
          <w:szCs w:val="24"/>
        </w:rPr>
        <w:t>Consolidación de los núcleos cristianos</w:t>
      </w:r>
    </w:p>
    <w:p w:rsidR="00B03F98" w:rsidRPr="00F2444E" w:rsidRDefault="00B03F98" w:rsidP="00893135">
      <w:pPr>
        <w:pStyle w:val="NormalWeb"/>
        <w:ind w:left="-851" w:firstLine="142"/>
        <w:jc w:val="both"/>
        <w:rPr>
          <w:rFonts w:ascii="Arial" w:hAnsi="Arial" w:cs="Arial"/>
          <w:b/>
        </w:rPr>
      </w:pPr>
      <w:r w:rsidRPr="00F2444E">
        <w:rPr>
          <w:rFonts w:ascii="Arial" w:hAnsi="Arial" w:cs="Arial"/>
          <w:b/>
        </w:rPr>
        <w:t xml:space="preserve">En </w:t>
      </w:r>
      <w:hyperlink r:id="rId71" w:tooltip="711" w:history="1">
        <w:r w:rsidRPr="00F2444E">
          <w:rPr>
            <w:rStyle w:val="Hipervnculo"/>
            <w:rFonts w:ascii="Arial" w:hAnsi="Arial" w:cs="Arial"/>
            <w:b/>
            <w:color w:val="auto"/>
            <w:u w:val="none"/>
          </w:rPr>
          <w:t>711</w:t>
        </w:r>
      </w:hyperlink>
      <w:r w:rsidRPr="00F2444E">
        <w:rPr>
          <w:rFonts w:ascii="Arial" w:hAnsi="Arial" w:cs="Arial"/>
          <w:b/>
        </w:rPr>
        <w:t xml:space="preserve"> se produjo en la </w:t>
      </w:r>
      <w:hyperlink r:id="rId72" w:tooltip="Península ibérica" w:history="1">
        <w:r w:rsidRPr="00F2444E">
          <w:rPr>
            <w:rStyle w:val="Hipervnculo"/>
            <w:rFonts w:ascii="Arial" w:hAnsi="Arial" w:cs="Arial"/>
            <w:b/>
            <w:color w:val="auto"/>
            <w:u w:val="none"/>
          </w:rPr>
          <w:t>península ibérica</w:t>
        </w:r>
      </w:hyperlink>
      <w:r w:rsidRPr="00F2444E">
        <w:rPr>
          <w:rFonts w:ascii="Arial" w:hAnsi="Arial" w:cs="Arial"/>
          <w:b/>
        </w:rPr>
        <w:t xml:space="preserve"> la primera invasión de los musulmanes efectuando su entrada desde el Norte de África. Entraron por </w:t>
      </w:r>
      <w:hyperlink r:id="rId73" w:tooltip="Gibraltar" w:history="1">
        <w:r w:rsidRPr="00F2444E">
          <w:rPr>
            <w:rStyle w:val="Hipervnculo"/>
            <w:rFonts w:ascii="Arial" w:hAnsi="Arial" w:cs="Arial"/>
            <w:b/>
            <w:color w:val="auto"/>
            <w:u w:val="none"/>
          </w:rPr>
          <w:t>Gibraltar</w:t>
        </w:r>
      </w:hyperlink>
      <w:r w:rsidRPr="00F2444E">
        <w:rPr>
          <w:rFonts w:ascii="Arial" w:hAnsi="Arial" w:cs="Arial"/>
          <w:b/>
        </w:rPr>
        <w:t xml:space="preserve"> (que precisamente debe su nombre actual a </w:t>
      </w:r>
      <w:proofErr w:type="spellStart"/>
      <w:r w:rsidRPr="00F2444E">
        <w:rPr>
          <w:rFonts w:ascii="Arial" w:hAnsi="Arial" w:cs="Arial"/>
          <w:b/>
        </w:rPr>
        <w:t>Táriq</w:t>
      </w:r>
      <w:proofErr w:type="spellEnd"/>
      <w:r w:rsidRPr="00F2444E">
        <w:rPr>
          <w:rFonts w:ascii="Arial" w:hAnsi="Arial" w:cs="Arial"/>
          <w:b/>
        </w:rPr>
        <w:t xml:space="preserve">, general que desembarcó allí) y que el propio </w:t>
      </w:r>
      <w:hyperlink r:id="rId74" w:tooltip="Rodrigo" w:history="1">
        <w:proofErr w:type="spellStart"/>
        <w:r w:rsidRPr="00F2444E">
          <w:rPr>
            <w:rStyle w:val="Hipervnculo"/>
            <w:rFonts w:ascii="Arial" w:hAnsi="Arial" w:cs="Arial"/>
            <w:b/>
            <w:color w:val="auto"/>
            <w:u w:val="none"/>
          </w:rPr>
          <w:t>Roderic</w:t>
        </w:r>
        <w:proofErr w:type="spellEnd"/>
        <w:r w:rsidRPr="00F2444E">
          <w:rPr>
            <w:rStyle w:val="Hipervnculo"/>
            <w:rFonts w:ascii="Arial" w:hAnsi="Arial" w:cs="Arial"/>
            <w:b/>
            <w:color w:val="auto"/>
            <w:u w:val="none"/>
          </w:rPr>
          <w:t xml:space="preserve"> o </w:t>
        </w:r>
        <w:proofErr w:type="spellStart"/>
        <w:r w:rsidRPr="00F2444E">
          <w:rPr>
            <w:rStyle w:val="Hipervnculo"/>
            <w:rFonts w:ascii="Arial" w:hAnsi="Arial" w:cs="Arial"/>
            <w:b/>
            <w:color w:val="auto"/>
            <w:u w:val="none"/>
          </w:rPr>
          <w:t>Roderico</w:t>
        </w:r>
        <w:proofErr w:type="spellEnd"/>
      </w:hyperlink>
      <w:r w:rsidRPr="00F2444E">
        <w:rPr>
          <w:rFonts w:ascii="Arial" w:hAnsi="Arial" w:cs="Arial"/>
          <w:b/>
        </w:rPr>
        <w:t xml:space="preserve"> (Don Rodrigo), uno de los últimos reyes </w:t>
      </w:r>
      <w:hyperlink r:id="rId75" w:tooltip="Visigodo" w:history="1">
        <w:r w:rsidRPr="00F2444E">
          <w:rPr>
            <w:rStyle w:val="Hipervnculo"/>
            <w:rFonts w:ascii="Arial" w:hAnsi="Arial" w:cs="Arial"/>
            <w:b/>
            <w:color w:val="auto"/>
            <w:u w:val="none"/>
          </w:rPr>
          <w:t>visigodos</w:t>
        </w:r>
      </w:hyperlink>
      <w:r w:rsidRPr="00F2444E">
        <w:rPr>
          <w:rFonts w:ascii="Arial" w:hAnsi="Arial" w:cs="Arial"/>
          <w:b/>
        </w:rPr>
        <w:t xml:space="preserve">, fue a rechazar, perdiendo la vida en la </w:t>
      </w:r>
      <w:hyperlink r:id="rId76" w:tooltip="Batalla de Guadalete" w:history="1">
        <w:r w:rsidRPr="00F2444E">
          <w:rPr>
            <w:rStyle w:val="Hipervnculo"/>
            <w:rFonts w:ascii="Arial" w:hAnsi="Arial" w:cs="Arial"/>
            <w:b/>
            <w:color w:val="auto"/>
            <w:u w:val="none"/>
          </w:rPr>
          <w:t>Batalla de Guadalete</w:t>
        </w:r>
      </w:hyperlink>
      <w:r w:rsidRPr="00F2444E">
        <w:rPr>
          <w:rFonts w:ascii="Arial" w:hAnsi="Arial" w:cs="Arial"/>
          <w:b/>
        </w:rPr>
        <w:t xml:space="preserve">. </w:t>
      </w:r>
      <w:hyperlink r:id="rId77" w:tooltip="Táriq ibn Ziyad" w:history="1">
        <w:proofErr w:type="spellStart"/>
        <w:r w:rsidRPr="00F2444E">
          <w:rPr>
            <w:rStyle w:val="Hipervnculo"/>
            <w:rFonts w:ascii="Arial" w:hAnsi="Arial" w:cs="Arial"/>
            <w:b/>
            <w:color w:val="auto"/>
            <w:u w:val="none"/>
          </w:rPr>
          <w:t>Táriq</w:t>
        </w:r>
        <w:proofErr w:type="spellEnd"/>
      </w:hyperlink>
      <w:r w:rsidRPr="00F2444E">
        <w:rPr>
          <w:rFonts w:ascii="Arial" w:hAnsi="Arial" w:cs="Arial"/>
          <w:b/>
        </w:rPr>
        <w:t xml:space="preserve"> fue llamado a </w:t>
      </w:r>
      <w:hyperlink r:id="rId78" w:tooltip="Damasco" w:history="1">
        <w:r w:rsidRPr="00F2444E">
          <w:rPr>
            <w:rStyle w:val="Hipervnculo"/>
            <w:rFonts w:ascii="Arial" w:hAnsi="Arial" w:cs="Arial"/>
            <w:b/>
            <w:color w:val="auto"/>
            <w:u w:val="none"/>
          </w:rPr>
          <w:t>Damasco</w:t>
        </w:r>
      </w:hyperlink>
      <w:r w:rsidRPr="00F2444E">
        <w:rPr>
          <w:rFonts w:ascii="Arial" w:hAnsi="Arial" w:cs="Arial"/>
          <w:b/>
        </w:rPr>
        <w:t xml:space="preserve">, entonces capital del </w:t>
      </w:r>
      <w:hyperlink r:id="rId79" w:tooltip="Califato" w:history="1">
        <w:r w:rsidRPr="00F2444E">
          <w:rPr>
            <w:rStyle w:val="Hipervnculo"/>
            <w:rFonts w:ascii="Arial" w:hAnsi="Arial" w:cs="Arial"/>
            <w:b/>
            <w:color w:val="auto"/>
            <w:u w:val="none"/>
          </w:rPr>
          <w:t>califato</w:t>
        </w:r>
      </w:hyperlink>
      <w:r w:rsidRPr="00F2444E">
        <w:rPr>
          <w:rFonts w:ascii="Arial" w:hAnsi="Arial" w:cs="Arial"/>
          <w:b/>
        </w:rPr>
        <w:t xml:space="preserve">, para informar y nunca más volvió. Su lugar lo ocupó el gobernador </w:t>
      </w:r>
      <w:hyperlink r:id="rId80" w:tooltip="Abd al-Aziz ibn Musa" w:history="1">
        <w:proofErr w:type="spellStart"/>
        <w:r w:rsidRPr="00F2444E">
          <w:rPr>
            <w:rStyle w:val="Hipervnculo"/>
            <w:rFonts w:ascii="Arial" w:hAnsi="Arial" w:cs="Arial"/>
            <w:b/>
            <w:color w:val="auto"/>
            <w:u w:val="none"/>
          </w:rPr>
          <w:t>Abd</w:t>
        </w:r>
        <w:proofErr w:type="spellEnd"/>
        <w:r w:rsidRPr="00F2444E">
          <w:rPr>
            <w:rStyle w:val="Hipervnculo"/>
            <w:rFonts w:ascii="Arial" w:hAnsi="Arial" w:cs="Arial"/>
            <w:b/>
            <w:color w:val="auto"/>
            <w:u w:val="none"/>
          </w:rPr>
          <w:t xml:space="preserve"> al-</w:t>
        </w:r>
        <w:proofErr w:type="spellStart"/>
        <w:r w:rsidRPr="00F2444E">
          <w:rPr>
            <w:rStyle w:val="Hipervnculo"/>
            <w:rFonts w:ascii="Arial" w:hAnsi="Arial" w:cs="Arial"/>
            <w:b/>
            <w:color w:val="auto"/>
            <w:u w:val="none"/>
          </w:rPr>
          <w:t>Aziz</w:t>
        </w:r>
        <w:proofErr w:type="spellEnd"/>
      </w:hyperlink>
      <w:r w:rsidRPr="00F2444E">
        <w:rPr>
          <w:rFonts w:ascii="Arial" w:hAnsi="Arial" w:cs="Arial"/>
          <w:b/>
        </w:rPr>
        <w:t xml:space="preserve">, comenzando el </w:t>
      </w:r>
      <w:hyperlink r:id="rId81" w:tooltip="Emirato" w:history="1">
        <w:r w:rsidRPr="00F2444E">
          <w:rPr>
            <w:rStyle w:val="Hipervnculo"/>
            <w:rFonts w:ascii="Arial" w:hAnsi="Arial" w:cs="Arial"/>
            <w:b/>
            <w:color w:val="auto"/>
            <w:u w:val="none"/>
          </w:rPr>
          <w:t>emirato</w:t>
        </w:r>
      </w:hyperlink>
      <w:r w:rsidRPr="00F2444E">
        <w:rPr>
          <w:rFonts w:ascii="Arial" w:hAnsi="Arial" w:cs="Arial"/>
          <w:b/>
        </w:rPr>
        <w:t xml:space="preserve"> dependiente.</w:t>
      </w:r>
    </w:p>
    <w:p w:rsidR="00B03F98" w:rsidRDefault="00B03F98" w:rsidP="00893135">
      <w:pPr>
        <w:pStyle w:val="NormalWeb"/>
        <w:ind w:left="-851" w:firstLine="142"/>
        <w:jc w:val="both"/>
        <w:rPr>
          <w:rFonts w:ascii="Arial" w:hAnsi="Arial" w:cs="Arial"/>
          <w:b/>
        </w:rPr>
      </w:pPr>
      <w:r w:rsidRPr="00F2444E">
        <w:rPr>
          <w:rFonts w:ascii="Arial" w:hAnsi="Arial" w:cs="Arial"/>
          <w:b/>
        </w:rPr>
        <w:t xml:space="preserve">A partir de este momento empezaron una política de tratados con los nobles visigodos que les permitió controlar el resto de la península. En </w:t>
      </w:r>
      <w:hyperlink r:id="rId82" w:tooltip="716" w:history="1">
        <w:r w:rsidRPr="00F2444E">
          <w:rPr>
            <w:rStyle w:val="Hipervnculo"/>
            <w:rFonts w:ascii="Arial" w:hAnsi="Arial" w:cs="Arial"/>
            <w:b/>
            <w:color w:val="auto"/>
            <w:u w:val="none"/>
          </w:rPr>
          <w:t>716</w:t>
        </w:r>
      </w:hyperlink>
      <w:r w:rsidRPr="00F2444E">
        <w:rPr>
          <w:rFonts w:ascii="Arial" w:hAnsi="Arial" w:cs="Arial"/>
          <w:b/>
        </w:rPr>
        <w:t xml:space="preserve"> </w:t>
      </w:r>
      <w:proofErr w:type="spellStart"/>
      <w:r w:rsidRPr="00F2444E">
        <w:rPr>
          <w:rFonts w:ascii="Arial" w:hAnsi="Arial" w:cs="Arial"/>
          <w:b/>
        </w:rPr>
        <w:t>Abd</w:t>
      </w:r>
      <w:proofErr w:type="spellEnd"/>
      <w:r w:rsidRPr="00F2444E">
        <w:rPr>
          <w:rFonts w:ascii="Arial" w:hAnsi="Arial" w:cs="Arial"/>
          <w:b/>
        </w:rPr>
        <w:t xml:space="preserve"> al-</w:t>
      </w:r>
      <w:proofErr w:type="spellStart"/>
      <w:r w:rsidRPr="00F2444E">
        <w:rPr>
          <w:rFonts w:ascii="Arial" w:hAnsi="Arial" w:cs="Arial"/>
          <w:b/>
        </w:rPr>
        <w:t>Aziz</w:t>
      </w:r>
      <w:proofErr w:type="spellEnd"/>
      <w:r w:rsidRPr="00F2444E">
        <w:rPr>
          <w:rFonts w:ascii="Arial" w:hAnsi="Arial" w:cs="Arial"/>
          <w:b/>
        </w:rPr>
        <w:t xml:space="preserve"> fue asesinado en </w:t>
      </w:r>
      <w:hyperlink r:id="rId83" w:tooltip="Sevilla" w:history="1">
        <w:r w:rsidRPr="00F2444E">
          <w:rPr>
            <w:rStyle w:val="Hipervnculo"/>
            <w:rFonts w:ascii="Arial" w:hAnsi="Arial" w:cs="Arial"/>
            <w:b/>
            <w:color w:val="auto"/>
            <w:u w:val="none"/>
          </w:rPr>
          <w:t>Sevilla</w:t>
        </w:r>
      </w:hyperlink>
      <w:r w:rsidRPr="00F2444E">
        <w:rPr>
          <w:rFonts w:ascii="Arial" w:hAnsi="Arial" w:cs="Arial"/>
          <w:b/>
        </w:rPr>
        <w:t xml:space="preserve"> y se inició una crisis tal que en los siguientes cuarenta años se sucedieron veinte gobernadores. En este año, </w:t>
      </w:r>
      <w:hyperlink r:id="rId84" w:tooltip="716" w:history="1">
        <w:r w:rsidRPr="00F2444E">
          <w:rPr>
            <w:rStyle w:val="Hipervnculo"/>
            <w:rFonts w:ascii="Arial" w:hAnsi="Arial" w:cs="Arial"/>
            <w:b/>
            <w:color w:val="auto"/>
            <w:u w:val="none"/>
          </w:rPr>
          <w:t>716</w:t>
        </w:r>
      </w:hyperlink>
      <w:r w:rsidRPr="00F2444E">
        <w:rPr>
          <w:rFonts w:ascii="Arial" w:hAnsi="Arial" w:cs="Arial"/>
          <w:b/>
        </w:rPr>
        <w:t xml:space="preserve">, los árabes comenzaron a dirigir sus fuerzas hacia los </w:t>
      </w:r>
      <w:hyperlink r:id="rId85" w:tooltip="Pirineos" w:history="1">
        <w:r w:rsidRPr="00F2444E">
          <w:rPr>
            <w:rStyle w:val="Hipervnculo"/>
            <w:rFonts w:ascii="Arial" w:hAnsi="Arial" w:cs="Arial"/>
            <w:b/>
            <w:color w:val="auto"/>
            <w:u w:val="none"/>
          </w:rPr>
          <w:t>Pirineos</w:t>
        </w:r>
      </w:hyperlink>
      <w:r w:rsidRPr="00F2444E">
        <w:rPr>
          <w:rFonts w:ascii="Arial" w:hAnsi="Arial" w:cs="Arial"/>
          <w:b/>
        </w:rPr>
        <w:t xml:space="preserve"> para tratar de entrar en el </w:t>
      </w:r>
      <w:hyperlink r:id="rId86" w:tooltip="Reino Carolingio" w:history="1">
        <w:r w:rsidRPr="00F2444E">
          <w:rPr>
            <w:rStyle w:val="Hipervnculo"/>
            <w:rFonts w:ascii="Arial" w:hAnsi="Arial" w:cs="Arial"/>
            <w:b/>
            <w:color w:val="auto"/>
            <w:u w:val="none"/>
          </w:rPr>
          <w:t>Reino Carolingio</w:t>
        </w:r>
      </w:hyperlink>
      <w:r w:rsidRPr="00F2444E">
        <w:rPr>
          <w:rFonts w:ascii="Arial" w:hAnsi="Arial" w:cs="Arial"/>
          <w:b/>
        </w:rPr>
        <w:t>.</w:t>
      </w:r>
    </w:p>
    <w:p w:rsidR="00B03F98" w:rsidRPr="006F382E" w:rsidRDefault="00B03F98" w:rsidP="00893135">
      <w:pPr>
        <w:widowControl/>
        <w:autoSpaceDE/>
        <w:autoSpaceDN/>
        <w:adjustRightInd/>
        <w:ind w:left="-851" w:firstLine="142"/>
        <w:rPr>
          <w:b/>
          <w:bCs/>
          <w:color w:val="0000FF"/>
        </w:rPr>
      </w:pPr>
      <w:r w:rsidRPr="006F382E">
        <w:rPr>
          <w:b/>
          <w:bCs/>
          <w:color w:val="0000FF"/>
        </w:rPr>
        <w:t>E</w:t>
      </w:r>
      <w:r w:rsidRPr="006F382E">
        <w:rPr>
          <w:b/>
          <w:bCs/>
          <w:color w:val="0070C0"/>
        </w:rPr>
        <w:t>TAPAS DE LA RECONQUISTA IBÉRICA </w:t>
      </w:r>
    </w:p>
    <w:p w:rsidR="00B03F98" w:rsidRPr="00F34532" w:rsidRDefault="00B03F98" w:rsidP="00893135">
      <w:pPr>
        <w:widowControl/>
        <w:autoSpaceDE/>
        <w:autoSpaceDN/>
        <w:adjustRightInd/>
        <w:ind w:left="-851" w:firstLine="142"/>
        <w:rPr>
          <w:rFonts w:ascii="Times New Roman" w:hAnsi="Times New Roman" w:cs="Times New Roman"/>
        </w:rPr>
      </w:pPr>
    </w:p>
    <w:p w:rsidR="00B03F98" w:rsidRDefault="00B03F98" w:rsidP="00893135">
      <w:pPr>
        <w:widowControl/>
        <w:autoSpaceDE/>
        <w:autoSpaceDN/>
        <w:adjustRightInd/>
        <w:ind w:left="-851" w:firstLine="142"/>
        <w:jc w:val="both"/>
        <w:rPr>
          <w:b/>
          <w:bCs/>
          <w:color w:val="0070C0"/>
        </w:rPr>
      </w:pPr>
      <w:r w:rsidRPr="00A603D1">
        <w:rPr>
          <w:b/>
          <w:bCs/>
          <w:color w:val="0070C0"/>
        </w:rPr>
        <w:t>1ª  FASE: Desde  Covadonga</w:t>
      </w:r>
      <w:r w:rsidR="00476EFC">
        <w:rPr>
          <w:b/>
          <w:bCs/>
          <w:color w:val="0070C0"/>
        </w:rPr>
        <w:t>,</w:t>
      </w:r>
      <w:r w:rsidRPr="00A603D1">
        <w:rPr>
          <w:b/>
          <w:bCs/>
          <w:color w:val="0070C0"/>
        </w:rPr>
        <w:t xml:space="preserve"> 722 hasta </w:t>
      </w:r>
      <w:r w:rsidR="00476EFC">
        <w:rPr>
          <w:b/>
          <w:bCs/>
          <w:color w:val="0070C0"/>
        </w:rPr>
        <w:t xml:space="preserve">la </w:t>
      </w:r>
      <w:r w:rsidRPr="00A603D1">
        <w:rPr>
          <w:b/>
          <w:bCs/>
          <w:color w:val="0070C0"/>
        </w:rPr>
        <w:t>conquista de Toledo</w:t>
      </w:r>
      <w:r w:rsidR="00476EFC">
        <w:rPr>
          <w:b/>
          <w:bCs/>
          <w:color w:val="0070C0"/>
        </w:rPr>
        <w:t>,</w:t>
      </w:r>
      <w:r w:rsidRPr="00A603D1">
        <w:rPr>
          <w:b/>
          <w:bCs/>
          <w:color w:val="0070C0"/>
        </w:rPr>
        <w:t xml:space="preserve"> 1086</w:t>
      </w:r>
    </w:p>
    <w:p w:rsidR="00B03F98" w:rsidRPr="00A603D1" w:rsidRDefault="00B03F98" w:rsidP="00893135">
      <w:pPr>
        <w:widowControl/>
        <w:autoSpaceDE/>
        <w:autoSpaceDN/>
        <w:adjustRightInd/>
        <w:ind w:left="-851" w:firstLine="142"/>
        <w:jc w:val="both"/>
        <w:rPr>
          <w:b/>
          <w:color w:val="0070C0"/>
        </w:rPr>
      </w:pPr>
    </w:p>
    <w:p w:rsidR="00B03F98" w:rsidRDefault="00B03F98" w:rsidP="00893135">
      <w:pPr>
        <w:widowControl/>
        <w:autoSpaceDE/>
        <w:autoSpaceDN/>
        <w:adjustRightInd/>
        <w:ind w:left="-851" w:firstLine="142"/>
        <w:jc w:val="both"/>
        <w:rPr>
          <w:b/>
        </w:rPr>
      </w:pPr>
      <w:r w:rsidRPr="00060FA3">
        <w:rPr>
          <w:b/>
        </w:rPr>
        <w:t xml:space="preserve">Se trata de un periodo donde los diferentes reinos que van apareciendo tanto en su parte Oriental como en su occidental van consolidando su territorio y avanzan de forma lenta. En el lado musulmán coincide con el Emirato (756 / 929) y el Califato </w:t>
      </w:r>
      <w:proofErr w:type="gramStart"/>
      <w:r w:rsidRPr="00060FA3">
        <w:rPr>
          <w:b/>
        </w:rPr>
        <w:t>( 929</w:t>
      </w:r>
      <w:proofErr w:type="gramEnd"/>
      <w:r w:rsidRPr="00060FA3">
        <w:rPr>
          <w:b/>
        </w:rPr>
        <w:t xml:space="preserve"> / 1031). Cada reino se marcará un objetivo</w:t>
      </w:r>
      <w:r w:rsidR="00476EFC">
        <w:rPr>
          <w:b/>
        </w:rPr>
        <w:t>.</w:t>
      </w:r>
      <w:r w:rsidRPr="00060FA3">
        <w:rPr>
          <w:b/>
        </w:rPr>
        <w:t xml:space="preserve"> En la </w:t>
      </w:r>
      <w:r w:rsidRPr="00B03F98">
        <w:rPr>
          <w:b/>
        </w:rPr>
        <w:t>zona oriental</w:t>
      </w:r>
      <w:r w:rsidRPr="00060FA3">
        <w:rPr>
          <w:b/>
        </w:rPr>
        <w:t xml:space="preserve"> el objetivo de Asturias era llegar al Duero; esto lo conseguirá en el año 910. Esto animará a los reyes asturleoneses a trasladar la capital de Oviedo a León.</w:t>
      </w:r>
    </w:p>
    <w:p w:rsidR="00B03F98" w:rsidRPr="00060FA3" w:rsidRDefault="00B03F98" w:rsidP="00893135">
      <w:pPr>
        <w:widowControl/>
        <w:autoSpaceDE/>
        <w:autoSpaceDN/>
        <w:adjustRightInd/>
        <w:ind w:left="-851" w:firstLine="142"/>
        <w:jc w:val="both"/>
        <w:rPr>
          <w:b/>
        </w:rPr>
      </w:pPr>
    </w:p>
    <w:p w:rsidR="00B03F98" w:rsidRDefault="00B03F98" w:rsidP="00893135">
      <w:pPr>
        <w:widowControl/>
        <w:autoSpaceDE/>
        <w:autoSpaceDN/>
        <w:adjustRightInd/>
        <w:ind w:left="-851" w:firstLine="142"/>
        <w:jc w:val="both"/>
        <w:rPr>
          <w:b/>
        </w:rPr>
      </w:pPr>
      <w:r w:rsidRPr="00060FA3">
        <w:rPr>
          <w:b/>
        </w:rPr>
        <w:t xml:space="preserve">Los reinos orientales se desarrollarán de forma desigual: Navarra se extenderá hacia el </w:t>
      </w:r>
      <w:r w:rsidR="00476EFC">
        <w:rPr>
          <w:b/>
        </w:rPr>
        <w:t>Oe</w:t>
      </w:r>
      <w:r w:rsidRPr="00060FA3">
        <w:rPr>
          <w:b/>
        </w:rPr>
        <w:t xml:space="preserve">ste (Castilla) el </w:t>
      </w:r>
      <w:r w:rsidR="00476EFC">
        <w:rPr>
          <w:b/>
        </w:rPr>
        <w:t>S</w:t>
      </w:r>
      <w:r w:rsidRPr="00060FA3">
        <w:rPr>
          <w:b/>
        </w:rPr>
        <w:t>ur (</w:t>
      </w:r>
      <w:proofErr w:type="gramStart"/>
      <w:r w:rsidRPr="00060FA3">
        <w:rPr>
          <w:b/>
        </w:rPr>
        <w:t>Rioja )</w:t>
      </w:r>
      <w:proofErr w:type="gramEnd"/>
      <w:r w:rsidRPr="00060FA3">
        <w:rPr>
          <w:b/>
        </w:rPr>
        <w:t xml:space="preserve"> y el Este (Condados Aragoneses ) No avanzarán mucho por la debilidad demográfica y por la existencia de núcleos fuerte de población musulmana en el Valle del Ebro</w:t>
      </w:r>
      <w:r w:rsidR="00476EFC">
        <w:rPr>
          <w:b/>
        </w:rPr>
        <w:t xml:space="preserve"> (</w:t>
      </w:r>
      <w:r w:rsidRPr="00060FA3">
        <w:rPr>
          <w:b/>
        </w:rPr>
        <w:t>Logroño, Calatayud, Zaragoza, Lérida, Huesca). En la parte más oriental el Condado de B</w:t>
      </w:r>
      <w:r w:rsidR="002B4223">
        <w:rPr>
          <w:b/>
        </w:rPr>
        <w:t>arcelona</w:t>
      </w:r>
      <w:r w:rsidRPr="00060FA3">
        <w:rPr>
          <w:b/>
        </w:rPr>
        <w:t xml:space="preserve"> será </w:t>
      </w:r>
      <w:r w:rsidR="002B4223">
        <w:rPr>
          <w:b/>
        </w:rPr>
        <w:t>e</w:t>
      </w:r>
      <w:r w:rsidRPr="00060FA3">
        <w:rPr>
          <w:b/>
        </w:rPr>
        <w:t>l encargado de iniciar la expansión hacia el sur, cruzando el río Llobregat hacia el Ebro. Los reinos cristianos prácticamente s</w:t>
      </w:r>
      <w:r w:rsidR="00476EFC">
        <w:rPr>
          <w:b/>
        </w:rPr>
        <w:t>ó</w:t>
      </w:r>
      <w:r w:rsidRPr="00060FA3">
        <w:rPr>
          <w:b/>
        </w:rPr>
        <w:t xml:space="preserve">lo ocuparon tierras vacías [Cuenca del </w:t>
      </w:r>
      <w:proofErr w:type="gramStart"/>
      <w:r w:rsidRPr="00060FA3">
        <w:rPr>
          <w:b/>
        </w:rPr>
        <w:t>Duero ]</w:t>
      </w:r>
      <w:proofErr w:type="gramEnd"/>
    </w:p>
    <w:p w:rsidR="00B03F98" w:rsidRPr="00060FA3" w:rsidRDefault="00B03F98" w:rsidP="00893135">
      <w:pPr>
        <w:widowControl/>
        <w:autoSpaceDE/>
        <w:autoSpaceDN/>
        <w:adjustRightInd/>
        <w:ind w:left="-851" w:firstLine="142"/>
        <w:jc w:val="both"/>
        <w:rPr>
          <w:b/>
        </w:rPr>
      </w:pPr>
    </w:p>
    <w:p w:rsidR="00B03F98" w:rsidRDefault="00B03F98" w:rsidP="00893135">
      <w:pPr>
        <w:widowControl/>
        <w:autoSpaceDE/>
        <w:autoSpaceDN/>
        <w:adjustRightInd/>
        <w:ind w:left="-851" w:firstLine="142"/>
        <w:jc w:val="both"/>
        <w:rPr>
          <w:b/>
          <w:bCs/>
          <w:color w:val="0070C0"/>
        </w:rPr>
      </w:pPr>
      <w:r w:rsidRPr="00A603D1">
        <w:rPr>
          <w:b/>
          <w:bCs/>
          <w:color w:val="0070C0"/>
        </w:rPr>
        <w:t xml:space="preserve">2ª Fase: SIGLOS XI </w:t>
      </w:r>
      <w:r w:rsidR="006A5C3B">
        <w:rPr>
          <w:b/>
          <w:bCs/>
          <w:color w:val="0070C0"/>
        </w:rPr>
        <w:t xml:space="preserve">a </w:t>
      </w:r>
      <w:r w:rsidRPr="00A603D1">
        <w:rPr>
          <w:b/>
          <w:bCs/>
          <w:color w:val="0070C0"/>
        </w:rPr>
        <w:t xml:space="preserve">MEDIADOS DEL XII. Primeras Taifas </w:t>
      </w:r>
    </w:p>
    <w:p w:rsidR="00B03F98" w:rsidRPr="00A603D1" w:rsidRDefault="00B03F98" w:rsidP="00893135">
      <w:pPr>
        <w:widowControl/>
        <w:autoSpaceDE/>
        <w:autoSpaceDN/>
        <w:adjustRightInd/>
        <w:ind w:left="-851" w:firstLine="142"/>
        <w:jc w:val="both"/>
        <w:rPr>
          <w:b/>
          <w:bCs/>
          <w:color w:val="0070C0"/>
        </w:rPr>
      </w:pPr>
    </w:p>
    <w:p w:rsidR="00B03F98" w:rsidRPr="00476EFC" w:rsidRDefault="00476EFC" w:rsidP="00893135">
      <w:pPr>
        <w:widowControl/>
        <w:autoSpaceDE/>
        <w:autoSpaceDN/>
        <w:adjustRightInd/>
        <w:ind w:left="-851" w:firstLine="142"/>
        <w:jc w:val="both"/>
        <w:rPr>
          <w:b/>
          <w:bCs/>
          <w:color w:val="0070C0"/>
        </w:rPr>
      </w:pPr>
      <w:r w:rsidRPr="00476EFC">
        <w:rPr>
          <w:b/>
          <w:bCs/>
          <w:color w:val="0070C0"/>
        </w:rPr>
        <w:t xml:space="preserve">  </w:t>
      </w:r>
      <w:r w:rsidR="00B03F98" w:rsidRPr="00476EFC">
        <w:rPr>
          <w:b/>
          <w:bCs/>
          <w:color w:val="0070C0"/>
        </w:rPr>
        <w:t xml:space="preserve"> La reconquista zona Occidental</w:t>
      </w:r>
    </w:p>
    <w:p w:rsidR="00B03F98" w:rsidRDefault="00B03F98" w:rsidP="00893135">
      <w:pPr>
        <w:widowControl/>
        <w:autoSpaceDE/>
        <w:autoSpaceDN/>
        <w:adjustRightInd/>
        <w:ind w:left="-851" w:firstLine="142"/>
        <w:jc w:val="both"/>
        <w:rPr>
          <w:b/>
          <w:bCs/>
        </w:rPr>
      </w:pPr>
    </w:p>
    <w:p w:rsidR="00B03F98" w:rsidRPr="00060FA3" w:rsidRDefault="00476EFC" w:rsidP="00893135">
      <w:pPr>
        <w:widowControl/>
        <w:autoSpaceDE/>
        <w:autoSpaceDN/>
        <w:adjustRightInd/>
        <w:ind w:left="-851" w:firstLine="142"/>
        <w:jc w:val="both"/>
        <w:rPr>
          <w:b/>
        </w:rPr>
      </w:pPr>
      <w:r>
        <w:rPr>
          <w:b/>
        </w:rPr>
        <w:t xml:space="preserve">  </w:t>
      </w:r>
      <w:r w:rsidR="00B03F98" w:rsidRPr="00060FA3">
        <w:rPr>
          <w:b/>
        </w:rPr>
        <w:t>Coincide</w:t>
      </w:r>
      <w:r w:rsidR="002B4223">
        <w:rPr>
          <w:b/>
        </w:rPr>
        <w:t>n</w:t>
      </w:r>
      <w:r w:rsidR="00B03F98" w:rsidRPr="00060FA3">
        <w:rPr>
          <w:b/>
        </w:rPr>
        <w:t xml:space="preserve"> en el lado musulmán</w:t>
      </w:r>
      <w:r w:rsidR="002B4223">
        <w:rPr>
          <w:b/>
        </w:rPr>
        <w:t>,</w:t>
      </w:r>
      <w:r w:rsidR="00B03F98" w:rsidRPr="00060FA3">
        <w:rPr>
          <w:b/>
        </w:rPr>
        <w:t xml:space="preserve"> con la desintegración del Califato, las Primeras Taifas y la llegada de los A</w:t>
      </w:r>
      <w:r w:rsidR="002B4223">
        <w:rPr>
          <w:b/>
        </w:rPr>
        <w:t>lmorávides</w:t>
      </w:r>
      <w:r w:rsidR="00B03F98" w:rsidRPr="00060FA3">
        <w:rPr>
          <w:b/>
        </w:rPr>
        <w:t>. Se aprovecharán de las debilidades del C</w:t>
      </w:r>
      <w:r w:rsidR="002B4223">
        <w:rPr>
          <w:b/>
        </w:rPr>
        <w:t>alifato</w:t>
      </w:r>
      <w:r w:rsidR="00B03F98" w:rsidRPr="00060FA3">
        <w:rPr>
          <w:b/>
        </w:rPr>
        <w:t>. Se incorporará toda una extensa franja de territorio al sur del Duero hasta el Tajo. La llegada de los almorávides y almohades frenan el avance hacia el sur.</w:t>
      </w:r>
      <w:r>
        <w:rPr>
          <w:b/>
        </w:rPr>
        <w:t xml:space="preserve"> </w:t>
      </w:r>
      <w:r w:rsidR="00B03F98" w:rsidRPr="00060FA3">
        <w:rPr>
          <w:b/>
        </w:rPr>
        <w:t xml:space="preserve">Castilla durante este periodo se extiende hacia el sur. El objetivo llegar hasta el Sistema Central y </w:t>
      </w:r>
      <w:r w:rsidR="002B4223">
        <w:rPr>
          <w:b/>
        </w:rPr>
        <w:t xml:space="preserve">a </w:t>
      </w:r>
      <w:r w:rsidR="00B03F98" w:rsidRPr="00060FA3">
        <w:rPr>
          <w:b/>
        </w:rPr>
        <w:t>Toledo. Con Alfonso VI se conquista Toledo</w:t>
      </w:r>
      <w:r w:rsidR="002B4223">
        <w:rPr>
          <w:b/>
        </w:rPr>
        <w:t>,</w:t>
      </w:r>
      <w:r w:rsidR="00B03F98" w:rsidRPr="00060FA3">
        <w:rPr>
          <w:b/>
        </w:rPr>
        <w:t xml:space="preserve"> aprovechando la debilidad de las Taifas. Se incorporará toda una extensa franja de territorio al sur del Duero hasta el Tajo.</w:t>
      </w:r>
    </w:p>
    <w:p w:rsidR="00476EFC" w:rsidRDefault="00476EFC" w:rsidP="00893135">
      <w:pPr>
        <w:widowControl/>
        <w:autoSpaceDE/>
        <w:autoSpaceDN/>
        <w:adjustRightInd/>
        <w:ind w:left="-851" w:firstLine="142"/>
        <w:jc w:val="both"/>
        <w:rPr>
          <w:b/>
        </w:rPr>
      </w:pPr>
    </w:p>
    <w:p w:rsidR="00B03F98" w:rsidRDefault="00476EFC" w:rsidP="00893135">
      <w:pPr>
        <w:widowControl/>
        <w:autoSpaceDE/>
        <w:autoSpaceDN/>
        <w:adjustRightInd/>
        <w:ind w:left="-851" w:firstLine="142"/>
        <w:jc w:val="both"/>
        <w:rPr>
          <w:b/>
        </w:rPr>
      </w:pPr>
      <w:r>
        <w:rPr>
          <w:b/>
        </w:rPr>
        <w:lastRenderedPageBreak/>
        <w:t xml:space="preserve">    </w:t>
      </w:r>
      <w:r w:rsidR="00B03F98" w:rsidRPr="00060FA3">
        <w:rPr>
          <w:b/>
        </w:rPr>
        <w:t>Durante este periodo Portugal, cuyo origen está en un Condado Leonés, se independ</w:t>
      </w:r>
      <w:r w:rsidR="00B03F98" w:rsidRPr="00060FA3">
        <w:rPr>
          <w:b/>
        </w:rPr>
        <w:t>i</w:t>
      </w:r>
      <w:r w:rsidR="00B03F98" w:rsidRPr="00060FA3">
        <w:rPr>
          <w:b/>
        </w:rPr>
        <w:t>zara y avanzará hacia Lisboa conquistándola en 1147.</w:t>
      </w:r>
    </w:p>
    <w:p w:rsidR="00B03F98" w:rsidRPr="00060FA3" w:rsidRDefault="00B03F98" w:rsidP="00893135">
      <w:pPr>
        <w:widowControl/>
        <w:autoSpaceDE/>
        <w:autoSpaceDN/>
        <w:adjustRightInd/>
        <w:ind w:left="-851" w:firstLine="142"/>
        <w:jc w:val="both"/>
        <w:rPr>
          <w:b/>
        </w:rPr>
      </w:pPr>
    </w:p>
    <w:p w:rsidR="00B03F98" w:rsidRPr="005977E9" w:rsidRDefault="00B03F98" w:rsidP="00893135">
      <w:pPr>
        <w:widowControl/>
        <w:autoSpaceDE/>
        <w:autoSpaceDN/>
        <w:adjustRightInd/>
        <w:ind w:left="-851" w:firstLine="142"/>
        <w:rPr>
          <w:b/>
          <w:bCs/>
          <w:color w:val="0070C0"/>
        </w:rPr>
      </w:pPr>
      <w:r w:rsidRPr="005977E9">
        <w:rPr>
          <w:b/>
          <w:bCs/>
          <w:color w:val="0070C0"/>
        </w:rPr>
        <w:t xml:space="preserve"> La reconquista en la zona oriental Aragón</w:t>
      </w:r>
    </w:p>
    <w:p w:rsidR="00B03F98" w:rsidRDefault="00B03F98" w:rsidP="00893135">
      <w:pPr>
        <w:widowControl/>
        <w:autoSpaceDE/>
        <w:autoSpaceDN/>
        <w:adjustRightInd/>
        <w:ind w:left="-851" w:firstLine="142"/>
        <w:rPr>
          <w:b/>
          <w:bCs/>
        </w:rPr>
      </w:pPr>
    </w:p>
    <w:p w:rsidR="00B03F98" w:rsidRDefault="00B03F98" w:rsidP="00893135">
      <w:pPr>
        <w:widowControl/>
        <w:autoSpaceDE/>
        <w:autoSpaceDN/>
        <w:adjustRightInd/>
        <w:ind w:left="-851" w:firstLine="142"/>
        <w:jc w:val="both"/>
        <w:rPr>
          <w:b/>
        </w:rPr>
      </w:pPr>
      <w:r w:rsidRPr="00060FA3">
        <w:rPr>
          <w:b/>
          <w:bCs/>
        </w:rPr>
        <w:t>Durante el s. XI:</w:t>
      </w:r>
      <w:r>
        <w:rPr>
          <w:b/>
          <w:bCs/>
        </w:rPr>
        <w:t xml:space="preserve"> </w:t>
      </w:r>
      <w:r w:rsidRPr="00060FA3">
        <w:rPr>
          <w:b/>
        </w:rPr>
        <w:t>Aragón consolida su posición con Alfonso I el Batallador conquistando Zaragoza.</w:t>
      </w:r>
      <w:r>
        <w:rPr>
          <w:b/>
        </w:rPr>
        <w:t xml:space="preserve">  C</w:t>
      </w:r>
      <w:r w:rsidRPr="00060FA3">
        <w:rPr>
          <w:b/>
        </w:rPr>
        <w:t>ataluña: el Conde Borrell II se independiza de los reyes francos y conquis</w:t>
      </w:r>
      <w:r w:rsidR="006F382E">
        <w:rPr>
          <w:b/>
        </w:rPr>
        <w:t>ta la llamada: Cataluña Nueva (</w:t>
      </w:r>
      <w:r w:rsidRPr="00060FA3">
        <w:rPr>
          <w:b/>
        </w:rPr>
        <w:t xml:space="preserve">Lérida / </w:t>
      </w:r>
      <w:proofErr w:type="gramStart"/>
      <w:r w:rsidRPr="00060FA3">
        <w:rPr>
          <w:b/>
        </w:rPr>
        <w:t xml:space="preserve">Tortosa </w:t>
      </w:r>
      <w:r w:rsidR="003C2104">
        <w:rPr>
          <w:b/>
        </w:rPr>
        <w:t>)</w:t>
      </w:r>
      <w:r w:rsidRPr="00060FA3">
        <w:rPr>
          <w:b/>
        </w:rPr>
        <w:t>etc</w:t>
      </w:r>
      <w:proofErr w:type="gramEnd"/>
      <w:r w:rsidRPr="00060FA3">
        <w:rPr>
          <w:b/>
        </w:rPr>
        <w:t>.</w:t>
      </w:r>
    </w:p>
    <w:p w:rsidR="00B03F98" w:rsidRPr="00060FA3" w:rsidRDefault="00B03F98" w:rsidP="00893135">
      <w:pPr>
        <w:widowControl/>
        <w:autoSpaceDE/>
        <w:autoSpaceDN/>
        <w:adjustRightInd/>
        <w:ind w:left="-851" w:firstLine="142"/>
        <w:jc w:val="both"/>
        <w:rPr>
          <w:b/>
        </w:rPr>
      </w:pPr>
    </w:p>
    <w:p w:rsidR="00B03F98" w:rsidRDefault="00B03F98" w:rsidP="00893135">
      <w:pPr>
        <w:widowControl/>
        <w:autoSpaceDE/>
        <w:autoSpaceDN/>
        <w:adjustRightInd/>
        <w:ind w:left="-851" w:firstLine="142"/>
        <w:jc w:val="both"/>
        <w:rPr>
          <w:b/>
        </w:rPr>
      </w:pPr>
      <w:r w:rsidRPr="00060FA3">
        <w:rPr>
          <w:b/>
          <w:bCs/>
        </w:rPr>
        <w:t>S.  XII:</w:t>
      </w:r>
      <w:r w:rsidR="009F1E80">
        <w:rPr>
          <w:b/>
          <w:bCs/>
        </w:rPr>
        <w:t xml:space="preserve"> </w:t>
      </w:r>
      <w:r w:rsidRPr="00060FA3">
        <w:rPr>
          <w:b/>
        </w:rPr>
        <w:t xml:space="preserve">Los </w:t>
      </w:r>
      <w:r w:rsidR="009F1E80">
        <w:rPr>
          <w:b/>
        </w:rPr>
        <w:t>A</w:t>
      </w:r>
      <w:r w:rsidR="009F1E80" w:rsidRPr="00060FA3">
        <w:rPr>
          <w:b/>
        </w:rPr>
        <w:t xml:space="preserve">lmorávides toman valencia en el año 1002. </w:t>
      </w:r>
      <w:r w:rsidR="005977E9">
        <w:rPr>
          <w:b/>
        </w:rPr>
        <w:t xml:space="preserve">Se da </w:t>
      </w:r>
      <w:r w:rsidR="009F1E80" w:rsidRPr="00060FA3">
        <w:rPr>
          <w:b/>
        </w:rPr>
        <w:t xml:space="preserve">la batalla de </w:t>
      </w:r>
      <w:proofErr w:type="spellStart"/>
      <w:r w:rsidR="009F1E80">
        <w:rPr>
          <w:b/>
        </w:rPr>
        <w:t>U</w:t>
      </w:r>
      <w:r w:rsidR="009F1E80" w:rsidRPr="00060FA3">
        <w:rPr>
          <w:b/>
        </w:rPr>
        <w:t>clés</w:t>
      </w:r>
      <w:proofErr w:type="spellEnd"/>
      <w:r w:rsidR="009F1E80" w:rsidRPr="00060FA3">
        <w:rPr>
          <w:b/>
        </w:rPr>
        <w:t xml:space="preserve"> en 1108</w:t>
      </w:r>
      <w:r w:rsidR="009F1E80">
        <w:rPr>
          <w:b/>
        </w:rPr>
        <w:t xml:space="preserve">. </w:t>
      </w:r>
      <w:r w:rsidR="005977E9">
        <w:rPr>
          <w:b/>
        </w:rPr>
        <w:t xml:space="preserve">Y </w:t>
      </w:r>
      <w:r w:rsidR="009F1E80" w:rsidRPr="00060FA3">
        <w:rPr>
          <w:b/>
        </w:rPr>
        <w:t>es</w:t>
      </w:r>
      <w:r w:rsidR="009F1E80">
        <w:rPr>
          <w:b/>
        </w:rPr>
        <w:t xml:space="preserve"> </w:t>
      </w:r>
      <w:r w:rsidR="009F1E80" w:rsidRPr="00060FA3">
        <w:rPr>
          <w:b/>
        </w:rPr>
        <w:t xml:space="preserve">de 1137 el matrimonio entre </w:t>
      </w:r>
      <w:r w:rsidR="009F1E80">
        <w:rPr>
          <w:b/>
        </w:rPr>
        <w:t>P</w:t>
      </w:r>
      <w:r w:rsidR="009F1E80" w:rsidRPr="00060FA3">
        <w:rPr>
          <w:b/>
        </w:rPr>
        <w:t>etronila</w:t>
      </w:r>
      <w:r w:rsidR="009F1E80">
        <w:rPr>
          <w:b/>
        </w:rPr>
        <w:t>,</w:t>
      </w:r>
      <w:r w:rsidR="009F1E80" w:rsidRPr="00060FA3">
        <w:rPr>
          <w:b/>
        </w:rPr>
        <w:t xml:space="preserve"> heredera de </w:t>
      </w:r>
      <w:r w:rsidR="009F1E80">
        <w:rPr>
          <w:b/>
        </w:rPr>
        <w:t>A</w:t>
      </w:r>
      <w:r w:rsidR="009F1E80" w:rsidRPr="00060FA3">
        <w:rPr>
          <w:b/>
        </w:rPr>
        <w:t>ragón</w:t>
      </w:r>
      <w:r w:rsidR="005977E9">
        <w:rPr>
          <w:b/>
        </w:rPr>
        <w:t>,</w:t>
      </w:r>
      <w:r w:rsidR="009F1E80" w:rsidRPr="00060FA3">
        <w:rPr>
          <w:b/>
        </w:rPr>
        <w:t xml:space="preserve"> y </w:t>
      </w:r>
      <w:r w:rsidR="009F1E80">
        <w:rPr>
          <w:b/>
        </w:rPr>
        <w:t>R</w:t>
      </w:r>
      <w:r w:rsidR="009F1E80" w:rsidRPr="00060FA3">
        <w:rPr>
          <w:b/>
        </w:rPr>
        <w:t xml:space="preserve">amón </w:t>
      </w:r>
      <w:r w:rsidR="009F1E80">
        <w:rPr>
          <w:b/>
        </w:rPr>
        <w:t>B</w:t>
      </w:r>
      <w:r w:rsidR="009F1E80" w:rsidRPr="00060FA3">
        <w:rPr>
          <w:b/>
        </w:rPr>
        <w:t xml:space="preserve">erenguer </w:t>
      </w:r>
      <w:r w:rsidR="009F1E80">
        <w:rPr>
          <w:b/>
        </w:rPr>
        <w:t>IV,</w:t>
      </w:r>
      <w:r w:rsidR="009F1E80" w:rsidRPr="00060FA3">
        <w:rPr>
          <w:b/>
        </w:rPr>
        <w:t xml:space="preserve"> conde de </w:t>
      </w:r>
      <w:r w:rsidR="009F1E80">
        <w:rPr>
          <w:b/>
        </w:rPr>
        <w:t>B</w:t>
      </w:r>
      <w:r w:rsidR="009F1E80" w:rsidRPr="00060FA3">
        <w:rPr>
          <w:b/>
        </w:rPr>
        <w:t>arcelona</w:t>
      </w:r>
      <w:r w:rsidR="005977E9">
        <w:rPr>
          <w:b/>
        </w:rPr>
        <w:t>. Así</w:t>
      </w:r>
      <w:r w:rsidR="009F1E80" w:rsidRPr="00060FA3">
        <w:rPr>
          <w:b/>
        </w:rPr>
        <w:t xml:space="preserve"> nace el reino de </w:t>
      </w:r>
      <w:r w:rsidR="009F1E80">
        <w:rPr>
          <w:b/>
        </w:rPr>
        <w:t>A</w:t>
      </w:r>
      <w:r w:rsidR="009F1E80" w:rsidRPr="00060FA3">
        <w:rPr>
          <w:b/>
        </w:rPr>
        <w:t>ragón.</w:t>
      </w:r>
      <w:r w:rsidR="009F1E80">
        <w:rPr>
          <w:b/>
        </w:rPr>
        <w:t xml:space="preserve"> E</w:t>
      </w:r>
      <w:r w:rsidR="009F1E80" w:rsidRPr="00060FA3">
        <w:rPr>
          <w:b/>
        </w:rPr>
        <w:t xml:space="preserve">ste reino se extendía más allá del </w:t>
      </w:r>
      <w:r w:rsidR="009F1E80">
        <w:rPr>
          <w:b/>
        </w:rPr>
        <w:t>P</w:t>
      </w:r>
      <w:r w:rsidR="009F1E80" w:rsidRPr="00060FA3">
        <w:rPr>
          <w:b/>
        </w:rPr>
        <w:t xml:space="preserve">irineo y hasta el </w:t>
      </w:r>
      <w:r w:rsidR="009F1E80">
        <w:rPr>
          <w:b/>
        </w:rPr>
        <w:t>E</w:t>
      </w:r>
      <w:r w:rsidR="009F1E80" w:rsidRPr="00060FA3">
        <w:rPr>
          <w:b/>
        </w:rPr>
        <w:t>bro.</w:t>
      </w:r>
    </w:p>
    <w:p w:rsidR="00B03F98" w:rsidRPr="00060FA3" w:rsidRDefault="00B03F98" w:rsidP="00893135">
      <w:pPr>
        <w:widowControl/>
        <w:autoSpaceDE/>
        <w:autoSpaceDN/>
        <w:adjustRightInd/>
        <w:ind w:left="-851" w:firstLine="142"/>
        <w:jc w:val="both"/>
        <w:rPr>
          <w:b/>
        </w:rPr>
      </w:pPr>
    </w:p>
    <w:p w:rsidR="00B03F98" w:rsidRDefault="00B03F98" w:rsidP="00893135">
      <w:pPr>
        <w:widowControl/>
        <w:autoSpaceDE/>
        <w:autoSpaceDN/>
        <w:adjustRightInd/>
        <w:ind w:left="-851" w:firstLine="142"/>
        <w:jc w:val="both"/>
        <w:rPr>
          <w:b/>
          <w:bCs/>
        </w:rPr>
      </w:pPr>
      <w:r w:rsidRPr="00A603D1">
        <w:rPr>
          <w:b/>
          <w:bCs/>
          <w:color w:val="0070C0"/>
        </w:rPr>
        <w:t>3º FASE: MEDIADOS DEL S. XII Y SIGLO XIII</w:t>
      </w:r>
      <w:r w:rsidRPr="00060FA3">
        <w:rPr>
          <w:b/>
          <w:bCs/>
        </w:rPr>
        <w:t xml:space="preserve">: </w:t>
      </w:r>
    </w:p>
    <w:p w:rsidR="009F1E80" w:rsidRDefault="009F1E80" w:rsidP="00893135">
      <w:pPr>
        <w:widowControl/>
        <w:autoSpaceDE/>
        <w:autoSpaceDN/>
        <w:adjustRightInd/>
        <w:ind w:left="-851" w:firstLine="142"/>
        <w:jc w:val="both"/>
        <w:rPr>
          <w:b/>
          <w:bCs/>
        </w:rPr>
      </w:pPr>
    </w:p>
    <w:p w:rsidR="00B03F98" w:rsidRPr="008B4F03" w:rsidRDefault="00B03F98" w:rsidP="00893135">
      <w:pPr>
        <w:widowControl/>
        <w:autoSpaceDE/>
        <w:autoSpaceDN/>
        <w:adjustRightInd/>
        <w:ind w:left="-851" w:firstLine="142"/>
        <w:jc w:val="both"/>
        <w:rPr>
          <w:b/>
          <w:bCs/>
          <w:color w:val="0070C0"/>
        </w:rPr>
      </w:pPr>
      <w:r w:rsidRPr="008B4F03">
        <w:rPr>
          <w:b/>
          <w:bCs/>
          <w:color w:val="0070C0"/>
        </w:rPr>
        <w:t xml:space="preserve">    Llegada de los A</w:t>
      </w:r>
      <w:r w:rsidR="009F1E80" w:rsidRPr="008B4F03">
        <w:rPr>
          <w:b/>
          <w:bCs/>
          <w:color w:val="0070C0"/>
        </w:rPr>
        <w:t>lmohades</w:t>
      </w:r>
      <w:r w:rsidR="006F382E" w:rsidRPr="008B4F03">
        <w:rPr>
          <w:b/>
          <w:bCs/>
          <w:color w:val="0070C0"/>
        </w:rPr>
        <w:t xml:space="preserve"> y</w:t>
      </w:r>
      <w:r w:rsidRPr="008B4F03">
        <w:rPr>
          <w:b/>
          <w:bCs/>
          <w:color w:val="0070C0"/>
        </w:rPr>
        <w:t xml:space="preserve"> batalla de Las Navas de Tolosa: 1212</w:t>
      </w:r>
    </w:p>
    <w:p w:rsidR="009F1E80" w:rsidRPr="00060FA3" w:rsidRDefault="009F1E80" w:rsidP="00893135">
      <w:pPr>
        <w:widowControl/>
        <w:autoSpaceDE/>
        <w:autoSpaceDN/>
        <w:adjustRightInd/>
        <w:ind w:left="-851" w:firstLine="142"/>
        <w:jc w:val="both"/>
        <w:rPr>
          <w:b/>
        </w:rPr>
      </w:pPr>
    </w:p>
    <w:p w:rsidR="00B03F98" w:rsidRDefault="00B03F98" w:rsidP="00893135">
      <w:pPr>
        <w:widowControl/>
        <w:autoSpaceDE/>
        <w:autoSpaceDN/>
        <w:adjustRightInd/>
        <w:ind w:left="-851" w:firstLine="142"/>
        <w:jc w:val="both"/>
        <w:rPr>
          <w:b/>
        </w:rPr>
      </w:pPr>
      <w:r w:rsidRPr="00060FA3">
        <w:rPr>
          <w:b/>
          <w:bCs/>
        </w:rPr>
        <w:t>1.- Reconquista zona Occidental</w:t>
      </w:r>
      <w:r w:rsidR="000C6596">
        <w:rPr>
          <w:b/>
          <w:bCs/>
        </w:rPr>
        <w:t>.</w:t>
      </w:r>
      <w:r>
        <w:rPr>
          <w:b/>
          <w:bCs/>
        </w:rPr>
        <w:t xml:space="preserve"> </w:t>
      </w:r>
      <w:r w:rsidRPr="00060FA3">
        <w:rPr>
          <w:b/>
        </w:rPr>
        <w:t>La llegada de los Almohades fue un freno a la expansión de los reinos cristianos hacia el sur. El rey castellano Alfonso VIII será derrotado en la Batalla de A</w:t>
      </w:r>
      <w:r w:rsidR="009F1E80" w:rsidRPr="00060FA3">
        <w:rPr>
          <w:b/>
        </w:rPr>
        <w:t>larcos</w:t>
      </w:r>
      <w:r w:rsidRPr="00060FA3">
        <w:rPr>
          <w:b/>
        </w:rPr>
        <w:t xml:space="preserve"> [Ciudad Real] o en </w:t>
      </w:r>
      <w:r w:rsidR="009F1E80">
        <w:rPr>
          <w:b/>
        </w:rPr>
        <w:t>A</w:t>
      </w:r>
      <w:r w:rsidR="009F1E80" w:rsidRPr="00060FA3">
        <w:rPr>
          <w:b/>
        </w:rPr>
        <w:t>lcántara.</w:t>
      </w:r>
      <w:r w:rsidR="006F382E">
        <w:rPr>
          <w:b/>
        </w:rPr>
        <w:t xml:space="preserve"> S</w:t>
      </w:r>
      <w:r w:rsidRPr="00060FA3">
        <w:rPr>
          <w:b/>
        </w:rPr>
        <w:t>e crearán Ó</w:t>
      </w:r>
      <w:r w:rsidR="009F1E80">
        <w:rPr>
          <w:b/>
        </w:rPr>
        <w:t>rdenes</w:t>
      </w:r>
      <w:r w:rsidRPr="00060FA3">
        <w:rPr>
          <w:b/>
        </w:rPr>
        <w:t xml:space="preserve"> M</w:t>
      </w:r>
      <w:r w:rsidR="009F1E80">
        <w:rPr>
          <w:b/>
        </w:rPr>
        <w:t>ilitares</w:t>
      </w:r>
      <w:r w:rsidRPr="00060FA3">
        <w:rPr>
          <w:b/>
        </w:rPr>
        <w:t xml:space="preserve"> para proteger estas tierras [Calatrava, Alcántara, Montesa]</w:t>
      </w:r>
      <w:r w:rsidR="003C2104">
        <w:rPr>
          <w:b/>
        </w:rPr>
        <w:t>.</w:t>
      </w:r>
      <w:r w:rsidRPr="00060FA3">
        <w:rPr>
          <w:b/>
        </w:rPr>
        <w:t xml:space="preserve"> Se detuvo el avance cristiano durante 20 años.</w:t>
      </w:r>
    </w:p>
    <w:p w:rsidR="009F1E80" w:rsidRDefault="009F1E80" w:rsidP="00893135">
      <w:pPr>
        <w:widowControl/>
        <w:autoSpaceDE/>
        <w:autoSpaceDN/>
        <w:adjustRightInd/>
        <w:ind w:left="-851" w:firstLine="142"/>
        <w:jc w:val="both"/>
        <w:rPr>
          <w:b/>
        </w:rPr>
      </w:pPr>
    </w:p>
    <w:p w:rsidR="00B03F98" w:rsidRDefault="009F1E80" w:rsidP="00893135">
      <w:pPr>
        <w:widowControl/>
        <w:autoSpaceDE/>
        <w:autoSpaceDN/>
        <w:adjustRightInd/>
        <w:ind w:left="-851" w:firstLine="142"/>
        <w:jc w:val="both"/>
        <w:rPr>
          <w:b/>
        </w:rPr>
      </w:pPr>
      <w:r>
        <w:rPr>
          <w:b/>
        </w:rPr>
        <w:t xml:space="preserve">  </w:t>
      </w:r>
      <w:r w:rsidR="00B03F98" w:rsidRPr="00060FA3">
        <w:rPr>
          <w:b/>
        </w:rPr>
        <w:t>A fines del s. XII Castilla avanzará por la Mancha y la Cuenca del río Guadiana durante 20 gracias a la retirada A</w:t>
      </w:r>
      <w:r>
        <w:rPr>
          <w:b/>
        </w:rPr>
        <w:t>lmohade</w:t>
      </w:r>
      <w:r w:rsidR="00B03F98" w:rsidRPr="00060FA3">
        <w:rPr>
          <w:b/>
        </w:rPr>
        <w:t xml:space="preserve"> hacia el sur. La derrota de los A</w:t>
      </w:r>
      <w:r>
        <w:rPr>
          <w:b/>
        </w:rPr>
        <w:t>lmohades</w:t>
      </w:r>
      <w:r w:rsidR="00B03F98" w:rsidRPr="00060FA3">
        <w:rPr>
          <w:b/>
        </w:rPr>
        <w:t xml:space="preserve"> en la Batalla de las Navas de Tolosa 1212 por una gran alianza de reyes cristianos que acudieron a la llamada del rey Alfonso VIII, facilitó la conquista del Valle del Guadalquivir. Alfonso IX conquista Extremadura, Fernando III inicia la conquista de Andalucía. Alfonso X finaliza la conquista del Valle del Guadalquivir</w:t>
      </w:r>
    </w:p>
    <w:p w:rsidR="009F1E80" w:rsidRPr="00060FA3" w:rsidRDefault="009F1E80" w:rsidP="00893135">
      <w:pPr>
        <w:widowControl/>
        <w:autoSpaceDE/>
        <w:autoSpaceDN/>
        <w:adjustRightInd/>
        <w:ind w:left="-851" w:firstLine="142"/>
        <w:jc w:val="both"/>
        <w:rPr>
          <w:b/>
        </w:rPr>
      </w:pPr>
    </w:p>
    <w:p w:rsidR="00B03F98" w:rsidRPr="008B4F03" w:rsidRDefault="00B03F98" w:rsidP="00893135">
      <w:pPr>
        <w:widowControl/>
        <w:autoSpaceDE/>
        <w:autoSpaceDN/>
        <w:adjustRightInd/>
        <w:ind w:left="-851" w:firstLine="142"/>
        <w:jc w:val="both"/>
        <w:rPr>
          <w:b/>
          <w:color w:val="0070C0"/>
        </w:rPr>
      </w:pPr>
      <w:r w:rsidRPr="008B4F03">
        <w:rPr>
          <w:b/>
          <w:bCs/>
          <w:color w:val="0070C0"/>
        </w:rPr>
        <w:t>2.- Reconquista zona Orienta</w:t>
      </w:r>
      <w:r w:rsidRPr="008B4F03">
        <w:rPr>
          <w:b/>
          <w:color w:val="0070C0"/>
        </w:rPr>
        <w:t>l</w:t>
      </w:r>
      <w:r w:rsidR="006F382E" w:rsidRPr="008B4F03">
        <w:rPr>
          <w:b/>
          <w:color w:val="0070C0"/>
        </w:rPr>
        <w:t>.</w:t>
      </w:r>
      <w:r w:rsidRPr="008B4F03">
        <w:rPr>
          <w:b/>
          <w:color w:val="0070C0"/>
        </w:rPr>
        <w:t xml:space="preserve"> C</w:t>
      </w:r>
      <w:r w:rsidR="009F1E80" w:rsidRPr="008B4F03">
        <w:rPr>
          <w:b/>
          <w:color w:val="0070C0"/>
        </w:rPr>
        <w:t>orona de Aragón</w:t>
      </w:r>
    </w:p>
    <w:p w:rsidR="009F1E80" w:rsidRDefault="009F1E80" w:rsidP="00893135">
      <w:pPr>
        <w:widowControl/>
        <w:autoSpaceDE/>
        <w:autoSpaceDN/>
        <w:adjustRightInd/>
        <w:ind w:left="-851" w:firstLine="142"/>
        <w:jc w:val="both"/>
        <w:rPr>
          <w:b/>
        </w:rPr>
      </w:pPr>
    </w:p>
    <w:p w:rsidR="00B03F98" w:rsidRDefault="00B03F98" w:rsidP="00893135">
      <w:pPr>
        <w:widowControl/>
        <w:autoSpaceDE/>
        <w:autoSpaceDN/>
        <w:adjustRightInd/>
        <w:ind w:left="-851" w:firstLine="142"/>
        <w:jc w:val="both"/>
        <w:rPr>
          <w:b/>
        </w:rPr>
      </w:pPr>
      <w:r w:rsidRPr="00060FA3">
        <w:rPr>
          <w:b/>
        </w:rPr>
        <w:t xml:space="preserve">Jaime I el Conquistador incorporará Mallorca en 1229, </w:t>
      </w:r>
      <w:proofErr w:type="spellStart"/>
      <w:r w:rsidRPr="00060FA3">
        <w:rPr>
          <w:b/>
        </w:rPr>
        <w:t>Burriana</w:t>
      </w:r>
      <w:proofErr w:type="spellEnd"/>
      <w:r w:rsidRPr="00060FA3">
        <w:rPr>
          <w:b/>
        </w:rPr>
        <w:t xml:space="preserve"> y </w:t>
      </w:r>
      <w:proofErr w:type="spellStart"/>
      <w:r w:rsidRPr="00060FA3">
        <w:rPr>
          <w:b/>
        </w:rPr>
        <w:t>Peñíscola</w:t>
      </w:r>
      <w:proofErr w:type="spellEnd"/>
      <w:r w:rsidRPr="00060FA3">
        <w:rPr>
          <w:b/>
        </w:rPr>
        <w:t xml:space="preserve"> en 1233</w:t>
      </w:r>
      <w:r w:rsidR="006A5C3B">
        <w:rPr>
          <w:b/>
        </w:rPr>
        <w:t>.</w:t>
      </w:r>
      <w:r>
        <w:rPr>
          <w:b/>
        </w:rPr>
        <w:t xml:space="preserve"> </w:t>
      </w:r>
      <w:r w:rsidRPr="00060FA3">
        <w:rPr>
          <w:b/>
        </w:rPr>
        <w:t xml:space="preserve">En el año 1236 ocupa definitivamente Valencia, Játiva en 1244 y Denia y </w:t>
      </w:r>
      <w:proofErr w:type="spellStart"/>
      <w:r w:rsidRPr="00060FA3">
        <w:rPr>
          <w:b/>
        </w:rPr>
        <w:t>Biar</w:t>
      </w:r>
      <w:proofErr w:type="spellEnd"/>
      <w:r w:rsidRPr="00060FA3">
        <w:rPr>
          <w:b/>
        </w:rPr>
        <w:t xml:space="preserve"> en 1245.</w:t>
      </w:r>
      <w:r>
        <w:rPr>
          <w:b/>
        </w:rPr>
        <w:t xml:space="preserve"> </w:t>
      </w:r>
      <w:r w:rsidRPr="00060FA3">
        <w:rPr>
          <w:b/>
        </w:rPr>
        <w:t xml:space="preserve">Se firma el tratado de </w:t>
      </w:r>
      <w:proofErr w:type="spellStart"/>
      <w:r w:rsidRPr="00060FA3">
        <w:rPr>
          <w:b/>
        </w:rPr>
        <w:t>Tudillen</w:t>
      </w:r>
      <w:proofErr w:type="spellEnd"/>
      <w:r w:rsidRPr="00060FA3">
        <w:rPr>
          <w:b/>
        </w:rPr>
        <w:t xml:space="preserve"> / Cazorla para fijar fronteras entre Castilla y el reino de Aragón.</w:t>
      </w:r>
      <w:r w:rsidR="009F1E80">
        <w:rPr>
          <w:b/>
        </w:rPr>
        <w:t xml:space="preserve"> A</w:t>
      </w:r>
      <w:r w:rsidRPr="00060FA3">
        <w:rPr>
          <w:b/>
        </w:rPr>
        <w:t>lfonso III de Aragón ocupará Menorca en 1287 terminando con ello la reconquista en la zona aragonesa.</w:t>
      </w:r>
    </w:p>
    <w:p w:rsidR="009F1E80" w:rsidRDefault="009F1E80" w:rsidP="00893135">
      <w:pPr>
        <w:widowControl/>
        <w:autoSpaceDE/>
        <w:autoSpaceDN/>
        <w:adjustRightInd/>
        <w:ind w:left="-851" w:firstLine="142"/>
        <w:jc w:val="both"/>
        <w:rPr>
          <w:b/>
        </w:rPr>
      </w:pPr>
    </w:p>
    <w:p w:rsidR="00B03F98" w:rsidRPr="00060FA3" w:rsidRDefault="00B03F98" w:rsidP="00893135">
      <w:pPr>
        <w:widowControl/>
        <w:autoSpaceDE/>
        <w:autoSpaceDN/>
        <w:adjustRightInd/>
        <w:ind w:left="-851" w:firstLine="142"/>
        <w:jc w:val="both"/>
        <w:rPr>
          <w:b/>
        </w:rPr>
      </w:pPr>
      <w:r w:rsidRPr="00060FA3">
        <w:rPr>
          <w:b/>
        </w:rPr>
        <w:t xml:space="preserve">La rivalidad entre Castilla y Aragón hizo que se firmase dos tratados, el de </w:t>
      </w:r>
      <w:proofErr w:type="spellStart"/>
      <w:r w:rsidRPr="00060FA3">
        <w:rPr>
          <w:b/>
        </w:rPr>
        <w:t>T</w:t>
      </w:r>
      <w:r w:rsidR="009F1E80">
        <w:rPr>
          <w:b/>
        </w:rPr>
        <w:t>uddillen</w:t>
      </w:r>
      <w:proofErr w:type="spellEnd"/>
      <w:r w:rsidRPr="00060FA3">
        <w:rPr>
          <w:b/>
        </w:rPr>
        <w:t xml:space="preserve"> en 1151 y posteriormente el de C</w:t>
      </w:r>
      <w:r w:rsidR="009F1E80">
        <w:rPr>
          <w:b/>
        </w:rPr>
        <w:t>azorla</w:t>
      </w:r>
      <w:r w:rsidRPr="00060FA3">
        <w:rPr>
          <w:b/>
        </w:rPr>
        <w:t xml:space="preserve"> donde quedaban delimitadas las áreas de influencia de ambos reinos: Teruel y Valencia para la corona de Aragón y Cuenca, sur de Alicante y Murcia para Castilla</w:t>
      </w:r>
    </w:p>
    <w:p w:rsidR="009F1E80" w:rsidRDefault="009F1E80" w:rsidP="00893135">
      <w:pPr>
        <w:widowControl/>
        <w:autoSpaceDE/>
        <w:autoSpaceDN/>
        <w:adjustRightInd/>
        <w:ind w:left="-851" w:firstLine="142"/>
        <w:jc w:val="both"/>
        <w:rPr>
          <w:b/>
          <w:bCs/>
          <w:color w:val="0070C0"/>
        </w:rPr>
      </w:pPr>
    </w:p>
    <w:p w:rsidR="00B03F98" w:rsidRPr="00A603D1" w:rsidRDefault="00B03F98" w:rsidP="00893135">
      <w:pPr>
        <w:widowControl/>
        <w:autoSpaceDE/>
        <w:autoSpaceDN/>
        <w:adjustRightInd/>
        <w:ind w:left="-851" w:firstLine="142"/>
        <w:jc w:val="both"/>
        <w:rPr>
          <w:b/>
          <w:bCs/>
          <w:color w:val="0070C0"/>
        </w:rPr>
      </w:pPr>
      <w:r w:rsidRPr="00A603D1">
        <w:rPr>
          <w:b/>
          <w:bCs/>
          <w:color w:val="0070C0"/>
        </w:rPr>
        <w:t>4º- FASE: S. XIV Y XV: Terceras Taifas / Inicio conquista de Granada 1480</w:t>
      </w:r>
    </w:p>
    <w:p w:rsidR="009F1E80" w:rsidRDefault="009F1E80" w:rsidP="00893135">
      <w:pPr>
        <w:widowControl/>
        <w:autoSpaceDE/>
        <w:autoSpaceDN/>
        <w:adjustRightInd/>
        <w:ind w:left="-851" w:firstLine="142"/>
        <w:jc w:val="both"/>
        <w:rPr>
          <w:b/>
        </w:rPr>
      </w:pPr>
    </w:p>
    <w:p w:rsidR="005977E9" w:rsidRDefault="00B03F98" w:rsidP="00893135">
      <w:pPr>
        <w:widowControl/>
        <w:autoSpaceDE/>
        <w:autoSpaceDN/>
        <w:adjustRightInd/>
        <w:ind w:left="-851" w:firstLine="142"/>
        <w:jc w:val="both"/>
        <w:rPr>
          <w:b/>
        </w:rPr>
      </w:pPr>
      <w:r w:rsidRPr="00060FA3">
        <w:rPr>
          <w:b/>
        </w:rPr>
        <w:t>Se desarrollará tras la derrota de los A</w:t>
      </w:r>
      <w:r w:rsidR="009F1E80">
        <w:rPr>
          <w:b/>
        </w:rPr>
        <w:t>lmoh</w:t>
      </w:r>
      <w:r w:rsidR="008B4F03">
        <w:rPr>
          <w:b/>
        </w:rPr>
        <w:t>a</w:t>
      </w:r>
      <w:r w:rsidR="009F1E80">
        <w:rPr>
          <w:b/>
        </w:rPr>
        <w:t>des</w:t>
      </w:r>
      <w:r w:rsidRPr="00060FA3">
        <w:rPr>
          <w:b/>
        </w:rPr>
        <w:t xml:space="preserve"> en la Batalla de las Navas de Tolosa (Jaén) En cuestión de pocos años todos los núcleos musulmanes más importantes del Valle del Guadalquivir caerán en manos de los cristianos. </w:t>
      </w:r>
    </w:p>
    <w:p w:rsidR="009F1E80" w:rsidRDefault="005977E9" w:rsidP="00893135">
      <w:pPr>
        <w:widowControl/>
        <w:autoSpaceDE/>
        <w:autoSpaceDN/>
        <w:adjustRightInd/>
        <w:ind w:left="-851" w:firstLine="142"/>
        <w:jc w:val="both"/>
        <w:rPr>
          <w:b/>
        </w:rPr>
      </w:pPr>
      <w:r>
        <w:rPr>
          <w:b/>
        </w:rPr>
        <w:t xml:space="preserve">   </w:t>
      </w:r>
      <w:r w:rsidR="00B03F98" w:rsidRPr="00060FA3">
        <w:rPr>
          <w:b/>
        </w:rPr>
        <w:t>Gracias a la unión definitiva de Castilla y León con F</w:t>
      </w:r>
      <w:r w:rsidR="009F1E80">
        <w:rPr>
          <w:b/>
        </w:rPr>
        <w:t>ernando</w:t>
      </w:r>
      <w:r w:rsidR="00B03F98" w:rsidRPr="00060FA3">
        <w:rPr>
          <w:b/>
        </w:rPr>
        <w:t xml:space="preserve"> III el santo, se conqui</w:t>
      </w:r>
      <w:r w:rsidR="00B03F98" w:rsidRPr="00060FA3">
        <w:rPr>
          <w:b/>
        </w:rPr>
        <w:t>s</w:t>
      </w:r>
      <w:r w:rsidR="00B03F98" w:rsidRPr="00060FA3">
        <w:rPr>
          <w:b/>
        </w:rPr>
        <w:t>tará el sur de Extremadura y ciudades como Jaén, Córdoba y Sevilla (</w:t>
      </w:r>
      <w:proofErr w:type="gramStart"/>
      <w:r w:rsidR="00B03F98" w:rsidRPr="00060FA3">
        <w:rPr>
          <w:b/>
        </w:rPr>
        <w:t>1248 )</w:t>
      </w:r>
      <w:proofErr w:type="gramEnd"/>
      <w:r w:rsidR="00B03F98" w:rsidRPr="00060FA3">
        <w:rPr>
          <w:b/>
        </w:rPr>
        <w:t xml:space="preserve"> </w:t>
      </w:r>
    </w:p>
    <w:p w:rsidR="00B03F98" w:rsidRDefault="009F1E80" w:rsidP="00893135">
      <w:pPr>
        <w:widowControl/>
        <w:autoSpaceDE/>
        <w:autoSpaceDN/>
        <w:adjustRightInd/>
        <w:ind w:left="-851" w:firstLine="142"/>
        <w:jc w:val="both"/>
        <w:rPr>
          <w:b/>
        </w:rPr>
      </w:pPr>
      <w:r>
        <w:rPr>
          <w:b/>
        </w:rPr>
        <w:t xml:space="preserve"> </w:t>
      </w:r>
      <w:r w:rsidR="00B03F98" w:rsidRPr="00060FA3">
        <w:rPr>
          <w:b/>
        </w:rPr>
        <w:t>Su hijo, A</w:t>
      </w:r>
      <w:r>
        <w:rPr>
          <w:b/>
        </w:rPr>
        <w:t>lfonso</w:t>
      </w:r>
      <w:r w:rsidR="00B03F98" w:rsidRPr="00060FA3">
        <w:rPr>
          <w:b/>
        </w:rPr>
        <w:t xml:space="preserve"> X </w:t>
      </w:r>
      <w:r>
        <w:rPr>
          <w:b/>
        </w:rPr>
        <w:t>el Sabio</w:t>
      </w:r>
      <w:r w:rsidR="00B03F98" w:rsidRPr="00060FA3">
        <w:rPr>
          <w:b/>
        </w:rPr>
        <w:t xml:space="preserve"> incorporará el reino musulmán de M</w:t>
      </w:r>
      <w:r>
        <w:rPr>
          <w:b/>
        </w:rPr>
        <w:t>urcia</w:t>
      </w:r>
      <w:r w:rsidR="00B03F98" w:rsidRPr="00060FA3">
        <w:rPr>
          <w:b/>
        </w:rPr>
        <w:t>. A finales del s. XIII Aragón, Portugal y Navarra han consolidado su proceso de reconquista mientras que Castilla es el único reino que tiene frontera con la zona musulmana. .</w:t>
      </w:r>
    </w:p>
    <w:p w:rsidR="009F1E80" w:rsidRDefault="009F1E80" w:rsidP="00893135">
      <w:pPr>
        <w:widowControl/>
        <w:autoSpaceDE/>
        <w:autoSpaceDN/>
        <w:adjustRightInd/>
        <w:ind w:left="-851" w:firstLine="142"/>
        <w:jc w:val="both"/>
        <w:rPr>
          <w:b/>
        </w:rPr>
      </w:pPr>
    </w:p>
    <w:p w:rsidR="009F1E80" w:rsidRDefault="00B03F98" w:rsidP="00893135">
      <w:pPr>
        <w:widowControl/>
        <w:autoSpaceDE/>
        <w:autoSpaceDN/>
        <w:adjustRightInd/>
        <w:ind w:left="-851" w:firstLine="142"/>
        <w:jc w:val="both"/>
        <w:rPr>
          <w:b/>
        </w:rPr>
      </w:pPr>
      <w:r w:rsidRPr="00060FA3">
        <w:rPr>
          <w:b/>
        </w:rPr>
        <w:lastRenderedPageBreak/>
        <w:t xml:space="preserve">Hubo una última invasión musulmana: </w:t>
      </w:r>
      <w:r w:rsidR="008B4F03">
        <w:rPr>
          <w:b/>
        </w:rPr>
        <w:t>los b</w:t>
      </w:r>
      <w:r w:rsidR="009F1E80">
        <w:rPr>
          <w:b/>
        </w:rPr>
        <w:t>enimerines</w:t>
      </w:r>
      <w:r w:rsidRPr="00060FA3">
        <w:rPr>
          <w:b/>
        </w:rPr>
        <w:t xml:space="preserve"> y una contraofensiva cristiana controlando el estrecho de Gibraltar.</w:t>
      </w:r>
      <w:r w:rsidR="009F1E80">
        <w:rPr>
          <w:b/>
        </w:rPr>
        <w:t xml:space="preserve"> </w:t>
      </w:r>
      <w:r w:rsidRPr="00060FA3">
        <w:rPr>
          <w:b/>
        </w:rPr>
        <w:t>Se conquistan las plazas fuertes de Jerez, Tarifa fines del s. XIV. En la Batalla del Salado 1340 se libera el estrecho de Gibraltar junto con la toma de Gibraltar 1344</w:t>
      </w:r>
    </w:p>
    <w:p w:rsidR="00B03F98" w:rsidRDefault="00B03F98" w:rsidP="00893135">
      <w:pPr>
        <w:widowControl/>
        <w:autoSpaceDE/>
        <w:autoSpaceDN/>
        <w:adjustRightInd/>
        <w:ind w:left="-851" w:firstLine="142"/>
        <w:jc w:val="both"/>
        <w:rPr>
          <w:b/>
        </w:rPr>
      </w:pPr>
      <w:r w:rsidRPr="00060FA3">
        <w:rPr>
          <w:b/>
        </w:rPr>
        <w:br/>
      </w:r>
      <w:r w:rsidR="009F1E80">
        <w:rPr>
          <w:b/>
        </w:rPr>
        <w:t xml:space="preserve">    </w:t>
      </w:r>
      <w:r w:rsidRPr="00060FA3">
        <w:rPr>
          <w:b/>
        </w:rPr>
        <w:t>Desde 1240 se ha creado el reino de G</w:t>
      </w:r>
      <w:r w:rsidR="009F1E80">
        <w:rPr>
          <w:b/>
        </w:rPr>
        <w:t>ranada,</w:t>
      </w:r>
      <w:r w:rsidRPr="00060FA3">
        <w:rPr>
          <w:b/>
        </w:rPr>
        <w:t xml:space="preserve"> cuyas fron</w:t>
      </w:r>
      <w:r w:rsidR="008B4F03">
        <w:rPr>
          <w:b/>
        </w:rPr>
        <w:t xml:space="preserve">teras será la línea fronteriza </w:t>
      </w:r>
      <w:r w:rsidRPr="00060FA3">
        <w:rPr>
          <w:b/>
        </w:rPr>
        <w:t>El único reino que tiene frontera será Castilla. Dicho reino se mantendrá hasta s. XV</w:t>
      </w:r>
      <w:r w:rsidR="009F1E80">
        <w:rPr>
          <w:b/>
        </w:rPr>
        <w:t>, hasta 1492</w:t>
      </w:r>
      <w:r w:rsidRPr="00060FA3">
        <w:rPr>
          <w:b/>
        </w:rPr>
        <w:t>.</w:t>
      </w:r>
    </w:p>
    <w:p w:rsidR="00F2444E" w:rsidRDefault="00F2444E" w:rsidP="00060FA3">
      <w:pPr>
        <w:pStyle w:val="NormalWeb"/>
        <w:ind w:left="-1134" w:right="-426" w:firstLine="142"/>
        <w:jc w:val="center"/>
        <w:rPr>
          <w:rFonts w:ascii="Arial" w:hAnsi="Arial" w:cs="Arial"/>
          <w:b/>
        </w:rPr>
      </w:pPr>
      <w:r>
        <w:rPr>
          <w:b/>
          <w:noProof/>
        </w:rPr>
        <w:drawing>
          <wp:inline distT="0" distB="0" distL="0" distR="0">
            <wp:extent cx="5972175" cy="3962400"/>
            <wp:effectExtent l="19050" t="0" r="9525"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l="6667" t="20408" r="4706" b="7908"/>
                    <a:stretch>
                      <a:fillRect/>
                    </a:stretch>
                  </pic:blipFill>
                  <pic:spPr bwMode="auto">
                    <a:xfrm>
                      <a:off x="0" y="0"/>
                      <a:ext cx="5988605" cy="3973301"/>
                    </a:xfrm>
                    <a:prstGeom prst="rect">
                      <a:avLst/>
                    </a:prstGeom>
                    <a:noFill/>
                    <a:ln w="9525">
                      <a:noFill/>
                      <a:miter lim="800000"/>
                      <a:headEnd/>
                      <a:tailEnd/>
                    </a:ln>
                  </pic:spPr>
                </pic:pic>
              </a:graphicData>
            </a:graphic>
          </wp:inline>
        </w:drawing>
      </w:r>
    </w:p>
    <w:p w:rsidR="009F1E80" w:rsidRPr="009F1E80" w:rsidRDefault="006F382E" w:rsidP="009F1E80">
      <w:pPr>
        <w:pStyle w:val="NormalWeb"/>
        <w:ind w:left="-851" w:hanging="141"/>
        <w:jc w:val="both"/>
        <w:rPr>
          <w:rFonts w:ascii="Arial" w:hAnsi="Arial" w:cs="Arial"/>
          <w:b/>
          <w:color w:val="0070C0"/>
        </w:rPr>
      </w:pPr>
      <w:r>
        <w:rPr>
          <w:rFonts w:ascii="Arial" w:hAnsi="Arial" w:cs="Arial"/>
          <w:b/>
          <w:color w:val="0070C0"/>
        </w:rPr>
        <w:t xml:space="preserve">       </w:t>
      </w:r>
      <w:r w:rsidR="009F1E80" w:rsidRPr="009F1E80">
        <w:rPr>
          <w:rFonts w:ascii="Arial" w:hAnsi="Arial" w:cs="Arial"/>
          <w:b/>
          <w:color w:val="0070C0"/>
        </w:rPr>
        <w:t>Significado del proceso de reconquista</w:t>
      </w:r>
    </w:p>
    <w:p w:rsidR="009F1E80" w:rsidRDefault="006F382E" w:rsidP="009F1E80">
      <w:pPr>
        <w:pStyle w:val="NormalWeb"/>
        <w:ind w:left="-851" w:hanging="141"/>
        <w:jc w:val="both"/>
        <w:rPr>
          <w:rFonts w:ascii="Arial" w:hAnsi="Arial" w:cs="Arial"/>
          <w:b/>
        </w:rPr>
      </w:pPr>
      <w:r>
        <w:rPr>
          <w:rFonts w:ascii="Arial" w:hAnsi="Arial" w:cs="Arial"/>
          <w:b/>
        </w:rPr>
        <w:t xml:space="preserve">     </w:t>
      </w:r>
      <w:r w:rsidR="009F1E80">
        <w:rPr>
          <w:rFonts w:ascii="Arial" w:hAnsi="Arial" w:cs="Arial"/>
          <w:b/>
        </w:rPr>
        <w:t>E</w:t>
      </w:r>
      <w:r w:rsidR="000C6596">
        <w:rPr>
          <w:rFonts w:ascii="Arial" w:hAnsi="Arial" w:cs="Arial"/>
          <w:b/>
        </w:rPr>
        <w:t>n e</w:t>
      </w:r>
      <w:r w:rsidR="009F1E80">
        <w:rPr>
          <w:rFonts w:ascii="Arial" w:hAnsi="Arial" w:cs="Arial"/>
          <w:b/>
        </w:rPr>
        <w:t xml:space="preserve">l </w:t>
      </w:r>
      <w:r w:rsidR="000C6596">
        <w:rPr>
          <w:rFonts w:ascii="Arial" w:hAnsi="Arial" w:cs="Arial"/>
          <w:b/>
        </w:rPr>
        <w:t xml:space="preserve">siglo </w:t>
      </w:r>
      <w:r w:rsidR="009F1E80">
        <w:rPr>
          <w:rFonts w:ascii="Arial" w:hAnsi="Arial" w:cs="Arial"/>
          <w:b/>
        </w:rPr>
        <w:t>XI</w:t>
      </w:r>
      <w:r w:rsidR="000C6596">
        <w:rPr>
          <w:rFonts w:ascii="Arial" w:hAnsi="Arial" w:cs="Arial"/>
          <w:b/>
        </w:rPr>
        <w:t>V se llevó</w:t>
      </w:r>
      <w:r w:rsidR="00AA17D3">
        <w:rPr>
          <w:rFonts w:ascii="Arial" w:hAnsi="Arial" w:cs="Arial"/>
          <w:b/>
        </w:rPr>
        <w:t xml:space="preserve"> la atención al dominio del </w:t>
      </w:r>
      <w:proofErr w:type="spellStart"/>
      <w:r w:rsidR="00AA17D3">
        <w:rPr>
          <w:rFonts w:ascii="Arial" w:hAnsi="Arial" w:cs="Arial"/>
          <w:b/>
        </w:rPr>
        <w:t>Andalus</w:t>
      </w:r>
      <w:proofErr w:type="spellEnd"/>
      <w:r w:rsidR="00AA17D3">
        <w:rPr>
          <w:rFonts w:ascii="Arial" w:hAnsi="Arial" w:cs="Arial"/>
          <w:b/>
        </w:rPr>
        <w:t xml:space="preserve">... </w:t>
      </w:r>
      <w:r w:rsidR="000C6596">
        <w:rPr>
          <w:rFonts w:ascii="Arial" w:hAnsi="Arial" w:cs="Arial"/>
          <w:b/>
        </w:rPr>
        <w:t xml:space="preserve">Fue </w:t>
      </w:r>
      <w:r w:rsidR="00AA17D3">
        <w:rPr>
          <w:rFonts w:ascii="Arial" w:hAnsi="Arial" w:cs="Arial"/>
          <w:b/>
        </w:rPr>
        <w:t>proyecto que tardaría mucho en consumarse, ya que só</w:t>
      </w:r>
      <w:r w:rsidR="009F1E80">
        <w:rPr>
          <w:rFonts w:ascii="Arial" w:hAnsi="Arial" w:cs="Arial"/>
          <w:b/>
        </w:rPr>
        <w:t>lo en el 1492 se pu</w:t>
      </w:r>
      <w:r w:rsidR="00AA17D3">
        <w:rPr>
          <w:rFonts w:ascii="Arial" w:hAnsi="Arial" w:cs="Arial"/>
          <w:b/>
        </w:rPr>
        <w:t>dieron recoger las llave</w:t>
      </w:r>
      <w:r w:rsidR="009F1E80">
        <w:rPr>
          <w:rFonts w:ascii="Arial" w:hAnsi="Arial" w:cs="Arial"/>
          <w:b/>
        </w:rPr>
        <w:t>s de Granada. En todo este tiempo tan azarosos hubo que tol</w:t>
      </w:r>
      <w:r w:rsidR="00AA17D3">
        <w:rPr>
          <w:rFonts w:ascii="Arial" w:hAnsi="Arial" w:cs="Arial"/>
          <w:b/>
        </w:rPr>
        <w:t>e</w:t>
      </w:r>
      <w:r w:rsidR="009F1E80">
        <w:rPr>
          <w:rFonts w:ascii="Arial" w:hAnsi="Arial" w:cs="Arial"/>
          <w:b/>
        </w:rPr>
        <w:t>rar invasiones dentro de</w:t>
      </w:r>
      <w:r w:rsidR="00AA17D3">
        <w:rPr>
          <w:rFonts w:ascii="Arial" w:hAnsi="Arial" w:cs="Arial"/>
          <w:b/>
        </w:rPr>
        <w:t xml:space="preserve"> </w:t>
      </w:r>
      <w:r w:rsidR="009F1E80">
        <w:rPr>
          <w:rFonts w:ascii="Arial" w:hAnsi="Arial" w:cs="Arial"/>
          <w:b/>
        </w:rPr>
        <w:t>l</w:t>
      </w:r>
      <w:r w:rsidR="00AA17D3">
        <w:rPr>
          <w:rFonts w:ascii="Arial" w:hAnsi="Arial" w:cs="Arial"/>
          <w:b/>
        </w:rPr>
        <w:t>a invasió</w:t>
      </w:r>
      <w:r w:rsidR="009F1E80">
        <w:rPr>
          <w:rFonts w:ascii="Arial" w:hAnsi="Arial" w:cs="Arial"/>
          <w:b/>
        </w:rPr>
        <w:t xml:space="preserve">n, como la del </w:t>
      </w:r>
      <w:r w:rsidR="00AA17D3">
        <w:rPr>
          <w:rFonts w:ascii="Arial" w:hAnsi="Arial" w:cs="Arial"/>
          <w:b/>
        </w:rPr>
        <w:t>l</w:t>
      </w:r>
      <w:r w:rsidR="009F1E80">
        <w:rPr>
          <w:rFonts w:ascii="Arial" w:hAnsi="Arial" w:cs="Arial"/>
          <w:b/>
        </w:rPr>
        <w:t>os a</w:t>
      </w:r>
      <w:r w:rsidR="00AA17D3">
        <w:rPr>
          <w:rFonts w:ascii="Arial" w:hAnsi="Arial" w:cs="Arial"/>
          <w:b/>
        </w:rPr>
        <w:t>lmohades o la de los b</w:t>
      </w:r>
      <w:r w:rsidR="009F1E80">
        <w:rPr>
          <w:rFonts w:ascii="Arial" w:hAnsi="Arial" w:cs="Arial"/>
          <w:b/>
        </w:rPr>
        <w:t>enimerin</w:t>
      </w:r>
      <w:r w:rsidR="00AA17D3">
        <w:rPr>
          <w:rFonts w:ascii="Arial" w:hAnsi="Arial" w:cs="Arial"/>
          <w:b/>
        </w:rPr>
        <w:t>e</w:t>
      </w:r>
      <w:r w:rsidR="009F1E80">
        <w:rPr>
          <w:rFonts w:ascii="Arial" w:hAnsi="Arial" w:cs="Arial"/>
          <w:b/>
        </w:rPr>
        <w:t>s y grandes vaivenes de invasion</w:t>
      </w:r>
      <w:r w:rsidR="00AA17D3">
        <w:rPr>
          <w:rFonts w:ascii="Arial" w:hAnsi="Arial" w:cs="Arial"/>
          <w:b/>
        </w:rPr>
        <w:t>e</w:t>
      </w:r>
      <w:r w:rsidR="009F1E80">
        <w:rPr>
          <w:rFonts w:ascii="Arial" w:hAnsi="Arial" w:cs="Arial"/>
          <w:b/>
        </w:rPr>
        <w:t>s arrasad</w:t>
      </w:r>
      <w:r w:rsidR="009F1E80">
        <w:rPr>
          <w:rFonts w:ascii="Arial" w:hAnsi="Arial" w:cs="Arial"/>
          <w:b/>
        </w:rPr>
        <w:t>o</w:t>
      </w:r>
      <w:r w:rsidR="009F1E80">
        <w:rPr>
          <w:rFonts w:ascii="Arial" w:hAnsi="Arial" w:cs="Arial"/>
          <w:b/>
        </w:rPr>
        <w:t>ras como</w:t>
      </w:r>
      <w:r w:rsidR="00AA17D3">
        <w:rPr>
          <w:rFonts w:ascii="Arial" w:hAnsi="Arial" w:cs="Arial"/>
          <w:b/>
        </w:rPr>
        <w:t xml:space="preserve"> l</w:t>
      </w:r>
      <w:r w:rsidR="009F1E80">
        <w:rPr>
          <w:rFonts w:ascii="Arial" w:hAnsi="Arial" w:cs="Arial"/>
          <w:b/>
        </w:rPr>
        <w:t xml:space="preserve">as del  Almanzor o las de </w:t>
      </w:r>
      <w:r w:rsidR="00AA17D3">
        <w:rPr>
          <w:rFonts w:ascii="Arial" w:hAnsi="Arial" w:cs="Arial"/>
          <w:b/>
        </w:rPr>
        <w:t>A</w:t>
      </w:r>
      <w:r w:rsidR="009F1E80">
        <w:rPr>
          <w:rFonts w:ascii="Arial" w:hAnsi="Arial" w:cs="Arial"/>
          <w:b/>
        </w:rPr>
        <w:t>bderra</w:t>
      </w:r>
      <w:r>
        <w:rPr>
          <w:rFonts w:ascii="Arial" w:hAnsi="Arial" w:cs="Arial"/>
          <w:b/>
        </w:rPr>
        <w:t>mán</w:t>
      </w:r>
      <w:r w:rsidR="009F1E80">
        <w:rPr>
          <w:rFonts w:ascii="Arial" w:hAnsi="Arial" w:cs="Arial"/>
          <w:b/>
        </w:rPr>
        <w:t xml:space="preserve"> III, con victorias más o menos legendarias como las de Las </w:t>
      </w:r>
      <w:r w:rsidR="00AA17D3">
        <w:rPr>
          <w:rFonts w:ascii="Arial" w:hAnsi="Arial" w:cs="Arial"/>
          <w:b/>
        </w:rPr>
        <w:t>N</w:t>
      </w:r>
      <w:r w:rsidR="009F1E80">
        <w:rPr>
          <w:rFonts w:ascii="Arial" w:hAnsi="Arial" w:cs="Arial"/>
          <w:b/>
        </w:rPr>
        <w:t xml:space="preserve">avas de </w:t>
      </w:r>
      <w:r w:rsidR="00AA17D3">
        <w:rPr>
          <w:rFonts w:ascii="Arial" w:hAnsi="Arial" w:cs="Arial"/>
          <w:b/>
        </w:rPr>
        <w:t>T</w:t>
      </w:r>
      <w:r w:rsidR="009F1E80">
        <w:rPr>
          <w:rFonts w:ascii="Arial" w:hAnsi="Arial" w:cs="Arial"/>
          <w:b/>
        </w:rPr>
        <w:t>olosa o las</w:t>
      </w:r>
      <w:r>
        <w:rPr>
          <w:rFonts w:ascii="Arial" w:hAnsi="Arial" w:cs="Arial"/>
          <w:b/>
        </w:rPr>
        <w:t xml:space="preserve"> de </w:t>
      </w:r>
      <w:r w:rsidR="009F1E80">
        <w:rPr>
          <w:rFonts w:ascii="Arial" w:hAnsi="Arial" w:cs="Arial"/>
          <w:b/>
        </w:rPr>
        <w:t xml:space="preserve"> </w:t>
      </w:r>
      <w:proofErr w:type="spellStart"/>
      <w:r w:rsidR="009F1E80">
        <w:rPr>
          <w:rFonts w:ascii="Arial" w:hAnsi="Arial" w:cs="Arial"/>
          <w:b/>
        </w:rPr>
        <w:t>Simancas</w:t>
      </w:r>
      <w:proofErr w:type="spellEnd"/>
      <w:r w:rsidR="009F1E80">
        <w:rPr>
          <w:rFonts w:ascii="Arial" w:hAnsi="Arial" w:cs="Arial"/>
          <w:b/>
        </w:rPr>
        <w:t xml:space="preserve"> </w:t>
      </w:r>
      <w:r>
        <w:rPr>
          <w:rFonts w:ascii="Arial" w:hAnsi="Arial" w:cs="Arial"/>
          <w:b/>
        </w:rPr>
        <w:t>y</w:t>
      </w:r>
      <w:r w:rsidR="009F1E80">
        <w:rPr>
          <w:rFonts w:ascii="Arial" w:hAnsi="Arial" w:cs="Arial"/>
          <w:b/>
        </w:rPr>
        <w:t xml:space="preserve"> la de Clavijo.</w:t>
      </w:r>
    </w:p>
    <w:p w:rsidR="009F1E80" w:rsidRPr="00F2444E" w:rsidRDefault="00AA17D3" w:rsidP="009F1E80">
      <w:pPr>
        <w:pStyle w:val="NormalWeb"/>
        <w:ind w:left="-851" w:hanging="141"/>
        <w:jc w:val="both"/>
        <w:rPr>
          <w:rFonts w:ascii="Arial" w:hAnsi="Arial" w:cs="Arial"/>
          <w:b/>
        </w:rPr>
      </w:pPr>
      <w:r>
        <w:rPr>
          <w:rFonts w:ascii="Arial" w:hAnsi="Arial" w:cs="Arial"/>
          <w:b/>
        </w:rPr>
        <w:t xml:space="preserve"> </w:t>
      </w:r>
      <w:r w:rsidR="006F382E">
        <w:rPr>
          <w:rFonts w:ascii="Arial" w:hAnsi="Arial" w:cs="Arial"/>
          <w:b/>
        </w:rPr>
        <w:t xml:space="preserve">   </w:t>
      </w:r>
      <w:r>
        <w:rPr>
          <w:rFonts w:ascii="Arial" w:hAnsi="Arial" w:cs="Arial"/>
          <w:b/>
        </w:rPr>
        <w:t xml:space="preserve"> </w:t>
      </w:r>
      <w:r w:rsidR="009F1E80" w:rsidRPr="00F2444E">
        <w:rPr>
          <w:rFonts w:ascii="Arial" w:hAnsi="Arial" w:cs="Arial"/>
          <w:b/>
        </w:rPr>
        <w:t xml:space="preserve">El término parecería asimismo confuso, más aún, considerando el hecho de que tras el derrumbe del </w:t>
      </w:r>
      <w:hyperlink r:id="rId88" w:tooltip="Califato de Córdoba" w:history="1">
        <w:r w:rsidR="009F1E80" w:rsidRPr="00F2444E">
          <w:rPr>
            <w:rStyle w:val="Hipervnculo"/>
            <w:rFonts w:ascii="Arial" w:hAnsi="Arial" w:cs="Arial"/>
            <w:b/>
            <w:color w:val="auto"/>
            <w:u w:val="none"/>
          </w:rPr>
          <w:t>Califato</w:t>
        </w:r>
      </w:hyperlink>
      <w:r w:rsidR="009F1E80" w:rsidRPr="00F2444E">
        <w:rPr>
          <w:rFonts w:ascii="Arial" w:hAnsi="Arial" w:cs="Arial"/>
          <w:b/>
        </w:rPr>
        <w:t xml:space="preserve"> (a comienzos del siglo XI), los reinos cristianos optaron por una política de dominio tributario –</w:t>
      </w:r>
      <w:hyperlink r:id="rId89" w:tooltip="Parias" w:history="1">
        <w:r w:rsidR="009F1E80" w:rsidRPr="00F2444E">
          <w:rPr>
            <w:rStyle w:val="Hipervnculo"/>
            <w:rFonts w:ascii="Arial" w:hAnsi="Arial" w:cs="Arial"/>
            <w:b/>
            <w:color w:val="auto"/>
            <w:u w:val="none"/>
          </w:rPr>
          <w:t>parias</w:t>
        </w:r>
      </w:hyperlink>
      <w:r w:rsidR="009F1E80" w:rsidRPr="00F2444E">
        <w:rPr>
          <w:rFonts w:ascii="Arial" w:hAnsi="Arial" w:cs="Arial"/>
          <w:b/>
        </w:rPr>
        <w:t xml:space="preserve">– sobre las </w:t>
      </w:r>
      <w:hyperlink r:id="rId90" w:tooltip="Taifas" w:history="1">
        <w:r w:rsidR="009F1E80" w:rsidRPr="00F2444E">
          <w:rPr>
            <w:rStyle w:val="Hipervnculo"/>
            <w:rFonts w:ascii="Arial" w:hAnsi="Arial" w:cs="Arial"/>
            <w:b/>
            <w:color w:val="auto"/>
            <w:u w:val="none"/>
          </w:rPr>
          <w:t>taifas</w:t>
        </w:r>
      </w:hyperlink>
      <w:r w:rsidR="009F1E80" w:rsidRPr="00F2444E">
        <w:rPr>
          <w:rFonts w:ascii="Arial" w:hAnsi="Arial" w:cs="Arial"/>
          <w:b/>
        </w:rPr>
        <w:t xml:space="preserve"> en lugar de por una clara expansión hacia el sur; o las pugnas entre las diferentes coronas –y sus luchas dinásticas–, que s</w:t>
      </w:r>
      <w:r w:rsidR="005977E9">
        <w:rPr>
          <w:rFonts w:ascii="Arial" w:hAnsi="Arial" w:cs="Arial"/>
          <w:b/>
        </w:rPr>
        <w:t>ó</w:t>
      </w:r>
      <w:r w:rsidR="009F1E80" w:rsidRPr="00F2444E">
        <w:rPr>
          <w:rFonts w:ascii="Arial" w:hAnsi="Arial" w:cs="Arial"/>
          <w:b/>
        </w:rPr>
        <w:t>lo alcanzaron acuerdos de colaboración contra los musulmanes en momentos puntuales.</w:t>
      </w:r>
    </w:p>
    <w:p w:rsidR="00AA17D3" w:rsidRDefault="005977E9" w:rsidP="009F1E80">
      <w:pPr>
        <w:pStyle w:val="NormalWeb"/>
        <w:ind w:left="-851" w:hanging="141"/>
        <w:jc w:val="both"/>
        <w:rPr>
          <w:rFonts w:ascii="Arial" w:hAnsi="Arial" w:cs="Arial"/>
          <w:b/>
        </w:rPr>
      </w:pPr>
      <w:r>
        <w:rPr>
          <w:rFonts w:ascii="Arial" w:hAnsi="Arial" w:cs="Arial"/>
          <w:b/>
        </w:rPr>
        <w:t xml:space="preserve">   </w:t>
      </w:r>
      <w:r w:rsidR="006F382E">
        <w:rPr>
          <w:rFonts w:ascii="Arial" w:hAnsi="Arial" w:cs="Arial"/>
          <w:b/>
        </w:rPr>
        <w:t xml:space="preserve">   </w:t>
      </w:r>
      <w:r w:rsidR="009F1E80" w:rsidRPr="00F2444E">
        <w:rPr>
          <w:rFonts w:ascii="Arial" w:hAnsi="Arial" w:cs="Arial"/>
          <w:b/>
        </w:rPr>
        <w:t xml:space="preserve">Sin embargo, la temprana reacción en la cornisa cantábrica en contra del islam (recordemos que </w:t>
      </w:r>
      <w:hyperlink r:id="rId91" w:tooltip="Don Pelayo" w:history="1">
        <w:r w:rsidR="009F1E80" w:rsidRPr="00F2444E">
          <w:rPr>
            <w:rStyle w:val="Hipervnculo"/>
            <w:rFonts w:ascii="Arial" w:hAnsi="Arial" w:cs="Arial"/>
            <w:b/>
            <w:color w:val="auto"/>
            <w:u w:val="none"/>
          </w:rPr>
          <w:t>Don Pelayo</w:t>
        </w:r>
      </w:hyperlink>
      <w:r w:rsidR="009F1E80" w:rsidRPr="00F2444E">
        <w:rPr>
          <w:rFonts w:ascii="Arial" w:hAnsi="Arial" w:cs="Arial"/>
          <w:b/>
        </w:rPr>
        <w:t xml:space="preserve"> rechazó a los sarracenos en </w:t>
      </w:r>
      <w:hyperlink r:id="rId92" w:tooltip="Covadonga" w:history="1">
        <w:r w:rsidR="009F1E80" w:rsidRPr="00F2444E">
          <w:rPr>
            <w:rStyle w:val="Hipervnculo"/>
            <w:rFonts w:ascii="Arial" w:hAnsi="Arial" w:cs="Arial"/>
            <w:b/>
            <w:color w:val="auto"/>
            <w:u w:val="none"/>
          </w:rPr>
          <w:t>Covadonga</w:t>
        </w:r>
      </w:hyperlink>
      <w:r w:rsidR="009F1E80" w:rsidRPr="00F2444E">
        <w:rPr>
          <w:rFonts w:ascii="Arial" w:hAnsi="Arial" w:cs="Arial"/>
          <w:b/>
        </w:rPr>
        <w:t xml:space="preserve"> apenas siete años después de que atravesaran el </w:t>
      </w:r>
      <w:hyperlink r:id="rId93" w:tooltip="Estrecho de Gibraltar" w:history="1">
        <w:r w:rsidR="009F1E80" w:rsidRPr="00F2444E">
          <w:rPr>
            <w:rStyle w:val="Hipervnculo"/>
            <w:rFonts w:ascii="Arial" w:hAnsi="Arial" w:cs="Arial"/>
            <w:b/>
            <w:color w:val="auto"/>
            <w:u w:val="none"/>
          </w:rPr>
          <w:t>estrecho de Gibraltar</w:t>
        </w:r>
      </w:hyperlink>
      <w:r w:rsidR="009F1E80" w:rsidRPr="00F2444E">
        <w:rPr>
          <w:rFonts w:ascii="Arial" w:hAnsi="Arial" w:cs="Arial"/>
          <w:b/>
        </w:rPr>
        <w:t xml:space="preserve">), e incluso su </w:t>
      </w:r>
      <w:r w:rsidR="00AA17D3">
        <w:rPr>
          <w:rFonts w:ascii="Arial" w:hAnsi="Arial" w:cs="Arial"/>
          <w:b/>
        </w:rPr>
        <w:t>imposibilidad de seguir avanzando hacia Europa ante a defensa del reino franco que estableció una “marca” o zona fronteriza en la zona pirenaica y sobre todo con la gran derrota islámica en la batalla de Poitiers el año 732</w:t>
      </w:r>
    </w:p>
    <w:p w:rsidR="006A5C3B" w:rsidRDefault="006A5C3B" w:rsidP="009F1E80">
      <w:pPr>
        <w:pStyle w:val="NormalWeb"/>
        <w:ind w:left="-851" w:hanging="141"/>
        <w:jc w:val="both"/>
        <w:rPr>
          <w:rFonts w:ascii="Arial" w:hAnsi="Arial" w:cs="Arial"/>
          <w:b/>
        </w:rPr>
      </w:pPr>
    </w:p>
    <w:p w:rsidR="004A612C" w:rsidRPr="00891F3D" w:rsidRDefault="00893135" w:rsidP="004A612C">
      <w:pPr>
        <w:pStyle w:val="Ttulo3"/>
        <w:ind w:left="-851" w:right="-1277" w:hanging="141"/>
        <w:rPr>
          <w:rFonts w:ascii="Arial" w:hAnsi="Arial" w:cs="Arial"/>
          <w:color w:val="0070C0"/>
          <w:sz w:val="24"/>
          <w:szCs w:val="24"/>
        </w:rPr>
      </w:pPr>
      <w:r>
        <w:rPr>
          <w:rStyle w:val="mw-headline"/>
          <w:rFonts w:ascii="Arial" w:hAnsi="Arial" w:cs="Arial"/>
          <w:color w:val="0070C0"/>
          <w:sz w:val="24"/>
          <w:szCs w:val="24"/>
        </w:rPr>
        <w:lastRenderedPageBreak/>
        <w:t xml:space="preserve">    </w:t>
      </w:r>
      <w:r w:rsidR="004A612C" w:rsidRPr="00891F3D">
        <w:rPr>
          <w:rStyle w:val="mw-headline"/>
          <w:rFonts w:ascii="Arial" w:hAnsi="Arial" w:cs="Arial"/>
          <w:color w:val="0070C0"/>
          <w:sz w:val="24"/>
          <w:szCs w:val="24"/>
        </w:rPr>
        <w:t>El foco asturiano</w:t>
      </w:r>
    </w:p>
    <w:p w:rsidR="004A612C" w:rsidRPr="00893135" w:rsidRDefault="00891F3D" w:rsidP="006A5C3B">
      <w:pPr>
        <w:ind w:left="-851" w:right="-1277" w:firstLine="142"/>
        <w:jc w:val="center"/>
        <w:rPr>
          <w:b/>
          <w:color w:val="0070C0"/>
          <w:sz w:val="22"/>
          <w:szCs w:val="22"/>
        </w:rPr>
      </w:pPr>
      <w:r w:rsidRPr="00893135">
        <w:rPr>
          <w:noProof/>
          <w:color w:val="0070C0"/>
          <w:sz w:val="22"/>
          <w:szCs w:val="22"/>
        </w:rPr>
        <w:drawing>
          <wp:inline distT="0" distB="0" distL="0" distR="0">
            <wp:extent cx="2735580" cy="1876425"/>
            <wp:effectExtent l="19050" t="0" r="7620" b="0"/>
            <wp:docPr id="4" name="Imagen 4" descr="Resultado de imagen de batalla de covad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batalla de covadonga"/>
                    <pic:cNvPicPr>
                      <a:picLocks noChangeAspect="1" noChangeArrowheads="1"/>
                    </pic:cNvPicPr>
                  </pic:nvPicPr>
                  <pic:blipFill>
                    <a:blip r:embed="rId94"/>
                    <a:srcRect l="8208" t="6000" r="8889"/>
                    <a:stretch>
                      <a:fillRect/>
                    </a:stretch>
                  </pic:blipFill>
                  <pic:spPr bwMode="auto">
                    <a:xfrm>
                      <a:off x="0" y="0"/>
                      <a:ext cx="2735580" cy="1876425"/>
                    </a:xfrm>
                    <a:prstGeom prst="rect">
                      <a:avLst/>
                    </a:prstGeom>
                    <a:noFill/>
                    <a:ln w="9525">
                      <a:noFill/>
                      <a:miter lim="800000"/>
                      <a:headEnd/>
                      <a:tailEnd/>
                    </a:ln>
                  </pic:spPr>
                </pic:pic>
              </a:graphicData>
            </a:graphic>
          </wp:inline>
        </w:drawing>
      </w:r>
      <w:r w:rsidRPr="00893135">
        <w:rPr>
          <w:b/>
          <w:noProof/>
          <w:color w:val="0070C0"/>
          <w:sz w:val="22"/>
          <w:szCs w:val="22"/>
        </w:rPr>
        <w:drawing>
          <wp:inline distT="0" distB="0" distL="0" distR="0">
            <wp:extent cx="1558925" cy="1870710"/>
            <wp:effectExtent l="19050" t="0" r="3175" b="0"/>
            <wp:docPr id="10" name="Imagen 5" descr="https://upload.wikimedia.org/wikipedia/commons/thumb/8/8b/Don_Pelayo.jpg/200px-Don_Pelayo.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b/Don_Pelayo.jpg/200px-Don_Pelayo.jpg">
                      <a:hlinkClick r:id="rId95"/>
                    </pic:cNvPr>
                    <pic:cNvPicPr>
                      <a:picLocks noChangeAspect="1" noChangeArrowheads="1"/>
                    </pic:cNvPicPr>
                  </pic:nvPicPr>
                  <pic:blipFill>
                    <a:blip r:embed="rId96"/>
                    <a:srcRect/>
                    <a:stretch>
                      <a:fillRect/>
                    </a:stretch>
                  </pic:blipFill>
                  <pic:spPr bwMode="auto">
                    <a:xfrm>
                      <a:off x="0" y="0"/>
                      <a:ext cx="1561780" cy="1874136"/>
                    </a:xfrm>
                    <a:prstGeom prst="rect">
                      <a:avLst/>
                    </a:prstGeom>
                    <a:noFill/>
                    <a:ln w="9525">
                      <a:noFill/>
                      <a:miter lim="800000"/>
                      <a:headEnd/>
                      <a:tailEnd/>
                    </a:ln>
                  </pic:spPr>
                </pic:pic>
              </a:graphicData>
            </a:graphic>
          </wp:inline>
        </w:drawing>
      </w:r>
    </w:p>
    <w:p w:rsidR="004A612C" w:rsidRPr="00893135" w:rsidRDefault="004A612C" w:rsidP="004A612C">
      <w:pPr>
        <w:ind w:left="-851" w:right="-1277" w:hanging="141"/>
        <w:jc w:val="center"/>
        <w:rPr>
          <w:b/>
          <w:color w:val="0070C0"/>
          <w:sz w:val="22"/>
          <w:szCs w:val="22"/>
        </w:rPr>
      </w:pPr>
      <w:r w:rsidRPr="00893135">
        <w:rPr>
          <w:b/>
          <w:color w:val="0070C0"/>
          <w:sz w:val="22"/>
          <w:szCs w:val="22"/>
        </w:rPr>
        <w:t>Estatua de Don Pelayo en Covadonga.</w:t>
      </w:r>
    </w:p>
    <w:p w:rsidR="004A612C" w:rsidRPr="00A603D1" w:rsidRDefault="004A612C" w:rsidP="00893135">
      <w:pPr>
        <w:pStyle w:val="NormalWeb"/>
        <w:ind w:left="-851" w:right="-142" w:firstLine="425"/>
        <w:jc w:val="both"/>
        <w:rPr>
          <w:rFonts w:ascii="Arial" w:hAnsi="Arial" w:cs="Arial"/>
          <w:b/>
        </w:rPr>
      </w:pPr>
      <w:r w:rsidRPr="00A603D1">
        <w:rPr>
          <w:rFonts w:ascii="Arial" w:hAnsi="Arial" w:cs="Arial"/>
          <w:b/>
        </w:rPr>
        <w:t xml:space="preserve">En el año 718 se sublevó un noble llamado </w:t>
      </w:r>
      <w:hyperlink r:id="rId97" w:tooltip="Don Pelayo" w:history="1">
        <w:r w:rsidRPr="00A603D1">
          <w:rPr>
            <w:rStyle w:val="Hipervnculo"/>
            <w:rFonts w:ascii="Arial" w:hAnsi="Arial" w:cs="Arial"/>
            <w:b/>
            <w:color w:val="auto"/>
            <w:u w:val="none"/>
          </w:rPr>
          <w:t>Pelayo</w:t>
        </w:r>
      </w:hyperlink>
      <w:r w:rsidRPr="00A603D1">
        <w:rPr>
          <w:rFonts w:ascii="Arial" w:hAnsi="Arial" w:cs="Arial"/>
          <w:b/>
        </w:rPr>
        <w:t xml:space="preserve">. Fracasó, fue hecho prisionero y enviado a </w:t>
      </w:r>
      <w:hyperlink r:id="rId98" w:tooltip="Califato de Córdoba" w:history="1">
        <w:r w:rsidRPr="00A603D1">
          <w:rPr>
            <w:rStyle w:val="Hipervnculo"/>
            <w:rFonts w:ascii="Arial" w:hAnsi="Arial" w:cs="Arial"/>
            <w:b/>
            <w:color w:val="auto"/>
            <w:u w:val="none"/>
          </w:rPr>
          <w:t>Córdoba</w:t>
        </w:r>
      </w:hyperlink>
      <w:r w:rsidRPr="00A603D1">
        <w:rPr>
          <w:rFonts w:ascii="Arial" w:hAnsi="Arial" w:cs="Arial"/>
          <w:b/>
        </w:rPr>
        <w:t xml:space="preserve"> (los escritos usan la palabra «Córdoba», pero esto no implica que fuera la capital, ya que los árabes llamaban </w:t>
      </w:r>
      <w:r w:rsidRPr="00A603D1">
        <w:rPr>
          <w:rFonts w:ascii="Arial" w:hAnsi="Arial" w:cs="Arial"/>
          <w:b/>
          <w:i/>
          <w:iCs/>
        </w:rPr>
        <w:t>Córdoba</w:t>
      </w:r>
      <w:r w:rsidRPr="00A603D1">
        <w:rPr>
          <w:rFonts w:ascii="Arial" w:hAnsi="Arial" w:cs="Arial"/>
          <w:b/>
        </w:rPr>
        <w:t xml:space="preserve"> a todo el </w:t>
      </w:r>
      <w:hyperlink r:id="rId99" w:tooltip="Califato" w:history="1">
        <w:r w:rsidRPr="00A603D1">
          <w:rPr>
            <w:rStyle w:val="Hipervnculo"/>
            <w:rFonts w:ascii="Arial" w:hAnsi="Arial" w:cs="Arial"/>
            <w:b/>
            <w:color w:val="auto"/>
            <w:u w:val="none"/>
          </w:rPr>
          <w:t>califato</w:t>
        </w:r>
      </w:hyperlink>
      <w:r w:rsidRPr="00A603D1">
        <w:rPr>
          <w:rFonts w:ascii="Arial" w:hAnsi="Arial" w:cs="Arial"/>
          <w:b/>
        </w:rPr>
        <w:t>).</w:t>
      </w:r>
    </w:p>
    <w:p w:rsidR="005977E9" w:rsidRDefault="004A612C" w:rsidP="00893135">
      <w:pPr>
        <w:pStyle w:val="NormalWeb"/>
        <w:ind w:left="-851" w:right="-142" w:firstLine="425"/>
        <w:jc w:val="both"/>
        <w:rPr>
          <w:rFonts w:ascii="Arial" w:hAnsi="Arial" w:cs="Arial"/>
          <w:b/>
        </w:rPr>
      </w:pPr>
      <w:r w:rsidRPr="00A603D1">
        <w:rPr>
          <w:rFonts w:ascii="Arial" w:hAnsi="Arial" w:cs="Arial"/>
          <w:b/>
        </w:rPr>
        <w:t xml:space="preserve">Sin embargo, consiguió escapar y organizó una segunda revuelta en los montes de </w:t>
      </w:r>
      <w:hyperlink r:id="rId100" w:tooltip="Principado de Asturias" w:history="1">
        <w:r w:rsidRPr="00A603D1">
          <w:rPr>
            <w:rStyle w:val="Hipervnculo"/>
            <w:rFonts w:ascii="Arial" w:hAnsi="Arial" w:cs="Arial"/>
            <w:b/>
            <w:color w:val="auto"/>
            <w:u w:val="none"/>
          </w:rPr>
          <w:t>Asturias</w:t>
        </w:r>
      </w:hyperlink>
      <w:r w:rsidRPr="00A603D1">
        <w:rPr>
          <w:rFonts w:ascii="Arial" w:hAnsi="Arial" w:cs="Arial"/>
          <w:b/>
        </w:rPr>
        <w:t xml:space="preserve">, que empezó con la </w:t>
      </w:r>
      <w:hyperlink r:id="rId101" w:tooltip="Batalla de Covadonga" w:history="1">
        <w:r w:rsidRPr="00A603D1">
          <w:rPr>
            <w:rStyle w:val="Hipervnculo"/>
            <w:rFonts w:ascii="Arial" w:hAnsi="Arial" w:cs="Arial"/>
            <w:b/>
            <w:color w:val="auto"/>
            <w:u w:val="none"/>
          </w:rPr>
          <w:t>batalla de Covadonga</w:t>
        </w:r>
      </w:hyperlink>
      <w:r w:rsidRPr="00A603D1">
        <w:rPr>
          <w:rFonts w:ascii="Arial" w:hAnsi="Arial" w:cs="Arial"/>
          <w:b/>
        </w:rPr>
        <w:t xml:space="preserve"> de </w:t>
      </w:r>
      <w:hyperlink r:id="rId102" w:tooltip="722" w:history="1">
        <w:r w:rsidRPr="00A603D1">
          <w:rPr>
            <w:rStyle w:val="Hipervnculo"/>
            <w:rFonts w:ascii="Arial" w:hAnsi="Arial" w:cs="Arial"/>
            <w:b/>
            <w:color w:val="auto"/>
            <w:u w:val="none"/>
          </w:rPr>
          <w:t>722</w:t>
        </w:r>
      </w:hyperlink>
      <w:r w:rsidRPr="00A603D1">
        <w:rPr>
          <w:rFonts w:ascii="Arial" w:hAnsi="Arial" w:cs="Arial"/>
          <w:b/>
        </w:rPr>
        <w:t>. Esta batalla se considera el comienzo de la Reconquista. La interpretación es discutida: mientras que en las crónicas cristianas aparece como «</w:t>
      </w:r>
      <w:r w:rsidRPr="00A603D1">
        <w:rPr>
          <w:rFonts w:ascii="Arial" w:hAnsi="Arial" w:cs="Arial"/>
          <w:b/>
          <w:i/>
          <w:iCs/>
        </w:rPr>
        <w:t>una gran victoria frente a los infieles, gracias a la ayuda de Dios</w:t>
      </w:r>
      <w:r w:rsidRPr="00A603D1">
        <w:rPr>
          <w:rFonts w:ascii="Arial" w:hAnsi="Arial" w:cs="Arial"/>
          <w:b/>
        </w:rPr>
        <w:t>», los cronistas árabes describen un enfrentamiento con un reducido grupo de cristianos, a los que tras vencer se desiste de perseguir al considerarlos inofensivos. Probablemente fuera una victoria cristiana sobre un pequeño contingente de exploración.</w:t>
      </w:r>
    </w:p>
    <w:p w:rsidR="004A612C" w:rsidRPr="00A603D1" w:rsidRDefault="004A612C" w:rsidP="00893135">
      <w:pPr>
        <w:pStyle w:val="NormalWeb"/>
        <w:ind w:left="-851" w:right="-142" w:firstLine="425"/>
        <w:jc w:val="both"/>
        <w:rPr>
          <w:rFonts w:ascii="Arial" w:hAnsi="Arial" w:cs="Arial"/>
          <w:b/>
        </w:rPr>
      </w:pPr>
      <w:r w:rsidRPr="00A603D1">
        <w:rPr>
          <w:rFonts w:ascii="Arial" w:hAnsi="Arial" w:cs="Arial"/>
          <w:b/>
        </w:rPr>
        <w:t xml:space="preserve"> La realidad es que esta victoria de Covadonga, por pequeñas que fueran las fuerzas contendientes, tuvo una importancia tal que polarizó en torno a </w:t>
      </w:r>
      <w:hyperlink r:id="rId103" w:tooltip="Don Pelayo" w:history="1">
        <w:r w:rsidRPr="00A603D1">
          <w:rPr>
            <w:rStyle w:val="Hipervnculo"/>
            <w:rFonts w:ascii="Arial" w:hAnsi="Arial" w:cs="Arial"/>
            <w:b/>
            <w:color w:val="auto"/>
            <w:u w:val="none"/>
          </w:rPr>
          <w:t>Don Pelayo</w:t>
        </w:r>
      </w:hyperlink>
      <w:r w:rsidRPr="00A603D1">
        <w:rPr>
          <w:rFonts w:ascii="Arial" w:hAnsi="Arial" w:cs="Arial"/>
          <w:b/>
        </w:rPr>
        <w:t xml:space="preserve"> un foco de independencia del poder </w:t>
      </w:r>
      <w:hyperlink r:id="rId104" w:tooltip="Musulmán" w:history="1">
        <w:r w:rsidRPr="00A603D1">
          <w:rPr>
            <w:rStyle w:val="Hipervnculo"/>
            <w:rFonts w:ascii="Arial" w:hAnsi="Arial" w:cs="Arial"/>
            <w:b/>
            <w:color w:val="auto"/>
            <w:u w:val="none"/>
          </w:rPr>
          <w:t>musulmán</w:t>
        </w:r>
      </w:hyperlink>
      <w:r w:rsidRPr="00A603D1">
        <w:rPr>
          <w:rFonts w:ascii="Arial" w:hAnsi="Arial" w:cs="Arial"/>
          <w:b/>
        </w:rPr>
        <w:t>, lo cual le permitió mantenerse independiente e ir incorporando nuevas tierras a sus dominios.</w:t>
      </w:r>
    </w:p>
    <w:p w:rsidR="004A612C" w:rsidRDefault="004A612C" w:rsidP="005977E9">
      <w:pPr>
        <w:pStyle w:val="NormalWeb"/>
        <w:spacing w:before="0" w:beforeAutospacing="0" w:after="0" w:afterAutospacing="0"/>
        <w:ind w:left="-851" w:right="-142" w:firstLine="425"/>
        <w:jc w:val="both"/>
        <w:rPr>
          <w:rFonts w:ascii="Arial" w:hAnsi="Arial" w:cs="Arial"/>
          <w:b/>
        </w:rPr>
      </w:pPr>
      <w:r w:rsidRPr="00A603D1">
        <w:rPr>
          <w:rFonts w:ascii="Arial" w:hAnsi="Arial" w:cs="Arial"/>
          <w:b/>
        </w:rPr>
        <w:t>En cualquier caso, los árabes desistieron de controlar la zona</w:t>
      </w:r>
      <w:r w:rsidR="00AA17D3">
        <w:rPr>
          <w:rFonts w:ascii="Arial" w:hAnsi="Arial" w:cs="Arial"/>
          <w:b/>
        </w:rPr>
        <w:t xml:space="preserve"> montañosa</w:t>
      </w:r>
      <w:r w:rsidRPr="00A603D1">
        <w:rPr>
          <w:rFonts w:ascii="Arial" w:hAnsi="Arial" w:cs="Arial"/>
          <w:b/>
        </w:rPr>
        <w:t xml:space="preserve"> más septe</w:t>
      </w:r>
      <w:r w:rsidRPr="00A603D1">
        <w:rPr>
          <w:rFonts w:ascii="Arial" w:hAnsi="Arial" w:cs="Arial"/>
          <w:b/>
        </w:rPr>
        <w:t>n</w:t>
      </w:r>
      <w:r w:rsidRPr="00A603D1">
        <w:rPr>
          <w:rFonts w:ascii="Arial" w:hAnsi="Arial" w:cs="Arial"/>
          <w:b/>
        </w:rPr>
        <w:t>trional de la península, dado que en su opinión, dominar una región montañosa de limitados recursos e inviernos extremos no valía la pena el esfuerzo. Los cristianos de la zona no representaban un peligro, y controlar el extremo más alejado supondría más costes que beneficios. De todas formas, la sorprendente expansión del minúsculo reino pronto preocupó a las autoridades califales. Hubo sucesivas incursiones (en tiempos de Alfonso II, se hizo una cada año</w:t>
      </w:r>
      <w:r w:rsidR="00893135">
        <w:rPr>
          <w:rFonts w:ascii="Arial" w:hAnsi="Arial" w:cs="Arial"/>
          <w:b/>
        </w:rPr>
        <w:t>)</w:t>
      </w:r>
      <w:r w:rsidRPr="00A603D1">
        <w:rPr>
          <w:rFonts w:ascii="Arial" w:hAnsi="Arial" w:cs="Arial"/>
          <w:b/>
        </w:rPr>
        <w:t xml:space="preserve">, pero el reino sobrevivió y se siguió expandiendo, con sonoras victorias, como la </w:t>
      </w:r>
      <w:hyperlink r:id="rId105" w:tooltip="Batalla de Lutos" w:history="1">
        <w:r w:rsidRPr="00A603D1">
          <w:rPr>
            <w:rStyle w:val="Hipervnculo"/>
            <w:rFonts w:ascii="Arial" w:hAnsi="Arial" w:cs="Arial"/>
            <w:b/>
            <w:color w:val="auto"/>
            <w:u w:val="none"/>
          </w:rPr>
          <w:t>batalla de Lutos</w:t>
        </w:r>
      </w:hyperlink>
      <w:r w:rsidRPr="00A603D1">
        <w:rPr>
          <w:rFonts w:ascii="Arial" w:hAnsi="Arial" w:cs="Arial"/>
          <w:b/>
        </w:rPr>
        <w:t xml:space="preserve">, </w:t>
      </w:r>
      <w:hyperlink r:id="rId106" w:tooltip="Batalla de Polvoraria" w:history="1">
        <w:proofErr w:type="spellStart"/>
        <w:r w:rsidRPr="00A603D1">
          <w:rPr>
            <w:rStyle w:val="Hipervnculo"/>
            <w:rFonts w:ascii="Arial" w:hAnsi="Arial" w:cs="Arial"/>
            <w:b/>
            <w:color w:val="auto"/>
            <w:u w:val="none"/>
          </w:rPr>
          <w:t>Polvoraria</w:t>
        </w:r>
        <w:proofErr w:type="spellEnd"/>
      </w:hyperlink>
      <w:r w:rsidRPr="00A603D1">
        <w:rPr>
          <w:rFonts w:ascii="Arial" w:hAnsi="Arial" w:cs="Arial"/>
          <w:b/>
        </w:rPr>
        <w:t xml:space="preserve"> y la toma de </w:t>
      </w:r>
      <w:hyperlink r:id="rId107" w:tooltip="Lisboa" w:history="1">
        <w:r w:rsidRPr="00A603D1">
          <w:rPr>
            <w:rStyle w:val="Hipervnculo"/>
            <w:rFonts w:ascii="Arial" w:hAnsi="Arial" w:cs="Arial"/>
            <w:b/>
            <w:color w:val="auto"/>
            <w:u w:val="none"/>
          </w:rPr>
          <w:t>Lisboa</w:t>
        </w:r>
      </w:hyperlink>
      <w:r w:rsidRPr="00A603D1">
        <w:rPr>
          <w:rFonts w:ascii="Arial" w:hAnsi="Arial" w:cs="Arial"/>
          <w:b/>
        </w:rPr>
        <w:t xml:space="preserve"> en 798.</w:t>
      </w:r>
    </w:p>
    <w:p w:rsidR="005977E9" w:rsidRPr="00A603D1" w:rsidRDefault="005977E9" w:rsidP="005977E9">
      <w:pPr>
        <w:pStyle w:val="NormalWeb"/>
        <w:spacing w:before="0" w:beforeAutospacing="0" w:after="0" w:afterAutospacing="0"/>
        <w:ind w:left="-851" w:right="-142" w:firstLine="425"/>
        <w:jc w:val="both"/>
        <w:rPr>
          <w:rFonts w:ascii="Arial" w:hAnsi="Arial" w:cs="Arial"/>
          <w:b/>
        </w:rPr>
      </w:pPr>
    </w:p>
    <w:p w:rsidR="004A612C" w:rsidRDefault="004A612C" w:rsidP="005977E9">
      <w:pPr>
        <w:pStyle w:val="NormalWeb"/>
        <w:spacing w:before="0" w:beforeAutospacing="0" w:after="0" w:afterAutospacing="0"/>
        <w:ind w:left="-851" w:right="-142" w:firstLine="425"/>
        <w:jc w:val="both"/>
        <w:rPr>
          <w:rFonts w:ascii="Arial" w:hAnsi="Arial" w:cs="Arial"/>
          <w:b/>
        </w:rPr>
      </w:pPr>
      <w:r w:rsidRPr="00A603D1">
        <w:rPr>
          <w:rFonts w:ascii="Arial" w:hAnsi="Arial" w:cs="Arial"/>
          <w:b/>
        </w:rPr>
        <w:t xml:space="preserve">El reino de Asturias era inicialmente de carácter </w:t>
      </w:r>
      <w:hyperlink r:id="rId108" w:tooltip="Astur" w:history="1">
        <w:r w:rsidRPr="00A603D1">
          <w:rPr>
            <w:rStyle w:val="Hipervnculo"/>
            <w:rFonts w:ascii="Arial" w:hAnsi="Arial" w:cs="Arial"/>
            <w:b/>
            <w:color w:val="auto"/>
            <w:u w:val="none"/>
          </w:rPr>
          <w:t>astur</w:t>
        </w:r>
      </w:hyperlink>
      <w:r w:rsidRPr="00A603D1">
        <w:rPr>
          <w:rFonts w:ascii="Arial" w:hAnsi="Arial" w:cs="Arial"/>
          <w:b/>
        </w:rPr>
        <w:t xml:space="preserve"> y fue sometido en sus últimas décadas a una sucesiva </w:t>
      </w:r>
      <w:proofErr w:type="spellStart"/>
      <w:r w:rsidRPr="00A603D1">
        <w:rPr>
          <w:rFonts w:ascii="Arial" w:hAnsi="Arial" w:cs="Arial"/>
          <w:b/>
        </w:rPr>
        <w:t>gotificación</w:t>
      </w:r>
      <w:proofErr w:type="spellEnd"/>
      <w:r w:rsidRPr="00A603D1">
        <w:rPr>
          <w:rFonts w:ascii="Arial" w:hAnsi="Arial" w:cs="Arial"/>
          <w:b/>
        </w:rPr>
        <w:t xml:space="preserve"> debida a los inmigrantes de cultura </w:t>
      </w:r>
      <w:proofErr w:type="spellStart"/>
      <w:r w:rsidRPr="00A603D1">
        <w:rPr>
          <w:rFonts w:ascii="Arial" w:hAnsi="Arial" w:cs="Arial"/>
          <w:b/>
        </w:rPr>
        <w:t>hispanogoda</w:t>
      </w:r>
      <w:proofErr w:type="spellEnd"/>
      <w:r w:rsidRPr="00A603D1">
        <w:rPr>
          <w:rFonts w:ascii="Arial" w:hAnsi="Arial" w:cs="Arial"/>
          <w:b/>
        </w:rPr>
        <w:t xml:space="preserve"> huidos al reino cristiano del norte. Asimismo, fue un referente para parte del espacio cultural europeo con la batalla contra el </w:t>
      </w:r>
      <w:hyperlink r:id="rId109" w:tooltip="Adopcionismo" w:history="1">
        <w:r w:rsidRPr="00A603D1">
          <w:rPr>
            <w:rStyle w:val="Hipervnculo"/>
            <w:rFonts w:ascii="Arial" w:hAnsi="Arial" w:cs="Arial"/>
            <w:b/>
            <w:color w:val="auto"/>
            <w:u w:val="none"/>
          </w:rPr>
          <w:t>adopcionismo</w:t>
        </w:r>
      </w:hyperlink>
      <w:r w:rsidRPr="00A603D1">
        <w:rPr>
          <w:rFonts w:ascii="Arial" w:hAnsi="Arial" w:cs="Arial"/>
          <w:b/>
        </w:rPr>
        <w:t xml:space="preserve">. El reino estuvo por épocas muy vinculado al de los francos, sobre todo a raíz del «descubrimiento» del supuesto sepulcro del apóstol </w:t>
      </w:r>
      <w:hyperlink r:id="rId110" w:tooltip="Santiago el Mayor" w:history="1">
        <w:r w:rsidRPr="00A603D1">
          <w:rPr>
            <w:rStyle w:val="Hipervnculo"/>
            <w:rFonts w:ascii="Arial" w:hAnsi="Arial" w:cs="Arial"/>
            <w:b/>
            <w:color w:val="auto"/>
            <w:u w:val="none"/>
          </w:rPr>
          <w:t>Santiago</w:t>
        </w:r>
      </w:hyperlink>
      <w:r w:rsidRPr="00A603D1">
        <w:rPr>
          <w:rFonts w:ascii="Arial" w:hAnsi="Arial" w:cs="Arial"/>
          <w:b/>
        </w:rPr>
        <w:t>. Esta idea «propagandista» consiguió vincular a la Europa cristiana con el pequeño reino del norte, frente a un sur islamizado.</w:t>
      </w:r>
    </w:p>
    <w:p w:rsidR="006A5C3B" w:rsidRPr="00A603D1" w:rsidRDefault="006A5C3B" w:rsidP="005977E9">
      <w:pPr>
        <w:pStyle w:val="NormalWeb"/>
        <w:spacing w:before="0" w:beforeAutospacing="0" w:after="0" w:afterAutospacing="0"/>
        <w:ind w:left="-851" w:right="-142" w:firstLine="425"/>
        <w:jc w:val="both"/>
        <w:rPr>
          <w:rFonts w:ascii="Arial" w:hAnsi="Arial" w:cs="Arial"/>
          <w:b/>
        </w:rPr>
      </w:pPr>
    </w:p>
    <w:p w:rsidR="00891F3D" w:rsidRDefault="004A612C" w:rsidP="005977E9">
      <w:pPr>
        <w:pStyle w:val="NormalWeb"/>
        <w:spacing w:before="0" w:beforeAutospacing="0" w:after="0" w:afterAutospacing="0"/>
        <w:ind w:left="-851" w:right="-142" w:firstLine="425"/>
        <w:jc w:val="both"/>
        <w:rPr>
          <w:rFonts w:ascii="Arial" w:hAnsi="Arial" w:cs="Arial"/>
          <w:b/>
        </w:rPr>
      </w:pPr>
      <w:r w:rsidRPr="00A603D1">
        <w:rPr>
          <w:rFonts w:ascii="Arial" w:hAnsi="Arial" w:cs="Arial"/>
          <w:b/>
        </w:rPr>
        <w:t xml:space="preserve">El </w:t>
      </w:r>
      <w:hyperlink r:id="rId111" w:tooltip="Reino de Asturias" w:history="1">
        <w:r w:rsidRPr="00A603D1">
          <w:rPr>
            <w:rStyle w:val="Hipervnculo"/>
            <w:rFonts w:ascii="Arial" w:hAnsi="Arial" w:cs="Arial"/>
            <w:b/>
            <w:color w:val="auto"/>
            <w:u w:val="none"/>
          </w:rPr>
          <w:t>Reino de Asturias</w:t>
        </w:r>
      </w:hyperlink>
      <w:r w:rsidRPr="00A603D1">
        <w:rPr>
          <w:rFonts w:ascii="Arial" w:hAnsi="Arial" w:cs="Arial"/>
          <w:b/>
        </w:rPr>
        <w:t xml:space="preserve"> tuvo varias escisiones. La primera a la muerte del rey </w:t>
      </w:r>
      <w:hyperlink r:id="rId112" w:tooltip="Alfonso III de Asturias" w:history="1">
        <w:r w:rsidRPr="00A603D1">
          <w:rPr>
            <w:rStyle w:val="Hipervnculo"/>
            <w:rFonts w:ascii="Arial" w:hAnsi="Arial" w:cs="Arial"/>
            <w:b/>
            <w:color w:val="auto"/>
            <w:u w:val="none"/>
          </w:rPr>
          <w:t>Alfonso III el Magno</w:t>
        </w:r>
      </w:hyperlink>
      <w:r w:rsidRPr="00A603D1">
        <w:rPr>
          <w:rFonts w:ascii="Arial" w:hAnsi="Arial" w:cs="Arial"/>
          <w:b/>
        </w:rPr>
        <w:t xml:space="preserve">, que repartió sus dominios entre tres de sus cinco hijos: </w:t>
      </w:r>
      <w:hyperlink r:id="rId113" w:tooltip="García I de León" w:history="1">
        <w:r w:rsidRPr="00A603D1">
          <w:rPr>
            <w:rStyle w:val="Hipervnculo"/>
            <w:rFonts w:ascii="Arial" w:hAnsi="Arial" w:cs="Arial"/>
            <w:b/>
            <w:color w:val="auto"/>
            <w:u w:val="none"/>
          </w:rPr>
          <w:t>García</w:t>
        </w:r>
      </w:hyperlink>
      <w:r w:rsidRPr="00A603D1">
        <w:rPr>
          <w:rFonts w:ascii="Arial" w:hAnsi="Arial" w:cs="Arial"/>
          <w:b/>
        </w:rPr>
        <w:t xml:space="preserve">, </w:t>
      </w:r>
      <w:hyperlink r:id="rId114" w:tooltip="Ordoño II de León" w:history="1">
        <w:proofErr w:type="spellStart"/>
        <w:r w:rsidRPr="00A603D1">
          <w:rPr>
            <w:rStyle w:val="Hipervnculo"/>
            <w:rFonts w:ascii="Arial" w:hAnsi="Arial" w:cs="Arial"/>
            <w:b/>
            <w:color w:val="auto"/>
            <w:u w:val="none"/>
          </w:rPr>
          <w:t>Ordoño</w:t>
        </w:r>
        <w:proofErr w:type="spellEnd"/>
      </w:hyperlink>
      <w:r w:rsidRPr="00A603D1">
        <w:rPr>
          <w:rFonts w:ascii="Arial" w:hAnsi="Arial" w:cs="Arial"/>
          <w:b/>
        </w:rPr>
        <w:t xml:space="preserve"> y </w:t>
      </w:r>
      <w:hyperlink r:id="rId115" w:tooltip="Fruela II de Asturias y León" w:history="1">
        <w:proofErr w:type="spellStart"/>
        <w:r w:rsidRPr="00A603D1">
          <w:rPr>
            <w:rStyle w:val="Hipervnculo"/>
            <w:rFonts w:ascii="Arial" w:hAnsi="Arial" w:cs="Arial"/>
            <w:b/>
            <w:color w:val="auto"/>
            <w:u w:val="none"/>
          </w:rPr>
          <w:t>Fruela</w:t>
        </w:r>
        <w:proofErr w:type="spellEnd"/>
      </w:hyperlink>
      <w:r w:rsidRPr="00A603D1">
        <w:rPr>
          <w:rFonts w:ascii="Arial" w:hAnsi="Arial" w:cs="Arial"/>
          <w:b/>
        </w:rPr>
        <w:t xml:space="preserve">. Estos dominios incluían, además de Asturias, el condado de </w:t>
      </w:r>
      <w:hyperlink r:id="rId116" w:tooltip="León (España)" w:history="1">
        <w:r w:rsidRPr="00A603D1">
          <w:rPr>
            <w:rStyle w:val="Hipervnculo"/>
            <w:rFonts w:ascii="Arial" w:hAnsi="Arial" w:cs="Arial"/>
            <w:b/>
            <w:color w:val="auto"/>
            <w:u w:val="none"/>
          </w:rPr>
          <w:t>León</w:t>
        </w:r>
      </w:hyperlink>
      <w:r w:rsidRPr="00A603D1">
        <w:rPr>
          <w:rFonts w:ascii="Arial" w:hAnsi="Arial" w:cs="Arial"/>
          <w:b/>
        </w:rPr>
        <w:t xml:space="preserve">, el de </w:t>
      </w:r>
      <w:hyperlink r:id="rId117" w:tooltip="Condado de Castilla" w:history="1">
        <w:r w:rsidRPr="00A603D1">
          <w:rPr>
            <w:rStyle w:val="Hipervnculo"/>
            <w:rFonts w:ascii="Arial" w:hAnsi="Arial" w:cs="Arial"/>
            <w:b/>
            <w:color w:val="auto"/>
            <w:u w:val="none"/>
          </w:rPr>
          <w:t>Castilla</w:t>
        </w:r>
      </w:hyperlink>
      <w:r w:rsidRPr="00A603D1">
        <w:rPr>
          <w:rFonts w:ascii="Arial" w:hAnsi="Arial" w:cs="Arial"/>
          <w:b/>
        </w:rPr>
        <w:t xml:space="preserve">, el de </w:t>
      </w:r>
      <w:hyperlink r:id="rId118" w:tooltip="Galicia" w:history="1">
        <w:r w:rsidRPr="00A603D1">
          <w:rPr>
            <w:rStyle w:val="Hipervnculo"/>
            <w:rFonts w:ascii="Arial" w:hAnsi="Arial" w:cs="Arial"/>
            <w:b/>
            <w:color w:val="auto"/>
            <w:u w:val="none"/>
          </w:rPr>
          <w:t>Galicia</w:t>
        </w:r>
      </w:hyperlink>
      <w:r w:rsidRPr="00A603D1">
        <w:rPr>
          <w:rFonts w:ascii="Arial" w:hAnsi="Arial" w:cs="Arial"/>
          <w:b/>
        </w:rPr>
        <w:t xml:space="preserve">, la marca de </w:t>
      </w:r>
      <w:hyperlink r:id="rId119" w:tooltip="Álava" w:history="1">
        <w:r w:rsidRPr="00A603D1">
          <w:rPr>
            <w:rStyle w:val="Hipervnculo"/>
            <w:rFonts w:ascii="Arial" w:hAnsi="Arial" w:cs="Arial"/>
            <w:b/>
            <w:color w:val="auto"/>
            <w:u w:val="none"/>
          </w:rPr>
          <w:t>Álava</w:t>
        </w:r>
      </w:hyperlink>
      <w:r w:rsidRPr="00A603D1">
        <w:rPr>
          <w:rFonts w:ascii="Arial" w:hAnsi="Arial" w:cs="Arial"/>
          <w:b/>
        </w:rPr>
        <w:t xml:space="preserve"> y la de </w:t>
      </w:r>
      <w:hyperlink r:id="rId120" w:tooltip="Portugal" w:history="1">
        <w:r w:rsidRPr="00A603D1">
          <w:rPr>
            <w:rStyle w:val="Hipervnculo"/>
            <w:rFonts w:ascii="Arial" w:hAnsi="Arial" w:cs="Arial"/>
            <w:b/>
            <w:color w:val="auto"/>
            <w:u w:val="none"/>
          </w:rPr>
          <w:t>Portugal</w:t>
        </w:r>
      </w:hyperlink>
      <w:r w:rsidRPr="00A603D1">
        <w:rPr>
          <w:rFonts w:ascii="Arial" w:hAnsi="Arial" w:cs="Arial"/>
          <w:b/>
        </w:rPr>
        <w:t xml:space="preserve"> (que entonces era solo la frontera sur de Galicia). </w:t>
      </w:r>
      <w:hyperlink r:id="rId121" w:tooltip="García I de León" w:history="1">
        <w:r w:rsidRPr="00A603D1">
          <w:rPr>
            <w:rStyle w:val="Hipervnculo"/>
            <w:rFonts w:ascii="Arial" w:hAnsi="Arial" w:cs="Arial"/>
            <w:b/>
            <w:color w:val="auto"/>
            <w:u w:val="none"/>
          </w:rPr>
          <w:t>García</w:t>
        </w:r>
      </w:hyperlink>
      <w:r w:rsidRPr="00A603D1">
        <w:rPr>
          <w:rFonts w:ascii="Arial" w:hAnsi="Arial" w:cs="Arial"/>
          <w:b/>
        </w:rPr>
        <w:t xml:space="preserve"> se quedó León, Álava y Castilla, fundando el </w:t>
      </w:r>
      <w:hyperlink r:id="rId122" w:tooltip="Reino de León" w:history="1">
        <w:r w:rsidRPr="00A603D1">
          <w:rPr>
            <w:rStyle w:val="Hipervnculo"/>
            <w:rFonts w:ascii="Arial" w:hAnsi="Arial" w:cs="Arial"/>
            <w:b/>
            <w:color w:val="auto"/>
            <w:u w:val="none"/>
          </w:rPr>
          <w:t>Reino de León</w:t>
        </w:r>
      </w:hyperlink>
      <w:r w:rsidRPr="00A603D1">
        <w:rPr>
          <w:rFonts w:ascii="Arial" w:hAnsi="Arial" w:cs="Arial"/>
          <w:b/>
        </w:rPr>
        <w:t xml:space="preserve">. </w:t>
      </w:r>
      <w:hyperlink r:id="rId123" w:tooltip="Ordoño II de León" w:history="1">
        <w:proofErr w:type="spellStart"/>
        <w:r w:rsidRPr="00A603D1">
          <w:rPr>
            <w:rStyle w:val="Hipervnculo"/>
            <w:rFonts w:ascii="Arial" w:hAnsi="Arial" w:cs="Arial"/>
            <w:b/>
            <w:color w:val="auto"/>
            <w:u w:val="none"/>
          </w:rPr>
          <w:t>Ordoño</w:t>
        </w:r>
        <w:proofErr w:type="spellEnd"/>
      </w:hyperlink>
      <w:r w:rsidRPr="00A603D1">
        <w:rPr>
          <w:rFonts w:ascii="Arial" w:hAnsi="Arial" w:cs="Arial"/>
          <w:b/>
        </w:rPr>
        <w:t xml:space="preserve"> se quedó Galicia y Portugal y </w:t>
      </w:r>
      <w:hyperlink r:id="rId124" w:tooltip="Fruela II de León" w:history="1">
        <w:proofErr w:type="spellStart"/>
        <w:r w:rsidRPr="00A603D1">
          <w:rPr>
            <w:rStyle w:val="Hipervnculo"/>
            <w:rFonts w:ascii="Arial" w:hAnsi="Arial" w:cs="Arial"/>
            <w:b/>
            <w:color w:val="auto"/>
            <w:u w:val="none"/>
          </w:rPr>
          <w:t>Fruela</w:t>
        </w:r>
        <w:proofErr w:type="spellEnd"/>
      </w:hyperlink>
      <w:r w:rsidRPr="00A603D1">
        <w:rPr>
          <w:rFonts w:ascii="Arial" w:hAnsi="Arial" w:cs="Arial"/>
          <w:b/>
        </w:rPr>
        <w:t xml:space="preserve"> se quedó</w:t>
      </w:r>
      <w:r w:rsidR="006F382E">
        <w:rPr>
          <w:rFonts w:ascii="Arial" w:hAnsi="Arial" w:cs="Arial"/>
          <w:b/>
        </w:rPr>
        <w:t xml:space="preserve"> en </w:t>
      </w:r>
      <w:r w:rsidRPr="00A603D1">
        <w:rPr>
          <w:rFonts w:ascii="Arial" w:hAnsi="Arial" w:cs="Arial"/>
          <w:b/>
        </w:rPr>
        <w:t>Asturias.</w:t>
      </w:r>
    </w:p>
    <w:p w:rsidR="00891F3D" w:rsidRDefault="00891F3D" w:rsidP="005977E9">
      <w:pPr>
        <w:pStyle w:val="NormalWeb"/>
        <w:spacing w:before="0" w:beforeAutospacing="0" w:after="0" w:afterAutospacing="0"/>
        <w:ind w:left="-1134" w:right="-142" w:firstLine="142"/>
        <w:jc w:val="center"/>
        <w:rPr>
          <w:rFonts w:ascii="Arial" w:hAnsi="Arial" w:cs="Arial"/>
          <w:b/>
        </w:rPr>
      </w:pPr>
      <w:r>
        <w:rPr>
          <w:noProof/>
        </w:rPr>
        <w:lastRenderedPageBreak/>
        <w:drawing>
          <wp:inline distT="0" distB="0" distL="0" distR="0">
            <wp:extent cx="5353050" cy="2282704"/>
            <wp:effectExtent l="19050" t="0" r="0" b="0"/>
            <wp:docPr id="2" name="Imagen 1" descr="Resultado de imagen de batalla de covad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atalla de covadonga"/>
                    <pic:cNvPicPr>
                      <a:picLocks noChangeAspect="1" noChangeArrowheads="1"/>
                    </pic:cNvPicPr>
                  </pic:nvPicPr>
                  <pic:blipFill>
                    <a:blip r:embed="rId125"/>
                    <a:srcRect/>
                    <a:stretch>
                      <a:fillRect/>
                    </a:stretch>
                  </pic:blipFill>
                  <pic:spPr bwMode="auto">
                    <a:xfrm>
                      <a:off x="0" y="0"/>
                      <a:ext cx="5355375" cy="2283695"/>
                    </a:xfrm>
                    <a:prstGeom prst="rect">
                      <a:avLst/>
                    </a:prstGeom>
                    <a:noFill/>
                    <a:ln w="9525">
                      <a:noFill/>
                      <a:miter lim="800000"/>
                      <a:headEnd/>
                      <a:tailEnd/>
                    </a:ln>
                  </pic:spPr>
                </pic:pic>
              </a:graphicData>
            </a:graphic>
          </wp:inline>
        </w:drawing>
      </w:r>
    </w:p>
    <w:p w:rsidR="005977E9" w:rsidRDefault="00893135" w:rsidP="005977E9">
      <w:pPr>
        <w:pStyle w:val="NormalWeb"/>
        <w:spacing w:before="0" w:beforeAutospacing="0" w:after="0" w:afterAutospacing="0"/>
        <w:ind w:left="-1134" w:right="-142" w:firstLine="142"/>
        <w:jc w:val="both"/>
        <w:rPr>
          <w:rFonts w:ascii="Arial" w:hAnsi="Arial" w:cs="Arial"/>
          <w:b/>
          <w:color w:val="0070C0"/>
        </w:rPr>
      </w:pPr>
      <w:r>
        <w:rPr>
          <w:rFonts w:ascii="Arial" w:hAnsi="Arial" w:cs="Arial"/>
          <w:b/>
          <w:color w:val="0070C0"/>
        </w:rPr>
        <w:t xml:space="preserve">  </w:t>
      </w:r>
    </w:p>
    <w:p w:rsidR="00891F3D" w:rsidRDefault="006F382E" w:rsidP="005977E9">
      <w:pPr>
        <w:pStyle w:val="NormalWeb"/>
        <w:spacing w:before="0" w:beforeAutospacing="0" w:after="0" w:afterAutospacing="0"/>
        <w:ind w:left="-1134" w:right="-142" w:firstLine="142"/>
        <w:jc w:val="both"/>
        <w:rPr>
          <w:rFonts w:ascii="Arial" w:hAnsi="Arial" w:cs="Arial"/>
          <w:b/>
          <w:color w:val="0070C0"/>
        </w:rPr>
      </w:pPr>
      <w:r>
        <w:rPr>
          <w:rFonts w:ascii="Arial" w:hAnsi="Arial" w:cs="Arial"/>
          <w:b/>
          <w:color w:val="0070C0"/>
        </w:rPr>
        <w:t xml:space="preserve">      </w:t>
      </w:r>
      <w:r w:rsidR="00893135">
        <w:rPr>
          <w:rFonts w:ascii="Arial" w:hAnsi="Arial" w:cs="Arial"/>
          <w:b/>
          <w:color w:val="0070C0"/>
        </w:rPr>
        <w:t>El Reino de Aragó</w:t>
      </w:r>
      <w:r w:rsidR="00891F3D" w:rsidRPr="00891F3D">
        <w:rPr>
          <w:rFonts w:ascii="Arial" w:hAnsi="Arial" w:cs="Arial"/>
          <w:b/>
          <w:color w:val="0070C0"/>
        </w:rPr>
        <w:t>n</w:t>
      </w:r>
    </w:p>
    <w:p w:rsidR="005977E9" w:rsidRPr="00891F3D" w:rsidRDefault="005977E9" w:rsidP="005977E9">
      <w:pPr>
        <w:pStyle w:val="NormalWeb"/>
        <w:spacing w:before="0" w:beforeAutospacing="0" w:after="0" w:afterAutospacing="0"/>
        <w:ind w:left="-1134" w:right="-142" w:firstLine="142"/>
        <w:jc w:val="both"/>
        <w:rPr>
          <w:rFonts w:ascii="Arial" w:hAnsi="Arial" w:cs="Arial"/>
          <w:b/>
          <w:color w:val="0070C0"/>
        </w:rPr>
      </w:pPr>
    </w:p>
    <w:p w:rsidR="004A612C" w:rsidRPr="00A603D1" w:rsidRDefault="004A612C" w:rsidP="005977E9">
      <w:pPr>
        <w:pStyle w:val="NormalWeb"/>
        <w:spacing w:before="0" w:beforeAutospacing="0" w:after="0" w:afterAutospacing="0"/>
        <w:ind w:left="-851" w:right="-142" w:firstLine="142"/>
        <w:jc w:val="both"/>
        <w:rPr>
          <w:rFonts w:ascii="Arial" w:hAnsi="Arial" w:cs="Arial"/>
          <w:b/>
        </w:rPr>
      </w:pPr>
      <w:r w:rsidRPr="00A603D1">
        <w:rPr>
          <w:rFonts w:ascii="Arial" w:hAnsi="Arial" w:cs="Arial"/>
          <w:b/>
        </w:rPr>
        <w:t xml:space="preserve">Se originó a partir de la resistencia </w:t>
      </w:r>
      <w:hyperlink r:id="rId126" w:tooltip="Imperio carolingio" w:history="1">
        <w:r w:rsidRPr="00A603D1">
          <w:rPr>
            <w:rStyle w:val="Hipervnculo"/>
            <w:rFonts w:ascii="Arial" w:hAnsi="Arial" w:cs="Arial"/>
            <w:b/>
            <w:color w:val="auto"/>
            <w:u w:val="none"/>
          </w:rPr>
          <w:t>carolingia</w:t>
        </w:r>
      </w:hyperlink>
      <w:r w:rsidRPr="00A603D1">
        <w:rPr>
          <w:rFonts w:ascii="Arial" w:hAnsi="Arial" w:cs="Arial"/>
          <w:b/>
        </w:rPr>
        <w:t xml:space="preserve"> (el caudillo franco </w:t>
      </w:r>
      <w:hyperlink r:id="rId127" w:tooltip="Carlos Martel" w:history="1">
        <w:r w:rsidRPr="00A603D1">
          <w:rPr>
            <w:rStyle w:val="Hipervnculo"/>
            <w:rFonts w:ascii="Arial" w:hAnsi="Arial" w:cs="Arial"/>
            <w:b/>
            <w:color w:val="auto"/>
            <w:u w:val="none"/>
          </w:rPr>
          <w:t>Carlos Martel</w:t>
        </w:r>
      </w:hyperlink>
      <w:r w:rsidRPr="00A603D1">
        <w:rPr>
          <w:rFonts w:ascii="Arial" w:hAnsi="Arial" w:cs="Arial"/>
          <w:b/>
        </w:rPr>
        <w:t xml:space="preserve"> había rechazado la invasión musulmana de Aquitania en la </w:t>
      </w:r>
      <w:hyperlink r:id="rId128" w:tooltip="Batalla de Poitiers (732)" w:history="1">
        <w:r w:rsidRPr="00A603D1">
          <w:rPr>
            <w:rStyle w:val="Hipervnculo"/>
            <w:rFonts w:ascii="Arial" w:hAnsi="Arial" w:cs="Arial"/>
            <w:b/>
            <w:color w:val="auto"/>
            <w:u w:val="none"/>
          </w:rPr>
          <w:t>Batalla de Poitiers</w:t>
        </w:r>
      </w:hyperlink>
      <w:r w:rsidRPr="00A603D1">
        <w:rPr>
          <w:rFonts w:ascii="Arial" w:hAnsi="Arial" w:cs="Arial"/>
          <w:b/>
        </w:rPr>
        <w:t xml:space="preserve"> en </w:t>
      </w:r>
      <w:hyperlink r:id="rId129" w:tooltip="732" w:history="1">
        <w:r w:rsidRPr="00A603D1">
          <w:rPr>
            <w:rStyle w:val="Hipervnculo"/>
            <w:rFonts w:ascii="Arial" w:hAnsi="Arial" w:cs="Arial"/>
            <w:b/>
            <w:color w:val="auto"/>
            <w:u w:val="none"/>
          </w:rPr>
          <w:t>732</w:t>
        </w:r>
      </w:hyperlink>
      <w:r w:rsidRPr="00A603D1">
        <w:rPr>
          <w:rFonts w:ascii="Arial" w:hAnsi="Arial" w:cs="Arial"/>
          <w:b/>
        </w:rPr>
        <w:t>). Posterio</w:t>
      </w:r>
      <w:r w:rsidRPr="00A603D1">
        <w:rPr>
          <w:rFonts w:ascii="Arial" w:hAnsi="Arial" w:cs="Arial"/>
          <w:b/>
        </w:rPr>
        <w:t>r</w:t>
      </w:r>
      <w:r w:rsidRPr="00A603D1">
        <w:rPr>
          <w:rFonts w:ascii="Arial" w:hAnsi="Arial" w:cs="Arial"/>
          <w:b/>
        </w:rPr>
        <w:t xml:space="preserve">mente su sucesor, </w:t>
      </w:r>
      <w:hyperlink r:id="rId130" w:tooltip="Carlomagno" w:history="1">
        <w:r w:rsidRPr="00A603D1">
          <w:rPr>
            <w:rStyle w:val="Hipervnculo"/>
            <w:rFonts w:ascii="Arial" w:hAnsi="Arial" w:cs="Arial"/>
            <w:b/>
            <w:color w:val="auto"/>
            <w:u w:val="none"/>
          </w:rPr>
          <w:t>Carlomagno</w:t>
        </w:r>
      </w:hyperlink>
      <w:r w:rsidRPr="00A603D1">
        <w:rPr>
          <w:rFonts w:ascii="Arial" w:hAnsi="Arial" w:cs="Arial"/>
          <w:b/>
        </w:rPr>
        <w:t xml:space="preserve">, creó la </w:t>
      </w:r>
      <w:hyperlink r:id="rId131" w:tooltip="Marca Hispánica" w:history="1">
        <w:r w:rsidRPr="00A603D1">
          <w:rPr>
            <w:rStyle w:val="Hipervnculo"/>
            <w:rFonts w:ascii="Arial" w:hAnsi="Arial" w:cs="Arial"/>
            <w:b/>
            <w:color w:val="auto"/>
            <w:u w:val="none"/>
          </w:rPr>
          <w:t>Marca Hispánica</w:t>
        </w:r>
      </w:hyperlink>
      <w:r w:rsidRPr="00A603D1">
        <w:rPr>
          <w:rFonts w:ascii="Arial" w:hAnsi="Arial" w:cs="Arial"/>
          <w:b/>
        </w:rPr>
        <w:t xml:space="preserve"> (frontera militar del sur), que dio origen a otros focos cristianos en la península: el </w:t>
      </w:r>
      <w:hyperlink r:id="rId132" w:tooltip="Reino de Pamplona" w:history="1">
        <w:r w:rsidRPr="00A603D1">
          <w:rPr>
            <w:rStyle w:val="Hipervnculo"/>
            <w:rFonts w:ascii="Arial" w:hAnsi="Arial" w:cs="Arial"/>
            <w:b/>
            <w:color w:val="auto"/>
            <w:u w:val="none"/>
          </w:rPr>
          <w:t>reino de Pamplona</w:t>
        </w:r>
      </w:hyperlink>
      <w:r w:rsidRPr="00A603D1">
        <w:rPr>
          <w:rFonts w:ascii="Arial" w:hAnsi="Arial" w:cs="Arial"/>
          <w:b/>
        </w:rPr>
        <w:t xml:space="preserve">, los actualmente llamados </w:t>
      </w:r>
      <w:hyperlink r:id="rId133" w:tooltip="Condados catalanes" w:history="1">
        <w:r w:rsidRPr="00A603D1">
          <w:rPr>
            <w:rStyle w:val="Hipervnculo"/>
            <w:rFonts w:ascii="Arial" w:hAnsi="Arial" w:cs="Arial"/>
            <w:b/>
            <w:color w:val="auto"/>
            <w:u w:val="none"/>
          </w:rPr>
          <w:t>condados catalanes</w:t>
        </w:r>
      </w:hyperlink>
      <w:r w:rsidRPr="00A603D1">
        <w:rPr>
          <w:rFonts w:ascii="Arial" w:hAnsi="Arial" w:cs="Arial"/>
          <w:b/>
        </w:rPr>
        <w:t xml:space="preserve">, y los de </w:t>
      </w:r>
      <w:hyperlink r:id="rId134" w:tooltip="Condado de Aragón" w:history="1">
        <w:r w:rsidRPr="00A603D1">
          <w:rPr>
            <w:rStyle w:val="Hipervnculo"/>
            <w:rFonts w:ascii="Arial" w:hAnsi="Arial" w:cs="Arial"/>
            <w:b/>
            <w:color w:val="auto"/>
            <w:u w:val="none"/>
          </w:rPr>
          <w:t>Aragón</w:t>
        </w:r>
      </w:hyperlink>
      <w:r w:rsidRPr="00A603D1">
        <w:rPr>
          <w:rFonts w:ascii="Arial" w:hAnsi="Arial" w:cs="Arial"/>
          <w:b/>
        </w:rPr>
        <w:t xml:space="preserve">, </w:t>
      </w:r>
      <w:hyperlink r:id="rId135" w:tooltip="Condado de Sobrarbe" w:history="1">
        <w:proofErr w:type="spellStart"/>
        <w:r w:rsidRPr="00A603D1">
          <w:rPr>
            <w:rStyle w:val="Hipervnculo"/>
            <w:rFonts w:ascii="Arial" w:hAnsi="Arial" w:cs="Arial"/>
            <w:b/>
            <w:color w:val="auto"/>
            <w:u w:val="none"/>
          </w:rPr>
          <w:t>Sobrarbe</w:t>
        </w:r>
        <w:proofErr w:type="spellEnd"/>
      </w:hyperlink>
      <w:r w:rsidRPr="00A603D1">
        <w:rPr>
          <w:rFonts w:ascii="Arial" w:hAnsi="Arial" w:cs="Arial"/>
          <w:b/>
        </w:rPr>
        <w:t xml:space="preserve"> y </w:t>
      </w:r>
      <w:hyperlink r:id="rId136" w:tooltip="Condado de Ribagorza" w:history="1">
        <w:r w:rsidRPr="00A603D1">
          <w:rPr>
            <w:rStyle w:val="Hipervnculo"/>
            <w:rFonts w:ascii="Arial" w:hAnsi="Arial" w:cs="Arial"/>
            <w:b/>
            <w:color w:val="auto"/>
            <w:u w:val="none"/>
          </w:rPr>
          <w:t>Ribagorza</w:t>
        </w:r>
      </w:hyperlink>
      <w:r w:rsidRPr="00A603D1">
        <w:rPr>
          <w:rFonts w:ascii="Arial" w:hAnsi="Arial" w:cs="Arial"/>
          <w:b/>
        </w:rPr>
        <w:t>.</w:t>
      </w:r>
    </w:p>
    <w:p w:rsidR="00891F3D" w:rsidRDefault="004A612C" w:rsidP="00893135">
      <w:pPr>
        <w:pStyle w:val="NormalWeb"/>
        <w:ind w:left="-851" w:right="-142" w:firstLine="142"/>
        <w:jc w:val="both"/>
        <w:rPr>
          <w:rFonts w:ascii="Arial" w:hAnsi="Arial" w:cs="Arial"/>
          <w:b/>
        </w:rPr>
      </w:pPr>
      <w:r w:rsidRPr="00A603D1">
        <w:rPr>
          <w:rFonts w:ascii="Arial" w:hAnsi="Arial" w:cs="Arial"/>
          <w:b/>
        </w:rPr>
        <w:t xml:space="preserve">El </w:t>
      </w:r>
      <w:hyperlink r:id="rId137" w:tooltip="Reino de Pamplona" w:history="1">
        <w:r w:rsidRPr="00A603D1">
          <w:rPr>
            <w:rStyle w:val="Hipervnculo"/>
            <w:rFonts w:ascii="Arial" w:hAnsi="Arial" w:cs="Arial"/>
            <w:b/>
            <w:color w:val="auto"/>
            <w:u w:val="none"/>
          </w:rPr>
          <w:t>Reino de Pamplona</w:t>
        </w:r>
      </w:hyperlink>
      <w:r w:rsidRPr="00A603D1">
        <w:rPr>
          <w:rFonts w:ascii="Arial" w:hAnsi="Arial" w:cs="Arial"/>
          <w:b/>
        </w:rPr>
        <w:t xml:space="preserve">, posteriormente llamado </w:t>
      </w:r>
      <w:hyperlink r:id="rId138" w:tooltip="Reino de Navarra" w:history="1">
        <w:r w:rsidRPr="00A603D1">
          <w:rPr>
            <w:rStyle w:val="Hipervnculo"/>
            <w:rFonts w:ascii="Arial" w:hAnsi="Arial" w:cs="Arial"/>
            <w:b/>
            <w:color w:val="auto"/>
            <w:u w:val="none"/>
          </w:rPr>
          <w:t>Reino de Navarra</w:t>
        </w:r>
      </w:hyperlink>
      <w:r w:rsidRPr="00A603D1">
        <w:rPr>
          <w:rFonts w:ascii="Arial" w:hAnsi="Arial" w:cs="Arial"/>
          <w:b/>
        </w:rPr>
        <w:t xml:space="preserve">, tuvo como origen la propia familia gobernante, que había pactado con los </w:t>
      </w:r>
      <w:hyperlink r:id="rId139" w:tooltip="Muladí" w:history="1">
        <w:r w:rsidRPr="00A603D1">
          <w:rPr>
            <w:rStyle w:val="Hipervnculo"/>
            <w:rFonts w:ascii="Arial" w:hAnsi="Arial" w:cs="Arial"/>
            <w:b/>
            <w:color w:val="auto"/>
            <w:u w:val="none"/>
          </w:rPr>
          <w:t>muladíes</w:t>
        </w:r>
      </w:hyperlink>
      <w:r w:rsidRPr="00A603D1">
        <w:rPr>
          <w:rFonts w:ascii="Arial" w:hAnsi="Arial" w:cs="Arial"/>
          <w:b/>
        </w:rPr>
        <w:t xml:space="preserve"> de Tudela, la familia </w:t>
      </w:r>
      <w:hyperlink r:id="rId140" w:tooltip="Banu Qasi" w:history="1">
        <w:proofErr w:type="spellStart"/>
        <w:r w:rsidRPr="00A603D1">
          <w:rPr>
            <w:rStyle w:val="Hipervnculo"/>
            <w:rFonts w:ascii="Arial" w:hAnsi="Arial" w:cs="Arial"/>
            <w:b/>
            <w:color w:val="auto"/>
            <w:u w:val="none"/>
          </w:rPr>
          <w:t>Banu</w:t>
        </w:r>
        <w:proofErr w:type="spellEnd"/>
        <w:r w:rsidRPr="00A603D1">
          <w:rPr>
            <w:rStyle w:val="Hipervnculo"/>
            <w:rFonts w:ascii="Arial" w:hAnsi="Arial" w:cs="Arial"/>
            <w:b/>
            <w:color w:val="auto"/>
            <w:u w:val="none"/>
          </w:rPr>
          <w:t xml:space="preserve"> </w:t>
        </w:r>
        <w:proofErr w:type="spellStart"/>
        <w:r w:rsidRPr="00A603D1">
          <w:rPr>
            <w:rStyle w:val="Hipervnculo"/>
            <w:rFonts w:ascii="Arial" w:hAnsi="Arial" w:cs="Arial"/>
            <w:b/>
            <w:color w:val="auto"/>
            <w:u w:val="none"/>
          </w:rPr>
          <w:t>Qasi</w:t>
        </w:r>
        <w:proofErr w:type="spellEnd"/>
      </w:hyperlink>
      <w:r w:rsidRPr="00A603D1">
        <w:rPr>
          <w:rFonts w:ascii="Arial" w:hAnsi="Arial" w:cs="Arial"/>
          <w:b/>
        </w:rPr>
        <w:t xml:space="preserve">. Su primer rey fue </w:t>
      </w:r>
      <w:hyperlink r:id="rId141" w:tooltip="Íñigo Arista" w:history="1">
        <w:r w:rsidRPr="00A603D1">
          <w:rPr>
            <w:rStyle w:val="Hipervnculo"/>
            <w:rFonts w:ascii="Arial" w:hAnsi="Arial" w:cs="Arial"/>
            <w:b/>
            <w:color w:val="auto"/>
            <w:u w:val="none"/>
          </w:rPr>
          <w:t>Íñigo Arista</w:t>
        </w:r>
      </w:hyperlink>
      <w:r w:rsidRPr="00A603D1">
        <w:rPr>
          <w:rFonts w:ascii="Arial" w:hAnsi="Arial" w:cs="Arial"/>
          <w:b/>
        </w:rPr>
        <w:t xml:space="preserve">. A principios del siglo X, la familia Jimena sustituye a la Arista y el primer rey es </w:t>
      </w:r>
      <w:hyperlink r:id="rId142" w:tooltip="Sancho Garcés I" w:history="1">
        <w:r w:rsidRPr="00A603D1">
          <w:rPr>
            <w:rStyle w:val="Hipervnculo"/>
            <w:rFonts w:ascii="Arial" w:hAnsi="Arial" w:cs="Arial"/>
            <w:b/>
            <w:color w:val="auto"/>
            <w:u w:val="none"/>
          </w:rPr>
          <w:t>Sancho Garcés I</w:t>
        </w:r>
      </w:hyperlink>
      <w:r w:rsidRPr="00A603D1">
        <w:rPr>
          <w:rFonts w:ascii="Arial" w:hAnsi="Arial" w:cs="Arial"/>
          <w:b/>
        </w:rPr>
        <w:t>, que tiene un gran éxito militar.</w:t>
      </w:r>
    </w:p>
    <w:p w:rsidR="00891F3D" w:rsidRDefault="00891F3D" w:rsidP="00893135">
      <w:pPr>
        <w:pStyle w:val="NormalWeb"/>
        <w:ind w:left="-851" w:right="-142" w:firstLine="142"/>
        <w:jc w:val="both"/>
        <w:rPr>
          <w:rFonts w:ascii="Arial" w:hAnsi="Arial" w:cs="Arial"/>
          <w:b/>
        </w:rPr>
      </w:pPr>
      <w:r>
        <w:rPr>
          <w:rFonts w:ascii="Arial" w:hAnsi="Arial" w:cs="Arial"/>
          <w:b/>
        </w:rPr>
        <w:t xml:space="preserve"> </w:t>
      </w:r>
      <w:r w:rsidR="004A612C" w:rsidRPr="00A603D1">
        <w:rPr>
          <w:rFonts w:ascii="Arial" w:hAnsi="Arial" w:cs="Arial"/>
          <w:b/>
        </w:rPr>
        <w:t xml:space="preserve"> Pamplona llegó a controlar lo que actualmente es Navarra (su origen), La Rioja (llamado entonces «</w:t>
      </w:r>
      <w:hyperlink r:id="rId143" w:tooltip="Reino de Nájera" w:history="1">
        <w:r w:rsidR="004A612C" w:rsidRPr="00A603D1">
          <w:rPr>
            <w:rStyle w:val="Hipervnculo"/>
            <w:rFonts w:ascii="Arial" w:hAnsi="Arial" w:cs="Arial"/>
            <w:b/>
            <w:color w:val="auto"/>
            <w:u w:val="none"/>
          </w:rPr>
          <w:t>Reino de Nájera</w:t>
        </w:r>
      </w:hyperlink>
      <w:r w:rsidR="004A612C" w:rsidRPr="00A603D1">
        <w:rPr>
          <w:rFonts w:ascii="Arial" w:hAnsi="Arial" w:cs="Arial"/>
          <w:b/>
        </w:rPr>
        <w:t>») y lo que en la actualidad es el País Vasco, y a unir dinástic</w:t>
      </w:r>
      <w:r w:rsidR="004A612C" w:rsidRPr="00A603D1">
        <w:rPr>
          <w:rFonts w:ascii="Arial" w:hAnsi="Arial" w:cs="Arial"/>
          <w:b/>
        </w:rPr>
        <w:t>a</w:t>
      </w:r>
      <w:r w:rsidR="004A612C" w:rsidRPr="00A603D1">
        <w:rPr>
          <w:rFonts w:ascii="Arial" w:hAnsi="Arial" w:cs="Arial"/>
          <w:b/>
        </w:rPr>
        <w:t xml:space="preserve">mente los condados de </w:t>
      </w:r>
      <w:hyperlink r:id="rId144" w:tooltip="Condado de Castilla" w:history="1">
        <w:r w:rsidR="004A612C" w:rsidRPr="00A603D1">
          <w:rPr>
            <w:rStyle w:val="Hipervnculo"/>
            <w:rFonts w:ascii="Arial" w:hAnsi="Arial" w:cs="Arial"/>
            <w:b/>
            <w:color w:val="auto"/>
            <w:u w:val="none"/>
          </w:rPr>
          <w:t>Castilla</w:t>
        </w:r>
      </w:hyperlink>
      <w:r w:rsidR="004A612C" w:rsidRPr="00A603D1">
        <w:rPr>
          <w:rFonts w:ascii="Arial" w:hAnsi="Arial" w:cs="Arial"/>
          <w:b/>
        </w:rPr>
        <w:t xml:space="preserve">, dependiente de </w:t>
      </w:r>
      <w:hyperlink r:id="rId145" w:tooltip="Reino de León" w:history="1">
        <w:r w:rsidR="004A612C" w:rsidRPr="00A603D1">
          <w:rPr>
            <w:rStyle w:val="Hipervnculo"/>
            <w:rFonts w:ascii="Arial" w:hAnsi="Arial" w:cs="Arial"/>
            <w:b/>
            <w:color w:val="auto"/>
            <w:u w:val="none"/>
          </w:rPr>
          <w:t>León</w:t>
        </w:r>
      </w:hyperlink>
      <w:r w:rsidR="004A612C" w:rsidRPr="00A603D1">
        <w:rPr>
          <w:rFonts w:ascii="Arial" w:hAnsi="Arial" w:cs="Arial"/>
          <w:b/>
        </w:rPr>
        <w:t xml:space="preserve"> pero muy autónomo, y </w:t>
      </w:r>
      <w:hyperlink r:id="rId146" w:tooltip="Condado de Aragón" w:history="1">
        <w:r w:rsidR="004A612C" w:rsidRPr="00A603D1">
          <w:rPr>
            <w:rStyle w:val="Hipervnculo"/>
            <w:rFonts w:ascii="Arial" w:hAnsi="Arial" w:cs="Arial"/>
            <w:b/>
            <w:color w:val="auto"/>
            <w:u w:val="none"/>
          </w:rPr>
          <w:t>Aragón</w:t>
        </w:r>
      </w:hyperlink>
      <w:r w:rsidR="004A612C" w:rsidRPr="00A603D1">
        <w:rPr>
          <w:rFonts w:ascii="Arial" w:hAnsi="Arial" w:cs="Arial"/>
          <w:b/>
        </w:rPr>
        <w:t xml:space="preserve"> (tras haberse constituido como dinastía hereditaria con el conde </w:t>
      </w:r>
      <w:hyperlink r:id="rId147" w:tooltip="Aznar I Galíndez" w:history="1">
        <w:r w:rsidR="004A612C" w:rsidRPr="00A603D1">
          <w:rPr>
            <w:rStyle w:val="Hipervnculo"/>
            <w:rFonts w:ascii="Arial" w:hAnsi="Arial" w:cs="Arial"/>
            <w:b/>
            <w:color w:val="auto"/>
            <w:u w:val="none"/>
          </w:rPr>
          <w:t xml:space="preserve">Aznar </w:t>
        </w:r>
        <w:proofErr w:type="spellStart"/>
        <w:r w:rsidR="004A612C" w:rsidRPr="00A603D1">
          <w:rPr>
            <w:rStyle w:val="Hipervnculo"/>
            <w:rFonts w:ascii="Arial" w:hAnsi="Arial" w:cs="Arial"/>
            <w:b/>
            <w:color w:val="auto"/>
            <w:u w:val="none"/>
          </w:rPr>
          <w:t>Galíndez</w:t>
        </w:r>
        <w:proofErr w:type="spellEnd"/>
      </w:hyperlink>
      <w:r w:rsidR="004A612C" w:rsidRPr="00A603D1">
        <w:rPr>
          <w:rFonts w:ascii="Arial" w:hAnsi="Arial" w:cs="Arial"/>
          <w:b/>
        </w:rPr>
        <w:t xml:space="preserve">), </w:t>
      </w:r>
      <w:hyperlink r:id="rId148" w:tooltip="Condado de Sobrarbe" w:history="1">
        <w:proofErr w:type="spellStart"/>
        <w:r w:rsidR="004A612C" w:rsidRPr="00A603D1">
          <w:rPr>
            <w:rStyle w:val="Hipervnculo"/>
            <w:rFonts w:ascii="Arial" w:hAnsi="Arial" w:cs="Arial"/>
            <w:b/>
            <w:color w:val="auto"/>
            <w:u w:val="none"/>
          </w:rPr>
          <w:t>Sobrarbe</w:t>
        </w:r>
        <w:proofErr w:type="spellEnd"/>
      </w:hyperlink>
      <w:r w:rsidR="004A612C" w:rsidRPr="00A603D1">
        <w:rPr>
          <w:rFonts w:ascii="Arial" w:hAnsi="Arial" w:cs="Arial"/>
          <w:b/>
        </w:rPr>
        <w:t xml:space="preserve"> y </w:t>
      </w:r>
      <w:hyperlink r:id="rId149" w:tooltip="Condado de Ribagorza" w:history="1">
        <w:r w:rsidR="004A612C" w:rsidRPr="00A603D1">
          <w:rPr>
            <w:rStyle w:val="Hipervnculo"/>
            <w:rFonts w:ascii="Arial" w:hAnsi="Arial" w:cs="Arial"/>
            <w:b/>
            <w:color w:val="auto"/>
            <w:u w:val="none"/>
          </w:rPr>
          <w:t>Ribagorza</w:t>
        </w:r>
      </w:hyperlink>
      <w:r w:rsidR="004A612C" w:rsidRPr="00A603D1">
        <w:rPr>
          <w:rFonts w:ascii="Arial" w:hAnsi="Arial" w:cs="Arial"/>
          <w:b/>
        </w:rPr>
        <w:t xml:space="preserve"> en los Pirineos en tiempos de </w:t>
      </w:r>
      <w:hyperlink r:id="rId150" w:tooltip="Sancho Garcés III de Pamplona" w:history="1">
        <w:r w:rsidR="004A612C" w:rsidRPr="00A603D1">
          <w:rPr>
            <w:rStyle w:val="Hipervnculo"/>
            <w:rFonts w:ascii="Arial" w:hAnsi="Arial" w:cs="Arial"/>
            <w:b/>
            <w:color w:val="auto"/>
            <w:u w:val="none"/>
          </w:rPr>
          <w:t>Sancho el Mayor</w:t>
        </w:r>
      </w:hyperlink>
      <w:r w:rsidR="004A612C" w:rsidRPr="00A603D1">
        <w:rPr>
          <w:rFonts w:ascii="Arial" w:hAnsi="Arial" w:cs="Arial"/>
          <w:b/>
        </w:rPr>
        <w:t xml:space="preserve">. </w:t>
      </w:r>
    </w:p>
    <w:p w:rsidR="004A612C" w:rsidRPr="00A603D1" w:rsidRDefault="00891F3D" w:rsidP="00893135">
      <w:pPr>
        <w:pStyle w:val="NormalWeb"/>
        <w:ind w:left="-851" w:right="-142" w:firstLine="142"/>
        <w:jc w:val="both"/>
        <w:rPr>
          <w:rFonts w:ascii="Arial" w:hAnsi="Arial" w:cs="Arial"/>
          <w:b/>
        </w:rPr>
      </w:pPr>
      <w:r>
        <w:rPr>
          <w:rFonts w:ascii="Arial" w:hAnsi="Arial" w:cs="Arial"/>
          <w:b/>
        </w:rPr>
        <w:t xml:space="preserve">  </w:t>
      </w:r>
      <w:r w:rsidR="004A612C" w:rsidRPr="00A603D1">
        <w:rPr>
          <w:rFonts w:ascii="Arial" w:hAnsi="Arial" w:cs="Arial"/>
          <w:b/>
        </w:rPr>
        <w:t xml:space="preserve">A su muerte legó su reino patrimonial (el Reino de Pamplona) a </w:t>
      </w:r>
      <w:hyperlink r:id="rId151" w:tooltip="García Sánchez III de Pamplona" w:history="1">
        <w:r w:rsidR="004A612C" w:rsidRPr="00A603D1">
          <w:rPr>
            <w:rStyle w:val="Hipervnculo"/>
            <w:rFonts w:ascii="Arial" w:hAnsi="Arial" w:cs="Arial"/>
            <w:b/>
            <w:color w:val="auto"/>
            <w:u w:val="none"/>
          </w:rPr>
          <w:t>García Sánchez III de Pamplona</w:t>
        </w:r>
      </w:hyperlink>
      <w:r w:rsidR="004A612C" w:rsidRPr="00A603D1">
        <w:rPr>
          <w:rFonts w:ascii="Arial" w:hAnsi="Arial" w:cs="Arial"/>
          <w:b/>
        </w:rPr>
        <w:t xml:space="preserve">, a quien </w:t>
      </w:r>
      <w:hyperlink r:id="rId152" w:tooltip="De jure" w:history="1">
        <w:r w:rsidR="004A612C" w:rsidRPr="00A603D1">
          <w:rPr>
            <w:rStyle w:val="Hipervnculo"/>
            <w:rFonts w:ascii="Arial" w:hAnsi="Arial" w:cs="Arial"/>
            <w:b/>
            <w:color w:val="auto"/>
            <w:u w:val="none"/>
          </w:rPr>
          <w:t>de jure</w:t>
        </w:r>
      </w:hyperlink>
      <w:r w:rsidR="004A612C" w:rsidRPr="00A603D1">
        <w:rPr>
          <w:rFonts w:ascii="Arial" w:hAnsi="Arial" w:cs="Arial"/>
          <w:b/>
        </w:rPr>
        <w:t xml:space="preserve"> deberían estar subordinados los </w:t>
      </w:r>
      <w:proofErr w:type="spellStart"/>
      <w:r w:rsidR="004A612C" w:rsidRPr="00A603D1">
        <w:rPr>
          <w:rFonts w:ascii="Arial" w:hAnsi="Arial" w:cs="Arial"/>
          <w:b/>
        </w:rPr>
        <w:t>tenentes</w:t>
      </w:r>
      <w:proofErr w:type="spellEnd"/>
      <w:r w:rsidR="004A612C" w:rsidRPr="00A603D1">
        <w:rPr>
          <w:rFonts w:ascii="Arial" w:hAnsi="Arial" w:cs="Arial"/>
          <w:b/>
        </w:rPr>
        <w:t xml:space="preserve"> de las otras zonas de su reino</w:t>
      </w:r>
      <w:r w:rsidR="006F382E">
        <w:rPr>
          <w:rFonts w:ascii="Arial" w:hAnsi="Arial" w:cs="Arial"/>
          <w:b/>
        </w:rPr>
        <w:t>.</w:t>
      </w:r>
      <w:r w:rsidR="004A612C" w:rsidRPr="00A603D1">
        <w:rPr>
          <w:rFonts w:ascii="Arial" w:hAnsi="Arial" w:cs="Arial"/>
          <w:b/>
        </w:rPr>
        <w:t xml:space="preserve"> </w:t>
      </w:r>
      <w:hyperlink r:id="rId153" w:tooltip="Fernando I de León" w:history="1">
        <w:r w:rsidR="004A612C" w:rsidRPr="00A603D1">
          <w:rPr>
            <w:rStyle w:val="Hipervnculo"/>
            <w:rFonts w:ascii="Arial" w:hAnsi="Arial" w:cs="Arial"/>
            <w:b/>
            <w:color w:val="auto"/>
            <w:u w:val="none"/>
          </w:rPr>
          <w:t>Fernando</w:t>
        </w:r>
      </w:hyperlink>
      <w:r w:rsidR="004A612C" w:rsidRPr="00A603D1">
        <w:rPr>
          <w:rFonts w:ascii="Arial" w:hAnsi="Arial" w:cs="Arial"/>
          <w:b/>
        </w:rPr>
        <w:t xml:space="preserve">, que recibió el </w:t>
      </w:r>
      <w:hyperlink r:id="rId154" w:tooltip="Condado de Castilla" w:history="1">
        <w:r w:rsidR="004A612C" w:rsidRPr="00A603D1">
          <w:rPr>
            <w:rStyle w:val="Hipervnculo"/>
            <w:rFonts w:ascii="Arial" w:hAnsi="Arial" w:cs="Arial"/>
            <w:b/>
            <w:color w:val="auto"/>
            <w:u w:val="none"/>
          </w:rPr>
          <w:t>condado de Castilla</w:t>
        </w:r>
      </w:hyperlink>
      <w:r w:rsidR="004A612C" w:rsidRPr="00A603D1">
        <w:rPr>
          <w:rFonts w:ascii="Arial" w:hAnsi="Arial" w:cs="Arial"/>
          <w:b/>
        </w:rPr>
        <w:t xml:space="preserve">; y </w:t>
      </w:r>
      <w:hyperlink r:id="rId155" w:tooltip="Ramiro I de Aragón" w:history="1">
        <w:r w:rsidR="004A612C" w:rsidRPr="00A603D1">
          <w:rPr>
            <w:rStyle w:val="Hipervnculo"/>
            <w:rFonts w:ascii="Arial" w:hAnsi="Arial" w:cs="Arial"/>
            <w:b/>
            <w:color w:val="auto"/>
            <w:u w:val="none"/>
          </w:rPr>
          <w:t>Ramiro</w:t>
        </w:r>
      </w:hyperlink>
      <w:r w:rsidR="004A612C" w:rsidRPr="00A603D1">
        <w:rPr>
          <w:rFonts w:ascii="Arial" w:hAnsi="Arial" w:cs="Arial"/>
          <w:b/>
        </w:rPr>
        <w:t xml:space="preserve"> recibió el </w:t>
      </w:r>
      <w:hyperlink r:id="rId156" w:tooltip="Condado de Aragón" w:history="1">
        <w:r w:rsidR="004A612C" w:rsidRPr="00A603D1">
          <w:rPr>
            <w:rStyle w:val="Hipervnculo"/>
            <w:rFonts w:ascii="Arial" w:hAnsi="Arial" w:cs="Arial"/>
            <w:b/>
            <w:color w:val="auto"/>
            <w:u w:val="none"/>
          </w:rPr>
          <w:t>condado de Aragón</w:t>
        </w:r>
      </w:hyperlink>
      <w:r w:rsidR="004A612C" w:rsidRPr="00A603D1">
        <w:rPr>
          <w:rFonts w:ascii="Arial" w:hAnsi="Arial" w:cs="Arial"/>
          <w:b/>
        </w:rPr>
        <w:t xml:space="preserve"> para después hacerse independiente tras anexionarse </w:t>
      </w:r>
      <w:proofErr w:type="spellStart"/>
      <w:r w:rsidR="004A612C" w:rsidRPr="00A603D1">
        <w:rPr>
          <w:rFonts w:ascii="Arial" w:hAnsi="Arial" w:cs="Arial"/>
          <w:b/>
        </w:rPr>
        <w:t>Sobrarbe</w:t>
      </w:r>
      <w:proofErr w:type="spellEnd"/>
      <w:r w:rsidR="004A612C" w:rsidRPr="00A603D1">
        <w:rPr>
          <w:rFonts w:ascii="Arial" w:hAnsi="Arial" w:cs="Arial"/>
          <w:b/>
        </w:rPr>
        <w:t xml:space="preserve"> y Ribagorza en </w:t>
      </w:r>
      <w:hyperlink r:id="rId157" w:tooltip="1045" w:history="1">
        <w:r w:rsidR="004A612C" w:rsidRPr="00A603D1">
          <w:rPr>
            <w:rStyle w:val="Hipervnculo"/>
            <w:rFonts w:ascii="Arial" w:hAnsi="Arial" w:cs="Arial"/>
            <w:b/>
            <w:color w:val="auto"/>
            <w:u w:val="none"/>
          </w:rPr>
          <w:t>1045</w:t>
        </w:r>
      </w:hyperlink>
      <w:r w:rsidR="004A612C" w:rsidRPr="00A603D1">
        <w:rPr>
          <w:rFonts w:ascii="Arial" w:hAnsi="Arial" w:cs="Arial"/>
          <w:b/>
        </w:rPr>
        <w:t xml:space="preserve">, condados que habían sido heredados por el menor de los hermanos, </w:t>
      </w:r>
      <w:hyperlink r:id="rId158" w:tooltip="Gonzalo I de Ribagorza" w:history="1">
        <w:r w:rsidR="004A612C" w:rsidRPr="00A603D1">
          <w:rPr>
            <w:rStyle w:val="Hipervnculo"/>
            <w:rFonts w:ascii="Arial" w:hAnsi="Arial" w:cs="Arial"/>
            <w:b/>
            <w:color w:val="auto"/>
            <w:u w:val="none"/>
          </w:rPr>
          <w:t>Gonzalo</w:t>
        </w:r>
      </w:hyperlink>
      <w:r w:rsidR="004A612C" w:rsidRPr="00A603D1">
        <w:rPr>
          <w:rFonts w:ascii="Arial" w:hAnsi="Arial" w:cs="Arial"/>
          <w:b/>
        </w:rPr>
        <w:t>.</w:t>
      </w:r>
    </w:p>
    <w:p w:rsidR="004A612C" w:rsidRPr="00891F3D" w:rsidRDefault="004A612C" w:rsidP="00893135">
      <w:pPr>
        <w:pStyle w:val="Ttulo4"/>
        <w:ind w:left="-851" w:right="-142" w:firstLine="142"/>
        <w:rPr>
          <w:rFonts w:ascii="Arial" w:hAnsi="Arial" w:cs="Arial"/>
          <w:color w:val="0070C0"/>
        </w:rPr>
      </w:pPr>
      <w:r w:rsidRPr="00891F3D">
        <w:rPr>
          <w:rStyle w:val="mw-headline"/>
          <w:rFonts w:ascii="Arial" w:hAnsi="Arial" w:cs="Arial"/>
          <w:color w:val="0070C0"/>
        </w:rPr>
        <w:t>Marca Hispánica</w:t>
      </w:r>
    </w:p>
    <w:p w:rsidR="005977E9" w:rsidRDefault="004A612C" w:rsidP="00893135">
      <w:pPr>
        <w:pStyle w:val="NormalWeb"/>
        <w:ind w:left="-851" w:right="-142" w:firstLine="142"/>
        <w:jc w:val="both"/>
        <w:rPr>
          <w:rFonts w:ascii="Arial" w:hAnsi="Arial" w:cs="Arial"/>
          <w:b/>
        </w:rPr>
      </w:pPr>
      <w:r w:rsidRPr="00A603D1">
        <w:rPr>
          <w:rFonts w:ascii="Arial" w:hAnsi="Arial" w:cs="Arial"/>
          <w:b/>
        </w:rPr>
        <w:t xml:space="preserve">El territorio situado entre el oriente de Navarra y el mar se dividió en condados sometidos a los francos. Los </w:t>
      </w:r>
      <w:hyperlink r:id="rId159" w:tooltip="Condados catalanes" w:history="1">
        <w:r w:rsidRPr="00A603D1">
          <w:rPr>
            <w:rStyle w:val="Hipervnculo"/>
            <w:rFonts w:ascii="Arial" w:hAnsi="Arial" w:cs="Arial"/>
            <w:b/>
            <w:color w:val="auto"/>
            <w:u w:val="none"/>
          </w:rPr>
          <w:t>condados catalanes</w:t>
        </w:r>
      </w:hyperlink>
      <w:r w:rsidRPr="00A603D1">
        <w:rPr>
          <w:rFonts w:ascii="Arial" w:hAnsi="Arial" w:cs="Arial"/>
          <w:b/>
        </w:rPr>
        <w:t xml:space="preserve"> fueron divisiones de la zona occidental </w:t>
      </w:r>
      <w:hyperlink r:id="rId160" w:tooltip="Marca Hispánica" w:history="1">
        <w:r w:rsidRPr="00A603D1">
          <w:rPr>
            <w:rStyle w:val="Hipervnculo"/>
            <w:rFonts w:ascii="Arial" w:hAnsi="Arial" w:cs="Arial"/>
            <w:b/>
            <w:color w:val="auto"/>
            <w:u w:val="none"/>
          </w:rPr>
          <w:t>Marca Hispánica</w:t>
        </w:r>
      </w:hyperlink>
      <w:r w:rsidRPr="00A603D1">
        <w:rPr>
          <w:rFonts w:ascii="Arial" w:hAnsi="Arial" w:cs="Arial"/>
          <w:b/>
        </w:rPr>
        <w:t xml:space="preserve"> y los </w:t>
      </w:r>
      <w:hyperlink r:id="rId161" w:tooltip="Condado de Aragón" w:history="1">
        <w:r w:rsidRPr="00A603D1">
          <w:rPr>
            <w:rStyle w:val="Hipervnculo"/>
            <w:rFonts w:ascii="Arial" w:hAnsi="Arial" w:cs="Arial"/>
            <w:b/>
            <w:color w:val="auto"/>
            <w:u w:val="none"/>
          </w:rPr>
          <w:t>condados de Aragón</w:t>
        </w:r>
      </w:hyperlink>
      <w:r w:rsidRPr="00A603D1">
        <w:rPr>
          <w:rFonts w:ascii="Arial" w:hAnsi="Arial" w:cs="Arial"/>
          <w:b/>
        </w:rPr>
        <w:t xml:space="preserve">, </w:t>
      </w:r>
      <w:hyperlink r:id="rId162" w:tooltip="Sobrarbe" w:history="1">
        <w:proofErr w:type="spellStart"/>
        <w:r w:rsidRPr="00A603D1">
          <w:rPr>
            <w:rStyle w:val="Hipervnculo"/>
            <w:rFonts w:ascii="Arial" w:hAnsi="Arial" w:cs="Arial"/>
            <w:b/>
            <w:color w:val="auto"/>
            <w:u w:val="none"/>
          </w:rPr>
          <w:t>Sobrarbe</w:t>
        </w:r>
        <w:proofErr w:type="spellEnd"/>
      </w:hyperlink>
      <w:r w:rsidRPr="00A603D1">
        <w:rPr>
          <w:rFonts w:ascii="Arial" w:hAnsi="Arial" w:cs="Arial"/>
          <w:b/>
        </w:rPr>
        <w:t xml:space="preserve"> y </w:t>
      </w:r>
      <w:hyperlink r:id="rId163" w:tooltip="Condado de Ribagorza" w:history="1">
        <w:r w:rsidRPr="00A603D1">
          <w:rPr>
            <w:rStyle w:val="Hipervnculo"/>
            <w:rFonts w:ascii="Arial" w:hAnsi="Arial" w:cs="Arial"/>
            <w:b/>
            <w:color w:val="auto"/>
            <w:u w:val="none"/>
          </w:rPr>
          <w:t>Ribagorza</w:t>
        </w:r>
      </w:hyperlink>
      <w:r w:rsidRPr="00A603D1">
        <w:rPr>
          <w:rFonts w:ascii="Arial" w:hAnsi="Arial" w:cs="Arial"/>
          <w:b/>
        </w:rPr>
        <w:t xml:space="preserve"> ocupaban la zona intermedia. Fue una zona de contención militar que tomaron los </w:t>
      </w:r>
      <w:hyperlink r:id="rId164" w:tooltip="Franco (pueblo)" w:history="1">
        <w:r w:rsidRPr="00A603D1">
          <w:rPr>
            <w:rStyle w:val="Hipervnculo"/>
            <w:rFonts w:ascii="Arial" w:hAnsi="Arial" w:cs="Arial"/>
            <w:b/>
            <w:color w:val="auto"/>
            <w:u w:val="none"/>
          </w:rPr>
          <w:t>francos</w:t>
        </w:r>
      </w:hyperlink>
      <w:r w:rsidRPr="00A603D1">
        <w:rPr>
          <w:rFonts w:ascii="Arial" w:hAnsi="Arial" w:cs="Arial"/>
          <w:b/>
        </w:rPr>
        <w:t xml:space="preserve"> para frenar las incursiones sarracenas. Si bien la intención inicial de éstos era llevar las fronteras hasta el </w:t>
      </w:r>
      <w:hyperlink r:id="rId165" w:tooltip="Ebro" w:history="1">
        <w:r w:rsidRPr="00A603D1">
          <w:rPr>
            <w:rStyle w:val="Hipervnculo"/>
            <w:rFonts w:ascii="Arial" w:hAnsi="Arial" w:cs="Arial"/>
            <w:b/>
            <w:color w:val="auto"/>
            <w:u w:val="none"/>
          </w:rPr>
          <w:t>Ebro</w:t>
        </w:r>
      </w:hyperlink>
      <w:r w:rsidRPr="00A603D1">
        <w:rPr>
          <w:rFonts w:ascii="Arial" w:hAnsi="Arial" w:cs="Arial"/>
          <w:b/>
        </w:rPr>
        <w:t xml:space="preserve">, la Marca quedó delimitada por los </w:t>
      </w:r>
      <w:hyperlink r:id="rId166" w:tooltip="Pirineos" w:history="1">
        <w:r w:rsidRPr="00A603D1">
          <w:rPr>
            <w:rStyle w:val="Hipervnculo"/>
            <w:rFonts w:ascii="Arial" w:hAnsi="Arial" w:cs="Arial"/>
            <w:b/>
            <w:color w:val="auto"/>
            <w:u w:val="none"/>
          </w:rPr>
          <w:t>Pirineos</w:t>
        </w:r>
      </w:hyperlink>
      <w:r w:rsidRPr="00A603D1">
        <w:rPr>
          <w:rFonts w:ascii="Arial" w:hAnsi="Arial" w:cs="Arial"/>
          <w:b/>
        </w:rPr>
        <w:t xml:space="preserve"> en el norte y por el </w:t>
      </w:r>
      <w:hyperlink r:id="rId167" w:tooltip="Llobregat" w:history="1">
        <w:r w:rsidRPr="00A603D1">
          <w:rPr>
            <w:rStyle w:val="Hipervnculo"/>
            <w:rFonts w:ascii="Arial" w:hAnsi="Arial" w:cs="Arial"/>
            <w:b/>
            <w:color w:val="auto"/>
            <w:u w:val="none"/>
          </w:rPr>
          <w:t>Llobregat</w:t>
        </w:r>
      </w:hyperlink>
      <w:r w:rsidRPr="00A603D1">
        <w:rPr>
          <w:rFonts w:ascii="Arial" w:hAnsi="Arial" w:cs="Arial"/>
          <w:b/>
        </w:rPr>
        <w:t xml:space="preserve"> en el Sur. Con el tiempo se independizó del dominio franco con condes como </w:t>
      </w:r>
      <w:hyperlink r:id="rId168" w:tooltip="Wifredo el Velloso" w:history="1">
        <w:r w:rsidRPr="00A603D1">
          <w:rPr>
            <w:rStyle w:val="Hipervnculo"/>
            <w:rFonts w:ascii="Arial" w:hAnsi="Arial" w:cs="Arial"/>
            <w:b/>
            <w:color w:val="auto"/>
            <w:u w:val="none"/>
          </w:rPr>
          <w:t>Wi</w:t>
        </w:r>
        <w:r w:rsidR="006F382E">
          <w:rPr>
            <w:rStyle w:val="Hipervnculo"/>
            <w:rFonts w:ascii="Arial" w:hAnsi="Arial" w:cs="Arial"/>
            <w:b/>
            <w:color w:val="auto"/>
            <w:u w:val="none"/>
          </w:rPr>
          <w:t>l</w:t>
        </w:r>
        <w:r w:rsidRPr="00A603D1">
          <w:rPr>
            <w:rStyle w:val="Hipervnculo"/>
            <w:rFonts w:ascii="Arial" w:hAnsi="Arial" w:cs="Arial"/>
            <w:b/>
            <w:color w:val="auto"/>
            <w:u w:val="none"/>
          </w:rPr>
          <w:t>fredo el Velloso</w:t>
        </w:r>
      </w:hyperlink>
      <w:r w:rsidRPr="00A603D1">
        <w:rPr>
          <w:rFonts w:ascii="Arial" w:hAnsi="Arial" w:cs="Arial"/>
          <w:b/>
        </w:rPr>
        <w:t xml:space="preserve"> y </w:t>
      </w:r>
      <w:hyperlink r:id="rId169" w:tooltip="Aznar I Galíndez" w:history="1">
        <w:r w:rsidRPr="00A603D1">
          <w:rPr>
            <w:rStyle w:val="Hipervnculo"/>
            <w:rFonts w:ascii="Arial" w:hAnsi="Arial" w:cs="Arial"/>
            <w:b/>
            <w:color w:val="auto"/>
            <w:u w:val="none"/>
          </w:rPr>
          <w:t xml:space="preserve">Aznar </w:t>
        </w:r>
        <w:proofErr w:type="spellStart"/>
        <w:r w:rsidRPr="00A603D1">
          <w:rPr>
            <w:rStyle w:val="Hipervnculo"/>
            <w:rFonts w:ascii="Arial" w:hAnsi="Arial" w:cs="Arial"/>
            <w:b/>
            <w:color w:val="auto"/>
            <w:u w:val="none"/>
          </w:rPr>
          <w:t>Galíndez</w:t>
        </w:r>
        <w:proofErr w:type="spellEnd"/>
      </w:hyperlink>
      <w:r w:rsidRPr="00A603D1">
        <w:rPr>
          <w:rFonts w:ascii="Arial" w:hAnsi="Arial" w:cs="Arial"/>
          <w:b/>
        </w:rPr>
        <w:t>.</w:t>
      </w:r>
      <w:r w:rsidR="00891F3D">
        <w:rPr>
          <w:rFonts w:ascii="Arial" w:hAnsi="Arial" w:cs="Arial"/>
          <w:b/>
        </w:rPr>
        <w:t xml:space="preserve">  </w:t>
      </w:r>
    </w:p>
    <w:p w:rsidR="004A612C" w:rsidRPr="00A603D1" w:rsidRDefault="005977E9" w:rsidP="00893135">
      <w:pPr>
        <w:pStyle w:val="NormalWeb"/>
        <w:ind w:left="-851" w:right="-142" w:firstLine="142"/>
        <w:jc w:val="both"/>
        <w:rPr>
          <w:rFonts w:ascii="Arial" w:hAnsi="Arial" w:cs="Arial"/>
        </w:rPr>
      </w:pPr>
      <w:r>
        <w:rPr>
          <w:rFonts w:ascii="Arial" w:hAnsi="Arial" w:cs="Arial"/>
          <w:b/>
        </w:rPr>
        <w:t xml:space="preserve">   </w:t>
      </w:r>
      <w:r w:rsidR="004A612C" w:rsidRPr="00A603D1">
        <w:rPr>
          <w:rFonts w:ascii="Arial" w:hAnsi="Arial" w:cs="Arial"/>
          <w:b/>
        </w:rPr>
        <w:t xml:space="preserve">En la zona de los posteriormente denominados condados catalanes, el </w:t>
      </w:r>
      <w:hyperlink r:id="rId170" w:tooltip="Condado de Barcelona" w:history="1">
        <w:r w:rsidR="004A612C" w:rsidRPr="00A603D1">
          <w:rPr>
            <w:rStyle w:val="Hipervnculo"/>
            <w:rFonts w:ascii="Arial" w:hAnsi="Arial" w:cs="Arial"/>
            <w:b/>
            <w:color w:val="auto"/>
            <w:u w:val="none"/>
          </w:rPr>
          <w:t>Condado de Barcelona</w:t>
        </w:r>
      </w:hyperlink>
      <w:r w:rsidR="004A612C" w:rsidRPr="00A603D1">
        <w:rPr>
          <w:rFonts w:ascii="Arial" w:hAnsi="Arial" w:cs="Arial"/>
          <w:b/>
        </w:rPr>
        <w:t xml:space="preserve"> se convirtió muy pronto en el condado dominante de la zona. Con el tiempo, tras la unión dinástica entre el </w:t>
      </w:r>
      <w:hyperlink r:id="rId171" w:tooltip="Reino de Aragón" w:history="1">
        <w:r w:rsidR="004A612C" w:rsidRPr="00A603D1">
          <w:rPr>
            <w:rStyle w:val="Hipervnculo"/>
            <w:rFonts w:ascii="Arial" w:hAnsi="Arial" w:cs="Arial"/>
            <w:b/>
            <w:color w:val="auto"/>
            <w:u w:val="none"/>
          </w:rPr>
          <w:t>Reino de Aragón</w:t>
        </w:r>
      </w:hyperlink>
      <w:r w:rsidR="004A612C" w:rsidRPr="00A603D1">
        <w:rPr>
          <w:rFonts w:ascii="Arial" w:hAnsi="Arial" w:cs="Arial"/>
          <w:b/>
        </w:rPr>
        <w:t xml:space="preserve"> y el conjunto de condados vinculados al </w:t>
      </w:r>
      <w:hyperlink r:id="rId172" w:tooltip="Condado de Barcelona" w:history="1">
        <w:r w:rsidR="004A612C" w:rsidRPr="00A603D1">
          <w:rPr>
            <w:rStyle w:val="Hipervnculo"/>
            <w:rFonts w:ascii="Arial" w:hAnsi="Arial" w:cs="Arial"/>
            <w:b/>
            <w:color w:val="auto"/>
            <w:u w:val="none"/>
          </w:rPr>
          <w:t>de Barcelona</w:t>
        </w:r>
      </w:hyperlink>
      <w:r w:rsidR="004A612C" w:rsidRPr="00A603D1">
        <w:rPr>
          <w:rFonts w:ascii="Arial" w:hAnsi="Arial" w:cs="Arial"/>
          <w:b/>
        </w:rPr>
        <w:t xml:space="preserve">, daría origen a la </w:t>
      </w:r>
      <w:hyperlink r:id="rId173" w:tooltip="Corona de Aragón" w:history="1">
        <w:r w:rsidR="004A612C" w:rsidRPr="00A603D1">
          <w:rPr>
            <w:rStyle w:val="Hipervnculo"/>
            <w:rFonts w:ascii="Arial" w:hAnsi="Arial" w:cs="Arial"/>
            <w:b/>
            <w:color w:val="auto"/>
            <w:u w:val="none"/>
          </w:rPr>
          <w:t>Corona de Aragón</w:t>
        </w:r>
      </w:hyperlink>
      <w:r w:rsidR="004A612C" w:rsidRPr="00A603D1">
        <w:rPr>
          <w:rFonts w:ascii="Arial" w:hAnsi="Arial" w:cs="Arial"/>
          <w:b/>
        </w:rPr>
        <w:t xml:space="preserve">. </w:t>
      </w:r>
    </w:p>
    <w:p w:rsidR="004A612C" w:rsidRPr="00A603D1" w:rsidRDefault="004A612C" w:rsidP="00A603D1">
      <w:pPr>
        <w:ind w:left="-1134" w:right="-142" w:firstLine="142"/>
        <w:jc w:val="center"/>
        <w:rPr>
          <w:b/>
          <w:color w:val="0070C0"/>
          <w:sz w:val="22"/>
          <w:szCs w:val="22"/>
        </w:rPr>
      </w:pPr>
      <w:r w:rsidRPr="00A603D1">
        <w:rPr>
          <w:b/>
          <w:noProof/>
          <w:color w:val="0070C0"/>
          <w:sz w:val="22"/>
          <w:szCs w:val="22"/>
        </w:rPr>
        <w:lastRenderedPageBreak/>
        <w:drawing>
          <wp:inline distT="0" distB="0" distL="0" distR="0">
            <wp:extent cx="1314450" cy="2864203"/>
            <wp:effectExtent l="19050" t="0" r="0" b="0"/>
            <wp:docPr id="8" name="Imagen 8" descr="https://upload.wikimedia.org/wikipedia/commons/6/60/Jaime_I_de_Arag%C3%B3n.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6/60/Jaime_I_de_Arag%C3%B3n.jpg">
                      <a:hlinkClick r:id="rId174"/>
                    </pic:cNvPr>
                    <pic:cNvPicPr>
                      <a:picLocks noChangeAspect="1" noChangeArrowheads="1"/>
                    </pic:cNvPicPr>
                  </pic:nvPicPr>
                  <pic:blipFill>
                    <a:blip r:embed="rId175"/>
                    <a:srcRect/>
                    <a:stretch>
                      <a:fillRect/>
                    </a:stretch>
                  </pic:blipFill>
                  <pic:spPr bwMode="auto">
                    <a:xfrm>
                      <a:off x="0" y="0"/>
                      <a:ext cx="1314450" cy="2864203"/>
                    </a:xfrm>
                    <a:prstGeom prst="rect">
                      <a:avLst/>
                    </a:prstGeom>
                    <a:noFill/>
                    <a:ln w="9525">
                      <a:noFill/>
                      <a:miter lim="800000"/>
                      <a:headEnd/>
                      <a:tailEnd/>
                    </a:ln>
                  </pic:spPr>
                </pic:pic>
              </a:graphicData>
            </a:graphic>
          </wp:inline>
        </w:drawing>
      </w:r>
      <w:r w:rsidR="00891F3D">
        <w:rPr>
          <w:noProof/>
        </w:rPr>
        <w:drawing>
          <wp:inline distT="0" distB="0" distL="0" distR="0">
            <wp:extent cx="3124200" cy="2760423"/>
            <wp:effectExtent l="19050" t="0" r="0" b="0"/>
            <wp:docPr id="13" name="Imagen 7" descr="Resultado de imagen de reino de a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reino de aragon"/>
                    <pic:cNvPicPr>
                      <a:picLocks noChangeAspect="1" noChangeArrowheads="1"/>
                    </pic:cNvPicPr>
                  </pic:nvPicPr>
                  <pic:blipFill>
                    <a:blip r:embed="rId176"/>
                    <a:srcRect l="28664"/>
                    <a:stretch>
                      <a:fillRect/>
                    </a:stretch>
                  </pic:blipFill>
                  <pic:spPr bwMode="auto">
                    <a:xfrm>
                      <a:off x="0" y="0"/>
                      <a:ext cx="3124200" cy="2760423"/>
                    </a:xfrm>
                    <a:prstGeom prst="rect">
                      <a:avLst/>
                    </a:prstGeom>
                    <a:noFill/>
                    <a:ln w="9525">
                      <a:noFill/>
                      <a:miter lim="800000"/>
                      <a:headEnd/>
                      <a:tailEnd/>
                    </a:ln>
                  </pic:spPr>
                </pic:pic>
              </a:graphicData>
            </a:graphic>
          </wp:inline>
        </w:drawing>
      </w:r>
    </w:p>
    <w:p w:rsidR="004A612C" w:rsidRDefault="004A612C" w:rsidP="00891F3D">
      <w:pPr>
        <w:ind w:left="-1134" w:right="-142" w:firstLine="142"/>
        <w:jc w:val="center"/>
        <w:rPr>
          <w:b/>
          <w:color w:val="0070C0"/>
          <w:sz w:val="22"/>
          <w:szCs w:val="22"/>
        </w:rPr>
      </w:pPr>
      <w:r w:rsidRPr="00A603D1">
        <w:rPr>
          <w:b/>
          <w:color w:val="0070C0"/>
          <w:sz w:val="22"/>
          <w:szCs w:val="22"/>
        </w:rPr>
        <w:t xml:space="preserve">Representación de </w:t>
      </w:r>
      <w:hyperlink r:id="rId177" w:tooltip="Jaime I de Aragón" w:history="1">
        <w:r w:rsidRPr="00A603D1">
          <w:rPr>
            <w:rStyle w:val="Hipervnculo"/>
            <w:b/>
            <w:color w:val="0070C0"/>
            <w:sz w:val="22"/>
            <w:szCs w:val="22"/>
            <w:u w:val="none"/>
          </w:rPr>
          <w:t>Jaime I de Aragón</w:t>
        </w:r>
      </w:hyperlink>
      <w:r w:rsidRPr="00A603D1">
        <w:rPr>
          <w:b/>
          <w:color w:val="0070C0"/>
          <w:sz w:val="22"/>
          <w:szCs w:val="22"/>
        </w:rPr>
        <w:t xml:space="preserve"> </w:t>
      </w:r>
    </w:p>
    <w:p w:rsidR="00891F3D" w:rsidRPr="00A603D1" w:rsidRDefault="00891F3D" w:rsidP="00891F3D">
      <w:pPr>
        <w:ind w:left="-1134" w:right="-142" w:firstLine="142"/>
        <w:jc w:val="center"/>
        <w:rPr>
          <w:b/>
        </w:rPr>
      </w:pPr>
      <w:r>
        <w:rPr>
          <w:b/>
          <w:color w:val="0070C0"/>
          <w:sz w:val="22"/>
          <w:szCs w:val="22"/>
        </w:rPr>
        <w:t>Y comienzo del reino de Aragón</w:t>
      </w:r>
    </w:p>
    <w:p w:rsidR="00891F3D" w:rsidRDefault="00891F3D" w:rsidP="00893135">
      <w:pPr>
        <w:pStyle w:val="NormalWeb"/>
        <w:ind w:left="-851" w:right="-142" w:firstLine="284"/>
        <w:jc w:val="both"/>
        <w:rPr>
          <w:rFonts w:ascii="Arial" w:hAnsi="Arial" w:cs="Arial"/>
          <w:b/>
        </w:rPr>
      </w:pPr>
      <w:r>
        <w:rPr>
          <w:rFonts w:ascii="Arial" w:hAnsi="Arial" w:cs="Arial"/>
          <w:b/>
        </w:rPr>
        <w:t xml:space="preserve">   </w:t>
      </w:r>
      <w:r w:rsidR="004A612C" w:rsidRPr="00A603D1">
        <w:rPr>
          <w:rFonts w:ascii="Arial" w:hAnsi="Arial" w:cs="Arial"/>
          <w:b/>
        </w:rPr>
        <w:t xml:space="preserve">El </w:t>
      </w:r>
      <w:hyperlink r:id="rId178" w:tooltip="Reino de Aragón" w:history="1">
        <w:r w:rsidR="004A612C" w:rsidRPr="00A603D1">
          <w:rPr>
            <w:rStyle w:val="Hipervnculo"/>
            <w:rFonts w:ascii="Arial" w:hAnsi="Arial" w:cs="Arial"/>
            <w:b/>
            <w:color w:val="auto"/>
            <w:u w:val="none"/>
          </w:rPr>
          <w:t>Reino de Aragón</w:t>
        </w:r>
      </w:hyperlink>
      <w:r w:rsidR="004A612C" w:rsidRPr="00A603D1">
        <w:rPr>
          <w:rFonts w:ascii="Arial" w:hAnsi="Arial" w:cs="Arial"/>
          <w:b/>
        </w:rPr>
        <w:t xml:space="preserve"> tiene su origen en un condado procedente de la </w:t>
      </w:r>
      <w:hyperlink r:id="rId179" w:tooltip="Marca Hispánica" w:history="1">
        <w:r w:rsidR="004A612C" w:rsidRPr="00A603D1">
          <w:rPr>
            <w:rStyle w:val="Hipervnculo"/>
            <w:rFonts w:ascii="Arial" w:hAnsi="Arial" w:cs="Arial"/>
            <w:b/>
            <w:color w:val="auto"/>
            <w:u w:val="none"/>
          </w:rPr>
          <w:t>Marca Hispánica</w:t>
        </w:r>
      </w:hyperlink>
      <w:r w:rsidR="004A612C" w:rsidRPr="00A603D1">
        <w:rPr>
          <w:rFonts w:ascii="Arial" w:hAnsi="Arial" w:cs="Arial"/>
          <w:b/>
        </w:rPr>
        <w:t xml:space="preserve">. Se uniría debido al enlace dinástico de </w:t>
      </w:r>
      <w:hyperlink r:id="rId180" w:tooltip="Andregoto Galíndez" w:history="1">
        <w:proofErr w:type="spellStart"/>
        <w:r w:rsidR="004A612C" w:rsidRPr="00A603D1">
          <w:rPr>
            <w:rStyle w:val="Hipervnculo"/>
            <w:rFonts w:ascii="Arial" w:hAnsi="Arial" w:cs="Arial"/>
            <w:b/>
            <w:color w:val="auto"/>
            <w:u w:val="none"/>
          </w:rPr>
          <w:t>Andregoto</w:t>
        </w:r>
        <w:proofErr w:type="spellEnd"/>
        <w:r w:rsidR="004A612C" w:rsidRPr="00A603D1">
          <w:rPr>
            <w:rStyle w:val="Hipervnculo"/>
            <w:rFonts w:ascii="Arial" w:hAnsi="Arial" w:cs="Arial"/>
            <w:b/>
            <w:color w:val="auto"/>
            <w:u w:val="none"/>
          </w:rPr>
          <w:t xml:space="preserve"> </w:t>
        </w:r>
        <w:proofErr w:type="spellStart"/>
        <w:r w:rsidR="004A612C" w:rsidRPr="00A603D1">
          <w:rPr>
            <w:rStyle w:val="Hipervnculo"/>
            <w:rFonts w:ascii="Arial" w:hAnsi="Arial" w:cs="Arial"/>
            <w:b/>
            <w:color w:val="auto"/>
            <w:u w:val="none"/>
          </w:rPr>
          <w:t>Galíndez</w:t>
        </w:r>
        <w:proofErr w:type="spellEnd"/>
      </w:hyperlink>
      <w:r w:rsidR="004A612C" w:rsidRPr="00A603D1">
        <w:rPr>
          <w:rFonts w:ascii="Arial" w:hAnsi="Arial" w:cs="Arial"/>
          <w:b/>
        </w:rPr>
        <w:t xml:space="preserve"> con </w:t>
      </w:r>
      <w:hyperlink r:id="rId181" w:tooltip="García Sánchez I de Pamplona" w:history="1">
        <w:r w:rsidR="004A612C" w:rsidRPr="00A603D1">
          <w:rPr>
            <w:rStyle w:val="Hipervnculo"/>
            <w:rFonts w:ascii="Arial" w:hAnsi="Arial" w:cs="Arial"/>
            <w:b/>
            <w:color w:val="auto"/>
            <w:u w:val="none"/>
          </w:rPr>
          <w:t>García Sánchez I</w:t>
        </w:r>
      </w:hyperlink>
      <w:r w:rsidR="004A612C" w:rsidRPr="00A603D1">
        <w:rPr>
          <w:rFonts w:ascii="Arial" w:hAnsi="Arial" w:cs="Arial"/>
          <w:b/>
        </w:rPr>
        <w:t xml:space="preserve"> en el año </w:t>
      </w:r>
      <w:hyperlink r:id="rId182" w:tooltip="943" w:history="1">
        <w:r w:rsidR="004A612C" w:rsidRPr="00A603D1">
          <w:rPr>
            <w:rStyle w:val="Hipervnculo"/>
            <w:rFonts w:ascii="Arial" w:hAnsi="Arial" w:cs="Arial"/>
            <w:b/>
            <w:color w:val="auto"/>
            <w:u w:val="none"/>
          </w:rPr>
          <w:t>943</w:t>
        </w:r>
      </w:hyperlink>
      <w:r w:rsidR="004A612C" w:rsidRPr="00A603D1">
        <w:rPr>
          <w:rFonts w:ascii="Arial" w:hAnsi="Arial" w:cs="Arial"/>
          <w:b/>
        </w:rPr>
        <w:t xml:space="preserve"> al de </w:t>
      </w:r>
      <w:hyperlink r:id="rId183" w:tooltip="Reino de Pamplona" w:history="1">
        <w:r w:rsidR="004A612C" w:rsidRPr="00A603D1">
          <w:rPr>
            <w:rStyle w:val="Hipervnculo"/>
            <w:rFonts w:ascii="Arial" w:hAnsi="Arial" w:cs="Arial"/>
            <w:b/>
            <w:color w:val="auto"/>
            <w:u w:val="none"/>
          </w:rPr>
          <w:t>Pamplona</w:t>
        </w:r>
      </w:hyperlink>
      <w:r w:rsidR="004A612C" w:rsidRPr="00A603D1">
        <w:rPr>
          <w:rFonts w:ascii="Arial" w:hAnsi="Arial" w:cs="Arial"/>
          <w:b/>
        </w:rPr>
        <w:t xml:space="preserve">. Tras la muerte de </w:t>
      </w:r>
      <w:hyperlink r:id="rId184" w:tooltip="Sancho III de Navarra" w:history="1">
        <w:r w:rsidR="004A612C" w:rsidRPr="00A603D1">
          <w:rPr>
            <w:rStyle w:val="Hipervnculo"/>
            <w:rFonts w:ascii="Arial" w:hAnsi="Arial" w:cs="Arial"/>
            <w:b/>
            <w:color w:val="auto"/>
            <w:u w:val="none"/>
          </w:rPr>
          <w:t>Sancho III de Navarra</w:t>
        </w:r>
      </w:hyperlink>
      <w:r w:rsidR="004A612C" w:rsidRPr="00A603D1">
        <w:rPr>
          <w:rFonts w:ascii="Arial" w:hAnsi="Arial" w:cs="Arial"/>
          <w:b/>
        </w:rPr>
        <w:t xml:space="preserve"> en </w:t>
      </w:r>
      <w:hyperlink r:id="rId185" w:tooltip="1035" w:history="1">
        <w:r w:rsidR="004A612C" w:rsidRPr="00A603D1">
          <w:rPr>
            <w:rStyle w:val="Hipervnculo"/>
            <w:rFonts w:ascii="Arial" w:hAnsi="Arial" w:cs="Arial"/>
            <w:b/>
            <w:color w:val="auto"/>
            <w:u w:val="none"/>
          </w:rPr>
          <w:t>1035</w:t>
        </w:r>
      </w:hyperlink>
      <w:r w:rsidR="004A612C" w:rsidRPr="00A603D1">
        <w:rPr>
          <w:rFonts w:ascii="Arial" w:hAnsi="Arial" w:cs="Arial"/>
          <w:b/>
        </w:rPr>
        <w:t xml:space="preserve">, legó a su hijo </w:t>
      </w:r>
      <w:hyperlink r:id="rId186" w:tooltip="Ramiro I de Aragón" w:history="1">
        <w:r w:rsidR="004A612C" w:rsidRPr="00A603D1">
          <w:rPr>
            <w:rStyle w:val="Hipervnculo"/>
            <w:rFonts w:ascii="Arial" w:hAnsi="Arial" w:cs="Arial"/>
            <w:b/>
            <w:color w:val="auto"/>
            <w:u w:val="none"/>
          </w:rPr>
          <w:t>Ramiro</w:t>
        </w:r>
      </w:hyperlink>
      <w:r w:rsidR="004A612C" w:rsidRPr="00A603D1">
        <w:rPr>
          <w:rFonts w:ascii="Arial" w:hAnsi="Arial" w:cs="Arial"/>
          <w:b/>
        </w:rPr>
        <w:t xml:space="preserve"> el dominio del condado de Aragón, que se emanciparía y, tras anexionarse los condados de </w:t>
      </w:r>
      <w:hyperlink r:id="rId187" w:tooltip="Condado de Sobrarbe" w:history="1">
        <w:proofErr w:type="spellStart"/>
        <w:r w:rsidR="004A612C" w:rsidRPr="00A603D1">
          <w:rPr>
            <w:rStyle w:val="Hipervnculo"/>
            <w:rFonts w:ascii="Arial" w:hAnsi="Arial" w:cs="Arial"/>
            <w:b/>
            <w:color w:val="auto"/>
            <w:u w:val="none"/>
          </w:rPr>
          <w:t>Sobrarbe</w:t>
        </w:r>
        <w:proofErr w:type="spellEnd"/>
      </w:hyperlink>
      <w:r w:rsidR="004A612C" w:rsidRPr="00A603D1">
        <w:rPr>
          <w:rFonts w:ascii="Arial" w:hAnsi="Arial" w:cs="Arial"/>
          <w:b/>
        </w:rPr>
        <w:t xml:space="preserve"> y </w:t>
      </w:r>
      <w:hyperlink r:id="rId188" w:tooltip="Condado de Ribagorza" w:history="1">
        <w:r w:rsidR="004A612C" w:rsidRPr="00A603D1">
          <w:rPr>
            <w:rStyle w:val="Hipervnculo"/>
            <w:rFonts w:ascii="Arial" w:hAnsi="Arial" w:cs="Arial"/>
            <w:b/>
            <w:color w:val="auto"/>
            <w:u w:val="none"/>
          </w:rPr>
          <w:t>Ribagorza</w:t>
        </w:r>
      </w:hyperlink>
      <w:r w:rsidR="004A612C" w:rsidRPr="00A603D1">
        <w:rPr>
          <w:rFonts w:ascii="Arial" w:hAnsi="Arial" w:cs="Arial"/>
          <w:b/>
        </w:rPr>
        <w:t xml:space="preserve">, cuyo gobierno había correspondido a un adolescente </w:t>
      </w:r>
      <w:hyperlink r:id="rId189" w:tooltip="Gonzalo I de Ribagorza" w:history="1">
        <w:r w:rsidR="004A612C" w:rsidRPr="00A603D1">
          <w:rPr>
            <w:rStyle w:val="Hipervnculo"/>
            <w:rFonts w:ascii="Arial" w:hAnsi="Arial" w:cs="Arial"/>
            <w:b/>
            <w:color w:val="auto"/>
            <w:u w:val="none"/>
          </w:rPr>
          <w:t>Gonzalo</w:t>
        </w:r>
      </w:hyperlink>
      <w:r w:rsidR="004A612C" w:rsidRPr="00A603D1">
        <w:rPr>
          <w:rFonts w:ascii="Arial" w:hAnsi="Arial" w:cs="Arial"/>
          <w:b/>
        </w:rPr>
        <w:t xml:space="preserve"> a su muerte en </w:t>
      </w:r>
      <w:hyperlink r:id="rId190" w:tooltip="1045" w:history="1">
        <w:r w:rsidR="004A612C" w:rsidRPr="00A603D1">
          <w:rPr>
            <w:rStyle w:val="Hipervnculo"/>
            <w:rFonts w:ascii="Arial" w:hAnsi="Arial" w:cs="Arial"/>
            <w:b/>
            <w:color w:val="auto"/>
            <w:u w:val="none"/>
          </w:rPr>
          <w:t>1045</w:t>
        </w:r>
      </w:hyperlink>
      <w:r w:rsidR="004A612C" w:rsidRPr="00A603D1">
        <w:rPr>
          <w:rFonts w:ascii="Arial" w:hAnsi="Arial" w:cs="Arial"/>
          <w:b/>
        </w:rPr>
        <w:t xml:space="preserve">, Ramiro I establecería un reino </w:t>
      </w:r>
      <w:hyperlink r:id="rId191" w:tooltip="De facto" w:history="1">
        <w:r w:rsidR="004A612C" w:rsidRPr="00A603D1">
          <w:rPr>
            <w:rStyle w:val="Hipervnculo"/>
            <w:rFonts w:ascii="Arial" w:hAnsi="Arial" w:cs="Arial"/>
            <w:b/>
            <w:color w:val="auto"/>
            <w:u w:val="none"/>
          </w:rPr>
          <w:t>de facto</w:t>
        </w:r>
      </w:hyperlink>
      <w:r w:rsidR="004A612C" w:rsidRPr="00A603D1">
        <w:rPr>
          <w:rFonts w:ascii="Arial" w:hAnsi="Arial" w:cs="Arial"/>
          <w:b/>
        </w:rPr>
        <w:t xml:space="preserve"> que comprendía los tres antiguos condados y ocupaba los </w:t>
      </w:r>
      <w:hyperlink r:id="rId192" w:tooltip="Pirineo central (aún no redactado)" w:history="1">
        <w:r w:rsidR="004A612C" w:rsidRPr="00A603D1">
          <w:rPr>
            <w:rStyle w:val="Hipervnculo"/>
            <w:rFonts w:ascii="Arial" w:hAnsi="Arial" w:cs="Arial"/>
            <w:b/>
            <w:color w:val="auto"/>
            <w:u w:val="none"/>
          </w:rPr>
          <w:t>Pirineos centrales</w:t>
        </w:r>
      </w:hyperlink>
      <w:r w:rsidR="004A612C" w:rsidRPr="00A603D1">
        <w:rPr>
          <w:rFonts w:ascii="Arial" w:hAnsi="Arial" w:cs="Arial"/>
          <w:b/>
        </w:rPr>
        <w:t>.</w:t>
      </w:r>
    </w:p>
    <w:p w:rsidR="004A612C" w:rsidRPr="00A603D1" w:rsidRDefault="00891F3D" w:rsidP="00893135">
      <w:pPr>
        <w:pStyle w:val="NormalWeb"/>
        <w:ind w:left="-851" w:right="-142" w:firstLine="284"/>
        <w:jc w:val="both"/>
        <w:rPr>
          <w:rFonts w:ascii="Arial" w:hAnsi="Arial" w:cs="Arial"/>
          <w:b/>
        </w:rPr>
      </w:pPr>
      <w:r>
        <w:rPr>
          <w:rFonts w:ascii="Arial" w:hAnsi="Arial" w:cs="Arial"/>
          <w:b/>
        </w:rPr>
        <w:t xml:space="preserve">  </w:t>
      </w:r>
      <w:r w:rsidR="004A612C" w:rsidRPr="00A603D1">
        <w:rPr>
          <w:rFonts w:ascii="Arial" w:hAnsi="Arial" w:cs="Arial"/>
          <w:b/>
        </w:rPr>
        <w:t xml:space="preserve">Poco después, en </w:t>
      </w:r>
      <w:hyperlink r:id="rId193" w:tooltip="1076" w:history="1">
        <w:r w:rsidR="004A612C" w:rsidRPr="00A603D1">
          <w:rPr>
            <w:rStyle w:val="Hipervnculo"/>
            <w:rFonts w:ascii="Arial" w:hAnsi="Arial" w:cs="Arial"/>
            <w:b/>
            <w:color w:val="auto"/>
            <w:u w:val="none"/>
          </w:rPr>
          <w:t>1076</w:t>
        </w:r>
      </w:hyperlink>
      <w:r w:rsidR="004A612C" w:rsidRPr="00A603D1">
        <w:rPr>
          <w:rFonts w:ascii="Arial" w:hAnsi="Arial" w:cs="Arial"/>
          <w:b/>
        </w:rPr>
        <w:t xml:space="preserve"> a la muerte de </w:t>
      </w:r>
      <w:hyperlink r:id="rId194" w:tooltip="Sancho Garcés IV de Pamplona" w:history="1">
        <w:r w:rsidR="004A612C" w:rsidRPr="00A603D1">
          <w:rPr>
            <w:rStyle w:val="Hipervnculo"/>
            <w:rFonts w:ascii="Arial" w:hAnsi="Arial" w:cs="Arial"/>
            <w:b/>
            <w:color w:val="auto"/>
            <w:u w:val="none"/>
          </w:rPr>
          <w:t xml:space="preserve">Sancho </w:t>
        </w:r>
        <w:r w:rsidR="004A612C" w:rsidRPr="00A603D1">
          <w:rPr>
            <w:rStyle w:val="Hipervnculo"/>
            <w:rFonts w:ascii="Arial" w:hAnsi="Arial" w:cs="Arial"/>
            <w:b/>
            <w:i/>
            <w:iCs/>
            <w:color w:val="auto"/>
            <w:u w:val="none"/>
          </w:rPr>
          <w:t xml:space="preserve">el de </w:t>
        </w:r>
        <w:proofErr w:type="spellStart"/>
        <w:r w:rsidR="004A612C" w:rsidRPr="00A603D1">
          <w:rPr>
            <w:rStyle w:val="Hipervnculo"/>
            <w:rFonts w:ascii="Arial" w:hAnsi="Arial" w:cs="Arial"/>
            <w:b/>
            <w:i/>
            <w:iCs/>
            <w:color w:val="auto"/>
            <w:u w:val="none"/>
          </w:rPr>
          <w:t>Peñalén</w:t>
        </w:r>
        <w:proofErr w:type="spellEnd"/>
      </w:hyperlink>
      <w:r w:rsidR="004A612C" w:rsidRPr="00A603D1">
        <w:rPr>
          <w:rFonts w:ascii="Arial" w:hAnsi="Arial" w:cs="Arial"/>
          <w:b/>
        </w:rPr>
        <w:t xml:space="preserve">, llegó a anexionarse Navarra, aunque tras la muerte de </w:t>
      </w:r>
      <w:hyperlink r:id="rId195" w:tooltip="Alfonso I el Batallador" w:history="1">
        <w:r w:rsidR="004A612C" w:rsidRPr="00A603D1">
          <w:rPr>
            <w:rStyle w:val="Hipervnculo"/>
            <w:rFonts w:ascii="Arial" w:hAnsi="Arial" w:cs="Arial"/>
            <w:b/>
            <w:color w:val="auto"/>
            <w:u w:val="none"/>
          </w:rPr>
          <w:t>Alfonso I el Batallador</w:t>
        </w:r>
      </w:hyperlink>
      <w:r w:rsidR="004A612C" w:rsidRPr="00A603D1">
        <w:rPr>
          <w:rFonts w:ascii="Arial" w:hAnsi="Arial" w:cs="Arial"/>
          <w:b/>
        </w:rPr>
        <w:t xml:space="preserve"> la unión se deshizo. Por esa época, tras una dura lucha con las </w:t>
      </w:r>
      <w:hyperlink r:id="rId196" w:tooltip="Taifa" w:history="1">
        <w:r w:rsidR="004A612C" w:rsidRPr="00A603D1">
          <w:rPr>
            <w:rStyle w:val="Hipervnculo"/>
            <w:rFonts w:ascii="Arial" w:hAnsi="Arial" w:cs="Arial"/>
            <w:b/>
            <w:color w:val="auto"/>
            <w:u w:val="none"/>
          </w:rPr>
          <w:t>taifas</w:t>
        </w:r>
      </w:hyperlink>
      <w:r w:rsidR="004A612C" w:rsidRPr="00A603D1">
        <w:rPr>
          <w:rFonts w:ascii="Arial" w:hAnsi="Arial" w:cs="Arial"/>
          <w:b/>
        </w:rPr>
        <w:t xml:space="preserve"> de </w:t>
      </w:r>
      <w:hyperlink r:id="rId197" w:tooltip="Zaragoza" w:history="1">
        <w:r w:rsidR="004A612C" w:rsidRPr="00A603D1">
          <w:rPr>
            <w:rStyle w:val="Hipervnculo"/>
            <w:rFonts w:ascii="Arial" w:hAnsi="Arial" w:cs="Arial"/>
            <w:b/>
            <w:color w:val="auto"/>
            <w:u w:val="none"/>
          </w:rPr>
          <w:t>Zaragoza</w:t>
        </w:r>
      </w:hyperlink>
      <w:r w:rsidR="004A612C" w:rsidRPr="00A603D1">
        <w:rPr>
          <w:rFonts w:ascii="Arial" w:hAnsi="Arial" w:cs="Arial"/>
          <w:b/>
        </w:rPr>
        <w:t xml:space="preserve">, el reino aragonés llegó al Ebro, conquistando la capital en </w:t>
      </w:r>
      <w:hyperlink r:id="rId198" w:tooltip="1118" w:history="1">
        <w:r w:rsidR="004A612C" w:rsidRPr="00A603D1">
          <w:rPr>
            <w:rStyle w:val="Hipervnculo"/>
            <w:rFonts w:ascii="Arial" w:hAnsi="Arial" w:cs="Arial"/>
            <w:b/>
            <w:color w:val="auto"/>
            <w:u w:val="none"/>
          </w:rPr>
          <w:t>1118</w:t>
        </w:r>
      </w:hyperlink>
      <w:r w:rsidR="004A612C" w:rsidRPr="00A603D1">
        <w:rPr>
          <w:rFonts w:ascii="Arial" w:hAnsi="Arial" w:cs="Arial"/>
          <w:b/>
        </w:rPr>
        <w:t>.</w:t>
      </w:r>
    </w:p>
    <w:p w:rsidR="004A612C" w:rsidRPr="00A603D1" w:rsidRDefault="004A612C" w:rsidP="00893135">
      <w:pPr>
        <w:pStyle w:val="NormalWeb"/>
        <w:ind w:left="-851" w:right="-142" w:firstLine="284"/>
        <w:jc w:val="both"/>
        <w:rPr>
          <w:rFonts w:ascii="Arial" w:hAnsi="Arial" w:cs="Arial"/>
          <w:b/>
        </w:rPr>
      </w:pPr>
      <w:r w:rsidRPr="00A603D1">
        <w:rPr>
          <w:rFonts w:ascii="Arial" w:hAnsi="Arial" w:cs="Arial"/>
          <w:b/>
        </w:rPr>
        <w:t xml:space="preserve">Más tarde se produciría la unión dinástica, con el matrimonio de </w:t>
      </w:r>
      <w:hyperlink r:id="rId199" w:tooltip="Petronila de Aragón" w:history="1">
        <w:r w:rsidRPr="00A603D1">
          <w:rPr>
            <w:rStyle w:val="Hipervnculo"/>
            <w:rFonts w:ascii="Arial" w:hAnsi="Arial" w:cs="Arial"/>
            <w:b/>
            <w:color w:val="auto"/>
            <w:u w:val="none"/>
          </w:rPr>
          <w:t>Petronila</w:t>
        </w:r>
      </w:hyperlink>
      <w:r w:rsidRPr="00A603D1">
        <w:rPr>
          <w:rFonts w:ascii="Arial" w:hAnsi="Arial" w:cs="Arial"/>
          <w:b/>
        </w:rPr>
        <w:t xml:space="preserve"> (hija única del rey de Aragón) y </w:t>
      </w:r>
      <w:hyperlink r:id="rId200" w:tooltip="Ramón Berenguer IV de Barcelona" w:history="1">
        <w:r w:rsidRPr="00A603D1">
          <w:rPr>
            <w:rStyle w:val="Hipervnculo"/>
            <w:rFonts w:ascii="Arial" w:hAnsi="Arial" w:cs="Arial"/>
            <w:b/>
            <w:color w:val="auto"/>
            <w:u w:val="none"/>
          </w:rPr>
          <w:t>Ramón Berenguer IV</w:t>
        </w:r>
      </w:hyperlink>
      <w:r w:rsidRPr="00A603D1">
        <w:rPr>
          <w:rFonts w:ascii="Arial" w:hAnsi="Arial" w:cs="Arial"/>
          <w:b/>
        </w:rPr>
        <w:t xml:space="preserve">, conde de Barcelona, lo que conformó la </w:t>
      </w:r>
      <w:hyperlink r:id="rId201" w:tooltip="Corona de Aragón" w:history="1">
        <w:r w:rsidRPr="00A603D1">
          <w:rPr>
            <w:rStyle w:val="Hipervnculo"/>
            <w:rFonts w:ascii="Arial" w:hAnsi="Arial" w:cs="Arial"/>
            <w:b/>
            <w:color w:val="auto"/>
            <w:u w:val="none"/>
          </w:rPr>
          <w:t>Corona de Aragón</w:t>
        </w:r>
      </w:hyperlink>
      <w:r w:rsidRPr="00A603D1">
        <w:rPr>
          <w:rFonts w:ascii="Arial" w:hAnsi="Arial" w:cs="Arial"/>
          <w:b/>
        </w:rPr>
        <w:t>, que agrupaba al Reino y a los Condados, si bien cada territorio mantuvo sus usos y costumbres consuetudinarios.</w:t>
      </w:r>
    </w:p>
    <w:p w:rsidR="004A612C" w:rsidRPr="00A603D1" w:rsidRDefault="004A612C" w:rsidP="00893135">
      <w:pPr>
        <w:pStyle w:val="NormalWeb"/>
        <w:ind w:left="-851" w:right="-142" w:firstLine="284"/>
        <w:jc w:val="both"/>
        <w:rPr>
          <w:rFonts w:ascii="Arial" w:hAnsi="Arial" w:cs="Arial"/>
          <w:b/>
        </w:rPr>
      </w:pPr>
      <w:r w:rsidRPr="00A603D1">
        <w:rPr>
          <w:rFonts w:ascii="Arial" w:hAnsi="Arial" w:cs="Arial"/>
          <w:b/>
        </w:rPr>
        <w:t xml:space="preserve">La Corona acabaría por unificar con el tiempo lo que hoy es </w:t>
      </w:r>
      <w:hyperlink r:id="rId202" w:tooltip="Cataluña" w:history="1">
        <w:r w:rsidRPr="00A603D1">
          <w:rPr>
            <w:rStyle w:val="Hipervnculo"/>
            <w:rFonts w:ascii="Arial" w:hAnsi="Arial" w:cs="Arial"/>
            <w:b/>
            <w:color w:val="auto"/>
            <w:u w:val="none"/>
          </w:rPr>
          <w:t>Cataluña</w:t>
        </w:r>
      </w:hyperlink>
      <w:r w:rsidRPr="00A603D1">
        <w:rPr>
          <w:rFonts w:ascii="Arial" w:hAnsi="Arial" w:cs="Arial"/>
          <w:b/>
        </w:rPr>
        <w:t xml:space="preserve">, arrebatando a los árabes el resto de Cataluña, la </w:t>
      </w:r>
      <w:hyperlink r:id="rId203" w:tooltip="Cataluña Nueva" w:history="1">
        <w:r w:rsidRPr="00A603D1">
          <w:rPr>
            <w:rStyle w:val="Hipervnculo"/>
            <w:rFonts w:ascii="Arial" w:hAnsi="Arial" w:cs="Arial"/>
            <w:b/>
            <w:color w:val="auto"/>
            <w:u w:val="none"/>
          </w:rPr>
          <w:t>Cataluña Nueva</w:t>
        </w:r>
      </w:hyperlink>
      <w:r w:rsidRPr="00A603D1">
        <w:rPr>
          <w:rFonts w:ascii="Arial" w:hAnsi="Arial" w:cs="Arial"/>
          <w:b/>
        </w:rPr>
        <w:t>, y anexionándose los restantes territorios.</w:t>
      </w:r>
    </w:p>
    <w:p w:rsidR="004A612C" w:rsidRPr="00A603D1" w:rsidRDefault="000C6596" w:rsidP="00893135">
      <w:pPr>
        <w:pStyle w:val="NormalWeb"/>
        <w:ind w:left="-851" w:firstLine="284"/>
        <w:jc w:val="both"/>
        <w:rPr>
          <w:rFonts w:ascii="Arial" w:hAnsi="Arial" w:cs="Arial"/>
          <w:b/>
          <w:color w:val="000000" w:themeColor="text1"/>
        </w:rPr>
      </w:pPr>
      <w:r>
        <w:rPr>
          <w:rFonts w:ascii="Arial" w:hAnsi="Arial" w:cs="Arial"/>
          <w:b/>
          <w:color w:val="000000" w:themeColor="text1"/>
        </w:rPr>
        <w:t xml:space="preserve">Se multiplicaron los </w:t>
      </w:r>
      <w:r w:rsidR="004A612C" w:rsidRPr="00A603D1">
        <w:rPr>
          <w:rFonts w:ascii="Arial" w:hAnsi="Arial" w:cs="Arial"/>
          <w:b/>
          <w:color w:val="000000" w:themeColor="text1"/>
        </w:rPr>
        <w:t>conflictos y cambiantes pactos entre reinos cristianos, negoci</w:t>
      </w:r>
      <w:r w:rsidR="004A612C" w:rsidRPr="00A603D1">
        <w:rPr>
          <w:rFonts w:ascii="Arial" w:hAnsi="Arial" w:cs="Arial"/>
          <w:b/>
          <w:color w:val="000000" w:themeColor="text1"/>
        </w:rPr>
        <w:t>a</w:t>
      </w:r>
      <w:r w:rsidR="004A612C" w:rsidRPr="00A603D1">
        <w:rPr>
          <w:rFonts w:ascii="Arial" w:hAnsi="Arial" w:cs="Arial"/>
          <w:b/>
          <w:color w:val="000000" w:themeColor="text1"/>
        </w:rPr>
        <w:t>ciones y acuerdos con poderes regionales musulmanes y, puntualmente, alianzas cristianas más amplias contra aquellos</w:t>
      </w:r>
      <w:r>
        <w:rPr>
          <w:rFonts w:ascii="Arial" w:hAnsi="Arial" w:cs="Arial"/>
          <w:b/>
          <w:color w:val="000000" w:themeColor="text1"/>
        </w:rPr>
        <w:t>. Importante fue l</w:t>
      </w:r>
      <w:r w:rsidR="004A612C" w:rsidRPr="00A603D1">
        <w:rPr>
          <w:rFonts w:ascii="Arial" w:hAnsi="Arial" w:cs="Arial"/>
          <w:b/>
          <w:color w:val="000000" w:themeColor="text1"/>
        </w:rPr>
        <w:t xml:space="preserve">a </w:t>
      </w:r>
      <w:hyperlink r:id="rId204" w:tooltip="Batalla de Simancas" w:history="1">
        <w:r w:rsidR="004A612C" w:rsidRPr="00A603D1">
          <w:rPr>
            <w:rStyle w:val="Hipervnculo"/>
            <w:rFonts w:ascii="Arial" w:hAnsi="Arial" w:cs="Arial"/>
            <w:b/>
            <w:color w:val="000000" w:themeColor="text1"/>
            <w:u w:val="none"/>
          </w:rPr>
          <w:t xml:space="preserve">Batalla de </w:t>
        </w:r>
        <w:proofErr w:type="spellStart"/>
        <w:r w:rsidR="004A612C" w:rsidRPr="00A603D1">
          <w:rPr>
            <w:rStyle w:val="Hipervnculo"/>
            <w:rFonts w:ascii="Arial" w:hAnsi="Arial" w:cs="Arial"/>
            <w:b/>
            <w:color w:val="000000" w:themeColor="text1"/>
            <w:u w:val="none"/>
          </w:rPr>
          <w:t>Simancas</w:t>
        </w:r>
        <w:proofErr w:type="spellEnd"/>
      </w:hyperlink>
      <w:r w:rsidR="004A612C" w:rsidRPr="00A603D1">
        <w:rPr>
          <w:rFonts w:ascii="Arial" w:hAnsi="Arial" w:cs="Arial"/>
          <w:b/>
          <w:color w:val="000000" w:themeColor="text1"/>
        </w:rPr>
        <w:t xml:space="preserve"> (</w:t>
      </w:r>
      <w:hyperlink r:id="rId205" w:tooltip="939" w:history="1">
        <w:r w:rsidR="004A612C" w:rsidRPr="00A603D1">
          <w:rPr>
            <w:rStyle w:val="Hipervnculo"/>
            <w:rFonts w:ascii="Arial" w:hAnsi="Arial" w:cs="Arial"/>
            <w:b/>
            <w:color w:val="000000" w:themeColor="text1"/>
            <w:u w:val="none"/>
          </w:rPr>
          <w:t>939</w:t>
        </w:r>
      </w:hyperlink>
      <w:r w:rsidR="004A612C" w:rsidRPr="00A603D1">
        <w:rPr>
          <w:rFonts w:ascii="Arial" w:hAnsi="Arial" w:cs="Arial"/>
          <w:b/>
          <w:color w:val="000000" w:themeColor="text1"/>
        </w:rPr>
        <w:t xml:space="preserve">), que aseguró el control cristiano del Valle del </w:t>
      </w:r>
      <w:hyperlink r:id="rId206" w:tooltip="Duero" w:history="1">
        <w:r w:rsidR="004A612C" w:rsidRPr="00A603D1">
          <w:rPr>
            <w:rStyle w:val="Hipervnculo"/>
            <w:rFonts w:ascii="Arial" w:hAnsi="Arial" w:cs="Arial"/>
            <w:b/>
            <w:color w:val="000000" w:themeColor="text1"/>
            <w:u w:val="none"/>
          </w:rPr>
          <w:t>Duero</w:t>
        </w:r>
      </w:hyperlink>
      <w:r w:rsidR="004A612C" w:rsidRPr="00A603D1">
        <w:rPr>
          <w:rFonts w:ascii="Arial" w:hAnsi="Arial" w:cs="Arial"/>
          <w:b/>
          <w:color w:val="000000" w:themeColor="text1"/>
        </w:rPr>
        <w:t xml:space="preserve"> y del </w:t>
      </w:r>
      <w:hyperlink r:id="rId207" w:tooltip="Tormes" w:history="1">
        <w:r w:rsidR="004A612C" w:rsidRPr="00A603D1">
          <w:rPr>
            <w:rStyle w:val="Hipervnculo"/>
            <w:rFonts w:ascii="Arial" w:hAnsi="Arial" w:cs="Arial"/>
            <w:b/>
            <w:color w:val="000000" w:themeColor="text1"/>
            <w:u w:val="none"/>
          </w:rPr>
          <w:t>Tormes</w:t>
        </w:r>
      </w:hyperlink>
      <w:r w:rsidR="004A612C" w:rsidRPr="00A603D1">
        <w:rPr>
          <w:rFonts w:ascii="Arial" w:hAnsi="Arial" w:cs="Arial"/>
          <w:b/>
          <w:color w:val="000000" w:themeColor="text1"/>
        </w:rPr>
        <w:t xml:space="preserve">; </w:t>
      </w:r>
      <w:r>
        <w:rPr>
          <w:rFonts w:ascii="Arial" w:hAnsi="Arial" w:cs="Arial"/>
          <w:b/>
          <w:color w:val="000000" w:themeColor="text1"/>
        </w:rPr>
        <w:t>y</w:t>
      </w:r>
      <w:r w:rsidR="004A612C" w:rsidRPr="00A603D1">
        <w:rPr>
          <w:rFonts w:ascii="Arial" w:hAnsi="Arial" w:cs="Arial"/>
          <w:b/>
          <w:color w:val="000000" w:themeColor="text1"/>
        </w:rPr>
        <w:t xml:space="preserve"> más sonada (por su excepcionalidad) y de más amplios vuelos </w:t>
      </w:r>
      <w:r>
        <w:rPr>
          <w:rFonts w:ascii="Arial" w:hAnsi="Arial" w:cs="Arial"/>
          <w:b/>
          <w:color w:val="000000" w:themeColor="text1"/>
        </w:rPr>
        <w:t>fue</w:t>
      </w:r>
      <w:r w:rsidR="004A612C" w:rsidRPr="00A603D1">
        <w:rPr>
          <w:rFonts w:ascii="Arial" w:hAnsi="Arial" w:cs="Arial"/>
          <w:b/>
          <w:color w:val="000000" w:themeColor="text1"/>
        </w:rPr>
        <w:t xml:space="preserve"> la </w:t>
      </w:r>
      <w:hyperlink r:id="rId208" w:tooltip="Batalla de las Navas de Tolosa" w:history="1">
        <w:r w:rsidR="004A612C" w:rsidRPr="00A603D1">
          <w:rPr>
            <w:rStyle w:val="Hipervnculo"/>
            <w:rFonts w:ascii="Arial" w:hAnsi="Arial" w:cs="Arial"/>
            <w:b/>
            <w:color w:val="000000" w:themeColor="text1"/>
            <w:u w:val="none"/>
          </w:rPr>
          <w:t>Batalla de las Navas de Tolosa</w:t>
        </w:r>
      </w:hyperlink>
      <w:r w:rsidR="004A612C" w:rsidRPr="00A603D1">
        <w:rPr>
          <w:rFonts w:ascii="Arial" w:hAnsi="Arial" w:cs="Arial"/>
          <w:b/>
          <w:color w:val="000000" w:themeColor="text1"/>
        </w:rPr>
        <w:t xml:space="preserve"> en </w:t>
      </w:r>
      <w:hyperlink r:id="rId209" w:tooltip="1212" w:history="1">
        <w:r w:rsidR="004A612C" w:rsidRPr="00A603D1">
          <w:rPr>
            <w:rStyle w:val="Hipervnculo"/>
            <w:rFonts w:ascii="Arial" w:hAnsi="Arial" w:cs="Arial"/>
            <w:b/>
            <w:color w:val="000000" w:themeColor="text1"/>
            <w:u w:val="none"/>
          </w:rPr>
          <w:t>1212</w:t>
        </w:r>
      </w:hyperlink>
      <w:r w:rsidR="004A612C" w:rsidRPr="00A603D1">
        <w:rPr>
          <w:rFonts w:ascii="Arial" w:hAnsi="Arial" w:cs="Arial"/>
          <w:b/>
          <w:color w:val="000000" w:themeColor="text1"/>
        </w:rPr>
        <w:t xml:space="preserve">, que supuso el principio del fin de la presencia </w:t>
      </w:r>
      <w:hyperlink r:id="rId210" w:tooltip="Almohade" w:history="1">
        <w:r w:rsidR="004A612C" w:rsidRPr="00A603D1">
          <w:rPr>
            <w:rStyle w:val="Hipervnculo"/>
            <w:rFonts w:ascii="Arial" w:hAnsi="Arial" w:cs="Arial"/>
            <w:b/>
            <w:color w:val="000000" w:themeColor="text1"/>
            <w:u w:val="none"/>
          </w:rPr>
          <w:t>almohade</w:t>
        </w:r>
      </w:hyperlink>
      <w:r w:rsidR="004A612C" w:rsidRPr="00A603D1">
        <w:rPr>
          <w:rFonts w:ascii="Arial" w:hAnsi="Arial" w:cs="Arial"/>
          <w:b/>
          <w:color w:val="000000" w:themeColor="text1"/>
        </w:rPr>
        <w:t xml:space="preserve"> en la </w:t>
      </w:r>
      <w:hyperlink r:id="rId211" w:tooltip="Península ibérica" w:history="1">
        <w:r w:rsidR="004A612C" w:rsidRPr="00A603D1">
          <w:rPr>
            <w:rStyle w:val="Hipervnculo"/>
            <w:rFonts w:ascii="Arial" w:hAnsi="Arial" w:cs="Arial"/>
            <w:b/>
            <w:color w:val="000000" w:themeColor="text1"/>
            <w:u w:val="none"/>
          </w:rPr>
          <w:t>península ibérica</w:t>
        </w:r>
      </w:hyperlink>
      <w:r w:rsidR="004A612C" w:rsidRPr="00A603D1">
        <w:rPr>
          <w:rFonts w:ascii="Arial" w:hAnsi="Arial" w:cs="Arial"/>
          <w:b/>
          <w:color w:val="000000" w:themeColor="text1"/>
        </w:rPr>
        <w:t xml:space="preserve">. El </w:t>
      </w:r>
      <w:proofErr w:type="spellStart"/>
      <w:r w:rsidR="004A612C" w:rsidRPr="00A603D1">
        <w:rPr>
          <w:rFonts w:ascii="Arial" w:hAnsi="Arial" w:cs="Arial"/>
          <w:b/>
          <w:color w:val="000000" w:themeColor="text1"/>
        </w:rPr>
        <w:t>estu</w:t>
      </w:r>
      <w:proofErr w:type="spellEnd"/>
      <w:r w:rsidR="006A5C3B">
        <w:rPr>
          <w:rFonts w:ascii="Arial" w:hAnsi="Arial" w:cs="Arial"/>
          <w:b/>
          <w:color w:val="000000" w:themeColor="text1"/>
        </w:rPr>
        <w:t>-</w:t>
      </w:r>
      <w:r w:rsidR="004A612C" w:rsidRPr="00A603D1">
        <w:rPr>
          <w:rFonts w:ascii="Arial" w:hAnsi="Arial" w:cs="Arial"/>
          <w:b/>
          <w:color w:val="000000" w:themeColor="text1"/>
        </w:rPr>
        <w:t>dio de tan dilatado y complejo proceso pasa por el establecimiento de diferentes fases en las que los historiadores han establecido perfiles diferenciados en los ritmos y características de conquista, ocupación y repoblación.</w:t>
      </w:r>
    </w:p>
    <w:p w:rsidR="00891F3D" w:rsidRDefault="004A612C" w:rsidP="00893135">
      <w:pPr>
        <w:widowControl/>
        <w:autoSpaceDE/>
        <w:autoSpaceDN/>
        <w:adjustRightInd/>
        <w:spacing w:before="100" w:beforeAutospacing="1" w:after="100" w:afterAutospacing="1"/>
        <w:ind w:left="-851" w:firstLine="284"/>
        <w:jc w:val="both"/>
        <w:rPr>
          <w:b/>
          <w:color w:val="000000" w:themeColor="text1"/>
        </w:rPr>
      </w:pPr>
      <w:r w:rsidRPr="00A603D1">
        <w:rPr>
          <w:b/>
          <w:bCs/>
          <w:color w:val="000000" w:themeColor="text1"/>
        </w:rPr>
        <w:t xml:space="preserve">   Siglos VIII-X</w:t>
      </w:r>
      <w:r w:rsidRPr="00A603D1">
        <w:rPr>
          <w:b/>
          <w:color w:val="000000" w:themeColor="text1"/>
        </w:rPr>
        <w:t xml:space="preserve">. Completada la conquista en apenas un lustro (711-716), al margen solo queda una estrecha franja montañosa en el Norte. Su principal esfuerzo hasta el </w:t>
      </w:r>
      <w:hyperlink r:id="rId212" w:tooltip="Siglo X" w:history="1">
        <w:r w:rsidRPr="00A603D1">
          <w:rPr>
            <w:rStyle w:val="Hipervnculo"/>
            <w:b/>
            <w:color w:val="000000" w:themeColor="text1"/>
            <w:u w:val="none"/>
          </w:rPr>
          <w:t>siglo X</w:t>
        </w:r>
      </w:hyperlink>
      <w:r w:rsidRPr="00A603D1">
        <w:rPr>
          <w:b/>
          <w:color w:val="000000" w:themeColor="text1"/>
        </w:rPr>
        <w:t xml:space="preserve"> irá dirigido a consolidar nuevas estructuras político-institucionales sobre unas realidades socio-económicas en transformación (el asentamiento masivo de población huida del avance musulmán), configurando las bases del </w:t>
      </w:r>
      <w:hyperlink r:id="rId213" w:tooltip="Feudalismo" w:history="1">
        <w:r w:rsidRPr="00A603D1">
          <w:rPr>
            <w:rStyle w:val="Hipervnculo"/>
            <w:b/>
            <w:color w:val="000000" w:themeColor="text1"/>
            <w:u w:val="none"/>
          </w:rPr>
          <w:t>feudalismo</w:t>
        </w:r>
      </w:hyperlink>
      <w:r w:rsidRPr="00A603D1">
        <w:rPr>
          <w:b/>
          <w:color w:val="000000" w:themeColor="text1"/>
        </w:rPr>
        <w:t xml:space="preserve"> en la Península. </w:t>
      </w:r>
    </w:p>
    <w:p w:rsidR="004A612C" w:rsidRPr="00A603D1" w:rsidRDefault="00891F3D" w:rsidP="00893135">
      <w:pPr>
        <w:widowControl/>
        <w:autoSpaceDE/>
        <w:autoSpaceDN/>
        <w:adjustRightInd/>
        <w:spacing w:before="100" w:beforeAutospacing="1" w:after="100" w:afterAutospacing="1"/>
        <w:ind w:left="-851" w:firstLine="284"/>
        <w:jc w:val="both"/>
        <w:rPr>
          <w:b/>
          <w:color w:val="000000" w:themeColor="text1"/>
        </w:rPr>
      </w:pPr>
      <w:r>
        <w:rPr>
          <w:b/>
          <w:color w:val="000000" w:themeColor="text1"/>
        </w:rPr>
        <w:lastRenderedPageBreak/>
        <w:t xml:space="preserve">   </w:t>
      </w:r>
      <w:r w:rsidR="004A612C" w:rsidRPr="00A603D1">
        <w:rPr>
          <w:b/>
          <w:color w:val="000000" w:themeColor="text1"/>
        </w:rPr>
        <w:t xml:space="preserve">Al Oeste se afianzó el reino asturiano, extendiéndose entre Galicia, el Duero y el Nervión. Al Este la </w:t>
      </w:r>
      <w:hyperlink r:id="rId214" w:tooltip="Marca defensiva (aún no redactado)" w:history="1">
        <w:r w:rsidR="004A612C" w:rsidRPr="00A603D1">
          <w:rPr>
            <w:rStyle w:val="Hipervnculo"/>
            <w:b/>
            <w:color w:val="000000" w:themeColor="text1"/>
            <w:u w:val="none"/>
          </w:rPr>
          <w:t>Marca defensiva</w:t>
        </w:r>
      </w:hyperlink>
      <w:r w:rsidR="004A612C" w:rsidRPr="00A603D1">
        <w:rPr>
          <w:b/>
          <w:color w:val="000000" w:themeColor="text1"/>
        </w:rPr>
        <w:t xml:space="preserve"> carolingia germinará en diferentes núcleos cristianos pirenaicos. Su precaria situación quedará demostrada durante el reinado de </w:t>
      </w:r>
      <w:hyperlink r:id="rId215" w:tooltip="Abd al-Rahman III" w:history="1">
        <w:proofErr w:type="spellStart"/>
        <w:r w:rsidR="004A612C" w:rsidRPr="00A603D1">
          <w:rPr>
            <w:rStyle w:val="Hipervnculo"/>
            <w:b/>
            <w:color w:val="000000" w:themeColor="text1"/>
            <w:u w:val="none"/>
          </w:rPr>
          <w:t>Abd</w:t>
        </w:r>
        <w:proofErr w:type="spellEnd"/>
        <w:r w:rsidR="004A612C" w:rsidRPr="00A603D1">
          <w:rPr>
            <w:rStyle w:val="Hipervnculo"/>
            <w:b/>
            <w:color w:val="000000" w:themeColor="text1"/>
            <w:u w:val="none"/>
          </w:rPr>
          <w:t xml:space="preserve"> al-</w:t>
        </w:r>
        <w:proofErr w:type="spellStart"/>
        <w:r w:rsidR="004A612C" w:rsidRPr="00A603D1">
          <w:rPr>
            <w:rStyle w:val="Hipervnculo"/>
            <w:b/>
            <w:color w:val="000000" w:themeColor="text1"/>
            <w:u w:val="none"/>
          </w:rPr>
          <w:t>Rahman</w:t>
        </w:r>
        <w:proofErr w:type="spellEnd"/>
        <w:r w:rsidR="004A612C" w:rsidRPr="00A603D1">
          <w:rPr>
            <w:rStyle w:val="Hipervnculo"/>
            <w:b/>
            <w:color w:val="000000" w:themeColor="text1"/>
            <w:u w:val="none"/>
          </w:rPr>
          <w:t xml:space="preserve"> III</w:t>
        </w:r>
      </w:hyperlink>
      <w:r w:rsidR="004A612C" w:rsidRPr="00A603D1">
        <w:rPr>
          <w:b/>
          <w:color w:val="000000" w:themeColor="text1"/>
        </w:rPr>
        <w:t xml:space="preserve"> (912-961), cuando reconozcan la soberanía del </w:t>
      </w:r>
      <w:hyperlink r:id="rId216" w:tooltip="Califato" w:history="1">
        <w:r w:rsidR="004A612C" w:rsidRPr="00A603D1">
          <w:rPr>
            <w:rStyle w:val="Hipervnculo"/>
            <w:b/>
            <w:color w:val="000000" w:themeColor="text1"/>
            <w:u w:val="none"/>
          </w:rPr>
          <w:t>Califato</w:t>
        </w:r>
      </w:hyperlink>
      <w:r w:rsidR="004A612C" w:rsidRPr="00A603D1">
        <w:rPr>
          <w:b/>
          <w:color w:val="000000" w:themeColor="text1"/>
        </w:rPr>
        <w:t>, convirtiéndose en Estados tributarios.</w:t>
      </w:r>
    </w:p>
    <w:p w:rsidR="004A612C" w:rsidRDefault="004A612C" w:rsidP="00893135">
      <w:pPr>
        <w:widowControl/>
        <w:autoSpaceDE/>
        <w:autoSpaceDN/>
        <w:adjustRightInd/>
        <w:spacing w:before="100" w:beforeAutospacing="1" w:after="100" w:afterAutospacing="1"/>
        <w:ind w:left="-851" w:firstLine="284"/>
        <w:jc w:val="both"/>
        <w:rPr>
          <w:b/>
          <w:color w:val="000000" w:themeColor="text1"/>
        </w:rPr>
      </w:pPr>
      <w:r w:rsidRPr="00A603D1">
        <w:rPr>
          <w:b/>
          <w:bCs/>
          <w:color w:val="000000" w:themeColor="text1"/>
        </w:rPr>
        <w:t xml:space="preserve">    Siglos XI-XII</w:t>
      </w:r>
      <w:r w:rsidRPr="00A603D1">
        <w:rPr>
          <w:b/>
          <w:color w:val="000000" w:themeColor="text1"/>
        </w:rPr>
        <w:t>. La disgregación del Califato (</w:t>
      </w:r>
      <w:hyperlink r:id="rId217" w:tooltip="Taifas" w:history="1">
        <w:r w:rsidRPr="00A603D1">
          <w:rPr>
            <w:rStyle w:val="Hipervnculo"/>
            <w:b/>
            <w:color w:val="000000" w:themeColor="text1"/>
            <w:u w:val="none"/>
          </w:rPr>
          <w:t>Taifas</w:t>
        </w:r>
      </w:hyperlink>
      <w:r w:rsidRPr="00A603D1">
        <w:rPr>
          <w:b/>
          <w:color w:val="000000" w:themeColor="text1"/>
        </w:rPr>
        <w:t xml:space="preserve">) facilitará un lento avance cristiano por la </w:t>
      </w:r>
      <w:hyperlink r:id="rId218" w:tooltip="Meseta" w:history="1">
        <w:r w:rsidRPr="00A603D1">
          <w:rPr>
            <w:rStyle w:val="Hipervnculo"/>
            <w:b/>
            <w:color w:val="000000" w:themeColor="text1"/>
            <w:u w:val="none"/>
          </w:rPr>
          <w:t>Meseta</w:t>
        </w:r>
      </w:hyperlink>
      <w:r w:rsidRPr="00A603D1">
        <w:rPr>
          <w:b/>
          <w:color w:val="000000" w:themeColor="text1"/>
        </w:rPr>
        <w:t xml:space="preserve"> norte y el valle del </w:t>
      </w:r>
      <w:hyperlink r:id="rId219" w:tooltip="Ebro" w:history="1">
        <w:r w:rsidRPr="00A603D1">
          <w:rPr>
            <w:rStyle w:val="Hipervnculo"/>
            <w:b/>
            <w:color w:val="000000" w:themeColor="text1"/>
            <w:u w:val="none"/>
          </w:rPr>
          <w:t>Ebro</w:t>
        </w:r>
      </w:hyperlink>
      <w:r w:rsidRPr="00A603D1">
        <w:rPr>
          <w:b/>
          <w:color w:val="000000" w:themeColor="text1"/>
        </w:rPr>
        <w:t>, consolidándose institucionalmente los reinos. Ello será financiado con las imposiciones tributarias (</w:t>
      </w:r>
      <w:hyperlink r:id="rId220" w:tooltip="Parias (tributo)" w:history="1">
        <w:r w:rsidRPr="00A603D1">
          <w:rPr>
            <w:rStyle w:val="Hipervnculo"/>
            <w:b/>
            <w:color w:val="000000" w:themeColor="text1"/>
            <w:u w:val="none"/>
          </w:rPr>
          <w:t>Parias</w:t>
        </w:r>
      </w:hyperlink>
      <w:r w:rsidRPr="00A603D1">
        <w:rPr>
          <w:b/>
          <w:color w:val="000000" w:themeColor="text1"/>
        </w:rPr>
        <w:t xml:space="preserve">) a que sometieron a los reinos musulmanes, convirtiéndolos virtualmente en protectorados. Es un período de </w:t>
      </w:r>
      <w:r w:rsidRPr="00A603D1">
        <w:rPr>
          <w:b/>
          <w:i/>
          <w:iCs/>
          <w:color w:val="000000" w:themeColor="text1"/>
        </w:rPr>
        <w:t>europeiz</w:t>
      </w:r>
      <w:r w:rsidRPr="00A603D1">
        <w:rPr>
          <w:b/>
          <w:i/>
          <w:iCs/>
          <w:color w:val="000000" w:themeColor="text1"/>
        </w:rPr>
        <w:t>a</w:t>
      </w:r>
      <w:r w:rsidRPr="00A603D1">
        <w:rPr>
          <w:b/>
          <w:i/>
          <w:iCs/>
          <w:color w:val="000000" w:themeColor="text1"/>
        </w:rPr>
        <w:t>ción</w:t>
      </w:r>
      <w:r w:rsidRPr="00A603D1">
        <w:rPr>
          <w:b/>
          <w:color w:val="000000" w:themeColor="text1"/>
        </w:rPr>
        <w:t>, con la apertura a las corrientes culturales continentales (</w:t>
      </w:r>
      <w:hyperlink r:id="rId221" w:tooltip="Cluny" w:history="1">
        <w:r w:rsidRPr="00A603D1">
          <w:rPr>
            <w:rStyle w:val="Hipervnculo"/>
            <w:b/>
            <w:color w:val="000000" w:themeColor="text1"/>
            <w:u w:val="none"/>
          </w:rPr>
          <w:t>Cluny</w:t>
        </w:r>
      </w:hyperlink>
      <w:r w:rsidRPr="00A603D1">
        <w:rPr>
          <w:b/>
          <w:color w:val="000000" w:themeColor="text1"/>
        </w:rPr>
        <w:t xml:space="preserve">, </w:t>
      </w:r>
      <w:hyperlink r:id="rId222" w:tooltip="Cister" w:history="1">
        <w:r w:rsidRPr="00A603D1">
          <w:rPr>
            <w:rStyle w:val="Hipervnculo"/>
            <w:b/>
            <w:color w:val="000000" w:themeColor="text1"/>
            <w:u w:val="none"/>
          </w:rPr>
          <w:t>Cister</w:t>
        </w:r>
      </w:hyperlink>
      <w:r w:rsidRPr="00A603D1">
        <w:rPr>
          <w:b/>
          <w:color w:val="000000" w:themeColor="text1"/>
        </w:rPr>
        <w:t xml:space="preserve">) y la aceptación de la supremacía religiosa de </w:t>
      </w:r>
      <w:hyperlink r:id="rId223" w:tooltip="Roma" w:history="1">
        <w:r w:rsidRPr="00A603D1">
          <w:rPr>
            <w:rStyle w:val="Hipervnculo"/>
            <w:b/>
            <w:color w:val="000000" w:themeColor="text1"/>
            <w:u w:val="none"/>
          </w:rPr>
          <w:t>Roma</w:t>
        </w:r>
      </w:hyperlink>
      <w:r w:rsidRPr="00A603D1">
        <w:rPr>
          <w:b/>
          <w:color w:val="000000" w:themeColor="text1"/>
        </w:rPr>
        <w:t>. El avance castellano-leonés (</w:t>
      </w:r>
      <w:hyperlink r:id="rId224" w:tooltip="Toledo" w:history="1">
        <w:r w:rsidRPr="00A603D1">
          <w:rPr>
            <w:rStyle w:val="Hipervnculo"/>
            <w:b/>
            <w:color w:val="000000" w:themeColor="text1"/>
            <w:u w:val="none"/>
          </w:rPr>
          <w:t>Toledo</w:t>
        </w:r>
      </w:hyperlink>
      <w:r w:rsidRPr="00A603D1">
        <w:rPr>
          <w:b/>
          <w:color w:val="000000" w:themeColor="text1"/>
        </w:rPr>
        <w:t>, 1085) provocó sucesivas invasiones norteafricanas –</w:t>
      </w:r>
      <w:hyperlink r:id="rId225" w:tooltip="Almorávides" w:history="1">
        <w:r w:rsidRPr="00A603D1">
          <w:rPr>
            <w:rStyle w:val="Hipervnculo"/>
            <w:b/>
            <w:color w:val="000000" w:themeColor="text1"/>
            <w:u w:val="none"/>
          </w:rPr>
          <w:t>Almorávides</w:t>
        </w:r>
      </w:hyperlink>
      <w:r w:rsidRPr="00A603D1">
        <w:rPr>
          <w:b/>
          <w:color w:val="000000" w:themeColor="text1"/>
        </w:rPr>
        <w:t xml:space="preserve"> y </w:t>
      </w:r>
      <w:hyperlink r:id="rId226" w:tooltip="Almohades" w:history="1">
        <w:r w:rsidRPr="00A603D1">
          <w:rPr>
            <w:rStyle w:val="Hipervnculo"/>
            <w:b/>
            <w:color w:val="000000" w:themeColor="text1"/>
            <w:u w:val="none"/>
          </w:rPr>
          <w:t>Almohades</w:t>
        </w:r>
      </w:hyperlink>
      <w:r w:rsidRPr="00A603D1">
        <w:rPr>
          <w:b/>
          <w:color w:val="000000" w:themeColor="text1"/>
        </w:rPr>
        <w:t xml:space="preserve">- que evitaron el colapso de la España musulmana. La repoblación entre el </w:t>
      </w:r>
      <w:hyperlink r:id="rId227" w:tooltip="Duero" w:history="1">
        <w:r w:rsidRPr="00A603D1">
          <w:rPr>
            <w:rStyle w:val="Hipervnculo"/>
            <w:b/>
            <w:color w:val="000000" w:themeColor="text1"/>
            <w:u w:val="none"/>
          </w:rPr>
          <w:t>Duero</w:t>
        </w:r>
      </w:hyperlink>
      <w:r w:rsidRPr="00A603D1">
        <w:rPr>
          <w:b/>
          <w:color w:val="000000" w:themeColor="text1"/>
        </w:rPr>
        <w:t xml:space="preserve"> y el </w:t>
      </w:r>
      <w:hyperlink r:id="rId228" w:tooltip="Tajo" w:history="1">
        <w:r w:rsidRPr="00A603D1">
          <w:rPr>
            <w:rStyle w:val="Hipervnculo"/>
            <w:b/>
            <w:color w:val="000000" w:themeColor="text1"/>
            <w:u w:val="none"/>
          </w:rPr>
          <w:t>Tajo</w:t>
        </w:r>
      </w:hyperlink>
      <w:r w:rsidRPr="00A603D1">
        <w:rPr>
          <w:b/>
          <w:color w:val="000000" w:themeColor="text1"/>
        </w:rPr>
        <w:t xml:space="preserve"> se sustenta en colonos libres y concejos con amplia autonomía (fueros), mientras que en el Ebro los señoríos cristianos explotarán a la población agrícola musulmana</w:t>
      </w:r>
    </w:p>
    <w:p w:rsidR="007C0D9D" w:rsidRDefault="000C6596" w:rsidP="00D437C4">
      <w:pPr>
        <w:widowControl/>
        <w:autoSpaceDE/>
        <w:autoSpaceDN/>
        <w:adjustRightInd/>
        <w:ind w:left="-851" w:firstLine="284"/>
        <w:jc w:val="both"/>
        <w:rPr>
          <w:b/>
          <w:color w:val="00B050"/>
        </w:rPr>
      </w:pPr>
      <w:r w:rsidRPr="00D437C4">
        <w:rPr>
          <w:b/>
          <w:color w:val="00B050"/>
        </w:rPr>
        <w:t xml:space="preserve">Es interesante el analizar lo que supuso para la  Península ibérica y para toda Europa los ocho siglos que duró la reconquista peninsular.  La lucha incremento la fe religiosa, pues </w:t>
      </w:r>
      <w:r w:rsidR="00D437C4">
        <w:rPr>
          <w:b/>
          <w:color w:val="00B050"/>
        </w:rPr>
        <w:t>no era sólo una tierra la que hab</w:t>
      </w:r>
      <w:r w:rsidRPr="00D437C4">
        <w:rPr>
          <w:b/>
          <w:color w:val="00B050"/>
        </w:rPr>
        <w:t>ía que devolver a sus antiguos dueños, sino la confrontación entre dos religiones  y entre dos forma de entender la vida.</w:t>
      </w:r>
    </w:p>
    <w:p w:rsidR="00D437C4" w:rsidRPr="00D437C4" w:rsidRDefault="00D437C4" w:rsidP="00D437C4">
      <w:pPr>
        <w:widowControl/>
        <w:autoSpaceDE/>
        <w:autoSpaceDN/>
        <w:adjustRightInd/>
        <w:ind w:left="-851" w:firstLine="284"/>
        <w:jc w:val="both"/>
        <w:rPr>
          <w:b/>
          <w:color w:val="00B050"/>
        </w:rPr>
      </w:pPr>
    </w:p>
    <w:p w:rsidR="000C6596" w:rsidRDefault="000C6596" w:rsidP="00D437C4">
      <w:pPr>
        <w:widowControl/>
        <w:autoSpaceDE/>
        <w:autoSpaceDN/>
        <w:adjustRightInd/>
        <w:ind w:left="-851" w:firstLine="284"/>
        <w:jc w:val="both"/>
        <w:rPr>
          <w:b/>
          <w:color w:val="00B050"/>
        </w:rPr>
      </w:pPr>
      <w:r w:rsidRPr="00D437C4">
        <w:rPr>
          <w:b/>
          <w:color w:val="00B050"/>
        </w:rPr>
        <w:t xml:space="preserve">  La fe cristiana necesitó muchos apo</w:t>
      </w:r>
      <w:r w:rsidR="00D437C4">
        <w:rPr>
          <w:b/>
          <w:color w:val="00B050"/>
        </w:rPr>
        <w:t>yos</w:t>
      </w:r>
      <w:r w:rsidRPr="00D437C4">
        <w:rPr>
          <w:b/>
          <w:color w:val="00B050"/>
        </w:rPr>
        <w:t xml:space="preserve"> de los otros reinos europeos. Unas veces se los dieron con ayudas militares. Pero también se dieron con la plegaria de los peregrinos, que continuamente ven</w:t>
      </w:r>
      <w:r w:rsidR="00D437C4">
        <w:rPr>
          <w:b/>
          <w:color w:val="00B050"/>
        </w:rPr>
        <w:t>í</w:t>
      </w:r>
      <w:r w:rsidRPr="00D437C4">
        <w:rPr>
          <w:b/>
          <w:color w:val="00B050"/>
        </w:rPr>
        <w:t>a</w:t>
      </w:r>
      <w:r w:rsidR="00D437C4">
        <w:rPr>
          <w:b/>
          <w:color w:val="00B050"/>
        </w:rPr>
        <w:t>n</w:t>
      </w:r>
      <w:r w:rsidRPr="00D437C4">
        <w:rPr>
          <w:b/>
          <w:color w:val="00B050"/>
        </w:rPr>
        <w:t xml:space="preserve"> a Santiago de Compostela, al haber</w:t>
      </w:r>
      <w:r w:rsidR="00D437C4">
        <w:rPr>
          <w:b/>
          <w:color w:val="00B050"/>
        </w:rPr>
        <w:t xml:space="preserve">se </w:t>
      </w:r>
      <w:r w:rsidRPr="00D437C4">
        <w:rPr>
          <w:b/>
          <w:color w:val="00B050"/>
        </w:rPr>
        <w:t>cerrado la seguridad de que quienes les hubiera gustado ac</w:t>
      </w:r>
      <w:r w:rsidR="00D437C4">
        <w:rPr>
          <w:b/>
          <w:color w:val="00B050"/>
        </w:rPr>
        <w:t>udir a la tierra en la que vivió</w:t>
      </w:r>
      <w:r w:rsidRPr="00D437C4">
        <w:rPr>
          <w:b/>
          <w:color w:val="00B050"/>
        </w:rPr>
        <w:t xml:space="preserve"> Jesús</w:t>
      </w:r>
      <w:r w:rsidR="00D437C4">
        <w:rPr>
          <w:b/>
          <w:color w:val="00B050"/>
        </w:rPr>
        <w:t xml:space="preserve"> y dominada por los árabes.</w:t>
      </w:r>
    </w:p>
    <w:p w:rsidR="00D437C4" w:rsidRPr="00D437C4" w:rsidRDefault="00D437C4" w:rsidP="00D437C4">
      <w:pPr>
        <w:widowControl/>
        <w:autoSpaceDE/>
        <w:autoSpaceDN/>
        <w:adjustRightInd/>
        <w:ind w:left="-851" w:firstLine="284"/>
        <w:jc w:val="both"/>
        <w:rPr>
          <w:b/>
          <w:color w:val="00B050"/>
        </w:rPr>
      </w:pPr>
    </w:p>
    <w:p w:rsidR="000C6596" w:rsidRDefault="000C6596" w:rsidP="00D437C4">
      <w:pPr>
        <w:widowControl/>
        <w:autoSpaceDE/>
        <w:autoSpaceDN/>
        <w:adjustRightInd/>
        <w:ind w:left="-851" w:firstLine="284"/>
        <w:jc w:val="both"/>
        <w:rPr>
          <w:b/>
          <w:color w:val="00B050"/>
        </w:rPr>
      </w:pPr>
      <w:r w:rsidRPr="00D437C4">
        <w:rPr>
          <w:b/>
          <w:color w:val="00B050"/>
        </w:rPr>
        <w:t xml:space="preserve">  El conjunto de templos y </w:t>
      </w:r>
      <w:r w:rsidR="00D437C4">
        <w:rPr>
          <w:b/>
          <w:color w:val="00B050"/>
        </w:rPr>
        <w:t xml:space="preserve">santuarios, de hospitales y albergue </w:t>
      </w:r>
      <w:r w:rsidRPr="00D437C4">
        <w:rPr>
          <w:b/>
          <w:color w:val="00B050"/>
        </w:rPr>
        <w:t>que forman todavía los diverso</w:t>
      </w:r>
      <w:r w:rsidR="00D437C4">
        <w:rPr>
          <w:b/>
          <w:color w:val="00B050"/>
        </w:rPr>
        <w:t>s sectores del Camino de Santi</w:t>
      </w:r>
      <w:r w:rsidRPr="00D437C4">
        <w:rPr>
          <w:b/>
          <w:color w:val="00B050"/>
        </w:rPr>
        <w:t>ago son testimonio de lo que supuso</w:t>
      </w:r>
      <w:r w:rsidR="00D437C4">
        <w:rPr>
          <w:b/>
          <w:color w:val="00B050"/>
        </w:rPr>
        <w:t xml:space="preserve"> la lucha contra los siempre considerados como invasores fieles de Mahoma.</w:t>
      </w:r>
    </w:p>
    <w:p w:rsidR="00D437C4" w:rsidRDefault="00D437C4" w:rsidP="00D437C4">
      <w:pPr>
        <w:widowControl/>
        <w:autoSpaceDE/>
        <w:autoSpaceDN/>
        <w:adjustRightInd/>
        <w:ind w:left="-851" w:firstLine="284"/>
        <w:jc w:val="both"/>
        <w:rPr>
          <w:b/>
          <w:color w:val="00B050"/>
        </w:rPr>
      </w:pPr>
    </w:p>
    <w:p w:rsidR="00D437C4" w:rsidRDefault="00D437C4" w:rsidP="00D437C4">
      <w:pPr>
        <w:widowControl/>
        <w:autoSpaceDE/>
        <w:autoSpaceDN/>
        <w:adjustRightInd/>
        <w:ind w:left="-851" w:firstLine="284"/>
        <w:jc w:val="both"/>
        <w:rPr>
          <w:b/>
          <w:color w:val="00B050"/>
        </w:rPr>
      </w:pPr>
      <w:r>
        <w:rPr>
          <w:b/>
          <w:color w:val="00B050"/>
        </w:rPr>
        <w:t>En los criterios y baremos de los tiempos actuales resulta difícil justificar la ira y la agresividad de los mahometanos peninsulares. Y se</w:t>
      </w:r>
      <w:r w:rsidR="009F3DF2">
        <w:rPr>
          <w:b/>
          <w:color w:val="00B050"/>
        </w:rPr>
        <w:t xml:space="preserve">  </w:t>
      </w:r>
      <w:r>
        <w:rPr>
          <w:b/>
          <w:color w:val="00B050"/>
        </w:rPr>
        <w:t>suele olvida</w:t>
      </w:r>
      <w:r w:rsidR="009F3DF2">
        <w:rPr>
          <w:b/>
          <w:color w:val="00B050"/>
        </w:rPr>
        <w:t>r</w:t>
      </w:r>
      <w:r>
        <w:rPr>
          <w:b/>
          <w:color w:val="00B050"/>
        </w:rPr>
        <w:t xml:space="preserve"> la inmensa riqueza que trajeron en los cultivos, en la medicina y astronomía, y sobre todo en el arte y en la configuración de las ciudades</w:t>
      </w:r>
      <w:r w:rsidR="009F3DF2">
        <w:rPr>
          <w:b/>
          <w:color w:val="00B050"/>
        </w:rPr>
        <w:t>, de los caminos, de los cultivos, del comercio de los tejidos</w:t>
      </w:r>
      <w:r>
        <w:rPr>
          <w:b/>
          <w:color w:val="00B050"/>
        </w:rPr>
        <w:t>. Y se olvida que la mayor parte</w:t>
      </w:r>
      <w:r w:rsidR="009F3DF2">
        <w:rPr>
          <w:b/>
          <w:color w:val="00B050"/>
        </w:rPr>
        <w:t xml:space="preserve"> de los habitantes peninsul</w:t>
      </w:r>
      <w:r>
        <w:rPr>
          <w:b/>
          <w:color w:val="00B050"/>
        </w:rPr>
        <w:t xml:space="preserve">ares no fueron </w:t>
      </w:r>
      <w:r w:rsidR="009F3DF2">
        <w:rPr>
          <w:b/>
          <w:color w:val="00B050"/>
        </w:rPr>
        <w:t xml:space="preserve">invasores como los </w:t>
      </w:r>
      <w:r>
        <w:rPr>
          <w:b/>
          <w:color w:val="00B050"/>
        </w:rPr>
        <w:t>primeros ejércitos</w:t>
      </w:r>
      <w:r w:rsidR="009F3DF2">
        <w:rPr>
          <w:b/>
          <w:color w:val="00B050"/>
        </w:rPr>
        <w:t xml:space="preserve"> que llegaron por Gibraltar</w:t>
      </w:r>
      <w:r>
        <w:rPr>
          <w:b/>
          <w:color w:val="00B050"/>
        </w:rPr>
        <w:t>, sino hispano</w:t>
      </w:r>
      <w:r w:rsidR="009F3DF2">
        <w:rPr>
          <w:b/>
          <w:color w:val="00B050"/>
        </w:rPr>
        <w:t>s</w:t>
      </w:r>
      <w:r>
        <w:rPr>
          <w:b/>
          <w:color w:val="00B050"/>
        </w:rPr>
        <w:t xml:space="preserve"> que abrazaro</w:t>
      </w:r>
      <w:r w:rsidR="009F3DF2">
        <w:rPr>
          <w:b/>
          <w:color w:val="00B050"/>
        </w:rPr>
        <w:t>n</w:t>
      </w:r>
      <w:r>
        <w:rPr>
          <w:b/>
          <w:color w:val="00B050"/>
        </w:rPr>
        <w:t xml:space="preserve"> el mahometismo por las circunstancias. </w:t>
      </w:r>
      <w:r w:rsidR="009F3DF2">
        <w:rPr>
          <w:b/>
          <w:color w:val="00B050"/>
        </w:rPr>
        <w:t xml:space="preserve"> Y es bueno recordar la convivencia y colaboración que se dieron en ciudades como Toledo, modelo de los que debería ser en el porvenir</w:t>
      </w:r>
    </w:p>
    <w:p w:rsidR="00D437C4" w:rsidRDefault="00D437C4" w:rsidP="00D437C4">
      <w:pPr>
        <w:widowControl/>
        <w:autoSpaceDE/>
        <w:autoSpaceDN/>
        <w:adjustRightInd/>
        <w:ind w:left="-851" w:firstLine="284"/>
        <w:jc w:val="both"/>
        <w:rPr>
          <w:b/>
          <w:color w:val="00B050"/>
        </w:rPr>
      </w:pPr>
    </w:p>
    <w:p w:rsidR="00D437C4" w:rsidRPr="00D437C4" w:rsidRDefault="00D437C4" w:rsidP="00D437C4">
      <w:pPr>
        <w:widowControl/>
        <w:autoSpaceDE/>
        <w:autoSpaceDN/>
        <w:adjustRightInd/>
        <w:ind w:left="-851" w:firstLine="284"/>
        <w:jc w:val="both"/>
        <w:rPr>
          <w:b/>
          <w:color w:val="00B050"/>
        </w:rPr>
      </w:pPr>
      <w:r>
        <w:rPr>
          <w:noProof/>
        </w:rPr>
        <w:drawing>
          <wp:inline distT="0" distB="0" distL="0" distR="0">
            <wp:extent cx="5819775" cy="2171700"/>
            <wp:effectExtent l="19050" t="0" r="9525" b="0"/>
            <wp:docPr id="17" name="Imagen 1" descr="Resultado de imagen de camino de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mino de santiago"/>
                    <pic:cNvPicPr>
                      <a:picLocks noChangeAspect="1" noChangeArrowheads="1"/>
                    </pic:cNvPicPr>
                  </pic:nvPicPr>
                  <pic:blipFill>
                    <a:blip r:embed="rId229"/>
                    <a:srcRect l="1595" r="957" b="34483"/>
                    <a:stretch>
                      <a:fillRect/>
                    </a:stretch>
                  </pic:blipFill>
                  <pic:spPr bwMode="auto">
                    <a:xfrm>
                      <a:off x="0" y="0"/>
                      <a:ext cx="5819775" cy="2171700"/>
                    </a:xfrm>
                    <a:prstGeom prst="rect">
                      <a:avLst/>
                    </a:prstGeom>
                    <a:noFill/>
                    <a:ln w="9525">
                      <a:noFill/>
                      <a:miter lim="800000"/>
                      <a:headEnd/>
                      <a:tailEnd/>
                    </a:ln>
                  </pic:spPr>
                </pic:pic>
              </a:graphicData>
            </a:graphic>
          </wp:inline>
        </w:drawing>
      </w:r>
    </w:p>
    <w:p w:rsidR="000C6596" w:rsidRDefault="00893135" w:rsidP="006329D5">
      <w:pPr>
        <w:widowControl/>
        <w:autoSpaceDE/>
        <w:autoSpaceDN/>
        <w:adjustRightInd/>
        <w:ind w:left="-1134"/>
        <w:jc w:val="both"/>
        <w:rPr>
          <w:b/>
          <w:color w:val="FF0000"/>
        </w:rPr>
      </w:pPr>
      <w:r>
        <w:rPr>
          <w:b/>
          <w:color w:val="FF0000"/>
        </w:rPr>
        <w:t xml:space="preserve">     </w:t>
      </w:r>
    </w:p>
    <w:p w:rsidR="00C0380E" w:rsidRDefault="00C0380E" w:rsidP="006329D5">
      <w:pPr>
        <w:widowControl/>
        <w:autoSpaceDE/>
        <w:autoSpaceDN/>
        <w:adjustRightInd/>
        <w:ind w:left="-1134"/>
        <w:jc w:val="both"/>
        <w:rPr>
          <w:b/>
          <w:color w:val="FF0000"/>
          <w:sz w:val="28"/>
          <w:szCs w:val="28"/>
        </w:rPr>
      </w:pPr>
    </w:p>
    <w:p w:rsidR="004A612C" w:rsidRPr="009F3DF2" w:rsidRDefault="00893135" w:rsidP="006A5C3B">
      <w:pPr>
        <w:widowControl/>
        <w:autoSpaceDE/>
        <w:autoSpaceDN/>
        <w:adjustRightInd/>
        <w:ind w:left="-851"/>
        <w:jc w:val="both"/>
        <w:rPr>
          <w:b/>
          <w:color w:val="FF0000"/>
          <w:sz w:val="28"/>
          <w:szCs w:val="28"/>
        </w:rPr>
      </w:pPr>
      <w:r w:rsidRPr="009F3DF2">
        <w:rPr>
          <w:b/>
          <w:color w:val="FF0000"/>
          <w:sz w:val="28"/>
          <w:szCs w:val="28"/>
        </w:rPr>
        <w:lastRenderedPageBreak/>
        <w:t xml:space="preserve"> </w:t>
      </w:r>
      <w:r w:rsidR="006A5C3B">
        <w:rPr>
          <w:b/>
          <w:color w:val="FF0000"/>
          <w:sz w:val="28"/>
          <w:szCs w:val="28"/>
        </w:rPr>
        <w:t xml:space="preserve">    </w:t>
      </w:r>
      <w:r w:rsidR="006329D5" w:rsidRPr="009F3DF2">
        <w:rPr>
          <w:b/>
          <w:color w:val="FF0000"/>
          <w:sz w:val="28"/>
          <w:szCs w:val="28"/>
        </w:rPr>
        <w:t>3.  El imperio bizantino y su fortaleza</w:t>
      </w:r>
    </w:p>
    <w:p w:rsidR="009F3DF2" w:rsidRDefault="009F3DF2" w:rsidP="006329D5">
      <w:pPr>
        <w:widowControl/>
        <w:autoSpaceDE/>
        <w:autoSpaceDN/>
        <w:adjustRightInd/>
        <w:ind w:left="-1134"/>
        <w:jc w:val="both"/>
        <w:rPr>
          <w:b/>
          <w:color w:val="FF0000"/>
        </w:rPr>
      </w:pPr>
    </w:p>
    <w:p w:rsidR="009F3DF2" w:rsidRPr="007C0D9D" w:rsidRDefault="009F3DF2" w:rsidP="009F3DF2">
      <w:pPr>
        <w:pStyle w:val="NormalWeb"/>
        <w:ind w:left="-851" w:firstLine="567"/>
        <w:jc w:val="both"/>
        <w:rPr>
          <w:rFonts w:ascii="Arial" w:hAnsi="Arial" w:cs="Arial"/>
          <w:b/>
        </w:rPr>
      </w:pPr>
      <w:r w:rsidRPr="007C0D9D">
        <w:rPr>
          <w:rFonts w:ascii="Arial" w:hAnsi="Arial" w:cs="Arial"/>
          <w:b/>
        </w:rPr>
        <w:t>La recupera</w:t>
      </w:r>
      <w:r>
        <w:rPr>
          <w:rFonts w:ascii="Arial" w:hAnsi="Arial" w:cs="Arial"/>
          <w:b/>
        </w:rPr>
        <w:t>c</w:t>
      </w:r>
      <w:r w:rsidRPr="007C0D9D">
        <w:rPr>
          <w:rFonts w:ascii="Arial" w:hAnsi="Arial" w:cs="Arial"/>
          <w:b/>
        </w:rPr>
        <w:t xml:space="preserve">ión de la autoridad imperial y la mayor estabilidad de los siglos </w:t>
      </w:r>
      <w:r>
        <w:rPr>
          <w:rFonts w:ascii="Arial" w:hAnsi="Arial" w:cs="Arial"/>
          <w:b/>
        </w:rPr>
        <w:t xml:space="preserve">VIII y IX estuvieron basadas en la superación de las luchas iconoclastas. Se reavivo el proceso de </w:t>
      </w:r>
      <w:r w:rsidRPr="007C0D9D">
        <w:rPr>
          <w:rFonts w:ascii="Arial" w:hAnsi="Arial" w:cs="Arial"/>
          <w:b/>
        </w:rPr>
        <w:t xml:space="preserve"> </w:t>
      </w:r>
      <w:r w:rsidRPr="007C0D9D">
        <w:rPr>
          <w:rFonts w:ascii="Arial" w:hAnsi="Arial" w:cs="Arial"/>
          <w:b/>
          <w:iCs/>
        </w:rPr>
        <w:t>helenización</w:t>
      </w:r>
      <w:r w:rsidRPr="007C0D9D">
        <w:rPr>
          <w:rFonts w:ascii="Arial" w:hAnsi="Arial" w:cs="Arial"/>
          <w:b/>
        </w:rPr>
        <w:t>, es decir, de recuperación de la identidad griega frente a la oficial entidad romana de las instituciones</w:t>
      </w:r>
      <w:r>
        <w:rPr>
          <w:rFonts w:ascii="Arial" w:hAnsi="Arial" w:cs="Arial"/>
          <w:b/>
        </w:rPr>
        <w:t xml:space="preserve">. Hubo un esfuerzo de superación de la tradición, movida por las tensiones fronterizas con los árabes que se vieron  impulsados por su progreso hacia nuevas tierras. </w:t>
      </w:r>
    </w:p>
    <w:p w:rsidR="009F3DF2" w:rsidRDefault="009F3DF2" w:rsidP="009F3DF2">
      <w:pPr>
        <w:widowControl/>
        <w:autoSpaceDE/>
        <w:autoSpaceDN/>
        <w:adjustRightInd/>
        <w:spacing w:before="100" w:beforeAutospacing="1" w:after="100" w:afterAutospacing="1"/>
        <w:ind w:left="-851" w:firstLine="284"/>
        <w:jc w:val="both"/>
        <w:rPr>
          <w:b/>
        </w:rPr>
      </w:pPr>
      <w:r>
        <w:rPr>
          <w:b/>
          <w:bCs/>
        </w:rPr>
        <w:t>El IX se desarrolla una cierta u</w:t>
      </w:r>
      <w:r w:rsidRPr="007C0D9D">
        <w:rPr>
          <w:b/>
          <w:bCs/>
        </w:rPr>
        <w:t>niformi</w:t>
      </w:r>
      <w:r>
        <w:rPr>
          <w:b/>
          <w:bCs/>
        </w:rPr>
        <w:t>dad</w:t>
      </w:r>
      <w:r w:rsidRPr="007C0D9D">
        <w:rPr>
          <w:b/>
          <w:bCs/>
        </w:rPr>
        <w:t xml:space="preserve"> cultural y religiosa</w:t>
      </w:r>
      <w:r w:rsidRPr="007C0D9D">
        <w:rPr>
          <w:b/>
        </w:rPr>
        <w:t xml:space="preserve">: la pérdida frente al islam de las provincias de Siria, Palestina y Egipto </w:t>
      </w:r>
      <w:r>
        <w:rPr>
          <w:b/>
        </w:rPr>
        <w:t xml:space="preserve">creó una fuerte actitud defensiva y un incremento del estamento militar. </w:t>
      </w:r>
      <w:proofErr w:type="gramStart"/>
      <w:r w:rsidRPr="007C0D9D">
        <w:rPr>
          <w:b/>
        </w:rPr>
        <w:t>trajo</w:t>
      </w:r>
      <w:proofErr w:type="gramEnd"/>
      <w:r w:rsidRPr="007C0D9D">
        <w:rPr>
          <w:b/>
        </w:rPr>
        <w:t xml:space="preserve"> como consecuencia una mayor uniformidad. Los territorios que el Imperio conservaba a mediados del siglo VII eran de cultura fundame</w:t>
      </w:r>
      <w:r w:rsidRPr="007C0D9D">
        <w:rPr>
          <w:b/>
        </w:rPr>
        <w:t>n</w:t>
      </w:r>
      <w:r w:rsidRPr="007C0D9D">
        <w:rPr>
          <w:b/>
        </w:rPr>
        <w:t>talmente griega.</w:t>
      </w:r>
      <w:r>
        <w:rPr>
          <w:b/>
        </w:rPr>
        <w:t xml:space="preserve"> Por eso en el siglo VIII y IX se abandonó del todo el latín, lo que supuso un distanciamiento creciente de Roma y del Papado. </w:t>
      </w:r>
      <w:r w:rsidRPr="007C0D9D">
        <w:rPr>
          <w:b/>
        </w:rPr>
        <w:t xml:space="preserve">El latín fue </w:t>
      </w:r>
      <w:r>
        <w:rPr>
          <w:b/>
        </w:rPr>
        <w:t xml:space="preserve">remplazado </w:t>
      </w:r>
      <w:r w:rsidRPr="007C0D9D">
        <w:rPr>
          <w:b/>
        </w:rPr>
        <w:t>definitiv</w:t>
      </w:r>
      <w:r w:rsidRPr="007C0D9D">
        <w:rPr>
          <w:b/>
        </w:rPr>
        <w:t>a</w:t>
      </w:r>
      <w:r w:rsidRPr="007C0D9D">
        <w:rPr>
          <w:b/>
        </w:rPr>
        <w:t xml:space="preserve">mente </w:t>
      </w:r>
      <w:r>
        <w:rPr>
          <w:b/>
        </w:rPr>
        <w:t xml:space="preserve">por </w:t>
      </w:r>
      <w:r w:rsidRPr="007C0D9D">
        <w:rPr>
          <w:b/>
        </w:rPr>
        <w:t xml:space="preserve">el </w:t>
      </w:r>
      <w:hyperlink r:id="rId230" w:tooltip="Idioma griego" w:history="1">
        <w:r w:rsidRPr="007C0D9D">
          <w:rPr>
            <w:rStyle w:val="Hipervnculo"/>
            <w:b/>
            <w:color w:val="auto"/>
            <w:u w:val="none"/>
          </w:rPr>
          <w:t>griego</w:t>
        </w:r>
      </w:hyperlink>
      <w:r w:rsidRPr="007C0D9D">
        <w:rPr>
          <w:b/>
        </w:rPr>
        <w:t xml:space="preserve">. En el aspecto religioso, la incorporación de estas provincias al islam dio por concluida la crisis </w:t>
      </w:r>
      <w:hyperlink r:id="rId231" w:tooltip="Monofisismo" w:history="1">
        <w:r w:rsidRPr="007C0D9D">
          <w:rPr>
            <w:rStyle w:val="Hipervnculo"/>
            <w:b/>
            <w:color w:val="auto"/>
            <w:u w:val="none"/>
          </w:rPr>
          <w:t>monofisita</w:t>
        </w:r>
      </w:hyperlink>
      <w:r>
        <w:rPr>
          <w:b/>
        </w:rPr>
        <w:t>;</w:t>
      </w:r>
      <w:r w:rsidRPr="007C0D9D">
        <w:rPr>
          <w:b/>
        </w:rPr>
        <w:t xml:space="preserve"> y en 843 el triunfo de los </w:t>
      </w:r>
      <w:proofErr w:type="spellStart"/>
      <w:r w:rsidRPr="007C0D9D">
        <w:rPr>
          <w:b/>
        </w:rPr>
        <w:t>iconódulos</w:t>
      </w:r>
      <w:proofErr w:type="spellEnd"/>
      <w:r w:rsidRPr="007C0D9D">
        <w:rPr>
          <w:b/>
        </w:rPr>
        <w:t xml:space="preserve"> </w:t>
      </w:r>
      <w:r>
        <w:rPr>
          <w:b/>
        </w:rPr>
        <w:t xml:space="preserve"> (defensores de imágenes) </w:t>
      </w:r>
      <w:r w:rsidRPr="007C0D9D">
        <w:rPr>
          <w:b/>
        </w:rPr>
        <w:t>supuso por fin la unidad religiosa.</w:t>
      </w:r>
    </w:p>
    <w:p w:rsidR="009F3DF2" w:rsidRPr="005659CE" w:rsidRDefault="009F3DF2" w:rsidP="009F3DF2">
      <w:pPr>
        <w:widowControl/>
        <w:autoSpaceDE/>
        <w:autoSpaceDN/>
        <w:adjustRightInd/>
        <w:ind w:left="-851"/>
        <w:jc w:val="both"/>
        <w:rPr>
          <w:b/>
        </w:rPr>
      </w:pPr>
      <w:r>
        <w:rPr>
          <w:b/>
        </w:rPr>
        <w:t xml:space="preserve">    </w:t>
      </w:r>
      <w:hyperlink r:id="rId232" w:tooltip="Basilio I" w:history="1">
        <w:r w:rsidRPr="005659CE">
          <w:rPr>
            <w:rStyle w:val="Hipervnculo"/>
            <w:b/>
            <w:color w:val="auto"/>
            <w:u w:val="none"/>
          </w:rPr>
          <w:t>Basilio I</w:t>
        </w:r>
      </w:hyperlink>
      <w:r w:rsidRPr="005659CE">
        <w:rPr>
          <w:b/>
        </w:rPr>
        <w:t xml:space="preserve"> (811-886) el emperador bizantino y </w:t>
      </w:r>
      <w:hyperlink r:id="rId233" w:tooltip="León VI el Sabio" w:history="1">
        <w:r w:rsidRPr="005659CE">
          <w:rPr>
            <w:rStyle w:val="Hipervnculo"/>
            <w:b/>
            <w:color w:val="auto"/>
            <w:u w:val="none"/>
          </w:rPr>
          <w:t>León VI el Sabio</w:t>
        </w:r>
      </w:hyperlink>
      <w:r w:rsidRPr="005659CE">
        <w:rPr>
          <w:b/>
        </w:rPr>
        <w:t xml:space="preserve"> (866-912)</w:t>
      </w:r>
      <w:r>
        <w:rPr>
          <w:b/>
        </w:rPr>
        <w:t xml:space="preserve"> </w:t>
      </w:r>
      <w:r w:rsidRPr="005659CE">
        <w:rPr>
          <w:b/>
        </w:rPr>
        <w:t>emperador bizantino</w:t>
      </w:r>
      <w:r>
        <w:rPr>
          <w:b/>
        </w:rPr>
        <w:t xml:space="preserve"> fueron los gobernantes que se vieron incapaces de detener el avance islámico en lo que fueron sus provincias orientales y del sur</w:t>
      </w:r>
      <w:r w:rsidRPr="005659CE">
        <w:rPr>
          <w:b/>
        </w:rPr>
        <w:t>.</w:t>
      </w:r>
    </w:p>
    <w:p w:rsidR="00D33BB9" w:rsidRDefault="00D33BB9" w:rsidP="00D33BB9">
      <w:pPr>
        <w:pStyle w:val="NormalWeb"/>
        <w:ind w:left="-851" w:firstLine="425"/>
        <w:jc w:val="center"/>
        <w:rPr>
          <w:rFonts w:ascii="Arial" w:hAnsi="Arial" w:cs="Arial"/>
          <w:b/>
        </w:rPr>
      </w:pPr>
      <w:r>
        <w:rPr>
          <w:b/>
          <w:noProof/>
        </w:rPr>
        <w:drawing>
          <wp:inline distT="0" distB="0" distL="0" distR="0">
            <wp:extent cx="5114925" cy="3000375"/>
            <wp:effectExtent l="19050" t="0" r="9525"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4"/>
                    <a:srcRect l="22926" t="16245" r="32663" b="38028"/>
                    <a:stretch>
                      <a:fillRect/>
                    </a:stretch>
                  </pic:blipFill>
                  <pic:spPr bwMode="auto">
                    <a:xfrm>
                      <a:off x="0" y="0"/>
                      <a:ext cx="5114925" cy="3000375"/>
                    </a:xfrm>
                    <a:prstGeom prst="rect">
                      <a:avLst/>
                    </a:prstGeom>
                    <a:noFill/>
                    <a:ln w="9525">
                      <a:noFill/>
                      <a:miter lim="800000"/>
                      <a:headEnd/>
                      <a:tailEnd/>
                    </a:ln>
                  </pic:spPr>
                </pic:pic>
              </a:graphicData>
            </a:graphic>
          </wp:inline>
        </w:drawing>
      </w:r>
    </w:p>
    <w:p w:rsidR="007C0D9D" w:rsidRPr="00A6011C" w:rsidRDefault="0028616B" w:rsidP="0028616B">
      <w:pPr>
        <w:widowControl/>
        <w:autoSpaceDE/>
        <w:autoSpaceDN/>
        <w:adjustRightInd/>
        <w:spacing w:before="100" w:beforeAutospacing="1" w:after="100" w:afterAutospacing="1"/>
        <w:ind w:left="-851" w:firstLine="284"/>
        <w:jc w:val="both"/>
        <w:rPr>
          <w:b/>
          <w:color w:val="0070C0"/>
        </w:rPr>
      </w:pPr>
      <w:r>
        <w:rPr>
          <w:b/>
        </w:rPr>
        <w:t>L</w:t>
      </w:r>
      <w:r w:rsidR="007C0D9D" w:rsidRPr="007C0D9D">
        <w:rPr>
          <w:b/>
        </w:rPr>
        <w:t xml:space="preserve">a pérdida de las provincias del Sur, donde más desarrollo </w:t>
      </w:r>
      <w:proofErr w:type="gramStart"/>
      <w:r w:rsidR="007C0D9D" w:rsidRPr="007C0D9D">
        <w:rPr>
          <w:b/>
        </w:rPr>
        <w:t>habían</w:t>
      </w:r>
      <w:proofErr w:type="gramEnd"/>
      <w:r w:rsidR="007C0D9D" w:rsidRPr="007C0D9D">
        <w:rPr>
          <w:b/>
        </w:rPr>
        <w:t xml:space="preserve"> alcanzado la artesanía y el comercio, implicó que la economía bizantina pasara a ser esencialmente agraria. La irrupción del islam en el Mediterráneo a partir del siglo VIII dificultó las rutas comerciales. Decreció la población y la importancia de las ciudades en el conjunto del </w:t>
      </w:r>
      <w:r w:rsidR="007C0D9D" w:rsidRPr="00A6011C">
        <w:rPr>
          <w:b/>
        </w:rPr>
        <w:t>Imperio, en tanto que empezaba a desarrollarse una nueva clase social, la aristocracia latifundista, especialmente en Asia Menor</w:t>
      </w:r>
      <w:r w:rsidR="007C0D9D" w:rsidRPr="00A6011C">
        <w:rPr>
          <w:b/>
          <w:color w:val="0070C0"/>
        </w:rPr>
        <w:t>.</w:t>
      </w:r>
    </w:p>
    <w:p w:rsidR="007C0D9D" w:rsidRPr="00A6011C" w:rsidRDefault="00BD6CA1" w:rsidP="007C0D9D">
      <w:pPr>
        <w:ind w:left="-851" w:firstLine="567"/>
        <w:jc w:val="both"/>
        <w:rPr>
          <w:b/>
          <w:color w:val="0070C0"/>
        </w:rPr>
      </w:pPr>
      <w:hyperlink r:id="rId235" w:tooltip="Renacimiento macedónico" w:history="1">
        <w:r w:rsidR="007C0D9D" w:rsidRPr="00A6011C">
          <w:rPr>
            <w:rStyle w:val="Hipervnculo"/>
            <w:b/>
            <w:iCs/>
            <w:color w:val="0070C0"/>
            <w:u w:val="none"/>
          </w:rPr>
          <w:t>Renacimiento macedónico</w:t>
        </w:r>
      </w:hyperlink>
    </w:p>
    <w:p w:rsidR="009F3DF2" w:rsidRDefault="007C0D9D" w:rsidP="007C0D9D">
      <w:pPr>
        <w:pStyle w:val="NormalWeb"/>
        <w:ind w:left="-851" w:firstLine="567"/>
        <w:jc w:val="both"/>
        <w:rPr>
          <w:rFonts w:ascii="Arial" w:hAnsi="Arial" w:cs="Arial"/>
          <w:b/>
        </w:rPr>
      </w:pPr>
      <w:r w:rsidRPr="007C0D9D">
        <w:rPr>
          <w:rFonts w:ascii="Arial" w:hAnsi="Arial" w:cs="Arial"/>
          <w:b/>
        </w:rPr>
        <w:t xml:space="preserve">El final de las luchas iconoclastas supone una importante recuperación del Imperio, visible desde el reinado de </w:t>
      </w:r>
      <w:hyperlink r:id="rId236" w:tooltip="Miguel III" w:history="1">
        <w:r w:rsidRPr="007C0D9D">
          <w:rPr>
            <w:rStyle w:val="Hipervnculo"/>
            <w:rFonts w:ascii="Arial" w:hAnsi="Arial" w:cs="Arial"/>
            <w:b/>
            <w:color w:val="auto"/>
            <w:u w:val="none"/>
          </w:rPr>
          <w:t>Miguel III</w:t>
        </w:r>
      </w:hyperlink>
      <w:r w:rsidRPr="007C0D9D">
        <w:rPr>
          <w:rFonts w:ascii="Arial" w:hAnsi="Arial" w:cs="Arial"/>
          <w:b/>
        </w:rPr>
        <w:t xml:space="preserve"> (842-867), último emperador de la dinastía </w:t>
      </w:r>
      <w:proofErr w:type="spellStart"/>
      <w:r w:rsidRPr="007C0D9D">
        <w:rPr>
          <w:rFonts w:ascii="Arial" w:hAnsi="Arial" w:cs="Arial"/>
          <w:b/>
        </w:rPr>
        <w:t>Amoriana</w:t>
      </w:r>
      <w:proofErr w:type="spellEnd"/>
      <w:r w:rsidRPr="007C0D9D">
        <w:rPr>
          <w:rFonts w:ascii="Arial" w:hAnsi="Arial" w:cs="Arial"/>
          <w:b/>
        </w:rPr>
        <w:t xml:space="preserve">, y, sobre todo, durante los casi dos siglos (867-1056) en que Bizancio fue regido por la </w:t>
      </w:r>
      <w:hyperlink r:id="rId237" w:anchor="Dinast.C3.ADa_Macedonia" w:tooltip="Emperadores bizantinos" w:history="1">
        <w:r w:rsidRPr="007C0D9D">
          <w:rPr>
            <w:rStyle w:val="Hipervnculo"/>
            <w:rFonts w:ascii="Arial" w:hAnsi="Arial" w:cs="Arial"/>
            <w:b/>
            <w:color w:val="auto"/>
            <w:u w:val="none"/>
          </w:rPr>
          <w:t>Dinastía Macedónica</w:t>
        </w:r>
      </w:hyperlink>
      <w:r w:rsidRPr="007C0D9D">
        <w:rPr>
          <w:rFonts w:ascii="Arial" w:hAnsi="Arial" w:cs="Arial"/>
          <w:b/>
        </w:rPr>
        <w:t>.</w:t>
      </w:r>
    </w:p>
    <w:p w:rsidR="0028616B" w:rsidRDefault="007C0D9D" w:rsidP="007C0D9D">
      <w:pPr>
        <w:pStyle w:val="NormalWeb"/>
        <w:ind w:left="-851" w:firstLine="567"/>
        <w:jc w:val="both"/>
        <w:rPr>
          <w:rFonts w:ascii="Arial" w:hAnsi="Arial" w:cs="Arial"/>
          <w:b/>
        </w:rPr>
      </w:pPr>
      <w:r w:rsidRPr="007C0D9D">
        <w:rPr>
          <w:rFonts w:ascii="Arial" w:hAnsi="Arial" w:cs="Arial"/>
          <w:b/>
        </w:rPr>
        <w:lastRenderedPageBreak/>
        <w:t xml:space="preserve"> Este período es conocido por los historiadores como «renacimiento macedónico».</w:t>
      </w:r>
      <w:r w:rsidR="00D729EF">
        <w:rPr>
          <w:rFonts w:ascii="Arial" w:hAnsi="Arial" w:cs="Arial"/>
          <w:b/>
        </w:rPr>
        <w:t xml:space="preserve"> D</w:t>
      </w:r>
      <w:r w:rsidRPr="007C0D9D">
        <w:rPr>
          <w:rFonts w:ascii="Arial" w:hAnsi="Arial" w:cs="Arial"/>
          <w:b/>
        </w:rPr>
        <w:t xml:space="preserve">urante estos años, la crisis en que se ve sumido el </w:t>
      </w:r>
      <w:hyperlink r:id="rId238" w:tooltip="Califato Abasí" w:history="1">
        <w:r w:rsidRPr="007C0D9D">
          <w:rPr>
            <w:rStyle w:val="Hipervnculo"/>
            <w:rFonts w:ascii="Arial" w:hAnsi="Arial" w:cs="Arial"/>
            <w:b/>
            <w:color w:val="auto"/>
            <w:u w:val="none"/>
          </w:rPr>
          <w:t>Califato Abasí</w:t>
        </w:r>
      </w:hyperlink>
      <w:r w:rsidRPr="007C0D9D">
        <w:rPr>
          <w:rFonts w:ascii="Arial" w:hAnsi="Arial" w:cs="Arial"/>
          <w:b/>
        </w:rPr>
        <w:t xml:space="preserve">, principal enemigo del Imperio </w:t>
      </w:r>
      <w:r w:rsidR="00D729EF">
        <w:rPr>
          <w:rFonts w:ascii="Arial" w:hAnsi="Arial" w:cs="Arial"/>
          <w:b/>
        </w:rPr>
        <w:t>bizantino en Oriente, debilitó</w:t>
      </w:r>
      <w:r w:rsidRPr="007C0D9D">
        <w:rPr>
          <w:rFonts w:ascii="Arial" w:hAnsi="Arial" w:cs="Arial"/>
          <w:b/>
        </w:rPr>
        <w:t xml:space="preserve"> considerablemente la ofensiva islámica. </w:t>
      </w:r>
      <w:r w:rsidR="00D729EF">
        <w:rPr>
          <w:rFonts w:ascii="Arial" w:hAnsi="Arial" w:cs="Arial"/>
          <w:b/>
        </w:rPr>
        <w:t xml:space="preserve"> </w:t>
      </w:r>
      <w:r w:rsidRPr="007C0D9D">
        <w:rPr>
          <w:rFonts w:ascii="Arial" w:hAnsi="Arial" w:cs="Arial"/>
          <w:b/>
        </w:rPr>
        <w:t xml:space="preserve">Sin embargo, los nuevos Estados </w:t>
      </w:r>
      <w:hyperlink r:id="rId239" w:tooltip="Musulmanes" w:history="1">
        <w:r w:rsidRPr="007C0D9D">
          <w:rPr>
            <w:rStyle w:val="Hipervnculo"/>
            <w:rFonts w:ascii="Arial" w:hAnsi="Arial" w:cs="Arial"/>
            <w:b/>
            <w:color w:val="auto"/>
            <w:u w:val="none"/>
          </w:rPr>
          <w:t>musulmanes</w:t>
        </w:r>
      </w:hyperlink>
      <w:r w:rsidRPr="007C0D9D">
        <w:rPr>
          <w:rFonts w:ascii="Arial" w:hAnsi="Arial" w:cs="Arial"/>
          <w:b/>
        </w:rPr>
        <w:t xml:space="preserve"> que surgieron como resultado de la disolución del califato</w:t>
      </w:r>
      <w:r w:rsidR="0028616B">
        <w:rPr>
          <w:rFonts w:ascii="Arial" w:hAnsi="Arial" w:cs="Arial"/>
          <w:b/>
        </w:rPr>
        <w:t xml:space="preserve"> </w:t>
      </w:r>
      <w:proofErr w:type="spellStart"/>
      <w:r w:rsidR="0028616B">
        <w:rPr>
          <w:rFonts w:ascii="Arial" w:hAnsi="Arial" w:cs="Arial"/>
          <w:b/>
        </w:rPr>
        <w:t>abasi</w:t>
      </w:r>
      <w:proofErr w:type="spellEnd"/>
      <w:r w:rsidRPr="007C0D9D">
        <w:rPr>
          <w:rFonts w:ascii="Arial" w:hAnsi="Arial" w:cs="Arial"/>
          <w:b/>
        </w:rPr>
        <w:t xml:space="preserve"> </w:t>
      </w:r>
      <w:r w:rsidR="0028616B">
        <w:rPr>
          <w:rFonts w:ascii="Arial" w:hAnsi="Arial" w:cs="Arial"/>
          <w:b/>
        </w:rPr>
        <w:t>proc</w:t>
      </w:r>
      <w:r w:rsidR="005659CE">
        <w:rPr>
          <w:rFonts w:ascii="Arial" w:hAnsi="Arial" w:cs="Arial"/>
          <w:b/>
        </w:rPr>
        <w:t>ur</w:t>
      </w:r>
      <w:r w:rsidR="00D729EF">
        <w:rPr>
          <w:rFonts w:ascii="Arial" w:hAnsi="Arial" w:cs="Arial"/>
          <w:b/>
        </w:rPr>
        <w:t>aron</w:t>
      </w:r>
      <w:r w:rsidR="0028616B">
        <w:rPr>
          <w:rFonts w:ascii="Arial" w:hAnsi="Arial" w:cs="Arial"/>
          <w:b/>
        </w:rPr>
        <w:t xml:space="preserve"> el crecimiento aut</w:t>
      </w:r>
      <w:r w:rsidR="005659CE">
        <w:rPr>
          <w:rFonts w:ascii="Arial" w:hAnsi="Arial" w:cs="Arial"/>
          <w:b/>
        </w:rPr>
        <w:t xml:space="preserve">óctono de las nuevas regiones de </w:t>
      </w:r>
      <w:proofErr w:type="spellStart"/>
      <w:r w:rsidR="005659CE">
        <w:rPr>
          <w:rFonts w:ascii="Arial" w:hAnsi="Arial" w:cs="Arial"/>
          <w:b/>
        </w:rPr>
        <w:t>Africa</w:t>
      </w:r>
      <w:proofErr w:type="spellEnd"/>
      <w:r w:rsidR="0028616B">
        <w:rPr>
          <w:rFonts w:ascii="Arial" w:hAnsi="Arial" w:cs="Arial"/>
          <w:b/>
        </w:rPr>
        <w:t xml:space="preserve">, en las que se </w:t>
      </w:r>
      <w:r w:rsidR="005659CE">
        <w:rPr>
          <w:rFonts w:ascii="Arial" w:hAnsi="Arial" w:cs="Arial"/>
          <w:b/>
        </w:rPr>
        <w:t>erradicó</w:t>
      </w:r>
      <w:r w:rsidR="0028616B">
        <w:rPr>
          <w:rFonts w:ascii="Arial" w:hAnsi="Arial" w:cs="Arial"/>
          <w:b/>
        </w:rPr>
        <w:t xml:space="preserve"> el cristianismo y se islamizó </w:t>
      </w:r>
      <w:r w:rsidR="005659CE">
        <w:rPr>
          <w:rFonts w:ascii="Arial" w:hAnsi="Arial" w:cs="Arial"/>
          <w:b/>
        </w:rPr>
        <w:t xml:space="preserve"> por la violencia </w:t>
      </w:r>
      <w:r w:rsidR="0028616B">
        <w:rPr>
          <w:rFonts w:ascii="Arial" w:hAnsi="Arial" w:cs="Arial"/>
          <w:b/>
        </w:rPr>
        <w:t xml:space="preserve">tanto las zonas urbanas como las regiones </w:t>
      </w:r>
    </w:p>
    <w:p w:rsidR="007C0D9D" w:rsidRPr="007C0D9D" w:rsidRDefault="007C0D9D" w:rsidP="007C0D9D">
      <w:pPr>
        <w:pStyle w:val="NormalWeb"/>
        <w:ind w:left="-851" w:firstLine="567"/>
        <w:jc w:val="both"/>
        <w:rPr>
          <w:rFonts w:ascii="Arial" w:hAnsi="Arial" w:cs="Arial"/>
          <w:b/>
        </w:rPr>
      </w:pPr>
      <w:r w:rsidRPr="007C0D9D">
        <w:rPr>
          <w:rFonts w:ascii="Arial" w:hAnsi="Arial" w:cs="Arial"/>
          <w:b/>
        </w:rPr>
        <w:t xml:space="preserve">A lo largo del siglo IX, los musulmanes arrebataron definitivamente Sicilia al Imperio. </w:t>
      </w:r>
      <w:hyperlink r:id="rId240" w:tooltip="Creta" w:history="1">
        <w:r w:rsidRPr="007C0D9D">
          <w:rPr>
            <w:rStyle w:val="Hipervnculo"/>
            <w:rFonts w:ascii="Arial" w:hAnsi="Arial" w:cs="Arial"/>
            <w:b/>
            <w:color w:val="auto"/>
            <w:u w:val="none"/>
          </w:rPr>
          <w:t>Creta</w:t>
        </w:r>
      </w:hyperlink>
      <w:r w:rsidRPr="007C0D9D">
        <w:rPr>
          <w:rFonts w:ascii="Arial" w:hAnsi="Arial" w:cs="Arial"/>
          <w:b/>
        </w:rPr>
        <w:t xml:space="preserve"> ya había sido conquistada por los árabes en 827. El </w:t>
      </w:r>
      <w:hyperlink r:id="rId241" w:tooltip="Siglo X" w:history="1">
        <w:r w:rsidRPr="007C0D9D">
          <w:rPr>
            <w:rStyle w:val="Hipervnculo"/>
            <w:rFonts w:ascii="Arial" w:hAnsi="Arial" w:cs="Arial"/>
            <w:b/>
            <w:color w:val="auto"/>
            <w:u w:val="none"/>
          </w:rPr>
          <w:t>siglo X</w:t>
        </w:r>
      </w:hyperlink>
      <w:r w:rsidRPr="007C0D9D">
        <w:rPr>
          <w:rFonts w:ascii="Arial" w:hAnsi="Arial" w:cs="Arial"/>
          <w:b/>
        </w:rPr>
        <w:t xml:space="preserve"> fue una época de importantes ofensivas contra el islam, que permitieron recuperar territorios perdidos muchos siglos antes: </w:t>
      </w:r>
      <w:hyperlink r:id="rId242" w:tooltip="Nicéforo II Focas" w:history="1">
        <w:r w:rsidRPr="007C0D9D">
          <w:rPr>
            <w:rStyle w:val="Hipervnculo"/>
            <w:rFonts w:ascii="Arial" w:hAnsi="Arial" w:cs="Arial"/>
            <w:b/>
            <w:color w:val="auto"/>
            <w:u w:val="none"/>
          </w:rPr>
          <w:t>Nicéforo II Focas</w:t>
        </w:r>
      </w:hyperlink>
      <w:r w:rsidRPr="007C0D9D">
        <w:rPr>
          <w:rFonts w:ascii="Arial" w:hAnsi="Arial" w:cs="Arial"/>
          <w:b/>
        </w:rPr>
        <w:t xml:space="preserve"> (963-969) reconquistó el norte de Siria, incluyendo </w:t>
      </w:r>
      <w:hyperlink r:id="rId243" w:tooltip="Antioquía" w:history="1">
        <w:r w:rsidRPr="007C0D9D">
          <w:rPr>
            <w:rStyle w:val="Hipervnculo"/>
            <w:rFonts w:ascii="Arial" w:hAnsi="Arial" w:cs="Arial"/>
            <w:b/>
            <w:color w:val="auto"/>
            <w:u w:val="none"/>
          </w:rPr>
          <w:t>Antioquía</w:t>
        </w:r>
      </w:hyperlink>
      <w:r w:rsidRPr="007C0D9D">
        <w:rPr>
          <w:rFonts w:ascii="Arial" w:hAnsi="Arial" w:cs="Arial"/>
          <w:b/>
        </w:rPr>
        <w:t xml:space="preserve"> (969), así como Creta (961) y </w:t>
      </w:r>
      <w:hyperlink r:id="rId244" w:tooltip="Chipre" w:history="1">
        <w:r w:rsidRPr="007C0D9D">
          <w:rPr>
            <w:rStyle w:val="Hipervnculo"/>
            <w:rFonts w:ascii="Arial" w:hAnsi="Arial" w:cs="Arial"/>
            <w:b/>
            <w:color w:val="auto"/>
            <w:u w:val="none"/>
          </w:rPr>
          <w:t>Chipre</w:t>
        </w:r>
      </w:hyperlink>
      <w:r w:rsidRPr="007C0D9D">
        <w:rPr>
          <w:rFonts w:ascii="Arial" w:hAnsi="Arial" w:cs="Arial"/>
          <w:b/>
        </w:rPr>
        <w:t xml:space="preserve"> (965).</w:t>
      </w:r>
    </w:p>
    <w:p w:rsidR="0028616B" w:rsidRDefault="007C0D9D" w:rsidP="007C0D9D">
      <w:pPr>
        <w:pStyle w:val="NormalWeb"/>
        <w:ind w:left="-851" w:firstLine="567"/>
        <w:jc w:val="both"/>
        <w:rPr>
          <w:rFonts w:ascii="Arial" w:hAnsi="Arial" w:cs="Arial"/>
          <w:b/>
          <w:iCs/>
        </w:rPr>
      </w:pPr>
      <w:r w:rsidRPr="007C0D9D">
        <w:rPr>
          <w:rFonts w:ascii="Arial" w:hAnsi="Arial" w:cs="Arial"/>
          <w:b/>
        </w:rPr>
        <w:t>El gran enemigo occidental del Imperio durante esta etapa fue el Estado búlgaro</w:t>
      </w:r>
      <w:r w:rsidR="0028616B">
        <w:rPr>
          <w:rFonts w:ascii="Arial" w:hAnsi="Arial" w:cs="Arial"/>
          <w:b/>
        </w:rPr>
        <w:t xml:space="preserve"> contra el que el imperio tuvo que luchar sin descanso y no siempre de forma victoriosa.</w:t>
      </w:r>
      <w:r w:rsidRPr="007C0D9D">
        <w:rPr>
          <w:rFonts w:ascii="Arial" w:hAnsi="Arial" w:cs="Arial"/>
          <w:b/>
        </w:rPr>
        <w:t xml:space="preserve"> Convertido al cristianismo a mediados del siglo IX, </w:t>
      </w:r>
      <w:r w:rsidR="0028616B">
        <w:rPr>
          <w:rFonts w:ascii="Arial" w:hAnsi="Arial" w:cs="Arial"/>
          <w:b/>
        </w:rPr>
        <w:t xml:space="preserve">el pueblo de </w:t>
      </w:r>
      <w:hyperlink r:id="rId245" w:tooltip="Bulgaria" w:history="1">
        <w:r w:rsidRPr="007C0D9D">
          <w:rPr>
            <w:rStyle w:val="Hipervnculo"/>
            <w:rFonts w:ascii="Arial" w:hAnsi="Arial" w:cs="Arial"/>
            <w:b/>
            <w:color w:val="auto"/>
            <w:u w:val="none"/>
          </w:rPr>
          <w:t>Bulgaria</w:t>
        </w:r>
      </w:hyperlink>
      <w:r w:rsidRPr="007C0D9D">
        <w:rPr>
          <w:rFonts w:ascii="Arial" w:hAnsi="Arial" w:cs="Arial"/>
          <w:b/>
        </w:rPr>
        <w:t xml:space="preserve"> alcanzó su apogeo en tiempos del zar </w:t>
      </w:r>
      <w:hyperlink r:id="rId246" w:tooltip="Simeón I de Bulgaria" w:history="1">
        <w:r w:rsidRPr="007C0D9D">
          <w:rPr>
            <w:rStyle w:val="Hipervnculo"/>
            <w:rFonts w:ascii="Arial" w:hAnsi="Arial" w:cs="Arial"/>
            <w:b/>
            <w:color w:val="auto"/>
            <w:u w:val="none"/>
          </w:rPr>
          <w:t>Simeón I</w:t>
        </w:r>
      </w:hyperlink>
      <w:r w:rsidRPr="007C0D9D">
        <w:rPr>
          <w:rFonts w:ascii="Arial" w:hAnsi="Arial" w:cs="Arial"/>
          <w:b/>
        </w:rPr>
        <w:t xml:space="preserve"> (893-927), educado en Constantinopla. Desde 896 el Imperio estuvo obligado a pagar un tributo a Bulgaria</w:t>
      </w:r>
      <w:r w:rsidR="0028616B">
        <w:rPr>
          <w:rFonts w:ascii="Arial" w:hAnsi="Arial" w:cs="Arial"/>
          <w:b/>
        </w:rPr>
        <w:t xml:space="preserve"> a fin de evitar la guerra y la amenaza de invasión. E</w:t>
      </w:r>
      <w:r w:rsidRPr="007C0D9D">
        <w:rPr>
          <w:rFonts w:ascii="Arial" w:hAnsi="Arial" w:cs="Arial"/>
          <w:b/>
        </w:rPr>
        <w:t xml:space="preserve">n 913 Simeón estuvo a punto de atacar la capital. A la muerte de este monarca, en 927, su reino comprendía buena parte de </w:t>
      </w:r>
      <w:hyperlink r:id="rId247" w:tooltip="Macedonia histórica" w:history="1">
        <w:r w:rsidRPr="007C0D9D">
          <w:rPr>
            <w:rStyle w:val="Hipervnculo"/>
            <w:rFonts w:ascii="Arial" w:hAnsi="Arial" w:cs="Arial"/>
            <w:b/>
            <w:color w:val="auto"/>
            <w:u w:val="none"/>
          </w:rPr>
          <w:t>Macedonia</w:t>
        </w:r>
      </w:hyperlink>
      <w:r w:rsidRPr="007C0D9D">
        <w:rPr>
          <w:rFonts w:ascii="Arial" w:hAnsi="Arial" w:cs="Arial"/>
          <w:b/>
        </w:rPr>
        <w:t xml:space="preserve"> y </w:t>
      </w:r>
      <w:hyperlink r:id="rId248" w:tooltip="Tracia" w:history="1">
        <w:r w:rsidRPr="007C0D9D">
          <w:rPr>
            <w:rStyle w:val="Hipervnculo"/>
            <w:rFonts w:ascii="Arial" w:hAnsi="Arial" w:cs="Arial"/>
            <w:b/>
            <w:color w:val="auto"/>
            <w:u w:val="none"/>
          </w:rPr>
          <w:t>Tracia</w:t>
        </w:r>
      </w:hyperlink>
      <w:r w:rsidRPr="007C0D9D">
        <w:rPr>
          <w:rFonts w:ascii="Arial" w:hAnsi="Arial" w:cs="Arial"/>
          <w:b/>
        </w:rPr>
        <w:t xml:space="preserve">, junto con </w:t>
      </w:r>
      <w:hyperlink r:id="rId249" w:tooltip="Serbia" w:history="1">
        <w:r w:rsidRPr="007C0D9D">
          <w:rPr>
            <w:rStyle w:val="Hipervnculo"/>
            <w:rFonts w:ascii="Arial" w:hAnsi="Arial" w:cs="Arial"/>
            <w:b/>
            <w:color w:val="auto"/>
            <w:u w:val="none"/>
          </w:rPr>
          <w:t>Serbia</w:t>
        </w:r>
      </w:hyperlink>
      <w:r w:rsidRPr="007C0D9D">
        <w:rPr>
          <w:rFonts w:ascii="Arial" w:hAnsi="Arial" w:cs="Arial"/>
          <w:b/>
        </w:rPr>
        <w:t xml:space="preserve"> y </w:t>
      </w:r>
      <w:hyperlink r:id="rId250" w:tooltip="Albania" w:history="1">
        <w:r w:rsidRPr="007C0D9D">
          <w:rPr>
            <w:rStyle w:val="Hipervnculo"/>
            <w:rFonts w:ascii="Arial" w:hAnsi="Arial" w:cs="Arial"/>
            <w:b/>
            <w:color w:val="auto"/>
            <w:u w:val="none"/>
          </w:rPr>
          <w:t>Albania</w:t>
        </w:r>
      </w:hyperlink>
      <w:r w:rsidRPr="007C0D9D">
        <w:rPr>
          <w:rFonts w:ascii="Arial" w:hAnsi="Arial" w:cs="Arial"/>
          <w:b/>
        </w:rPr>
        <w:t xml:space="preserve">. El poder de Bulgaria fue sin embargo declinando durante el siglo X, y, a principios del siglo siguiente, </w:t>
      </w:r>
      <w:hyperlink r:id="rId251" w:tooltip="Basilio II" w:history="1">
        <w:r w:rsidRPr="007C0D9D">
          <w:rPr>
            <w:rStyle w:val="Hipervnculo"/>
            <w:rFonts w:ascii="Arial" w:hAnsi="Arial" w:cs="Arial"/>
            <w:b/>
            <w:color w:val="auto"/>
            <w:u w:val="none"/>
          </w:rPr>
          <w:t>Basilio II</w:t>
        </w:r>
      </w:hyperlink>
      <w:r w:rsidRPr="007C0D9D">
        <w:rPr>
          <w:rFonts w:ascii="Arial" w:hAnsi="Arial" w:cs="Arial"/>
          <w:b/>
        </w:rPr>
        <w:t xml:space="preserve"> (976-1025), llamado </w:t>
      </w:r>
      <w:proofErr w:type="spellStart"/>
      <w:r w:rsidRPr="007C0D9D">
        <w:rPr>
          <w:rFonts w:ascii="Arial" w:hAnsi="Arial" w:cs="Arial"/>
          <w:b/>
          <w:iCs/>
        </w:rPr>
        <w:t>Bulgaróctonos</w:t>
      </w:r>
      <w:proofErr w:type="spellEnd"/>
      <w:r w:rsidRPr="007C0D9D">
        <w:rPr>
          <w:rFonts w:ascii="Arial" w:hAnsi="Arial" w:cs="Arial"/>
          <w:b/>
        </w:rPr>
        <w:t xml:space="preserve"> ('Matador de búlgaros') invadió Bulgaria y la anexionó al Imperio, dividiéndola en 4 </w:t>
      </w:r>
      <w:r w:rsidRPr="007C0D9D">
        <w:rPr>
          <w:rFonts w:ascii="Arial" w:hAnsi="Arial" w:cs="Arial"/>
          <w:b/>
          <w:iCs/>
        </w:rPr>
        <w:t>temas</w:t>
      </w:r>
      <w:r w:rsidR="0028616B">
        <w:rPr>
          <w:rFonts w:ascii="Arial" w:hAnsi="Arial" w:cs="Arial"/>
          <w:b/>
          <w:iCs/>
        </w:rPr>
        <w:t xml:space="preserve"> o provincias</w:t>
      </w:r>
    </w:p>
    <w:p w:rsidR="007C0D9D" w:rsidRPr="007C0D9D" w:rsidRDefault="0028616B" w:rsidP="00263B54">
      <w:pPr>
        <w:pStyle w:val="NormalWeb"/>
        <w:spacing w:before="0" w:beforeAutospacing="0" w:after="0" w:afterAutospacing="0"/>
        <w:ind w:left="-851" w:firstLine="567"/>
        <w:jc w:val="center"/>
        <w:rPr>
          <w:rFonts w:ascii="Arial" w:hAnsi="Arial" w:cs="Arial"/>
          <w:b/>
        </w:rPr>
      </w:pPr>
      <w:r>
        <w:rPr>
          <w:b/>
          <w:noProof/>
        </w:rPr>
        <w:drawing>
          <wp:inline distT="0" distB="0" distL="0" distR="0">
            <wp:extent cx="3673169" cy="2301263"/>
            <wp:effectExtent l="19050" t="0" r="3481"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a:srcRect l="10742" t="43380" r="49337" b="12676"/>
                    <a:stretch>
                      <a:fillRect/>
                    </a:stretch>
                  </pic:blipFill>
                  <pic:spPr bwMode="auto">
                    <a:xfrm>
                      <a:off x="0" y="0"/>
                      <a:ext cx="3687536" cy="2310264"/>
                    </a:xfrm>
                    <a:prstGeom prst="rect">
                      <a:avLst/>
                    </a:prstGeom>
                    <a:noFill/>
                    <a:ln w="9525">
                      <a:noFill/>
                      <a:miter lim="800000"/>
                      <a:headEnd/>
                      <a:tailEnd/>
                    </a:ln>
                  </pic:spPr>
                </pic:pic>
              </a:graphicData>
            </a:graphic>
          </wp:inline>
        </w:drawing>
      </w:r>
    </w:p>
    <w:p w:rsidR="00263B54" w:rsidRDefault="00263B54" w:rsidP="00263B54">
      <w:pPr>
        <w:pStyle w:val="NormalWeb"/>
        <w:spacing w:before="0" w:beforeAutospacing="0" w:after="0" w:afterAutospacing="0"/>
        <w:ind w:left="-851" w:firstLine="425"/>
        <w:jc w:val="both"/>
        <w:rPr>
          <w:rFonts w:ascii="Arial" w:hAnsi="Arial" w:cs="Arial"/>
          <w:b/>
        </w:rPr>
      </w:pPr>
    </w:p>
    <w:p w:rsidR="00A6011C" w:rsidRDefault="007C0D9D" w:rsidP="00263B54">
      <w:pPr>
        <w:pStyle w:val="NormalWeb"/>
        <w:spacing w:before="0" w:beforeAutospacing="0" w:after="0" w:afterAutospacing="0"/>
        <w:ind w:left="-851" w:firstLine="425"/>
        <w:jc w:val="both"/>
        <w:rPr>
          <w:rFonts w:ascii="Arial" w:hAnsi="Arial" w:cs="Arial"/>
          <w:b/>
        </w:rPr>
      </w:pPr>
      <w:r w:rsidRPr="007C0D9D">
        <w:rPr>
          <w:rFonts w:ascii="Arial" w:hAnsi="Arial" w:cs="Arial"/>
          <w:b/>
        </w:rPr>
        <w:t xml:space="preserve">Uno de los hechos más decisivos, y de efectos más duraderos, de esta época fue la incorporación de los </w:t>
      </w:r>
      <w:hyperlink r:id="rId253" w:tooltip="Pueblos eslavos" w:history="1">
        <w:r w:rsidRPr="007C0D9D">
          <w:rPr>
            <w:rStyle w:val="Hipervnculo"/>
            <w:rFonts w:ascii="Arial" w:hAnsi="Arial" w:cs="Arial"/>
            <w:b/>
            <w:color w:val="auto"/>
            <w:u w:val="none"/>
          </w:rPr>
          <w:t>pueblos eslavos</w:t>
        </w:r>
      </w:hyperlink>
      <w:r w:rsidRPr="007C0D9D">
        <w:rPr>
          <w:rFonts w:ascii="Arial" w:hAnsi="Arial" w:cs="Arial"/>
          <w:b/>
        </w:rPr>
        <w:t xml:space="preserve"> a la órbita cultural y religiosa de Bizancio. En la segunda mitad del siglo IX, los </w:t>
      </w:r>
      <w:hyperlink r:id="rId254" w:tooltip="Monje" w:history="1">
        <w:r w:rsidRPr="007C0D9D">
          <w:rPr>
            <w:rStyle w:val="Hipervnculo"/>
            <w:rFonts w:ascii="Arial" w:hAnsi="Arial" w:cs="Arial"/>
            <w:b/>
            <w:color w:val="auto"/>
            <w:u w:val="none"/>
          </w:rPr>
          <w:t>monjes</w:t>
        </w:r>
      </w:hyperlink>
      <w:r w:rsidRPr="007C0D9D">
        <w:rPr>
          <w:rFonts w:ascii="Arial" w:hAnsi="Arial" w:cs="Arial"/>
          <w:b/>
        </w:rPr>
        <w:t xml:space="preserve"> de </w:t>
      </w:r>
      <w:hyperlink r:id="rId255" w:tooltip="Tesalónica" w:history="1">
        <w:r w:rsidRPr="007C0D9D">
          <w:rPr>
            <w:rStyle w:val="Hipervnculo"/>
            <w:rFonts w:ascii="Arial" w:hAnsi="Arial" w:cs="Arial"/>
            <w:b/>
            <w:color w:val="auto"/>
            <w:u w:val="none"/>
          </w:rPr>
          <w:t>Tesalónica</w:t>
        </w:r>
      </w:hyperlink>
      <w:r w:rsidRPr="007C0D9D">
        <w:rPr>
          <w:rFonts w:ascii="Arial" w:hAnsi="Arial" w:cs="Arial"/>
          <w:b/>
        </w:rPr>
        <w:t xml:space="preserve"> </w:t>
      </w:r>
      <w:hyperlink r:id="rId256" w:tooltip="Cirilo y Metodio" w:history="1">
        <w:r w:rsidRPr="007C0D9D">
          <w:rPr>
            <w:rStyle w:val="Hipervnculo"/>
            <w:rFonts w:ascii="Arial" w:hAnsi="Arial" w:cs="Arial"/>
            <w:b/>
            <w:color w:val="auto"/>
            <w:u w:val="none"/>
          </w:rPr>
          <w:t xml:space="preserve">Cirilo y </w:t>
        </w:r>
        <w:proofErr w:type="spellStart"/>
        <w:r w:rsidRPr="007C0D9D">
          <w:rPr>
            <w:rStyle w:val="Hipervnculo"/>
            <w:rFonts w:ascii="Arial" w:hAnsi="Arial" w:cs="Arial"/>
            <w:b/>
            <w:color w:val="auto"/>
            <w:u w:val="none"/>
          </w:rPr>
          <w:t>Metodio</w:t>
        </w:r>
        <w:proofErr w:type="spellEnd"/>
      </w:hyperlink>
      <w:r w:rsidRPr="007C0D9D">
        <w:rPr>
          <w:rFonts w:ascii="Arial" w:hAnsi="Arial" w:cs="Arial"/>
          <w:b/>
        </w:rPr>
        <w:t xml:space="preserve"> fueron enviados a evangelizar </w:t>
      </w:r>
      <w:hyperlink r:id="rId257" w:tooltip="Moravia" w:history="1">
        <w:r w:rsidRPr="007C0D9D">
          <w:rPr>
            <w:rStyle w:val="Hipervnculo"/>
            <w:rFonts w:ascii="Arial" w:hAnsi="Arial" w:cs="Arial"/>
            <w:b/>
            <w:color w:val="auto"/>
            <w:u w:val="none"/>
          </w:rPr>
          <w:t>Moravia</w:t>
        </w:r>
      </w:hyperlink>
      <w:r w:rsidRPr="007C0D9D">
        <w:rPr>
          <w:rFonts w:ascii="Arial" w:hAnsi="Arial" w:cs="Arial"/>
          <w:b/>
        </w:rPr>
        <w:t xml:space="preserve"> a petición de su monarca, </w:t>
      </w:r>
      <w:hyperlink r:id="rId258" w:tooltip="Ratislav I" w:history="1">
        <w:proofErr w:type="spellStart"/>
        <w:r w:rsidRPr="007C0D9D">
          <w:rPr>
            <w:rStyle w:val="Hipervnculo"/>
            <w:rFonts w:ascii="Arial" w:hAnsi="Arial" w:cs="Arial"/>
            <w:b/>
            <w:color w:val="auto"/>
            <w:u w:val="none"/>
          </w:rPr>
          <w:t>Ratislav</w:t>
        </w:r>
        <w:proofErr w:type="spellEnd"/>
        <w:r w:rsidRPr="007C0D9D">
          <w:rPr>
            <w:rStyle w:val="Hipervnculo"/>
            <w:rFonts w:ascii="Arial" w:hAnsi="Arial" w:cs="Arial"/>
            <w:b/>
            <w:color w:val="auto"/>
            <w:u w:val="none"/>
          </w:rPr>
          <w:t xml:space="preserve"> I</w:t>
        </w:r>
      </w:hyperlink>
      <w:r w:rsidRPr="007C0D9D">
        <w:rPr>
          <w:rFonts w:ascii="Arial" w:hAnsi="Arial" w:cs="Arial"/>
          <w:b/>
        </w:rPr>
        <w:t xml:space="preserve">. </w:t>
      </w:r>
    </w:p>
    <w:p w:rsidR="00263B54" w:rsidRDefault="00263B54" w:rsidP="00263B54">
      <w:pPr>
        <w:pStyle w:val="NormalWeb"/>
        <w:spacing w:before="0" w:beforeAutospacing="0" w:after="0" w:afterAutospacing="0"/>
        <w:ind w:left="-851" w:firstLine="425"/>
        <w:jc w:val="both"/>
        <w:rPr>
          <w:rFonts w:ascii="Arial" w:hAnsi="Arial" w:cs="Arial"/>
          <w:b/>
        </w:rPr>
      </w:pPr>
    </w:p>
    <w:p w:rsidR="007C0D9D" w:rsidRPr="007C0D9D" w:rsidRDefault="00A6011C" w:rsidP="00263B54">
      <w:pPr>
        <w:pStyle w:val="NormalWeb"/>
        <w:spacing w:before="0" w:beforeAutospacing="0" w:after="0" w:afterAutospacing="0"/>
        <w:ind w:left="-851" w:firstLine="425"/>
        <w:jc w:val="both"/>
        <w:rPr>
          <w:rFonts w:ascii="Arial" w:hAnsi="Arial" w:cs="Arial"/>
          <w:b/>
        </w:rPr>
      </w:pPr>
      <w:r>
        <w:rPr>
          <w:rFonts w:ascii="Arial" w:hAnsi="Arial" w:cs="Arial"/>
          <w:b/>
        </w:rPr>
        <w:t xml:space="preserve">  </w:t>
      </w:r>
      <w:r w:rsidR="007C0D9D" w:rsidRPr="007C0D9D">
        <w:rPr>
          <w:rFonts w:ascii="Arial" w:hAnsi="Arial" w:cs="Arial"/>
          <w:b/>
        </w:rPr>
        <w:t>Para llevar a cabo su tarea crearon, partiendo del dialecto eslavo hablado en Tesal</w:t>
      </w:r>
      <w:r w:rsidR="007C0D9D" w:rsidRPr="007C0D9D">
        <w:rPr>
          <w:rFonts w:ascii="Arial" w:hAnsi="Arial" w:cs="Arial"/>
          <w:b/>
        </w:rPr>
        <w:t>ó</w:t>
      </w:r>
      <w:r w:rsidR="007C0D9D" w:rsidRPr="007C0D9D">
        <w:rPr>
          <w:rFonts w:ascii="Arial" w:hAnsi="Arial" w:cs="Arial"/>
          <w:b/>
        </w:rPr>
        <w:t xml:space="preserve">nica, una lengua literaria, el </w:t>
      </w:r>
      <w:hyperlink r:id="rId259" w:tooltip="Antiguo eslavo eclesiástico" w:history="1">
        <w:r w:rsidR="007C0D9D" w:rsidRPr="007C0D9D">
          <w:rPr>
            <w:rStyle w:val="Hipervnculo"/>
            <w:rFonts w:ascii="Arial" w:hAnsi="Arial" w:cs="Arial"/>
            <w:b/>
            <w:color w:val="auto"/>
            <w:u w:val="none"/>
          </w:rPr>
          <w:t>antiguo eslavo eclesiástico</w:t>
        </w:r>
      </w:hyperlink>
      <w:r w:rsidR="007C0D9D" w:rsidRPr="007C0D9D">
        <w:rPr>
          <w:rFonts w:ascii="Arial" w:hAnsi="Arial" w:cs="Arial"/>
          <w:b/>
        </w:rPr>
        <w:t xml:space="preserve"> o litúrgico, así como un nuevo alfabeto para ponerla por escrito, el </w:t>
      </w:r>
      <w:hyperlink r:id="rId260" w:tooltip="Alfabeto glagolítico" w:history="1">
        <w:r w:rsidR="007C0D9D" w:rsidRPr="007C0D9D">
          <w:rPr>
            <w:rStyle w:val="Hipervnculo"/>
            <w:rFonts w:ascii="Arial" w:hAnsi="Arial" w:cs="Arial"/>
            <w:b/>
            <w:color w:val="auto"/>
            <w:u w:val="none"/>
          </w:rPr>
          <w:t>alfabeto glagolítico</w:t>
        </w:r>
      </w:hyperlink>
      <w:r w:rsidR="007C0D9D" w:rsidRPr="007C0D9D">
        <w:rPr>
          <w:rFonts w:ascii="Arial" w:hAnsi="Arial" w:cs="Arial"/>
          <w:b/>
        </w:rPr>
        <w:t xml:space="preserve"> (luego sustituido por el </w:t>
      </w:r>
      <w:hyperlink r:id="rId261" w:tooltip="Alfabeto cirílico" w:history="1">
        <w:r w:rsidR="007C0D9D" w:rsidRPr="007C0D9D">
          <w:rPr>
            <w:rStyle w:val="Hipervnculo"/>
            <w:rFonts w:ascii="Arial" w:hAnsi="Arial" w:cs="Arial"/>
            <w:b/>
            <w:color w:val="auto"/>
            <w:u w:val="none"/>
          </w:rPr>
          <w:t>alfabeto cirílico</w:t>
        </w:r>
      </w:hyperlink>
      <w:r w:rsidR="007C0D9D" w:rsidRPr="007C0D9D">
        <w:rPr>
          <w:rFonts w:ascii="Arial" w:hAnsi="Arial" w:cs="Arial"/>
          <w:b/>
        </w:rPr>
        <w:t xml:space="preserve">). Aunque la misión en Moravia fracasó, a mediados del </w:t>
      </w:r>
      <w:hyperlink r:id="rId262" w:tooltip="Siglo X" w:history="1">
        <w:r w:rsidR="007C0D9D" w:rsidRPr="007C0D9D">
          <w:rPr>
            <w:rStyle w:val="Hipervnculo"/>
            <w:rFonts w:ascii="Arial" w:hAnsi="Arial" w:cs="Arial"/>
            <w:b/>
            <w:color w:val="auto"/>
            <w:u w:val="none"/>
          </w:rPr>
          <w:t>siglo X</w:t>
        </w:r>
      </w:hyperlink>
      <w:r w:rsidR="007C0D9D" w:rsidRPr="007C0D9D">
        <w:rPr>
          <w:rFonts w:ascii="Arial" w:hAnsi="Arial" w:cs="Arial"/>
          <w:b/>
        </w:rPr>
        <w:t xml:space="preserve"> se produjo la </w:t>
      </w:r>
      <w:hyperlink r:id="rId263" w:tooltip="Cristianización de la Rus de Kiev" w:history="1">
        <w:r w:rsidR="007C0D9D" w:rsidRPr="007C0D9D">
          <w:rPr>
            <w:rStyle w:val="Hipervnculo"/>
            <w:rFonts w:ascii="Arial" w:hAnsi="Arial" w:cs="Arial"/>
            <w:b/>
            <w:color w:val="auto"/>
            <w:u w:val="none"/>
          </w:rPr>
          <w:t>conversión de la Rus</w:t>
        </w:r>
        <w:r w:rsidR="009F3DF2">
          <w:rPr>
            <w:rStyle w:val="Hipervnculo"/>
            <w:rFonts w:ascii="Arial" w:hAnsi="Arial" w:cs="Arial"/>
            <w:b/>
            <w:color w:val="auto"/>
            <w:u w:val="none"/>
          </w:rPr>
          <w:t>ia</w:t>
        </w:r>
        <w:r w:rsidR="007C0D9D" w:rsidRPr="007C0D9D">
          <w:rPr>
            <w:rStyle w:val="Hipervnculo"/>
            <w:rFonts w:ascii="Arial" w:hAnsi="Arial" w:cs="Arial"/>
            <w:b/>
            <w:color w:val="auto"/>
            <w:u w:val="none"/>
          </w:rPr>
          <w:t xml:space="preserve"> de Kiev</w:t>
        </w:r>
      </w:hyperlink>
      <w:r w:rsidR="007C0D9D" w:rsidRPr="007C0D9D">
        <w:rPr>
          <w:rFonts w:ascii="Arial" w:hAnsi="Arial" w:cs="Arial"/>
          <w:b/>
        </w:rPr>
        <w:t>, quedando así bajo la influencia bizantina un Estado más amplio y extenso que el propio Imperio.</w:t>
      </w:r>
    </w:p>
    <w:p w:rsidR="00263B54" w:rsidRDefault="00263B54" w:rsidP="00263B54">
      <w:pPr>
        <w:pStyle w:val="NormalWeb"/>
        <w:spacing w:before="0" w:beforeAutospacing="0" w:after="0" w:afterAutospacing="0"/>
        <w:ind w:left="-851" w:firstLine="425"/>
        <w:jc w:val="both"/>
        <w:rPr>
          <w:rFonts w:ascii="Arial" w:hAnsi="Arial" w:cs="Arial"/>
          <w:b/>
        </w:rPr>
      </w:pPr>
    </w:p>
    <w:p w:rsidR="007E0DFC" w:rsidRDefault="007C0D9D" w:rsidP="00263B54">
      <w:pPr>
        <w:pStyle w:val="NormalWeb"/>
        <w:spacing w:before="0" w:beforeAutospacing="0" w:after="0" w:afterAutospacing="0"/>
        <w:ind w:left="-851" w:firstLine="425"/>
        <w:jc w:val="both"/>
        <w:rPr>
          <w:rFonts w:ascii="Arial" w:hAnsi="Arial" w:cs="Arial"/>
          <w:b/>
        </w:rPr>
      </w:pPr>
      <w:r w:rsidRPr="007C0D9D">
        <w:rPr>
          <w:rFonts w:ascii="Arial" w:hAnsi="Arial" w:cs="Arial"/>
          <w:b/>
        </w:rPr>
        <w:t xml:space="preserve">Las relaciones con Occidente fueron tensas desde la coronación de </w:t>
      </w:r>
      <w:hyperlink r:id="rId264" w:tooltip="Carlomagno" w:history="1">
        <w:r w:rsidRPr="007C0D9D">
          <w:rPr>
            <w:rStyle w:val="Hipervnculo"/>
            <w:rFonts w:ascii="Arial" w:hAnsi="Arial" w:cs="Arial"/>
            <w:b/>
            <w:color w:val="auto"/>
            <w:u w:val="none"/>
          </w:rPr>
          <w:t>Carlomagno</w:t>
        </w:r>
      </w:hyperlink>
      <w:r w:rsidRPr="007C0D9D">
        <w:rPr>
          <w:rFonts w:ascii="Arial" w:hAnsi="Arial" w:cs="Arial"/>
          <w:b/>
        </w:rPr>
        <w:t xml:space="preserve"> (800) y las pretensiones de sus sucesores al título de emperadores romanos y al dominio sobre Italia. Durante toda esta etapa, a pesar de la pérdida de Sicilia, el Imperio siguió teniendo una enorme influencia en el sur de Italia. </w:t>
      </w:r>
    </w:p>
    <w:p w:rsidR="00263B54" w:rsidRDefault="00263B54" w:rsidP="00263B54">
      <w:pPr>
        <w:pStyle w:val="NormalWeb"/>
        <w:spacing w:before="0" w:beforeAutospacing="0" w:after="0" w:afterAutospacing="0"/>
        <w:ind w:left="-851" w:firstLine="425"/>
        <w:jc w:val="both"/>
        <w:rPr>
          <w:rFonts w:ascii="Arial" w:hAnsi="Arial" w:cs="Arial"/>
          <w:b/>
        </w:rPr>
      </w:pPr>
    </w:p>
    <w:p w:rsidR="007C0D9D" w:rsidRPr="007C0D9D" w:rsidRDefault="007E0DFC" w:rsidP="00263B54">
      <w:pPr>
        <w:pStyle w:val="NormalWeb"/>
        <w:spacing w:before="0" w:beforeAutospacing="0" w:after="0" w:afterAutospacing="0"/>
        <w:ind w:left="-851" w:firstLine="425"/>
        <w:jc w:val="both"/>
        <w:rPr>
          <w:rFonts w:ascii="Arial" w:hAnsi="Arial" w:cs="Arial"/>
          <w:b/>
        </w:rPr>
      </w:pPr>
      <w:r>
        <w:rPr>
          <w:rFonts w:ascii="Arial" w:hAnsi="Arial" w:cs="Arial"/>
          <w:b/>
        </w:rPr>
        <w:t xml:space="preserve">  </w:t>
      </w:r>
      <w:r w:rsidR="007C0D9D" w:rsidRPr="007C0D9D">
        <w:rPr>
          <w:rFonts w:ascii="Arial" w:hAnsi="Arial" w:cs="Arial"/>
          <w:b/>
        </w:rPr>
        <w:t xml:space="preserve">Las tensiones con </w:t>
      </w:r>
      <w:hyperlink r:id="rId265" w:tooltip="Otón I" w:history="1">
        <w:r w:rsidR="007C0D9D" w:rsidRPr="007C0D9D">
          <w:rPr>
            <w:rStyle w:val="Hipervnculo"/>
            <w:rFonts w:ascii="Arial" w:hAnsi="Arial" w:cs="Arial"/>
            <w:b/>
            <w:color w:val="auto"/>
            <w:u w:val="none"/>
          </w:rPr>
          <w:t>Otón I</w:t>
        </w:r>
      </w:hyperlink>
      <w:r w:rsidR="007C0D9D" w:rsidRPr="007C0D9D">
        <w:rPr>
          <w:rFonts w:ascii="Arial" w:hAnsi="Arial" w:cs="Arial"/>
          <w:b/>
        </w:rPr>
        <w:t xml:space="preserve">, quien pretendía expulsar a los bizantinos de </w:t>
      </w:r>
      <w:hyperlink r:id="rId266" w:tooltip="Italia" w:history="1">
        <w:r w:rsidR="007C0D9D" w:rsidRPr="007C0D9D">
          <w:rPr>
            <w:rStyle w:val="Hipervnculo"/>
            <w:rFonts w:ascii="Arial" w:hAnsi="Arial" w:cs="Arial"/>
            <w:b/>
            <w:color w:val="auto"/>
            <w:u w:val="none"/>
          </w:rPr>
          <w:t>Italia</w:t>
        </w:r>
      </w:hyperlink>
      <w:r w:rsidR="007C0D9D" w:rsidRPr="007C0D9D">
        <w:rPr>
          <w:rFonts w:ascii="Arial" w:hAnsi="Arial" w:cs="Arial"/>
          <w:b/>
        </w:rPr>
        <w:t xml:space="preserve">, se resolvieron mediante el matrimonio de la princesa bizantina </w:t>
      </w:r>
      <w:hyperlink r:id="rId267" w:tooltip="Teófano Skleraina" w:history="1">
        <w:proofErr w:type="spellStart"/>
        <w:r w:rsidR="007C0D9D" w:rsidRPr="007C0D9D">
          <w:rPr>
            <w:rStyle w:val="Hipervnculo"/>
            <w:rFonts w:ascii="Arial" w:hAnsi="Arial" w:cs="Arial"/>
            <w:b/>
            <w:color w:val="auto"/>
            <w:u w:val="none"/>
          </w:rPr>
          <w:t>Teófano</w:t>
        </w:r>
        <w:proofErr w:type="spellEnd"/>
      </w:hyperlink>
      <w:r w:rsidR="007C0D9D" w:rsidRPr="007C0D9D">
        <w:rPr>
          <w:rFonts w:ascii="Arial" w:hAnsi="Arial" w:cs="Arial"/>
          <w:b/>
        </w:rPr>
        <w:t xml:space="preserve">, sobrina del emperador bizantino </w:t>
      </w:r>
      <w:hyperlink r:id="rId268" w:tooltip="Juan I Tzimiscés" w:history="1">
        <w:r w:rsidR="007C0D9D" w:rsidRPr="007C0D9D">
          <w:rPr>
            <w:rStyle w:val="Hipervnculo"/>
            <w:rFonts w:ascii="Arial" w:hAnsi="Arial" w:cs="Arial"/>
            <w:b/>
            <w:color w:val="auto"/>
            <w:u w:val="none"/>
          </w:rPr>
          <w:t xml:space="preserve">Juan I </w:t>
        </w:r>
        <w:proofErr w:type="spellStart"/>
        <w:r w:rsidR="007C0D9D" w:rsidRPr="007C0D9D">
          <w:rPr>
            <w:rStyle w:val="Hipervnculo"/>
            <w:rFonts w:ascii="Arial" w:hAnsi="Arial" w:cs="Arial"/>
            <w:b/>
            <w:color w:val="auto"/>
            <w:u w:val="none"/>
          </w:rPr>
          <w:t>Tzimiscés</w:t>
        </w:r>
        <w:proofErr w:type="spellEnd"/>
      </w:hyperlink>
      <w:r w:rsidR="007C0D9D" w:rsidRPr="007C0D9D">
        <w:rPr>
          <w:rFonts w:ascii="Arial" w:hAnsi="Arial" w:cs="Arial"/>
          <w:b/>
        </w:rPr>
        <w:t xml:space="preserve">, con </w:t>
      </w:r>
      <w:hyperlink r:id="rId269" w:tooltip="Otón II" w:history="1">
        <w:r w:rsidR="007C0D9D" w:rsidRPr="007C0D9D">
          <w:rPr>
            <w:rStyle w:val="Hipervnculo"/>
            <w:rFonts w:ascii="Arial" w:hAnsi="Arial" w:cs="Arial"/>
            <w:b/>
            <w:color w:val="auto"/>
            <w:u w:val="none"/>
          </w:rPr>
          <w:t>Otón II</w:t>
        </w:r>
      </w:hyperlink>
      <w:r w:rsidR="007C0D9D" w:rsidRPr="007C0D9D">
        <w:rPr>
          <w:rFonts w:ascii="Arial" w:hAnsi="Arial" w:cs="Arial"/>
          <w:b/>
        </w:rPr>
        <w:t>.</w:t>
      </w:r>
    </w:p>
    <w:p w:rsidR="00263B54" w:rsidRDefault="00263B54" w:rsidP="00263B54">
      <w:pPr>
        <w:pStyle w:val="NormalWeb"/>
        <w:spacing w:before="0" w:beforeAutospacing="0" w:after="0" w:afterAutospacing="0"/>
        <w:ind w:left="-851" w:firstLine="425"/>
        <w:jc w:val="both"/>
        <w:rPr>
          <w:rFonts w:ascii="Arial" w:hAnsi="Arial" w:cs="Arial"/>
          <w:b/>
        </w:rPr>
      </w:pPr>
    </w:p>
    <w:p w:rsidR="007C0D9D" w:rsidRPr="007C0D9D" w:rsidRDefault="007C0D9D" w:rsidP="00263B54">
      <w:pPr>
        <w:pStyle w:val="NormalWeb"/>
        <w:spacing w:before="0" w:beforeAutospacing="0" w:after="0" w:afterAutospacing="0"/>
        <w:ind w:left="-851" w:firstLine="425"/>
        <w:jc w:val="both"/>
        <w:rPr>
          <w:rFonts w:ascii="Arial" w:hAnsi="Arial" w:cs="Arial"/>
          <w:b/>
        </w:rPr>
      </w:pPr>
      <w:r w:rsidRPr="007C0D9D">
        <w:rPr>
          <w:rFonts w:ascii="Arial" w:hAnsi="Arial" w:cs="Arial"/>
          <w:b/>
        </w:rPr>
        <w:t>Tras la resolución del conflicto iconoclasta, se restauró la unidad religiosa del Imp</w:t>
      </w:r>
      <w:r w:rsidRPr="007C0D9D">
        <w:rPr>
          <w:rFonts w:ascii="Arial" w:hAnsi="Arial" w:cs="Arial"/>
          <w:b/>
        </w:rPr>
        <w:t>e</w:t>
      </w:r>
      <w:r w:rsidRPr="007C0D9D">
        <w:rPr>
          <w:rFonts w:ascii="Arial" w:hAnsi="Arial" w:cs="Arial"/>
          <w:b/>
        </w:rPr>
        <w:t xml:space="preserve">rio. No obstante, hubo de hacerse frente a la herejía de los </w:t>
      </w:r>
      <w:hyperlink r:id="rId270" w:tooltip="Paulicianos" w:history="1">
        <w:proofErr w:type="spellStart"/>
        <w:r w:rsidRPr="007C0D9D">
          <w:rPr>
            <w:rStyle w:val="Hipervnculo"/>
            <w:rFonts w:ascii="Arial" w:hAnsi="Arial" w:cs="Arial"/>
            <w:b/>
            <w:color w:val="auto"/>
            <w:u w:val="none"/>
          </w:rPr>
          <w:t>paulicianos</w:t>
        </w:r>
        <w:proofErr w:type="spellEnd"/>
      </w:hyperlink>
      <w:r w:rsidRPr="007C0D9D">
        <w:rPr>
          <w:rFonts w:ascii="Arial" w:hAnsi="Arial" w:cs="Arial"/>
          <w:b/>
        </w:rPr>
        <w:t xml:space="preserve">, que en el siglo IX llegó a tener una gran difusión en Asia Menor, así como a su rebrote en Bulgaria, la doctrina </w:t>
      </w:r>
      <w:hyperlink r:id="rId271" w:tooltip="Bogomilos" w:history="1">
        <w:proofErr w:type="spellStart"/>
        <w:r w:rsidRPr="007C0D9D">
          <w:rPr>
            <w:rStyle w:val="Hipervnculo"/>
            <w:rFonts w:ascii="Arial" w:hAnsi="Arial" w:cs="Arial"/>
            <w:b/>
            <w:color w:val="auto"/>
            <w:u w:val="none"/>
          </w:rPr>
          <w:t>bogomilita</w:t>
        </w:r>
        <w:proofErr w:type="spellEnd"/>
      </w:hyperlink>
      <w:r w:rsidRPr="007C0D9D">
        <w:rPr>
          <w:rFonts w:ascii="Arial" w:hAnsi="Arial" w:cs="Arial"/>
          <w:b/>
        </w:rPr>
        <w:t>.</w:t>
      </w:r>
    </w:p>
    <w:p w:rsidR="00263B54" w:rsidRDefault="00263B54" w:rsidP="00263B54">
      <w:pPr>
        <w:pStyle w:val="NormalWeb"/>
        <w:spacing w:before="0" w:beforeAutospacing="0" w:after="0" w:afterAutospacing="0"/>
        <w:ind w:left="-851" w:firstLine="425"/>
        <w:jc w:val="both"/>
        <w:rPr>
          <w:rFonts w:ascii="Arial" w:hAnsi="Arial" w:cs="Arial"/>
          <w:b/>
        </w:rPr>
      </w:pPr>
    </w:p>
    <w:p w:rsidR="007C0D9D" w:rsidRPr="007C0D9D" w:rsidRDefault="007C0D9D" w:rsidP="00263B54">
      <w:pPr>
        <w:pStyle w:val="NormalWeb"/>
        <w:spacing w:before="0" w:beforeAutospacing="0" w:after="0" w:afterAutospacing="0"/>
        <w:ind w:left="-851" w:firstLine="425"/>
        <w:jc w:val="both"/>
        <w:rPr>
          <w:rFonts w:ascii="Arial" w:hAnsi="Arial" w:cs="Arial"/>
          <w:b/>
        </w:rPr>
      </w:pPr>
      <w:r w:rsidRPr="007C0D9D">
        <w:rPr>
          <w:rFonts w:ascii="Arial" w:hAnsi="Arial" w:cs="Arial"/>
          <w:b/>
        </w:rPr>
        <w:t>Durante esta época fueron evangelizados los búlgaros. Esta expansión del cristiani</w:t>
      </w:r>
      <w:r w:rsidRPr="007C0D9D">
        <w:rPr>
          <w:rFonts w:ascii="Arial" w:hAnsi="Arial" w:cs="Arial"/>
          <w:b/>
        </w:rPr>
        <w:t>s</w:t>
      </w:r>
      <w:r w:rsidRPr="007C0D9D">
        <w:rPr>
          <w:rFonts w:ascii="Arial" w:hAnsi="Arial" w:cs="Arial"/>
          <w:b/>
        </w:rPr>
        <w:t xml:space="preserve">mo oriental provocó los recelos de Roma, y a mediados del siglo IX estalló una grave crisis entre el patriarca de Constantinopla, </w:t>
      </w:r>
      <w:hyperlink r:id="rId272" w:tooltip="Focio" w:history="1">
        <w:proofErr w:type="spellStart"/>
        <w:r w:rsidRPr="007C0D9D">
          <w:rPr>
            <w:rStyle w:val="Hipervnculo"/>
            <w:rFonts w:ascii="Arial" w:hAnsi="Arial" w:cs="Arial"/>
            <w:b/>
            <w:color w:val="auto"/>
            <w:u w:val="none"/>
          </w:rPr>
          <w:t>Focio</w:t>
        </w:r>
        <w:proofErr w:type="spellEnd"/>
      </w:hyperlink>
      <w:r w:rsidRPr="007C0D9D">
        <w:rPr>
          <w:rFonts w:ascii="Arial" w:hAnsi="Arial" w:cs="Arial"/>
          <w:b/>
        </w:rPr>
        <w:t xml:space="preserve"> y el papa </w:t>
      </w:r>
      <w:hyperlink r:id="rId273" w:tooltip="Nicolás I (Papa)" w:history="1">
        <w:r w:rsidRPr="007C0D9D">
          <w:rPr>
            <w:rStyle w:val="Hipervnculo"/>
            <w:rFonts w:ascii="Arial" w:hAnsi="Arial" w:cs="Arial"/>
            <w:b/>
            <w:color w:val="auto"/>
            <w:u w:val="none"/>
          </w:rPr>
          <w:t>Nicolás I</w:t>
        </w:r>
      </w:hyperlink>
      <w:r w:rsidRPr="007C0D9D">
        <w:rPr>
          <w:rFonts w:ascii="Arial" w:hAnsi="Arial" w:cs="Arial"/>
          <w:b/>
        </w:rPr>
        <w:t xml:space="preserve">, quienes se excomulgaron mutuamente, produciéndose una primera separación de las iglesias oriental y occidental que se conoce como </w:t>
      </w:r>
      <w:hyperlink r:id="rId274" w:tooltip="Cisma de Focio" w:history="1">
        <w:r w:rsidRPr="007C0D9D">
          <w:rPr>
            <w:rStyle w:val="Hipervnculo"/>
            <w:rFonts w:ascii="Arial" w:hAnsi="Arial" w:cs="Arial"/>
            <w:b/>
            <w:color w:val="auto"/>
            <w:u w:val="none"/>
          </w:rPr>
          <w:t xml:space="preserve">Cisma de </w:t>
        </w:r>
        <w:proofErr w:type="spellStart"/>
        <w:r w:rsidRPr="007C0D9D">
          <w:rPr>
            <w:rStyle w:val="Hipervnculo"/>
            <w:rFonts w:ascii="Arial" w:hAnsi="Arial" w:cs="Arial"/>
            <w:b/>
            <w:color w:val="auto"/>
            <w:u w:val="none"/>
          </w:rPr>
          <w:t>Focio</w:t>
        </w:r>
        <w:proofErr w:type="spellEnd"/>
      </w:hyperlink>
      <w:r w:rsidRPr="007C0D9D">
        <w:rPr>
          <w:rFonts w:ascii="Arial" w:hAnsi="Arial" w:cs="Arial"/>
          <w:b/>
        </w:rPr>
        <w:t xml:space="preserve">. Además de la rivalidad por la primacía entre las sedes de Roma y Constantinopla, existían algunos desacuerdos doctrinales. El Cisma de </w:t>
      </w:r>
      <w:proofErr w:type="spellStart"/>
      <w:r w:rsidRPr="007C0D9D">
        <w:rPr>
          <w:rFonts w:ascii="Arial" w:hAnsi="Arial" w:cs="Arial"/>
          <w:b/>
        </w:rPr>
        <w:t>Focio</w:t>
      </w:r>
      <w:proofErr w:type="spellEnd"/>
      <w:r w:rsidRPr="007C0D9D">
        <w:rPr>
          <w:rFonts w:ascii="Arial" w:hAnsi="Arial" w:cs="Arial"/>
          <w:b/>
        </w:rPr>
        <w:t xml:space="preserve"> fue, sin embargo, breve, y hacia 877 las relaciones entre Oriente y Occidente volvieron a la normalidad.</w:t>
      </w:r>
    </w:p>
    <w:p w:rsidR="00263B54" w:rsidRDefault="00263B54" w:rsidP="00263B54">
      <w:pPr>
        <w:pStyle w:val="NormalWeb"/>
        <w:spacing w:before="0" w:beforeAutospacing="0" w:after="0" w:afterAutospacing="0"/>
        <w:ind w:left="-851" w:firstLine="425"/>
        <w:jc w:val="both"/>
        <w:rPr>
          <w:rFonts w:ascii="Arial" w:hAnsi="Arial" w:cs="Arial"/>
          <w:b/>
        </w:rPr>
      </w:pPr>
    </w:p>
    <w:p w:rsidR="007C0D9D" w:rsidRPr="007C0D9D" w:rsidRDefault="007C0D9D" w:rsidP="00263B54">
      <w:pPr>
        <w:pStyle w:val="NormalWeb"/>
        <w:spacing w:before="0" w:beforeAutospacing="0" w:after="0" w:afterAutospacing="0"/>
        <w:ind w:left="-851" w:firstLine="425"/>
        <w:jc w:val="both"/>
        <w:rPr>
          <w:rFonts w:ascii="Arial" w:hAnsi="Arial" w:cs="Arial"/>
          <w:b/>
        </w:rPr>
      </w:pPr>
      <w:r w:rsidRPr="007C0D9D">
        <w:rPr>
          <w:rFonts w:ascii="Arial" w:hAnsi="Arial" w:cs="Arial"/>
          <w:b/>
        </w:rPr>
        <w:t xml:space="preserve">La </w:t>
      </w:r>
      <w:hyperlink r:id="rId275" w:tooltip="Cisma de Oriente y Occidente" w:history="1">
        <w:r w:rsidRPr="007C0D9D">
          <w:rPr>
            <w:rStyle w:val="Hipervnculo"/>
            <w:rFonts w:ascii="Arial" w:hAnsi="Arial" w:cs="Arial"/>
            <w:b/>
            <w:color w:val="auto"/>
            <w:u w:val="none"/>
          </w:rPr>
          <w:t>ruptura definitiva con Roma</w:t>
        </w:r>
      </w:hyperlink>
      <w:r w:rsidRPr="007C0D9D">
        <w:rPr>
          <w:rFonts w:ascii="Arial" w:hAnsi="Arial" w:cs="Arial"/>
          <w:b/>
        </w:rPr>
        <w:t xml:space="preserve"> se consumó en </w:t>
      </w:r>
      <w:hyperlink r:id="rId276" w:tooltip="1054" w:history="1">
        <w:r w:rsidRPr="007C0D9D">
          <w:rPr>
            <w:rStyle w:val="Hipervnculo"/>
            <w:rFonts w:ascii="Arial" w:hAnsi="Arial" w:cs="Arial"/>
            <w:b/>
            <w:color w:val="auto"/>
            <w:u w:val="none"/>
          </w:rPr>
          <w:t>1054</w:t>
        </w:r>
      </w:hyperlink>
      <w:r w:rsidRPr="007C0D9D">
        <w:rPr>
          <w:rFonts w:ascii="Arial" w:hAnsi="Arial" w:cs="Arial"/>
          <w:b/>
        </w:rPr>
        <w:t xml:space="preserve">, con motivo de una disputa sobre el texto del Credo, en el que los teólogos latinos habían incluido la </w:t>
      </w:r>
      <w:hyperlink r:id="rId277" w:tooltip="Cláusula Filioque" w:history="1">
        <w:r w:rsidRPr="007C0D9D">
          <w:rPr>
            <w:rStyle w:val="Hipervnculo"/>
            <w:rFonts w:ascii="Arial" w:hAnsi="Arial" w:cs="Arial"/>
            <w:b/>
            <w:color w:val="auto"/>
            <w:u w:val="none"/>
          </w:rPr>
          <w:t xml:space="preserve">cláusula </w:t>
        </w:r>
        <w:proofErr w:type="spellStart"/>
        <w:r w:rsidRPr="007C0D9D">
          <w:rPr>
            <w:rStyle w:val="Hipervnculo"/>
            <w:rFonts w:ascii="Arial" w:hAnsi="Arial" w:cs="Arial"/>
            <w:b/>
            <w:color w:val="auto"/>
            <w:u w:val="none"/>
          </w:rPr>
          <w:t>Filioque</w:t>
        </w:r>
        <w:proofErr w:type="spellEnd"/>
      </w:hyperlink>
      <w:r w:rsidRPr="007C0D9D">
        <w:rPr>
          <w:rFonts w:ascii="Arial" w:hAnsi="Arial" w:cs="Arial"/>
          <w:b/>
        </w:rPr>
        <w:t xml:space="preserve">, significando así, en contra de la tradición de las iglesias orientales, que el </w:t>
      </w:r>
      <w:hyperlink r:id="rId278" w:tooltip="Espíritu Santo" w:history="1">
        <w:r w:rsidRPr="007C0D9D">
          <w:rPr>
            <w:rStyle w:val="Hipervnculo"/>
            <w:rFonts w:ascii="Arial" w:hAnsi="Arial" w:cs="Arial"/>
            <w:b/>
            <w:color w:val="auto"/>
            <w:u w:val="none"/>
          </w:rPr>
          <w:t>Espíritu Santo</w:t>
        </w:r>
      </w:hyperlink>
      <w:r w:rsidRPr="007C0D9D">
        <w:rPr>
          <w:rFonts w:ascii="Arial" w:hAnsi="Arial" w:cs="Arial"/>
          <w:b/>
        </w:rPr>
        <w:t xml:space="preserve"> procedía no sólo del </w:t>
      </w:r>
      <w:hyperlink r:id="rId279" w:tooltip="Dios Padre" w:history="1">
        <w:r w:rsidRPr="007C0D9D">
          <w:rPr>
            <w:rStyle w:val="Hipervnculo"/>
            <w:rFonts w:ascii="Arial" w:hAnsi="Arial" w:cs="Arial"/>
            <w:b/>
            <w:color w:val="auto"/>
            <w:u w:val="none"/>
          </w:rPr>
          <w:t>Padre</w:t>
        </w:r>
      </w:hyperlink>
      <w:r w:rsidRPr="007C0D9D">
        <w:rPr>
          <w:rFonts w:ascii="Arial" w:hAnsi="Arial" w:cs="Arial"/>
          <w:b/>
        </w:rPr>
        <w:t xml:space="preserve">, sino también del </w:t>
      </w:r>
      <w:hyperlink r:id="rId280" w:tooltip="Hijo de Dios" w:history="1">
        <w:r w:rsidRPr="007C0D9D">
          <w:rPr>
            <w:rStyle w:val="Hipervnculo"/>
            <w:rFonts w:ascii="Arial" w:hAnsi="Arial" w:cs="Arial"/>
            <w:b/>
            <w:color w:val="auto"/>
            <w:u w:val="none"/>
          </w:rPr>
          <w:t>Hijo</w:t>
        </w:r>
      </w:hyperlink>
      <w:r w:rsidRPr="007C0D9D">
        <w:rPr>
          <w:rFonts w:ascii="Arial" w:hAnsi="Arial" w:cs="Arial"/>
          <w:b/>
        </w:rPr>
        <w:t>. Existía también desacuerdo en otros muchos temas menores, y subyacía, sobre todo, el enfrentamiento por la primacía entre las dos antiguas capitales del Imperio</w:t>
      </w:r>
    </w:p>
    <w:p w:rsidR="00263B54" w:rsidRDefault="00263B54" w:rsidP="00263B54">
      <w:pPr>
        <w:pStyle w:val="NormalWeb"/>
        <w:spacing w:before="0" w:beforeAutospacing="0" w:after="0" w:afterAutospacing="0"/>
        <w:ind w:left="-851" w:firstLine="425"/>
        <w:jc w:val="both"/>
        <w:rPr>
          <w:rFonts w:ascii="Arial" w:hAnsi="Arial" w:cs="Arial"/>
          <w:b/>
        </w:rPr>
      </w:pPr>
    </w:p>
    <w:p w:rsidR="007C0D9D" w:rsidRPr="007C0D9D" w:rsidRDefault="007E0DFC" w:rsidP="00263B54">
      <w:pPr>
        <w:pStyle w:val="NormalWeb"/>
        <w:spacing w:before="0" w:beforeAutospacing="0" w:after="0" w:afterAutospacing="0"/>
        <w:ind w:left="-851" w:firstLine="425"/>
        <w:jc w:val="both"/>
        <w:rPr>
          <w:rFonts w:ascii="Arial" w:hAnsi="Arial" w:cs="Arial"/>
          <w:b/>
        </w:rPr>
      </w:pPr>
      <w:r>
        <w:rPr>
          <w:rFonts w:ascii="Arial" w:hAnsi="Arial" w:cs="Arial"/>
          <w:b/>
        </w:rPr>
        <w:t>T</w:t>
      </w:r>
      <w:r w:rsidR="007C0D9D" w:rsidRPr="007C0D9D">
        <w:rPr>
          <w:rFonts w:ascii="Arial" w:hAnsi="Arial" w:cs="Arial"/>
          <w:b/>
        </w:rPr>
        <w:t xml:space="preserve">ras el período de esplendor que supuso el Renacimiento Macedónico, en la segunda mitad del siglo </w:t>
      </w:r>
      <w:r w:rsidR="007C0D9D" w:rsidRPr="007C0D9D">
        <w:rPr>
          <w:rFonts w:ascii="Arial" w:hAnsi="Arial" w:cs="Arial"/>
          <w:b/>
          <w:smallCaps/>
        </w:rPr>
        <w:t>xi</w:t>
      </w:r>
      <w:r w:rsidR="007C0D9D" w:rsidRPr="007C0D9D">
        <w:rPr>
          <w:rFonts w:ascii="Arial" w:hAnsi="Arial" w:cs="Arial"/>
          <w:b/>
        </w:rPr>
        <w:t xml:space="preserve"> comenzó un período de crisis, marcado por su debilidad ante la aparición de dos poderosos nuevos enemigos: los </w:t>
      </w:r>
      <w:hyperlink r:id="rId281" w:tooltip="Selyúcidas" w:history="1">
        <w:r w:rsidR="007C0D9D" w:rsidRPr="007C0D9D">
          <w:rPr>
            <w:rStyle w:val="Hipervnculo"/>
            <w:rFonts w:ascii="Arial" w:hAnsi="Arial" w:cs="Arial"/>
            <w:b/>
            <w:color w:val="auto"/>
            <w:u w:val="none"/>
          </w:rPr>
          <w:t xml:space="preserve">turcos </w:t>
        </w:r>
        <w:proofErr w:type="spellStart"/>
        <w:r w:rsidR="007C0D9D" w:rsidRPr="007C0D9D">
          <w:rPr>
            <w:rStyle w:val="Hipervnculo"/>
            <w:rFonts w:ascii="Arial" w:hAnsi="Arial" w:cs="Arial"/>
            <w:b/>
            <w:color w:val="auto"/>
            <w:u w:val="none"/>
          </w:rPr>
          <w:t>selyúcidas</w:t>
        </w:r>
        <w:proofErr w:type="spellEnd"/>
      </w:hyperlink>
      <w:r w:rsidR="007C0D9D" w:rsidRPr="007C0D9D">
        <w:rPr>
          <w:rFonts w:ascii="Arial" w:hAnsi="Arial" w:cs="Arial"/>
          <w:b/>
        </w:rPr>
        <w:t xml:space="preserve"> y los reinos cristianos de Europa occidental; y por la creciente </w:t>
      </w:r>
      <w:hyperlink r:id="rId282" w:tooltip="Feudalismo" w:history="1">
        <w:proofErr w:type="spellStart"/>
        <w:r w:rsidR="007C0D9D" w:rsidRPr="007C0D9D">
          <w:rPr>
            <w:rStyle w:val="Hipervnculo"/>
            <w:rFonts w:ascii="Arial" w:hAnsi="Arial" w:cs="Arial"/>
            <w:b/>
            <w:color w:val="auto"/>
            <w:u w:val="none"/>
          </w:rPr>
          <w:t>feudalización</w:t>
        </w:r>
        <w:proofErr w:type="spellEnd"/>
      </w:hyperlink>
      <w:r w:rsidR="007C0D9D" w:rsidRPr="007C0D9D">
        <w:rPr>
          <w:rFonts w:ascii="Arial" w:hAnsi="Arial" w:cs="Arial"/>
          <w:b/>
        </w:rPr>
        <w:t xml:space="preserve"> del Imperio, acentuada al verse forzados los emperadores </w:t>
      </w:r>
      <w:hyperlink r:id="rId283" w:tooltip="Comneno" w:history="1">
        <w:proofErr w:type="spellStart"/>
        <w:r w:rsidR="007C0D9D" w:rsidRPr="007C0D9D">
          <w:rPr>
            <w:rStyle w:val="Hipervnculo"/>
            <w:rFonts w:ascii="Arial" w:hAnsi="Arial" w:cs="Arial"/>
            <w:b/>
            <w:color w:val="auto"/>
            <w:u w:val="none"/>
          </w:rPr>
          <w:t>Comneno</w:t>
        </w:r>
        <w:proofErr w:type="spellEnd"/>
      </w:hyperlink>
      <w:r w:rsidR="007C0D9D" w:rsidRPr="007C0D9D">
        <w:rPr>
          <w:rFonts w:ascii="Arial" w:hAnsi="Arial" w:cs="Arial"/>
          <w:b/>
        </w:rPr>
        <w:t xml:space="preserve"> a realizar cesiones territoriales (denominadas </w:t>
      </w:r>
      <w:hyperlink r:id="rId284" w:tooltip="Pronoia" w:history="1">
        <w:proofErr w:type="spellStart"/>
        <w:r w:rsidR="007C0D9D" w:rsidRPr="007C0D9D">
          <w:rPr>
            <w:rStyle w:val="Hipervnculo"/>
            <w:rFonts w:ascii="Arial" w:hAnsi="Arial" w:cs="Arial"/>
            <w:b/>
            <w:iCs/>
            <w:color w:val="auto"/>
            <w:u w:val="none"/>
          </w:rPr>
          <w:t>pronoia</w:t>
        </w:r>
        <w:proofErr w:type="spellEnd"/>
      </w:hyperlink>
      <w:r w:rsidR="007C0D9D" w:rsidRPr="007C0D9D">
        <w:rPr>
          <w:rFonts w:ascii="Arial" w:hAnsi="Arial" w:cs="Arial"/>
          <w:b/>
        </w:rPr>
        <w:t>) a la aristocracia y a miembros de su propia familia.</w:t>
      </w:r>
      <w:hyperlink r:id="rId285" w:anchor="cite_note-5" w:history="1">
        <w:r w:rsidR="007C0D9D" w:rsidRPr="007C0D9D">
          <w:rPr>
            <w:rStyle w:val="Hipervnculo"/>
            <w:rFonts w:ascii="Arial" w:hAnsi="Arial" w:cs="Arial"/>
            <w:b/>
            <w:color w:val="auto"/>
            <w:u w:val="none"/>
            <w:vertAlign w:val="superscript"/>
          </w:rPr>
          <w:t>5</w:t>
        </w:r>
      </w:hyperlink>
    </w:p>
    <w:p w:rsidR="00263B54" w:rsidRDefault="00263B54" w:rsidP="00263B54">
      <w:pPr>
        <w:pStyle w:val="NormalWeb"/>
        <w:spacing w:before="0" w:beforeAutospacing="0" w:after="0" w:afterAutospacing="0"/>
        <w:ind w:left="-851" w:firstLine="425"/>
        <w:jc w:val="both"/>
        <w:rPr>
          <w:rFonts w:ascii="Arial" w:hAnsi="Arial" w:cs="Arial"/>
          <w:b/>
        </w:rPr>
      </w:pPr>
    </w:p>
    <w:p w:rsidR="00D33BB9" w:rsidRDefault="007C0D9D" w:rsidP="00263B54">
      <w:pPr>
        <w:pStyle w:val="NormalWeb"/>
        <w:spacing w:before="0" w:beforeAutospacing="0" w:after="0" w:afterAutospacing="0"/>
        <w:ind w:left="-851" w:firstLine="425"/>
        <w:jc w:val="both"/>
        <w:rPr>
          <w:rFonts w:ascii="Arial" w:hAnsi="Arial" w:cs="Arial"/>
          <w:b/>
        </w:rPr>
      </w:pPr>
      <w:r w:rsidRPr="007C0D9D">
        <w:rPr>
          <w:rFonts w:ascii="Arial" w:hAnsi="Arial" w:cs="Arial"/>
          <w:b/>
        </w:rPr>
        <w:t xml:space="preserve">En la frontera oriental, los turcos </w:t>
      </w:r>
      <w:proofErr w:type="spellStart"/>
      <w:r w:rsidRPr="007C0D9D">
        <w:rPr>
          <w:rFonts w:ascii="Arial" w:hAnsi="Arial" w:cs="Arial"/>
          <w:b/>
        </w:rPr>
        <w:t>selyúcidas</w:t>
      </w:r>
      <w:proofErr w:type="spellEnd"/>
      <w:r w:rsidRPr="007C0D9D">
        <w:rPr>
          <w:rFonts w:ascii="Arial" w:hAnsi="Arial" w:cs="Arial"/>
          <w:b/>
        </w:rPr>
        <w:t xml:space="preserve">, que hasta el momento habían centrado su interés en derrotar al Egipto </w:t>
      </w:r>
      <w:hyperlink r:id="rId286" w:tooltip="Fatimí" w:history="1">
        <w:r w:rsidRPr="007C0D9D">
          <w:rPr>
            <w:rStyle w:val="Hipervnculo"/>
            <w:rFonts w:ascii="Arial" w:hAnsi="Arial" w:cs="Arial"/>
            <w:b/>
            <w:color w:val="auto"/>
            <w:u w:val="none"/>
          </w:rPr>
          <w:t>fatimí</w:t>
        </w:r>
      </w:hyperlink>
      <w:r w:rsidRPr="007C0D9D">
        <w:rPr>
          <w:rFonts w:ascii="Arial" w:hAnsi="Arial" w:cs="Arial"/>
          <w:b/>
        </w:rPr>
        <w:t xml:space="preserve">, empezaron a hacer incursiones en Asia Menor, de donde procedía la mayor parte de los soldados bizantinos. Con la inesperada derrota en la </w:t>
      </w:r>
      <w:hyperlink r:id="rId287" w:tooltip="Batalla de Manzikert" w:history="1">
        <w:r w:rsidRPr="007C0D9D">
          <w:rPr>
            <w:rStyle w:val="Hipervnculo"/>
            <w:rFonts w:ascii="Arial" w:hAnsi="Arial" w:cs="Arial"/>
            <w:b/>
            <w:color w:val="auto"/>
            <w:u w:val="none"/>
          </w:rPr>
          <w:t xml:space="preserve">batalla de </w:t>
        </w:r>
        <w:proofErr w:type="spellStart"/>
        <w:r w:rsidRPr="007C0D9D">
          <w:rPr>
            <w:rStyle w:val="Hipervnculo"/>
            <w:rFonts w:ascii="Arial" w:hAnsi="Arial" w:cs="Arial"/>
            <w:b/>
            <w:color w:val="auto"/>
            <w:u w:val="none"/>
          </w:rPr>
          <w:t>Manzikert</w:t>
        </w:r>
        <w:proofErr w:type="spellEnd"/>
      </w:hyperlink>
      <w:r w:rsidRPr="007C0D9D">
        <w:rPr>
          <w:rFonts w:ascii="Arial" w:hAnsi="Arial" w:cs="Arial"/>
          <w:b/>
        </w:rPr>
        <w:t xml:space="preserve"> (</w:t>
      </w:r>
      <w:hyperlink r:id="rId288" w:tooltip="1071" w:history="1">
        <w:r w:rsidRPr="007C0D9D">
          <w:rPr>
            <w:rStyle w:val="Hipervnculo"/>
            <w:rFonts w:ascii="Arial" w:hAnsi="Arial" w:cs="Arial"/>
            <w:b/>
            <w:color w:val="auto"/>
            <w:u w:val="none"/>
          </w:rPr>
          <w:t>1071</w:t>
        </w:r>
      </w:hyperlink>
      <w:r w:rsidRPr="007C0D9D">
        <w:rPr>
          <w:rFonts w:ascii="Arial" w:hAnsi="Arial" w:cs="Arial"/>
          <w:b/>
        </w:rPr>
        <w:t xml:space="preserve">) del emperador </w:t>
      </w:r>
      <w:hyperlink r:id="rId289" w:tooltip="Romano IV" w:history="1">
        <w:r w:rsidRPr="007C0D9D">
          <w:rPr>
            <w:rStyle w:val="Hipervnculo"/>
            <w:rFonts w:ascii="Arial" w:hAnsi="Arial" w:cs="Arial"/>
            <w:b/>
            <w:color w:val="auto"/>
            <w:u w:val="none"/>
          </w:rPr>
          <w:t>Romano IV</w:t>
        </w:r>
      </w:hyperlink>
      <w:r w:rsidRPr="007C0D9D">
        <w:rPr>
          <w:rFonts w:ascii="Arial" w:hAnsi="Arial" w:cs="Arial"/>
          <w:b/>
        </w:rPr>
        <w:t xml:space="preserve"> a manos de </w:t>
      </w:r>
      <w:hyperlink r:id="rId290" w:tooltip="Alp Arslan" w:history="1">
        <w:proofErr w:type="spellStart"/>
        <w:r w:rsidRPr="007C0D9D">
          <w:rPr>
            <w:rStyle w:val="Hipervnculo"/>
            <w:rFonts w:ascii="Arial" w:hAnsi="Arial" w:cs="Arial"/>
            <w:b/>
            <w:color w:val="auto"/>
            <w:u w:val="none"/>
          </w:rPr>
          <w:t>Alp</w:t>
        </w:r>
        <w:proofErr w:type="spellEnd"/>
        <w:r w:rsidRPr="007C0D9D">
          <w:rPr>
            <w:rStyle w:val="Hipervnculo"/>
            <w:rFonts w:ascii="Arial" w:hAnsi="Arial" w:cs="Arial"/>
            <w:b/>
            <w:color w:val="auto"/>
            <w:u w:val="none"/>
          </w:rPr>
          <w:t xml:space="preserve"> </w:t>
        </w:r>
        <w:proofErr w:type="spellStart"/>
        <w:r w:rsidRPr="007C0D9D">
          <w:rPr>
            <w:rStyle w:val="Hipervnculo"/>
            <w:rFonts w:ascii="Arial" w:hAnsi="Arial" w:cs="Arial"/>
            <w:b/>
            <w:color w:val="auto"/>
            <w:u w:val="none"/>
          </w:rPr>
          <w:t>Arslan</w:t>
        </w:r>
        <w:proofErr w:type="spellEnd"/>
      </w:hyperlink>
      <w:r w:rsidRPr="007C0D9D">
        <w:rPr>
          <w:rFonts w:ascii="Arial" w:hAnsi="Arial" w:cs="Arial"/>
          <w:b/>
        </w:rPr>
        <w:t xml:space="preserve">, sultán de los turcos </w:t>
      </w:r>
      <w:proofErr w:type="spellStart"/>
      <w:r w:rsidRPr="007C0D9D">
        <w:rPr>
          <w:rFonts w:ascii="Arial" w:hAnsi="Arial" w:cs="Arial"/>
          <w:b/>
        </w:rPr>
        <w:t>selyúcidas</w:t>
      </w:r>
      <w:proofErr w:type="spellEnd"/>
      <w:r w:rsidRPr="007C0D9D">
        <w:rPr>
          <w:rFonts w:ascii="Arial" w:hAnsi="Arial" w:cs="Arial"/>
          <w:b/>
        </w:rPr>
        <w:t xml:space="preserve">, </w:t>
      </w:r>
      <w:r w:rsidR="005659CE">
        <w:rPr>
          <w:rFonts w:ascii="Arial" w:hAnsi="Arial" w:cs="Arial"/>
          <w:b/>
        </w:rPr>
        <w:t>finalizando así</w:t>
      </w:r>
      <w:r w:rsidRPr="007C0D9D">
        <w:rPr>
          <w:rFonts w:ascii="Arial" w:hAnsi="Arial" w:cs="Arial"/>
          <w:b/>
        </w:rPr>
        <w:t xml:space="preserve"> la hegemonía bizantina en Asia Menor.</w:t>
      </w:r>
    </w:p>
    <w:p w:rsidR="00D729EF" w:rsidRDefault="00D729EF" w:rsidP="00263B54">
      <w:pPr>
        <w:pStyle w:val="NormalWeb"/>
        <w:spacing w:before="0" w:beforeAutospacing="0" w:after="0" w:afterAutospacing="0"/>
        <w:ind w:left="-851" w:firstLine="425"/>
        <w:jc w:val="both"/>
        <w:rPr>
          <w:rFonts w:ascii="Arial" w:hAnsi="Arial" w:cs="Arial"/>
          <w:b/>
        </w:rPr>
      </w:pPr>
    </w:p>
    <w:p w:rsidR="007C0D9D" w:rsidRPr="007C0D9D" w:rsidRDefault="007C0D9D" w:rsidP="00263B54">
      <w:pPr>
        <w:pStyle w:val="NormalWeb"/>
        <w:spacing w:before="0" w:beforeAutospacing="0" w:after="0" w:afterAutospacing="0"/>
        <w:ind w:left="-851" w:firstLine="425"/>
        <w:jc w:val="both"/>
        <w:rPr>
          <w:rFonts w:ascii="Arial" w:hAnsi="Arial" w:cs="Arial"/>
          <w:b/>
        </w:rPr>
      </w:pPr>
      <w:r w:rsidRPr="007C0D9D">
        <w:rPr>
          <w:rFonts w:ascii="Arial" w:hAnsi="Arial" w:cs="Arial"/>
          <w:b/>
        </w:rPr>
        <w:t xml:space="preserve"> Los intentos posteriores de los emperadores </w:t>
      </w:r>
      <w:proofErr w:type="spellStart"/>
      <w:r w:rsidRPr="007C0D9D">
        <w:rPr>
          <w:rFonts w:ascii="Arial" w:hAnsi="Arial" w:cs="Arial"/>
          <w:b/>
        </w:rPr>
        <w:t>Comenos</w:t>
      </w:r>
      <w:proofErr w:type="spellEnd"/>
      <w:r w:rsidRPr="007C0D9D">
        <w:rPr>
          <w:rFonts w:ascii="Arial" w:hAnsi="Arial" w:cs="Arial"/>
          <w:b/>
        </w:rPr>
        <w:t xml:space="preserve"> por reconquistar los territ</w:t>
      </w:r>
      <w:r w:rsidRPr="007C0D9D">
        <w:rPr>
          <w:rFonts w:ascii="Arial" w:hAnsi="Arial" w:cs="Arial"/>
          <w:b/>
        </w:rPr>
        <w:t>o</w:t>
      </w:r>
      <w:r w:rsidRPr="007C0D9D">
        <w:rPr>
          <w:rFonts w:ascii="Arial" w:hAnsi="Arial" w:cs="Arial"/>
          <w:b/>
        </w:rPr>
        <w:t xml:space="preserve">rios perdidos serán totalmente infructuosos. Más aún, un siglo después, </w:t>
      </w:r>
      <w:hyperlink r:id="rId291" w:tooltip="Manuel I Comneno" w:history="1">
        <w:r w:rsidRPr="007C0D9D">
          <w:rPr>
            <w:rStyle w:val="Hipervnculo"/>
            <w:rFonts w:ascii="Arial" w:hAnsi="Arial" w:cs="Arial"/>
            <w:b/>
            <w:color w:val="auto"/>
            <w:u w:val="none"/>
          </w:rPr>
          <w:t xml:space="preserve">Manuel I </w:t>
        </w:r>
        <w:proofErr w:type="spellStart"/>
        <w:r w:rsidRPr="007C0D9D">
          <w:rPr>
            <w:rStyle w:val="Hipervnculo"/>
            <w:rFonts w:ascii="Arial" w:hAnsi="Arial" w:cs="Arial"/>
            <w:b/>
            <w:color w:val="auto"/>
            <w:u w:val="none"/>
          </w:rPr>
          <w:t>Comneno</w:t>
        </w:r>
        <w:proofErr w:type="spellEnd"/>
      </w:hyperlink>
      <w:r w:rsidRPr="007C0D9D">
        <w:rPr>
          <w:rFonts w:ascii="Arial" w:hAnsi="Arial" w:cs="Arial"/>
          <w:b/>
        </w:rPr>
        <w:t xml:space="preserve"> sufriría otra humillante derrota frente a los </w:t>
      </w:r>
      <w:proofErr w:type="spellStart"/>
      <w:r w:rsidRPr="007C0D9D">
        <w:rPr>
          <w:rFonts w:ascii="Arial" w:hAnsi="Arial" w:cs="Arial"/>
          <w:b/>
        </w:rPr>
        <w:t>selyúcidas</w:t>
      </w:r>
      <w:proofErr w:type="spellEnd"/>
      <w:r w:rsidRPr="007C0D9D">
        <w:rPr>
          <w:rFonts w:ascii="Arial" w:hAnsi="Arial" w:cs="Arial"/>
          <w:b/>
        </w:rPr>
        <w:t xml:space="preserve"> en </w:t>
      </w:r>
      <w:hyperlink r:id="rId292" w:tooltip="Batalla de Miriocéfalo" w:history="1">
        <w:proofErr w:type="spellStart"/>
        <w:r w:rsidRPr="007C0D9D">
          <w:rPr>
            <w:rStyle w:val="Hipervnculo"/>
            <w:rFonts w:ascii="Arial" w:hAnsi="Arial" w:cs="Arial"/>
            <w:b/>
            <w:color w:val="auto"/>
            <w:u w:val="none"/>
          </w:rPr>
          <w:t>Miriocéfalo</w:t>
        </w:r>
        <w:proofErr w:type="spellEnd"/>
      </w:hyperlink>
      <w:r w:rsidRPr="007C0D9D">
        <w:rPr>
          <w:rFonts w:ascii="Arial" w:hAnsi="Arial" w:cs="Arial"/>
          <w:b/>
        </w:rPr>
        <w:t xml:space="preserve"> en </w:t>
      </w:r>
      <w:hyperlink r:id="rId293" w:tooltip="1176" w:history="1">
        <w:r w:rsidRPr="007C0D9D">
          <w:rPr>
            <w:rStyle w:val="Hipervnculo"/>
            <w:rFonts w:ascii="Arial" w:hAnsi="Arial" w:cs="Arial"/>
            <w:b/>
            <w:color w:val="auto"/>
            <w:u w:val="none"/>
          </w:rPr>
          <w:t>1176</w:t>
        </w:r>
      </w:hyperlink>
      <w:r w:rsidRPr="007C0D9D">
        <w:rPr>
          <w:rFonts w:ascii="Arial" w:hAnsi="Arial" w:cs="Arial"/>
          <w:b/>
        </w:rPr>
        <w:t>.</w:t>
      </w:r>
    </w:p>
    <w:p w:rsidR="00263B54" w:rsidRDefault="00263B54" w:rsidP="00263B54">
      <w:pPr>
        <w:pStyle w:val="NormalWeb"/>
        <w:spacing w:before="0" w:beforeAutospacing="0" w:after="0" w:afterAutospacing="0"/>
        <w:ind w:left="-851" w:firstLine="425"/>
        <w:jc w:val="both"/>
        <w:rPr>
          <w:rFonts w:ascii="Arial" w:hAnsi="Arial" w:cs="Arial"/>
          <w:b/>
        </w:rPr>
      </w:pPr>
    </w:p>
    <w:p w:rsidR="00A6011C" w:rsidRDefault="007C0D9D" w:rsidP="00263B54">
      <w:pPr>
        <w:pStyle w:val="NormalWeb"/>
        <w:spacing w:before="0" w:beforeAutospacing="0" w:after="0" w:afterAutospacing="0"/>
        <w:ind w:left="-851" w:firstLine="425"/>
        <w:jc w:val="both"/>
        <w:rPr>
          <w:rFonts w:ascii="Arial" w:hAnsi="Arial" w:cs="Arial"/>
          <w:b/>
        </w:rPr>
      </w:pPr>
      <w:r w:rsidRPr="007C0D9D">
        <w:rPr>
          <w:rFonts w:ascii="Arial" w:hAnsi="Arial" w:cs="Arial"/>
          <w:b/>
        </w:rPr>
        <w:t xml:space="preserve">En Occidente, los </w:t>
      </w:r>
      <w:hyperlink r:id="rId294" w:tooltip="Normando" w:history="1">
        <w:r w:rsidRPr="007C0D9D">
          <w:rPr>
            <w:rStyle w:val="Hipervnculo"/>
            <w:rFonts w:ascii="Arial" w:hAnsi="Arial" w:cs="Arial"/>
            <w:b/>
            <w:color w:val="auto"/>
            <w:u w:val="none"/>
          </w:rPr>
          <w:t>normandos</w:t>
        </w:r>
      </w:hyperlink>
      <w:r w:rsidRPr="007C0D9D">
        <w:rPr>
          <w:rFonts w:ascii="Arial" w:hAnsi="Arial" w:cs="Arial"/>
          <w:b/>
        </w:rPr>
        <w:t xml:space="preserve"> expulsaron de Italia a los bizantinos en unos pocos años (entre 1060 y 1076), y conquistaron </w:t>
      </w:r>
      <w:hyperlink r:id="rId295" w:tooltip="Dirraquio" w:history="1">
        <w:proofErr w:type="spellStart"/>
        <w:r w:rsidRPr="007C0D9D">
          <w:rPr>
            <w:rStyle w:val="Hipervnculo"/>
            <w:rFonts w:ascii="Arial" w:hAnsi="Arial" w:cs="Arial"/>
            <w:b/>
            <w:color w:val="auto"/>
            <w:u w:val="none"/>
          </w:rPr>
          <w:t>Dirraquio</w:t>
        </w:r>
        <w:proofErr w:type="spellEnd"/>
      </w:hyperlink>
      <w:r w:rsidRPr="007C0D9D">
        <w:rPr>
          <w:rFonts w:ascii="Arial" w:hAnsi="Arial" w:cs="Arial"/>
          <w:b/>
        </w:rPr>
        <w:t xml:space="preserve">, en </w:t>
      </w:r>
      <w:hyperlink r:id="rId296" w:tooltip="Iliria" w:history="1">
        <w:r w:rsidRPr="007C0D9D">
          <w:rPr>
            <w:rStyle w:val="Hipervnculo"/>
            <w:rFonts w:ascii="Arial" w:hAnsi="Arial" w:cs="Arial"/>
            <w:b/>
            <w:color w:val="auto"/>
            <w:u w:val="none"/>
          </w:rPr>
          <w:t>Iliria</w:t>
        </w:r>
      </w:hyperlink>
      <w:r w:rsidRPr="007C0D9D">
        <w:rPr>
          <w:rFonts w:ascii="Arial" w:hAnsi="Arial" w:cs="Arial"/>
          <w:b/>
        </w:rPr>
        <w:t xml:space="preserve">, desde donde pretendían abrirse camino hasta Constantinopla. La muerte de </w:t>
      </w:r>
      <w:hyperlink r:id="rId297" w:tooltip="Roberto Guiscardo" w:history="1">
        <w:r w:rsidRPr="007C0D9D">
          <w:rPr>
            <w:rStyle w:val="Hipervnculo"/>
            <w:rFonts w:ascii="Arial" w:hAnsi="Arial" w:cs="Arial"/>
            <w:b/>
            <w:color w:val="auto"/>
            <w:u w:val="none"/>
          </w:rPr>
          <w:t xml:space="preserve">Roberto </w:t>
        </w:r>
        <w:proofErr w:type="spellStart"/>
        <w:r w:rsidRPr="007C0D9D">
          <w:rPr>
            <w:rStyle w:val="Hipervnculo"/>
            <w:rFonts w:ascii="Arial" w:hAnsi="Arial" w:cs="Arial"/>
            <w:b/>
            <w:color w:val="auto"/>
            <w:u w:val="none"/>
          </w:rPr>
          <w:t>Guiscardo</w:t>
        </w:r>
        <w:proofErr w:type="spellEnd"/>
      </w:hyperlink>
      <w:r w:rsidRPr="007C0D9D">
        <w:rPr>
          <w:rFonts w:ascii="Arial" w:hAnsi="Arial" w:cs="Arial"/>
          <w:b/>
        </w:rPr>
        <w:t xml:space="preserve"> en 1085 evitó que estos planes se llevasen a efecto. </w:t>
      </w:r>
    </w:p>
    <w:p w:rsidR="00263B54" w:rsidRDefault="00263B54" w:rsidP="00263B54">
      <w:pPr>
        <w:pStyle w:val="NormalWeb"/>
        <w:spacing w:before="0" w:beforeAutospacing="0" w:after="0" w:afterAutospacing="0"/>
        <w:ind w:left="-851" w:firstLine="425"/>
        <w:jc w:val="both"/>
        <w:rPr>
          <w:rFonts w:ascii="Arial" w:hAnsi="Arial" w:cs="Arial"/>
          <w:b/>
        </w:rPr>
      </w:pPr>
    </w:p>
    <w:p w:rsidR="007C0D9D" w:rsidRPr="007C0D9D" w:rsidRDefault="00A6011C" w:rsidP="00263B54">
      <w:pPr>
        <w:pStyle w:val="NormalWeb"/>
        <w:spacing w:before="0" w:beforeAutospacing="0" w:after="0" w:afterAutospacing="0"/>
        <w:ind w:left="-851" w:firstLine="425"/>
        <w:jc w:val="both"/>
        <w:rPr>
          <w:rFonts w:ascii="Arial" w:hAnsi="Arial" w:cs="Arial"/>
          <w:b/>
        </w:rPr>
      </w:pPr>
      <w:r>
        <w:rPr>
          <w:rFonts w:ascii="Arial" w:hAnsi="Arial" w:cs="Arial"/>
          <w:b/>
        </w:rPr>
        <w:t xml:space="preserve"> </w:t>
      </w:r>
      <w:r w:rsidR="007C0D9D" w:rsidRPr="007C0D9D">
        <w:rPr>
          <w:rFonts w:ascii="Arial" w:hAnsi="Arial" w:cs="Arial"/>
          <w:b/>
        </w:rPr>
        <w:t xml:space="preserve">Sin embargo, pocos años después, la </w:t>
      </w:r>
      <w:hyperlink r:id="rId298" w:tooltip="Primera Cruzada" w:history="1">
        <w:r w:rsidR="007C0D9D" w:rsidRPr="007C0D9D">
          <w:rPr>
            <w:rStyle w:val="Hipervnculo"/>
            <w:rFonts w:ascii="Arial" w:hAnsi="Arial" w:cs="Arial"/>
            <w:b/>
            <w:color w:val="auto"/>
            <w:u w:val="none"/>
          </w:rPr>
          <w:t>Primera Cruzada</w:t>
        </w:r>
      </w:hyperlink>
      <w:r w:rsidR="007C0D9D" w:rsidRPr="007C0D9D">
        <w:rPr>
          <w:rFonts w:ascii="Arial" w:hAnsi="Arial" w:cs="Arial"/>
          <w:b/>
        </w:rPr>
        <w:t xml:space="preserve"> se convertiría en un quebrad</w:t>
      </w:r>
      <w:r w:rsidR="007C0D9D" w:rsidRPr="007C0D9D">
        <w:rPr>
          <w:rFonts w:ascii="Arial" w:hAnsi="Arial" w:cs="Arial"/>
          <w:b/>
        </w:rPr>
        <w:t>e</w:t>
      </w:r>
      <w:r w:rsidR="007C0D9D" w:rsidRPr="007C0D9D">
        <w:rPr>
          <w:rFonts w:ascii="Arial" w:hAnsi="Arial" w:cs="Arial"/>
          <w:b/>
        </w:rPr>
        <w:t xml:space="preserve">ro de cabeza para el emperador </w:t>
      </w:r>
      <w:hyperlink r:id="rId299" w:tooltip="Alejo I Comneno" w:history="1">
        <w:r w:rsidR="007C0D9D" w:rsidRPr="007C0D9D">
          <w:rPr>
            <w:rStyle w:val="Hipervnculo"/>
            <w:rFonts w:ascii="Arial" w:hAnsi="Arial" w:cs="Arial"/>
            <w:b/>
            <w:color w:val="auto"/>
            <w:u w:val="none"/>
          </w:rPr>
          <w:t xml:space="preserve">Alejo I </w:t>
        </w:r>
        <w:proofErr w:type="spellStart"/>
        <w:r w:rsidR="007C0D9D" w:rsidRPr="007C0D9D">
          <w:rPr>
            <w:rStyle w:val="Hipervnculo"/>
            <w:rFonts w:ascii="Arial" w:hAnsi="Arial" w:cs="Arial"/>
            <w:b/>
            <w:color w:val="auto"/>
            <w:u w:val="none"/>
          </w:rPr>
          <w:t>Comneno</w:t>
        </w:r>
        <w:proofErr w:type="spellEnd"/>
      </w:hyperlink>
      <w:r w:rsidR="007C0D9D" w:rsidRPr="007C0D9D">
        <w:rPr>
          <w:rFonts w:ascii="Arial" w:hAnsi="Arial" w:cs="Arial"/>
          <w:b/>
        </w:rPr>
        <w:t xml:space="preserve">. Se discute si fue el propio emperador el que solicitó la ayuda de Occidente para combatir contra los turcos. Aunque teóricamente se habían comprometido a poner bajo la autoridad de Bizancio los </w:t>
      </w:r>
      <w:proofErr w:type="spellStart"/>
      <w:r w:rsidR="007C0D9D" w:rsidRPr="007C0D9D">
        <w:rPr>
          <w:rFonts w:ascii="Arial" w:hAnsi="Arial" w:cs="Arial"/>
          <w:b/>
        </w:rPr>
        <w:t>territo</w:t>
      </w:r>
      <w:r w:rsidR="00BE59B0">
        <w:rPr>
          <w:rFonts w:ascii="Arial" w:hAnsi="Arial" w:cs="Arial"/>
          <w:b/>
        </w:rPr>
        <w:t>-</w:t>
      </w:r>
      <w:r w:rsidR="007C0D9D" w:rsidRPr="007C0D9D">
        <w:rPr>
          <w:rFonts w:ascii="Arial" w:hAnsi="Arial" w:cs="Arial"/>
          <w:b/>
        </w:rPr>
        <w:t>rios</w:t>
      </w:r>
      <w:proofErr w:type="spellEnd"/>
      <w:r w:rsidR="007C0D9D" w:rsidRPr="007C0D9D">
        <w:rPr>
          <w:rFonts w:ascii="Arial" w:hAnsi="Arial" w:cs="Arial"/>
          <w:b/>
        </w:rPr>
        <w:t xml:space="preserve"> sometidos, los cruzados terminaron por establecer varios Estados independientes en </w:t>
      </w:r>
      <w:hyperlink r:id="rId300" w:tooltip="Principado de Antioquía" w:history="1">
        <w:r w:rsidR="007C0D9D" w:rsidRPr="007C0D9D">
          <w:rPr>
            <w:rStyle w:val="Hipervnculo"/>
            <w:rFonts w:ascii="Arial" w:hAnsi="Arial" w:cs="Arial"/>
            <w:b/>
            <w:color w:val="auto"/>
            <w:u w:val="none"/>
          </w:rPr>
          <w:t>Antioquía</w:t>
        </w:r>
      </w:hyperlink>
      <w:r w:rsidR="007C0D9D" w:rsidRPr="007C0D9D">
        <w:rPr>
          <w:rFonts w:ascii="Arial" w:hAnsi="Arial" w:cs="Arial"/>
          <w:b/>
        </w:rPr>
        <w:t xml:space="preserve">, </w:t>
      </w:r>
      <w:hyperlink r:id="rId301" w:tooltip="Edesa" w:history="1">
        <w:r w:rsidR="007C0D9D" w:rsidRPr="007C0D9D">
          <w:rPr>
            <w:rStyle w:val="Hipervnculo"/>
            <w:rFonts w:ascii="Arial" w:hAnsi="Arial" w:cs="Arial"/>
            <w:b/>
            <w:color w:val="auto"/>
            <w:u w:val="none"/>
          </w:rPr>
          <w:t>Edesa</w:t>
        </w:r>
      </w:hyperlink>
      <w:r w:rsidR="007C0D9D" w:rsidRPr="007C0D9D">
        <w:rPr>
          <w:rFonts w:ascii="Arial" w:hAnsi="Arial" w:cs="Arial"/>
          <w:b/>
        </w:rPr>
        <w:t xml:space="preserve">, Trípoli y </w:t>
      </w:r>
      <w:hyperlink r:id="rId302" w:tooltip="Reino de Jerusalén" w:history="1">
        <w:r w:rsidR="007C0D9D" w:rsidRPr="007C0D9D">
          <w:rPr>
            <w:rStyle w:val="Hipervnculo"/>
            <w:rFonts w:ascii="Arial" w:hAnsi="Arial" w:cs="Arial"/>
            <w:b/>
            <w:color w:val="auto"/>
            <w:u w:val="none"/>
          </w:rPr>
          <w:t>Jerusalén</w:t>
        </w:r>
      </w:hyperlink>
      <w:r w:rsidR="007C0D9D" w:rsidRPr="007C0D9D">
        <w:rPr>
          <w:rFonts w:ascii="Arial" w:hAnsi="Arial" w:cs="Arial"/>
          <w:b/>
        </w:rPr>
        <w:t>.</w:t>
      </w:r>
    </w:p>
    <w:p w:rsidR="00A6011C" w:rsidRPr="00A6011C" w:rsidRDefault="00A6011C" w:rsidP="00263B54">
      <w:pPr>
        <w:widowControl/>
        <w:autoSpaceDE/>
        <w:autoSpaceDN/>
        <w:adjustRightInd/>
        <w:jc w:val="both"/>
        <w:rPr>
          <w:b/>
          <w:color w:val="FF0000"/>
        </w:rPr>
      </w:pPr>
    </w:p>
    <w:p w:rsidR="00263B54" w:rsidRDefault="00263B54" w:rsidP="00263B54">
      <w:pPr>
        <w:widowControl/>
        <w:autoSpaceDE/>
        <w:autoSpaceDN/>
        <w:adjustRightInd/>
        <w:jc w:val="both"/>
        <w:rPr>
          <w:b/>
          <w:color w:val="FF0000"/>
        </w:rPr>
      </w:pPr>
    </w:p>
    <w:p w:rsidR="00A6011C" w:rsidRDefault="00A6011C" w:rsidP="00263B54">
      <w:pPr>
        <w:widowControl/>
        <w:autoSpaceDE/>
        <w:autoSpaceDN/>
        <w:adjustRightInd/>
        <w:jc w:val="both"/>
        <w:rPr>
          <w:b/>
          <w:color w:val="FF0000"/>
          <w:sz w:val="28"/>
          <w:szCs w:val="28"/>
        </w:rPr>
      </w:pPr>
      <w:r w:rsidRPr="00263B54">
        <w:rPr>
          <w:b/>
          <w:color w:val="FF0000"/>
          <w:sz w:val="28"/>
          <w:szCs w:val="28"/>
        </w:rPr>
        <w:t xml:space="preserve">4. Guerras </w:t>
      </w:r>
      <w:r w:rsidR="006A5C3B">
        <w:rPr>
          <w:b/>
          <w:color w:val="FF0000"/>
          <w:sz w:val="28"/>
          <w:szCs w:val="28"/>
        </w:rPr>
        <w:t>y Cru</w:t>
      </w:r>
      <w:r w:rsidR="009F3DF2">
        <w:rPr>
          <w:b/>
          <w:color w:val="FF0000"/>
          <w:sz w:val="28"/>
          <w:szCs w:val="28"/>
        </w:rPr>
        <w:t xml:space="preserve">zadas </w:t>
      </w:r>
      <w:r w:rsidRPr="00263B54">
        <w:rPr>
          <w:b/>
          <w:color w:val="FF0000"/>
          <w:sz w:val="28"/>
          <w:szCs w:val="28"/>
        </w:rPr>
        <w:t>en el  resto de Europa</w:t>
      </w:r>
    </w:p>
    <w:p w:rsidR="00D33BB9" w:rsidRDefault="00D33BB9" w:rsidP="00263B54">
      <w:pPr>
        <w:widowControl/>
        <w:autoSpaceDE/>
        <w:autoSpaceDN/>
        <w:adjustRightInd/>
        <w:jc w:val="both"/>
        <w:rPr>
          <w:b/>
          <w:color w:val="FF0000"/>
          <w:sz w:val="28"/>
          <w:szCs w:val="28"/>
        </w:rPr>
      </w:pPr>
    </w:p>
    <w:p w:rsidR="00D33BB9" w:rsidRDefault="00D33BB9" w:rsidP="00263B54">
      <w:pPr>
        <w:widowControl/>
        <w:autoSpaceDE/>
        <w:autoSpaceDN/>
        <w:adjustRightInd/>
        <w:jc w:val="both"/>
        <w:rPr>
          <w:b/>
          <w:color w:val="FF0000"/>
          <w:sz w:val="28"/>
          <w:szCs w:val="28"/>
        </w:rPr>
      </w:pPr>
      <w:r>
        <w:rPr>
          <w:noProof/>
        </w:rPr>
        <w:drawing>
          <wp:inline distT="0" distB="0" distL="0" distR="0">
            <wp:extent cx="5232400" cy="2286000"/>
            <wp:effectExtent l="19050" t="0" r="6350" b="0"/>
            <wp:docPr id="14" name="Imagen 11" descr="Resultado de imagen de primera cru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primera cruzada"/>
                    <pic:cNvPicPr>
                      <a:picLocks noChangeAspect="1" noChangeArrowheads="1"/>
                    </pic:cNvPicPr>
                  </pic:nvPicPr>
                  <pic:blipFill>
                    <a:blip r:embed="rId303"/>
                    <a:srcRect/>
                    <a:stretch>
                      <a:fillRect/>
                    </a:stretch>
                  </pic:blipFill>
                  <pic:spPr bwMode="auto">
                    <a:xfrm>
                      <a:off x="0" y="0"/>
                      <a:ext cx="5232400" cy="2286000"/>
                    </a:xfrm>
                    <a:prstGeom prst="rect">
                      <a:avLst/>
                    </a:prstGeom>
                    <a:noFill/>
                    <a:ln w="9525">
                      <a:noFill/>
                      <a:miter lim="800000"/>
                      <a:headEnd/>
                      <a:tailEnd/>
                    </a:ln>
                  </pic:spPr>
                </pic:pic>
              </a:graphicData>
            </a:graphic>
          </wp:inline>
        </w:drawing>
      </w:r>
    </w:p>
    <w:p w:rsidR="00D33BB9" w:rsidRDefault="00D33BB9" w:rsidP="00263B54">
      <w:pPr>
        <w:widowControl/>
        <w:autoSpaceDE/>
        <w:autoSpaceDN/>
        <w:adjustRightInd/>
        <w:jc w:val="both"/>
        <w:rPr>
          <w:b/>
          <w:color w:val="FF0000"/>
          <w:sz w:val="28"/>
          <w:szCs w:val="28"/>
        </w:rPr>
      </w:pPr>
    </w:p>
    <w:p w:rsidR="005659CE" w:rsidRPr="005659CE" w:rsidRDefault="005659CE" w:rsidP="00263B54">
      <w:pPr>
        <w:widowControl/>
        <w:autoSpaceDE/>
        <w:autoSpaceDN/>
        <w:adjustRightInd/>
        <w:ind w:left="-709" w:firstLine="142"/>
        <w:jc w:val="both"/>
        <w:rPr>
          <w:b/>
        </w:rPr>
      </w:pPr>
      <w:r>
        <w:rPr>
          <w:b/>
          <w:color w:val="000000" w:themeColor="text1"/>
        </w:rPr>
        <w:t xml:space="preserve">   El peor enemigo de los bizantinos en esos años en que la lucha con el Islam agotaba las fuerza del Imperio fue el nacimiento reino, considerad también imperio de los búlgaros en el  Norte. Entre el </w:t>
      </w:r>
      <w:r w:rsidRPr="005D69D9">
        <w:rPr>
          <w:b/>
        </w:rPr>
        <w:t xml:space="preserve">809-817: Guerra entre el </w:t>
      </w:r>
      <w:hyperlink r:id="rId304" w:tooltip="Imperio Bizantino" w:history="1">
        <w:r w:rsidRPr="005659CE">
          <w:rPr>
            <w:rStyle w:val="Hipervnculo"/>
            <w:b/>
            <w:color w:val="auto"/>
            <w:u w:val="none"/>
          </w:rPr>
          <w:t>Imperio Bizantino</w:t>
        </w:r>
      </w:hyperlink>
      <w:r w:rsidRPr="005659CE">
        <w:rPr>
          <w:b/>
        </w:rPr>
        <w:t xml:space="preserve"> y los </w:t>
      </w:r>
      <w:hyperlink r:id="rId305" w:tooltip="Búlgaros" w:history="1">
        <w:r w:rsidRPr="005659CE">
          <w:rPr>
            <w:rStyle w:val="Hipervnculo"/>
            <w:b/>
            <w:color w:val="auto"/>
            <w:u w:val="none"/>
          </w:rPr>
          <w:t>búlgaros</w:t>
        </w:r>
      </w:hyperlink>
      <w:r w:rsidRPr="005659CE">
        <w:rPr>
          <w:b/>
        </w:rPr>
        <w:t>.</w:t>
      </w:r>
    </w:p>
    <w:p w:rsidR="00BE59B0" w:rsidRDefault="00A6011C" w:rsidP="00263B54">
      <w:pPr>
        <w:widowControl/>
        <w:autoSpaceDE/>
        <w:autoSpaceDN/>
        <w:adjustRightInd/>
        <w:ind w:left="-709"/>
        <w:jc w:val="center"/>
        <w:rPr>
          <w:b/>
        </w:rPr>
      </w:pPr>
      <w:r>
        <w:rPr>
          <w:b/>
        </w:rPr>
        <w:t xml:space="preserve"> </w:t>
      </w:r>
    </w:p>
    <w:p w:rsidR="00A6011C" w:rsidRPr="005D69D9" w:rsidRDefault="00A6011C" w:rsidP="00B21055">
      <w:pPr>
        <w:widowControl/>
        <w:autoSpaceDE/>
        <w:autoSpaceDN/>
        <w:adjustRightInd/>
        <w:ind w:left="-709"/>
        <w:jc w:val="both"/>
        <w:rPr>
          <w:b/>
        </w:rPr>
      </w:pPr>
      <w:r>
        <w:rPr>
          <w:b/>
        </w:rPr>
        <w:t xml:space="preserve"> </w:t>
      </w:r>
      <w:r w:rsidR="005659CE">
        <w:rPr>
          <w:b/>
        </w:rPr>
        <w:t>A pesar de ello</w:t>
      </w:r>
      <w:r w:rsidR="00D729EF">
        <w:rPr>
          <w:b/>
        </w:rPr>
        <w:t xml:space="preserve"> en el </w:t>
      </w:r>
      <w:r w:rsidR="005659CE">
        <w:rPr>
          <w:b/>
        </w:rPr>
        <w:t xml:space="preserve"> </w:t>
      </w:r>
      <w:r w:rsidR="005659CE" w:rsidRPr="005D69D9">
        <w:rPr>
          <w:b/>
        </w:rPr>
        <w:t>864</w:t>
      </w:r>
      <w:r w:rsidR="00D729EF">
        <w:rPr>
          <w:b/>
        </w:rPr>
        <w:t xml:space="preserve"> </w:t>
      </w:r>
      <w:r w:rsidR="005659CE" w:rsidRPr="005D69D9">
        <w:rPr>
          <w:b/>
        </w:rPr>
        <w:t xml:space="preserve"> </w:t>
      </w:r>
      <w:hyperlink r:id="rId306" w:tooltip="Bulgaria" w:history="1">
        <w:r w:rsidR="005659CE" w:rsidRPr="005659CE">
          <w:rPr>
            <w:rStyle w:val="Hipervnculo"/>
            <w:b/>
            <w:color w:val="auto"/>
            <w:u w:val="none"/>
          </w:rPr>
          <w:t>Bulgaria</w:t>
        </w:r>
      </w:hyperlink>
      <w:r w:rsidR="005659CE" w:rsidRPr="005659CE">
        <w:rPr>
          <w:b/>
        </w:rPr>
        <w:t xml:space="preserve"> es cristianizada por el rey </w:t>
      </w:r>
      <w:hyperlink r:id="rId307" w:tooltip="Boris I de Bulgaria" w:history="1">
        <w:r w:rsidR="005659CE" w:rsidRPr="005659CE">
          <w:rPr>
            <w:rStyle w:val="Hipervnculo"/>
            <w:b/>
            <w:color w:val="auto"/>
            <w:u w:val="none"/>
          </w:rPr>
          <w:t>Boris I</w:t>
        </w:r>
      </w:hyperlink>
      <w:r w:rsidR="005659CE" w:rsidRPr="005D69D9">
        <w:rPr>
          <w:b/>
        </w:rPr>
        <w:t>.</w:t>
      </w:r>
      <w:r>
        <w:rPr>
          <w:b/>
        </w:rPr>
        <w:t xml:space="preserve"> </w:t>
      </w:r>
      <w:proofErr w:type="gramStart"/>
      <w:r w:rsidR="00D729EF">
        <w:rPr>
          <w:b/>
        </w:rPr>
        <w:t>su</w:t>
      </w:r>
      <w:proofErr w:type="gramEnd"/>
      <w:r w:rsidR="00D729EF">
        <w:rPr>
          <w:b/>
        </w:rPr>
        <w:t xml:space="preserve"> sucesor </w:t>
      </w:r>
      <w:hyperlink r:id="rId308" w:tooltip="Simeón I de Bulgaria" w:history="1">
        <w:r w:rsidRPr="00A6011C">
          <w:rPr>
            <w:rStyle w:val="Hipervnculo"/>
            <w:b/>
            <w:color w:val="auto"/>
            <w:u w:val="none"/>
          </w:rPr>
          <w:t>Simeón I de Bulgaria</w:t>
        </w:r>
      </w:hyperlink>
      <w:r w:rsidRPr="005D69D9">
        <w:rPr>
          <w:b/>
        </w:rPr>
        <w:t xml:space="preserve"> </w:t>
      </w:r>
      <w:r w:rsidR="00BE59B0">
        <w:rPr>
          <w:b/>
        </w:rPr>
        <w:t>(8</w:t>
      </w:r>
      <w:r w:rsidRPr="005D69D9">
        <w:rPr>
          <w:b/>
        </w:rPr>
        <w:t>64/</w:t>
      </w:r>
      <w:r>
        <w:rPr>
          <w:b/>
        </w:rPr>
        <w:t xml:space="preserve"> </w:t>
      </w:r>
      <w:r w:rsidRPr="005D69D9">
        <w:rPr>
          <w:b/>
        </w:rPr>
        <w:t>865</w:t>
      </w:r>
      <w:r>
        <w:rPr>
          <w:b/>
        </w:rPr>
        <w:t xml:space="preserve"> </w:t>
      </w:r>
      <w:r w:rsidRPr="005D69D9">
        <w:rPr>
          <w:b/>
        </w:rPr>
        <w:t>-927)</w:t>
      </w:r>
      <w:r w:rsidR="00D729EF">
        <w:rPr>
          <w:b/>
        </w:rPr>
        <w:t xml:space="preserve"> fue </w:t>
      </w:r>
      <w:r w:rsidRPr="005D69D9">
        <w:rPr>
          <w:b/>
        </w:rPr>
        <w:t xml:space="preserve"> rey </w:t>
      </w:r>
      <w:r w:rsidRPr="00A6011C">
        <w:rPr>
          <w:b/>
        </w:rPr>
        <w:t xml:space="preserve">del </w:t>
      </w:r>
      <w:hyperlink r:id="rId309" w:tooltip="Primer Imperio Búlgaro" w:history="1">
        <w:r w:rsidRPr="00A6011C">
          <w:rPr>
            <w:rStyle w:val="Hipervnculo"/>
            <w:b/>
            <w:color w:val="auto"/>
            <w:u w:val="none"/>
          </w:rPr>
          <w:t>Primer Imperio</w:t>
        </w:r>
        <w:r w:rsidR="00B21055">
          <w:rPr>
            <w:rStyle w:val="Hipervnculo"/>
            <w:b/>
            <w:color w:val="auto"/>
            <w:u w:val="none"/>
          </w:rPr>
          <w:t xml:space="preserve"> b</w:t>
        </w:r>
        <w:r w:rsidRPr="00A6011C">
          <w:rPr>
            <w:rStyle w:val="Hipervnculo"/>
            <w:b/>
            <w:color w:val="auto"/>
            <w:u w:val="none"/>
          </w:rPr>
          <w:t>úlgaro</w:t>
        </w:r>
      </w:hyperlink>
      <w:r w:rsidRPr="00A6011C">
        <w:rPr>
          <w:b/>
        </w:rPr>
        <w:t>,</w:t>
      </w:r>
      <w:r w:rsidRPr="005D69D9">
        <w:rPr>
          <w:b/>
        </w:rPr>
        <w:t xml:space="preserve"> famoso por sus campa</w:t>
      </w:r>
      <w:r w:rsidR="009103E9">
        <w:rPr>
          <w:b/>
        </w:rPr>
        <w:t>-</w:t>
      </w:r>
      <w:proofErr w:type="spellStart"/>
      <w:r w:rsidRPr="005D69D9">
        <w:rPr>
          <w:b/>
        </w:rPr>
        <w:t>ñas</w:t>
      </w:r>
      <w:proofErr w:type="spellEnd"/>
      <w:r w:rsidRPr="005D69D9">
        <w:rPr>
          <w:b/>
        </w:rPr>
        <w:t xml:space="preserve"> militares.</w:t>
      </w:r>
    </w:p>
    <w:p w:rsidR="005659CE" w:rsidRDefault="005659CE" w:rsidP="00263B54">
      <w:pPr>
        <w:widowControl/>
        <w:autoSpaceDE/>
        <w:autoSpaceDN/>
        <w:adjustRightInd/>
        <w:ind w:left="720" w:hanging="1429"/>
        <w:rPr>
          <w:b/>
        </w:rPr>
      </w:pPr>
    </w:p>
    <w:p w:rsidR="00A6011C" w:rsidRDefault="00A6011C" w:rsidP="00263B54">
      <w:pPr>
        <w:widowControl/>
        <w:autoSpaceDE/>
        <w:autoSpaceDN/>
        <w:adjustRightInd/>
        <w:ind w:left="-709" w:firstLine="142"/>
        <w:jc w:val="both"/>
        <w:rPr>
          <w:b/>
        </w:rPr>
      </w:pPr>
      <w:r>
        <w:rPr>
          <w:b/>
        </w:rPr>
        <w:t xml:space="preserve">  Basta que hagamos una lista de las guerras que se dan en Europa fuera de los tres centros referidos antes, Los franc</w:t>
      </w:r>
      <w:r w:rsidR="00B21055">
        <w:rPr>
          <w:b/>
        </w:rPr>
        <w:t>os, l</w:t>
      </w:r>
      <w:r>
        <w:rPr>
          <w:b/>
        </w:rPr>
        <w:t>a recon</w:t>
      </w:r>
      <w:r w:rsidR="00B21055">
        <w:rPr>
          <w:b/>
        </w:rPr>
        <w:t>q</w:t>
      </w:r>
      <w:r>
        <w:rPr>
          <w:b/>
        </w:rPr>
        <w:t>uista ibérica y el imperio bizantino para que nos hagamos idea de los que pudio se</w:t>
      </w:r>
      <w:r w:rsidR="00B21055">
        <w:rPr>
          <w:b/>
        </w:rPr>
        <w:t>r</w:t>
      </w:r>
      <w:r>
        <w:rPr>
          <w:b/>
        </w:rPr>
        <w:t xml:space="preserve"> la vida en los diversos reino de Euro</w:t>
      </w:r>
      <w:r w:rsidR="00B21055">
        <w:rPr>
          <w:b/>
        </w:rPr>
        <w:t>p</w:t>
      </w:r>
      <w:r>
        <w:rPr>
          <w:b/>
        </w:rPr>
        <w:t>a</w:t>
      </w:r>
    </w:p>
    <w:p w:rsidR="007C0D9D" w:rsidRPr="005659CE" w:rsidRDefault="007C0D9D" w:rsidP="00263B54">
      <w:pPr>
        <w:widowControl/>
        <w:autoSpaceDE/>
        <w:autoSpaceDN/>
        <w:adjustRightInd/>
        <w:ind w:left="-851"/>
        <w:jc w:val="both"/>
        <w:rPr>
          <w:b/>
        </w:rPr>
      </w:pPr>
    </w:p>
    <w:p w:rsidR="00A6011C" w:rsidRPr="00BE59B0" w:rsidRDefault="00A6011C" w:rsidP="00263B54">
      <w:pPr>
        <w:ind w:left="-426"/>
        <w:rPr>
          <w:b/>
        </w:rPr>
      </w:pPr>
      <w:r w:rsidRPr="00BE59B0">
        <w:rPr>
          <w:b/>
        </w:rPr>
        <w:t>899-9</w:t>
      </w:r>
      <w:r w:rsidR="00B21055">
        <w:rPr>
          <w:b/>
        </w:rPr>
        <w:t>0</w:t>
      </w:r>
      <w:r w:rsidRPr="00BE59B0">
        <w:rPr>
          <w:b/>
        </w:rPr>
        <w:t xml:space="preserve">0: Se producen incursiones de la caballería </w:t>
      </w:r>
      <w:hyperlink r:id="rId310" w:tooltip="Magiares" w:history="1">
        <w:r w:rsidRPr="00BE59B0">
          <w:rPr>
            <w:rStyle w:val="Hipervnculo"/>
            <w:b/>
            <w:color w:val="auto"/>
            <w:u w:val="none"/>
          </w:rPr>
          <w:t>magiar</w:t>
        </w:r>
      </w:hyperlink>
      <w:r w:rsidRPr="00BE59B0">
        <w:rPr>
          <w:b/>
        </w:rPr>
        <w:t xml:space="preserve"> en </w:t>
      </w:r>
      <w:hyperlink r:id="rId311" w:tooltip="Europa occidental" w:history="1">
        <w:r w:rsidRPr="00BE59B0">
          <w:rPr>
            <w:rStyle w:val="Hipervnculo"/>
            <w:b/>
            <w:color w:val="auto"/>
            <w:u w:val="none"/>
          </w:rPr>
          <w:t>Europa occidental</w:t>
        </w:r>
      </w:hyperlink>
      <w:r w:rsidRPr="00BE59B0">
        <w:rPr>
          <w:b/>
        </w:rPr>
        <w:t xml:space="preserve">. </w:t>
      </w:r>
    </w:p>
    <w:p w:rsidR="00A6011C" w:rsidRPr="00BE59B0" w:rsidRDefault="00A6011C" w:rsidP="00263B54">
      <w:pPr>
        <w:ind w:left="-426"/>
        <w:rPr>
          <w:b/>
        </w:rPr>
      </w:pPr>
      <w:r w:rsidRPr="00BE59B0">
        <w:rPr>
          <w:b/>
        </w:rPr>
        <w:t xml:space="preserve">907: Colapsa la </w:t>
      </w:r>
      <w:hyperlink r:id="rId312" w:tooltip="Gran Moravia" w:history="1">
        <w:r w:rsidRPr="00BE59B0">
          <w:rPr>
            <w:rStyle w:val="Hipervnculo"/>
            <w:b/>
            <w:color w:val="auto"/>
            <w:u w:val="none"/>
          </w:rPr>
          <w:t>Gran Moravia</w:t>
        </w:r>
      </w:hyperlink>
      <w:r w:rsidRPr="00BE59B0">
        <w:rPr>
          <w:b/>
        </w:rPr>
        <w:t xml:space="preserve">. 911: Los normandos se asientan en </w:t>
      </w:r>
      <w:hyperlink r:id="rId313" w:tooltip="Normandía" w:history="1">
        <w:r w:rsidRPr="00BE59B0">
          <w:rPr>
            <w:rStyle w:val="Hipervnculo"/>
            <w:b/>
            <w:color w:val="auto"/>
            <w:u w:val="none"/>
          </w:rPr>
          <w:t>Normandía</w:t>
        </w:r>
      </w:hyperlink>
      <w:r w:rsidRPr="00BE59B0">
        <w:rPr>
          <w:b/>
        </w:rPr>
        <w:t xml:space="preserve">. </w:t>
      </w:r>
    </w:p>
    <w:p w:rsidR="00A6011C" w:rsidRPr="00BE59B0" w:rsidRDefault="00A6011C" w:rsidP="00263B54">
      <w:pPr>
        <w:ind w:left="-426"/>
        <w:rPr>
          <w:b/>
        </w:rPr>
      </w:pPr>
      <w:r w:rsidRPr="00BE59B0">
        <w:rPr>
          <w:b/>
        </w:rPr>
        <w:t xml:space="preserve">937: </w:t>
      </w:r>
      <w:hyperlink r:id="rId314" w:tooltip="Batalla de Brunanburh" w:history="1">
        <w:r w:rsidRPr="00BE59B0">
          <w:rPr>
            <w:rStyle w:val="Hipervnculo"/>
            <w:b/>
            <w:color w:val="auto"/>
            <w:u w:val="none"/>
          </w:rPr>
          <w:t xml:space="preserve">Batalla de </w:t>
        </w:r>
        <w:proofErr w:type="spellStart"/>
        <w:r w:rsidRPr="00BE59B0">
          <w:rPr>
            <w:rStyle w:val="Hipervnculo"/>
            <w:b/>
            <w:color w:val="auto"/>
            <w:u w:val="none"/>
          </w:rPr>
          <w:t>Brunanburh</w:t>
        </w:r>
        <w:proofErr w:type="spellEnd"/>
      </w:hyperlink>
      <w:r w:rsidRPr="00BE59B0">
        <w:rPr>
          <w:b/>
        </w:rPr>
        <w:t xml:space="preserve"> en la que </w:t>
      </w:r>
      <w:hyperlink r:id="rId315" w:tooltip="Athelstan" w:history="1">
        <w:proofErr w:type="spellStart"/>
        <w:r w:rsidRPr="00BE59B0">
          <w:rPr>
            <w:rStyle w:val="Hipervnculo"/>
            <w:b/>
            <w:color w:val="auto"/>
            <w:u w:val="none"/>
          </w:rPr>
          <w:t>Æðelstān</w:t>
        </w:r>
        <w:proofErr w:type="spellEnd"/>
      </w:hyperlink>
      <w:r w:rsidRPr="00BE59B0">
        <w:rPr>
          <w:b/>
        </w:rPr>
        <w:t xml:space="preserve"> derrota a los vikingos de Dublín y a los celtas de Escocia y </w:t>
      </w:r>
      <w:proofErr w:type="spellStart"/>
      <w:r w:rsidRPr="00BE59B0">
        <w:rPr>
          <w:b/>
        </w:rPr>
        <w:t>Strathclyde</w:t>
      </w:r>
      <w:proofErr w:type="spellEnd"/>
      <w:r w:rsidRPr="00BE59B0">
        <w:rPr>
          <w:b/>
        </w:rPr>
        <w:t xml:space="preserve">. </w:t>
      </w:r>
    </w:p>
    <w:p w:rsidR="00BE59B0" w:rsidRPr="00BE59B0" w:rsidRDefault="00BE59B0" w:rsidP="00263B54">
      <w:pPr>
        <w:ind w:left="-426"/>
        <w:rPr>
          <w:b/>
        </w:rPr>
      </w:pPr>
      <w:r w:rsidRPr="00BE59B0">
        <w:rPr>
          <w:b/>
        </w:rPr>
        <w:t xml:space="preserve">1001: </w:t>
      </w:r>
      <w:r w:rsidR="00B21055">
        <w:rPr>
          <w:b/>
        </w:rPr>
        <w:t>L</w:t>
      </w:r>
      <w:r w:rsidRPr="00BE59B0">
        <w:rPr>
          <w:b/>
        </w:rPr>
        <w:t xml:space="preserve">os vikingos, dirigidos por </w:t>
      </w:r>
      <w:hyperlink r:id="rId316" w:tooltip="Leif Eriksson" w:history="1">
        <w:proofErr w:type="spellStart"/>
        <w:r w:rsidRPr="00BE59B0">
          <w:rPr>
            <w:rStyle w:val="Hipervnculo"/>
            <w:b/>
            <w:color w:val="auto"/>
            <w:u w:val="none"/>
          </w:rPr>
          <w:t>Leif</w:t>
        </w:r>
        <w:proofErr w:type="spellEnd"/>
        <w:r w:rsidRPr="00BE59B0">
          <w:rPr>
            <w:rStyle w:val="Hipervnculo"/>
            <w:b/>
            <w:color w:val="auto"/>
            <w:u w:val="none"/>
          </w:rPr>
          <w:t xml:space="preserve"> </w:t>
        </w:r>
        <w:proofErr w:type="spellStart"/>
        <w:r w:rsidRPr="00BE59B0">
          <w:rPr>
            <w:rStyle w:val="Hipervnculo"/>
            <w:b/>
            <w:color w:val="auto"/>
            <w:u w:val="none"/>
          </w:rPr>
          <w:t>Eriksson</w:t>
        </w:r>
        <w:proofErr w:type="spellEnd"/>
      </w:hyperlink>
      <w:r w:rsidR="00B21055">
        <w:t xml:space="preserve">, </w:t>
      </w:r>
      <w:r w:rsidRPr="00BE59B0">
        <w:rPr>
          <w:b/>
        </w:rPr>
        <w:t xml:space="preserve"> llegan a </w:t>
      </w:r>
      <w:hyperlink r:id="rId317" w:tooltip="América del Norte" w:history="1">
        <w:r w:rsidRPr="00BE59B0">
          <w:rPr>
            <w:rStyle w:val="Hipervnculo"/>
            <w:b/>
            <w:color w:val="auto"/>
            <w:u w:val="none"/>
          </w:rPr>
          <w:t>América del Norte</w:t>
        </w:r>
      </w:hyperlink>
      <w:r w:rsidRPr="00BE59B0">
        <w:rPr>
          <w:b/>
        </w:rPr>
        <w:t xml:space="preserve">. </w:t>
      </w:r>
    </w:p>
    <w:p w:rsidR="00BE59B0" w:rsidRPr="00BE59B0" w:rsidRDefault="00BE59B0" w:rsidP="00263B54">
      <w:pPr>
        <w:ind w:left="-426"/>
        <w:rPr>
          <w:b/>
        </w:rPr>
      </w:pPr>
      <w:r w:rsidRPr="00BE59B0">
        <w:rPr>
          <w:b/>
        </w:rPr>
        <w:t xml:space="preserve">1015: </w:t>
      </w:r>
      <w:r w:rsidR="00B21055">
        <w:rPr>
          <w:b/>
        </w:rPr>
        <w:t xml:space="preserve">Hay </w:t>
      </w:r>
      <w:r w:rsidRPr="00BE59B0">
        <w:rPr>
          <w:b/>
        </w:rPr>
        <w:t xml:space="preserve">un conflicto naval en las costas de </w:t>
      </w:r>
      <w:hyperlink r:id="rId318" w:tooltip="Noruega" w:history="1">
        <w:r w:rsidRPr="00BE59B0">
          <w:rPr>
            <w:rStyle w:val="Hipervnculo"/>
            <w:b/>
            <w:color w:val="auto"/>
            <w:u w:val="none"/>
          </w:rPr>
          <w:t>Noruega</w:t>
        </w:r>
      </w:hyperlink>
      <w:r w:rsidRPr="00BE59B0">
        <w:rPr>
          <w:b/>
        </w:rPr>
        <w:t xml:space="preserve">, donde el rey </w:t>
      </w:r>
      <w:hyperlink r:id="rId319" w:tooltip="Olaf II el Santo" w:history="1">
        <w:r w:rsidRPr="00BE59B0">
          <w:rPr>
            <w:rStyle w:val="Hipervnculo"/>
            <w:b/>
            <w:color w:val="auto"/>
            <w:u w:val="none"/>
          </w:rPr>
          <w:t>Olaf II el Santo</w:t>
        </w:r>
      </w:hyperlink>
      <w:r w:rsidRPr="00BE59B0">
        <w:rPr>
          <w:b/>
        </w:rPr>
        <w:t xml:space="preserve"> vence en la </w:t>
      </w:r>
      <w:hyperlink r:id="rId320" w:tooltip="Batalla de Nesjar" w:history="1">
        <w:r w:rsidRPr="00BE59B0">
          <w:rPr>
            <w:rStyle w:val="Hipervnculo"/>
            <w:b/>
            <w:color w:val="auto"/>
            <w:u w:val="none"/>
          </w:rPr>
          <w:t xml:space="preserve">Batalla de </w:t>
        </w:r>
        <w:proofErr w:type="spellStart"/>
        <w:r w:rsidRPr="00BE59B0">
          <w:rPr>
            <w:rStyle w:val="Hipervnculo"/>
            <w:b/>
            <w:color w:val="auto"/>
            <w:u w:val="none"/>
          </w:rPr>
          <w:t>Nesjar</w:t>
        </w:r>
        <w:proofErr w:type="spellEnd"/>
      </w:hyperlink>
      <w:r w:rsidR="00B21055">
        <w:t xml:space="preserve"> a</w:t>
      </w:r>
      <w:r w:rsidRPr="00BE59B0">
        <w:rPr>
          <w:b/>
        </w:rPr>
        <w:t xml:space="preserve"> </w:t>
      </w:r>
      <w:hyperlink r:id="rId321" w:tooltip="Dinamarca" w:history="1">
        <w:r w:rsidRPr="00BE59B0">
          <w:rPr>
            <w:rStyle w:val="Hipervnculo"/>
            <w:b/>
            <w:color w:val="auto"/>
            <w:u w:val="none"/>
          </w:rPr>
          <w:t>Dinamarca</w:t>
        </w:r>
      </w:hyperlink>
      <w:r w:rsidRPr="00BE59B0">
        <w:rPr>
          <w:b/>
        </w:rPr>
        <w:t xml:space="preserve">. </w:t>
      </w:r>
    </w:p>
    <w:p w:rsidR="00BE59B0" w:rsidRPr="00BE59B0" w:rsidRDefault="00BE59B0" w:rsidP="00263B54">
      <w:pPr>
        <w:ind w:left="-426"/>
        <w:rPr>
          <w:b/>
        </w:rPr>
      </w:pPr>
      <w:r w:rsidRPr="00BE59B0">
        <w:rPr>
          <w:b/>
        </w:rPr>
        <w:t xml:space="preserve">1042: </w:t>
      </w:r>
      <w:r w:rsidR="00B21055">
        <w:rPr>
          <w:b/>
        </w:rPr>
        <w:t>L</w:t>
      </w:r>
      <w:r w:rsidRPr="00BE59B0">
        <w:rPr>
          <w:b/>
        </w:rPr>
        <w:t xml:space="preserve">os normandos establecen </w:t>
      </w:r>
      <w:hyperlink r:id="rId322" w:tooltip="Melfi" w:history="1">
        <w:proofErr w:type="spellStart"/>
        <w:r w:rsidRPr="00BE59B0">
          <w:rPr>
            <w:rStyle w:val="Hipervnculo"/>
            <w:b/>
            <w:color w:val="auto"/>
            <w:u w:val="none"/>
          </w:rPr>
          <w:t>Melfi</w:t>
        </w:r>
        <w:proofErr w:type="spellEnd"/>
      </w:hyperlink>
      <w:r w:rsidRPr="00BE59B0">
        <w:rPr>
          <w:b/>
        </w:rPr>
        <w:t xml:space="preserve"> como su capital en el sur de </w:t>
      </w:r>
      <w:hyperlink r:id="rId323" w:tooltip="Italia" w:history="1">
        <w:r w:rsidRPr="00BE59B0">
          <w:rPr>
            <w:rStyle w:val="Hipervnculo"/>
            <w:b/>
            <w:color w:val="auto"/>
            <w:u w:val="none"/>
          </w:rPr>
          <w:t>Italia</w:t>
        </w:r>
      </w:hyperlink>
      <w:r w:rsidRPr="00BE59B0">
        <w:rPr>
          <w:b/>
        </w:rPr>
        <w:t xml:space="preserve">. </w:t>
      </w:r>
    </w:p>
    <w:p w:rsidR="00BE59B0" w:rsidRPr="00BE59B0" w:rsidRDefault="00BE59B0" w:rsidP="00263B54">
      <w:pPr>
        <w:ind w:left="-426"/>
        <w:rPr>
          <w:b/>
        </w:rPr>
      </w:pPr>
      <w:r w:rsidRPr="00BE59B0">
        <w:rPr>
          <w:b/>
        </w:rPr>
        <w:t xml:space="preserve">1061-1091: se produce la </w:t>
      </w:r>
      <w:hyperlink r:id="rId324" w:tooltip="Conquista normanda de Italia Meridional" w:history="1">
        <w:r w:rsidRPr="00BE59B0">
          <w:rPr>
            <w:rStyle w:val="Hipervnculo"/>
            <w:b/>
            <w:color w:val="auto"/>
            <w:u w:val="none"/>
          </w:rPr>
          <w:t xml:space="preserve">conquista </w:t>
        </w:r>
        <w:r w:rsidR="00B21055">
          <w:rPr>
            <w:rStyle w:val="Hipervnculo"/>
            <w:b/>
            <w:color w:val="auto"/>
            <w:u w:val="none"/>
          </w:rPr>
          <w:t>n</w:t>
        </w:r>
        <w:r w:rsidRPr="00BE59B0">
          <w:rPr>
            <w:rStyle w:val="Hipervnculo"/>
            <w:b/>
            <w:color w:val="auto"/>
            <w:u w:val="none"/>
          </w:rPr>
          <w:t>ormanda del sur de Italia</w:t>
        </w:r>
      </w:hyperlink>
      <w:r w:rsidRPr="00BE59B0">
        <w:rPr>
          <w:b/>
        </w:rPr>
        <w:t xml:space="preserve">. </w:t>
      </w:r>
    </w:p>
    <w:p w:rsidR="00BE59B0" w:rsidRPr="00BE59B0" w:rsidRDefault="00BE59B0" w:rsidP="00263B54">
      <w:pPr>
        <w:ind w:left="-426"/>
        <w:rPr>
          <w:b/>
        </w:rPr>
      </w:pPr>
      <w:r w:rsidRPr="00BE59B0">
        <w:rPr>
          <w:b/>
        </w:rPr>
        <w:t xml:space="preserve">1066: </w:t>
      </w:r>
      <w:r w:rsidR="00B21055">
        <w:rPr>
          <w:b/>
        </w:rPr>
        <w:t>E</w:t>
      </w:r>
      <w:r w:rsidRPr="00BE59B0">
        <w:rPr>
          <w:b/>
        </w:rPr>
        <w:t xml:space="preserve">l ejército del rey </w:t>
      </w:r>
      <w:hyperlink r:id="rId325" w:tooltip="Haroldo II de Inglaterra" w:history="1">
        <w:r w:rsidRPr="00BE59B0">
          <w:rPr>
            <w:rStyle w:val="Hipervnculo"/>
            <w:b/>
            <w:color w:val="auto"/>
            <w:u w:val="none"/>
          </w:rPr>
          <w:t>Haroldo II</w:t>
        </w:r>
      </w:hyperlink>
      <w:r w:rsidRPr="00BE59B0">
        <w:rPr>
          <w:b/>
        </w:rPr>
        <w:t xml:space="preserve"> derrota a un ejército vikingo invasor en la </w:t>
      </w:r>
      <w:hyperlink r:id="rId326" w:tooltip="Batalla de Stamford Bridge" w:history="1">
        <w:r w:rsidRPr="00BE59B0">
          <w:rPr>
            <w:rStyle w:val="Hipervnculo"/>
            <w:b/>
            <w:color w:val="auto"/>
            <w:u w:val="none"/>
          </w:rPr>
          <w:t>Batalla de Stamford Bridge</w:t>
        </w:r>
      </w:hyperlink>
      <w:r w:rsidRPr="00BE59B0">
        <w:rPr>
          <w:b/>
        </w:rPr>
        <w:t xml:space="preserve">. </w:t>
      </w:r>
    </w:p>
    <w:p w:rsidR="00BE59B0" w:rsidRDefault="00BE59B0" w:rsidP="00263B54">
      <w:pPr>
        <w:ind w:left="-426"/>
        <w:rPr>
          <w:b/>
        </w:rPr>
      </w:pPr>
      <w:r w:rsidRPr="00BE59B0">
        <w:rPr>
          <w:b/>
        </w:rPr>
        <w:t xml:space="preserve">1066: </w:t>
      </w:r>
      <w:r w:rsidR="00B21055">
        <w:rPr>
          <w:b/>
        </w:rPr>
        <w:t>E</w:t>
      </w:r>
      <w:r w:rsidRPr="00BE59B0">
        <w:rPr>
          <w:b/>
        </w:rPr>
        <w:t xml:space="preserve">l rey </w:t>
      </w:r>
      <w:hyperlink r:id="rId327" w:tooltip="Haroldo II de Inglaterra" w:history="1">
        <w:r w:rsidRPr="00BE59B0">
          <w:rPr>
            <w:rStyle w:val="Hipervnculo"/>
            <w:b/>
            <w:color w:val="auto"/>
            <w:u w:val="none"/>
          </w:rPr>
          <w:t>Haroldo II</w:t>
        </w:r>
      </w:hyperlink>
      <w:r w:rsidRPr="00BE59B0">
        <w:rPr>
          <w:b/>
        </w:rPr>
        <w:t xml:space="preserve"> muere en la </w:t>
      </w:r>
      <w:hyperlink r:id="rId328" w:tooltip="Batalla de Hastings" w:history="1">
        <w:r w:rsidRPr="00BE59B0">
          <w:rPr>
            <w:rStyle w:val="Hipervnculo"/>
            <w:b/>
            <w:color w:val="auto"/>
            <w:u w:val="none"/>
          </w:rPr>
          <w:t>Batalla de Hastings</w:t>
        </w:r>
      </w:hyperlink>
      <w:r w:rsidRPr="00BE59B0">
        <w:rPr>
          <w:b/>
        </w:rPr>
        <w:t xml:space="preserve">, </w:t>
      </w:r>
      <w:hyperlink r:id="rId329" w:tooltip="Guillermo I de Inglaterra" w:history="1">
        <w:r w:rsidRPr="00BE59B0">
          <w:rPr>
            <w:rStyle w:val="Hipervnculo"/>
            <w:b/>
            <w:color w:val="auto"/>
            <w:u w:val="none"/>
          </w:rPr>
          <w:t>Guillermo de Normandía</w:t>
        </w:r>
      </w:hyperlink>
      <w:r w:rsidRPr="00BE59B0">
        <w:rPr>
          <w:b/>
        </w:rPr>
        <w:t xml:space="preserve"> se hace con el trono de </w:t>
      </w:r>
      <w:hyperlink r:id="rId330" w:tooltip="Inglaterra" w:history="1">
        <w:r w:rsidRPr="00BE59B0">
          <w:rPr>
            <w:rStyle w:val="Hipervnculo"/>
            <w:b/>
            <w:color w:val="auto"/>
            <w:u w:val="none"/>
          </w:rPr>
          <w:t>Inglaterra</w:t>
        </w:r>
      </w:hyperlink>
      <w:r w:rsidRPr="00BE59B0">
        <w:rPr>
          <w:b/>
        </w:rPr>
        <w:t xml:space="preserve">. 1088: se produce una rebelión contra </w:t>
      </w:r>
      <w:hyperlink r:id="rId331" w:tooltip="Guillermo II de Inglaterra" w:history="1">
        <w:r w:rsidRPr="00BE59B0">
          <w:rPr>
            <w:rStyle w:val="Hipervnculo"/>
            <w:b/>
            <w:color w:val="auto"/>
            <w:u w:val="none"/>
          </w:rPr>
          <w:t>Guillermo II de Inglaterra</w:t>
        </w:r>
      </w:hyperlink>
      <w:r w:rsidRPr="00BE59B0">
        <w:rPr>
          <w:b/>
        </w:rPr>
        <w:t>.</w:t>
      </w:r>
    </w:p>
    <w:p w:rsidR="00BE59B0" w:rsidRDefault="00BE59B0" w:rsidP="00263B54">
      <w:pPr>
        <w:ind w:left="-426"/>
        <w:rPr>
          <w:b/>
        </w:rPr>
      </w:pPr>
      <w:r w:rsidRPr="00BE59B0">
        <w:rPr>
          <w:b/>
        </w:rPr>
        <w:t xml:space="preserve"> 1091: </w:t>
      </w:r>
      <w:r w:rsidR="00B21055">
        <w:rPr>
          <w:b/>
        </w:rPr>
        <w:t>L</w:t>
      </w:r>
      <w:r w:rsidRPr="00BE59B0">
        <w:rPr>
          <w:b/>
        </w:rPr>
        <w:t xml:space="preserve">os normandos se hacen con el control de la isla de </w:t>
      </w:r>
      <w:hyperlink r:id="rId332" w:tooltip="Malta (isla)" w:history="1">
        <w:r w:rsidRPr="00BE59B0">
          <w:rPr>
            <w:rStyle w:val="Hipervnculo"/>
            <w:b/>
            <w:color w:val="auto"/>
            <w:u w:val="none"/>
          </w:rPr>
          <w:t>Malta</w:t>
        </w:r>
      </w:hyperlink>
      <w:r w:rsidRPr="00BE59B0">
        <w:rPr>
          <w:b/>
        </w:rPr>
        <w:t>.</w:t>
      </w:r>
    </w:p>
    <w:p w:rsidR="00BE59B0" w:rsidRDefault="00BE59B0" w:rsidP="00263B54">
      <w:pPr>
        <w:ind w:left="-426"/>
        <w:rPr>
          <w:b/>
        </w:rPr>
      </w:pPr>
      <w:r w:rsidRPr="00BE59B0">
        <w:rPr>
          <w:b/>
        </w:rPr>
        <w:t xml:space="preserve"> 1093: </w:t>
      </w:r>
      <w:r w:rsidR="00B21055">
        <w:rPr>
          <w:b/>
        </w:rPr>
        <w:t>E</w:t>
      </w:r>
      <w:r w:rsidRPr="00BE59B0">
        <w:rPr>
          <w:b/>
        </w:rPr>
        <w:t xml:space="preserve">l rey </w:t>
      </w:r>
      <w:hyperlink r:id="rId333" w:tooltip="Malcolm III de Escocia" w:history="1">
        <w:r w:rsidRPr="00BE59B0">
          <w:rPr>
            <w:rStyle w:val="Hipervnculo"/>
            <w:b/>
            <w:color w:val="auto"/>
            <w:u w:val="none"/>
          </w:rPr>
          <w:t>Malcolm III de Escocia</w:t>
        </w:r>
      </w:hyperlink>
      <w:r w:rsidRPr="00BE59B0">
        <w:rPr>
          <w:b/>
        </w:rPr>
        <w:t xml:space="preserve"> muere luchando contra </w:t>
      </w:r>
      <w:hyperlink r:id="rId334" w:tooltip="Enrique II de Inglaterra" w:history="1">
        <w:r w:rsidRPr="00BE59B0">
          <w:rPr>
            <w:rStyle w:val="Hipervnculo"/>
            <w:b/>
            <w:color w:val="auto"/>
            <w:u w:val="none"/>
          </w:rPr>
          <w:t>Enrique II de Inglaterra</w:t>
        </w:r>
      </w:hyperlink>
    </w:p>
    <w:p w:rsidR="00BE59B0" w:rsidRDefault="00BE59B0" w:rsidP="00263B54">
      <w:pPr>
        <w:ind w:left="-426"/>
        <w:rPr>
          <w:b/>
        </w:rPr>
      </w:pPr>
      <w:r w:rsidRPr="00BE59B0">
        <w:rPr>
          <w:b/>
        </w:rPr>
        <w:t xml:space="preserve"> 1097: </w:t>
      </w:r>
      <w:r w:rsidR="00B21055">
        <w:rPr>
          <w:b/>
        </w:rPr>
        <w:t>L</w:t>
      </w:r>
      <w:r w:rsidRPr="00BE59B0">
        <w:rPr>
          <w:b/>
        </w:rPr>
        <w:t xml:space="preserve">os cruzados toman </w:t>
      </w:r>
      <w:hyperlink r:id="rId335" w:tooltip="Sitio de Nicea (1097)" w:history="1">
        <w:r w:rsidRPr="00BE59B0">
          <w:rPr>
            <w:rStyle w:val="Hipervnculo"/>
            <w:b/>
            <w:color w:val="auto"/>
            <w:u w:val="none"/>
          </w:rPr>
          <w:t>Nicea</w:t>
        </w:r>
      </w:hyperlink>
      <w:r w:rsidRPr="00BE59B0">
        <w:rPr>
          <w:b/>
        </w:rPr>
        <w:t>.</w:t>
      </w:r>
    </w:p>
    <w:p w:rsidR="00BE59B0" w:rsidRDefault="00BE59B0" w:rsidP="00263B54">
      <w:pPr>
        <w:ind w:left="-426"/>
      </w:pPr>
      <w:r>
        <w:rPr>
          <w:b/>
        </w:rPr>
        <w:t xml:space="preserve"> </w:t>
      </w:r>
      <w:r w:rsidRPr="00BE59B0">
        <w:rPr>
          <w:b/>
        </w:rPr>
        <w:t xml:space="preserve">1099: </w:t>
      </w:r>
      <w:r w:rsidR="00B21055">
        <w:rPr>
          <w:b/>
        </w:rPr>
        <w:t>L</w:t>
      </w:r>
      <w:r w:rsidRPr="00BE59B0">
        <w:rPr>
          <w:b/>
        </w:rPr>
        <w:t xml:space="preserve">os cruzados capturan la sagrada ciudad de </w:t>
      </w:r>
      <w:hyperlink r:id="rId336" w:tooltip="Jerusalén" w:history="1">
        <w:r w:rsidRPr="00BE59B0">
          <w:rPr>
            <w:rStyle w:val="Hipervnculo"/>
            <w:b/>
            <w:color w:val="auto"/>
            <w:u w:val="none"/>
          </w:rPr>
          <w:t>Jerusalén</w:t>
        </w:r>
      </w:hyperlink>
      <w:r w:rsidRPr="00BE59B0">
        <w:rPr>
          <w:b/>
        </w:rPr>
        <w:t xml:space="preserve"> tras un </w:t>
      </w:r>
      <w:hyperlink r:id="rId337" w:tooltip="Sitio de Jerusalén (1099)" w:history="1">
        <w:r w:rsidRPr="00BE59B0">
          <w:rPr>
            <w:rStyle w:val="Hipervnculo"/>
            <w:b/>
            <w:color w:val="auto"/>
            <w:u w:val="none"/>
          </w:rPr>
          <w:t>asedio</w:t>
        </w:r>
      </w:hyperlink>
      <w:r>
        <w:t>.</w:t>
      </w:r>
    </w:p>
    <w:p w:rsidR="007C0D9D" w:rsidRDefault="007C0D9D" w:rsidP="00263B54">
      <w:pPr>
        <w:widowControl/>
        <w:autoSpaceDE/>
        <w:autoSpaceDN/>
        <w:adjustRightInd/>
        <w:ind w:left="-426" w:firstLine="426"/>
        <w:jc w:val="both"/>
        <w:rPr>
          <w:b/>
          <w:color w:val="000000" w:themeColor="text1"/>
        </w:rPr>
      </w:pPr>
    </w:p>
    <w:p w:rsidR="00BE59B0" w:rsidRPr="000F5885" w:rsidRDefault="00BE59B0" w:rsidP="00263B54">
      <w:pPr>
        <w:widowControl/>
        <w:autoSpaceDE/>
        <w:autoSpaceDN/>
        <w:adjustRightInd/>
        <w:ind w:left="-426" w:firstLine="426"/>
        <w:jc w:val="both"/>
        <w:rPr>
          <w:b/>
          <w:color w:val="0070C0"/>
          <w:sz w:val="28"/>
          <w:szCs w:val="28"/>
        </w:rPr>
      </w:pPr>
      <w:r w:rsidRPr="000F5885">
        <w:rPr>
          <w:b/>
          <w:color w:val="0070C0"/>
          <w:sz w:val="28"/>
          <w:szCs w:val="28"/>
        </w:rPr>
        <w:t>La Primera cruzada</w:t>
      </w:r>
      <w:r w:rsidR="000F5885" w:rsidRPr="000F5885">
        <w:rPr>
          <w:b/>
          <w:color w:val="0070C0"/>
          <w:sz w:val="28"/>
          <w:szCs w:val="28"/>
        </w:rPr>
        <w:t xml:space="preserve"> como g</w:t>
      </w:r>
      <w:r w:rsidRPr="000F5885">
        <w:rPr>
          <w:b/>
          <w:color w:val="0070C0"/>
          <w:sz w:val="28"/>
          <w:szCs w:val="28"/>
        </w:rPr>
        <w:t>uerra sin</w:t>
      </w:r>
      <w:r w:rsidR="00263B54" w:rsidRPr="000F5885">
        <w:rPr>
          <w:b/>
          <w:color w:val="0070C0"/>
          <w:sz w:val="28"/>
          <w:szCs w:val="28"/>
        </w:rPr>
        <w:t>g</w:t>
      </w:r>
      <w:r w:rsidRPr="000F5885">
        <w:rPr>
          <w:b/>
          <w:color w:val="0070C0"/>
          <w:sz w:val="28"/>
          <w:szCs w:val="28"/>
        </w:rPr>
        <w:t>ular</w:t>
      </w:r>
    </w:p>
    <w:p w:rsidR="00BE59B0" w:rsidRDefault="00BE59B0" w:rsidP="00263B54">
      <w:pPr>
        <w:widowControl/>
        <w:autoSpaceDE/>
        <w:autoSpaceDN/>
        <w:adjustRightInd/>
        <w:ind w:left="-426" w:firstLine="426"/>
        <w:jc w:val="both"/>
        <w:rPr>
          <w:b/>
          <w:color w:val="000000" w:themeColor="text1"/>
        </w:rPr>
      </w:pPr>
    </w:p>
    <w:p w:rsidR="00BE59B0" w:rsidRPr="00263B54" w:rsidRDefault="00B21055" w:rsidP="00263B54">
      <w:pPr>
        <w:widowControl/>
        <w:autoSpaceDE/>
        <w:autoSpaceDN/>
        <w:adjustRightInd/>
        <w:ind w:left="-709"/>
        <w:jc w:val="both"/>
        <w:rPr>
          <w:b/>
        </w:rPr>
      </w:pPr>
      <w:r>
        <w:rPr>
          <w:b/>
          <w:color w:val="000000" w:themeColor="text1"/>
        </w:rPr>
        <w:t xml:space="preserve">   </w:t>
      </w:r>
      <w:r w:rsidR="00263B54" w:rsidRPr="00263B54">
        <w:rPr>
          <w:b/>
          <w:color w:val="000000" w:themeColor="text1"/>
        </w:rPr>
        <w:t xml:space="preserve">En el </w:t>
      </w:r>
      <w:r w:rsidR="00263B54" w:rsidRPr="00263B54">
        <w:rPr>
          <w:b/>
        </w:rPr>
        <w:t>año 1095</w:t>
      </w:r>
      <w:r w:rsidR="00BE59B0" w:rsidRPr="00263B54">
        <w:rPr>
          <w:b/>
        </w:rPr>
        <w:t xml:space="preserve"> el papa </w:t>
      </w:r>
      <w:hyperlink r:id="rId338" w:tooltip="Urbano II" w:history="1">
        <w:r w:rsidR="00BE59B0" w:rsidRPr="00263B54">
          <w:rPr>
            <w:rStyle w:val="Hipervnculo"/>
            <w:b/>
            <w:color w:val="auto"/>
            <w:u w:val="none"/>
          </w:rPr>
          <w:t>Urbano II</w:t>
        </w:r>
      </w:hyperlink>
      <w:r w:rsidR="00BE59B0" w:rsidRPr="00263B54">
        <w:rPr>
          <w:b/>
        </w:rPr>
        <w:t xml:space="preserve"> llama a los reinos cristianos europeos a la </w:t>
      </w:r>
      <w:hyperlink r:id="rId339" w:tooltip="Primera Cruzada" w:history="1">
        <w:r w:rsidR="00BE59B0" w:rsidRPr="00263B54">
          <w:rPr>
            <w:rStyle w:val="Hipervnculo"/>
            <w:b/>
            <w:color w:val="auto"/>
            <w:u w:val="none"/>
          </w:rPr>
          <w:t>Primera Cruzada</w:t>
        </w:r>
      </w:hyperlink>
      <w:r w:rsidR="00263B54" w:rsidRPr="00263B54">
        <w:rPr>
          <w:b/>
        </w:rPr>
        <w:t xml:space="preserve"> para poder recuperar para el cristianismo los santos lugares donde </w:t>
      </w:r>
      <w:proofErr w:type="spellStart"/>
      <w:r w:rsidR="00263B54" w:rsidRPr="00263B54">
        <w:rPr>
          <w:b/>
        </w:rPr>
        <w:t>vivio</w:t>
      </w:r>
      <w:proofErr w:type="spellEnd"/>
      <w:r w:rsidR="00263B54" w:rsidRPr="00263B54">
        <w:rPr>
          <w:b/>
        </w:rPr>
        <w:t xml:space="preserve"> y murió el Redentor.  La cr</w:t>
      </w:r>
      <w:r>
        <w:rPr>
          <w:b/>
        </w:rPr>
        <w:t>u</w:t>
      </w:r>
      <w:r w:rsidR="00263B54" w:rsidRPr="00263B54">
        <w:rPr>
          <w:b/>
        </w:rPr>
        <w:t>z</w:t>
      </w:r>
      <w:r>
        <w:rPr>
          <w:b/>
        </w:rPr>
        <w:t>a</w:t>
      </w:r>
      <w:r w:rsidR="00263B54" w:rsidRPr="00263B54">
        <w:rPr>
          <w:b/>
        </w:rPr>
        <w:t>da se realizo entre 1096 y 1099</w:t>
      </w:r>
    </w:p>
    <w:p w:rsidR="00263B54" w:rsidRDefault="00263B54" w:rsidP="00263B54">
      <w:pPr>
        <w:widowControl/>
        <w:autoSpaceDE/>
        <w:autoSpaceDN/>
        <w:adjustRightInd/>
        <w:ind w:left="-709"/>
        <w:jc w:val="both"/>
        <w:rPr>
          <w:b/>
        </w:rPr>
      </w:pPr>
    </w:p>
    <w:p w:rsidR="004A612C" w:rsidRPr="00263B54" w:rsidRDefault="00263B54" w:rsidP="00263B54">
      <w:pPr>
        <w:widowControl/>
        <w:autoSpaceDE/>
        <w:autoSpaceDN/>
        <w:adjustRightInd/>
        <w:ind w:left="-709"/>
        <w:jc w:val="both"/>
        <w:rPr>
          <w:b/>
        </w:rPr>
      </w:pPr>
      <w:r>
        <w:rPr>
          <w:b/>
        </w:rPr>
        <w:lastRenderedPageBreak/>
        <w:t xml:space="preserve">    </w:t>
      </w:r>
      <w:r w:rsidR="00B21055">
        <w:rPr>
          <w:b/>
        </w:rPr>
        <w:t>Esta</w:t>
      </w:r>
      <w:r w:rsidRPr="00263B54">
        <w:rPr>
          <w:b/>
        </w:rPr>
        <w:t xml:space="preserve"> Primera Cruzada</w:t>
      </w:r>
      <w:r w:rsidR="00B21055">
        <w:rPr>
          <w:b/>
        </w:rPr>
        <w:t xml:space="preserve"> fue iniciativa del Papa, ante el bloqueo de los santos lugares y la muerte de muchos peregrinos que iban a Palestina. T</w:t>
      </w:r>
      <w:r w:rsidRPr="00263B54">
        <w:rPr>
          <w:b/>
        </w:rPr>
        <w:t>uvo su origen en acontecimientos anteriores en la Edad media</w:t>
      </w:r>
      <w:r w:rsidR="00B21055">
        <w:rPr>
          <w:b/>
        </w:rPr>
        <w:t>: l</w:t>
      </w:r>
      <w:r w:rsidRPr="00263B54">
        <w:rPr>
          <w:b/>
        </w:rPr>
        <w:t xml:space="preserve">a división de Imperio Carolingio siglos antes y la relativa estabilidad de fronteras </w:t>
      </w:r>
      <w:r>
        <w:rPr>
          <w:b/>
        </w:rPr>
        <w:t>e</w:t>
      </w:r>
      <w:r w:rsidRPr="00263B54">
        <w:rPr>
          <w:b/>
        </w:rPr>
        <w:t>uropeas después de la cristianización de las tribus bárbaras, que ha</w:t>
      </w:r>
      <w:r w:rsidR="00B21055">
        <w:rPr>
          <w:b/>
        </w:rPr>
        <w:t>bían dado origen a</w:t>
      </w:r>
      <w:r w:rsidRPr="00263B54">
        <w:rPr>
          <w:b/>
        </w:rPr>
        <w:t xml:space="preserve"> una clase de guerreros que luchaban entre sí por la tierra y la riqueza.</w:t>
      </w:r>
    </w:p>
    <w:p w:rsidR="005659CE" w:rsidRPr="00263B54" w:rsidRDefault="005659CE" w:rsidP="00263B54">
      <w:pPr>
        <w:widowControl/>
        <w:autoSpaceDE/>
        <w:autoSpaceDN/>
        <w:adjustRightInd/>
        <w:ind w:left="-709"/>
        <w:jc w:val="both"/>
        <w:rPr>
          <w:b/>
        </w:rPr>
      </w:pPr>
    </w:p>
    <w:p w:rsidR="005659CE" w:rsidRDefault="00263B54" w:rsidP="00263B54">
      <w:pPr>
        <w:widowControl/>
        <w:autoSpaceDE/>
        <w:autoSpaceDN/>
        <w:adjustRightInd/>
        <w:ind w:left="-709"/>
        <w:jc w:val="both"/>
        <w:rPr>
          <w:b/>
        </w:rPr>
      </w:pPr>
      <w:r>
        <w:rPr>
          <w:b/>
        </w:rPr>
        <w:t xml:space="preserve">     </w:t>
      </w:r>
      <w:r w:rsidRPr="00263B54">
        <w:rPr>
          <w:b/>
        </w:rPr>
        <w:t xml:space="preserve">A principios del siglo VIII el califato Omeya se había apoderado África del Norte, Egipto, Palestina, Siria </w:t>
      </w:r>
      <w:r w:rsidR="00B21055">
        <w:rPr>
          <w:b/>
        </w:rPr>
        <w:t>y habían invadido</w:t>
      </w:r>
      <w:r w:rsidRPr="00263B54">
        <w:rPr>
          <w:b/>
        </w:rPr>
        <w:t xml:space="preserve"> la Península Ibérica. La Reconquista española ganó una carga ideológica que puede ser considerada el primer ejemplo de un esfuerzo concertado de los cristianos en la conquista de territorio a los musulmanes como parte de los esfuerzos para ampliar los reinos cristianos de la Península con el apoyo de Órdenes Militares y mercenarios desplegadas en tod</w:t>
      </w:r>
      <w:r w:rsidR="009103E9">
        <w:rPr>
          <w:b/>
        </w:rPr>
        <w:t>a</w:t>
      </w:r>
      <w:r w:rsidRPr="00263B54">
        <w:rPr>
          <w:b/>
        </w:rPr>
        <w:t xml:space="preserve"> Europa.</w:t>
      </w:r>
    </w:p>
    <w:p w:rsidR="00D33BB9" w:rsidRPr="00263B54" w:rsidRDefault="00D33BB9" w:rsidP="00263B54">
      <w:pPr>
        <w:widowControl/>
        <w:autoSpaceDE/>
        <w:autoSpaceDN/>
        <w:adjustRightInd/>
        <w:ind w:left="-709"/>
        <w:jc w:val="both"/>
        <w:rPr>
          <w:b/>
        </w:rPr>
      </w:pPr>
    </w:p>
    <w:p w:rsidR="00263B54" w:rsidRPr="00263B54" w:rsidRDefault="00263B54" w:rsidP="00263B54">
      <w:pPr>
        <w:widowControl/>
        <w:autoSpaceDE/>
        <w:autoSpaceDN/>
        <w:adjustRightInd/>
        <w:ind w:left="-709"/>
        <w:jc w:val="both"/>
        <w:rPr>
          <w:b/>
        </w:rPr>
      </w:pPr>
      <w:r>
        <w:rPr>
          <w:b/>
        </w:rPr>
        <w:t xml:space="preserve">     </w:t>
      </w:r>
      <w:r w:rsidRPr="00263B54">
        <w:rPr>
          <w:b/>
        </w:rPr>
        <w:t xml:space="preserve">Los Normandos conquistaron Sicilia en 1091. El Reino de Aragón en occidente las ciudades-estado de Pisa y Génova en Italia y el Imperio Bizantino en Oriente se </w:t>
      </w:r>
      <w:proofErr w:type="gramStart"/>
      <w:r w:rsidRPr="00263B54">
        <w:rPr>
          <w:b/>
        </w:rPr>
        <w:t>enfrentaba</w:t>
      </w:r>
      <w:proofErr w:type="gramEnd"/>
      <w:r w:rsidRPr="00263B54">
        <w:rPr>
          <w:b/>
        </w:rPr>
        <w:t xml:space="preserve"> contra los reinos musulmanes por el control de Mar Mediterráneo.</w:t>
      </w:r>
    </w:p>
    <w:p w:rsidR="00D33BB9" w:rsidRDefault="00263B54" w:rsidP="00263B54">
      <w:pPr>
        <w:widowControl/>
        <w:autoSpaceDE/>
        <w:autoSpaceDN/>
        <w:adjustRightInd/>
        <w:ind w:left="-709"/>
        <w:jc w:val="both"/>
        <w:rPr>
          <w:b/>
        </w:rPr>
      </w:pPr>
      <w:r>
        <w:rPr>
          <w:b/>
        </w:rPr>
        <w:t xml:space="preserve">    </w:t>
      </w:r>
    </w:p>
    <w:p w:rsidR="00B21055" w:rsidRDefault="00B21055" w:rsidP="00263B54">
      <w:pPr>
        <w:widowControl/>
        <w:autoSpaceDE/>
        <w:autoSpaceDN/>
        <w:adjustRightInd/>
        <w:ind w:left="-709"/>
        <w:jc w:val="both"/>
        <w:rPr>
          <w:b/>
        </w:rPr>
      </w:pPr>
      <w:r>
        <w:rPr>
          <w:b/>
        </w:rPr>
        <w:t xml:space="preserve">    </w:t>
      </w:r>
      <w:r w:rsidR="00263B54">
        <w:rPr>
          <w:b/>
        </w:rPr>
        <w:t xml:space="preserve">  </w:t>
      </w:r>
      <w:r w:rsidR="00263B54" w:rsidRPr="00263B54">
        <w:rPr>
          <w:b/>
        </w:rPr>
        <w:t>La idea de un</w:t>
      </w:r>
      <w:r w:rsidR="009103E9">
        <w:rPr>
          <w:b/>
        </w:rPr>
        <w:t>a</w:t>
      </w:r>
      <w:r w:rsidR="00263B54" w:rsidRPr="00263B54">
        <w:rPr>
          <w:b/>
        </w:rPr>
        <w:t xml:space="preserve"> guerra santa contra el Islam </w:t>
      </w:r>
      <w:r>
        <w:rPr>
          <w:b/>
        </w:rPr>
        <w:t xml:space="preserve">fue tomando cuerpo y </w:t>
      </w:r>
      <w:r w:rsidR="00263B54" w:rsidRPr="00263B54">
        <w:rPr>
          <w:b/>
        </w:rPr>
        <w:t xml:space="preserve">parecía aceptable para los poderes </w:t>
      </w:r>
      <w:r>
        <w:rPr>
          <w:b/>
        </w:rPr>
        <w:t>s</w:t>
      </w:r>
      <w:r w:rsidR="00263B54" w:rsidRPr="00263B54">
        <w:rPr>
          <w:b/>
        </w:rPr>
        <w:t>eculares religiosos</w:t>
      </w:r>
      <w:r>
        <w:rPr>
          <w:b/>
        </w:rPr>
        <w:t xml:space="preserve">. </w:t>
      </w:r>
      <w:r w:rsidR="00263B54" w:rsidRPr="00263B54">
        <w:rPr>
          <w:b/>
        </w:rPr>
        <w:t>Europa occidental</w:t>
      </w:r>
      <w:r w:rsidR="009103E9">
        <w:rPr>
          <w:b/>
        </w:rPr>
        <w:t xml:space="preserve"> sinti</w:t>
      </w:r>
      <w:r w:rsidR="009F3DF2">
        <w:rPr>
          <w:b/>
        </w:rPr>
        <w:t>ó</w:t>
      </w:r>
      <w:r w:rsidR="00C573A4">
        <w:rPr>
          <w:b/>
        </w:rPr>
        <w:t xml:space="preserve"> </w:t>
      </w:r>
      <w:r>
        <w:rPr>
          <w:b/>
        </w:rPr>
        <w:t>el deseo de recuper</w:t>
      </w:r>
      <w:r w:rsidR="00C573A4">
        <w:rPr>
          <w:b/>
        </w:rPr>
        <w:t>a</w:t>
      </w:r>
      <w:r>
        <w:rPr>
          <w:b/>
        </w:rPr>
        <w:t xml:space="preserve">r </w:t>
      </w:r>
      <w:proofErr w:type="gramStart"/>
      <w:r>
        <w:rPr>
          <w:b/>
        </w:rPr>
        <w:t>los territorio islamizados</w:t>
      </w:r>
      <w:proofErr w:type="gramEnd"/>
      <w:r>
        <w:rPr>
          <w:b/>
        </w:rPr>
        <w:t xml:space="preserve"> de Palestina y de Egipto y Siria. Se creó el deseo en muchos guerreros de contar con una aventura y bastó que el Papa la bendijera para que se pusiera en movimiento</w:t>
      </w:r>
    </w:p>
    <w:p w:rsidR="00B21055" w:rsidRDefault="00B21055" w:rsidP="00263B54">
      <w:pPr>
        <w:widowControl/>
        <w:autoSpaceDE/>
        <w:autoSpaceDN/>
        <w:adjustRightInd/>
        <w:ind w:left="-709"/>
        <w:jc w:val="both"/>
        <w:rPr>
          <w:b/>
        </w:rPr>
      </w:pPr>
    </w:p>
    <w:p w:rsidR="00263B54" w:rsidRDefault="00263B54" w:rsidP="00263B54">
      <w:pPr>
        <w:widowControl/>
        <w:autoSpaceDE/>
        <w:autoSpaceDN/>
        <w:adjustRightInd/>
        <w:ind w:left="-709"/>
        <w:jc w:val="both"/>
        <w:rPr>
          <w:b/>
        </w:rPr>
      </w:pPr>
      <w:r>
        <w:rPr>
          <w:b/>
        </w:rPr>
        <w:t xml:space="preserve">  </w:t>
      </w:r>
      <w:r w:rsidRPr="00263B54">
        <w:rPr>
          <w:b/>
        </w:rPr>
        <w:t>Por lo tanto, no es sorprendente la unión de los reinos cristianos bajo la guía del Papa y la creación de ejércitos para luchar contra el Islam y recuperar las tierras que anterio</w:t>
      </w:r>
      <w:r w:rsidRPr="00263B54">
        <w:rPr>
          <w:b/>
        </w:rPr>
        <w:t>r</w:t>
      </w:r>
      <w:r w:rsidRPr="00263B54">
        <w:rPr>
          <w:b/>
        </w:rPr>
        <w:t xml:space="preserve">mente les habían pertenecido antes de la conquista musulmana, y en particular los territorios que habían sido parte de Imperio romano o </w:t>
      </w:r>
      <w:r w:rsidR="00B21055">
        <w:rPr>
          <w:b/>
        </w:rPr>
        <w:t xml:space="preserve">de </w:t>
      </w:r>
      <w:r w:rsidRPr="00263B54">
        <w:rPr>
          <w:b/>
        </w:rPr>
        <w:t>su sucesor</w:t>
      </w:r>
      <w:r w:rsidR="00B21055">
        <w:rPr>
          <w:b/>
        </w:rPr>
        <w:t xml:space="preserve"> el</w:t>
      </w:r>
      <w:r w:rsidRPr="00263B54">
        <w:rPr>
          <w:b/>
        </w:rPr>
        <w:t xml:space="preserve"> Imperio Bizant</w:t>
      </w:r>
      <w:r w:rsidRPr="00263B54">
        <w:rPr>
          <w:b/>
        </w:rPr>
        <w:t>i</w:t>
      </w:r>
      <w:r w:rsidRPr="00263B54">
        <w:rPr>
          <w:b/>
        </w:rPr>
        <w:t>no</w:t>
      </w:r>
      <w:r w:rsidR="00B21055">
        <w:rPr>
          <w:b/>
        </w:rPr>
        <w:t>:</w:t>
      </w:r>
      <w:r w:rsidRPr="00263B54">
        <w:rPr>
          <w:b/>
        </w:rPr>
        <w:t xml:space="preserve">- Siria, Egipto, África del Norte, Hispania, Chipre </w:t>
      </w:r>
      <w:r w:rsidR="00B21055">
        <w:rPr>
          <w:b/>
        </w:rPr>
        <w:t>yante todo Judea y Galilea</w:t>
      </w:r>
      <w:r w:rsidRPr="00263B54">
        <w:rPr>
          <w:b/>
        </w:rPr>
        <w:t xml:space="preserve"> </w:t>
      </w:r>
    </w:p>
    <w:p w:rsidR="00D33BB9" w:rsidRDefault="00263B54" w:rsidP="00263B54">
      <w:pPr>
        <w:widowControl/>
        <w:autoSpaceDE/>
        <w:autoSpaceDN/>
        <w:adjustRightInd/>
        <w:ind w:left="-709"/>
        <w:jc w:val="both"/>
        <w:rPr>
          <w:b/>
        </w:rPr>
      </w:pPr>
      <w:r>
        <w:rPr>
          <w:b/>
        </w:rPr>
        <w:t xml:space="preserve">   </w:t>
      </w:r>
    </w:p>
    <w:p w:rsidR="00263B54" w:rsidRPr="00263B54" w:rsidRDefault="00263B54" w:rsidP="00263B54">
      <w:pPr>
        <w:widowControl/>
        <w:autoSpaceDE/>
        <w:autoSpaceDN/>
        <w:adjustRightInd/>
        <w:ind w:left="-709"/>
        <w:jc w:val="both"/>
        <w:rPr>
          <w:b/>
        </w:rPr>
      </w:pPr>
      <w:r>
        <w:rPr>
          <w:b/>
        </w:rPr>
        <w:t xml:space="preserve"> </w:t>
      </w:r>
      <w:r w:rsidR="00B21055">
        <w:rPr>
          <w:b/>
        </w:rPr>
        <w:t xml:space="preserve">    </w:t>
      </w:r>
      <w:r w:rsidRPr="00263B54">
        <w:rPr>
          <w:b/>
        </w:rPr>
        <w:t>Por encima de todo, Jerusalén y Palestina donde Jes</w:t>
      </w:r>
      <w:r w:rsidR="00B21055">
        <w:rPr>
          <w:b/>
        </w:rPr>
        <w:t>u</w:t>
      </w:r>
      <w:r w:rsidRPr="00263B54">
        <w:rPr>
          <w:b/>
        </w:rPr>
        <w:t xml:space="preserve">cristo y sus </w:t>
      </w:r>
      <w:r w:rsidR="00B21055">
        <w:rPr>
          <w:b/>
        </w:rPr>
        <w:t>A</w:t>
      </w:r>
      <w:r w:rsidRPr="00263B54">
        <w:rPr>
          <w:b/>
        </w:rPr>
        <w:t>póstoles habían vivido, eran lugares sagrados que sufrieron la herejía del dominio de los infieles.</w:t>
      </w:r>
      <w:r>
        <w:rPr>
          <w:b/>
        </w:rPr>
        <w:t xml:space="preserve"> </w:t>
      </w:r>
      <w:r w:rsidRPr="00263B54">
        <w:rPr>
          <w:b/>
        </w:rPr>
        <w:t>La Primera Cruzada fue p</w:t>
      </w:r>
      <w:r w:rsidR="000F5885">
        <w:rPr>
          <w:b/>
        </w:rPr>
        <w:t>r</w:t>
      </w:r>
      <w:r w:rsidRPr="00263B54">
        <w:rPr>
          <w:b/>
        </w:rPr>
        <w:t>edicada en 1095 por el Papa Urbano II en el concilio de Clermont</w:t>
      </w:r>
      <w:r w:rsidR="000F5885">
        <w:rPr>
          <w:b/>
        </w:rPr>
        <w:t>,</w:t>
      </w:r>
      <w:r w:rsidRPr="00263B54">
        <w:rPr>
          <w:b/>
        </w:rPr>
        <w:t xml:space="preserve"> con el doble objetivo de ayudar a los cristianos ortodoxos orientales y </w:t>
      </w:r>
      <w:r w:rsidR="000F5885">
        <w:rPr>
          <w:b/>
        </w:rPr>
        <w:t xml:space="preserve">esperando </w:t>
      </w:r>
      <w:r w:rsidRPr="00263B54">
        <w:rPr>
          <w:b/>
        </w:rPr>
        <w:t>la liberación de Jerusalén</w:t>
      </w:r>
      <w:r w:rsidR="000F5885">
        <w:rPr>
          <w:b/>
        </w:rPr>
        <w:t>,</w:t>
      </w:r>
      <w:r w:rsidRPr="00263B54">
        <w:rPr>
          <w:b/>
        </w:rPr>
        <w:t xml:space="preserve"> "Tierra Santa"</w:t>
      </w:r>
      <w:r w:rsidR="000F5885">
        <w:rPr>
          <w:b/>
        </w:rPr>
        <w:t>,</w:t>
      </w:r>
      <w:r w:rsidRPr="00263B54">
        <w:rPr>
          <w:b/>
        </w:rPr>
        <w:t xml:space="preserve"> del yugo Musulmán. En realidad, no fue un movimiento único, sino una serie de acciones de guerra con inspiración religiosa</w:t>
      </w:r>
      <w:r w:rsidR="000F5885">
        <w:rPr>
          <w:b/>
        </w:rPr>
        <w:t xml:space="preserve">, en cuyo contexto se </w:t>
      </w:r>
      <w:r w:rsidRPr="00263B54">
        <w:rPr>
          <w:b/>
        </w:rPr>
        <w:t>incluyó la Cruzada de los Pobr</w:t>
      </w:r>
      <w:r>
        <w:rPr>
          <w:b/>
        </w:rPr>
        <w:t>es y la Cruzada de los Nobles (</w:t>
      </w:r>
      <w:r w:rsidRPr="00263B54">
        <w:rPr>
          <w:b/>
        </w:rPr>
        <w:t>cruzada de los barones o caballeresca).</w:t>
      </w:r>
    </w:p>
    <w:p w:rsidR="00D33BB9" w:rsidRDefault="00263B54" w:rsidP="00263B54">
      <w:pPr>
        <w:widowControl/>
        <w:autoSpaceDE/>
        <w:autoSpaceDN/>
        <w:adjustRightInd/>
        <w:ind w:left="-709"/>
        <w:jc w:val="both"/>
        <w:rPr>
          <w:b/>
        </w:rPr>
      </w:pPr>
      <w:r>
        <w:rPr>
          <w:b/>
        </w:rPr>
        <w:t xml:space="preserve">   </w:t>
      </w:r>
    </w:p>
    <w:p w:rsidR="00263B54" w:rsidRDefault="00263B54" w:rsidP="00263B54">
      <w:pPr>
        <w:widowControl/>
        <w:autoSpaceDE/>
        <w:autoSpaceDN/>
        <w:adjustRightInd/>
        <w:ind w:left="-709"/>
        <w:jc w:val="both"/>
        <w:rPr>
          <w:b/>
        </w:rPr>
      </w:pPr>
      <w:r>
        <w:rPr>
          <w:b/>
        </w:rPr>
        <w:t xml:space="preserve"> </w:t>
      </w:r>
      <w:r w:rsidR="000F5885">
        <w:rPr>
          <w:b/>
        </w:rPr>
        <w:t xml:space="preserve">   </w:t>
      </w:r>
      <w:r>
        <w:rPr>
          <w:b/>
        </w:rPr>
        <w:t xml:space="preserve"> </w:t>
      </w:r>
      <w:r w:rsidRPr="00263B54">
        <w:rPr>
          <w:b/>
        </w:rPr>
        <w:t xml:space="preserve">Esta cruzada comenzó con una llamada del Emperador bizantino Alejo I al papa para el envío de mercenarios para luchar contra los turcos </w:t>
      </w:r>
      <w:proofErr w:type="spellStart"/>
      <w:r w:rsidRPr="00263B54">
        <w:rPr>
          <w:b/>
        </w:rPr>
        <w:t>Selyúcidas</w:t>
      </w:r>
      <w:proofErr w:type="spellEnd"/>
      <w:r w:rsidRPr="00263B54">
        <w:rPr>
          <w:b/>
        </w:rPr>
        <w:t xml:space="preserve"> en </w:t>
      </w:r>
      <w:proofErr w:type="spellStart"/>
      <w:r w:rsidRPr="00263B54">
        <w:rPr>
          <w:b/>
        </w:rPr>
        <w:t>Anatolia</w:t>
      </w:r>
      <w:proofErr w:type="spellEnd"/>
      <w:r w:rsidRPr="00263B54">
        <w:rPr>
          <w:b/>
        </w:rPr>
        <w:t>.</w:t>
      </w:r>
      <w:r w:rsidR="000F5885">
        <w:rPr>
          <w:b/>
        </w:rPr>
        <w:t xml:space="preserve"> Es interesante comprobar que, d</w:t>
      </w:r>
      <w:r w:rsidRPr="00263B54">
        <w:rPr>
          <w:b/>
        </w:rPr>
        <w:t>e las ocho cruzadas contra el Islam mediterráneo, la primera fue la única que triunfó. Liberó Jerusalén del dominio musulmán en una expedición de tres años</w:t>
      </w:r>
      <w:r w:rsidR="000F5885">
        <w:rPr>
          <w:b/>
        </w:rPr>
        <w:t>,</w:t>
      </w:r>
      <w:r w:rsidRPr="00263B54">
        <w:rPr>
          <w:b/>
        </w:rPr>
        <w:t xml:space="preserve"> tan épica como llena de terrible violencia. Cien mil personas (aproximadamente) se pusieron en camino hacia la Ciudad Santa, pero sólo una de cada diez llegó ante sus muros. Eran los </w:t>
      </w:r>
      <w:r w:rsidRPr="00263B54">
        <w:rPr>
          <w:rFonts w:ascii="Times New Roman" w:hAnsi="Times New Roman"/>
          <w:b/>
        </w:rPr>
        <w:t>‘</w:t>
      </w:r>
      <w:proofErr w:type="spellStart"/>
      <w:r w:rsidRPr="00263B54">
        <w:rPr>
          <w:b/>
        </w:rPr>
        <w:t>peregrini</w:t>
      </w:r>
      <w:proofErr w:type="spellEnd"/>
      <w:r w:rsidRPr="00263B54">
        <w:rPr>
          <w:rFonts w:ascii="Times New Roman" w:hAnsi="Times New Roman"/>
          <w:b/>
        </w:rPr>
        <w:t>’</w:t>
      </w:r>
      <w:r w:rsidRPr="00263B54">
        <w:rPr>
          <w:b/>
        </w:rPr>
        <w:t xml:space="preserve"> (peregrinos) o </w:t>
      </w:r>
      <w:proofErr w:type="spellStart"/>
      <w:r>
        <w:rPr>
          <w:b/>
        </w:rPr>
        <w:t>c</w:t>
      </w:r>
      <w:r w:rsidRPr="00263B54">
        <w:rPr>
          <w:b/>
        </w:rPr>
        <w:t>rucesignati</w:t>
      </w:r>
      <w:proofErr w:type="spellEnd"/>
      <w:r w:rsidRPr="00263B54">
        <w:rPr>
          <w:rFonts w:ascii="Times New Roman" w:hAnsi="Times New Roman"/>
          <w:b/>
        </w:rPr>
        <w:t>’</w:t>
      </w:r>
      <w:r w:rsidR="000F5885">
        <w:rPr>
          <w:rFonts w:ascii="Times New Roman" w:hAnsi="Times New Roman"/>
          <w:b/>
        </w:rPr>
        <w:t xml:space="preserve"> </w:t>
      </w:r>
      <w:r w:rsidRPr="00263B54">
        <w:rPr>
          <w:b/>
        </w:rPr>
        <w:t xml:space="preserve">(por la cruz cosida en el hombro de la sobreveste) </w:t>
      </w:r>
      <w:r w:rsidR="000F5885">
        <w:rPr>
          <w:b/>
        </w:rPr>
        <w:t>los q</w:t>
      </w:r>
      <w:r w:rsidRPr="00263B54">
        <w:rPr>
          <w:b/>
        </w:rPr>
        <w:t xml:space="preserve">ue respondieron al dramático llamamiento formulado por el </w:t>
      </w:r>
      <w:r w:rsidR="000F5885">
        <w:rPr>
          <w:b/>
        </w:rPr>
        <w:t>P</w:t>
      </w:r>
      <w:r w:rsidRPr="00263B54">
        <w:rPr>
          <w:b/>
        </w:rPr>
        <w:t xml:space="preserve">apa Urbano II el 7 de noviembre de 1095 en la localidad francesa de Clermont. </w:t>
      </w:r>
    </w:p>
    <w:p w:rsidR="00D33BB9" w:rsidRDefault="00263B54" w:rsidP="00263B54">
      <w:pPr>
        <w:widowControl/>
        <w:autoSpaceDE/>
        <w:autoSpaceDN/>
        <w:adjustRightInd/>
        <w:ind w:left="-709"/>
        <w:jc w:val="both"/>
        <w:rPr>
          <w:b/>
        </w:rPr>
      </w:pPr>
      <w:r>
        <w:rPr>
          <w:b/>
        </w:rPr>
        <w:t xml:space="preserve">  </w:t>
      </w:r>
    </w:p>
    <w:p w:rsidR="00263B54" w:rsidRPr="00263B54" w:rsidRDefault="00263B54" w:rsidP="00263B54">
      <w:pPr>
        <w:widowControl/>
        <w:autoSpaceDE/>
        <w:autoSpaceDN/>
        <w:adjustRightInd/>
        <w:ind w:left="-709"/>
        <w:jc w:val="both"/>
        <w:rPr>
          <w:b/>
        </w:rPr>
      </w:pPr>
      <w:r>
        <w:rPr>
          <w:b/>
        </w:rPr>
        <w:t xml:space="preserve"> </w:t>
      </w:r>
      <w:r w:rsidR="000F5885">
        <w:rPr>
          <w:b/>
        </w:rPr>
        <w:t xml:space="preserve">  </w:t>
      </w:r>
      <w:r w:rsidRPr="00263B54">
        <w:rPr>
          <w:b/>
        </w:rPr>
        <w:t>En marzo de aquel año, el pontífice había recibido una petición de ayuda del emper</w:t>
      </w:r>
      <w:r w:rsidRPr="00263B54">
        <w:rPr>
          <w:b/>
        </w:rPr>
        <w:t>a</w:t>
      </w:r>
      <w:r w:rsidRPr="00263B54">
        <w:rPr>
          <w:b/>
        </w:rPr>
        <w:t xml:space="preserve">dor bizantino Alejo I </w:t>
      </w:r>
      <w:proofErr w:type="spellStart"/>
      <w:r w:rsidRPr="00263B54">
        <w:rPr>
          <w:b/>
        </w:rPr>
        <w:t>Comneno</w:t>
      </w:r>
      <w:proofErr w:type="spellEnd"/>
      <w:r w:rsidR="000F5885">
        <w:rPr>
          <w:b/>
        </w:rPr>
        <w:t>,</w:t>
      </w:r>
      <w:r w:rsidRPr="00263B54">
        <w:rPr>
          <w:b/>
        </w:rPr>
        <w:t xml:space="preserve"> qu</w:t>
      </w:r>
      <w:r w:rsidR="000F5885">
        <w:rPr>
          <w:b/>
        </w:rPr>
        <w:t>ien</w:t>
      </w:r>
      <w:r w:rsidRPr="00263B54">
        <w:rPr>
          <w:b/>
        </w:rPr>
        <w:t xml:space="preserve"> necesitaba mercenarios occidentales para combatir a los turcos </w:t>
      </w:r>
      <w:proofErr w:type="spellStart"/>
      <w:r w:rsidRPr="00263B54">
        <w:rPr>
          <w:b/>
        </w:rPr>
        <w:t>selyúcidas</w:t>
      </w:r>
      <w:proofErr w:type="spellEnd"/>
      <w:r w:rsidRPr="00263B54">
        <w:rPr>
          <w:b/>
        </w:rPr>
        <w:t xml:space="preserve">, dueños de Asia Menor tras su demoledora victoria sobre los </w:t>
      </w:r>
      <w:r w:rsidR="000F5885">
        <w:rPr>
          <w:b/>
        </w:rPr>
        <w:t>b</w:t>
      </w:r>
      <w:r w:rsidRPr="00263B54">
        <w:rPr>
          <w:b/>
        </w:rPr>
        <w:t xml:space="preserve">izantinos en </w:t>
      </w:r>
      <w:proofErr w:type="spellStart"/>
      <w:r w:rsidRPr="00263B54">
        <w:rPr>
          <w:b/>
        </w:rPr>
        <w:t>Manzikert</w:t>
      </w:r>
      <w:proofErr w:type="spellEnd"/>
      <w:r w:rsidRPr="00263B54">
        <w:rPr>
          <w:b/>
        </w:rPr>
        <w:t xml:space="preserve"> en 1071.</w:t>
      </w:r>
    </w:p>
    <w:p w:rsidR="005659CE" w:rsidRPr="005D69D9" w:rsidRDefault="005659CE" w:rsidP="00263B54">
      <w:pPr>
        <w:widowControl/>
        <w:autoSpaceDE/>
        <w:autoSpaceDN/>
        <w:adjustRightInd/>
        <w:ind w:left="720"/>
        <w:rPr>
          <w:b/>
        </w:rPr>
      </w:pPr>
    </w:p>
    <w:p w:rsidR="006329D5" w:rsidRDefault="00263B54" w:rsidP="00D33BB9">
      <w:pPr>
        <w:widowControl/>
        <w:autoSpaceDE/>
        <w:autoSpaceDN/>
        <w:adjustRightInd/>
        <w:ind w:left="-993"/>
        <w:jc w:val="center"/>
        <w:rPr>
          <w:b/>
        </w:rPr>
      </w:pPr>
      <w:r>
        <w:rPr>
          <w:b/>
          <w:noProof/>
        </w:rPr>
        <w:lastRenderedPageBreak/>
        <w:drawing>
          <wp:inline distT="0" distB="0" distL="0" distR="0">
            <wp:extent cx="5495687" cy="2990850"/>
            <wp:effectExtent l="1905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0"/>
                    <a:srcRect l="7375" t="42535" r="45489" b="12394"/>
                    <a:stretch>
                      <a:fillRect/>
                    </a:stretch>
                  </pic:blipFill>
                  <pic:spPr bwMode="auto">
                    <a:xfrm>
                      <a:off x="0" y="0"/>
                      <a:ext cx="5495687" cy="2990850"/>
                    </a:xfrm>
                    <a:prstGeom prst="rect">
                      <a:avLst/>
                    </a:prstGeom>
                    <a:noFill/>
                    <a:ln w="9525">
                      <a:noFill/>
                      <a:miter lim="800000"/>
                      <a:headEnd/>
                      <a:tailEnd/>
                    </a:ln>
                  </pic:spPr>
                </pic:pic>
              </a:graphicData>
            </a:graphic>
          </wp:inline>
        </w:drawing>
      </w:r>
    </w:p>
    <w:p w:rsidR="00012BA5" w:rsidRPr="000F5885" w:rsidRDefault="000F5885" w:rsidP="00D33BB9">
      <w:pPr>
        <w:widowControl/>
        <w:autoSpaceDE/>
        <w:autoSpaceDN/>
        <w:adjustRightInd/>
        <w:ind w:left="-993"/>
        <w:jc w:val="center"/>
        <w:rPr>
          <w:b/>
          <w:color w:val="0070C0"/>
        </w:rPr>
      </w:pPr>
      <w:r w:rsidRPr="000F5885">
        <w:rPr>
          <w:b/>
          <w:color w:val="0070C0"/>
        </w:rPr>
        <w:t>Itinerarios de la 1ª Cruzada</w:t>
      </w:r>
    </w:p>
    <w:p w:rsidR="00012BA5" w:rsidRDefault="00012BA5" w:rsidP="00C47ACD">
      <w:pPr>
        <w:widowControl/>
        <w:autoSpaceDE/>
        <w:autoSpaceDN/>
        <w:adjustRightInd/>
        <w:ind w:left="-709" w:firstLine="142"/>
        <w:rPr>
          <w:b/>
        </w:rPr>
      </w:pPr>
    </w:p>
    <w:p w:rsidR="000F5885" w:rsidRDefault="00C573A4" w:rsidP="00C47ACD">
      <w:pPr>
        <w:widowControl/>
        <w:autoSpaceDE/>
        <w:autoSpaceDN/>
        <w:adjustRightInd/>
        <w:ind w:left="-709" w:firstLine="142"/>
        <w:rPr>
          <w:b/>
          <w:color w:val="FF0000"/>
          <w:sz w:val="28"/>
          <w:szCs w:val="28"/>
        </w:rPr>
      </w:pPr>
      <w:r>
        <w:rPr>
          <w:b/>
          <w:color w:val="FF0000"/>
          <w:sz w:val="32"/>
          <w:szCs w:val="32"/>
        </w:rPr>
        <w:t xml:space="preserve">    5</w:t>
      </w:r>
      <w:r w:rsidR="009F3DF2" w:rsidRPr="009F3DF2">
        <w:rPr>
          <w:b/>
          <w:color w:val="FF0000"/>
          <w:sz w:val="32"/>
          <w:szCs w:val="32"/>
        </w:rPr>
        <w:t>.</w:t>
      </w:r>
      <w:r w:rsidR="009F3DF2">
        <w:rPr>
          <w:b/>
          <w:color w:val="FF0000"/>
        </w:rPr>
        <w:t xml:space="preserve">  </w:t>
      </w:r>
      <w:r w:rsidR="009F3DF2" w:rsidRPr="009F3DF2">
        <w:rPr>
          <w:b/>
          <w:color w:val="FF0000"/>
          <w:sz w:val="28"/>
          <w:szCs w:val="28"/>
        </w:rPr>
        <w:t>Las Ordenes Militares, curiosidad cristiana</w:t>
      </w:r>
    </w:p>
    <w:p w:rsidR="009F3DF2" w:rsidRDefault="009F3DF2" w:rsidP="00C47ACD">
      <w:pPr>
        <w:widowControl/>
        <w:autoSpaceDE/>
        <w:autoSpaceDN/>
        <w:adjustRightInd/>
        <w:ind w:left="-709" w:firstLine="142"/>
        <w:rPr>
          <w:b/>
          <w:color w:val="FF0000"/>
        </w:rPr>
      </w:pPr>
    </w:p>
    <w:p w:rsidR="009F3DF2" w:rsidRPr="008357A5" w:rsidRDefault="009F3DF2" w:rsidP="008357A5">
      <w:pPr>
        <w:pStyle w:val="NormalWeb"/>
        <w:ind w:left="-709" w:firstLine="283"/>
        <w:jc w:val="both"/>
        <w:rPr>
          <w:rFonts w:ascii="Arial" w:hAnsi="Arial" w:cs="Arial"/>
          <w:b/>
        </w:rPr>
      </w:pPr>
      <w:r w:rsidRPr="008357A5">
        <w:rPr>
          <w:rFonts w:ascii="Arial" w:hAnsi="Arial" w:cs="Arial"/>
          <w:b/>
        </w:rPr>
        <w:t xml:space="preserve">Las </w:t>
      </w:r>
      <w:r w:rsidRPr="008357A5">
        <w:rPr>
          <w:rFonts w:ascii="Arial" w:hAnsi="Arial" w:cs="Arial"/>
          <w:b/>
          <w:bCs/>
        </w:rPr>
        <w:t>órdenes militares</w:t>
      </w:r>
      <w:r w:rsidRPr="008357A5">
        <w:rPr>
          <w:rFonts w:ascii="Arial" w:hAnsi="Arial" w:cs="Arial"/>
          <w:b/>
        </w:rPr>
        <w:t xml:space="preserve"> fueron </w:t>
      </w:r>
      <w:hyperlink r:id="rId341" w:tooltip="Instituciones" w:history="1">
        <w:r w:rsidRPr="008357A5">
          <w:rPr>
            <w:rStyle w:val="Hipervnculo"/>
            <w:rFonts w:ascii="Arial" w:hAnsi="Arial" w:cs="Arial"/>
            <w:b/>
            <w:color w:val="auto"/>
            <w:u w:val="none"/>
          </w:rPr>
          <w:t>instituciones</w:t>
        </w:r>
      </w:hyperlink>
      <w:r w:rsidRPr="008357A5">
        <w:rPr>
          <w:rFonts w:ascii="Arial" w:hAnsi="Arial" w:cs="Arial"/>
          <w:b/>
        </w:rPr>
        <w:t xml:space="preserve"> religioso-militares creadas en el contexto de las </w:t>
      </w:r>
      <w:hyperlink r:id="rId342" w:tooltip="Cruzadas" w:history="1">
        <w:r w:rsidRPr="008357A5">
          <w:rPr>
            <w:rStyle w:val="Hipervnculo"/>
            <w:rFonts w:ascii="Arial" w:hAnsi="Arial" w:cs="Arial"/>
            <w:b/>
            <w:color w:val="auto"/>
            <w:u w:val="none"/>
          </w:rPr>
          <w:t>Cruzadas</w:t>
        </w:r>
      </w:hyperlink>
      <w:r w:rsidRPr="008357A5">
        <w:rPr>
          <w:rFonts w:ascii="Arial" w:hAnsi="Arial" w:cs="Arial"/>
          <w:b/>
        </w:rPr>
        <w:t xml:space="preserve"> como sociedades de </w:t>
      </w:r>
      <w:hyperlink r:id="rId343" w:tooltip="Caballeros cristianos" w:history="1">
        <w:r w:rsidRPr="008357A5">
          <w:rPr>
            <w:rStyle w:val="Hipervnculo"/>
            <w:rFonts w:ascii="Arial" w:hAnsi="Arial" w:cs="Arial"/>
            <w:b/>
            <w:color w:val="auto"/>
            <w:u w:val="none"/>
          </w:rPr>
          <w:t>caballeros cristianos</w:t>
        </w:r>
      </w:hyperlink>
      <w:r w:rsidRPr="008357A5">
        <w:rPr>
          <w:rFonts w:ascii="Arial" w:hAnsi="Arial" w:cs="Arial"/>
          <w:b/>
        </w:rPr>
        <w:t xml:space="preserve"> (</w:t>
      </w:r>
      <w:r w:rsidRPr="008357A5">
        <w:rPr>
          <w:rFonts w:ascii="Arial" w:hAnsi="Arial" w:cs="Arial"/>
          <w:b/>
          <w:i/>
          <w:iCs/>
        </w:rPr>
        <w:t>miles Christi</w:t>
      </w:r>
      <w:r w:rsidRPr="008357A5">
        <w:rPr>
          <w:rFonts w:ascii="Arial" w:hAnsi="Arial" w:cs="Arial"/>
          <w:b/>
        </w:rPr>
        <w:t xml:space="preserve">), inicialmente para la defensa de los </w:t>
      </w:r>
      <w:hyperlink r:id="rId344" w:tooltip="Tierra Santa" w:history="1">
        <w:r w:rsidRPr="008357A5">
          <w:rPr>
            <w:rStyle w:val="Hipervnculo"/>
            <w:rFonts w:ascii="Arial" w:hAnsi="Arial" w:cs="Arial"/>
            <w:b/>
            <w:color w:val="auto"/>
            <w:u w:val="none"/>
          </w:rPr>
          <w:t>Santos Lugares</w:t>
        </w:r>
      </w:hyperlink>
      <w:r w:rsidRPr="008357A5">
        <w:rPr>
          <w:rFonts w:ascii="Arial" w:hAnsi="Arial" w:cs="Arial"/>
          <w:b/>
        </w:rPr>
        <w:t xml:space="preserve"> (</w:t>
      </w:r>
      <w:hyperlink r:id="rId345" w:tooltip="Templarios" w:history="1">
        <w:r w:rsidRPr="008357A5">
          <w:rPr>
            <w:rStyle w:val="Hipervnculo"/>
            <w:rFonts w:ascii="Arial" w:hAnsi="Arial" w:cs="Arial"/>
            <w:b/>
            <w:color w:val="auto"/>
            <w:u w:val="none"/>
          </w:rPr>
          <w:t>Templarios</w:t>
        </w:r>
      </w:hyperlink>
      <w:r w:rsidRPr="008357A5">
        <w:rPr>
          <w:rFonts w:ascii="Arial" w:hAnsi="Arial" w:cs="Arial"/>
          <w:b/>
        </w:rPr>
        <w:t xml:space="preserve">, </w:t>
      </w:r>
      <w:hyperlink r:id="rId346" w:tooltip="Hospitalarios" w:history="1">
        <w:r w:rsidRPr="008357A5">
          <w:rPr>
            <w:rStyle w:val="Hipervnculo"/>
            <w:rFonts w:ascii="Arial" w:hAnsi="Arial" w:cs="Arial"/>
            <w:b/>
            <w:color w:val="auto"/>
            <w:u w:val="none"/>
          </w:rPr>
          <w:t>Hospitalarios</w:t>
        </w:r>
      </w:hyperlink>
      <w:r w:rsidRPr="008357A5">
        <w:rPr>
          <w:rFonts w:ascii="Arial" w:hAnsi="Arial" w:cs="Arial"/>
          <w:b/>
        </w:rPr>
        <w:t xml:space="preserve"> y </w:t>
      </w:r>
      <w:hyperlink r:id="rId347" w:tooltip="Orden del Santo Sepulcro de Jerusalén" w:history="1">
        <w:r w:rsidRPr="008357A5">
          <w:rPr>
            <w:rStyle w:val="Hipervnculo"/>
            <w:rFonts w:ascii="Arial" w:hAnsi="Arial" w:cs="Arial"/>
            <w:b/>
            <w:color w:val="auto"/>
            <w:u w:val="none"/>
          </w:rPr>
          <w:t>del Santo Sepulcro</w:t>
        </w:r>
      </w:hyperlink>
      <w:r w:rsidRPr="008357A5">
        <w:rPr>
          <w:rFonts w:ascii="Arial" w:hAnsi="Arial" w:cs="Arial"/>
          <w:b/>
        </w:rPr>
        <w:t xml:space="preserve">) y luego aplicadas a la propagación o la defensa de la </w:t>
      </w:r>
      <w:hyperlink r:id="rId348" w:tooltip="Fe cristiana" w:history="1">
        <w:r w:rsidRPr="008357A5">
          <w:rPr>
            <w:rStyle w:val="Hipervnculo"/>
            <w:rFonts w:ascii="Arial" w:hAnsi="Arial" w:cs="Arial"/>
            <w:b/>
            <w:color w:val="auto"/>
            <w:u w:val="none"/>
          </w:rPr>
          <w:t>fe cristiana</w:t>
        </w:r>
      </w:hyperlink>
      <w:r w:rsidRPr="008357A5">
        <w:rPr>
          <w:rFonts w:ascii="Arial" w:hAnsi="Arial" w:cs="Arial"/>
          <w:b/>
        </w:rPr>
        <w:t xml:space="preserve">, ya fuera en Tierra Santa o en otros lugares, contra los </w:t>
      </w:r>
      <w:hyperlink r:id="rId349" w:tooltip="Musulmanes" w:history="1">
        <w:r w:rsidRPr="008357A5">
          <w:rPr>
            <w:rStyle w:val="Hipervnculo"/>
            <w:rFonts w:ascii="Arial" w:hAnsi="Arial" w:cs="Arial"/>
            <w:b/>
            <w:color w:val="auto"/>
            <w:u w:val="none"/>
          </w:rPr>
          <w:t>musulmanes</w:t>
        </w:r>
      </w:hyperlink>
      <w:r w:rsidRPr="008357A5">
        <w:rPr>
          <w:rFonts w:ascii="Arial" w:hAnsi="Arial" w:cs="Arial"/>
          <w:b/>
        </w:rPr>
        <w:t xml:space="preserve"> (como las </w:t>
      </w:r>
      <w:hyperlink r:id="rId350" w:tooltip="Órdenes militares españolas" w:history="1">
        <w:r w:rsidRPr="008357A5">
          <w:rPr>
            <w:rStyle w:val="Hipervnculo"/>
            <w:rFonts w:ascii="Arial" w:hAnsi="Arial" w:cs="Arial"/>
            <w:b/>
            <w:color w:val="auto"/>
            <w:u w:val="none"/>
          </w:rPr>
          <w:t>órdenes militares españolas</w:t>
        </w:r>
      </w:hyperlink>
      <w:r w:rsidRPr="008357A5">
        <w:rPr>
          <w:rFonts w:ascii="Arial" w:hAnsi="Arial" w:cs="Arial"/>
          <w:b/>
        </w:rPr>
        <w:t xml:space="preserve"> durante la </w:t>
      </w:r>
      <w:hyperlink r:id="rId351" w:tooltip="Reconquista" w:history="1">
        <w:r w:rsidRPr="008357A5">
          <w:rPr>
            <w:rStyle w:val="Hipervnculo"/>
            <w:rFonts w:ascii="Arial" w:hAnsi="Arial" w:cs="Arial"/>
            <w:b/>
            <w:color w:val="auto"/>
            <w:u w:val="none"/>
          </w:rPr>
          <w:t>Reconquista</w:t>
        </w:r>
      </w:hyperlink>
      <w:r w:rsidRPr="008357A5">
        <w:rPr>
          <w:rFonts w:ascii="Arial" w:hAnsi="Arial" w:cs="Arial"/>
          <w:b/>
        </w:rPr>
        <w:t xml:space="preserve">), contra los </w:t>
      </w:r>
      <w:hyperlink r:id="rId352" w:tooltip="Paganos" w:history="1">
        <w:r w:rsidRPr="008357A5">
          <w:rPr>
            <w:rStyle w:val="Hipervnculo"/>
            <w:rFonts w:ascii="Arial" w:hAnsi="Arial" w:cs="Arial"/>
            <w:b/>
            <w:color w:val="auto"/>
            <w:u w:val="none"/>
          </w:rPr>
          <w:t>paganos</w:t>
        </w:r>
      </w:hyperlink>
      <w:r w:rsidRPr="008357A5">
        <w:rPr>
          <w:rFonts w:ascii="Arial" w:hAnsi="Arial" w:cs="Arial"/>
          <w:b/>
        </w:rPr>
        <w:t xml:space="preserve"> (como la </w:t>
      </w:r>
      <w:hyperlink r:id="rId353" w:tooltip="Orden Teutónica" w:history="1">
        <w:r w:rsidRPr="008357A5">
          <w:rPr>
            <w:rStyle w:val="Hipervnculo"/>
            <w:rFonts w:ascii="Arial" w:hAnsi="Arial" w:cs="Arial"/>
            <w:b/>
            <w:color w:val="auto"/>
            <w:u w:val="none"/>
          </w:rPr>
          <w:t>Orden Teutónica</w:t>
        </w:r>
      </w:hyperlink>
      <w:r w:rsidRPr="008357A5">
        <w:rPr>
          <w:rFonts w:ascii="Arial" w:hAnsi="Arial" w:cs="Arial"/>
          <w:b/>
        </w:rPr>
        <w:t xml:space="preserve"> en el Báltico) o contra cristianos </w:t>
      </w:r>
      <w:hyperlink r:id="rId354" w:tooltip="Herético" w:history="1">
        <w:r w:rsidRPr="008357A5">
          <w:rPr>
            <w:rStyle w:val="Hipervnculo"/>
            <w:rFonts w:ascii="Arial" w:hAnsi="Arial" w:cs="Arial"/>
            <w:b/>
            <w:color w:val="auto"/>
            <w:u w:val="none"/>
          </w:rPr>
          <w:t>heréticos</w:t>
        </w:r>
      </w:hyperlink>
      <w:r w:rsidRPr="008357A5">
        <w:rPr>
          <w:rFonts w:ascii="Arial" w:hAnsi="Arial" w:cs="Arial"/>
          <w:b/>
        </w:rPr>
        <w:t xml:space="preserve"> (como las </w:t>
      </w:r>
      <w:proofErr w:type="spellStart"/>
      <w:r w:rsidRPr="008357A5">
        <w:rPr>
          <w:rFonts w:ascii="Arial" w:hAnsi="Arial" w:cs="Arial"/>
          <w:b/>
          <w:i/>
          <w:iCs/>
        </w:rPr>
        <w:t>militia</w:t>
      </w:r>
      <w:proofErr w:type="spellEnd"/>
      <w:r w:rsidRPr="008357A5">
        <w:rPr>
          <w:rFonts w:ascii="Arial" w:hAnsi="Arial" w:cs="Arial"/>
          <w:b/>
          <w:i/>
          <w:iCs/>
        </w:rPr>
        <w:t xml:space="preserve"> Christi</w:t>
      </w:r>
      <w:r w:rsidRPr="008357A5">
        <w:rPr>
          <w:rFonts w:ascii="Arial" w:hAnsi="Arial" w:cs="Arial"/>
          <w:b/>
        </w:rPr>
        <w:t xml:space="preserve"> que combatían a los </w:t>
      </w:r>
      <w:hyperlink r:id="rId355" w:tooltip="Albigenses" w:history="1">
        <w:r w:rsidRPr="008357A5">
          <w:rPr>
            <w:rStyle w:val="Hipervnculo"/>
            <w:rFonts w:ascii="Arial" w:hAnsi="Arial" w:cs="Arial"/>
            <w:b/>
            <w:color w:val="auto"/>
            <w:u w:val="none"/>
          </w:rPr>
          <w:t>albigenses</w:t>
        </w:r>
      </w:hyperlink>
      <w:r w:rsidRPr="008357A5">
        <w:rPr>
          <w:rFonts w:ascii="Arial" w:hAnsi="Arial" w:cs="Arial"/>
          <w:b/>
        </w:rPr>
        <w:t xml:space="preserve">). Los </w:t>
      </w:r>
      <w:hyperlink r:id="rId356" w:tooltip="Caballería medieval" w:history="1">
        <w:r w:rsidRPr="008357A5">
          <w:rPr>
            <w:rStyle w:val="Hipervnculo"/>
            <w:rFonts w:ascii="Arial" w:hAnsi="Arial" w:cs="Arial"/>
            <w:b/>
            <w:color w:val="auto"/>
            <w:u w:val="none"/>
          </w:rPr>
          <w:t>caballeros</w:t>
        </w:r>
      </w:hyperlink>
      <w:r w:rsidRPr="008357A5">
        <w:rPr>
          <w:rFonts w:ascii="Arial" w:hAnsi="Arial" w:cs="Arial"/>
          <w:b/>
        </w:rPr>
        <w:t xml:space="preserve"> de las órdenes militares estaban sometidos a los </w:t>
      </w:r>
      <w:hyperlink r:id="rId357" w:tooltip="Votos canónicos" w:history="1">
        <w:r w:rsidRPr="008357A5">
          <w:rPr>
            <w:rStyle w:val="Hipervnculo"/>
            <w:rFonts w:ascii="Arial" w:hAnsi="Arial" w:cs="Arial"/>
            <w:b/>
            <w:color w:val="auto"/>
            <w:u w:val="none"/>
          </w:rPr>
          <w:t>votos canónicos</w:t>
        </w:r>
      </w:hyperlink>
      <w:r w:rsidRPr="008357A5">
        <w:rPr>
          <w:rFonts w:ascii="Arial" w:hAnsi="Arial" w:cs="Arial"/>
          <w:b/>
        </w:rPr>
        <w:t xml:space="preserve"> de las </w:t>
      </w:r>
      <w:hyperlink r:id="rId358" w:tooltip="Órdenes religiosas" w:history="1">
        <w:r w:rsidRPr="008357A5">
          <w:rPr>
            <w:rStyle w:val="Hipervnculo"/>
            <w:rFonts w:ascii="Arial" w:hAnsi="Arial" w:cs="Arial"/>
            <w:b/>
            <w:color w:val="auto"/>
            <w:u w:val="none"/>
          </w:rPr>
          <w:t>órdenes religiosas</w:t>
        </w:r>
      </w:hyperlink>
      <w:r w:rsidRPr="008357A5">
        <w:rPr>
          <w:rFonts w:ascii="Arial" w:hAnsi="Arial" w:cs="Arial"/>
          <w:b/>
        </w:rPr>
        <w:t xml:space="preserve">, siendo "mitad monjes, mitad soldados". Posteriormente muchas órdenes se </w:t>
      </w:r>
      <w:hyperlink r:id="rId359" w:tooltip="Secularización" w:history="1">
        <w:r w:rsidRPr="008357A5">
          <w:rPr>
            <w:rStyle w:val="Hipervnculo"/>
            <w:rFonts w:ascii="Arial" w:hAnsi="Arial" w:cs="Arial"/>
            <w:b/>
            <w:color w:val="auto"/>
            <w:u w:val="none"/>
          </w:rPr>
          <w:t>secularizaron</w:t>
        </w:r>
      </w:hyperlink>
      <w:r w:rsidRPr="008357A5">
        <w:rPr>
          <w:rFonts w:ascii="Arial" w:hAnsi="Arial" w:cs="Arial"/>
          <w:b/>
        </w:rPr>
        <w:t>.</w:t>
      </w:r>
    </w:p>
    <w:p w:rsidR="009F3DF2" w:rsidRPr="008357A5" w:rsidRDefault="009F3DF2" w:rsidP="008357A5">
      <w:pPr>
        <w:pStyle w:val="NormalWeb"/>
        <w:ind w:left="-709" w:firstLine="283"/>
        <w:jc w:val="both"/>
        <w:rPr>
          <w:rFonts w:ascii="Arial" w:hAnsi="Arial" w:cs="Arial"/>
          <w:b/>
        </w:rPr>
      </w:pPr>
      <w:r w:rsidRPr="008357A5">
        <w:rPr>
          <w:rFonts w:ascii="Arial" w:hAnsi="Arial" w:cs="Arial"/>
          <w:b/>
        </w:rPr>
        <w:t xml:space="preserve">Con la denominación de "militares", "ecuestres" u </w:t>
      </w:r>
      <w:hyperlink r:id="rId360" w:tooltip="Órdenes de caballería" w:history="1">
        <w:r w:rsidRPr="008357A5">
          <w:rPr>
            <w:rStyle w:val="Hipervnculo"/>
            <w:rFonts w:ascii="Arial" w:hAnsi="Arial" w:cs="Arial"/>
            <w:b/>
            <w:color w:val="auto"/>
            <w:u w:val="none"/>
          </w:rPr>
          <w:t>órdenes de caballería</w:t>
        </w:r>
      </w:hyperlink>
      <w:r w:rsidRPr="008357A5">
        <w:rPr>
          <w:rFonts w:ascii="Arial" w:hAnsi="Arial" w:cs="Arial"/>
          <w:b/>
        </w:rPr>
        <w:t xml:space="preserve"> se multiplic</w:t>
      </w:r>
      <w:r w:rsidRPr="008357A5">
        <w:rPr>
          <w:rFonts w:ascii="Arial" w:hAnsi="Arial" w:cs="Arial"/>
          <w:b/>
        </w:rPr>
        <w:t>a</w:t>
      </w:r>
      <w:r w:rsidRPr="008357A5">
        <w:rPr>
          <w:rFonts w:ascii="Arial" w:hAnsi="Arial" w:cs="Arial"/>
          <w:b/>
        </w:rPr>
        <w:t xml:space="preserve">ron desde </w:t>
      </w:r>
      <w:hyperlink r:id="rId361" w:tooltip="Baja Edad Media" w:history="1">
        <w:r w:rsidRPr="008357A5">
          <w:rPr>
            <w:rStyle w:val="Hipervnculo"/>
            <w:rFonts w:ascii="Arial" w:hAnsi="Arial" w:cs="Arial"/>
            <w:b/>
            <w:color w:val="auto"/>
            <w:u w:val="none"/>
          </w:rPr>
          <w:t>finales de la Edad Media</w:t>
        </w:r>
      </w:hyperlink>
      <w:r w:rsidRPr="008357A5">
        <w:rPr>
          <w:rFonts w:ascii="Arial" w:hAnsi="Arial" w:cs="Arial"/>
          <w:b/>
        </w:rPr>
        <w:t xml:space="preserve"> y durante el </w:t>
      </w:r>
      <w:hyperlink r:id="rId362" w:tooltip="Antiguo Régimen" w:history="1">
        <w:r w:rsidRPr="008357A5">
          <w:rPr>
            <w:rStyle w:val="Hipervnculo"/>
            <w:rFonts w:ascii="Arial" w:hAnsi="Arial" w:cs="Arial"/>
            <w:b/>
            <w:color w:val="auto"/>
            <w:u w:val="none"/>
          </w:rPr>
          <w:t>Antiguo Régimen</w:t>
        </w:r>
      </w:hyperlink>
      <w:r w:rsidRPr="008357A5">
        <w:rPr>
          <w:rFonts w:ascii="Arial" w:hAnsi="Arial" w:cs="Arial"/>
          <w:b/>
        </w:rPr>
        <w:t xml:space="preserve"> todo tipo de instituci</w:t>
      </w:r>
      <w:r w:rsidRPr="008357A5">
        <w:rPr>
          <w:rFonts w:ascii="Arial" w:hAnsi="Arial" w:cs="Arial"/>
          <w:b/>
        </w:rPr>
        <w:t>o</w:t>
      </w:r>
      <w:r w:rsidRPr="008357A5">
        <w:rPr>
          <w:rFonts w:ascii="Arial" w:hAnsi="Arial" w:cs="Arial"/>
          <w:b/>
        </w:rPr>
        <w:t xml:space="preserve">nes vinculadas de distintas maneras a los </w:t>
      </w:r>
      <w:hyperlink r:id="rId363" w:tooltip="Estamentos privilegiados" w:history="1">
        <w:r w:rsidRPr="008357A5">
          <w:rPr>
            <w:rStyle w:val="Hipervnculo"/>
            <w:rFonts w:ascii="Arial" w:hAnsi="Arial" w:cs="Arial"/>
            <w:b/>
            <w:color w:val="auto"/>
            <w:u w:val="none"/>
          </w:rPr>
          <w:t>estamentos privilegiados</w:t>
        </w:r>
      </w:hyperlink>
      <w:r w:rsidRPr="008357A5">
        <w:rPr>
          <w:rFonts w:ascii="Arial" w:hAnsi="Arial" w:cs="Arial"/>
          <w:b/>
        </w:rPr>
        <w:t xml:space="preserve"> (</w:t>
      </w:r>
      <w:hyperlink r:id="rId364" w:tooltip="Nobleza" w:history="1">
        <w:r w:rsidRPr="008357A5">
          <w:rPr>
            <w:rStyle w:val="Hipervnculo"/>
            <w:rFonts w:ascii="Arial" w:hAnsi="Arial" w:cs="Arial"/>
            <w:b/>
            <w:color w:val="auto"/>
            <w:u w:val="none"/>
          </w:rPr>
          <w:t>nobleza</w:t>
        </w:r>
      </w:hyperlink>
      <w:r w:rsidRPr="008357A5">
        <w:rPr>
          <w:rFonts w:ascii="Arial" w:hAnsi="Arial" w:cs="Arial"/>
          <w:b/>
        </w:rPr>
        <w:t xml:space="preserve"> y </w:t>
      </w:r>
      <w:hyperlink r:id="rId365" w:tooltip="Clero" w:history="1">
        <w:r w:rsidRPr="008357A5">
          <w:rPr>
            <w:rStyle w:val="Hipervnculo"/>
            <w:rFonts w:ascii="Arial" w:hAnsi="Arial" w:cs="Arial"/>
            <w:b/>
            <w:color w:val="auto"/>
            <w:u w:val="none"/>
          </w:rPr>
          <w:t>clero</w:t>
        </w:r>
      </w:hyperlink>
      <w:r w:rsidRPr="008357A5">
        <w:rPr>
          <w:rFonts w:ascii="Arial" w:hAnsi="Arial" w:cs="Arial"/>
          <w:b/>
        </w:rPr>
        <w:t xml:space="preserve">); identificando a sus miembros con </w:t>
      </w:r>
      <w:hyperlink r:id="rId366" w:tooltip="Indumentaria eclesiástica" w:history="1">
        <w:r w:rsidRPr="008357A5">
          <w:rPr>
            <w:rStyle w:val="Hipervnculo"/>
            <w:rFonts w:ascii="Arial" w:hAnsi="Arial" w:cs="Arial"/>
            <w:b/>
            <w:color w:val="auto"/>
            <w:u w:val="none"/>
          </w:rPr>
          <w:t>hábitos</w:t>
        </w:r>
      </w:hyperlink>
      <w:r w:rsidRPr="008357A5">
        <w:rPr>
          <w:rFonts w:ascii="Arial" w:hAnsi="Arial" w:cs="Arial"/>
          <w:b/>
        </w:rPr>
        <w:t xml:space="preserve"> y </w:t>
      </w:r>
      <w:hyperlink r:id="rId367" w:tooltip="Cruz" w:history="1">
        <w:r w:rsidRPr="008357A5">
          <w:rPr>
            <w:rStyle w:val="Hipervnculo"/>
            <w:rFonts w:ascii="Arial" w:hAnsi="Arial" w:cs="Arial"/>
            <w:b/>
            <w:color w:val="auto"/>
            <w:u w:val="none"/>
          </w:rPr>
          <w:t>cruces</w:t>
        </w:r>
      </w:hyperlink>
      <w:r w:rsidRPr="008357A5">
        <w:rPr>
          <w:rFonts w:ascii="Arial" w:hAnsi="Arial" w:cs="Arial"/>
          <w:b/>
        </w:rPr>
        <w:t xml:space="preserve"> distintivas, muy usadas en </w:t>
      </w:r>
      <w:hyperlink r:id="rId368" w:tooltip="Heráldica" w:history="1">
        <w:r w:rsidRPr="008357A5">
          <w:rPr>
            <w:rStyle w:val="Hipervnculo"/>
            <w:rFonts w:ascii="Arial" w:hAnsi="Arial" w:cs="Arial"/>
            <w:b/>
            <w:color w:val="auto"/>
            <w:u w:val="none"/>
          </w:rPr>
          <w:t>heráldica</w:t>
        </w:r>
      </w:hyperlink>
      <w:r w:rsidRPr="008357A5">
        <w:rPr>
          <w:rFonts w:ascii="Arial" w:hAnsi="Arial" w:cs="Arial"/>
          <w:b/>
        </w:rPr>
        <w:t xml:space="preserve">. En la </w:t>
      </w:r>
      <w:hyperlink r:id="rId369" w:tooltip="Edad Contemporánea" w:history="1">
        <w:r w:rsidRPr="008357A5">
          <w:rPr>
            <w:rStyle w:val="Hipervnculo"/>
            <w:rFonts w:ascii="Arial" w:hAnsi="Arial" w:cs="Arial"/>
            <w:b/>
            <w:color w:val="auto"/>
            <w:u w:val="none"/>
          </w:rPr>
          <w:t>Edad Contemporánea</w:t>
        </w:r>
      </w:hyperlink>
      <w:r w:rsidRPr="008357A5">
        <w:rPr>
          <w:rFonts w:ascii="Arial" w:hAnsi="Arial" w:cs="Arial"/>
          <w:b/>
        </w:rPr>
        <w:t>, perdidas sus funciones militares y políticas y su poder económico (</w:t>
      </w:r>
      <w:hyperlink r:id="rId370" w:tooltip="Desamortización" w:history="1">
        <w:r w:rsidRPr="008357A5">
          <w:rPr>
            <w:rStyle w:val="Hipervnculo"/>
            <w:rFonts w:ascii="Arial" w:hAnsi="Arial" w:cs="Arial"/>
            <w:b/>
            <w:color w:val="auto"/>
            <w:u w:val="none"/>
          </w:rPr>
          <w:t>desamortización</w:t>
        </w:r>
      </w:hyperlink>
      <w:r w:rsidRPr="008357A5">
        <w:rPr>
          <w:rFonts w:ascii="Arial" w:hAnsi="Arial" w:cs="Arial"/>
          <w:b/>
        </w:rPr>
        <w:t xml:space="preserve">), únicamente tienen un papel honorífico y representativo de determinados círculos sociales; aunque la </w:t>
      </w:r>
      <w:hyperlink r:id="rId371" w:tooltip="Soberana Orden de Malta" w:history="1">
        <w:r w:rsidRPr="008357A5">
          <w:rPr>
            <w:rStyle w:val="Hipervnculo"/>
            <w:rFonts w:ascii="Arial" w:hAnsi="Arial" w:cs="Arial"/>
            <w:b/>
            <w:color w:val="auto"/>
            <w:u w:val="none"/>
          </w:rPr>
          <w:t>Soberana Orden de Malta</w:t>
        </w:r>
      </w:hyperlink>
      <w:r w:rsidRPr="008357A5">
        <w:rPr>
          <w:rFonts w:ascii="Arial" w:hAnsi="Arial" w:cs="Arial"/>
          <w:b/>
        </w:rPr>
        <w:t xml:space="preserve"> sigue teniendo consideración cuasi-</w:t>
      </w:r>
      <w:hyperlink r:id="rId372" w:tooltip="Estatal" w:history="1">
        <w:r w:rsidRPr="008357A5">
          <w:rPr>
            <w:rStyle w:val="Hipervnculo"/>
            <w:rFonts w:ascii="Arial" w:hAnsi="Arial" w:cs="Arial"/>
            <w:b/>
            <w:color w:val="auto"/>
            <w:u w:val="none"/>
          </w:rPr>
          <w:t>estatal</w:t>
        </w:r>
      </w:hyperlink>
      <w:r w:rsidRPr="008357A5">
        <w:rPr>
          <w:rFonts w:ascii="Arial" w:hAnsi="Arial" w:cs="Arial"/>
          <w:b/>
        </w:rPr>
        <w:t xml:space="preserve"> en las </w:t>
      </w:r>
      <w:hyperlink r:id="rId373" w:tooltip="Relaciones internacionales" w:history="1">
        <w:r w:rsidRPr="008357A5">
          <w:rPr>
            <w:rStyle w:val="Hipervnculo"/>
            <w:rFonts w:ascii="Arial" w:hAnsi="Arial" w:cs="Arial"/>
            <w:b/>
            <w:color w:val="auto"/>
            <w:u w:val="none"/>
          </w:rPr>
          <w:t>relaciones internacionales</w:t>
        </w:r>
      </w:hyperlink>
      <w:r w:rsidRPr="008357A5">
        <w:rPr>
          <w:rFonts w:ascii="Arial" w:hAnsi="Arial" w:cs="Arial"/>
          <w:b/>
        </w:rPr>
        <w:t>.</w:t>
      </w:r>
    </w:p>
    <w:p w:rsidR="00DC7363" w:rsidRPr="008357A5" w:rsidRDefault="00DC7363" w:rsidP="008357A5">
      <w:pPr>
        <w:pStyle w:val="NormalWeb"/>
        <w:ind w:left="-709" w:firstLine="283"/>
        <w:jc w:val="both"/>
        <w:rPr>
          <w:rFonts w:ascii="Arial" w:hAnsi="Arial" w:cs="Arial"/>
          <w:b/>
        </w:rPr>
      </w:pPr>
      <w:r w:rsidRPr="008357A5">
        <w:rPr>
          <w:rFonts w:ascii="Arial" w:hAnsi="Arial" w:cs="Arial"/>
          <w:b/>
        </w:rPr>
        <w:t xml:space="preserve">La principal característica de las órdenes militares religiosas es la combinación de modos de vida </w:t>
      </w:r>
      <w:hyperlink r:id="rId374" w:tooltip="Milicia" w:history="1">
        <w:r w:rsidRPr="008357A5">
          <w:rPr>
            <w:rStyle w:val="Hipervnculo"/>
            <w:rFonts w:ascii="Arial" w:hAnsi="Arial" w:cs="Arial"/>
            <w:b/>
            <w:color w:val="auto"/>
            <w:u w:val="none"/>
          </w:rPr>
          <w:t>militares</w:t>
        </w:r>
      </w:hyperlink>
      <w:r w:rsidRPr="008357A5">
        <w:rPr>
          <w:rFonts w:ascii="Arial" w:hAnsi="Arial" w:cs="Arial"/>
          <w:b/>
        </w:rPr>
        <w:t xml:space="preserve"> y </w:t>
      </w:r>
      <w:hyperlink r:id="rId375" w:tooltip="Religión" w:history="1">
        <w:r w:rsidRPr="008357A5">
          <w:rPr>
            <w:rStyle w:val="Hipervnculo"/>
            <w:rFonts w:ascii="Arial" w:hAnsi="Arial" w:cs="Arial"/>
            <w:b/>
            <w:color w:val="auto"/>
            <w:u w:val="none"/>
          </w:rPr>
          <w:t>religiosos</w:t>
        </w:r>
      </w:hyperlink>
      <w:r w:rsidRPr="008357A5">
        <w:rPr>
          <w:rFonts w:ascii="Arial" w:hAnsi="Arial" w:cs="Arial"/>
          <w:b/>
        </w:rPr>
        <w:t xml:space="preserve">. Algunos, como los </w:t>
      </w:r>
      <w:hyperlink r:id="rId376" w:tooltip="Orden de Malta" w:history="1">
        <w:r w:rsidRPr="008357A5">
          <w:rPr>
            <w:rStyle w:val="Hipervnculo"/>
            <w:rFonts w:ascii="Arial" w:hAnsi="Arial" w:cs="Arial"/>
            <w:b/>
            <w:color w:val="auto"/>
            <w:u w:val="none"/>
          </w:rPr>
          <w:t>Caballeros de San Juan</w:t>
        </w:r>
      </w:hyperlink>
      <w:r w:rsidRPr="008357A5">
        <w:rPr>
          <w:rFonts w:ascii="Arial" w:hAnsi="Arial" w:cs="Arial"/>
          <w:b/>
        </w:rPr>
        <w:t xml:space="preserve"> y los </w:t>
      </w:r>
      <w:hyperlink r:id="rId377" w:tooltip="Caballeros de Santo Tomás (aún no redactado)" w:history="1">
        <w:r w:rsidRPr="008357A5">
          <w:rPr>
            <w:rStyle w:val="Hipervnculo"/>
            <w:rFonts w:ascii="Arial" w:hAnsi="Arial" w:cs="Arial"/>
            <w:b/>
            <w:color w:val="auto"/>
            <w:u w:val="none"/>
          </w:rPr>
          <w:t>Caballeros de Santo Tomás</w:t>
        </w:r>
      </w:hyperlink>
      <w:r w:rsidRPr="008357A5">
        <w:rPr>
          <w:rFonts w:ascii="Arial" w:hAnsi="Arial" w:cs="Arial"/>
          <w:b/>
        </w:rPr>
        <w:t xml:space="preserve"> también cuidaron de los enfermos y los pobres, como la </w:t>
      </w:r>
      <w:hyperlink r:id="rId378" w:tooltip="Orden de San Lázaro de Jerusalén" w:history="1">
        <w:r w:rsidRPr="008357A5">
          <w:rPr>
            <w:rStyle w:val="Hipervnculo"/>
            <w:rFonts w:ascii="Arial" w:hAnsi="Arial" w:cs="Arial"/>
            <w:b/>
            <w:color w:val="auto"/>
            <w:u w:val="none"/>
          </w:rPr>
          <w:t>Orden de San Lázaro de Jerusalén</w:t>
        </w:r>
      </w:hyperlink>
      <w:r w:rsidRPr="008357A5">
        <w:rPr>
          <w:rFonts w:ascii="Arial" w:hAnsi="Arial" w:cs="Arial"/>
          <w:b/>
        </w:rPr>
        <w:t>. No eran instituciones exclusivamente masculinas, pues las monjas también podían asociarse a un convento de la orden (</w:t>
      </w:r>
      <w:hyperlink r:id="rId379" w:tooltip="Comendadoras" w:history="1">
        <w:r w:rsidRPr="008357A5">
          <w:rPr>
            <w:rStyle w:val="Hipervnculo"/>
            <w:rFonts w:ascii="Arial" w:hAnsi="Arial" w:cs="Arial"/>
            <w:b/>
            <w:i/>
            <w:iCs/>
            <w:color w:val="auto"/>
            <w:u w:val="none"/>
          </w:rPr>
          <w:t>comendadoras</w:t>
        </w:r>
      </w:hyperlink>
      <w:r w:rsidRPr="008357A5">
        <w:rPr>
          <w:rFonts w:ascii="Arial" w:hAnsi="Arial" w:cs="Arial"/>
          <w:b/>
        </w:rPr>
        <w:t xml:space="preserve">). Sin funciones militares se crearon también "órdenes desarmadas": las </w:t>
      </w:r>
      <w:hyperlink r:id="rId380" w:tooltip="Órdenes redentoras de cautivos (aún no redactado)" w:history="1">
        <w:r w:rsidRPr="008357A5">
          <w:rPr>
            <w:rStyle w:val="Hipervnculo"/>
            <w:rFonts w:ascii="Arial" w:hAnsi="Arial" w:cs="Arial"/>
            <w:b/>
            <w:color w:val="auto"/>
            <w:u w:val="none"/>
          </w:rPr>
          <w:t>órdenes redentoras de cautivos</w:t>
        </w:r>
      </w:hyperlink>
      <w:r w:rsidRPr="008357A5">
        <w:rPr>
          <w:rFonts w:ascii="Arial" w:hAnsi="Arial" w:cs="Arial"/>
          <w:b/>
        </w:rPr>
        <w:t xml:space="preserve"> (</w:t>
      </w:r>
      <w:hyperlink r:id="rId381" w:tooltip="Orden Trinitaria" w:history="1">
        <w:r w:rsidRPr="008357A5">
          <w:rPr>
            <w:rStyle w:val="Hipervnculo"/>
            <w:rFonts w:ascii="Arial" w:hAnsi="Arial" w:cs="Arial"/>
            <w:b/>
            <w:color w:val="auto"/>
            <w:u w:val="none"/>
          </w:rPr>
          <w:t>trinitarios</w:t>
        </w:r>
      </w:hyperlink>
      <w:r w:rsidRPr="008357A5">
        <w:rPr>
          <w:rFonts w:ascii="Arial" w:hAnsi="Arial" w:cs="Arial"/>
          <w:b/>
        </w:rPr>
        <w:t xml:space="preserve"> y </w:t>
      </w:r>
      <w:hyperlink r:id="rId382" w:tooltip="Mercedarios" w:history="1">
        <w:r w:rsidRPr="008357A5">
          <w:rPr>
            <w:rStyle w:val="Hipervnculo"/>
            <w:rFonts w:ascii="Arial" w:hAnsi="Arial" w:cs="Arial"/>
            <w:b/>
            <w:color w:val="auto"/>
            <w:u w:val="none"/>
          </w:rPr>
          <w:t>mercedarios</w:t>
        </w:r>
      </w:hyperlink>
      <w:r w:rsidRPr="008357A5">
        <w:rPr>
          <w:rFonts w:ascii="Arial" w:hAnsi="Arial" w:cs="Arial"/>
          <w:b/>
        </w:rPr>
        <w:t>).</w:t>
      </w:r>
    </w:p>
    <w:p w:rsidR="00DC7363" w:rsidRPr="008357A5" w:rsidRDefault="00DC7363" w:rsidP="008357A5">
      <w:pPr>
        <w:pStyle w:val="NormalWeb"/>
        <w:ind w:left="-709" w:firstLine="283"/>
        <w:jc w:val="both"/>
        <w:rPr>
          <w:rFonts w:ascii="Arial" w:hAnsi="Arial" w:cs="Arial"/>
          <w:b/>
        </w:rPr>
      </w:pPr>
      <w:r w:rsidRPr="008357A5">
        <w:rPr>
          <w:rFonts w:ascii="Arial" w:hAnsi="Arial" w:cs="Arial"/>
          <w:b/>
        </w:rPr>
        <w:t>Los miembros religiosos de las órdenes militares podían estar, y de hecho a menudo estaban, subordinados a hermanos no ordenados. Prácticamente la mayoría de los miembros no eran religiosos; existiendo muy distintos grados de pertenencia, desde el de los monjes-soldados hasta el de los simples caballeros asociados y todo tipo de servidores.</w:t>
      </w:r>
      <w:r w:rsidR="008357A5" w:rsidRPr="008357A5">
        <w:rPr>
          <w:rFonts w:ascii="Arial" w:hAnsi="Arial" w:cs="Arial"/>
          <w:b/>
        </w:rPr>
        <w:t xml:space="preserve"> </w:t>
      </w:r>
      <w:r w:rsidRPr="008357A5">
        <w:rPr>
          <w:rFonts w:ascii="Arial" w:hAnsi="Arial" w:cs="Arial"/>
          <w:b/>
        </w:rPr>
        <w:t xml:space="preserve">​ El cargo rector de una orden recibía la denominación de </w:t>
      </w:r>
      <w:hyperlink r:id="rId383" w:tooltip="Gran Maestre" w:history="1">
        <w:r w:rsidRPr="008357A5">
          <w:rPr>
            <w:rStyle w:val="Hipervnculo"/>
            <w:rFonts w:ascii="Arial" w:hAnsi="Arial" w:cs="Arial"/>
            <w:b/>
            <w:color w:val="auto"/>
            <w:u w:val="none"/>
          </w:rPr>
          <w:t>Gran Maestre</w:t>
        </w:r>
      </w:hyperlink>
      <w:r w:rsidRPr="008357A5">
        <w:rPr>
          <w:rFonts w:ascii="Arial" w:hAnsi="Arial" w:cs="Arial"/>
          <w:b/>
        </w:rPr>
        <w:t>.</w:t>
      </w:r>
    </w:p>
    <w:p w:rsidR="00DC7363" w:rsidRPr="008357A5" w:rsidRDefault="00DC7363" w:rsidP="008357A5">
      <w:pPr>
        <w:pStyle w:val="NormalWeb"/>
        <w:ind w:left="-709" w:firstLine="283"/>
        <w:jc w:val="both"/>
        <w:rPr>
          <w:rFonts w:ascii="Arial" w:hAnsi="Arial" w:cs="Arial"/>
          <w:b/>
        </w:rPr>
      </w:pPr>
      <w:r w:rsidRPr="008357A5">
        <w:rPr>
          <w:rFonts w:ascii="Arial" w:hAnsi="Arial" w:cs="Arial"/>
          <w:b/>
        </w:rPr>
        <w:lastRenderedPageBreak/>
        <w:t xml:space="preserve">El papel y la función de las órdenes militares a menudo han resultado </w:t>
      </w:r>
      <w:proofErr w:type="gramStart"/>
      <w:r w:rsidRPr="008357A5">
        <w:rPr>
          <w:rFonts w:ascii="Arial" w:hAnsi="Arial" w:cs="Arial"/>
          <w:b/>
        </w:rPr>
        <w:t>oscurecidas</w:t>
      </w:r>
      <w:proofErr w:type="gramEnd"/>
      <w:r w:rsidRPr="008357A5">
        <w:rPr>
          <w:rFonts w:ascii="Arial" w:hAnsi="Arial" w:cs="Arial"/>
          <w:b/>
        </w:rPr>
        <w:t xml:space="preserve"> por la fijación en sus gestas en </w:t>
      </w:r>
      <w:hyperlink r:id="rId384" w:tooltip="Siria" w:history="1">
        <w:r w:rsidRPr="008357A5">
          <w:rPr>
            <w:rStyle w:val="Hipervnculo"/>
            <w:rFonts w:ascii="Arial" w:hAnsi="Arial" w:cs="Arial"/>
            <w:b/>
            <w:color w:val="auto"/>
            <w:u w:val="none"/>
          </w:rPr>
          <w:t>Siria</w:t>
        </w:r>
      </w:hyperlink>
      <w:r w:rsidRPr="008357A5">
        <w:rPr>
          <w:rFonts w:ascii="Arial" w:hAnsi="Arial" w:cs="Arial"/>
          <w:b/>
        </w:rPr>
        <w:t xml:space="preserve">, </w:t>
      </w:r>
      <w:hyperlink r:id="rId385" w:tooltip="Palestina (región)" w:history="1">
        <w:r w:rsidRPr="008357A5">
          <w:rPr>
            <w:rStyle w:val="Hipervnculo"/>
            <w:rFonts w:ascii="Arial" w:hAnsi="Arial" w:cs="Arial"/>
            <w:b/>
            <w:color w:val="auto"/>
            <w:u w:val="none"/>
          </w:rPr>
          <w:t>Palestina</w:t>
        </w:r>
      </w:hyperlink>
      <w:r w:rsidRPr="008357A5">
        <w:rPr>
          <w:rFonts w:ascii="Arial" w:hAnsi="Arial" w:cs="Arial"/>
          <w:b/>
        </w:rPr>
        <w:t xml:space="preserve">, </w:t>
      </w:r>
      <w:hyperlink r:id="rId386" w:tooltip="Prusia" w:history="1">
        <w:r w:rsidRPr="008357A5">
          <w:rPr>
            <w:rStyle w:val="Hipervnculo"/>
            <w:rFonts w:ascii="Arial" w:hAnsi="Arial" w:cs="Arial"/>
            <w:b/>
            <w:color w:val="auto"/>
            <w:u w:val="none"/>
          </w:rPr>
          <w:t>Prusia</w:t>
        </w:r>
      </w:hyperlink>
      <w:r w:rsidRPr="008357A5">
        <w:rPr>
          <w:rFonts w:ascii="Arial" w:hAnsi="Arial" w:cs="Arial"/>
          <w:b/>
        </w:rPr>
        <w:t xml:space="preserve"> y </w:t>
      </w:r>
      <w:hyperlink r:id="rId387" w:tooltip="Livonia" w:history="1">
        <w:r w:rsidRPr="008357A5">
          <w:rPr>
            <w:rStyle w:val="Hipervnculo"/>
            <w:rFonts w:ascii="Arial" w:hAnsi="Arial" w:cs="Arial"/>
            <w:b/>
            <w:color w:val="auto"/>
            <w:u w:val="none"/>
          </w:rPr>
          <w:t>Livonia</w:t>
        </w:r>
      </w:hyperlink>
      <w:r w:rsidRPr="008357A5">
        <w:rPr>
          <w:rFonts w:ascii="Arial" w:hAnsi="Arial" w:cs="Arial"/>
          <w:b/>
        </w:rPr>
        <w:t xml:space="preserve">. Tenían posesiones y miembros a todo lo largo de </w:t>
      </w:r>
      <w:hyperlink r:id="rId388" w:tooltip="Europa Occidental" w:history="1">
        <w:r w:rsidRPr="008357A5">
          <w:rPr>
            <w:rStyle w:val="Hipervnculo"/>
            <w:rFonts w:ascii="Arial" w:hAnsi="Arial" w:cs="Arial"/>
            <w:b/>
            <w:color w:val="auto"/>
            <w:u w:val="none"/>
          </w:rPr>
          <w:t>Europa Occidental</w:t>
        </w:r>
      </w:hyperlink>
      <w:r w:rsidRPr="008357A5">
        <w:rPr>
          <w:rFonts w:ascii="Arial" w:hAnsi="Arial" w:cs="Arial"/>
          <w:b/>
        </w:rPr>
        <w:t>. Fueron el hilo conductor de innovaci</w:t>
      </w:r>
      <w:r w:rsidRPr="008357A5">
        <w:rPr>
          <w:rFonts w:ascii="Arial" w:hAnsi="Arial" w:cs="Arial"/>
          <w:b/>
        </w:rPr>
        <w:t>o</w:t>
      </w:r>
      <w:r w:rsidRPr="008357A5">
        <w:rPr>
          <w:rFonts w:ascii="Arial" w:hAnsi="Arial" w:cs="Arial"/>
          <w:b/>
        </w:rPr>
        <w:t xml:space="preserve">nes culturales y técnicas, como la introducción del </w:t>
      </w:r>
      <w:hyperlink r:id="rId389" w:tooltip="Batanado (aún no redactado)" w:history="1">
        <w:r w:rsidRPr="008357A5">
          <w:rPr>
            <w:rStyle w:val="Hipervnculo"/>
            <w:rFonts w:ascii="Arial" w:hAnsi="Arial" w:cs="Arial"/>
            <w:b/>
            <w:color w:val="auto"/>
            <w:u w:val="none"/>
          </w:rPr>
          <w:t>batanado</w:t>
        </w:r>
      </w:hyperlink>
      <w:r w:rsidRPr="008357A5">
        <w:rPr>
          <w:rFonts w:ascii="Arial" w:hAnsi="Arial" w:cs="Arial"/>
          <w:b/>
        </w:rPr>
        <w:t xml:space="preserve"> en </w:t>
      </w:r>
      <w:hyperlink r:id="rId390" w:tooltip="Inglaterra" w:history="1">
        <w:r w:rsidRPr="008357A5">
          <w:rPr>
            <w:rStyle w:val="Hipervnculo"/>
            <w:rFonts w:ascii="Arial" w:hAnsi="Arial" w:cs="Arial"/>
            <w:b/>
            <w:color w:val="auto"/>
            <w:u w:val="none"/>
          </w:rPr>
          <w:t>Inglaterra</w:t>
        </w:r>
      </w:hyperlink>
      <w:r w:rsidRPr="008357A5">
        <w:rPr>
          <w:rFonts w:ascii="Arial" w:hAnsi="Arial" w:cs="Arial"/>
          <w:b/>
        </w:rPr>
        <w:t xml:space="preserve"> por los Caballeros de San Juan, o la </w:t>
      </w:r>
      <w:hyperlink r:id="rId391" w:tooltip="Banco" w:history="1">
        <w:r w:rsidRPr="008357A5">
          <w:rPr>
            <w:rStyle w:val="Hipervnculo"/>
            <w:rFonts w:ascii="Arial" w:hAnsi="Arial" w:cs="Arial"/>
            <w:b/>
            <w:color w:val="auto"/>
            <w:u w:val="none"/>
          </w:rPr>
          <w:t>infraestructura bancaria</w:t>
        </w:r>
      </w:hyperlink>
      <w:r w:rsidRPr="008357A5">
        <w:rPr>
          <w:rFonts w:ascii="Arial" w:hAnsi="Arial" w:cs="Arial"/>
          <w:b/>
        </w:rPr>
        <w:t xml:space="preserve"> de los Templarios.</w:t>
      </w:r>
    </w:p>
    <w:p w:rsidR="008357A5" w:rsidRPr="00DC7363" w:rsidRDefault="008357A5" w:rsidP="008357A5">
      <w:pPr>
        <w:widowControl/>
        <w:tabs>
          <w:tab w:val="left" w:pos="1560"/>
        </w:tabs>
        <w:autoSpaceDE/>
        <w:autoSpaceDN/>
        <w:adjustRightInd/>
        <w:ind w:left="-709" w:firstLine="142"/>
        <w:jc w:val="both"/>
        <w:rPr>
          <w:b/>
        </w:rPr>
      </w:pPr>
      <w:r w:rsidRPr="00DC7363">
        <w:rPr>
          <w:b/>
        </w:rPr>
        <w:t xml:space="preserve">Hubo muchas </w:t>
      </w:r>
      <w:proofErr w:type="gramStart"/>
      <w:r w:rsidRPr="00DC7363">
        <w:rPr>
          <w:b/>
        </w:rPr>
        <w:t>Ordenes</w:t>
      </w:r>
      <w:proofErr w:type="gramEnd"/>
      <w:r w:rsidRPr="00DC7363">
        <w:rPr>
          <w:b/>
        </w:rPr>
        <w:t xml:space="preserve"> Militares. Hasta el siglo X</w:t>
      </w:r>
      <w:r>
        <w:rPr>
          <w:b/>
        </w:rPr>
        <w:t>V</w:t>
      </w:r>
      <w:r w:rsidRPr="00DC7363">
        <w:rPr>
          <w:b/>
        </w:rPr>
        <w:t xml:space="preserve">, las principales fueron las </w:t>
      </w:r>
      <w:proofErr w:type="spellStart"/>
      <w:r w:rsidRPr="00DC7363">
        <w:rPr>
          <w:b/>
        </w:rPr>
        <w:t>siguien</w:t>
      </w:r>
      <w:r>
        <w:rPr>
          <w:b/>
        </w:rPr>
        <w:t>-</w:t>
      </w:r>
      <w:r w:rsidRPr="00DC7363">
        <w:rPr>
          <w:b/>
        </w:rPr>
        <w:t>tes</w:t>
      </w:r>
      <w:proofErr w:type="spellEnd"/>
      <w:r w:rsidRPr="00DC7363">
        <w:rPr>
          <w:b/>
        </w:rPr>
        <w:t xml:space="preserve"> en Europa</w:t>
      </w:r>
    </w:p>
    <w:p w:rsidR="008357A5" w:rsidRDefault="008357A5" w:rsidP="008357A5">
      <w:pPr>
        <w:widowControl/>
        <w:autoSpaceDE/>
        <w:autoSpaceDN/>
        <w:adjustRightInd/>
        <w:ind w:left="-709" w:firstLine="142"/>
        <w:rPr>
          <w:b/>
          <w:color w:val="FF0000"/>
        </w:rPr>
      </w:pPr>
    </w:p>
    <w:tbl>
      <w:tblPr>
        <w:tblW w:w="9356" w:type="dxa"/>
        <w:tblCellSpacing w:w="15" w:type="dxa"/>
        <w:tblInd w:w="-97" w:type="dxa"/>
        <w:tblCellMar>
          <w:top w:w="15" w:type="dxa"/>
          <w:left w:w="15" w:type="dxa"/>
          <w:bottom w:w="15" w:type="dxa"/>
          <w:right w:w="15" w:type="dxa"/>
        </w:tblCellMar>
        <w:tblLook w:val="04A0"/>
      </w:tblPr>
      <w:tblGrid>
        <w:gridCol w:w="1294"/>
        <w:gridCol w:w="1400"/>
        <w:gridCol w:w="4394"/>
        <w:gridCol w:w="2268"/>
      </w:tblGrid>
      <w:tr w:rsidR="008357A5" w:rsidTr="006A5C3B">
        <w:trPr>
          <w:trHeight w:val="192"/>
          <w:tblCellSpacing w:w="15" w:type="dxa"/>
        </w:trPr>
        <w:tc>
          <w:tcPr>
            <w:tcW w:w="1249" w:type="dxa"/>
            <w:vAlign w:val="center"/>
            <w:hideMark/>
          </w:tcPr>
          <w:p w:rsidR="008357A5" w:rsidRDefault="008357A5" w:rsidP="006A5C3B">
            <w:pPr>
              <w:spacing w:after="240"/>
              <w:jc w:val="center"/>
              <w:rPr>
                <w:b/>
                <w:bCs/>
              </w:rPr>
            </w:pPr>
            <w:r>
              <w:rPr>
                <w:b/>
                <w:bCs/>
              </w:rPr>
              <w:t>Inicio</w:t>
            </w:r>
          </w:p>
        </w:tc>
        <w:tc>
          <w:tcPr>
            <w:tcW w:w="1370" w:type="dxa"/>
            <w:vAlign w:val="center"/>
            <w:hideMark/>
          </w:tcPr>
          <w:p w:rsidR="008357A5" w:rsidRDefault="008357A5" w:rsidP="006A5C3B">
            <w:pPr>
              <w:spacing w:after="240"/>
              <w:jc w:val="center"/>
              <w:rPr>
                <w:b/>
                <w:bCs/>
              </w:rPr>
            </w:pPr>
            <w:r>
              <w:rPr>
                <w:b/>
                <w:bCs/>
              </w:rPr>
              <w:t>Aprobación</w:t>
            </w:r>
          </w:p>
        </w:tc>
        <w:tc>
          <w:tcPr>
            <w:tcW w:w="4364" w:type="dxa"/>
            <w:vAlign w:val="center"/>
            <w:hideMark/>
          </w:tcPr>
          <w:p w:rsidR="008357A5" w:rsidRDefault="008357A5" w:rsidP="006A5C3B">
            <w:pPr>
              <w:spacing w:after="240"/>
              <w:jc w:val="center"/>
              <w:rPr>
                <w:b/>
                <w:bCs/>
              </w:rPr>
            </w:pPr>
            <w:r>
              <w:rPr>
                <w:b/>
                <w:bCs/>
              </w:rPr>
              <w:t>Nombre</w:t>
            </w:r>
          </w:p>
        </w:tc>
        <w:tc>
          <w:tcPr>
            <w:tcW w:w="2223" w:type="dxa"/>
            <w:vAlign w:val="center"/>
            <w:hideMark/>
          </w:tcPr>
          <w:p w:rsidR="008357A5" w:rsidRDefault="008357A5" w:rsidP="006A5C3B">
            <w:pPr>
              <w:spacing w:after="240"/>
              <w:jc w:val="center"/>
              <w:rPr>
                <w:b/>
                <w:bCs/>
              </w:rPr>
            </w:pPr>
            <w:r>
              <w:rPr>
                <w:b/>
                <w:bCs/>
              </w:rPr>
              <w:t>Ubicación</w:t>
            </w:r>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392" w:tooltip="1099" w:history="1">
              <w:r w:rsidR="008357A5" w:rsidRPr="00DC7363">
                <w:rPr>
                  <w:rStyle w:val="Hipervnculo"/>
                  <w:b/>
                  <w:color w:val="auto"/>
                </w:rPr>
                <w:t>1099</w:t>
              </w:r>
            </w:hyperlink>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393" w:tooltip="Orden del Santo Sepulcro de Jerusalén" w:history="1">
              <w:r w:rsidR="008357A5" w:rsidRPr="00DC7363">
                <w:rPr>
                  <w:rStyle w:val="Hipervnculo"/>
                  <w:b/>
                  <w:color w:val="auto"/>
                </w:rPr>
                <w:t>Orden del Santo Sepulcro de Jer</w:t>
              </w:r>
              <w:r w:rsidR="008357A5" w:rsidRPr="00DC7363">
                <w:rPr>
                  <w:rStyle w:val="Hipervnculo"/>
                  <w:b/>
                  <w:color w:val="auto"/>
                </w:rPr>
                <w:t>u</w:t>
              </w:r>
              <w:r w:rsidR="008357A5" w:rsidRPr="00DC7363">
                <w:rPr>
                  <w:rStyle w:val="Hipervnculo"/>
                  <w:b/>
                  <w:color w:val="auto"/>
                </w:rPr>
                <w:t>salén</w:t>
              </w:r>
            </w:hyperlink>
          </w:p>
        </w:tc>
        <w:tc>
          <w:tcPr>
            <w:tcW w:w="2223" w:type="dxa"/>
            <w:vAlign w:val="center"/>
            <w:hideMark/>
          </w:tcPr>
          <w:p w:rsidR="008357A5" w:rsidRPr="00DC7363" w:rsidRDefault="00BD6CA1" w:rsidP="006A5C3B">
            <w:pPr>
              <w:spacing w:after="240"/>
              <w:jc w:val="center"/>
              <w:rPr>
                <w:b/>
              </w:rPr>
            </w:pPr>
            <w:hyperlink r:id="rId394" w:tooltip="Jerusalén" w:history="1">
              <w:r w:rsidR="008357A5" w:rsidRPr="00DC7363">
                <w:rPr>
                  <w:rStyle w:val="Hipervnculo"/>
                  <w:b/>
                  <w:color w:val="auto"/>
                </w:rPr>
                <w:t>Jerusalén</w:t>
              </w:r>
            </w:hyperlink>
            <w:r w:rsidR="008357A5" w:rsidRPr="00DC7363">
              <w:rPr>
                <w:b/>
              </w:rPr>
              <w:t xml:space="preserve"> y </w:t>
            </w:r>
            <w:hyperlink r:id="rId395" w:tooltip="Roma" w:history="1">
              <w:r w:rsidR="008357A5" w:rsidRPr="00DC7363">
                <w:rPr>
                  <w:rStyle w:val="Hipervnculo"/>
                  <w:b/>
                  <w:color w:val="auto"/>
                </w:rPr>
                <w:t>Roma</w:t>
              </w:r>
            </w:hyperlink>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396" w:tooltip="1104" w:history="1">
              <w:r w:rsidR="008357A5" w:rsidRPr="00DC7363">
                <w:rPr>
                  <w:rStyle w:val="Hipervnculo"/>
                  <w:b/>
                  <w:color w:val="auto"/>
                </w:rPr>
                <w:t>1104</w:t>
              </w:r>
            </w:hyperlink>
          </w:p>
        </w:tc>
        <w:tc>
          <w:tcPr>
            <w:tcW w:w="1370" w:type="dxa"/>
            <w:vAlign w:val="center"/>
            <w:hideMark/>
          </w:tcPr>
          <w:p w:rsidR="008357A5" w:rsidRPr="00DC7363" w:rsidRDefault="00BD6CA1" w:rsidP="006A5C3B">
            <w:pPr>
              <w:spacing w:after="240"/>
              <w:jc w:val="center"/>
              <w:rPr>
                <w:b/>
              </w:rPr>
            </w:pPr>
            <w:hyperlink r:id="rId397" w:tooltip="1136" w:history="1">
              <w:r w:rsidR="008357A5" w:rsidRPr="00DC7363">
                <w:rPr>
                  <w:rStyle w:val="Hipervnculo"/>
                  <w:b/>
                  <w:color w:val="auto"/>
                </w:rPr>
                <w:t>1136</w:t>
              </w:r>
            </w:hyperlink>
          </w:p>
        </w:tc>
        <w:tc>
          <w:tcPr>
            <w:tcW w:w="4364" w:type="dxa"/>
            <w:vAlign w:val="center"/>
            <w:hideMark/>
          </w:tcPr>
          <w:p w:rsidR="008357A5" w:rsidRPr="00DC7363" w:rsidRDefault="00BD6CA1" w:rsidP="006A5C3B">
            <w:pPr>
              <w:spacing w:after="240"/>
              <w:jc w:val="center"/>
              <w:rPr>
                <w:b/>
              </w:rPr>
            </w:pPr>
            <w:hyperlink r:id="rId398" w:tooltip="Orden de Malta" w:history="1">
              <w:r w:rsidR="008357A5" w:rsidRPr="00DC7363">
                <w:rPr>
                  <w:rStyle w:val="Hipervnculo"/>
                  <w:b/>
                  <w:color w:val="auto"/>
                </w:rPr>
                <w:t>Orden Hospitalaria de San Juan de Jerusalén</w:t>
              </w:r>
            </w:hyperlink>
            <w:r w:rsidR="008357A5" w:rsidRPr="00DC7363">
              <w:rPr>
                <w:b/>
                <w:vertAlign w:val="superscript"/>
              </w:rPr>
              <w:t>*</w:t>
            </w:r>
            <w:r w:rsidR="008357A5" w:rsidRPr="00DC7363">
              <w:rPr>
                <w:b/>
              </w:rPr>
              <w:t xml:space="preserve"> o</w:t>
            </w:r>
            <w:r w:rsidR="008357A5" w:rsidRPr="00DC7363">
              <w:rPr>
                <w:b/>
              </w:rPr>
              <w:br/>
            </w:r>
            <w:hyperlink r:id="rId399" w:tooltip="Orden de Malta" w:history="1">
              <w:r w:rsidR="008357A5" w:rsidRPr="00DC7363">
                <w:rPr>
                  <w:rStyle w:val="Hipervnculo"/>
                  <w:b/>
                  <w:color w:val="auto"/>
                </w:rPr>
                <w:t>Soberana Orden Militar de Malta</w:t>
              </w:r>
            </w:hyperlink>
          </w:p>
        </w:tc>
        <w:tc>
          <w:tcPr>
            <w:tcW w:w="2223" w:type="dxa"/>
            <w:vAlign w:val="center"/>
            <w:hideMark/>
          </w:tcPr>
          <w:p w:rsidR="008357A5" w:rsidRPr="00DC7363" w:rsidRDefault="00BD6CA1" w:rsidP="006A5C3B">
            <w:pPr>
              <w:spacing w:after="240"/>
              <w:jc w:val="center"/>
              <w:rPr>
                <w:b/>
              </w:rPr>
            </w:pPr>
            <w:hyperlink r:id="rId400" w:tooltip="Jerusalén" w:history="1">
              <w:r w:rsidR="008357A5" w:rsidRPr="00DC7363">
                <w:rPr>
                  <w:rStyle w:val="Hipervnculo"/>
                  <w:b/>
                  <w:color w:val="auto"/>
                </w:rPr>
                <w:t>Jerusalén</w:t>
              </w:r>
            </w:hyperlink>
            <w:r w:rsidR="008357A5" w:rsidRPr="00DC7363">
              <w:rPr>
                <w:b/>
              </w:rPr>
              <w:t xml:space="preserve"> y </w:t>
            </w:r>
            <w:hyperlink r:id="rId401" w:tooltip="Roma" w:history="1">
              <w:r w:rsidR="008357A5" w:rsidRPr="00DC7363">
                <w:rPr>
                  <w:rStyle w:val="Hipervnculo"/>
                  <w:b/>
                  <w:color w:val="auto"/>
                </w:rPr>
                <w:t>Roma</w:t>
              </w:r>
            </w:hyperlink>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402" w:tooltip="1118" w:history="1">
              <w:r w:rsidR="008357A5" w:rsidRPr="00DC7363">
                <w:rPr>
                  <w:rStyle w:val="Hipervnculo"/>
                  <w:b/>
                  <w:color w:val="auto"/>
                </w:rPr>
                <w:t>1118</w:t>
              </w:r>
            </w:hyperlink>
          </w:p>
        </w:tc>
        <w:tc>
          <w:tcPr>
            <w:tcW w:w="1370" w:type="dxa"/>
            <w:vAlign w:val="center"/>
            <w:hideMark/>
          </w:tcPr>
          <w:p w:rsidR="008357A5" w:rsidRPr="00DC7363" w:rsidRDefault="00BD6CA1" w:rsidP="006A5C3B">
            <w:pPr>
              <w:spacing w:after="240"/>
              <w:jc w:val="center"/>
              <w:rPr>
                <w:b/>
              </w:rPr>
            </w:pPr>
            <w:hyperlink r:id="rId403" w:tooltip="1120" w:history="1">
              <w:r w:rsidR="008357A5" w:rsidRPr="00DC7363">
                <w:rPr>
                  <w:rStyle w:val="Hipervnculo"/>
                  <w:b/>
                  <w:color w:val="auto"/>
                </w:rPr>
                <w:t>1120</w:t>
              </w:r>
            </w:hyperlink>
          </w:p>
        </w:tc>
        <w:tc>
          <w:tcPr>
            <w:tcW w:w="4364" w:type="dxa"/>
            <w:vAlign w:val="center"/>
            <w:hideMark/>
          </w:tcPr>
          <w:p w:rsidR="008357A5" w:rsidRPr="00DC7363" w:rsidRDefault="00BD6CA1" w:rsidP="006A5C3B">
            <w:pPr>
              <w:spacing w:after="240"/>
              <w:jc w:val="center"/>
              <w:rPr>
                <w:b/>
              </w:rPr>
            </w:pPr>
            <w:hyperlink r:id="rId404" w:tooltip="Orden del Temple" w:history="1">
              <w:r w:rsidR="008357A5" w:rsidRPr="00DC7363">
                <w:rPr>
                  <w:rStyle w:val="Hipervnculo"/>
                  <w:b/>
                  <w:color w:val="auto"/>
                </w:rPr>
                <w:t>Orden del Temple</w:t>
              </w:r>
            </w:hyperlink>
          </w:p>
        </w:tc>
        <w:tc>
          <w:tcPr>
            <w:tcW w:w="2223" w:type="dxa"/>
            <w:vAlign w:val="center"/>
            <w:hideMark/>
          </w:tcPr>
          <w:p w:rsidR="008357A5" w:rsidRPr="00DC7363" w:rsidRDefault="00BD6CA1" w:rsidP="006A5C3B">
            <w:pPr>
              <w:spacing w:after="240"/>
              <w:jc w:val="center"/>
              <w:rPr>
                <w:b/>
              </w:rPr>
            </w:pPr>
            <w:hyperlink r:id="rId405" w:tooltip="Jerusalén" w:history="1">
              <w:r w:rsidR="008357A5" w:rsidRPr="00DC7363">
                <w:rPr>
                  <w:rStyle w:val="Hipervnculo"/>
                  <w:b/>
                  <w:color w:val="auto"/>
                </w:rPr>
                <w:t>Jerusalén</w:t>
              </w:r>
            </w:hyperlink>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406" w:tooltip="1122" w:history="1">
              <w:r w:rsidR="008357A5" w:rsidRPr="00DC7363">
                <w:rPr>
                  <w:rStyle w:val="Hipervnculo"/>
                  <w:b/>
                  <w:color w:val="auto"/>
                </w:rPr>
                <w:t>1122</w:t>
              </w:r>
            </w:hyperlink>
          </w:p>
        </w:tc>
        <w:tc>
          <w:tcPr>
            <w:tcW w:w="1370" w:type="dxa"/>
            <w:vAlign w:val="center"/>
            <w:hideMark/>
          </w:tcPr>
          <w:p w:rsidR="008357A5" w:rsidRPr="00DC7363" w:rsidRDefault="00BD6CA1" w:rsidP="006A5C3B">
            <w:pPr>
              <w:spacing w:after="240"/>
              <w:jc w:val="center"/>
              <w:rPr>
                <w:b/>
              </w:rPr>
            </w:pPr>
            <w:hyperlink r:id="rId407" w:tooltip="1122" w:history="1">
              <w:r w:rsidR="008357A5" w:rsidRPr="00DC7363">
                <w:rPr>
                  <w:rStyle w:val="Hipervnculo"/>
                  <w:b/>
                  <w:color w:val="auto"/>
                </w:rPr>
                <w:t>1122</w:t>
              </w:r>
            </w:hyperlink>
          </w:p>
        </w:tc>
        <w:tc>
          <w:tcPr>
            <w:tcW w:w="4364" w:type="dxa"/>
            <w:vAlign w:val="center"/>
            <w:hideMark/>
          </w:tcPr>
          <w:p w:rsidR="008357A5" w:rsidRPr="00DC7363" w:rsidRDefault="00BD6CA1" w:rsidP="006A5C3B">
            <w:pPr>
              <w:spacing w:after="240"/>
              <w:jc w:val="center"/>
              <w:rPr>
                <w:b/>
              </w:rPr>
            </w:pPr>
            <w:hyperlink r:id="rId408" w:tooltip="Cofradía de Belchite" w:history="1">
              <w:r w:rsidR="008357A5" w:rsidRPr="00DC7363">
                <w:rPr>
                  <w:rStyle w:val="Hipervnculo"/>
                  <w:b/>
                  <w:color w:val="auto"/>
                </w:rPr>
                <w:t>Cofradía de Belchite</w:t>
              </w:r>
            </w:hyperlink>
          </w:p>
        </w:tc>
        <w:tc>
          <w:tcPr>
            <w:tcW w:w="2223" w:type="dxa"/>
            <w:vAlign w:val="center"/>
            <w:hideMark/>
          </w:tcPr>
          <w:p w:rsidR="008357A5" w:rsidRPr="00DC7363" w:rsidRDefault="00BD6CA1" w:rsidP="006A5C3B">
            <w:pPr>
              <w:spacing w:after="240"/>
              <w:jc w:val="center"/>
              <w:rPr>
                <w:b/>
              </w:rPr>
            </w:pPr>
            <w:hyperlink r:id="rId409" w:tooltip="Belchite" w:history="1">
              <w:r w:rsidR="008357A5" w:rsidRPr="00DC7363">
                <w:rPr>
                  <w:rStyle w:val="Hipervnculo"/>
                  <w:b/>
                  <w:color w:val="auto"/>
                </w:rPr>
                <w:t>Belchite</w:t>
              </w:r>
            </w:hyperlink>
            <w:hyperlink r:id="rId410" w:anchor="cite_note-Temple-3" w:history="1">
              <w:r w:rsidR="008357A5" w:rsidRPr="00DC7363">
                <w:rPr>
                  <w:rStyle w:val="Hipervnculo"/>
                  <w:b/>
                  <w:color w:val="auto"/>
                  <w:vertAlign w:val="superscript"/>
                </w:rPr>
                <w:t>3</w:t>
              </w:r>
            </w:hyperlink>
            <w:r w:rsidR="008357A5" w:rsidRPr="00DC7363">
              <w:rPr>
                <w:b/>
              </w:rPr>
              <w:t>​</w:t>
            </w:r>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411" w:tooltip="1124" w:history="1">
              <w:r w:rsidR="008357A5" w:rsidRPr="00DC7363">
                <w:rPr>
                  <w:rStyle w:val="Hipervnculo"/>
                  <w:b/>
                  <w:color w:val="auto"/>
                </w:rPr>
                <w:t>1124</w:t>
              </w:r>
            </w:hyperlink>
          </w:p>
        </w:tc>
        <w:tc>
          <w:tcPr>
            <w:tcW w:w="1370" w:type="dxa"/>
            <w:vAlign w:val="center"/>
            <w:hideMark/>
          </w:tcPr>
          <w:p w:rsidR="008357A5" w:rsidRPr="00DC7363" w:rsidRDefault="00BD6CA1" w:rsidP="006A5C3B">
            <w:pPr>
              <w:spacing w:after="240"/>
              <w:jc w:val="center"/>
              <w:rPr>
                <w:b/>
              </w:rPr>
            </w:pPr>
            <w:hyperlink r:id="rId412" w:tooltip="1124" w:history="1">
              <w:r w:rsidR="008357A5" w:rsidRPr="00DC7363">
                <w:rPr>
                  <w:rStyle w:val="Hipervnculo"/>
                  <w:b/>
                  <w:color w:val="auto"/>
                </w:rPr>
                <w:t>1124</w:t>
              </w:r>
            </w:hyperlink>
          </w:p>
        </w:tc>
        <w:tc>
          <w:tcPr>
            <w:tcW w:w="4364" w:type="dxa"/>
            <w:vAlign w:val="center"/>
            <w:hideMark/>
          </w:tcPr>
          <w:p w:rsidR="008357A5" w:rsidRPr="00DC7363" w:rsidRDefault="00BD6CA1" w:rsidP="006A5C3B">
            <w:pPr>
              <w:spacing w:after="240"/>
              <w:jc w:val="center"/>
              <w:rPr>
                <w:b/>
              </w:rPr>
            </w:pPr>
            <w:hyperlink r:id="rId413" w:tooltip="Orden militar de Monreal" w:history="1">
              <w:r w:rsidR="008357A5" w:rsidRPr="00DC7363">
                <w:rPr>
                  <w:rStyle w:val="Hipervnculo"/>
                  <w:b/>
                  <w:color w:val="auto"/>
                </w:rPr>
                <w:t xml:space="preserve">Orden militar de </w:t>
              </w:r>
              <w:proofErr w:type="spellStart"/>
              <w:r w:rsidR="008357A5" w:rsidRPr="00DC7363">
                <w:rPr>
                  <w:rStyle w:val="Hipervnculo"/>
                  <w:b/>
                  <w:color w:val="auto"/>
                </w:rPr>
                <w:t>Monreal</w:t>
              </w:r>
              <w:proofErr w:type="spellEnd"/>
            </w:hyperlink>
          </w:p>
        </w:tc>
        <w:tc>
          <w:tcPr>
            <w:tcW w:w="2223" w:type="dxa"/>
            <w:vAlign w:val="center"/>
            <w:hideMark/>
          </w:tcPr>
          <w:p w:rsidR="008357A5" w:rsidRPr="00DC7363" w:rsidRDefault="00BD6CA1" w:rsidP="006A5C3B">
            <w:pPr>
              <w:spacing w:after="240"/>
              <w:jc w:val="center"/>
              <w:rPr>
                <w:b/>
              </w:rPr>
            </w:pPr>
            <w:hyperlink r:id="rId414" w:tooltip="Monreal del Campo" w:history="1">
              <w:proofErr w:type="spellStart"/>
              <w:r w:rsidR="008357A5" w:rsidRPr="00DC7363">
                <w:rPr>
                  <w:rStyle w:val="Hipervnculo"/>
                  <w:b/>
                  <w:color w:val="auto"/>
                </w:rPr>
                <w:t>Monreal</w:t>
              </w:r>
              <w:proofErr w:type="spellEnd"/>
              <w:r w:rsidR="008357A5" w:rsidRPr="00DC7363">
                <w:rPr>
                  <w:rStyle w:val="Hipervnculo"/>
                  <w:b/>
                  <w:color w:val="auto"/>
                </w:rPr>
                <w:t xml:space="preserve"> del Ca</w:t>
              </w:r>
              <w:r w:rsidR="008357A5" w:rsidRPr="00DC7363">
                <w:rPr>
                  <w:rStyle w:val="Hipervnculo"/>
                  <w:b/>
                  <w:color w:val="auto"/>
                </w:rPr>
                <w:t>m</w:t>
              </w:r>
              <w:r w:rsidR="008357A5" w:rsidRPr="00DC7363">
                <w:rPr>
                  <w:rStyle w:val="Hipervnculo"/>
                  <w:b/>
                  <w:color w:val="auto"/>
                </w:rPr>
                <w:t>po</w:t>
              </w:r>
            </w:hyperlink>
            <w:r w:rsidR="008357A5" w:rsidRPr="00DC7363">
              <w:rPr>
                <w:b/>
              </w:rPr>
              <w:t xml:space="preserve">, </w:t>
            </w:r>
            <w:hyperlink r:id="rId415" w:tooltip="Reino de Aragón" w:history="1">
              <w:r w:rsidR="008357A5" w:rsidRPr="00DC7363">
                <w:rPr>
                  <w:rStyle w:val="Hipervnculo"/>
                  <w:b/>
                  <w:color w:val="auto"/>
                </w:rPr>
                <w:t>Reino de Aragón</w:t>
              </w:r>
            </w:hyperlink>
            <w:hyperlink r:id="rId416" w:anchor="cite_note-Temple-3" w:history="1">
              <w:r w:rsidR="008357A5" w:rsidRPr="00DC7363">
                <w:rPr>
                  <w:rStyle w:val="Hipervnculo"/>
                  <w:b/>
                  <w:color w:val="auto"/>
                  <w:vertAlign w:val="superscript"/>
                </w:rPr>
                <w:t>3</w:t>
              </w:r>
            </w:hyperlink>
            <w:r w:rsidR="008357A5" w:rsidRPr="00DC7363">
              <w:rPr>
                <w:b/>
              </w:rPr>
              <w:t>​</w:t>
            </w:r>
          </w:p>
        </w:tc>
      </w:tr>
      <w:tr w:rsidR="008357A5" w:rsidTr="006A5C3B">
        <w:trPr>
          <w:trHeight w:val="192"/>
          <w:tblCellSpacing w:w="15" w:type="dxa"/>
        </w:trPr>
        <w:tc>
          <w:tcPr>
            <w:tcW w:w="1249" w:type="dxa"/>
            <w:vAlign w:val="center"/>
            <w:hideMark/>
          </w:tcPr>
          <w:p w:rsidR="008357A5" w:rsidRPr="00DC7363" w:rsidRDefault="008357A5" w:rsidP="006A5C3B">
            <w:pPr>
              <w:spacing w:after="240"/>
              <w:jc w:val="center"/>
              <w:rPr>
                <w:b/>
              </w:rPr>
            </w:pPr>
          </w:p>
        </w:tc>
        <w:tc>
          <w:tcPr>
            <w:tcW w:w="1370" w:type="dxa"/>
            <w:vAlign w:val="center"/>
            <w:hideMark/>
          </w:tcPr>
          <w:p w:rsidR="008357A5" w:rsidRPr="00DC7363" w:rsidRDefault="00BD6CA1" w:rsidP="006A5C3B">
            <w:pPr>
              <w:spacing w:after="240"/>
              <w:jc w:val="center"/>
              <w:rPr>
                <w:b/>
              </w:rPr>
            </w:pPr>
            <w:hyperlink r:id="rId417" w:tooltip="1142" w:history="1">
              <w:r w:rsidR="008357A5" w:rsidRPr="00DC7363">
                <w:rPr>
                  <w:rStyle w:val="Hipervnculo"/>
                  <w:b/>
                  <w:color w:val="auto"/>
                </w:rPr>
                <w:t>1142</w:t>
              </w:r>
            </w:hyperlink>
          </w:p>
        </w:tc>
        <w:tc>
          <w:tcPr>
            <w:tcW w:w="4364" w:type="dxa"/>
            <w:vAlign w:val="center"/>
            <w:hideMark/>
          </w:tcPr>
          <w:p w:rsidR="008357A5" w:rsidRPr="00DC7363" w:rsidRDefault="00BD6CA1" w:rsidP="006A5C3B">
            <w:pPr>
              <w:spacing w:after="240"/>
              <w:jc w:val="center"/>
              <w:rPr>
                <w:b/>
              </w:rPr>
            </w:pPr>
            <w:hyperlink r:id="rId418" w:tooltip="Orden de San Lázaro de Jerusalén" w:history="1">
              <w:r w:rsidR="008357A5" w:rsidRPr="00DC7363">
                <w:rPr>
                  <w:rStyle w:val="Hipervnculo"/>
                  <w:b/>
                  <w:color w:val="auto"/>
                </w:rPr>
                <w:t>Orden de San Lázaro de Jerusalén</w:t>
              </w:r>
            </w:hyperlink>
            <w:r w:rsidR="008357A5" w:rsidRPr="00DC7363">
              <w:rPr>
                <w:b/>
              </w:rPr>
              <w:t>*</w:t>
            </w:r>
          </w:p>
        </w:tc>
        <w:tc>
          <w:tcPr>
            <w:tcW w:w="2223" w:type="dxa"/>
            <w:vAlign w:val="center"/>
            <w:hideMark/>
          </w:tcPr>
          <w:p w:rsidR="008357A5" w:rsidRPr="00DC7363" w:rsidRDefault="00BD6CA1" w:rsidP="006A5C3B">
            <w:pPr>
              <w:spacing w:after="240"/>
              <w:jc w:val="center"/>
              <w:rPr>
                <w:b/>
              </w:rPr>
            </w:pPr>
            <w:hyperlink r:id="rId419" w:tooltip="Jerusalén" w:history="1">
              <w:r w:rsidR="008357A5" w:rsidRPr="00DC7363">
                <w:rPr>
                  <w:rStyle w:val="Hipervnculo"/>
                  <w:b/>
                  <w:color w:val="auto"/>
                </w:rPr>
                <w:t>Jerusalén</w:t>
              </w:r>
            </w:hyperlink>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420" w:tooltip="1150" w:history="1">
              <w:r w:rsidR="008357A5" w:rsidRPr="00DC7363">
                <w:rPr>
                  <w:rStyle w:val="Hipervnculo"/>
                  <w:b/>
                  <w:color w:val="auto"/>
                </w:rPr>
                <w:t>1150</w:t>
              </w:r>
            </w:hyperlink>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21" w:tooltip="Orden de San Esteban de Hungría" w:history="1">
              <w:r w:rsidR="008357A5" w:rsidRPr="00DC7363">
                <w:rPr>
                  <w:rStyle w:val="Hipervnculo"/>
                  <w:b/>
                  <w:color w:val="auto"/>
                </w:rPr>
                <w:t>Orden de San Esteban de Hungría</w:t>
              </w:r>
            </w:hyperlink>
            <w:hyperlink r:id="rId422" w:anchor="cite_note-4" w:history="1">
              <w:r w:rsidR="008357A5" w:rsidRPr="00DC7363">
                <w:rPr>
                  <w:rStyle w:val="Hipervnculo"/>
                  <w:b/>
                  <w:color w:val="auto"/>
                  <w:vertAlign w:val="superscript"/>
                </w:rPr>
                <w:t>4</w:t>
              </w:r>
            </w:hyperlink>
            <w:r w:rsidR="008357A5" w:rsidRPr="00DC7363">
              <w:rPr>
                <w:b/>
              </w:rPr>
              <w:t>​</w:t>
            </w:r>
          </w:p>
        </w:tc>
        <w:tc>
          <w:tcPr>
            <w:tcW w:w="2223" w:type="dxa"/>
            <w:vAlign w:val="center"/>
            <w:hideMark/>
          </w:tcPr>
          <w:p w:rsidR="008357A5" w:rsidRPr="00DC7363" w:rsidRDefault="00BD6CA1" w:rsidP="006A5C3B">
            <w:pPr>
              <w:spacing w:after="240"/>
              <w:jc w:val="center"/>
              <w:rPr>
                <w:b/>
              </w:rPr>
            </w:pPr>
            <w:hyperlink r:id="rId423" w:tooltip="Hungría" w:history="1">
              <w:r w:rsidR="008357A5" w:rsidRPr="00DC7363">
                <w:rPr>
                  <w:rStyle w:val="Hipervnculo"/>
                  <w:b/>
                  <w:color w:val="auto"/>
                </w:rPr>
                <w:t>Hungría</w:t>
              </w:r>
            </w:hyperlink>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424" w:tooltip="1158" w:history="1">
              <w:r w:rsidR="008357A5" w:rsidRPr="00DC7363">
                <w:rPr>
                  <w:rStyle w:val="Hipervnculo"/>
                  <w:b/>
                  <w:color w:val="auto"/>
                </w:rPr>
                <w:t>1158</w:t>
              </w:r>
            </w:hyperlink>
          </w:p>
        </w:tc>
        <w:tc>
          <w:tcPr>
            <w:tcW w:w="1370" w:type="dxa"/>
            <w:vAlign w:val="center"/>
            <w:hideMark/>
          </w:tcPr>
          <w:p w:rsidR="008357A5" w:rsidRPr="00DC7363" w:rsidRDefault="00BD6CA1" w:rsidP="006A5C3B">
            <w:pPr>
              <w:spacing w:after="240"/>
              <w:jc w:val="center"/>
              <w:rPr>
                <w:b/>
              </w:rPr>
            </w:pPr>
            <w:hyperlink r:id="rId425" w:tooltip="1158" w:history="1">
              <w:r w:rsidR="008357A5" w:rsidRPr="00DC7363">
                <w:rPr>
                  <w:rStyle w:val="Hipervnculo"/>
                  <w:b/>
                  <w:color w:val="auto"/>
                </w:rPr>
                <w:t>1158</w:t>
              </w:r>
            </w:hyperlink>
          </w:p>
        </w:tc>
        <w:tc>
          <w:tcPr>
            <w:tcW w:w="4364" w:type="dxa"/>
            <w:vAlign w:val="center"/>
            <w:hideMark/>
          </w:tcPr>
          <w:p w:rsidR="008357A5" w:rsidRPr="00DC7363" w:rsidRDefault="00BD6CA1" w:rsidP="006A5C3B">
            <w:pPr>
              <w:spacing w:after="240"/>
              <w:jc w:val="center"/>
              <w:rPr>
                <w:b/>
              </w:rPr>
            </w:pPr>
            <w:hyperlink r:id="rId426" w:tooltip="Orden de Calatrava" w:history="1">
              <w:r w:rsidR="008357A5" w:rsidRPr="00DC7363">
                <w:rPr>
                  <w:rStyle w:val="Hipervnculo"/>
                  <w:b/>
                  <w:color w:val="auto"/>
                </w:rPr>
                <w:t>Orden de Calatrava</w:t>
              </w:r>
            </w:hyperlink>
            <w:r w:rsidR="008357A5" w:rsidRPr="00DC7363">
              <w:rPr>
                <w:b/>
                <w:vertAlign w:val="superscript"/>
              </w:rPr>
              <w:t>*</w:t>
            </w:r>
          </w:p>
        </w:tc>
        <w:tc>
          <w:tcPr>
            <w:tcW w:w="2223" w:type="dxa"/>
            <w:vAlign w:val="center"/>
            <w:hideMark/>
          </w:tcPr>
          <w:p w:rsidR="008357A5" w:rsidRPr="00DC7363" w:rsidRDefault="00BD6CA1" w:rsidP="006A5C3B">
            <w:pPr>
              <w:spacing w:after="240"/>
              <w:jc w:val="center"/>
              <w:rPr>
                <w:b/>
              </w:rPr>
            </w:pPr>
            <w:hyperlink r:id="rId427" w:tooltip="Reino de Castilla" w:history="1">
              <w:r w:rsidR="008357A5" w:rsidRPr="00DC7363">
                <w:rPr>
                  <w:rStyle w:val="Hipervnculo"/>
                  <w:b/>
                  <w:color w:val="auto"/>
                </w:rPr>
                <w:t>Reino de Castilla</w:t>
              </w:r>
            </w:hyperlink>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428" w:tooltip="1162" w:history="1">
              <w:r w:rsidR="008357A5" w:rsidRPr="00DC7363">
                <w:rPr>
                  <w:rStyle w:val="Hipervnculo"/>
                  <w:b/>
                  <w:color w:val="auto"/>
                </w:rPr>
                <w:t>1162</w:t>
              </w:r>
            </w:hyperlink>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29" w:tooltip="Orden de Aubrac" w:history="1">
              <w:r w:rsidR="008357A5" w:rsidRPr="00DC7363">
                <w:rPr>
                  <w:rStyle w:val="Hipervnculo"/>
                  <w:b/>
                  <w:color w:val="auto"/>
                </w:rPr>
                <w:t xml:space="preserve">Orden de </w:t>
              </w:r>
              <w:proofErr w:type="spellStart"/>
              <w:r w:rsidR="008357A5" w:rsidRPr="00DC7363">
                <w:rPr>
                  <w:rStyle w:val="Hipervnculo"/>
                  <w:b/>
                  <w:color w:val="auto"/>
                </w:rPr>
                <w:t>Aubrac</w:t>
              </w:r>
              <w:proofErr w:type="spellEnd"/>
            </w:hyperlink>
          </w:p>
        </w:tc>
        <w:tc>
          <w:tcPr>
            <w:tcW w:w="2223" w:type="dxa"/>
            <w:vAlign w:val="center"/>
            <w:hideMark/>
          </w:tcPr>
          <w:p w:rsidR="008357A5" w:rsidRPr="00DC7363" w:rsidRDefault="00BD6CA1" w:rsidP="006A5C3B">
            <w:pPr>
              <w:spacing w:after="240"/>
              <w:jc w:val="center"/>
              <w:rPr>
                <w:b/>
              </w:rPr>
            </w:pPr>
            <w:hyperlink r:id="rId430" w:tooltip="Francia" w:history="1">
              <w:r w:rsidR="008357A5" w:rsidRPr="00DC7363">
                <w:rPr>
                  <w:rStyle w:val="Hipervnculo"/>
                  <w:b/>
                  <w:color w:val="auto"/>
                </w:rPr>
                <w:t>Francia</w:t>
              </w:r>
            </w:hyperlink>
          </w:p>
        </w:tc>
      </w:tr>
      <w:tr w:rsidR="008357A5" w:rsidTr="006A5C3B">
        <w:trPr>
          <w:trHeight w:val="192"/>
          <w:tblCellSpacing w:w="15" w:type="dxa"/>
        </w:trPr>
        <w:tc>
          <w:tcPr>
            <w:tcW w:w="1249" w:type="dxa"/>
            <w:vAlign w:val="center"/>
            <w:hideMark/>
          </w:tcPr>
          <w:p w:rsidR="008357A5" w:rsidRPr="00DC7363" w:rsidRDefault="008357A5" w:rsidP="006A5C3B">
            <w:pPr>
              <w:spacing w:after="240"/>
              <w:jc w:val="center"/>
              <w:rPr>
                <w:b/>
              </w:rPr>
            </w:pPr>
          </w:p>
        </w:tc>
        <w:tc>
          <w:tcPr>
            <w:tcW w:w="1370" w:type="dxa"/>
            <w:vAlign w:val="center"/>
            <w:hideMark/>
          </w:tcPr>
          <w:p w:rsidR="008357A5" w:rsidRPr="00DC7363" w:rsidRDefault="00BD6CA1" w:rsidP="006A5C3B">
            <w:pPr>
              <w:spacing w:after="240"/>
              <w:jc w:val="center"/>
              <w:rPr>
                <w:b/>
              </w:rPr>
            </w:pPr>
            <w:hyperlink r:id="rId431" w:tooltip="1170" w:history="1">
              <w:r w:rsidR="008357A5" w:rsidRPr="00DC7363">
                <w:rPr>
                  <w:rStyle w:val="Hipervnculo"/>
                  <w:b/>
                  <w:color w:val="auto"/>
                </w:rPr>
                <w:t>1170</w:t>
              </w:r>
            </w:hyperlink>
          </w:p>
        </w:tc>
        <w:tc>
          <w:tcPr>
            <w:tcW w:w="4364" w:type="dxa"/>
            <w:vAlign w:val="center"/>
            <w:hideMark/>
          </w:tcPr>
          <w:p w:rsidR="008357A5" w:rsidRPr="00DC7363" w:rsidRDefault="00BD6CA1" w:rsidP="006A5C3B">
            <w:pPr>
              <w:spacing w:after="240"/>
              <w:jc w:val="center"/>
              <w:rPr>
                <w:b/>
              </w:rPr>
            </w:pPr>
            <w:hyperlink r:id="rId432" w:tooltip="Orden de Santiago" w:history="1">
              <w:r w:rsidR="008357A5" w:rsidRPr="00DC7363">
                <w:rPr>
                  <w:rStyle w:val="Hipervnculo"/>
                  <w:b/>
                  <w:color w:val="auto"/>
                </w:rPr>
                <w:t>Orden de Santiago</w:t>
              </w:r>
            </w:hyperlink>
            <w:r w:rsidR="008357A5" w:rsidRPr="00DC7363">
              <w:rPr>
                <w:b/>
                <w:vertAlign w:val="superscript"/>
              </w:rPr>
              <w:t>*</w:t>
            </w:r>
            <w:r w:rsidR="008357A5" w:rsidRPr="00DC7363">
              <w:rPr>
                <w:b/>
              </w:rPr>
              <w:t xml:space="preserve"> o de San Jaime</w:t>
            </w:r>
          </w:p>
        </w:tc>
        <w:tc>
          <w:tcPr>
            <w:tcW w:w="2223" w:type="dxa"/>
            <w:vAlign w:val="center"/>
            <w:hideMark/>
          </w:tcPr>
          <w:p w:rsidR="008357A5" w:rsidRPr="00DC7363" w:rsidRDefault="00BD6CA1" w:rsidP="006A5C3B">
            <w:pPr>
              <w:spacing w:after="240"/>
              <w:jc w:val="center"/>
              <w:rPr>
                <w:b/>
              </w:rPr>
            </w:pPr>
            <w:hyperlink r:id="rId433" w:tooltip="Reino de León" w:history="1">
              <w:r w:rsidR="008357A5" w:rsidRPr="00DC7363">
                <w:rPr>
                  <w:rStyle w:val="Hipervnculo"/>
                  <w:b/>
                  <w:color w:val="auto"/>
                </w:rPr>
                <w:t>Reino de León</w:t>
              </w:r>
            </w:hyperlink>
          </w:p>
        </w:tc>
      </w:tr>
      <w:tr w:rsidR="008357A5" w:rsidTr="006A5C3B">
        <w:trPr>
          <w:trHeight w:val="192"/>
          <w:tblCellSpacing w:w="15" w:type="dxa"/>
        </w:trPr>
        <w:tc>
          <w:tcPr>
            <w:tcW w:w="1249" w:type="dxa"/>
            <w:vAlign w:val="center"/>
            <w:hideMark/>
          </w:tcPr>
          <w:p w:rsidR="008357A5" w:rsidRPr="00DC7363" w:rsidRDefault="008357A5" w:rsidP="006A5C3B">
            <w:pPr>
              <w:spacing w:after="240"/>
              <w:jc w:val="center"/>
              <w:rPr>
                <w:b/>
              </w:rPr>
            </w:pPr>
          </w:p>
        </w:tc>
        <w:tc>
          <w:tcPr>
            <w:tcW w:w="1370" w:type="dxa"/>
            <w:vAlign w:val="center"/>
            <w:hideMark/>
          </w:tcPr>
          <w:p w:rsidR="008357A5" w:rsidRPr="00DC7363" w:rsidRDefault="00BD6CA1" w:rsidP="006A5C3B">
            <w:pPr>
              <w:spacing w:after="240"/>
              <w:jc w:val="center"/>
              <w:rPr>
                <w:b/>
              </w:rPr>
            </w:pPr>
            <w:hyperlink r:id="rId434" w:tooltip="1173" w:history="1">
              <w:r w:rsidR="008357A5" w:rsidRPr="00DC7363">
                <w:rPr>
                  <w:rStyle w:val="Hipervnculo"/>
                  <w:b/>
                  <w:color w:val="auto"/>
                </w:rPr>
                <w:t>1173</w:t>
              </w:r>
            </w:hyperlink>
          </w:p>
        </w:tc>
        <w:tc>
          <w:tcPr>
            <w:tcW w:w="4364" w:type="dxa"/>
            <w:vAlign w:val="center"/>
            <w:hideMark/>
          </w:tcPr>
          <w:p w:rsidR="008357A5" w:rsidRPr="00DC7363" w:rsidRDefault="00BD6CA1" w:rsidP="006A5C3B">
            <w:pPr>
              <w:spacing w:after="240"/>
              <w:jc w:val="center"/>
              <w:rPr>
                <w:b/>
              </w:rPr>
            </w:pPr>
            <w:hyperlink r:id="rId435" w:tooltip="Orden de Montjoie" w:history="1">
              <w:r w:rsidR="008357A5" w:rsidRPr="00DC7363">
                <w:rPr>
                  <w:rStyle w:val="Hipervnculo"/>
                  <w:b/>
                  <w:color w:val="auto"/>
                </w:rPr>
                <w:t xml:space="preserve">Orden de </w:t>
              </w:r>
              <w:proofErr w:type="spellStart"/>
              <w:r w:rsidR="008357A5" w:rsidRPr="00DC7363">
                <w:rPr>
                  <w:rStyle w:val="Hipervnculo"/>
                  <w:b/>
                  <w:color w:val="auto"/>
                </w:rPr>
                <w:t>Montjoie</w:t>
              </w:r>
              <w:proofErr w:type="spellEnd"/>
            </w:hyperlink>
            <w:r w:rsidR="008357A5" w:rsidRPr="00DC7363">
              <w:rPr>
                <w:b/>
              </w:rPr>
              <w:t>​</w:t>
            </w:r>
          </w:p>
        </w:tc>
        <w:tc>
          <w:tcPr>
            <w:tcW w:w="2223" w:type="dxa"/>
            <w:vAlign w:val="center"/>
            <w:hideMark/>
          </w:tcPr>
          <w:p w:rsidR="008357A5" w:rsidRPr="00DC7363" w:rsidRDefault="00BD6CA1" w:rsidP="006A5C3B">
            <w:pPr>
              <w:spacing w:after="240"/>
              <w:jc w:val="center"/>
              <w:rPr>
                <w:b/>
              </w:rPr>
            </w:pPr>
            <w:hyperlink r:id="rId436" w:tooltip="Reino de Castilla" w:history="1">
              <w:r w:rsidR="008357A5" w:rsidRPr="00DC7363">
                <w:rPr>
                  <w:rStyle w:val="Hipervnculo"/>
                  <w:b/>
                  <w:color w:val="auto"/>
                </w:rPr>
                <w:t>Reino de Castilla</w:t>
              </w:r>
            </w:hyperlink>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437" w:tooltip="1170" w:history="1">
              <w:r w:rsidR="008357A5" w:rsidRPr="00DC7363">
                <w:rPr>
                  <w:rStyle w:val="Hipervnculo"/>
                  <w:b/>
                  <w:color w:val="auto"/>
                </w:rPr>
                <w:t>1170</w:t>
              </w:r>
            </w:hyperlink>
          </w:p>
        </w:tc>
        <w:tc>
          <w:tcPr>
            <w:tcW w:w="1370" w:type="dxa"/>
            <w:vAlign w:val="center"/>
            <w:hideMark/>
          </w:tcPr>
          <w:p w:rsidR="008357A5" w:rsidRPr="00DC7363" w:rsidRDefault="00BD6CA1" w:rsidP="006A5C3B">
            <w:pPr>
              <w:spacing w:after="240"/>
              <w:jc w:val="center"/>
              <w:rPr>
                <w:b/>
              </w:rPr>
            </w:pPr>
            <w:hyperlink r:id="rId438" w:tooltip="1176" w:history="1">
              <w:r w:rsidR="008357A5" w:rsidRPr="00DC7363">
                <w:rPr>
                  <w:rStyle w:val="Hipervnculo"/>
                  <w:b/>
                  <w:color w:val="auto"/>
                </w:rPr>
                <w:t>1176</w:t>
              </w:r>
            </w:hyperlink>
          </w:p>
        </w:tc>
        <w:tc>
          <w:tcPr>
            <w:tcW w:w="4364" w:type="dxa"/>
            <w:vAlign w:val="center"/>
            <w:hideMark/>
          </w:tcPr>
          <w:p w:rsidR="008357A5" w:rsidRPr="00DC7363" w:rsidRDefault="00BD6CA1" w:rsidP="006A5C3B">
            <w:pPr>
              <w:spacing w:after="240"/>
              <w:jc w:val="center"/>
              <w:rPr>
                <w:b/>
              </w:rPr>
            </w:pPr>
            <w:hyperlink r:id="rId439" w:tooltip="Orden de Avis" w:history="1">
              <w:r w:rsidR="008357A5" w:rsidRPr="00DC7363">
                <w:rPr>
                  <w:rStyle w:val="Hipervnculo"/>
                  <w:b/>
                  <w:color w:val="auto"/>
                </w:rPr>
                <w:t>Orden de Avis</w:t>
              </w:r>
            </w:hyperlink>
            <w:r w:rsidR="008357A5" w:rsidRPr="00DC7363">
              <w:rPr>
                <w:b/>
              </w:rPr>
              <w:t>​</w:t>
            </w:r>
          </w:p>
        </w:tc>
        <w:tc>
          <w:tcPr>
            <w:tcW w:w="2223" w:type="dxa"/>
            <w:vAlign w:val="center"/>
            <w:hideMark/>
          </w:tcPr>
          <w:p w:rsidR="008357A5" w:rsidRPr="00DC7363" w:rsidRDefault="00BD6CA1" w:rsidP="006A5C3B">
            <w:pPr>
              <w:spacing w:after="240"/>
              <w:jc w:val="center"/>
              <w:rPr>
                <w:b/>
              </w:rPr>
            </w:pPr>
            <w:hyperlink r:id="rId440" w:tooltip="Portugal" w:history="1">
              <w:r w:rsidR="008357A5" w:rsidRPr="00DC7363">
                <w:rPr>
                  <w:rStyle w:val="Hipervnculo"/>
                  <w:b/>
                  <w:color w:val="auto"/>
                </w:rPr>
                <w:t>Portugal</w:t>
              </w:r>
            </w:hyperlink>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441" w:tooltip="1174" w:history="1">
              <w:r w:rsidR="008357A5" w:rsidRPr="00DC7363">
                <w:rPr>
                  <w:rStyle w:val="Hipervnculo"/>
                  <w:b/>
                  <w:color w:val="auto"/>
                </w:rPr>
                <w:t>1174</w:t>
              </w:r>
            </w:hyperlink>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42" w:tooltip="Orden de Alcalá de la Selva" w:history="1">
              <w:r w:rsidR="008357A5" w:rsidRPr="00DC7363">
                <w:rPr>
                  <w:rStyle w:val="Hipervnculo"/>
                  <w:b/>
                  <w:color w:val="auto"/>
                </w:rPr>
                <w:t>Orden de Alcalá de la Selva</w:t>
              </w:r>
            </w:hyperlink>
          </w:p>
        </w:tc>
        <w:tc>
          <w:tcPr>
            <w:tcW w:w="2223" w:type="dxa"/>
            <w:vAlign w:val="center"/>
            <w:hideMark/>
          </w:tcPr>
          <w:p w:rsidR="008357A5" w:rsidRPr="00DC7363" w:rsidRDefault="00BD6CA1" w:rsidP="006A5C3B">
            <w:pPr>
              <w:spacing w:after="240"/>
              <w:jc w:val="center"/>
              <w:rPr>
                <w:b/>
              </w:rPr>
            </w:pPr>
            <w:hyperlink r:id="rId443" w:tooltip="Corona de Aragón" w:history="1">
              <w:r w:rsidR="008357A5" w:rsidRPr="00DC7363">
                <w:rPr>
                  <w:rStyle w:val="Hipervnculo"/>
                  <w:b/>
                  <w:color w:val="auto"/>
                </w:rPr>
                <w:t>Corona de Aragón</w:t>
              </w:r>
            </w:hyperlink>
          </w:p>
        </w:tc>
      </w:tr>
      <w:tr w:rsidR="008357A5" w:rsidTr="006A5C3B">
        <w:trPr>
          <w:trHeight w:val="192"/>
          <w:tblCellSpacing w:w="15" w:type="dxa"/>
        </w:trPr>
        <w:tc>
          <w:tcPr>
            <w:tcW w:w="1249" w:type="dxa"/>
            <w:vAlign w:val="center"/>
            <w:hideMark/>
          </w:tcPr>
          <w:p w:rsidR="008357A5" w:rsidRPr="00DC7363" w:rsidRDefault="00BD6CA1" w:rsidP="006A5C3B">
            <w:pPr>
              <w:spacing w:after="240"/>
              <w:jc w:val="center"/>
              <w:rPr>
                <w:b/>
              </w:rPr>
            </w:pPr>
            <w:hyperlink r:id="rId444" w:tooltip="1176" w:history="1">
              <w:r w:rsidR="008357A5" w:rsidRPr="00DC7363">
                <w:rPr>
                  <w:rStyle w:val="Hipervnculo"/>
                  <w:b/>
                  <w:color w:val="auto"/>
                </w:rPr>
                <w:t>1176</w:t>
              </w:r>
            </w:hyperlink>
          </w:p>
        </w:tc>
        <w:tc>
          <w:tcPr>
            <w:tcW w:w="1370" w:type="dxa"/>
            <w:vAlign w:val="center"/>
            <w:hideMark/>
          </w:tcPr>
          <w:p w:rsidR="008357A5" w:rsidRPr="00DC7363" w:rsidRDefault="008357A5" w:rsidP="006A5C3B">
            <w:pPr>
              <w:spacing w:after="240"/>
              <w:jc w:val="center"/>
              <w:rPr>
                <w:b/>
              </w:rPr>
            </w:pPr>
            <w:r w:rsidRPr="00DC7363">
              <w:rPr>
                <w:b/>
              </w:rPr>
              <w:t>1177</w:t>
            </w:r>
          </w:p>
        </w:tc>
        <w:tc>
          <w:tcPr>
            <w:tcW w:w="4364" w:type="dxa"/>
            <w:vAlign w:val="center"/>
            <w:hideMark/>
          </w:tcPr>
          <w:p w:rsidR="008357A5" w:rsidRPr="00DC7363" w:rsidRDefault="00BD6CA1" w:rsidP="006A5C3B">
            <w:pPr>
              <w:spacing w:after="240"/>
              <w:jc w:val="center"/>
              <w:rPr>
                <w:b/>
              </w:rPr>
            </w:pPr>
            <w:hyperlink r:id="rId445" w:tooltip="Orden de Alcántara" w:history="1">
              <w:r w:rsidR="008357A5" w:rsidRPr="00DC7363">
                <w:rPr>
                  <w:rStyle w:val="Hipervnculo"/>
                  <w:b/>
                  <w:color w:val="auto"/>
                </w:rPr>
                <w:t>Orden de Alcántara</w:t>
              </w:r>
            </w:hyperlink>
            <w:r w:rsidR="008357A5" w:rsidRPr="00DC7363">
              <w:rPr>
                <w:b/>
                <w:vertAlign w:val="superscript"/>
              </w:rPr>
              <w:t>*</w:t>
            </w:r>
          </w:p>
        </w:tc>
        <w:tc>
          <w:tcPr>
            <w:tcW w:w="2223" w:type="dxa"/>
            <w:vAlign w:val="center"/>
            <w:hideMark/>
          </w:tcPr>
          <w:p w:rsidR="008357A5" w:rsidRPr="00DC7363" w:rsidRDefault="00BD6CA1" w:rsidP="006A5C3B">
            <w:pPr>
              <w:spacing w:after="240"/>
              <w:jc w:val="center"/>
              <w:rPr>
                <w:b/>
              </w:rPr>
            </w:pPr>
            <w:hyperlink r:id="rId446" w:tooltip="Reino de León" w:history="1">
              <w:r w:rsidR="008357A5" w:rsidRPr="00DC7363">
                <w:rPr>
                  <w:rStyle w:val="Hipervnculo"/>
                  <w:b/>
                  <w:color w:val="auto"/>
                </w:rPr>
                <w:t>Reino de León</w:t>
              </w:r>
            </w:hyperlink>
          </w:p>
        </w:tc>
      </w:tr>
      <w:tr w:rsidR="008357A5" w:rsidTr="006A5C3B">
        <w:trPr>
          <w:trHeight w:val="192"/>
          <w:tblCellSpacing w:w="15" w:type="dxa"/>
        </w:trPr>
        <w:tc>
          <w:tcPr>
            <w:tcW w:w="1249" w:type="dxa"/>
            <w:vAlign w:val="center"/>
            <w:hideMark/>
          </w:tcPr>
          <w:p w:rsidR="008357A5" w:rsidRPr="00DC7363" w:rsidRDefault="008357A5" w:rsidP="006A5C3B">
            <w:pPr>
              <w:spacing w:after="240"/>
              <w:jc w:val="center"/>
              <w:rPr>
                <w:b/>
              </w:rPr>
            </w:pPr>
            <w:r w:rsidRPr="00DC7363">
              <w:rPr>
                <w:b/>
              </w:rPr>
              <w:t>1198</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47" w:tooltip="Orden Teutónica" w:history="1">
              <w:r w:rsidR="008357A5" w:rsidRPr="00DC7363">
                <w:rPr>
                  <w:rStyle w:val="Hipervnculo"/>
                  <w:b/>
                  <w:color w:val="auto"/>
                </w:rPr>
                <w:t>Orden Teutónica</w:t>
              </w:r>
            </w:hyperlink>
          </w:p>
        </w:tc>
        <w:tc>
          <w:tcPr>
            <w:tcW w:w="2223" w:type="dxa"/>
            <w:vAlign w:val="center"/>
            <w:hideMark/>
          </w:tcPr>
          <w:p w:rsidR="008357A5" w:rsidRPr="00DC7363" w:rsidRDefault="00BD6CA1" w:rsidP="006A5C3B">
            <w:pPr>
              <w:spacing w:after="240"/>
              <w:jc w:val="center"/>
              <w:rPr>
                <w:b/>
              </w:rPr>
            </w:pPr>
            <w:hyperlink r:id="rId448" w:tooltip="Alemania" w:history="1">
              <w:r w:rsidR="008357A5" w:rsidRPr="00DC7363">
                <w:rPr>
                  <w:rStyle w:val="Hipervnculo"/>
                  <w:b/>
                  <w:color w:val="auto"/>
                </w:rPr>
                <w:t>Alemania</w:t>
              </w:r>
            </w:hyperlink>
          </w:p>
        </w:tc>
      </w:tr>
      <w:tr w:rsidR="008357A5" w:rsidTr="006A5C3B">
        <w:trPr>
          <w:trHeight w:val="192"/>
          <w:tblCellSpacing w:w="15" w:type="dxa"/>
        </w:trPr>
        <w:tc>
          <w:tcPr>
            <w:tcW w:w="1249" w:type="dxa"/>
            <w:vAlign w:val="center"/>
            <w:hideMark/>
          </w:tcPr>
          <w:p w:rsidR="008357A5" w:rsidRPr="00DC7363" w:rsidRDefault="008357A5" w:rsidP="006A5C3B">
            <w:pPr>
              <w:spacing w:after="240"/>
              <w:jc w:val="center"/>
              <w:rPr>
                <w:b/>
              </w:rPr>
            </w:pPr>
          </w:p>
        </w:tc>
        <w:tc>
          <w:tcPr>
            <w:tcW w:w="1370" w:type="dxa"/>
            <w:vAlign w:val="center"/>
            <w:hideMark/>
          </w:tcPr>
          <w:p w:rsidR="008357A5" w:rsidRPr="00DC7363" w:rsidRDefault="008357A5" w:rsidP="006A5C3B">
            <w:pPr>
              <w:spacing w:after="240"/>
              <w:jc w:val="center"/>
              <w:rPr>
                <w:b/>
              </w:rPr>
            </w:pPr>
            <w:r w:rsidRPr="00DC7363">
              <w:rPr>
                <w:b/>
              </w:rPr>
              <w:t>1202</w:t>
            </w:r>
          </w:p>
        </w:tc>
        <w:tc>
          <w:tcPr>
            <w:tcW w:w="4364" w:type="dxa"/>
            <w:vAlign w:val="center"/>
            <w:hideMark/>
          </w:tcPr>
          <w:p w:rsidR="008357A5" w:rsidRPr="00DC7363" w:rsidRDefault="00BD6CA1" w:rsidP="006A5C3B">
            <w:pPr>
              <w:spacing w:after="240"/>
              <w:jc w:val="center"/>
              <w:rPr>
                <w:b/>
              </w:rPr>
            </w:pPr>
            <w:hyperlink r:id="rId449" w:tooltip="Hermanos Livonios de la Espada" w:history="1">
              <w:r w:rsidR="008357A5" w:rsidRPr="00DC7363">
                <w:rPr>
                  <w:rStyle w:val="Hipervnculo"/>
                  <w:b/>
                  <w:color w:val="auto"/>
                </w:rPr>
                <w:t>Hermanos Livonios de la Espada</w:t>
              </w:r>
            </w:hyperlink>
          </w:p>
        </w:tc>
        <w:tc>
          <w:tcPr>
            <w:tcW w:w="2223" w:type="dxa"/>
            <w:vAlign w:val="center"/>
            <w:hideMark/>
          </w:tcPr>
          <w:p w:rsidR="008357A5" w:rsidRPr="00DC7363" w:rsidRDefault="00BD6CA1" w:rsidP="006A5C3B">
            <w:pPr>
              <w:spacing w:after="240"/>
              <w:jc w:val="center"/>
              <w:rPr>
                <w:b/>
              </w:rPr>
            </w:pPr>
            <w:hyperlink r:id="rId450" w:tooltip="Livonia" w:history="1">
              <w:r w:rsidR="008357A5" w:rsidRPr="00DC7363">
                <w:rPr>
                  <w:rStyle w:val="Hipervnculo"/>
                  <w:b/>
                  <w:color w:val="auto"/>
                </w:rPr>
                <w:t>Livonia</w:t>
              </w:r>
            </w:hyperlink>
          </w:p>
        </w:tc>
      </w:tr>
      <w:tr w:rsidR="008357A5" w:rsidTr="006A5C3B">
        <w:trPr>
          <w:trHeight w:val="192"/>
          <w:tblCellSpacing w:w="15" w:type="dxa"/>
        </w:trPr>
        <w:tc>
          <w:tcPr>
            <w:tcW w:w="1249" w:type="dxa"/>
            <w:vAlign w:val="center"/>
            <w:hideMark/>
          </w:tcPr>
          <w:p w:rsidR="008357A5" w:rsidRPr="00DC7363" w:rsidRDefault="008357A5" w:rsidP="006A5C3B">
            <w:pPr>
              <w:spacing w:after="240"/>
              <w:jc w:val="center"/>
              <w:rPr>
                <w:b/>
              </w:rPr>
            </w:pPr>
          </w:p>
        </w:tc>
        <w:tc>
          <w:tcPr>
            <w:tcW w:w="1370" w:type="dxa"/>
            <w:vAlign w:val="center"/>
            <w:hideMark/>
          </w:tcPr>
          <w:p w:rsidR="008357A5" w:rsidRPr="00DC7363" w:rsidRDefault="008357A5" w:rsidP="006A5C3B">
            <w:pPr>
              <w:spacing w:after="240"/>
              <w:jc w:val="center"/>
              <w:rPr>
                <w:b/>
              </w:rPr>
            </w:pPr>
            <w:r w:rsidRPr="00DC7363">
              <w:rPr>
                <w:b/>
              </w:rPr>
              <w:t>Entre 1216 y 1228</w:t>
            </w:r>
          </w:p>
        </w:tc>
        <w:tc>
          <w:tcPr>
            <w:tcW w:w="4364" w:type="dxa"/>
            <w:vAlign w:val="center"/>
            <w:hideMark/>
          </w:tcPr>
          <w:p w:rsidR="008357A5" w:rsidRPr="00DC7363" w:rsidRDefault="00BD6CA1" w:rsidP="006A5C3B">
            <w:pPr>
              <w:spacing w:after="240"/>
              <w:jc w:val="center"/>
              <w:rPr>
                <w:b/>
              </w:rPr>
            </w:pPr>
            <w:hyperlink r:id="rId451" w:tooltip="Orden de Dobrin" w:history="1">
              <w:r w:rsidR="008357A5" w:rsidRPr="00DC7363">
                <w:rPr>
                  <w:rStyle w:val="Hipervnculo"/>
                  <w:b/>
                  <w:color w:val="auto"/>
                </w:rPr>
                <w:t xml:space="preserve">Orden de </w:t>
              </w:r>
              <w:proofErr w:type="spellStart"/>
              <w:r w:rsidR="008357A5" w:rsidRPr="00DC7363">
                <w:rPr>
                  <w:rStyle w:val="Hipervnculo"/>
                  <w:b/>
                  <w:color w:val="auto"/>
                </w:rPr>
                <w:t>Dobrin</w:t>
              </w:r>
              <w:proofErr w:type="spellEnd"/>
            </w:hyperlink>
            <w:r w:rsidR="008357A5" w:rsidRPr="00DC7363">
              <w:rPr>
                <w:b/>
              </w:rPr>
              <w:t>​</w:t>
            </w:r>
          </w:p>
        </w:tc>
        <w:tc>
          <w:tcPr>
            <w:tcW w:w="2223" w:type="dxa"/>
            <w:vAlign w:val="center"/>
            <w:hideMark/>
          </w:tcPr>
          <w:p w:rsidR="008357A5" w:rsidRPr="00DC7363" w:rsidRDefault="00BD6CA1" w:rsidP="006A5C3B">
            <w:pPr>
              <w:spacing w:after="240"/>
              <w:jc w:val="center"/>
              <w:rPr>
                <w:b/>
              </w:rPr>
            </w:pPr>
            <w:hyperlink r:id="rId452" w:tooltip="Polonia" w:history="1">
              <w:r w:rsidR="008357A5" w:rsidRPr="00DC7363">
                <w:rPr>
                  <w:rStyle w:val="Hipervnculo"/>
                  <w:b/>
                  <w:color w:val="auto"/>
                </w:rPr>
                <w:t>Polonia</w:t>
              </w:r>
            </w:hyperlink>
          </w:p>
        </w:tc>
      </w:tr>
      <w:tr w:rsidR="008357A5" w:rsidTr="006A5C3B">
        <w:trPr>
          <w:trHeight w:val="192"/>
          <w:tblCellSpacing w:w="15" w:type="dxa"/>
        </w:trPr>
        <w:tc>
          <w:tcPr>
            <w:tcW w:w="1249" w:type="dxa"/>
            <w:vAlign w:val="center"/>
            <w:hideMark/>
          </w:tcPr>
          <w:p w:rsidR="008357A5" w:rsidRPr="00DC7363" w:rsidRDefault="008357A5" w:rsidP="006A5C3B">
            <w:pPr>
              <w:spacing w:after="240"/>
              <w:jc w:val="center"/>
              <w:rPr>
                <w:b/>
              </w:rPr>
            </w:pPr>
          </w:p>
        </w:tc>
        <w:tc>
          <w:tcPr>
            <w:tcW w:w="1370" w:type="dxa"/>
            <w:vAlign w:val="center"/>
            <w:hideMark/>
          </w:tcPr>
          <w:p w:rsidR="008357A5" w:rsidRPr="00DC7363" w:rsidRDefault="008357A5" w:rsidP="006A5C3B">
            <w:pPr>
              <w:spacing w:after="240"/>
              <w:jc w:val="center"/>
              <w:rPr>
                <w:b/>
              </w:rPr>
            </w:pPr>
            <w:r w:rsidRPr="00DC7363">
              <w:rPr>
                <w:b/>
              </w:rPr>
              <w:t>1226</w:t>
            </w:r>
          </w:p>
        </w:tc>
        <w:tc>
          <w:tcPr>
            <w:tcW w:w="4364" w:type="dxa"/>
            <w:vAlign w:val="center"/>
            <w:hideMark/>
          </w:tcPr>
          <w:p w:rsidR="008357A5" w:rsidRPr="00DC7363" w:rsidRDefault="00BD6CA1" w:rsidP="006A5C3B">
            <w:pPr>
              <w:spacing w:after="240"/>
              <w:jc w:val="center"/>
              <w:rPr>
                <w:b/>
              </w:rPr>
            </w:pPr>
            <w:hyperlink r:id="rId453" w:tooltip="Orden de la Espada" w:history="1">
              <w:r w:rsidR="008357A5" w:rsidRPr="00DC7363">
                <w:rPr>
                  <w:rStyle w:val="Hipervnculo"/>
                  <w:b/>
                  <w:color w:val="auto"/>
                </w:rPr>
                <w:t>Orden de la Espada</w:t>
              </w:r>
            </w:hyperlink>
          </w:p>
        </w:tc>
        <w:tc>
          <w:tcPr>
            <w:tcW w:w="2223" w:type="dxa"/>
            <w:vAlign w:val="center"/>
            <w:hideMark/>
          </w:tcPr>
          <w:p w:rsidR="008357A5" w:rsidRPr="00DC7363" w:rsidRDefault="008357A5" w:rsidP="006A5C3B">
            <w:pPr>
              <w:spacing w:after="240"/>
              <w:jc w:val="center"/>
              <w:rPr>
                <w:b/>
              </w:rPr>
            </w:pPr>
          </w:p>
        </w:tc>
      </w:tr>
      <w:tr w:rsidR="008357A5" w:rsidTr="006A5C3B">
        <w:trPr>
          <w:trHeight w:val="192"/>
          <w:tblCellSpacing w:w="15" w:type="dxa"/>
        </w:trPr>
        <w:tc>
          <w:tcPr>
            <w:tcW w:w="1249" w:type="dxa"/>
            <w:vAlign w:val="center"/>
            <w:hideMark/>
          </w:tcPr>
          <w:p w:rsidR="008357A5" w:rsidRPr="00DC7363" w:rsidRDefault="008357A5" w:rsidP="006A5C3B">
            <w:pPr>
              <w:spacing w:after="240"/>
              <w:jc w:val="center"/>
              <w:rPr>
                <w:b/>
              </w:rPr>
            </w:pPr>
          </w:p>
        </w:tc>
        <w:tc>
          <w:tcPr>
            <w:tcW w:w="1370" w:type="dxa"/>
            <w:vAlign w:val="center"/>
            <w:hideMark/>
          </w:tcPr>
          <w:p w:rsidR="008357A5" w:rsidRPr="00DC7363" w:rsidRDefault="008357A5" w:rsidP="006A5C3B">
            <w:pPr>
              <w:spacing w:after="240"/>
              <w:jc w:val="center"/>
              <w:rPr>
                <w:b/>
              </w:rPr>
            </w:pPr>
            <w:r w:rsidRPr="00DC7363">
              <w:rPr>
                <w:b/>
              </w:rPr>
              <w:t>1227</w:t>
            </w:r>
          </w:p>
        </w:tc>
        <w:tc>
          <w:tcPr>
            <w:tcW w:w="4364" w:type="dxa"/>
            <w:vAlign w:val="center"/>
            <w:hideMark/>
          </w:tcPr>
          <w:p w:rsidR="008357A5" w:rsidRPr="00DC7363" w:rsidRDefault="00BD6CA1" w:rsidP="006A5C3B">
            <w:pPr>
              <w:spacing w:after="240"/>
              <w:jc w:val="center"/>
              <w:rPr>
                <w:b/>
              </w:rPr>
            </w:pPr>
            <w:hyperlink r:id="rId454" w:tooltip="Orden de los Caballeros de Santo Tomás (aún no redactado)" w:history="1">
              <w:r w:rsidR="008357A5" w:rsidRPr="00DC7363">
                <w:rPr>
                  <w:rStyle w:val="Hipervnculo"/>
                  <w:b/>
                  <w:color w:val="auto"/>
                </w:rPr>
                <w:t>Orden de los Caballeros de Santo Tomás</w:t>
              </w:r>
            </w:hyperlink>
          </w:p>
        </w:tc>
        <w:tc>
          <w:tcPr>
            <w:tcW w:w="2223" w:type="dxa"/>
            <w:vAlign w:val="center"/>
            <w:hideMark/>
          </w:tcPr>
          <w:p w:rsidR="008357A5" w:rsidRPr="00DC7363" w:rsidRDefault="008357A5" w:rsidP="006A5C3B">
            <w:pPr>
              <w:spacing w:after="240"/>
              <w:jc w:val="center"/>
              <w:rPr>
                <w:b/>
              </w:rPr>
            </w:pPr>
          </w:p>
        </w:tc>
      </w:tr>
      <w:tr w:rsidR="008357A5" w:rsidTr="006A5C3B">
        <w:trPr>
          <w:trHeight w:val="700"/>
          <w:tblCellSpacing w:w="15" w:type="dxa"/>
        </w:trPr>
        <w:tc>
          <w:tcPr>
            <w:tcW w:w="1249" w:type="dxa"/>
            <w:vAlign w:val="center"/>
            <w:hideMark/>
          </w:tcPr>
          <w:p w:rsidR="008357A5" w:rsidRPr="00DC7363" w:rsidRDefault="008357A5" w:rsidP="006A5C3B">
            <w:pPr>
              <w:spacing w:after="240"/>
              <w:jc w:val="center"/>
              <w:rPr>
                <w:b/>
              </w:rPr>
            </w:pPr>
          </w:p>
        </w:tc>
        <w:tc>
          <w:tcPr>
            <w:tcW w:w="1370" w:type="dxa"/>
            <w:vAlign w:val="center"/>
            <w:hideMark/>
          </w:tcPr>
          <w:p w:rsidR="008357A5" w:rsidRPr="00DC7363" w:rsidRDefault="008357A5" w:rsidP="006A5C3B">
            <w:pPr>
              <w:spacing w:after="240"/>
              <w:jc w:val="center"/>
              <w:rPr>
                <w:b/>
              </w:rPr>
            </w:pPr>
            <w:r w:rsidRPr="00DC7363">
              <w:rPr>
                <w:b/>
              </w:rPr>
              <w:t>1261</w:t>
            </w:r>
          </w:p>
        </w:tc>
        <w:tc>
          <w:tcPr>
            <w:tcW w:w="4364" w:type="dxa"/>
            <w:vAlign w:val="center"/>
            <w:hideMark/>
          </w:tcPr>
          <w:p w:rsidR="008357A5" w:rsidRPr="00DC7363" w:rsidRDefault="00BD6CA1" w:rsidP="006A5C3B">
            <w:pPr>
              <w:spacing w:after="240"/>
              <w:jc w:val="center"/>
              <w:rPr>
                <w:b/>
              </w:rPr>
            </w:pPr>
            <w:hyperlink r:id="rId455" w:tooltip="Orden de la Bendita Virgen María (aún no redactado)" w:history="1">
              <w:r w:rsidR="008357A5" w:rsidRPr="00DC7363">
                <w:rPr>
                  <w:rStyle w:val="Hipervnculo"/>
                  <w:b/>
                  <w:color w:val="auto"/>
                </w:rPr>
                <w:t>Orden de la Bendita Virgen María</w:t>
              </w:r>
            </w:hyperlink>
          </w:p>
        </w:tc>
        <w:tc>
          <w:tcPr>
            <w:tcW w:w="2223" w:type="dxa"/>
            <w:vAlign w:val="center"/>
            <w:hideMark/>
          </w:tcPr>
          <w:p w:rsidR="008357A5" w:rsidRPr="00DC7363" w:rsidRDefault="008357A5" w:rsidP="006A5C3B">
            <w:pPr>
              <w:spacing w:after="240"/>
              <w:jc w:val="center"/>
              <w:rPr>
                <w:b/>
              </w:rPr>
            </w:pPr>
          </w:p>
        </w:tc>
      </w:tr>
      <w:tr w:rsidR="008357A5" w:rsidTr="006A5C3B">
        <w:trPr>
          <w:trHeight w:val="1059"/>
          <w:tblCellSpacing w:w="15" w:type="dxa"/>
        </w:trPr>
        <w:tc>
          <w:tcPr>
            <w:tcW w:w="1249" w:type="dxa"/>
            <w:vAlign w:val="center"/>
            <w:hideMark/>
          </w:tcPr>
          <w:p w:rsidR="008357A5" w:rsidRPr="00DC7363" w:rsidRDefault="008357A5" w:rsidP="006A5C3B">
            <w:pPr>
              <w:spacing w:after="240"/>
              <w:jc w:val="center"/>
              <w:rPr>
                <w:b/>
              </w:rPr>
            </w:pPr>
          </w:p>
        </w:tc>
        <w:tc>
          <w:tcPr>
            <w:tcW w:w="1370" w:type="dxa"/>
            <w:vAlign w:val="center"/>
            <w:hideMark/>
          </w:tcPr>
          <w:p w:rsidR="008357A5" w:rsidRPr="00DC7363" w:rsidRDefault="008357A5" w:rsidP="006A5C3B">
            <w:pPr>
              <w:spacing w:after="240"/>
              <w:jc w:val="center"/>
              <w:rPr>
                <w:b/>
              </w:rPr>
            </w:pPr>
            <w:r w:rsidRPr="00DC7363">
              <w:rPr>
                <w:b/>
              </w:rPr>
              <w:t>Década de 1270</w:t>
            </w:r>
          </w:p>
        </w:tc>
        <w:tc>
          <w:tcPr>
            <w:tcW w:w="4364" w:type="dxa"/>
            <w:vAlign w:val="center"/>
            <w:hideMark/>
          </w:tcPr>
          <w:p w:rsidR="008357A5" w:rsidRPr="00DC7363" w:rsidRDefault="00BD6CA1" w:rsidP="006A5C3B">
            <w:pPr>
              <w:spacing w:after="240"/>
              <w:jc w:val="center"/>
              <w:rPr>
                <w:b/>
              </w:rPr>
            </w:pPr>
            <w:hyperlink r:id="rId456" w:tooltip="Orden de Santa María de España" w:history="1">
              <w:r w:rsidR="008357A5" w:rsidRPr="00DC7363">
                <w:rPr>
                  <w:rStyle w:val="Hipervnculo"/>
                  <w:b/>
                  <w:color w:val="auto"/>
                </w:rPr>
                <w:t>Orden de Santa María de España</w:t>
              </w:r>
            </w:hyperlink>
          </w:p>
        </w:tc>
        <w:tc>
          <w:tcPr>
            <w:tcW w:w="2223" w:type="dxa"/>
            <w:vAlign w:val="center"/>
            <w:hideMark/>
          </w:tcPr>
          <w:p w:rsidR="008357A5" w:rsidRPr="00DC7363" w:rsidRDefault="00BD6CA1" w:rsidP="006A5C3B">
            <w:pPr>
              <w:spacing w:after="240"/>
              <w:jc w:val="center"/>
              <w:rPr>
                <w:b/>
              </w:rPr>
            </w:pPr>
            <w:hyperlink r:id="rId457" w:tooltip="Cartagena (España)" w:history="1">
              <w:r w:rsidR="008357A5" w:rsidRPr="00DC7363">
                <w:rPr>
                  <w:rStyle w:val="Hipervnculo"/>
                  <w:b/>
                  <w:color w:val="auto"/>
                </w:rPr>
                <w:t>Cartagena</w:t>
              </w:r>
            </w:hyperlink>
          </w:p>
        </w:tc>
      </w:tr>
      <w:tr w:rsidR="008357A5" w:rsidTr="006A5C3B">
        <w:trPr>
          <w:trHeight w:val="680"/>
          <w:tblCellSpacing w:w="15" w:type="dxa"/>
        </w:trPr>
        <w:tc>
          <w:tcPr>
            <w:tcW w:w="1249" w:type="dxa"/>
            <w:vAlign w:val="center"/>
            <w:hideMark/>
          </w:tcPr>
          <w:p w:rsidR="008357A5" w:rsidRPr="00DC7363" w:rsidRDefault="008357A5" w:rsidP="006A5C3B">
            <w:pPr>
              <w:spacing w:after="240"/>
              <w:jc w:val="center"/>
              <w:rPr>
                <w:b/>
              </w:rPr>
            </w:pPr>
            <w:r w:rsidRPr="00DC7363">
              <w:rPr>
                <w:b/>
              </w:rPr>
              <w:t>1272</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58" w:tooltip="Orden de la Luna Creciente" w:history="1">
              <w:r w:rsidR="008357A5" w:rsidRPr="00DC7363">
                <w:rPr>
                  <w:rStyle w:val="Hipervnculo"/>
                  <w:b/>
                  <w:color w:val="auto"/>
                </w:rPr>
                <w:t>Orden de la Luna Creciente</w:t>
              </w:r>
            </w:hyperlink>
          </w:p>
        </w:tc>
        <w:tc>
          <w:tcPr>
            <w:tcW w:w="2223" w:type="dxa"/>
            <w:vAlign w:val="center"/>
            <w:hideMark/>
          </w:tcPr>
          <w:p w:rsidR="008357A5" w:rsidRPr="00DC7363" w:rsidRDefault="00BD6CA1" w:rsidP="006A5C3B">
            <w:pPr>
              <w:spacing w:after="240"/>
              <w:jc w:val="center"/>
              <w:rPr>
                <w:b/>
              </w:rPr>
            </w:pPr>
            <w:hyperlink r:id="rId459" w:tooltip="Nápoles" w:history="1">
              <w:r w:rsidR="008357A5" w:rsidRPr="00DC7363">
                <w:rPr>
                  <w:rStyle w:val="Hipervnculo"/>
                  <w:b/>
                  <w:color w:val="auto"/>
                </w:rPr>
                <w:t>Nápoles</w:t>
              </w:r>
            </w:hyperlink>
          </w:p>
        </w:tc>
      </w:tr>
      <w:tr w:rsidR="008357A5" w:rsidTr="006A5C3B">
        <w:trPr>
          <w:trHeight w:val="905"/>
          <w:tblCellSpacing w:w="15" w:type="dxa"/>
        </w:trPr>
        <w:tc>
          <w:tcPr>
            <w:tcW w:w="1249" w:type="dxa"/>
            <w:vAlign w:val="center"/>
            <w:hideMark/>
          </w:tcPr>
          <w:p w:rsidR="008357A5" w:rsidRPr="00DC7363" w:rsidRDefault="008357A5" w:rsidP="006A5C3B">
            <w:pPr>
              <w:spacing w:after="240"/>
              <w:jc w:val="center"/>
              <w:rPr>
                <w:b/>
              </w:rPr>
            </w:pPr>
            <w:r w:rsidRPr="00DC7363">
              <w:rPr>
                <w:b/>
              </w:rPr>
              <w:t>1201</w:t>
            </w:r>
          </w:p>
        </w:tc>
        <w:tc>
          <w:tcPr>
            <w:tcW w:w="1370" w:type="dxa"/>
            <w:vAlign w:val="center"/>
            <w:hideMark/>
          </w:tcPr>
          <w:p w:rsidR="008357A5" w:rsidRPr="00DC7363" w:rsidRDefault="008357A5" w:rsidP="006A5C3B">
            <w:pPr>
              <w:spacing w:after="240"/>
              <w:jc w:val="center"/>
              <w:rPr>
                <w:b/>
              </w:rPr>
            </w:pPr>
            <w:r w:rsidRPr="00DC7363">
              <w:rPr>
                <w:b/>
              </w:rPr>
              <w:t>Década de 1290</w:t>
            </w:r>
          </w:p>
        </w:tc>
        <w:tc>
          <w:tcPr>
            <w:tcW w:w="4364" w:type="dxa"/>
            <w:vAlign w:val="center"/>
            <w:hideMark/>
          </w:tcPr>
          <w:p w:rsidR="008357A5" w:rsidRPr="00DC7363" w:rsidRDefault="00BD6CA1" w:rsidP="006A5C3B">
            <w:pPr>
              <w:spacing w:after="240"/>
              <w:jc w:val="center"/>
              <w:rPr>
                <w:b/>
              </w:rPr>
            </w:pPr>
            <w:hyperlink r:id="rId460" w:tooltip="Orden de San Jorge de Alfama" w:history="1">
              <w:r w:rsidR="008357A5" w:rsidRPr="00DC7363">
                <w:rPr>
                  <w:rStyle w:val="Hipervnculo"/>
                  <w:b/>
                  <w:color w:val="auto"/>
                </w:rPr>
                <w:t xml:space="preserve">Orden de San Jorge de </w:t>
              </w:r>
              <w:proofErr w:type="spellStart"/>
              <w:r w:rsidR="008357A5" w:rsidRPr="00DC7363">
                <w:rPr>
                  <w:rStyle w:val="Hipervnculo"/>
                  <w:b/>
                  <w:color w:val="auto"/>
                </w:rPr>
                <w:t>Alfama</w:t>
              </w:r>
              <w:proofErr w:type="spellEnd"/>
            </w:hyperlink>
          </w:p>
        </w:tc>
        <w:tc>
          <w:tcPr>
            <w:tcW w:w="2223" w:type="dxa"/>
            <w:vAlign w:val="center"/>
            <w:hideMark/>
          </w:tcPr>
          <w:p w:rsidR="008357A5" w:rsidRPr="00DC7363" w:rsidRDefault="00BD6CA1" w:rsidP="006A5C3B">
            <w:pPr>
              <w:spacing w:after="240"/>
              <w:jc w:val="center"/>
              <w:rPr>
                <w:b/>
              </w:rPr>
            </w:pPr>
            <w:hyperlink r:id="rId461" w:tooltip="Corona de Aragón" w:history="1">
              <w:r w:rsidR="008357A5" w:rsidRPr="00DC7363">
                <w:rPr>
                  <w:rStyle w:val="Hipervnculo"/>
                  <w:b/>
                  <w:color w:val="auto"/>
                </w:rPr>
                <w:t>Corona de Aragón</w:t>
              </w:r>
            </w:hyperlink>
          </w:p>
        </w:tc>
      </w:tr>
      <w:tr w:rsidR="008357A5" w:rsidTr="006A5C3B">
        <w:trPr>
          <w:trHeight w:val="765"/>
          <w:tblCellSpacing w:w="15" w:type="dxa"/>
        </w:trPr>
        <w:tc>
          <w:tcPr>
            <w:tcW w:w="1249" w:type="dxa"/>
            <w:vAlign w:val="center"/>
            <w:hideMark/>
          </w:tcPr>
          <w:p w:rsidR="008357A5" w:rsidRPr="00DC7363" w:rsidRDefault="008357A5" w:rsidP="006A5C3B">
            <w:pPr>
              <w:spacing w:after="240"/>
              <w:jc w:val="center"/>
              <w:rPr>
                <w:b/>
              </w:rPr>
            </w:pPr>
            <w:r w:rsidRPr="00DC7363">
              <w:rPr>
                <w:b/>
              </w:rPr>
              <w:t>Siglo XIII</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62" w:tooltip="Orden de Dannebrog" w:history="1">
              <w:r w:rsidR="008357A5" w:rsidRPr="00DC7363">
                <w:rPr>
                  <w:rStyle w:val="Hipervnculo"/>
                  <w:b/>
                  <w:color w:val="auto"/>
                </w:rPr>
                <w:t xml:space="preserve">Orden de </w:t>
              </w:r>
              <w:proofErr w:type="spellStart"/>
              <w:r w:rsidR="008357A5" w:rsidRPr="00DC7363">
                <w:rPr>
                  <w:rStyle w:val="Hipervnculo"/>
                  <w:b/>
                  <w:color w:val="auto"/>
                </w:rPr>
                <w:t>Dannebrog</w:t>
              </w:r>
              <w:proofErr w:type="spellEnd"/>
            </w:hyperlink>
            <w:r w:rsidR="008357A5" w:rsidRPr="00DC7363">
              <w:rPr>
                <w:b/>
                <w:vertAlign w:val="superscript"/>
              </w:rPr>
              <w:t>*</w:t>
            </w:r>
          </w:p>
        </w:tc>
        <w:tc>
          <w:tcPr>
            <w:tcW w:w="2223" w:type="dxa"/>
            <w:vAlign w:val="center"/>
            <w:hideMark/>
          </w:tcPr>
          <w:p w:rsidR="008357A5" w:rsidRPr="00DC7363" w:rsidRDefault="00BD6CA1" w:rsidP="006A5C3B">
            <w:pPr>
              <w:spacing w:after="240"/>
              <w:jc w:val="center"/>
              <w:rPr>
                <w:b/>
              </w:rPr>
            </w:pPr>
            <w:hyperlink r:id="rId463" w:tooltip="Dinamarca" w:history="1">
              <w:r w:rsidR="008357A5" w:rsidRPr="00DC7363">
                <w:rPr>
                  <w:rStyle w:val="Hipervnculo"/>
                  <w:b/>
                  <w:color w:val="auto"/>
                </w:rPr>
                <w:t>Dinamarca</w:t>
              </w:r>
            </w:hyperlink>
          </w:p>
        </w:tc>
      </w:tr>
      <w:tr w:rsidR="008357A5" w:rsidTr="006A5C3B">
        <w:trPr>
          <w:trHeight w:val="680"/>
          <w:tblCellSpacing w:w="15" w:type="dxa"/>
        </w:trPr>
        <w:tc>
          <w:tcPr>
            <w:tcW w:w="1249" w:type="dxa"/>
            <w:vAlign w:val="center"/>
            <w:hideMark/>
          </w:tcPr>
          <w:p w:rsidR="008357A5" w:rsidRPr="00DC7363" w:rsidRDefault="008357A5" w:rsidP="006A5C3B">
            <w:pPr>
              <w:spacing w:after="240"/>
              <w:jc w:val="center"/>
              <w:rPr>
                <w:b/>
              </w:rPr>
            </w:pPr>
            <w:r w:rsidRPr="00DC7363">
              <w:rPr>
                <w:b/>
              </w:rPr>
              <w:t>1317</w:t>
            </w:r>
          </w:p>
        </w:tc>
        <w:tc>
          <w:tcPr>
            <w:tcW w:w="1370" w:type="dxa"/>
            <w:vAlign w:val="center"/>
            <w:hideMark/>
          </w:tcPr>
          <w:p w:rsidR="008357A5" w:rsidRPr="00DC7363" w:rsidRDefault="008357A5" w:rsidP="006A5C3B">
            <w:pPr>
              <w:spacing w:after="240"/>
              <w:jc w:val="center"/>
              <w:rPr>
                <w:b/>
              </w:rPr>
            </w:pPr>
            <w:r w:rsidRPr="00DC7363">
              <w:rPr>
                <w:b/>
              </w:rPr>
              <w:t>1317</w:t>
            </w:r>
          </w:p>
        </w:tc>
        <w:tc>
          <w:tcPr>
            <w:tcW w:w="4364" w:type="dxa"/>
            <w:vAlign w:val="center"/>
            <w:hideMark/>
          </w:tcPr>
          <w:p w:rsidR="008357A5" w:rsidRPr="00DC7363" w:rsidRDefault="00BD6CA1" w:rsidP="006A5C3B">
            <w:pPr>
              <w:spacing w:after="240"/>
              <w:jc w:val="center"/>
              <w:rPr>
                <w:b/>
              </w:rPr>
            </w:pPr>
            <w:hyperlink r:id="rId464" w:tooltip="Orden de Montesa" w:history="1">
              <w:r w:rsidR="008357A5" w:rsidRPr="00DC7363">
                <w:rPr>
                  <w:rStyle w:val="Hipervnculo"/>
                  <w:b/>
                  <w:color w:val="auto"/>
                </w:rPr>
                <w:t>Orden de Montesa</w:t>
              </w:r>
            </w:hyperlink>
            <w:hyperlink r:id="rId465" w:anchor="cite_note-8" w:history="1">
              <w:r w:rsidR="008357A5" w:rsidRPr="00DC7363">
                <w:rPr>
                  <w:rStyle w:val="Hipervnculo"/>
                  <w:b/>
                  <w:color w:val="auto"/>
                  <w:vertAlign w:val="superscript"/>
                </w:rPr>
                <w:t>8</w:t>
              </w:r>
            </w:hyperlink>
            <w:r w:rsidR="008357A5" w:rsidRPr="00DC7363">
              <w:rPr>
                <w:b/>
              </w:rPr>
              <w:t>​</w:t>
            </w:r>
          </w:p>
        </w:tc>
        <w:tc>
          <w:tcPr>
            <w:tcW w:w="2223" w:type="dxa"/>
            <w:vAlign w:val="center"/>
            <w:hideMark/>
          </w:tcPr>
          <w:p w:rsidR="008357A5" w:rsidRPr="00DC7363" w:rsidRDefault="00BD6CA1" w:rsidP="006A5C3B">
            <w:pPr>
              <w:spacing w:after="240"/>
              <w:jc w:val="center"/>
              <w:rPr>
                <w:b/>
              </w:rPr>
            </w:pPr>
            <w:hyperlink r:id="rId466" w:tooltip="Corona de Aragón" w:history="1">
              <w:r w:rsidR="008357A5" w:rsidRPr="00DC7363">
                <w:rPr>
                  <w:rStyle w:val="Hipervnculo"/>
                  <w:b/>
                  <w:color w:val="auto"/>
                </w:rPr>
                <w:t>Corona de Aragón</w:t>
              </w:r>
            </w:hyperlink>
          </w:p>
        </w:tc>
      </w:tr>
      <w:tr w:rsidR="008357A5" w:rsidTr="006A5C3B">
        <w:trPr>
          <w:trHeight w:val="700"/>
          <w:tblCellSpacing w:w="15" w:type="dxa"/>
        </w:trPr>
        <w:tc>
          <w:tcPr>
            <w:tcW w:w="1249" w:type="dxa"/>
            <w:vAlign w:val="center"/>
            <w:hideMark/>
          </w:tcPr>
          <w:p w:rsidR="008357A5" w:rsidRPr="00DC7363" w:rsidRDefault="008357A5" w:rsidP="006A5C3B">
            <w:pPr>
              <w:spacing w:after="240"/>
              <w:jc w:val="center"/>
              <w:rPr>
                <w:b/>
              </w:rPr>
            </w:pPr>
            <w:r w:rsidRPr="00DC7363">
              <w:rPr>
                <w:b/>
              </w:rPr>
              <w:t>1319</w:t>
            </w:r>
          </w:p>
        </w:tc>
        <w:tc>
          <w:tcPr>
            <w:tcW w:w="1370" w:type="dxa"/>
            <w:vAlign w:val="center"/>
            <w:hideMark/>
          </w:tcPr>
          <w:p w:rsidR="008357A5" w:rsidRPr="00DC7363" w:rsidRDefault="008357A5" w:rsidP="006A5C3B">
            <w:pPr>
              <w:spacing w:after="240"/>
              <w:jc w:val="center"/>
              <w:rPr>
                <w:b/>
              </w:rPr>
            </w:pPr>
            <w:r w:rsidRPr="00DC7363">
              <w:rPr>
                <w:b/>
              </w:rPr>
              <w:t>1323</w:t>
            </w:r>
          </w:p>
        </w:tc>
        <w:tc>
          <w:tcPr>
            <w:tcW w:w="4364" w:type="dxa"/>
            <w:vAlign w:val="center"/>
            <w:hideMark/>
          </w:tcPr>
          <w:p w:rsidR="008357A5" w:rsidRPr="00DC7363" w:rsidRDefault="00BD6CA1" w:rsidP="006A5C3B">
            <w:pPr>
              <w:spacing w:after="240"/>
              <w:jc w:val="center"/>
              <w:rPr>
                <w:b/>
              </w:rPr>
            </w:pPr>
            <w:hyperlink r:id="rId467" w:tooltip="Orden de Cristo" w:history="1">
              <w:r w:rsidR="008357A5" w:rsidRPr="00DC7363">
                <w:rPr>
                  <w:rStyle w:val="Hipervnculo"/>
                  <w:b/>
                  <w:color w:val="auto"/>
                </w:rPr>
                <w:t>Orden de Cristo</w:t>
              </w:r>
            </w:hyperlink>
            <w:r w:rsidR="008357A5" w:rsidRPr="00DC7363">
              <w:rPr>
                <w:b/>
              </w:rPr>
              <w:t>​</w:t>
            </w:r>
          </w:p>
        </w:tc>
        <w:tc>
          <w:tcPr>
            <w:tcW w:w="2223" w:type="dxa"/>
            <w:vAlign w:val="center"/>
            <w:hideMark/>
          </w:tcPr>
          <w:p w:rsidR="008357A5" w:rsidRPr="00DC7363" w:rsidRDefault="00BD6CA1" w:rsidP="006A5C3B">
            <w:pPr>
              <w:spacing w:after="240"/>
              <w:jc w:val="center"/>
              <w:rPr>
                <w:b/>
              </w:rPr>
            </w:pPr>
            <w:hyperlink r:id="rId468" w:tooltip="Portugal" w:history="1">
              <w:r w:rsidR="008357A5" w:rsidRPr="00DC7363">
                <w:rPr>
                  <w:rStyle w:val="Hipervnculo"/>
                  <w:b/>
                  <w:color w:val="auto"/>
                </w:rPr>
                <w:t>Portugal</w:t>
              </w:r>
            </w:hyperlink>
          </w:p>
        </w:tc>
      </w:tr>
      <w:tr w:rsidR="008357A5" w:rsidTr="006A5C3B">
        <w:trPr>
          <w:trHeight w:val="680"/>
          <w:tblCellSpacing w:w="15" w:type="dxa"/>
        </w:trPr>
        <w:tc>
          <w:tcPr>
            <w:tcW w:w="1249" w:type="dxa"/>
            <w:vAlign w:val="center"/>
            <w:hideMark/>
          </w:tcPr>
          <w:p w:rsidR="008357A5" w:rsidRPr="00DC7363" w:rsidRDefault="008357A5" w:rsidP="006A5C3B">
            <w:pPr>
              <w:spacing w:after="240"/>
              <w:jc w:val="center"/>
              <w:rPr>
                <w:b/>
              </w:rPr>
            </w:pPr>
            <w:r w:rsidRPr="00DC7363">
              <w:rPr>
                <w:b/>
              </w:rPr>
              <w:t>1326</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69" w:tooltip="Orden de San Jorge (Hungría)" w:history="1">
              <w:r w:rsidR="008357A5" w:rsidRPr="00DC7363">
                <w:rPr>
                  <w:rStyle w:val="Hipervnculo"/>
                  <w:b/>
                  <w:color w:val="auto"/>
                </w:rPr>
                <w:t>Orden húngara de San Jorge</w:t>
              </w:r>
            </w:hyperlink>
            <w:r w:rsidR="008357A5" w:rsidRPr="00DC7363">
              <w:rPr>
                <w:b/>
                <w:vertAlign w:val="superscript"/>
              </w:rPr>
              <w:t>*</w:t>
            </w:r>
            <w:r w:rsidR="008357A5" w:rsidRPr="00DC7363">
              <w:rPr>
                <w:b/>
              </w:rPr>
              <w:t>​</w:t>
            </w:r>
          </w:p>
        </w:tc>
        <w:tc>
          <w:tcPr>
            <w:tcW w:w="2223" w:type="dxa"/>
            <w:vAlign w:val="center"/>
            <w:hideMark/>
          </w:tcPr>
          <w:p w:rsidR="008357A5" w:rsidRPr="00DC7363" w:rsidRDefault="00BD6CA1" w:rsidP="006A5C3B">
            <w:pPr>
              <w:spacing w:after="240"/>
              <w:jc w:val="center"/>
              <w:rPr>
                <w:b/>
              </w:rPr>
            </w:pPr>
            <w:hyperlink r:id="rId470" w:tooltip="Hungría" w:history="1">
              <w:r w:rsidR="008357A5" w:rsidRPr="00DC7363">
                <w:rPr>
                  <w:rStyle w:val="Hipervnculo"/>
                  <w:b/>
                  <w:color w:val="auto"/>
                </w:rPr>
                <w:t>Hungría</w:t>
              </w:r>
            </w:hyperlink>
          </w:p>
        </w:tc>
      </w:tr>
      <w:tr w:rsidR="008357A5" w:rsidTr="006A5C3B">
        <w:trPr>
          <w:trHeight w:val="700"/>
          <w:tblCellSpacing w:w="15" w:type="dxa"/>
        </w:trPr>
        <w:tc>
          <w:tcPr>
            <w:tcW w:w="1249" w:type="dxa"/>
            <w:vAlign w:val="center"/>
            <w:hideMark/>
          </w:tcPr>
          <w:p w:rsidR="008357A5" w:rsidRPr="00DC7363" w:rsidRDefault="008357A5" w:rsidP="006A5C3B">
            <w:pPr>
              <w:spacing w:after="240"/>
              <w:jc w:val="center"/>
              <w:rPr>
                <w:b/>
              </w:rPr>
            </w:pPr>
            <w:r w:rsidRPr="00DC7363">
              <w:rPr>
                <w:b/>
              </w:rPr>
              <w:t>1332</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71" w:tooltip="Orden de la Banda" w:history="1">
              <w:r w:rsidR="008357A5" w:rsidRPr="00DC7363">
                <w:rPr>
                  <w:rStyle w:val="Hipervnculo"/>
                  <w:b/>
                  <w:color w:val="auto"/>
                </w:rPr>
                <w:t>Orden de la Banda</w:t>
              </w:r>
            </w:hyperlink>
          </w:p>
        </w:tc>
        <w:tc>
          <w:tcPr>
            <w:tcW w:w="2223" w:type="dxa"/>
            <w:vAlign w:val="center"/>
            <w:hideMark/>
          </w:tcPr>
          <w:p w:rsidR="008357A5" w:rsidRPr="00DC7363" w:rsidRDefault="00BD6CA1" w:rsidP="006A5C3B">
            <w:pPr>
              <w:spacing w:after="240"/>
              <w:jc w:val="center"/>
              <w:rPr>
                <w:b/>
              </w:rPr>
            </w:pPr>
            <w:hyperlink r:id="rId472" w:tooltip="Reino de Castilla" w:history="1">
              <w:r w:rsidR="008357A5" w:rsidRPr="00DC7363">
                <w:rPr>
                  <w:rStyle w:val="Hipervnculo"/>
                  <w:b/>
                  <w:color w:val="auto"/>
                </w:rPr>
                <w:t>Reino de Castilla</w:t>
              </w:r>
            </w:hyperlink>
          </w:p>
        </w:tc>
      </w:tr>
      <w:tr w:rsidR="008357A5" w:rsidTr="006A5C3B">
        <w:trPr>
          <w:trHeight w:val="924"/>
          <w:tblCellSpacing w:w="15" w:type="dxa"/>
        </w:trPr>
        <w:tc>
          <w:tcPr>
            <w:tcW w:w="1249" w:type="dxa"/>
            <w:vAlign w:val="center"/>
            <w:hideMark/>
          </w:tcPr>
          <w:p w:rsidR="008357A5" w:rsidRPr="00DC7363" w:rsidRDefault="008357A5" w:rsidP="006A5C3B">
            <w:pPr>
              <w:spacing w:after="240"/>
              <w:jc w:val="center"/>
              <w:rPr>
                <w:b/>
              </w:rPr>
            </w:pPr>
            <w:r w:rsidRPr="00DC7363">
              <w:rPr>
                <w:b/>
              </w:rPr>
              <w:t>1348</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73" w:tooltip="Orden de la Jarretera" w:history="1">
              <w:r w:rsidR="008357A5" w:rsidRPr="00DC7363">
                <w:rPr>
                  <w:rStyle w:val="Hipervnculo"/>
                  <w:b/>
                  <w:color w:val="auto"/>
                </w:rPr>
                <w:t>Orden de la Jarretera</w:t>
              </w:r>
            </w:hyperlink>
            <w:r w:rsidR="008357A5" w:rsidRPr="00DC7363">
              <w:rPr>
                <w:b/>
                <w:vertAlign w:val="superscript"/>
              </w:rPr>
              <w:t>*</w:t>
            </w:r>
            <w:r w:rsidR="008357A5" w:rsidRPr="00DC7363">
              <w:rPr>
                <w:b/>
              </w:rPr>
              <w:t xml:space="preserve"> o de San Jorge</w:t>
            </w:r>
          </w:p>
        </w:tc>
        <w:tc>
          <w:tcPr>
            <w:tcW w:w="2223" w:type="dxa"/>
            <w:vAlign w:val="center"/>
            <w:hideMark/>
          </w:tcPr>
          <w:p w:rsidR="008357A5" w:rsidRPr="00DC7363" w:rsidRDefault="00BD6CA1" w:rsidP="006A5C3B">
            <w:pPr>
              <w:spacing w:after="240"/>
              <w:jc w:val="center"/>
              <w:rPr>
                <w:b/>
              </w:rPr>
            </w:pPr>
            <w:hyperlink r:id="rId474" w:tooltip="Inglaterra" w:history="1">
              <w:r w:rsidR="008357A5" w:rsidRPr="00DC7363">
                <w:rPr>
                  <w:rStyle w:val="Hipervnculo"/>
                  <w:b/>
                  <w:color w:val="auto"/>
                </w:rPr>
                <w:t>Inglaterra</w:t>
              </w:r>
            </w:hyperlink>
          </w:p>
        </w:tc>
      </w:tr>
      <w:tr w:rsidR="008357A5" w:rsidTr="006A5C3B">
        <w:trPr>
          <w:trHeight w:val="700"/>
          <w:tblCellSpacing w:w="15" w:type="dxa"/>
        </w:trPr>
        <w:tc>
          <w:tcPr>
            <w:tcW w:w="1249" w:type="dxa"/>
            <w:vAlign w:val="center"/>
            <w:hideMark/>
          </w:tcPr>
          <w:p w:rsidR="008357A5" w:rsidRPr="00DC7363" w:rsidRDefault="008357A5" w:rsidP="006A5C3B">
            <w:pPr>
              <w:spacing w:after="240"/>
              <w:jc w:val="center"/>
              <w:rPr>
                <w:b/>
              </w:rPr>
            </w:pPr>
            <w:r w:rsidRPr="00DC7363">
              <w:rPr>
                <w:b/>
              </w:rPr>
              <w:t>1351</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75" w:tooltip="Orden de la Estrella" w:history="1">
              <w:r w:rsidR="008357A5" w:rsidRPr="00DC7363">
                <w:rPr>
                  <w:rStyle w:val="Hipervnculo"/>
                  <w:b/>
                  <w:color w:val="auto"/>
                </w:rPr>
                <w:t>Orden de la Estrella</w:t>
              </w:r>
            </w:hyperlink>
          </w:p>
        </w:tc>
        <w:tc>
          <w:tcPr>
            <w:tcW w:w="2223" w:type="dxa"/>
            <w:vAlign w:val="center"/>
            <w:hideMark/>
          </w:tcPr>
          <w:p w:rsidR="008357A5" w:rsidRPr="00DC7363" w:rsidRDefault="00BD6CA1" w:rsidP="006A5C3B">
            <w:pPr>
              <w:spacing w:after="240"/>
              <w:jc w:val="center"/>
              <w:rPr>
                <w:b/>
              </w:rPr>
            </w:pPr>
            <w:hyperlink r:id="rId476" w:tooltip="Francia" w:history="1">
              <w:r w:rsidR="008357A5" w:rsidRPr="00DC7363">
                <w:rPr>
                  <w:rStyle w:val="Hipervnculo"/>
                  <w:b/>
                  <w:color w:val="auto"/>
                </w:rPr>
                <w:t>Francia</w:t>
              </w:r>
            </w:hyperlink>
          </w:p>
        </w:tc>
      </w:tr>
      <w:tr w:rsidR="008357A5" w:rsidTr="006A5C3B">
        <w:trPr>
          <w:trHeight w:val="863"/>
          <w:tblCellSpacing w:w="15" w:type="dxa"/>
        </w:trPr>
        <w:tc>
          <w:tcPr>
            <w:tcW w:w="1249" w:type="dxa"/>
            <w:vAlign w:val="center"/>
            <w:hideMark/>
          </w:tcPr>
          <w:p w:rsidR="008357A5" w:rsidRPr="00DC7363" w:rsidRDefault="008357A5" w:rsidP="006A5C3B">
            <w:pPr>
              <w:spacing w:after="240"/>
              <w:jc w:val="center"/>
              <w:rPr>
                <w:b/>
              </w:rPr>
            </w:pPr>
            <w:r w:rsidRPr="00DC7363">
              <w:rPr>
                <w:b/>
              </w:rPr>
              <w:t>1362</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77" w:tooltip="Suprema Orden de la Santísima Anunciación" w:history="1">
              <w:r w:rsidR="008357A5" w:rsidRPr="00DC7363">
                <w:rPr>
                  <w:rStyle w:val="Hipervnculo"/>
                  <w:b/>
                  <w:color w:val="auto"/>
                </w:rPr>
                <w:t>Suprema Orden de la Santísima Anunciación</w:t>
              </w:r>
            </w:hyperlink>
            <w:r w:rsidR="008357A5" w:rsidRPr="00DC7363">
              <w:rPr>
                <w:b/>
                <w:vertAlign w:val="superscript"/>
              </w:rPr>
              <w:t>*</w:t>
            </w:r>
          </w:p>
        </w:tc>
        <w:tc>
          <w:tcPr>
            <w:tcW w:w="2223" w:type="dxa"/>
            <w:vAlign w:val="center"/>
            <w:hideMark/>
          </w:tcPr>
          <w:p w:rsidR="008357A5" w:rsidRPr="00DC7363" w:rsidRDefault="00BD6CA1" w:rsidP="006A5C3B">
            <w:pPr>
              <w:spacing w:after="240"/>
              <w:jc w:val="center"/>
              <w:rPr>
                <w:b/>
              </w:rPr>
            </w:pPr>
            <w:hyperlink r:id="rId478" w:tooltip="Saboya" w:history="1">
              <w:r w:rsidR="008357A5" w:rsidRPr="00DC7363">
                <w:rPr>
                  <w:rStyle w:val="Hipervnculo"/>
                  <w:b/>
                  <w:color w:val="auto"/>
                </w:rPr>
                <w:t>Saboya</w:t>
              </w:r>
            </w:hyperlink>
          </w:p>
        </w:tc>
      </w:tr>
      <w:tr w:rsidR="008357A5" w:rsidTr="006A5C3B">
        <w:trPr>
          <w:trHeight w:val="516"/>
          <w:tblCellSpacing w:w="15" w:type="dxa"/>
        </w:trPr>
        <w:tc>
          <w:tcPr>
            <w:tcW w:w="1249" w:type="dxa"/>
            <w:vAlign w:val="center"/>
            <w:hideMark/>
          </w:tcPr>
          <w:p w:rsidR="008357A5" w:rsidRPr="00DC7363" w:rsidRDefault="008357A5" w:rsidP="006A5C3B">
            <w:pPr>
              <w:spacing w:after="240"/>
              <w:jc w:val="center"/>
              <w:rPr>
                <w:b/>
              </w:rPr>
            </w:pPr>
            <w:r w:rsidRPr="00DC7363">
              <w:rPr>
                <w:b/>
              </w:rPr>
              <w:t>1381</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79" w:tooltip="Orden del Armiño" w:history="1">
              <w:r w:rsidR="008357A5" w:rsidRPr="00DC7363">
                <w:rPr>
                  <w:rStyle w:val="Hipervnculo"/>
                  <w:b/>
                  <w:color w:val="auto"/>
                </w:rPr>
                <w:t>Orden del Armiño</w:t>
              </w:r>
            </w:hyperlink>
          </w:p>
        </w:tc>
        <w:tc>
          <w:tcPr>
            <w:tcW w:w="2223" w:type="dxa"/>
            <w:vAlign w:val="center"/>
            <w:hideMark/>
          </w:tcPr>
          <w:p w:rsidR="008357A5" w:rsidRPr="00DC7363" w:rsidRDefault="00BD6CA1" w:rsidP="006A5C3B">
            <w:pPr>
              <w:spacing w:after="240"/>
              <w:jc w:val="center"/>
              <w:rPr>
                <w:b/>
              </w:rPr>
            </w:pPr>
            <w:hyperlink r:id="rId480" w:tooltip="Bretaña" w:history="1">
              <w:r w:rsidR="008357A5" w:rsidRPr="00DC7363">
                <w:rPr>
                  <w:rStyle w:val="Hipervnculo"/>
                  <w:b/>
                  <w:color w:val="auto"/>
                </w:rPr>
                <w:t>Bretaña</w:t>
              </w:r>
            </w:hyperlink>
          </w:p>
        </w:tc>
      </w:tr>
      <w:tr w:rsidR="008357A5" w:rsidTr="006A5C3B">
        <w:trPr>
          <w:trHeight w:val="680"/>
          <w:tblCellSpacing w:w="15" w:type="dxa"/>
        </w:trPr>
        <w:tc>
          <w:tcPr>
            <w:tcW w:w="1249" w:type="dxa"/>
            <w:vAlign w:val="center"/>
            <w:hideMark/>
          </w:tcPr>
          <w:p w:rsidR="008357A5" w:rsidRPr="00DC7363" w:rsidRDefault="008357A5" w:rsidP="006A5C3B">
            <w:pPr>
              <w:spacing w:after="240"/>
              <w:jc w:val="center"/>
              <w:rPr>
                <w:b/>
              </w:rPr>
            </w:pPr>
            <w:r w:rsidRPr="00DC7363">
              <w:rPr>
                <w:b/>
              </w:rPr>
              <w:t>1390</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81" w:tooltip="Orden Ecuestre de San Jorge (aún no redactado)" w:history="1">
              <w:r w:rsidR="008357A5" w:rsidRPr="00DC7363">
                <w:rPr>
                  <w:rStyle w:val="Hipervnculo"/>
                  <w:b/>
                  <w:color w:val="auto"/>
                </w:rPr>
                <w:t>Orden Ecuestre de San Jorge</w:t>
              </w:r>
            </w:hyperlink>
            <w:r w:rsidR="008357A5" w:rsidRPr="00DC7363">
              <w:rPr>
                <w:b/>
                <w:vertAlign w:val="superscript"/>
              </w:rPr>
              <w:t>*</w:t>
            </w:r>
          </w:p>
        </w:tc>
        <w:tc>
          <w:tcPr>
            <w:tcW w:w="2223" w:type="dxa"/>
            <w:vAlign w:val="center"/>
            <w:hideMark/>
          </w:tcPr>
          <w:p w:rsidR="008357A5" w:rsidRPr="00DC7363" w:rsidRDefault="00BD6CA1" w:rsidP="006A5C3B">
            <w:pPr>
              <w:spacing w:after="240"/>
              <w:jc w:val="center"/>
              <w:rPr>
                <w:b/>
              </w:rPr>
            </w:pPr>
            <w:hyperlink r:id="rId482" w:tooltip="Roma" w:history="1">
              <w:r w:rsidR="008357A5" w:rsidRPr="00DC7363">
                <w:rPr>
                  <w:rStyle w:val="Hipervnculo"/>
                  <w:b/>
                  <w:color w:val="auto"/>
                </w:rPr>
                <w:t>Roma</w:t>
              </w:r>
            </w:hyperlink>
          </w:p>
        </w:tc>
      </w:tr>
      <w:tr w:rsidR="008357A5" w:rsidTr="006A5C3B">
        <w:trPr>
          <w:trHeight w:val="700"/>
          <w:tblCellSpacing w:w="15" w:type="dxa"/>
        </w:trPr>
        <w:tc>
          <w:tcPr>
            <w:tcW w:w="1249" w:type="dxa"/>
            <w:vAlign w:val="center"/>
            <w:hideMark/>
          </w:tcPr>
          <w:p w:rsidR="008357A5" w:rsidRPr="00DC7363" w:rsidRDefault="00BD6CA1" w:rsidP="006A5C3B">
            <w:pPr>
              <w:spacing w:after="240"/>
              <w:jc w:val="center"/>
              <w:rPr>
                <w:b/>
              </w:rPr>
            </w:pPr>
            <w:hyperlink r:id="rId483" w:tooltip="1398" w:history="1">
              <w:r w:rsidR="008357A5" w:rsidRPr="00DC7363">
                <w:rPr>
                  <w:rStyle w:val="Hipervnculo"/>
                  <w:b/>
                  <w:color w:val="auto"/>
                </w:rPr>
                <w:t>1398</w:t>
              </w:r>
            </w:hyperlink>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84" w:tooltip="Orden del Lebrel Blanco" w:history="1">
              <w:r w:rsidR="008357A5" w:rsidRPr="00DC7363">
                <w:rPr>
                  <w:rStyle w:val="Hipervnculo"/>
                  <w:b/>
                  <w:color w:val="auto"/>
                </w:rPr>
                <w:t>Orden del Lebrel Blanco</w:t>
              </w:r>
            </w:hyperlink>
          </w:p>
        </w:tc>
        <w:tc>
          <w:tcPr>
            <w:tcW w:w="2223" w:type="dxa"/>
            <w:vAlign w:val="center"/>
            <w:hideMark/>
          </w:tcPr>
          <w:p w:rsidR="008357A5" w:rsidRPr="00DC7363" w:rsidRDefault="00BD6CA1" w:rsidP="006A5C3B">
            <w:pPr>
              <w:spacing w:after="240"/>
              <w:jc w:val="center"/>
              <w:rPr>
                <w:b/>
              </w:rPr>
            </w:pPr>
            <w:hyperlink r:id="rId485" w:tooltip="Reino de Navarra" w:history="1">
              <w:r w:rsidR="008357A5" w:rsidRPr="00DC7363">
                <w:rPr>
                  <w:rStyle w:val="Hipervnculo"/>
                  <w:b/>
                  <w:color w:val="auto"/>
                </w:rPr>
                <w:t>Reino de Navarra</w:t>
              </w:r>
            </w:hyperlink>
          </w:p>
        </w:tc>
      </w:tr>
      <w:tr w:rsidR="008357A5" w:rsidTr="006A5C3B">
        <w:trPr>
          <w:trHeight w:val="554"/>
          <w:tblCellSpacing w:w="15" w:type="dxa"/>
        </w:trPr>
        <w:tc>
          <w:tcPr>
            <w:tcW w:w="1249" w:type="dxa"/>
            <w:vAlign w:val="center"/>
            <w:hideMark/>
          </w:tcPr>
          <w:p w:rsidR="008357A5" w:rsidRPr="00DC7363" w:rsidRDefault="008357A5" w:rsidP="006A5C3B">
            <w:pPr>
              <w:spacing w:after="240"/>
              <w:jc w:val="center"/>
              <w:rPr>
                <w:b/>
              </w:rPr>
            </w:pPr>
            <w:r w:rsidRPr="00DC7363">
              <w:rPr>
                <w:b/>
              </w:rPr>
              <w:t>1408</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86" w:tooltip="Orden del Dragón" w:history="1">
              <w:r w:rsidR="008357A5" w:rsidRPr="00DC7363">
                <w:rPr>
                  <w:rStyle w:val="Hipervnculo"/>
                  <w:b/>
                  <w:color w:val="auto"/>
                </w:rPr>
                <w:t>Orden del Dragón</w:t>
              </w:r>
            </w:hyperlink>
            <w:r w:rsidR="008357A5" w:rsidRPr="00DC7363">
              <w:rPr>
                <w:b/>
                <w:vertAlign w:val="superscript"/>
              </w:rPr>
              <w:t>*</w:t>
            </w:r>
          </w:p>
        </w:tc>
        <w:tc>
          <w:tcPr>
            <w:tcW w:w="2223" w:type="dxa"/>
            <w:vAlign w:val="center"/>
            <w:hideMark/>
          </w:tcPr>
          <w:p w:rsidR="008357A5" w:rsidRPr="00DC7363" w:rsidRDefault="00BD6CA1" w:rsidP="006A5C3B">
            <w:pPr>
              <w:spacing w:after="240"/>
              <w:jc w:val="center"/>
              <w:rPr>
                <w:b/>
              </w:rPr>
            </w:pPr>
            <w:hyperlink r:id="rId487" w:tooltip="Hungría" w:history="1">
              <w:r w:rsidR="008357A5" w:rsidRPr="00DC7363">
                <w:rPr>
                  <w:rStyle w:val="Hipervnculo"/>
                  <w:b/>
                  <w:color w:val="auto"/>
                </w:rPr>
                <w:t>Hungría</w:t>
              </w:r>
            </w:hyperlink>
          </w:p>
        </w:tc>
      </w:tr>
      <w:tr w:rsidR="008357A5" w:rsidTr="006A5C3B">
        <w:trPr>
          <w:trHeight w:val="700"/>
          <w:tblCellSpacing w:w="15" w:type="dxa"/>
        </w:trPr>
        <w:tc>
          <w:tcPr>
            <w:tcW w:w="1249" w:type="dxa"/>
            <w:vAlign w:val="center"/>
            <w:hideMark/>
          </w:tcPr>
          <w:p w:rsidR="008357A5" w:rsidRPr="00DC7363" w:rsidRDefault="008357A5" w:rsidP="006A5C3B">
            <w:pPr>
              <w:spacing w:after="240"/>
              <w:jc w:val="center"/>
              <w:rPr>
                <w:b/>
              </w:rPr>
            </w:pPr>
            <w:r w:rsidRPr="00DC7363">
              <w:rPr>
                <w:b/>
              </w:rPr>
              <w:t>1429</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BD6CA1" w:rsidP="006A5C3B">
            <w:pPr>
              <w:spacing w:after="240"/>
              <w:jc w:val="center"/>
              <w:rPr>
                <w:b/>
              </w:rPr>
            </w:pPr>
            <w:hyperlink r:id="rId488" w:tooltip="Orden del Toisón de Oro" w:history="1">
              <w:r w:rsidR="008357A5" w:rsidRPr="00DC7363">
                <w:rPr>
                  <w:rStyle w:val="Hipervnculo"/>
                  <w:b/>
                  <w:color w:val="auto"/>
                </w:rPr>
                <w:t>Orden del Toisón de Oro</w:t>
              </w:r>
            </w:hyperlink>
            <w:r w:rsidR="008357A5" w:rsidRPr="00DC7363">
              <w:rPr>
                <w:b/>
                <w:vertAlign w:val="superscript"/>
              </w:rPr>
              <w:t>*</w:t>
            </w:r>
          </w:p>
        </w:tc>
        <w:tc>
          <w:tcPr>
            <w:tcW w:w="2223" w:type="dxa"/>
            <w:vAlign w:val="center"/>
            <w:hideMark/>
          </w:tcPr>
          <w:p w:rsidR="008357A5" w:rsidRPr="00DC7363" w:rsidRDefault="00BD6CA1" w:rsidP="006A5C3B">
            <w:pPr>
              <w:spacing w:after="240"/>
              <w:jc w:val="center"/>
              <w:rPr>
                <w:b/>
              </w:rPr>
            </w:pPr>
            <w:hyperlink r:id="rId489" w:tooltip="Borgoña" w:history="1">
              <w:r w:rsidR="008357A5" w:rsidRPr="00DC7363">
                <w:rPr>
                  <w:rStyle w:val="Hipervnculo"/>
                  <w:b/>
                  <w:color w:val="auto"/>
                </w:rPr>
                <w:t>Borgoña</w:t>
              </w:r>
            </w:hyperlink>
          </w:p>
        </w:tc>
      </w:tr>
      <w:tr w:rsidR="008357A5" w:rsidTr="006A5C3B">
        <w:trPr>
          <w:trHeight w:val="454"/>
          <w:tblCellSpacing w:w="15" w:type="dxa"/>
        </w:trPr>
        <w:tc>
          <w:tcPr>
            <w:tcW w:w="1249" w:type="dxa"/>
            <w:vAlign w:val="center"/>
            <w:hideMark/>
          </w:tcPr>
          <w:p w:rsidR="008357A5" w:rsidRPr="00DC7363" w:rsidRDefault="008357A5" w:rsidP="006A5C3B">
            <w:pPr>
              <w:spacing w:after="240"/>
              <w:jc w:val="center"/>
              <w:rPr>
                <w:b/>
              </w:rPr>
            </w:pPr>
            <w:r w:rsidRPr="00DC7363">
              <w:rPr>
                <w:b/>
              </w:rPr>
              <w:t>1444</w:t>
            </w:r>
          </w:p>
        </w:tc>
        <w:tc>
          <w:tcPr>
            <w:tcW w:w="1370" w:type="dxa"/>
            <w:vAlign w:val="center"/>
            <w:hideMark/>
          </w:tcPr>
          <w:p w:rsidR="008357A5" w:rsidRPr="00DC7363" w:rsidRDefault="008357A5" w:rsidP="006A5C3B">
            <w:pPr>
              <w:spacing w:after="240"/>
              <w:jc w:val="center"/>
              <w:rPr>
                <w:b/>
              </w:rPr>
            </w:pPr>
          </w:p>
        </w:tc>
        <w:tc>
          <w:tcPr>
            <w:tcW w:w="4364" w:type="dxa"/>
            <w:vAlign w:val="center"/>
            <w:hideMark/>
          </w:tcPr>
          <w:p w:rsidR="008357A5" w:rsidRPr="00DC7363" w:rsidRDefault="008357A5" w:rsidP="006A5C3B">
            <w:pPr>
              <w:spacing w:after="240"/>
              <w:jc w:val="center"/>
              <w:rPr>
                <w:b/>
              </w:rPr>
            </w:pPr>
            <w:r w:rsidRPr="00DC7363">
              <w:rPr>
                <w:b/>
              </w:rPr>
              <w:t>Orden de San Humberto</w:t>
            </w:r>
            <w:r w:rsidRPr="00DC7363">
              <w:rPr>
                <w:b/>
                <w:vertAlign w:val="superscript"/>
              </w:rPr>
              <w:t>*</w:t>
            </w:r>
          </w:p>
        </w:tc>
        <w:tc>
          <w:tcPr>
            <w:tcW w:w="2223" w:type="dxa"/>
            <w:vAlign w:val="center"/>
            <w:hideMark/>
          </w:tcPr>
          <w:p w:rsidR="008357A5" w:rsidRPr="00DC7363" w:rsidRDefault="00BD6CA1" w:rsidP="006A5C3B">
            <w:pPr>
              <w:spacing w:after="240"/>
              <w:jc w:val="center"/>
              <w:rPr>
                <w:b/>
              </w:rPr>
            </w:pPr>
            <w:hyperlink r:id="rId490" w:tooltip="Baviera" w:history="1">
              <w:r w:rsidR="008357A5" w:rsidRPr="00DC7363">
                <w:rPr>
                  <w:rStyle w:val="Hipervnculo"/>
                  <w:b/>
                  <w:color w:val="auto"/>
                </w:rPr>
                <w:t>Baviera</w:t>
              </w:r>
            </w:hyperlink>
          </w:p>
        </w:tc>
      </w:tr>
    </w:tbl>
    <w:p w:rsidR="008357A5" w:rsidRDefault="008357A5" w:rsidP="008357A5"/>
    <w:p w:rsidR="008357A5" w:rsidRPr="008357A5" w:rsidRDefault="008357A5" w:rsidP="008357A5">
      <w:pPr>
        <w:pStyle w:val="Ttulo2"/>
        <w:ind w:left="-709"/>
        <w:jc w:val="both"/>
        <w:rPr>
          <w:rFonts w:ascii="Arial" w:hAnsi="Arial" w:cs="Arial"/>
          <w:color w:val="0070C0"/>
          <w:sz w:val="24"/>
          <w:szCs w:val="24"/>
        </w:rPr>
      </w:pPr>
      <w:r>
        <w:rPr>
          <w:rStyle w:val="mw-headline"/>
          <w:rFonts w:ascii="Arial" w:hAnsi="Arial" w:cs="Arial"/>
          <w:sz w:val="24"/>
          <w:szCs w:val="24"/>
        </w:rPr>
        <w:lastRenderedPageBreak/>
        <w:t xml:space="preserve">    </w:t>
      </w:r>
      <w:r w:rsidRPr="008357A5">
        <w:rPr>
          <w:rStyle w:val="mw-headline"/>
          <w:rFonts w:ascii="Arial" w:hAnsi="Arial" w:cs="Arial"/>
          <w:color w:val="0070C0"/>
          <w:sz w:val="24"/>
          <w:szCs w:val="24"/>
        </w:rPr>
        <w:t>Fundación de las órdenes militares</w:t>
      </w:r>
    </w:p>
    <w:p w:rsidR="008357A5" w:rsidRDefault="008357A5" w:rsidP="008357A5">
      <w:pPr>
        <w:ind w:left="-709"/>
        <w:jc w:val="both"/>
        <w:rPr>
          <w:b/>
        </w:rPr>
      </w:pPr>
      <w:r>
        <w:rPr>
          <w:b/>
        </w:rPr>
        <w:t xml:space="preserve">    </w:t>
      </w:r>
      <w:r w:rsidRPr="008357A5">
        <w:rPr>
          <w:b/>
        </w:rPr>
        <w:t>Se entiende oficialmente como su año de fundación aquel en que reciben la aprob</w:t>
      </w:r>
      <w:r w:rsidRPr="008357A5">
        <w:rPr>
          <w:b/>
        </w:rPr>
        <w:t>a</w:t>
      </w:r>
      <w:r w:rsidRPr="008357A5">
        <w:rPr>
          <w:b/>
        </w:rPr>
        <w:t xml:space="preserve">ción por el </w:t>
      </w:r>
      <w:hyperlink r:id="rId491" w:tooltip="Papa" w:history="1">
        <w:r w:rsidRPr="008357A5">
          <w:rPr>
            <w:rStyle w:val="Hipervnculo"/>
            <w:b/>
            <w:color w:val="auto"/>
            <w:u w:val="none"/>
          </w:rPr>
          <w:t>Papa de Roma</w:t>
        </w:r>
      </w:hyperlink>
      <w:r w:rsidRPr="008357A5">
        <w:rPr>
          <w:b/>
        </w:rPr>
        <w:t xml:space="preserve">, o este les asigna unas </w:t>
      </w:r>
      <w:hyperlink r:id="rId492" w:tooltip="Reglas monásticas" w:history="1">
        <w:r w:rsidRPr="008357A5">
          <w:rPr>
            <w:rStyle w:val="Hipervnculo"/>
            <w:b/>
            <w:color w:val="auto"/>
            <w:u w:val="none"/>
          </w:rPr>
          <w:t>reglas</w:t>
        </w:r>
      </w:hyperlink>
      <w:r w:rsidRPr="008357A5">
        <w:rPr>
          <w:b/>
        </w:rPr>
        <w:t xml:space="preserve">. Naturalmente, primero hay que solicitarlo, para lo cual ha de haber previamente un conjunto de personas dispuestas y dotadas de medios que demuestren su buena disposición. </w:t>
      </w:r>
    </w:p>
    <w:p w:rsidR="008357A5" w:rsidRDefault="008357A5" w:rsidP="008357A5">
      <w:pPr>
        <w:ind w:left="-709"/>
        <w:jc w:val="both"/>
        <w:rPr>
          <w:b/>
        </w:rPr>
      </w:pPr>
    </w:p>
    <w:p w:rsidR="008357A5" w:rsidRDefault="008357A5" w:rsidP="008357A5">
      <w:pPr>
        <w:ind w:left="-709"/>
        <w:jc w:val="both"/>
        <w:rPr>
          <w:b/>
        </w:rPr>
      </w:pPr>
      <w:r>
        <w:rPr>
          <w:b/>
        </w:rPr>
        <w:t xml:space="preserve">   </w:t>
      </w:r>
      <w:r w:rsidRPr="008357A5">
        <w:rPr>
          <w:b/>
        </w:rPr>
        <w:t xml:space="preserve">De esta forma suele llevar a confusión la diferencia de fechas entre el momento en el que un grupo de caballeros se organiza, presta juramento y entra en lucha, hasta aquel en el que queda confirmada oficialmente su existencia como orden militar. El ejemplo más extremo: en 1550 el </w:t>
      </w:r>
      <w:hyperlink r:id="rId493" w:tooltip="Papa Julio III" w:history="1">
        <w:r w:rsidRPr="008357A5">
          <w:rPr>
            <w:rStyle w:val="Hipervnculo"/>
            <w:b/>
            <w:color w:val="auto"/>
            <w:u w:val="none"/>
          </w:rPr>
          <w:t>Papa Julio III</w:t>
        </w:r>
      </w:hyperlink>
      <w:r w:rsidRPr="008357A5">
        <w:rPr>
          <w:b/>
        </w:rPr>
        <w:t xml:space="preserve"> reconoció la </w:t>
      </w:r>
      <w:hyperlink r:id="rId494" w:tooltip="Sagrada Orden Militar Constantiniana de San Jorge" w:history="1">
        <w:r w:rsidRPr="008357A5">
          <w:rPr>
            <w:rStyle w:val="Hipervnculo"/>
            <w:b/>
            <w:color w:val="auto"/>
            <w:u w:val="none"/>
          </w:rPr>
          <w:t>Sagrada Orden Militar Constantiniana de San Jorge</w:t>
        </w:r>
      </w:hyperlink>
      <w:r w:rsidRPr="008357A5">
        <w:rPr>
          <w:b/>
        </w:rPr>
        <w:t xml:space="preserve"> con la bula </w:t>
      </w:r>
      <w:proofErr w:type="spellStart"/>
      <w:r w:rsidRPr="008357A5">
        <w:rPr>
          <w:b/>
          <w:i/>
          <w:iCs/>
        </w:rPr>
        <w:t>Quod</w:t>
      </w:r>
      <w:proofErr w:type="spellEnd"/>
      <w:r w:rsidRPr="008357A5">
        <w:rPr>
          <w:b/>
          <w:i/>
          <w:iCs/>
        </w:rPr>
        <w:t xml:space="preserve"> </w:t>
      </w:r>
      <w:proofErr w:type="spellStart"/>
      <w:r w:rsidRPr="008357A5">
        <w:rPr>
          <w:b/>
          <w:i/>
          <w:iCs/>
        </w:rPr>
        <w:t>Aliasla</w:t>
      </w:r>
      <w:proofErr w:type="spellEnd"/>
      <w:r w:rsidRPr="008357A5">
        <w:rPr>
          <w:b/>
        </w:rPr>
        <w:t xml:space="preserve">, después de la </w:t>
      </w:r>
      <w:hyperlink r:id="rId495" w:tooltip="Caída de Constantinopla" w:history="1">
        <w:r w:rsidRPr="008357A5">
          <w:rPr>
            <w:rStyle w:val="Hipervnculo"/>
            <w:b/>
            <w:color w:val="auto"/>
            <w:u w:val="none"/>
          </w:rPr>
          <w:t>caída de Constantinopla</w:t>
        </w:r>
      </w:hyperlink>
      <w:r w:rsidRPr="008357A5">
        <w:rPr>
          <w:b/>
        </w:rPr>
        <w:t xml:space="preserve">, habiendo documentos anteriores que atestiguan su existencia siglos antes en </w:t>
      </w:r>
      <w:hyperlink r:id="rId496" w:tooltip="Imperio bizantino" w:history="1">
        <w:r w:rsidRPr="008357A5">
          <w:rPr>
            <w:rStyle w:val="Hipervnculo"/>
            <w:b/>
            <w:color w:val="auto"/>
            <w:u w:val="none"/>
          </w:rPr>
          <w:t>Bizancio</w:t>
        </w:r>
      </w:hyperlink>
      <w:r w:rsidRPr="008357A5">
        <w:rPr>
          <w:b/>
        </w:rPr>
        <w:t xml:space="preserve">, bajo regla del obispo </w:t>
      </w:r>
      <w:hyperlink r:id="rId497" w:tooltip="Basilio el Grande" w:history="1">
        <w:r w:rsidRPr="008357A5">
          <w:rPr>
            <w:rStyle w:val="Hipervnculo"/>
            <w:b/>
            <w:color w:val="auto"/>
            <w:u w:val="none"/>
          </w:rPr>
          <w:t>San Basilio</w:t>
        </w:r>
      </w:hyperlink>
      <w:r w:rsidRPr="008357A5">
        <w:rPr>
          <w:b/>
        </w:rPr>
        <w:t xml:space="preserve"> (que les habría sido otorgada por el papa </w:t>
      </w:r>
      <w:hyperlink r:id="rId498" w:tooltip="León I el Magno" w:history="1">
        <w:r w:rsidRPr="008357A5">
          <w:rPr>
            <w:rStyle w:val="Hipervnculo"/>
            <w:b/>
            <w:color w:val="auto"/>
            <w:u w:val="none"/>
          </w:rPr>
          <w:t>San León Magno</w:t>
        </w:r>
      </w:hyperlink>
      <w:r w:rsidRPr="008357A5">
        <w:rPr>
          <w:b/>
        </w:rPr>
        <w:t xml:space="preserve"> en el año 456). </w:t>
      </w:r>
    </w:p>
    <w:p w:rsidR="008357A5" w:rsidRDefault="008357A5" w:rsidP="008357A5">
      <w:pPr>
        <w:ind w:left="-709"/>
        <w:jc w:val="both"/>
        <w:rPr>
          <w:b/>
        </w:rPr>
      </w:pPr>
    </w:p>
    <w:p w:rsidR="008357A5" w:rsidRPr="008357A5" w:rsidRDefault="008357A5" w:rsidP="008357A5">
      <w:pPr>
        <w:ind w:left="-709"/>
        <w:jc w:val="both"/>
        <w:rPr>
          <w:b/>
        </w:rPr>
      </w:pPr>
      <w:r>
        <w:rPr>
          <w:b/>
        </w:rPr>
        <w:t xml:space="preserve">   </w:t>
      </w:r>
      <w:r w:rsidRPr="008357A5">
        <w:rPr>
          <w:b/>
        </w:rPr>
        <w:t xml:space="preserve">De identificarse esta como la primera orden militar, su fecha de creación se remontaría a 312 d. C., cuando el emperador </w:t>
      </w:r>
      <w:hyperlink r:id="rId499" w:tooltip="Constantino I el Grande" w:history="1">
        <w:r w:rsidRPr="008357A5">
          <w:rPr>
            <w:rStyle w:val="Hipervnculo"/>
            <w:b/>
            <w:color w:val="auto"/>
            <w:u w:val="none"/>
          </w:rPr>
          <w:t>Constantino el Grande</w:t>
        </w:r>
      </w:hyperlink>
      <w:r w:rsidRPr="008357A5">
        <w:rPr>
          <w:b/>
        </w:rPr>
        <w:t xml:space="preserve">, en vísperas de la </w:t>
      </w:r>
      <w:hyperlink r:id="rId500" w:tooltip="Batalla del Puente Milvio" w:history="1">
        <w:r w:rsidRPr="008357A5">
          <w:rPr>
            <w:rStyle w:val="Hipervnculo"/>
            <w:b/>
            <w:color w:val="auto"/>
            <w:u w:val="none"/>
          </w:rPr>
          <w:t>batalla</w:t>
        </w:r>
      </w:hyperlink>
      <w:r w:rsidRPr="008357A5">
        <w:rPr>
          <w:b/>
        </w:rPr>
        <w:t xml:space="preserve"> contra </w:t>
      </w:r>
      <w:hyperlink r:id="rId501" w:tooltip="Majencio" w:history="1">
        <w:proofErr w:type="spellStart"/>
        <w:r w:rsidRPr="008357A5">
          <w:rPr>
            <w:rStyle w:val="Hipervnculo"/>
            <w:b/>
            <w:color w:val="auto"/>
            <w:u w:val="none"/>
          </w:rPr>
          <w:t>Majencio</w:t>
        </w:r>
        <w:proofErr w:type="spellEnd"/>
      </w:hyperlink>
      <w:r w:rsidRPr="008357A5">
        <w:rPr>
          <w:b/>
        </w:rPr>
        <w:t xml:space="preserve"> en </w:t>
      </w:r>
      <w:hyperlink r:id="rId502" w:tooltip="Puente Milvio" w:history="1">
        <w:r w:rsidRPr="008357A5">
          <w:rPr>
            <w:rStyle w:val="Hipervnculo"/>
            <w:b/>
            <w:color w:val="auto"/>
            <w:u w:val="none"/>
          </w:rPr>
          <w:t xml:space="preserve">puente </w:t>
        </w:r>
        <w:proofErr w:type="spellStart"/>
        <w:r w:rsidRPr="008357A5">
          <w:rPr>
            <w:rStyle w:val="Hipervnculo"/>
            <w:b/>
            <w:color w:val="auto"/>
            <w:u w:val="none"/>
          </w:rPr>
          <w:t>Milvio</w:t>
        </w:r>
        <w:proofErr w:type="spellEnd"/>
      </w:hyperlink>
      <w:r w:rsidRPr="008357A5">
        <w:rPr>
          <w:b/>
        </w:rPr>
        <w:t xml:space="preserve">, vio una </w:t>
      </w:r>
      <w:hyperlink r:id="rId503" w:tooltip="Cruz" w:history="1">
        <w:r w:rsidRPr="008357A5">
          <w:rPr>
            <w:rStyle w:val="Hipervnculo"/>
            <w:b/>
            <w:color w:val="auto"/>
            <w:u w:val="none"/>
          </w:rPr>
          <w:t>cruz</w:t>
        </w:r>
      </w:hyperlink>
      <w:r w:rsidRPr="008357A5">
        <w:rPr>
          <w:b/>
        </w:rPr>
        <w:t xml:space="preserve"> en el cielo con el lema </w:t>
      </w:r>
      <w:r w:rsidRPr="008357A5">
        <w:rPr>
          <w:b/>
          <w:i/>
          <w:iCs/>
        </w:rPr>
        <w:t xml:space="preserve">In Hoc Signo </w:t>
      </w:r>
      <w:proofErr w:type="spellStart"/>
      <w:r w:rsidRPr="008357A5">
        <w:rPr>
          <w:b/>
          <w:i/>
          <w:iCs/>
        </w:rPr>
        <w:t>Vinces</w:t>
      </w:r>
      <w:proofErr w:type="spellEnd"/>
      <w:r w:rsidRPr="008357A5">
        <w:rPr>
          <w:b/>
        </w:rPr>
        <w:t xml:space="preserve"> («Bajo este signo vencerás»). Constantino llevó el signo a batalla y, tras la victoria dio libre culto a los cristianos (</w:t>
      </w:r>
      <w:hyperlink r:id="rId504" w:tooltip="Edicto de Milán" w:history="1">
        <w:r w:rsidRPr="008357A5">
          <w:rPr>
            <w:rStyle w:val="Hipervnculo"/>
            <w:b/>
            <w:color w:val="auto"/>
            <w:u w:val="none"/>
          </w:rPr>
          <w:t>Edicto de Milán</w:t>
        </w:r>
      </w:hyperlink>
      <w:r w:rsidRPr="008357A5">
        <w:rPr>
          <w:b/>
        </w:rPr>
        <w:t xml:space="preserve">), y armó a los primeros cincuenta caballeros, la Caballería </w:t>
      </w:r>
      <w:proofErr w:type="spellStart"/>
      <w:r w:rsidRPr="008357A5">
        <w:rPr>
          <w:b/>
        </w:rPr>
        <w:t>Aurata</w:t>
      </w:r>
      <w:proofErr w:type="spellEnd"/>
      <w:r w:rsidRPr="008357A5">
        <w:rPr>
          <w:b/>
        </w:rPr>
        <w:t xml:space="preserve"> Constantiniana, que llevaban el </w:t>
      </w:r>
      <w:hyperlink r:id="rId505" w:tooltip="Lábaro" w:history="1">
        <w:r w:rsidRPr="008357A5">
          <w:rPr>
            <w:rStyle w:val="Hipervnculo"/>
            <w:b/>
            <w:color w:val="auto"/>
            <w:u w:val="none"/>
          </w:rPr>
          <w:t>lábaro</w:t>
        </w:r>
      </w:hyperlink>
      <w:r w:rsidRPr="008357A5">
        <w:rPr>
          <w:b/>
        </w:rPr>
        <w:t xml:space="preserve"> transformado en cruz grabado en estandartes y armaduras (se denominada </w:t>
      </w:r>
      <w:proofErr w:type="spellStart"/>
      <w:r w:rsidRPr="008357A5">
        <w:rPr>
          <w:b/>
          <w:i/>
          <w:iCs/>
        </w:rPr>
        <w:t>aurata</w:t>
      </w:r>
      <w:proofErr w:type="spellEnd"/>
      <w:r w:rsidRPr="008357A5">
        <w:rPr>
          <w:b/>
        </w:rPr>
        <w:t xml:space="preserve"> por el collar de oro que llevaban sus dignatarios). </w:t>
      </w:r>
    </w:p>
    <w:p w:rsidR="008357A5" w:rsidRDefault="008357A5" w:rsidP="008357A5"/>
    <w:p w:rsidR="008357A5" w:rsidRDefault="008357A5" w:rsidP="008357A5"/>
    <w:p w:rsidR="008357A5" w:rsidRDefault="008357A5" w:rsidP="006A5C3B">
      <w:pPr>
        <w:jc w:val="center"/>
      </w:pPr>
      <w:r>
        <w:rPr>
          <w:noProof/>
        </w:rPr>
        <w:drawing>
          <wp:inline distT="0" distB="0" distL="0" distR="0">
            <wp:extent cx="2967922" cy="2580516"/>
            <wp:effectExtent l="19050" t="0" r="3878" b="0"/>
            <wp:docPr id="18" name="Imagen 4" descr="Resultado de imagen de Ordenes mili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Ordenes militares"/>
                    <pic:cNvPicPr>
                      <a:picLocks noChangeAspect="1" noChangeArrowheads="1"/>
                    </pic:cNvPicPr>
                  </pic:nvPicPr>
                  <pic:blipFill>
                    <a:blip r:embed="rId506"/>
                    <a:srcRect/>
                    <a:stretch>
                      <a:fillRect/>
                    </a:stretch>
                  </pic:blipFill>
                  <pic:spPr bwMode="auto">
                    <a:xfrm>
                      <a:off x="0" y="0"/>
                      <a:ext cx="2968645" cy="2581145"/>
                    </a:xfrm>
                    <a:prstGeom prst="rect">
                      <a:avLst/>
                    </a:prstGeom>
                    <a:noFill/>
                    <a:ln w="9525">
                      <a:noFill/>
                      <a:miter lim="800000"/>
                      <a:headEnd/>
                      <a:tailEnd/>
                    </a:ln>
                  </pic:spPr>
                </pic:pic>
              </a:graphicData>
            </a:graphic>
          </wp:inline>
        </w:drawing>
      </w:r>
      <w:r>
        <w:rPr>
          <w:noProof/>
        </w:rPr>
        <w:drawing>
          <wp:inline distT="0" distB="0" distL="0" distR="0">
            <wp:extent cx="1734568" cy="2400300"/>
            <wp:effectExtent l="19050" t="0" r="0" b="0"/>
            <wp:docPr id="19" name="Imagen 7" descr="Resultado de imagen de Ordenes mili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Ordenes militares"/>
                    <pic:cNvPicPr>
                      <a:picLocks noChangeAspect="1" noChangeArrowheads="1"/>
                    </pic:cNvPicPr>
                  </pic:nvPicPr>
                  <pic:blipFill>
                    <a:blip r:embed="rId507"/>
                    <a:srcRect/>
                    <a:stretch>
                      <a:fillRect/>
                    </a:stretch>
                  </pic:blipFill>
                  <pic:spPr bwMode="auto">
                    <a:xfrm>
                      <a:off x="0" y="0"/>
                      <a:ext cx="1737591" cy="2404483"/>
                    </a:xfrm>
                    <a:prstGeom prst="rect">
                      <a:avLst/>
                    </a:prstGeom>
                    <a:noFill/>
                    <a:ln w="9525">
                      <a:noFill/>
                      <a:miter lim="800000"/>
                      <a:headEnd/>
                      <a:tailEnd/>
                    </a:ln>
                  </pic:spPr>
                </pic:pic>
              </a:graphicData>
            </a:graphic>
          </wp:inline>
        </w:drawing>
      </w:r>
    </w:p>
    <w:p w:rsidR="008357A5" w:rsidRDefault="008357A5" w:rsidP="008357A5"/>
    <w:p w:rsidR="008357A5" w:rsidRDefault="008357A5" w:rsidP="008357A5"/>
    <w:p w:rsidR="008357A5" w:rsidRDefault="000F5885" w:rsidP="00C47ACD">
      <w:pPr>
        <w:widowControl/>
        <w:autoSpaceDE/>
        <w:autoSpaceDN/>
        <w:adjustRightInd/>
        <w:ind w:left="-709" w:firstLine="142"/>
        <w:rPr>
          <w:b/>
          <w:color w:val="FF0000"/>
          <w:sz w:val="32"/>
          <w:szCs w:val="32"/>
        </w:rPr>
      </w:pPr>
      <w:r w:rsidRPr="00924344">
        <w:rPr>
          <w:b/>
          <w:color w:val="FF0000"/>
          <w:sz w:val="32"/>
          <w:szCs w:val="32"/>
        </w:rPr>
        <w:t xml:space="preserve">  </w:t>
      </w:r>
    </w:p>
    <w:p w:rsidR="00924344" w:rsidRPr="00924344" w:rsidRDefault="00C573A4" w:rsidP="00C47ACD">
      <w:pPr>
        <w:widowControl/>
        <w:autoSpaceDE/>
        <w:autoSpaceDN/>
        <w:adjustRightInd/>
        <w:ind w:left="-709" w:firstLine="142"/>
        <w:rPr>
          <w:b/>
          <w:color w:val="FF0000"/>
          <w:sz w:val="32"/>
          <w:szCs w:val="32"/>
        </w:rPr>
      </w:pPr>
      <w:r>
        <w:rPr>
          <w:b/>
          <w:color w:val="FF0000"/>
          <w:sz w:val="32"/>
          <w:szCs w:val="32"/>
        </w:rPr>
        <w:t xml:space="preserve">  6</w:t>
      </w:r>
      <w:r w:rsidR="00012BA5" w:rsidRPr="00924344">
        <w:rPr>
          <w:b/>
          <w:color w:val="FF0000"/>
          <w:sz w:val="32"/>
          <w:szCs w:val="32"/>
        </w:rPr>
        <w:t xml:space="preserve">. </w:t>
      </w:r>
      <w:hyperlink r:id="rId508" w:tooltip="Abderramán III" w:history="1">
        <w:r w:rsidR="00012BA5" w:rsidRPr="00924344">
          <w:rPr>
            <w:rStyle w:val="Hipervnculo"/>
            <w:b/>
            <w:color w:val="FF0000"/>
            <w:sz w:val="32"/>
            <w:szCs w:val="32"/>
            <w:u w:val="none"/>
          </w:rPr>
          <w:t>Abderramán III</w:t>
        </w:r>
      </w:hyperlink>
      <w:r w:rsidR="00012BA5" w:rsidRPr="00924344">
        <w:rPr>
          <w:b/>
          <w:color w:val="FF0000"/>
          <w:sz w:val="32"/>
          <w:szCs w:val="32"/>
        </w:rPr>
        <w:t xml:space="preserve"> (891 - 961): </w:t>
      </w:r>
    </w:p>
    <w:p w:rsidR="00012BA5" w:rsidRPr="00924344" w:rsidRDefault="00012BA5" w:rsidP="00C47ACD">
      <w:pPr>
        <w:widowControl/>
        <w:autoSpaceDE/>
        <w:autoSpaceDN/>
        <w:adjustRightInd/>
        <w:ind w:left="-709" w:firstLine="142"/>
        <w:rPr>
          <w:b/>
          <w:color w:val="FF0000"/>
          <w:sz w:val="32"/>
          <w:szCs w:val="32"/>
        </w:rPr>
      </w:pPr>
      <w:r w:rsidRPr="00924344">
        <w:rPr>
          <w:b/>
          <w:color w:val="FF0000"/>
          <w:sz w:val="32"/>
          <w:szCs w:val="32"/>
        </w:rPr>
        <w:t xml:space="preserve">Primer califa del </w:t>
      </w:r>
      <w:hyperlink r:id="rId509" w:tooltip="Califato de Córdoba" w:history="1">
        <w:r w:rsidRPr="00924344">
          <w:rPr>
            <w:rStyle w:val="Hipervnculo"/>
            <w:b/>
            <w:color w:val="FF0000"/>
            <w:sz w:val="32"/>
            <w:szCs w:val="32"/>
            <w:u w:val="none"/>
          </w:rPr>
          <w:t>Califato de Córdoba</w:t>
        </w:r>
      </w:hyperlink>
      <w:r w:rsidRPr="00924344">
        <w:rPr>
          <w:b/>
          <w:color w:val="FF0000"/>
          <w:sz w:val="32"/>
          <w:szCs w:val="32"/>
        </w:rPr>
        <w:t>.</w:t>
      </w:r>
    </w:p>
    <w:p w:rsidR="000F5885" w:rsidRPr="000F5885" w:rsidRDefault="000F5885" w:rsidP="00C47ACD">
      <w:pPr>
        <w:pStyle w:val="NormalWeb"/>
        <w:ind w:left="-709" w:firstLine="142"/>
        <w:jc w:val="both"/>
        <w:rPr>
          <w:rFonts w:ascii="Arial" w:hAnsi="Arial" w:cs="Arial"/>
          <w:b/>
          <w:bCs/>
        </w:rPr>
      </w:pPr>
      <w:r w:rsidRPr="000F5885">
        <w:rPr>
          <w:rFonts w:ascii="Arial" w:hAnsi="Arial" w:cs="Arial"/>
          <w:b/>
          <w:bCs/>
        </w:rPr>
        <w:t>Una figura simbólica de los que s</w:t>
      </w:r>
      <w:r w:rsidR="00924344">
        <w:rPr>
          <w:rFonts w:ascii="Arial" w:hAnsi="Arial" w:cs="Arial"/>
          <w:b/>
          <w:bCs/>
        </w:rPr>
        <w:t>u</w:t>
      </w:r>
      <w:r w:rsidRPr="000F5885">
        <w:rPr>
          <w:rFonts w:ascii="Arial" w:hAnsi="Arial" w:cs="Arial"/>
          <w:b/>
          <w:bCs/>
        </w:rPr>
        <w:t xml:space="preserve">pusieron los siglos de la alta Edad media estuvo en el afortunado, aunque fuera el más violento, califa de </w:t>
      </w:r>
      <w:proofErr w:type="spellStart"/>
      <w:r w:rsidRPr="000F5885">
        <w:rPr>
          <w:rFonts w:ascii="Arial" w:hAnsi="Arial" w:cs="Arial"/>
          <w:b/>
          <w:bCs/>
        </w:rPr>
        <w:t>cordoba</w:t>
      </w:r>
      <w:proofErr w:type="spellEnd"/>
      <w:r w:rsidRPr="000F5885">
        <w:rPr>
          <w:rFonts w:ascii="Arial" w:hAnsi="Arial" w:cs="Arial"/>
          <w:b/>
          <w:bCs/>
        </w:rPr>
        <w:t xml:space="preserve"> </w:t>
      </w:r>
      <w:proofErr w:type="spellStart"/>
      <w:r w:rsidRPr="000F5885">
        <w:rPr>
          <w:rFonts w:ascii="Arial" w:hAnsi="Arial" w:cs="Arial"/>
          <w:b/>
          <w:bCs/>
        </w:rPr>
        <w:t>Abderrán</w:t>
      </w:r>
      <w:proofErr w:type="spellEnd"/>
      <w:r w:rsidRPr="000F5885">
        <w:rPr>
          <w:rFonts w:ascii="Arial" w:hAnsi="Arial" w:cs="Arial"/>
          <w:b/>
          <w:bCs/>
        </w:rPr>
        <w:t xml:space="preserve"> III</w:t>
      </w:r>
    </w:p>
    <w:p w:rsidR="000F5885" w:rsidRPr="000F5885" w:rsidRDefault="000F5885" w:rsidP="00C47ACD">
      <w:pPr>
        <w:pStyle w:val="NormalWeb"/>
        <w:ind w:left="-709" w:firstLine="142"/>
        <w:jc w:val="both"/>
        <w:rPr>
          <w:rFonts w:ascii="Arial" w:hAnsi="Arial" w:cs="Arial"/>
          <w:b/>
        </w:rPr>
      </w:pPr>
      <w:r w:rsidRPr="000F5885">
        <w:rPr>
          <w:rFonts w:ascii="Arial" w:hAnsi="Arial" w:cs="Arial"/>
          <w:b/>
          <w:bCs/>
        </w:rPr>
        <w:t xml:space="preserve">  </w:t>
      </w:r>
      <w:proofErr w:type="spellStart"/>
      <w:r w:rsidRPr="000F5885">
        <w:rPr>
          <w:rFonts w:ascii="Arial" w:hAnsi="Arial" w:cs="Arial"/>
          <w:b/>
          <w:bCs/>
        </w:rPr>
        <w:t>Abd</w:t>
      </w:r>
      <w:proofErr w:type="spellEnd"/>
      <w:r w:rsidR="00975B26">
        <w:rPr>
          <w:rFonts w:ascii="Arial" w:hAnsi="Arial" w:cs="Arial"/>
          <w:b/>
          <w:bCs/>
        </w:rPr>
        <w:t xml:space="preserve"> al </w:t>
      </w:r>
      <w:proofErr w:type="spellStart"/>
      <w:r w:rsidR="00975B26">
        <w:rPr>
          <w:rFonts w:ascii="Arial" w:hAnsi="Arial" w:cs="Arial"/>
          <w:b/>
          <w:bCs/>
        </w:rPr>
        <w:t>R</w:t>
      </w:r>
      <w:r w:rsidRPr="000F5885">
        <w:rPr>
          <w:rFonts w:ascii="Arial" w:hAnsi="Arial" w:cs="Arial"/>
          <w:b/>
          <w:bCs/>
        </w:rPr>
        <w:t>ahman</w:t>
      </w:r>
      <w:proofErr w:type="spellEnd"/>
      <w:r w:rsidRPr="000F5885">
        <w:rPr>
          <w:rFonts w:ascii="Arial" w:hAnsi="Arial" w:cs="Arial"/>
          <w:b/>
          <w:bCs/>
        </w:rPr>
        <w:t xml:space="preserve"> ibn Muhammad</w:t>
      </w:r>
      <w:r>
        <w:rPr>
          <w:rFonts w:ascii="Arial" w:hAnsi="Arial" w:cs="Arial"/>
          <w:b/>
          <w:bCs/>
        </w:rPr>
        <w:t xml:space="preserve"> (</w:t>
      </w:r>
      <w:hyperlink r:id="rId510" w:tooltip="Córdoba (España)" w:history="1">
        <w:r w:rsidRPr="000F5885">
          <w:rPr>
            <w:rStyle w:val="Hipervnculo"/>
            <w:rFonts w:ascii="Arial" w:hAnsi="Arial" w:cs="Arial"/>
            <w:b/>
            <w:color w:val="auto"/>
            <w:u w:val="none"/>
          </w:rPr>
          <w:t>Córdoba (</w:t>
        </w:r>
        <w:proofErr w:type="spellStart"/>
        <w:r w:rsidRPr="000F5885">
          <w:rPr>
            <w:rStyle w:val="Hipervnculo"/>
            <w:rFonts w:ascii="Arial" w:hAnsi="Arial" w:cs="Arial"/>
            <w:b/>
            <w:color w:val="auto"/>
            <w:u w:val="none"/>
          </w:rPr>
          <w:t>Qurduba</w:t>
        </w:r>
        <w:proofErr w:type="spellEnd"/>
        <w:r w:rsidRPr="000F5885">
          <w:rPr>
            <w:rStyle w:val="Hipervnculo"/>
            <w:rFonts w:ascii="Arial" w:hAnsi="Arial" w:cs="Arial"/>
            <w:b/>
            <w:color w:val="auto"/>
            <w:u w:val="none"/>
          </w:rPr>
          <w:t>)</w:t>
        </w:r>
      </w:hyperlink>
      <w:r w:rsidRPr="000F5885">
        <w:rPr>
          <w:rFonts w:ascii="Arial" w:hAnsi="Arial" w:cs="Arial"/>
          <w:b/>
        </w:rPr>
        <w:t xml:space="preserve">, </w:t>
      </w:r>
      <w:hyperlink r:id="rId511" w:tooltip="7 de enero" w:history="1">
        <w:r w:rsidRPr="000F5885">
          <w:rPr>
            <w:rStyle w:val="Hipervnculo"/>
            <w:rFonts w:ascii="Arial" w:hAnsi="Arial" w:cs="Arial"/>
            <w:b/>
            <w:color w:val="auto"/>
            <w:u w:val="none"/>
          </w:rPr>
          <w:t>7 de enero</w:t>
        </w:r>
      </w:hyperlink>
      <w:r w:rsidRPr="000F5885">
        <w:rPr>
          <w:rFonts w:ascii="Arial" w:hAnsi="Arial" w:cs="Arial"/>
          <w:b/>
        </w:rPr>
        <w:t xml:space="preserve"> de </w:t>
      </w:r>
      <w:hyperlink r:id="rId512" w:tooltip="891" w:history="1">
        <w:r w:rsidRPr="000F5885">
          <w:rPr>
            <w:rStyle w:val="Hipervnculo"/>
            <w:rFonts w:ascii="Arial" w:hAnsi="Arial" w:cs="Arial"/>
            <w:b/>
            <w:color w:val="auto"/>
            <w:u w:val="none"/>
          </w:rPr>
          <w:t>891</w:t>
        </w:r>
      </w:hyperlink>
      <w:r w:rsidRPr="000F5885">
        <w:rPr>
          <w:rFonts w:ascii="Arial" w:hAnsi="Arial" w:cs="Arial"/>
          <w:b/>
        </w:rPr>
        <w:t xml:space="preserve"> -</w:t>
      </w:r>
      <w:hyperlink r:id="rId513" w:tooltip="Medina Azahara" w:history="1">
        <w:r w:rsidRPr="000F5885">
          <w:rPr>
            <w:rStyle w:val="Hipervnculo"/>
            <w:rFonts w:ascii="Arial" w:hAnsi="Arial" w:cs="Arial"/>
            <w:b/>
            <w:color w:val="auto"/>
            <w:u w:val="none"/>
          </w:rPr>
          <w:t xml:space="preserve">Medina </w:t>
        </w:r>
        <w:proofErr w:type="spellStart"/>
        <w:r w:rsidRPr="000F5885">
          <w:rPr>
            <w:rStyle w:val="Hipervnculo"/>
            <w:rFonts w:ascii="Arial" w:hAnsi="Arial" w:cs="Arial"/>
            <w:b/>
            <w:color w:val="auto"/>
            <w:u w:val="none"/>
          </w:rPr>
          <w:t>Az</w:t>
        </w:r>
        <w:r w:rsidRPr="000F5885">
          <w:rPr>
            <w:rStyle w:val="Hipervnculo"/>
            <w:rFonts w:ascii="Arial" w:hAnsi="Arial" w:cs="Arial"/>
            <w:b/>
            <w:color w:val="auto"/>
            <w:u w:val="none"/>
          </w:rPr>
          <w:t>a</w:t>
        </w:r>
        <w:r w:rsidRPr="000F5885">
          <w:rPr>
            <w:rStyle w:val="Hipervnculo"/>
            <w:rFonts w:ascii="Arial" w:hAnsi="Arial" w:cs="Arial"/>
            <w:b/>
            <w:color w:val="auto"/>
            <w:u w:val="none"/>
          </w:rPr>
          <w:t>hara</w:t>
        </w:r>
        <w:proofErr w:type="spellEnd"/>
      </w:hyperlink>
      <w:r w:rsidRPr="000F5885">
        <w:rPr>
          <w:rFonts w:ascii="Arial" w:hAnsi="Arial" w:cs="Arial"/>
          <w:b/>
        </w:rPr>
        <w:t xml:space="preserve">, </w:t>
      </w:r>
      <w:hyperlink r:id="rId514" w:tooltip="15 de octubre" w:history="1">
        <w:r w:rsidRPr="000F5885">
          <w:rPr>
            <w:rStyle w:val="Hipervnculo"/>
            <w:rFonts w:ascii="Arial" w:hAnsi="Arial" w:cs="Arial"/>
            <w:b/>
            <w:color w:val="auto"/>
            <w:u w:val="none"/>
          </w:rPr>
          <w:t>15 de octubre</w:t>
        </w:r>
      </w:hyperlink>
      <w:r w:rsidRPr="000F5885">
        <w:rPr>
          <w:rFonts w:ascii="Arial" w:hAnsi="Arial" w:cs="Arial"/>
          <w:b/>
        </w:rPr>
        <w:t xml:space="preserve"> de </w:t>
      </w:r>
      <w:hyperlink r:id="rId515" w:tooltip="961" w:history="1">
        <w:r w:rsidRPr="000F5885">
          <w:rPr>
            <w:rStyle w:val="Hipervnculo"/>
            <w:rFonts w:ascii="Arial" w:hAnsi="Arial" w:cs="Arial"/>
            <w:b/>
            <w:color w:val="auto"/>
            <w:u w:val="none"/>
          </w:rPr>
          <w:t>961</w:t>
        </w:r>
      </w:hyperlink>
      <w:r>
        <w:rPr>
          <w:rFonts w:ascii="Arial" w:hAnsi="Arial" w:cs="Arial"/>
          <w:b/>
        </w:rPr>
        <w:t xml:space="preserve">) </w:t>
      </w:r>
      <w:r w:rsidRPr="000F5885">
        <w:rPr>
          <w:rFonts w:ascii="Arial" w:hAnsi="Arial" w:cs="Arial"/>
          <w:b/>
        </w:rPr>
        <w:t xml:space="preserve"> más conocido como </w:t>
      </w:r>
      <w:r w:rsidRPr="000F5885">
        <w:rPr>
          <w:rFonts w:ascii="Arial" w:hAnsi="Arial" w:cs="Arial"/>
          <w:b/>
          <w:bCs/>
        </w:rPr>
        <w:t>Abderramán</w:t>
      </w:r>
      <w:r w:rsidRPr="000F5885">
        <w:rPr>
          <w:rFonts w:ascii="Arial" w:hAnsi="Arial" w:cs="Arial"/>
          <w:b/>
        </w:rPr>
        <w:t xml:space="preserve"> o </w:t>
      </w:r>
      <w:proofErr w:type="spellStart"/>
      <w:r w:rsidRPr="000F5885">
        <w:rPr>
          <w:rFonts w:ascii="Arial" w:hAnsi="Arial" w:cs="Arial"/>
          <w:b/>
          <w:bCs/>
        </w:rPr>
        <w:t>Abd</w:t>
      </w:r>
      <w:proofErr w:type="spellEnd"/>
      <w:r w:rsidRPr="000F5885">
        <w:rPr>
          <w:rFonts w:ascii="Arial" w:hAnsi="Arial" w:cs="Arial"/>
          <w:b/>
          <w:bCs/>
        </w:rPr>
        <w:t xml:space="preserve"> al-</w:t>
      </w:r>
      <w:proofErr w:type="spellStart"/>
      <w:r w:rsidRPr="000F5885">
        <w:rPr>
          <w:rFonts w:ascii="Arial" w:hAnsi="Arial" w:cs="Arial"/>
          <w:b/>
          <w:bCs/>
        </w:rPr>
        <w:t>Rahman</w:t>
      </w:r>
      <w:proofErr w:type="spellEnd"/>
      <w:r w:rsidRPr="000F5885">
        <w:rPr>
          <w:rFonts w:ascii="Arial" w:hAnsi="Arial" w:cs="Arial"/>
          <w:b/>
          <w:bCs/>
        </w:rPr>
        <w:t xml:space="preserve"> III</w:t>
      </w:r>
      <w:r w:rsidRPr="000F5885">
        <w:rPr>
          <w:rFonts w:ascii="Arial" w:hAnsi="Arial" w:cs="Arial"/>
          <w:b/>
        </w:rPr>
        <w:t xml:space="preserve">, fue el octavo </w:t>
      </w:r>
      <w:hyperlink r:id="rId516" w:tooltip="Emirato de Córdoba" w:history="1">
        <w:r w:rsidRPr="000F5885">
          <w:rPr>
            <w:rStyle w:val="Hipervnculo"/>
            <w:rFonts w:ascii="Arial" w:hAnsi="Arial" w:cs="Arial"/>
            <w:b/>
            <w:color w:val="auto"/>
            <w:u w:val="none"/>
          </w:rPr>
          <w:t>emir independiente</w:t>
        </w:r>
      </w:hyperlink>
      <w:r w:rsidRPr="000F5885">
        <w:rPr>
          <w:rFonts w:ascii="Arial" w:hAnsi="Arial" w:cs="Arial"/>
          <w:b/>
        </w:rPr>
        <w:t xml:space="preserve"> (</w:t>
      </w:r>
      <w:hyperlink r:id="rId517" w:tooltip="912" w:history="1">
        <w:r w:rsidRPr="000F5885">
          <w:rPr>
            <w:rStyle w:val="Hipervnculo"/>
            <w:rFonts w:ascii="Arial" w:hAnsi="Arial" w:cs="Arial"/>
            <w:b/>
            <w:color w:val="auto"/>
            <w:u w:val="none"/>
          </w:rPr>
          <w:t>912</w:t>
        </w:r>
      </w:hyperlink>
      <w:r w:rsidRPr="000F5885">
        <w:rPr>
          <w:rFonts w:ascii="Arial" w:hAnsi="Arial" w:cs="Arial"/>
          <w:b/>
        </w:rPr>
        <w:t>-</w:t>
      </w:r>
      <w:hyperlink r:id="rId518" w:tooltip="929" w:history="1">
        <w:r w:rsidRPr="000F5885">
          <w:rPr>
            <w:rStyle w:val="Hipervnculo"/>
            <w:rFonts w:ascii="Arial" w:hAnsi="Arial" w:cs="Arial"/>
            <w:b/>
            <w:color w:val="auto"/>
            <w:u w:val="none"/>
          </w:rPr>
          <w:t>929</w:t>
        </w:r>
      </w:hyperlink>
      <w:r w:rsidRPr="000F5885">
        <w:rPr>
          <w:rFonts w:ascii="Arial" w:hAnsi="Arial" w:cs="Arial"/>
          <w:b/>
        </w:rPr>
        <w:t xml:space="preserve">) y primer </w:t>
      </w:r>
      <w:hyperlink r:id="rId519" w:tooltip="Califa" w:history="1">
        <w:r w:rsidRPr="000F5885">
          <w:rPr>
            <w:rStyle w:val="Hipervnculo"/>
            <w:rFonts w:ascii="Arial" w:hAnsi="Arial" w:cs="Arial"/>
            <w:b/>
            <w:color w:val="auto"/>
            <w:u w:val="none"/>
          </w:rPr>
          <w:t>califa</w:t>
        </w:r>
      </w:hyperlink>
      <w:r w:rsidRPr="000F5885">
        <w:rPr>
          <w:rFonts w:ascii="Arial" w:hAnsi="Arial" w:cs="Arial"/>
          <w:b/>
        </w:rPr>
        <w:t xml:space="preserve"> </w:t>
      </w:r>
      <w:hyperlink r:id="rId520" w:tooltip="Omeya" w:history="1">
        <w:r w:rsidRPr="000F5885">
          <w:rPr>
            <w:rStyle w:val="Hipervnculo"/>
            <w:rFonts w:ascii="Arial" w:hAnsi="Arial" w:cs="Arial"/>
            <w:b/>
            <w:color w:val="auto"/>
            <w:u w:val="none"/>
          </w:rPr>
          <w:t>omeya</w:t>
        </w:r>
      </w:hyperlink>
      <w:r w:rsidRPr="000F5885">
        <w:rPr>
          <w:rFonts w:ascii="Arial" w:hAnsi="Arial" w:cs="Arial"/>
          <w:b/>
        </w:rPr>
        <w:t xml:space="preserve"> de </w:t>
      </w:r>
      <w:hyperlink r:id="rId521" w:tooltip="Califato de Córdoba" w:history="1">
        <w:r w:rsidRPr="000F5885">
          <w:rPr>
            <w:rStyle w:val="Hipervnculo"/>
            <w:rFonts w:ascii="Arial" w:hAnsi="Arial" w:cs="Arial"/>
            <w:b/>
            <w:color w:val="auto"/>
            <w:u w:val="none"/>
          </w:rPr>
          <w:t>Córdoba</w:t>
        </w:r>
      </w:hyperlink>
      <w:r w:rsidRPr="000F5885">
        <w:rPr>
          <w:rFonts w:ascii="Arial" w:hAnsi="Arial" w:cs="Arial"/>
          <w:b/>
        </w:rPr>
        <w:t xml:space="preserve"> (929-961), con el sobrenombre de al-</w:t>
      </w:r>
      <w:proofErr w:type="spellStart"/>
      <w:r w:rsidRPr="000F5885">
        <w:rPr>
          <w:rFonts w:ascii="Arial" w:hAnsi="Arial" w:cs="Arial"/>
          <w:b/>
        </w:rPr>
        <w:t>Nā</w:t>
      </w:r>
      <w:r w:rsidRPr="000F5885">
        <w:rPr>
          <w:rStyle w:val="ipa"/>
          <w:rFonts w:ascii="Arial" w:hAnsi="Arial" w:cs="Arial"/>
          <w:b/>
        </w:rPr>
        <w:t>ṣ</w:t>
      </w:r>
      <w:r w:rsidRPr="000F5885">
        <w:rPr>
          <w:rFonts w:ascii="Arial" w:hAnsi="Arial" w:cs="Arial"/>
          <w:b/>
        </w:rPr>
        <w:t>ir</w:t>
      </w:r>
      <w:proofErr w:type="spellEnd"/>
      <w:r w:rsidRPr="000F5885">
        <w:rPr>
          <w:rFonts w:ascii="Arial" w:hAnsi="Arial" w:cs="Arial"/>
          <w:b/>
        </w:rPr>
        <w:t xml:space="preserve"> </w:t>
      </w:r>
      <w:proofErr w:type="spellStart"/>
      <w:r w:rsidRPr="000F5885">
        <w:rPr>
          <w:rFonts w:ascii="Arial" w:hAnsi="Arial" w:cs="Arial"/>
          <w:b/>
        </w:rPr>
        <w:t>li-dīn</w:t>
      </w:r>
      <w:proofErr w:type="spellEnd"/>
      <w:r w:rsidRPr="000F5885">
        <w:rPr>
          <w:rFonts w:ascii="Arial" w:hAnsi="Arial" w:cs="Arial"/>
          <w:b/>
        </w:rPr>
        <w:t xml:space="preserve"> </w:t>
      </w:r>
      <w:proofErr w:type="spellStart"/>
      <w:r w:rsidRPr="000F5885">
        <w:rPr>
          <w:rFonts w:ascii="Arial" w:hAnsi="Arial" w:cs="Arial"/>
          <w:b/>
        </w:rPr>
        <w:t>Allah</w:t>
      </w:r>
      <w:proofErr w:type="spellEnd"/>
      <w:r>
        <w:rPr>
          <w:rFonts w:ascii="Arial" w:hAnsi="Arial" w:cs="Arial"/>
          <w:b/>
        </w:rPr>
        <w:t>, cuyo significado es "</w:t>
      </w:r>
      <w:r w:rsidRPr="000F5885">
        <w:rPr>
          <w:rFonts w:ascii="Arial" w:hAnsi="Arial" w:cs="Arial"/>
          <w:b/>
        </w:rPr>
        <w:t>aquel que hace triunfar la religión de Dios</w:t>
      </w:r>
      <w:r w:rsidR="006A15F5">
        <w:rPr>
          <w:rFonts w:ascii="Arial" w:hAnsi="Arial" w:cs="Arial"/>
          <w:b/>
        </w:rPr>
        <w:t xml:space="preserve"> </w:t>
      </w:r>
      <w:r w:rsidRPr="000F5885">
        <w:rPr>
          <w:rFonts w:ascii="Arial" w:hAnsi="Arial" w:cs="Arial"/>
          <w:b/>
        </w:rPr>
        <w:t xml:space="preserve"> ('de Alá')</w:t>
      </w:r>
      <w:r w:rsidR="006A15F5">
        <w:rPr>
          <w:rFonts w:ascii="Arial" w:hAnsi="Arial" w:cs="Arial"/>
          <w:b/>
        </w:rPr>
        <w:t>"</w:t>
      </w:r>
      <w:r w:rsidRPr="000F5885">
        <w:rPr>
          <w:rFonts w:ascii="Arial" w:hAnsi="Arial" w:cs="Arial"/>
          <w:b/>
        </w:rPr>
        <w:t>.</w:t>
      </w:r>
    </w:p>
    <w:p w:rsidR="006A5C3B" w:rsidRDefault="000F5885" w:rsidP="00C47ACD">
      <w:pPr>
        <w:pStyle w:val="NormalWeb"/>
        <w:ind w:left="-709" w:firstLine="142"/>
        <w:jc w:val="both"/>
        <w:rPr>
          <w:rFonts w:ascii="Arial" w:hAnsi="Arial" w:cs="Arial"/>
          <w:b/>
        </w:rPr>
      </w:pPr>
      <w:r w:rsidRPr="000F5885">
        <w:rPr>
          <w:rFonts w:ascii="Arial" w:hAnsi="Arial" w:cs="Arial"/>
          <w:b/>
        </w:rPr>
        <w:lastRenderedPageBreak/>
        <w:t xml:space="preserve">El califa Abderramán vivió setenta años y reinó cincuenta. Fundó la ciudad palatina de </w:t>
      </w:r>
      <w:hyperlink r:id="rId522" w:tooltip="Medina Azahara" w:history="1">
        <w:r w:rsidRPr="000F5885">
          <w:rPr>
            <w:rStyle w:val="Hipervnculo"/>
            <w:rFonts w:ascii="Arial" w:hAnsi="Arial" w:cs="Arial"/>
            <w:b/>
            <w:color w:val="auto"/>
            <w:u w:val="none"/>
          </w:rPr>
          <w:t xml:space="preserve">Medina </w:t>
        </w:r>
        <w:proofErr w:type="spellStart"/>
        <w:r w:rsidRPr="000F5885">
          <w:rPr>
            <w:rStyle w:val="Hipervnculo"/>
            <w:rFonts w:ascii="Arial" w:hAnsi="Arial" w:cs="Arial"/>
            <w:b/>
            <w:color w:val="auto"/>
            <w:u w:val="none"/>
          </w:rPr>
          <w:t>Azahara</w:t>
        </w:r>
        <w:proofErr w:type="spellEnd"/>
      </w:hyperlink>
      <w:r w:rsidRPr="000F5885">
        <w:rPr>
          <w:rFonts w:ascii="Arial" w:hAnsi="Arial" w:cs="Arial"/>
          <w:b/>
        </w:rPr>
        <w:t xml:space="preserve">, cuya fastuosidad aún es proverbial, y condujo al emirato cordobés de su </w:t>
      </w:r>
      <w:hyperlink r:id="rId523" w:tooltip="Nadir" w:history="1">
        <w:r w:rsidRPr="000F5885">
          <w:rPr>
            <w:rStyle w:val="Hipervnculo"/>
            <w:rFonts w:ascii="Arial" w:hAnsi="Arial" w:cs="Arial"/>
            <w:b/>
            <w:color w:val="auto"/>
            <w:u w:val="none"/>
          </w:rPr>
          <w:t>nadir</w:t>
        </w:r>
      </w:hyperlink>
      <w:r w:rsidRPr="000F5885">
        <w:rPr>
          <w:rFonts w:ascii="Arial" w:hAnsi="Arial" w:cs="Arial"/>
          <w:b/>
        </w:rPr>
        <w:t xml:space="preserve"> al esplendor califal. De él dijo su cortesano </w:t>
      </w:r>
      <w:hyperlink r:id="rId524" w:tooltip="Ibn Abd Rabbihi" w:history="1">
        <w:r w:rsidRPr="000F5885">
          <w:rPr>
            <w:rStyle w:val="Hipervnculo"/>
            <w:rFonts w:ascii="Arial" w:hAnsi="Arial" w:cs="Arial"/>
            <w:b/>
            <w:color w:val="auto"/>
            <w:u w:val="none"/>
          </w:rPr>
          <w:t xml:space="preserve">Ibn </w:t>
        </w:r>
        <w:proofErr w:type="spellStart"/>
        <w:r w:rsidRPr="000F5885">
          <w:rPr>
            <w:rStyle w:val="Hipervnculo"/>
            <w:rFonts w:ascii="Arial" w:hAnsi="Arial" w:cs="Arial"/>
            <w:b/>
            <w:color w:val="auto"/>
            <w:u w:val="none"/>
          </w:rPr>
          <w:t>Abd</w:t>
        </w:r>
        <w:proofErr w:type="spellEnd"/>
        <w:r w:rsidRPr="000F5885">
          <w:rPr>
            <w:rStyle w:val="Hipervnculo"/>
            <w:rFonts w:ascii="Arial" w:hAnsi="Arial" w:cs="Arial"/>
            <w:b/>
            <w:color w:val="auto"/>
            <w:u w:val="none"/>
          </w:rPr>
          <w:t xml:space="preserve"> </w:t>
        </w:r>
        <w:proofErr w:type="spellStart"/>
        <w:r w:rsidRPr="000F5885">
          <w:rPr>
            <w:rStyle w:val="Hipervnculo"/>
            <w:rFonts w:ascii="Arial" w:hAnsi="Arial" w:cs="Arial"/>
            <w:b/>
            <w:color w:val="auto"/>
            <w:u w:val="none"/>
          </w:rPr>
          <w:t>Rabbihi</w:t>
        </w:r>
        <w:proofErr w:type="spellEnd"/>
      </w:hyperlink>
      <w:r w:rsidRPr="000F5885">
        <w:rPr>
          <w:rFonts w:ascii="Arial" w:hAnsi="Arial" w:cs="Arial"/>
          <w:b/>
        </w:rPr>
        <w:t xml:space="preserve"> que «la unión del Estado rehízo, de él arrancó los velos de tinieblas. </w:t>
      </w:r>
    </w:p>
    <w:p w:rsidR="00924344" w:rsidRDefault="006A5C3B" w:rsidP="00C47ACD">
      <w:pPr>
        <w:pStyle w:val="NormalWeb"/>
        <w:ind w:left="-709" w:firstLine="142"/>
        <w:jc w:val="both"/>
        <w:rPr>
          <w:rFonts w:ascii="Arial" w:hAnsi="Arial" w:cs="Arial"/>
          <w:b/>
        </w:rPr>
      </w:pPr>
      <w:r>
        <w:rPr>
          <w:rFonts w:ascii="Arial" w:hAnsi="Arial" w:cs="Arial"/>
          <w:b/>
        </w:rPr>
        <w:t xml:space="preserve">  </w:t>
      </w:r>
      <w:r w:rsidR="000F5885" w:rsidRPr="000F5885">
        <w:rPr>
          <w:rFonts w:ascii="Arial" w:hAnsi="Arial" w:cs="Arial"/>
          <w:b/>
        </w:rPr>
        <w:t xml:space="preserve">El reino que destrozado estaba reparó, firmes y seguras quedaron sus bases (…) Con su luz amaneció el país. Corrupción y desorden acabaron tras un tiempo en que la hipocresía dominaba, tras imperar rebeldes y contumaces». </w:t>
      </w:r>
    </w:p>
    <w:p w:rsidR="000F5885" w:rsidRPr="000F5885" w:rsidRDefault="00924344" w:rsidP="00C47ACD">
      <w:pPr>
        <w:pStyle w:val="NormalWeb"/>
        <w:ind w:left="-709" w:firstLine="142"/>
        <w:jc w:val="both"/>
        <w:rPr>
          <w:rFonts w:ascii="Arial" w:hAnsi="Arial" w:cs="Arial"/>
          <w:b/>
        </w:rPr>
      </w:pPr>
      <w:r>
        <w:rPr>
          <w:rFonts w:ascii="Arial" w:hAnsi="Arial" w:cs="Arial"/>
          <w:b/>
        </w:rPr>
        <w:t xml:space="preserve">    </w:t>
      </w:r>
      <w:r w:rsidR="000F5885" w:rsidRPr="000F5885">
        <w:rPr>
          <w:rFonts w:ascii="Arial" w:hAnsi="Arial" w:cs="Arial"/>
          <w:b/>
        </w:rPr>
        <w:t xml:space="preserve">Bajo su mandato, </w:t>
      </w:r>
      <w:hyperlink r:id="rId525" w:tooltip="Córdoba (España)" w:history="1">
        <w:r w:rsidR="000F5885" w:rsidRPr="000F5885">
          <w:rPr>
            <w:rStyle w:val="Hipervnculo"/>
            <w:rFonts w:ascii="Arial" w:hAnsi="Arial" w:cs="Arial"/>
            <w:b/>
            <w:color w:val="auto"/>
            <w:u w:val="none"/>
          </w:rPr>
          <w:t>Córdoba</w:t>
        </w:r>
      </w:hyperlink>
      <w:r w:rsidR="000F5885" w:rsidRPr="000F5885">
        <w:rPr>
          <w:rFonts w:ascii="Arial" w:hAnsi="Arial" w:cs="Arial"/>
          <w:b/>
        </w:rPr>
        <w:t xml:space="preserve"> se convirtió en un verdadero faro de la civilización y la cultura, que la abadesa germana </w:t>
      </w:r>
      <w:hyperlink r:id="rId526" w:tooltip="Hroswitha de Gandersheim" w:history="1">
        <w:proofErr w:type="spellStart"/>
        <w:r w:rsidR="000F5885" w:rsidRPr="000F5885">
          <w:rPr>
            <w:rStyle w:val="Hipervnculo"/>
            <w:rFonts w:ascii="Arial" w:hAnsi="Arial" w:cs="Arial"/>
            <w:b/>
            <w:color w:val="auto"/>
            <w:u w:val="none"/>
          </w:rPr>
          <w:t>Hroswitha</w:t>
        </w:r>
        <w:proofErr w:type="spellEnd"/>
        <w:r w:rsidR="000F5885" w:rsidRPr="000F5885">
          <w:rPr>
            <w:rStyle w:val="Hipervnculo"/>
            <w:rFonts w:ascii="Arial" w:hAnsi="Arial" w:cs="Arial"/>
            <w:b/>
            <w:color w:val="auto"/>
            <w:u w:val="none"/>
          </w:rPr>
          <w:t xml:space="preserve"> de </w:t>
        </w:r>
        <w:proofErr w:type="spellStart"/>
        <w:r w:rsidR="000F5885" w:rsidRPr="000F5885">
          <w:rPr>
            <w:rStyle w:val="Hipervnculo"/>
            <w:rFonts w:ascii="Arial" w:hAnsi="Arial" w:cs="Arial"/>
            <w:b/>
            <w:color w:val="auto"/>
            <w:u w:val="none"/>
          </w:rPr>
          <w:t>Gandersheim</w:t>
        </w:r>
        <w:proofErr w:type="spellEnd"/>
      </w:hyperlink>
      <w:r w:rsidR="000F5885" w:rsidRPr="000F5885">
        <w:rPr>
          <w:rFonts w:ascii="Arial" w:hAnsi="Arial" w:cs="Arial"/>
          <w:b/>
        </w:rPr>
        <w:t xml:space="preserve"> llamó «Ornamento del Mundo» y «Perla de Occidente».</w:t>
      </w:r>
    </w:p>
    <w:p w:rsidR="000F5885" w:rsidRPr="000F5885" w:rsidRDefault="000F5885" w:rsidP="00C47ACD">
      <w:pPr>
        <w:pStyle w:val="NormalWeb"/>
        <w:ind w:left="-709" w:firstLine="142"/>
        <w:jc w:val="both"/>
        <w:rPr>
          <w:rFonts w:ascii="Arial" w:hAnsi="Arial" w:cs="Arial"/>
          <w:b/>
        </w:rPr>
      </w:pPr>
      <w:r w:rsidRPr="000F5885">
        <w:rPr>
          <w:rFonts w:ascii="Arial" w:hAnsi="Arial" w:cs="Arial"/>
          <w:b/>
        </w:rPr>
        <w:t xml:space="preserve">La </w:t>
      </w:r>
      <w:r w:rsidRPr="000F5885">
        <w:rPr>
          <w:rFonts w:ascii="Arial" w:hAnsi="Arial" w:cs="Arial"/>
          <w:b/>
          <w:i/>
          <w:iCs/>
        </w:rPr>
        <w:t>Crónica anónima de al-</w:t>
      </w:r>
      <w:proofErr w:type="spellStart"/>
      <w:r w:rsidRPr="000F5885">
        <w:rPr>
          <w:rFonts w:ascii="Arial" w:hAnsi="Arial" w:cs="Arial"/>
          <w:b/>
          <w:i/>
          <w:iCs/>
        </w:rPr>
        <w:t>Nasir</w:t>
      </w:r>
      <w:proofErr w:type="spellEnd"/>
      <w:r w:rsidRPr="000F5885">
        <w:rPr>
          <w:rFonts w:ascii="Arial" w:hAnsi="Arial" w:cs="Arial"/>
          <w:b/>
        </w:rPr>
        <w:t xml:space="preserve"> resume así su reinado:</w:t>
      </w:r>
    </w:p>
    <w:p w:rsidR="000F5885" w:rsidRPr="000F5885" w:rsidRDefault="000F5885" w:rsidP="00C47ACD">
      <w:pPr>
        <w:pStyle w:val="NormalWeb"/>
        <w:ind w:left="-709" w:firstLine="142"/>
        <w:jc w:val="both"/>
        <w:rPr>
          <w:rFonts w:ascii="Arial" w:hAnsi="Arial" w:cs="Arial"/>
          <w:b/>
          <w:i/>
        </w:rPr>
      </w:pPr>
      <w:r w:rsidRPr="000F5885">
        <w:rPr>
          <w:rFonts w:ascii="Arial" w:hAnsi="Arial" w:cs="Arial"/>
          <w:b/>
          <w:i/>
        </w:rPr>
        <w:t xml:space="preserve">  Conquistó España ciudad por ciudad, exterminó a sus defensores y los humilló, destruyó sus castillos, impuso pesados tributos a los que dejó con vida y los abatió terriblemente por medio de crueles gobernadores hasta que todas las comarcas entraron en su obediencia y se le sometieron todos los rebeldes.</w:t>
      </w:r>
    </w:p>
    <w:p w:rsidR="008357A5" w:rsidRDefault="000F5885" w:rsidP="00C47ACD">
      <w:pPr>
        <w:pStyle w:val="NormalWeb"/>
        <w:ind w:left="-709" w:firstLine="142"/>
        <w:jc w:val="both"/>
      </w:pPr>
      <w:r w:rsidRPr="000F5885">
        <w:rPr>
          <w:rFonts w:ascii="Arial" w:hAnsi="Arial" w:cs="Arial"/>
          <w:b/>
          <w:i/>
        </w:rPr>
        <w:t xml:space="preserve">   El periodo califal (929-961) fue el más brillante de su reinado: logró someter a las marcas fronterizas a su autoridad, derrotar en diversas ocasiones a los fatimíes en el Magreb —aunque no eliminar esta amenaza— y dominar a los Estados cristianos del norte de la península, a pesar de los descalabros militares, en especial la grave derrota en </w:t>
      </w:r>
      <w:hyperlink r:id="rId527" w:tooltip="Batalla de Simancas" w:history="1">
        <w:proofErr w:type="spellStart"/>
        <w:r w:rsidRPr="000F5885">
          <w:rPr>
            <w:rStyle w:val="Hipervnculo"/>
            <w:rFonts w:ascii="Arial" w:hAnsi="Arial" w:cs="Arial"/>
            <w:b/>
            <w:i/>
            <w:color w:val="auto"/>
            <w:u w:val="none"/>
          </w:rPr>
          <w:t>Simancas</w:t>
        </w:r>
        <w:proofErr w:type="spellEnd"/>
      </w:hyperlink>
      <w:r w:rsidRPr="000F5885">
        <w:rPr>
          <w:rFonts w:ascii="Arial" w:hAnsi="Arial" w:cs="Arial"/>
          <w:b/>
          <w:i/>
        </w:rPr>
        <w:t>.</w:t>
      </w:r>
    </w:p>
    <w:p w:rsidR="000F5885" w:rsidRPr="000F5885" w:rsidRDefault="000F5885" w:rsidP="00C47ACD">
      <w:pPr>
        <w:pStyle w:val="NormalWeb"/>
        <w:ind w:left="-709" w:firstLine="142"/>
        <w:jc w:val="both"/>
        <w:rPr>
          <w:rFonts w:ascii="Arial" w:hAnsi="Arial" w:cs="Arial"/>
          <w:b/>
          <w:i/>
        </w:rPr>
      </w:pPr>
      <w:r w:rsidRPr="000F5885">
        <w:rPr>
          <w:rFonts w:ascii="Arial" w:hAnsi="Arial" w:cs="Arial"/>
          <w:b/>
          <w:i/>
        </w:rPr>
        <w:t xml:space="preserve"> Si durante los veinte primeros años de su reinado mantuvo una intensa actividad militar, tras la derrota de </w:t>
      </w:r>
      <w:proofErr w:type="spellStart"/>
      <w:r w:rsidRPr="000F5885">
        <w:rPr>
          <w:rFonts w:ascii="Arial" w:hAnsi="Arial" w:cs="Arial"/>
          <w:b/>
          <w:i/>
        </w:rPr>
        <w:t>Simancas</w:t>
      </w:r>
      <w:proofErr w:type="spellEnd"/>
      <w:r w:rsidRPr="000F5885">
        <w:rPr>
          <w:rFonts w:ascii="Arial" w:hAnsi="Arial" w:cs="Arial"/>
          <w:b/>
          <w:i/>
        </w:rPr>
        <w:t xml:space="preserve"> no volvió a participar en persona en las </w:t>
      </w:r>
      <w:proofErr w:type="spellStart"/>
      <w:r w:rsidRPr="000F5885">
        <w:rPr>
          <w:rFonts w:ascii="Arial" w:hAnsi="Arial" w:cs="Arial"/>
          <w:b/>
          <w:i/>
        </w:rPr>
        <w:t>campañas.El</w:t>
      </w:r>
      <w:proofErr w:type="spellEnd"/>
      <w:r w:rsidRPr="000F5885">
        <w:rPr>
          <w:rFonts w:ascii="Arial" w:hAnsi="Arial" w:cs="Arial"/>
          <w:b/>
          <w:i/>
        </w:rPr>
        <w:t xml:space="preserve"> califato, convertido en un importante Estado a finales del reinado de Abderramán, mantuvo relaciones diplomáticas con el </w:t>
      </w:r>
      <w:hyperlink r:id="rId528" w:tooltip="Imperio bizantino" w:history="1">
        <w:r w:rsidRPr="000F5885">
          <w:rPr>
            <w:rStyle w:val="Hipervnculo"/>
            <w:rFonts w:ascii="Arial" w:hAnsi="Arial" w:cs="Arial"/>
            <w:b/>
            <w:i/>
            <w:color w:val="auto"/>
            <w:u w:val="none"/>
          </w:rPr>
          <w:t>Imperio bizantino</w:t>
        </w:r>
      </w:hyperlink>
      <w:r w:rsidRPr="000F5885">
        <w:rPr>
          <w:rFonts w:ascii="Arial" w:hAnsi="Arial" w:cs="Arial"/>
          <w:b/>
          <w:i/>
        </w:rPr>
        <w:t xml:space="preserve"> y el </w:t>
      </w:r>
      <w:hyperlink r:id="rId529" w:tooltip="Sacro Imperio Romano Germánico" w:history="1">
        <w:r w:rsidRPr="000F5885">
          <w:rPr>
            <w:rStyle w:val="Hipervnculo"/>
            <w:rFonts w:ascii="Arial" w:hAnsi="Arial" w:cs="Arial"/>
            <w:b/>
            <w:i/>
            <w:color w:val="auto"/>
            <w:u w:val="none"/>
          </w:rPr>
          <w:t>Sacro Imperio Romano Germánico</w:t>
        </w:r>
      </w:hyperlink>
      <w:r w:rsidRPr="000F5885">
        <w:rPr>
          <w:rFonts w:ascii="Arial" w:hAnsi="Arial" w:cs="Arial"/>
          <w:b/>
          <w:i/>
        </w:rPr>
        <w:t xml:space="preserve">. </w:t>
      </w:r>
    </w:p>
    <w:p w:rsidR="00012BA5" w:rsidRDefault="000F5885" w:rsidP="00924344">
      <w:pPr>
        <w:pStyle w:val="NormalWeb"/>
        <w:ind w:left="-709" w:firstLine="142"/>
        <w:jc w:val="both"/>
        <w:rPr>
          <w:rFonts w:ascii="Arial" w:hAnsi="Arial" w:cs="Arial"/>
          <w:b/>
          <w:i/>
        </w:rPr>
      </w:pPr>
      <w:r w:rsidRPr="000F5885">
        <w:rPr>
          <w:rFonts w:ascii="Arial" w:hAnsi="Arial" w:cs="Arial"/>
          <w:b/>
          <w:i/>
        </w:rPr>
        <w:t xml:space="preserve">   Derrotado en la </w:t>
      </w:r>
      <w:hyperlink r:id="rId530" w:tooltip="Batalla de Simancas" w:history="1">
        <w:r w:rsidRPr="000F5885">
          <w:rPr>
            <w:rStyle w:val="Hipervnculo"/>
            <w:rFonts w:ascii="Arial" w:hAnsi="Arial" w:cs="Arial"/>
            <w:b/>
            <w:i/>
            <w:color w:val="auto"/>
            <w:u w:val="none"/>
          </w:rPr>
          <w:t xml:space="preserve">batalla de </w:t>
        </w:r>
        <w:proofErr w:type="spellStart"/>
        <w:r w:rsidRPr="000F5885">
          <w:rPr>
            <w:rStyle w:val="Hipervnculo"/>
            <w:rFonts w:ascii="Arial" w:hAnsi="Arial" w:cs="Arial"/>
            <w:b/>
            <w:i/>
            <w:color w:val="auto"/>
            <w:u w:val="none"/>
          </w:rPr>
          <w:t>Simancas</w:t>
        </w:r>
        <w:proofErr w:type="spellEnd"/>
      </w:hyperlink>
      <w:r w:rsidRPr="000F5885">
        <w:rPr>
          <w:rFonts w:ascii="Arial" w:hAnsi="Arial" w:cs="Arial"/>
          <w:b/>
          <w:i/>
        </w:rPr>
        <w:t xml:space="preserve"> por </w:t>
      </w:r>
      <w:hyperlink r:id="rId531" w:tooltip="Ramiro II de León" w:history="1">
        <w:r w:rsidRPr="000F5885">
          <w:rPr>
            <w:rStyle w:val="Hipervnculo"/>
            <w:rFonts w:ascii="Arial" w:hAnsi="Arial" w:cs="Arial"/>
            <w:b/>
            <w:i/>
            <w:color w:val="auto"/>
            <w:u w:val="none"/>
          </w:rPr>
          <w:t>Ramiro II de León</w:t>
        </w:r>
      </w:hyperlink>
      <w:r w:rsidRPr="000F5885">
        <w:rPr>
          <w:rFonts w:ascii="Arial" w:hAnsi="Arial" w:cs="Arial"/>
          <w:b/>
          <w:i/>
        </w:rPr>
        <w:t xml:space="preserve"> (</w:t>
      </w:r>
      <w:hyperlink r:id="rId532" w:tooltip="939" w:history="1">
        <w:r w:rsidRPr="000F5885">
          <w:rPr>
            <w:rStyle w:val="Hipervnculo"/>
            <w:rFonts w:ascii="Arial" w:hAnsi="Arial" w:cs="Arial"/>
            <w:b/>
            <w:i/>
            <w:color w:val="auto"/>
            <w:u w:val="none"/>
          </w:rPr>
          <w:t>939</w:t>
        </w:r>
      </w:hyperlink>
      <w:r w:rsidRPr="000F5885">
        <w:rPr>
          <w:rFonts w:ascii="Arial" w:hAnsi="Arial" w:cs="Arial"/>
          <w:b/>
          <w:i/>
        </w:rPr>
        <w:t>), fue incapaz de reducir a los reinos cristianos del norte de España. A su muerte dejó por legado un poderoso califato forjado por la fuerza de las armas, uno de los Estados más poderosos del Occidente europeo, que, sin embargo, se derrumbó en poco más de medio siglo</w:t>
      </w:r>
      <w:r w:rsidR="00924344">
        <w:rPr>
          <w:rFonts w:ascii="Arial" w:hAnsi="Arial" w:cs="Arial"/>
          <w:b/>
          <w:i/>
        </w:rPr>
        <w:t>.</w:t>
      </w:r>
    </w:p>
    <w:p w:rsidR="008357A5" w:rsidRDefault="008357A5" w:rsidP="008357A5">
      <w:pPr>
        <w:pStyle w:val="NormalWeb"/>
        <w:spacing w:before="0" w:beforeAutospacing="0" w:after="0" w:afterAutospacing="0"/>
        <w:ind w:left="-709" w:firstLine="142"/>
        <w:jc w:val="both"/>
        <w:rPr>
          <w:rFonts w:ascii="Arial" w:hAnsi="Arial" w:cs="Arial"/>
          <w:b/>
        </w:rPr>
      </w:pPr>
      <w:r w:rsidRPr="006A15F5">
        <w:rPr>
          <w:rFonts w:ascii="Arial" w:hAnsi="Arial" w:cs="Arial"/>
          <w:b/>
        </w:rPr>
        <w:t xml:space="preserve">Cuando el viejo emir </w:t>
      </w:r>
      <w:proofErr w:type="spellStart"/>
      <w:r w:rsidRPr="006A15F5">
        <w:rPr>
          <w:rFonts w:ascii="Arial" w:hAnsi="Arial" w:cs="Arial"/>
          <w:b/>
        </w:rPr>
        <w:t>Abd</w:t>
      </w:r>
      <w:proofErr w:type="spellEnd"/>
      <w:r w:rsidRPr="006A15F5">
        <w:rPr>
          <w:rFonts w:ascii="Arial" w:hAnsi="Arial" w:cs="Arial"/>
          <w:b/>
        </w:rPr>
        <w:t xml:space="preserve"> </w:t>
      </w:r>
      <w:proofErr w:type="spellStart"/>
      <w:r w:rsidRPr="006A15F5">
        <w:rPr>
          <w:rFonts w:ascii="Arial" w:hAnsi="Arial" w:cs="Arial"/>
          <w:b/>
        </w:rPr>
        <w:t>Allah</w:t>
      </w:r>
      <w:proofErr w:type="spellEnd"/>
      <w:r w:rsidRPr="006A15F5">
        <w:rPr>
          <w:rFonts w:ascii="Arial" w:hAnsi="Arial" w:cs="Arial"/>
          <w:b/>
        </w:rPr>
        <w:t xml:space="preserve"> murió a los setenta y dos años de edad, la sucesión tomó un cariz inédito, puesto que no recayó en ninguno de los hijos del difunto, sino en su nieto Abderramán.</w:t>
      </w:r>
      <w:r>
        <w:rPr>
          <w:rFonts w:ascii="Arial" w:hAnsi="Arial" w:cs="Arial"/>
          <w:b/>
        </w:rPr>
        <w:t xml:space="preserve"> </w:t>
      </w:r>
      <w:r w:rsidRPr="006A15F5">
        <w:rPr>
          <w:rFonts w:ascii="Arial" w:hAnsi="Arial" w:cs="Arial"/>
          <w:b/>
        </w:rPr>
        <w:t xml:space="preserve"> A pesar de los temores de que los tíos de Abderramán pudiesen estorbar su ascenso al trono del emirato, la sucesión se produjo sin problemas el jueves 15 de octubre del 912, tras morir </w:t>
      </w:r>
      <w:proofErr w:type="spellStart"/>
      <w:r w:rsidRPr="006A15F5">
        <w:rPr>
          <w:rFonts w:ascii="Arial" w:hAnsi="Arial" w:cs="Arial"/>
          <w:b/>
        </w:rPr>
        <w:t>Abd</w:t>
      </w:r>
      <w:proofErr w:type="spellEnd"/>
      <w:r w:rsidRPr="006A15F5">
        <w:rPr>
          <w:rFonts w:ascii="Arial" w:hAnsi="Arial" w:cs="Arial"/>
          <w:b/>
        </w:rPr>
        <w:t xml:space="preserve"> </w:t>
      </w:r>
      <w:proofErr w:type="spellStart"/>
      <w:r w:rsidRPr="006A15F5">
        <w:rPr>
          <w:rFonts w:ascii="Arial" w:hAnsi="Arial" w:cs="Arial"/>
          <w:b/>
        </w:rPr>
        <w:t>Allah</w:t>
      </w:r>
      <w:proofErr w:type="spellEnd"/>
      <w:r w:rsidRPr="006A15F5">
        <w:rPr>
          <w:rFonts w:ascii="Arial" w:hAnsi="Arial" w:cs="Arial"/>
          <w:b/>
        </w:rPr>
        <w:t>.</w:t>
      </w:r>
      <w:r>
        <w:rPr>
          <w:rFonts w:ascii="Arial" w:hAnsi="Arial" w:cs="Arial"/>
          <w:b/>
        </w:rPr>
        <w:t xml:space="preserve"> </w:t>
      </w:r>
    </w:p>
    <w:p w:rsidR="006A5C3B" w:rsidRDefault="008357A5" w:rsidP="008357A5">
      <w:pPr>
        <w:pStyle w:val="NormalWeb"/>
        <w:ind w:left="-709" w:firstLine="142"/>
        <w:jc w:val="both"/>
        <w:rPr>
          <w:rFonts w:ascii="Arial" w:hAnsi="Arial" w:cs="Arial"/>
          <w:b/>
        </w:rPr>
      </w:pPr>
      <w:r>
        <w:rPr>
          <w:rFonts w:ascii="Arial" w:hAnsi="Arial" w:cs="Arial"/>
          <w:b/>
        </w:rPr>
        <w:t xml:space="preserve"> </w:t>
      </w:r>
      <w:r w:rsidRPr="006A15F5">
        <w:rPr>
          <w:rFonts w:ascii="Arial" w:hAnsi="Arial" w:cs="Arial"/>
          <w:b/>
        </w:rPr>
        <w:t xml:space="preserve"> En una serie de ceremonias, tanto la corte como el pueblo juraron fidelidad al nuevo emir; los primeros en hacerlo fueron sus propios tíos, hermanos de su padre fallecido</w:t>
      </w:r>
      <w:r>
        <w:rPr>
          <w:rFonts w:ascii="Arial" w:hAnsi="Arial" w:cs="Arial"/>
          <w:b/>
        </w:rPr>
        <w:t xml:space="preserve"> </w:t>
      </w:r>
      <w:r w:rsidRPr="006A15F5">
        <w:rPr>
          <w:rFonts w:ascii="Arial" w:hAnsi="Arial" w:cs="Arial"/>
          <w:b/>
        </w:rPr>
        <w:t xml:space="preserve"> Aunque las fuentes presentan el hecho como algo normal, dada la preferencia del difunto emir por el hijo de su primogénito, el asunto debió de ser algo más complejo.</w:t>
      </w:r>
    </w:p>
    <w:p w:rsidR="008357A5" w:rsidRDefault="006A5C3B" w:rsidP="008357A5">
      <w:pPr>
        <w:pStyle w:val="NormalWeb"/>
        <w:ind w:left="-709" w:firstLine="142"/>
        <w:jc w:val="both"/>
        <w:rPr>
          <w:rFonts w:ascii="Arial" w:hAnsi="Arial" w:cs="Arial"/>
          <w:b/>
        </w:rPr>
      </w:pPr>
      <w:r>
        <w:rPr>
          <w:rFonts w:ascii="Arial" w:hAnsi="Arial" w:cs="Arial"/>
          <w:b/>
        </w:rPr>
        <w:t xml:space="preserve">  </w:t>
      </w:r>
      <w:r w:rsidR="008357A5" w:rsidRPr="006A15F5">
        <w:rPr>
          <w:rFonts w:ascii="Arial" w:hAnsi="Arial" w:cs="Arial"/>
          <w:b/>
        </w:rPr>
        <w:t xml:space="preserve"> Ibn </w:t>
      </w:r>
      <w:proofErr w:type="spellStart"/>
      <w:r w:rsidR="008357A5" w:rsidRPr="006A15F5">
        <w:rPr>
          <w:rFonts w:ascii="Arial" w:hAnsi="Arial" w:cs="Arial"/>
          <w:b/>
        </w:rPr>
        <w:t>Hazm</w:t>
      </w:r>
      <w:proofErr w:type="spellEnd"/>
      <w:r w:rsidR="008357A5" w:rsidRPr="006A15F5">
        <w:rPr>
          <w:rFonts w:ascii="Arial" w:hAnsi="Arial" w:cs="Arial"/>
          <w:b/>
        </w:rPr>
        <w:t xml:space="preserve"> señala que el nuevo emir fue designado por una asamblea, aunque omite los detalles y algunos de sus tíos, que se sometieron sin reservas en un principio según las crónicas, pocos años después conspiraron para derrocarlo.</w:t>
      </w:r>
      <w:r w:rsidR="008357A5">
        <w:rPr>
          <w:rFonts w:ascii="Arial" w:hAnsi="Arial" w:cs="Arial"/>
          <w:b/>
        </w:rPr>
        <w:t xml:space="preserve"> </w:t>
      </w:r>
      <w:r w:rsidR="008357A5" w:rsidRPr="006A15F5">
        <w:rPr>
          <w:rFonts w:ascii="Arial" w:hAnsi="Arial" w:cs="Arial"/>
          <w:b/>
        </w:rPr>
        <w:t>Es muy probable, por tanto, que en la designación de Abderramán como heredero desempeñaran un papel importante las intrigas palaciegas urdidas en torno al lecho del emir moribundo</w:t>
      </w:r>
      <w:r>
        <w:rPr>
          <w:rFonts w:ascii="Arial" w:hAnsi="Arial" w:cs="Arial"/>
          <w:b/>
        </w:rPr>
        <w:t>.</w:t>
      </w:r>
    </w:p>
    <w:p w:rsidR="006A5C3B" w:rsidRDefault="006A5C3B" w:rsidP="008357A5">
      <w:pPr>
        <w:pStyle w:val="NormalWeb"/>
        <w:ind w:left="-709" w:firstLine="142"/>
        <w:jc w:val="both"/>
        <w:rPr>
          <w:rFonts w:ascii="Arial" w:hAnsi="Arial" w:cs="Arial"/>
          <w:b/>
        </w:rPr>
      </w:pPr>
    </w:p>
    <w:p w:rsidR="000F5885" w:rsidRDefault="006A15F5" w:rsidP="00C47ACD">
      <w:pPr>
        <w:widowControl/>
        <w:autoSpaceDE/>
        <w:autoSpaceDN/>
        <w:adjustRightInd/>
        <w:ind w:left="-709" w:firstLine="142"/>
        <w:jc w:val="center"/>
        <w:rPr>
          <w:b/>
        </w:rPr>
      </w:pPr>
      <w:r>
        <w:rPr>
          <w:b/>
          <w:noProof/>
        </w:rPr>
        <w:lastRenderedPageBreak/>
        <w:drawing>
          <wp:inline distT="0" distB="0" distL="0" distR="0">
            <wp:extent cx="4391025" cy="3570373"/>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3"/>
                    <a:srcRect l="16994" t="14614" r="16952" b="15449"/>
                    <a:stretch>
                      <a:fillRect/>
                    </a:stretch>
                  </pic:blipFill>
                  <pic:spPr bwMode="auto">
                    <a:xfrm>
                      <a:off x="0" y="0"/>
                      <a:ext cx="4391025" cy="3570373"/>
                    </a:xfrm>
                    <a:prstGeom prst="rect">
                      <a:avLst/>
                    </a:prstGeom>
                    <a:noFill/>
                    <a:ln w="9525">
                      <a:noFill/>
                      <a:miter lim="800000"/>
                      <a:headEnd/>
                      <a:tailEnd/>
                    </a:ln>
                  </pic:spPr>
                </pic:pic>
              </a:graphicData>
            </a:graphic>
          </wp:inline>
        </w:drawing>
      </w:r>
    </w:p>
    <w:p w:rsidR="006A15F5" w:rsidRDefault="006A15F5" w:rsidP="00C47ACD">
      <w:pPr>
        <w:widowControl/>
        <w:autoSpaceDE/>
        <w:autoSpaceDN/>
        <w:adjustRightInd/>
        <w:ind w:left="-709" w:firstLine="142"/>
        <w:jc w:val="center"/>
        <w:rPr>
          <w:b/>
        </w:rPr>
      </w:pPr>
    </w:p>
    <w:p w:rsidR="006A15F5" w:rsidRDefault="008357A5"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6A15F5">
        <w:rPr>
          <w:rFonts w:ascii="Arial" w:hAnsi="Arial" w:cs="Arial"/>
          <w:b/>
        </w:rPr>
        <w:t xml:space="preserve">En cualquier caso, Abderramán III sucedió a su abuelo el </w:t>
      </w:r>
      <w:hyperlink r:id="rId534" w:tooltip="16 de octubre" w:history="1">
        <w:r w:rsidR="006A15F5" w:rsidRPr="006A15F5">
          <w:rPr>
            <w:rStyle w:val="Hipervnculo"/>
            <w:rFonts w:ascii="Arial" w:hAnsi="Arial" w:cs="Arial"/>
            <w:b/>
            <w:color w:val="auto"/>
            <w:u w:val="none"/>
          </w:rPr>
          <w:t>16 de octubre</w:t>
        </w:r>
      </w:hyperlink>
      <w:r w:rsidR="006A15F5" w:rsidRPr="006A15F5">
        <w:rPr>
          <w:rFonts w:ascii="Arial" w:hAnsi="Arial" w:cs="Arial"/>
          <w:b/>
        </w:rPr>
        <w:t xml:space="preserve">  </w:t>
      </w:r>
      <w:hyperlink r:id="rId535" w:tooltip="912" w:history="1">
        <w:r w:rsidR="006A15F5" w:rsidRPr="006A15F5">
          <w:rPr>
            <w:rStyle w:val="Hipervnculo"/>
            <w:rFonts w:ascii="Arial" w:hAnsi="Arial" w:cs="Arial"/>
            <w:b/>
            <w:color w:val="auto"/>
            <w:u w:val="none"/>
          </w:rPr>
          <w:t>912</w:t>
        </w:r>
      </w:hyperlink>
      <w:r w:rsidR="006A15F5" w:rsidRPr="006A15F5">
        <w:rPr>
          <w:rFonts w:ascii="Arial" w:hAnsi="Arial" w:cs="Arial"/>
          <w:b/>
        </w:rPr>
        <w:t xml:space="preserve"> cuando tenía poco más de veintiún años.</w:t>
      </w:r>
      <w:r w:rsidR="00924344">
        <w:rPr>
          <w:rFonts w:ascii="Arial" w:hAnsi="Arial" w:cs="Arial"/>
          <w:b/>
        </w:rPr>
        <w:t xml:space="preserve"> </w:t>
      </w:r>
      <w:r w:rsidR="006A15F5" w:rsidRPr="006A15F5">
        <w:rPr>
          <w:rFonts w:ascii="Arial" w:hAnsi="Arial" w:cs="Arial"/>
          <w:b/>
        </w:rPr>
        <w:t xml:space="preserve"> Heredaba un emirato al borde de la disolución y su poder no iba mucho más allá de los arrabales de Córdoba.</w:t>
      </w:r>
      <w:r w:rsidR="006A15F5">
        <w:rPr>
          <w:rFonts w:ascii="Arial" w:hAnsi="Arial" w:cs="Arial"/>
          <w:b/>
        </w:rPr>
        <w:t xml:space="preserve"> </w:t>
      </w:r>
      <w:r w:rsidR="006A15F5" w:rsidRPr="006A15F5">
        <w:rPr>
          <w:rFonts w:ascii="Arial" w:hAnsi="Arial" w:cs="Arial"/>
          <w:b/>
        </w:rPr>
        <w:t xml:space="preserve">Desde mediados del siglo </w:t>
      </w:r>
      <w:proofErr w:type="spellStart"/>
      <w:r w:rsidR="006A15F5" w:rsidRPr="006A15F5">
        <w:rPr>
          <w:rFonts w:ascii="Arial" w:hAnsi="Arial" w:cs="Arial"/>
          <w:b/>
          <w:smallCaps/>
        </w:rPr>
        <w:t>ix</w:t>
      </w:r>
      <w:proofErr w:type="spellEnd"/>
      <w:r w:rsidR="006A15F5" w:rsidRPr="006A15F5">
        <w:rPr>
          <w:rFonts w:ascii="Arial" w:hAnsi="Arial" w:cs="Arial"/>
          <w:b/>
        </w:rPr>
        <w:t xml:space="preserve">, los conflictos políticos, sociales y entre los distintos grupos culturales minaban la unidad del emirato y la autoridad de los emires apenas cubría la capital y su región. De inmediato, el mismo día de su entronización, Abderramán proclamó su intención de recuperar el prestigio y la autoridad perdida por los anteriores emires omeyas. </w:t>
      </w:r>
    </w:p>
    <w:p w:rsidR="006A15F5" w:rsidRPr="006A15F5" w:rsidRDefault="006A15F5" w:rsidP="00C47ACD">
      <w:pPr>
        <w:pStyle w:val="NormalWeb"/>
        <w:spacing w:before="0" w:beforeAutospacing="0" w:after="0" w:afterAutospacing="0"/>
        <w:ind w:left="-709" w:firstLine="142"/>
        <w:jc w:val="both"/>
        <w:rPr>
          <w:rFonts w:ascii="Arial" w:hAnsi="Arial" w:cs="Arial"/>
          <w:b/>
        </w:rPr>
      </w:pPr>
    </w:p>
    <w:p w:rsidR="006A15F5" w:rsidRPr="00C47ACD" w:rsidRDefault="006A15F5" w:rsidP="00C47ACD">
      <w:pPr>
        <w:pStyle w:val="Ttulo2"/>
        <w:spacing w:before="0" w:beforeAutospacing="0" w:after="0" w:afterAutospacing="0"/>
        <w:ind w:left="-709" w:firstLine="142"/>
        <w:jc w:val="both"/>
        <w:rPr>
          <w:rStyle w:val="mw-headline"/>
          <w:rFonts w:ascii="Arial" w:hAnsi="Arial" w:cs="Arial"/>
          <w:color w:val="0070C0"/>
          <w:sz w:val="24"/>
          <w:szCs w:val="24"/>
        </w:rPr>
      </w:pPr>
      <w:r w:rsidRPr="00C47ACD">
        <w:rPr>
          <w:rStyle w:val="mw-headline"/>
          <w:rFonts w:ascii="Arial" w:hAnsi="Arial" w:cs="Arial"/>
          <w:color w:val="0070C0"/>
          <w:sz w:val="24"/>
          <w:szCs w:val="24"/>
        </w:rPr>
        <w:t>Retos de Abderramán</w:t>
      </w:r>
    </w:p>
    <w:p w:rsidR="006A15F5" w:rsidRPr="00C47ACD" w:rsidRDefault="006A15F5" w:rsidP="00C47ACD">
      <w:pPr>
        <w:pStyle w:val="Ttulo2"/>
        <w:spacing w:before="0" w:beforeAutospacing="0" w:after="0" w:afterAutospacing="0"/>
        <w:ind w:left="-709" w:firstLine="142"/>
        <w:jc w:val="both"/>
        <w:rPr>
          <w:rFonts w:ascii="Arial" w:hAnsi="Arial" w:cs="Arial"/>
          <w:sz w:val="24"/>
          <w:szCs w:val="24"/>
        </w:rPr>
      </w:pPr>
    </w:p>
    <w:p w:rsidR="008357A5"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El primer paso para recuperar el poder político en al-Ándalus era someter a las regi</w:t>
      </w:r>
      <w:r w:rsidRPr="00C47ACD">
        <w:rPr>
          <w:rFonts w:ascii="Arial" w:hAnsi="Arial" w:cs="Arial"/>
          <w:b/>
        </w:rPr>
        <w:t>o</w:t>
      </w:r>
      <w:r w:rsidRPr="00C47ACD">
        <w:rPr>
          <w:rFonts w:ascii="Arial" w:hAnsi="Arial" w:cs="Arial"/>
          <w:b/>
        </w:rPr>
        <w:t xml:space="preserve">nes que se habían convertido en </w:t>
      </w:r>
      <w:proofErr w:type="spellStart"/>
      <w:r w:rsidRPr="00C47ACD">
        <w:rPr>
          <w:rFonts w:ascii="Arial" w:hAnsi="Arial" w:cs="Arial"/>
          <w:b/>
        </w:rPr>
        <w:t>cuasiindependientes</w:t>
      </w:r>
      <w:proofErr w:type="spellEnd"/>
      <w:r w:rsidRPr="00C47ACD">
        <w:rPr>
          <w:rFonts w:ascii="Arial" w:hAnsi="Arial" w:cs="Arial"/>
          <w:b/>
        </w:rPr>
        <w:t xml:space="preserve"> de la autoridad del emir y en aplastar la larga rebelión de Omar ibn </w:t>
      </w:r>
      <w:proofErr w:type="spellStart"/>
      <w:r w:rsidRPr="00C47ACD">
        <w:rPr>
          <w:rFonts w:ascii="Arial" w:hAnsi="Arial" w:cs="Arial"/>
          <w:b/>
        </w:rPr>
        <w:t>Hafsún</w:t>
      </w:r>
      <w:proofErr w:type="spellEnd"/>
      <w:r w:rsidRPr="00C47ACD">
        <w:rPr>
          <w:rFonts w:ascii="Arial" w:hAnsi="Arial" w:cs="Arial"/>
          <w:b/>
        </w:rPr>
        <w:t>.  Para ello, Abderramán puso en marcha casi inmediatamente una enérgica política de campañas militares y perdón a aquellos que se doblegaban sin resistencia.</w:t>
      </w:r>
    </w:p>
    <w:p w:rsidR="008357A5" w:rsidRDefault="008357A5" w:rsidP="00C47ACD">
      <w:pPr>
        <w:pStyle w:val="NormalWeb"/>
        <w:spacing w:before="0" w:beforeAutospacing="0" w:after="0" w:afterAutospacing="0"/>
        <w:ind w:left="-709" w:firstLine="142"/>
        <w:jc w:val="both"/>
        <w:rPr>
          <w:rFonts w:ascii="Arial" w:hAnsi="Arial" w:cs="Arial"/>
          <w:b/>
        </w:rPr>
      </w:pPr>
    </w:p>
    <w:p w:rsidR="006A15F5" w:rsidRPr="00C47ACD"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Las amenazas para el emirato, sin embargo, eran tres:</w:t>
      </w:r>
    </w:p>
    <w:p w:rsidR="006A15F5" w:rsidRPr="00377C82" w:rsidRDefault="00C47ACD" w:rsidP="00C47ACD">
      <w:pPr>
        <w:widowControl/>
        <w:autoSpaceDE/>
        <w:autoSpaceDN/>
        <w:adjustRightInd/>
        <w:ind w:left="-709" w:firstLine="142"/>
        <w:jc w:val="both"/>
        <w:rPr>
          <w:b/>
          <w:i/>
        </w:rPr>
      </w:pPr>
      <w:r w:rsidRPr="00377C82">
        <w:rPr>
          <w:b/>
          <w:i/>
        </w:rPr>
        <w:t xml:space="preserve">     </w:t>
      </w:r>
      <w:r w:rsidR="006A15F5" w:rsidRPr="00377C82">
        <w:rPr>
          <w:b/>
          <w:i/>
        </w:rPr>
        <w:t>La autonomía o cuasi</w:t>
      </w:r>
      <w:r w:rsidR="00924344" w:rsidRPr="00377C82">
        <w:rPr>
          <w:b/>
          <w:i/>
        </w:rPr>
        <w:t xml:space="preserve"> </w:t>
      </w:r>
      <w:r w:rsidR="006A15F5" w:rsidRPr="00377C82">
        <w:rPr>
          <w:b/>
          <w:i/>
        </w:rPr>
        <w:t>independencia de las marcas fronterizas y de otros territorios del emirato, que se regían por sí mismas ante la debilidad del poder cordobés.</w:t>
      </w:r>
      <w:hyperlink r:id="rId536" w:anchor="cite_note-FOOTNOTEValde.C3.B3n_Baruque2001111-49" w:history="1">
        <w:r w:rsidR="006A15F5" w:rsidRPr="00377C82">
          <w:rPr>
            <w:rStyle w:val="Hipervnculo"/>
            <w:b/>
            <w:i/>
            <w:color w:val="auto"/>
            <w:u w:val="none"/>
            <w:vertAlign w:val="superscript"/>
          </w:rPr>
          <w:t>45</w:t>
        </w:r>
      </w:hyperlink>
      <w:r w:rsidR="006A15F5" w:rsidRPr="00377C82">
        <w:rPr>
          <w:b/>
          <w:i/>
        </w:rPr>
        <w:t xml:space="preserve"> A estas se unía la peligrosa y larga rebelión de Ibn </w:t>
      </w:r>
      <w:proofErr w:type="spellStart"/>
      <w:r w:rsidR="006A15F5" w:rsidRPr="00377C82">
        <w:rPr>
          <w:b/>
          <w:i/>
        </w:rPr>
        <w:t>Hafsún</w:t>
      </w:r>
      <w:proofErr w:type="spellEnd"/>
      <w:r w:rsidR="006A15F5" w:rsidRPr="00377C82">
        <w:rPr>
          <w:b/>
          <w:i/>
        </w:rPr>
        <w:t xml:space="preserve">. </w:t>
      </w:r>
    </w:p>
    <w:p w:rsidR="006A15F5" w:rsidRPr="00377C82" w:rsidRDefault="00C47ACD" w:rsidP="00C47ACD">
      <w:pPr>
        <w:widowControl/>
        <w:autoSpaceDE/>
        <w:autoSpaceDN/>
        <w:adjustRightInd/>
        <w:ind w:left="-709" w:firstLine="142"/>
        <w:jc w:val="both"/>
        <w:rPr>
          <w:b/>
          <w:i/>
        </w:rPr>
      </w:pPr>
      <w:r w:rsidRPr="00377C82">
        <w:rPr>
          <w:b/>
          <w:i/>
        </w:rPr>
        <w:t xml:space="preserve">     </w:t>
      </w:r>
      <w:r w:rsidR="006A15F5" w:rsidRPr="00377C82">
        <w:rPr>
          <w:b/>
          <w:i/>
        </w:rPr>
        <w:t xml:space="preserve">La presencia en el Magreb de la dinastía rival, tanto en lo político como en lo religioso, </w:t>
      </w:r>
      <w:hyperlink r:id="rId537" w:tooltip="Califato fatimí" w:history="1">
        <w:r w:rsidR="006A15F5" w:rsidRPr="00377C82">
          <w:rPr>
            <w:rStyle w:val="Hipervnculo"/>
            <w:b/>
            <w:i/>
            <w:color w:val="auto"/>
            <w:u w:val="none"/>
          </w:rPr>
          <w:t>fatimí</w:t>
        </w:r>
      </w:hyperlink>
      <w:r w:rsidR="006A15F5" w:rsidRPr="00377C82">
        <w:rPr>
          <w:b/>
          <w:i/>
        </w:rPr>
        <w:t>.</w:t>
      </w:r>
      <w:r w:rsidRPr="00377C82">
        <w:rPr>
          <w:b/>
          <w:i/>
        </w:rPr>
        <w:t xml:space="preserve"> </w:t>
      </w:r>
    </w:p>
    <w:p w:rsidR="006A15F5" w:rsidRDefault="00C47ACD" w:rsidP="00C47ACD">
      <w:pPr>
        <w:widowControl/>
        <w:autoSpaceDE/>
        <w:autoSpaceDN/>
        <w:adjustRightInd/>
        <w:ind w:left="-709" w:firstLine="142"/>
        <w:jc w:val="both"/>
        <w:rPr>
          <w:b/>
        </w:rPr>
      </w:pPr>
      <w:r w:rsidRPr="00377C82">
        <w:rPr>
          <w:b/>
          <w:i/>
        </w:rPr>
        <w:t xml:space="preserve">   </w:t>
      </w:r>
      <w:r w:rsidR="006A15F5" w:rsidRPr="00377C82">
        <w:rPr>
          <w:b/>
          <w:i/>
        </w:rPr>
        <w:t>La amenaza de los Estados cristianos del norte de la península</w:t>
      </w:r>
      <w:r>
        <w:rPr>
          <w:b/>
        </w:rPr>
        <w:t>.</w:t>
      </w:r>
    </w:p>
    <w:p w:rsidR="00C47ACD" w:rsidRPr="00C47ACD" w:rsidRDefault="00C47ACD" w:rsidP="00C47ACD">
      <w:pPr>
        <w:widowControl/>
        <w:autoSpaceDE/>
        <w:autoSpaceDN/>
        <w:adjustRightInd/>
        <w:ind w:left="-709" w:firstLine="142"/>
        <w:jc w:val="both"/>
        <w:rPr>
          <w:b/>
        </w:rPr>
      </w:pPr>
    </w:p>
    <w:p w:rsidR="006A15F5" w:rsidRDefault="008357A5"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En el norte, el </w:t>
      </w:r>
      <w:hyperlink r:id="rId538" w:tooltip="Reino de León" w:history="1">
        <w:r w:rsidR="006A15F5" w:rsidRPr="00C47ACD">
          <w:rPr>
            <w:rStyle w:val="Hipervnculo"/>
            <w:rFonts w:ascii="Arial" w:hAnsi="Arial" w:cs="Arial"/>
            <w:b/>
            <w:color w:val="auto"/>
            <w:u w:val="none"/>
          </w:rPr>
          <w:t>reino asturleonés</w:t>
        </w:r>
      </w:hyperlink>
      <w:r w:rsidR="006A15F5" w:rsidRPr="00C47ACD">
        <w:rPr>
          <w:rFonts w:ascii="Arial" w:hAnsi="Arial" w:cs="Arial"/>
          <w:b/>
        </w:rPr>
        <w:t xml:space="preserve"> continuaba la </w:t>
      </w:r>
      <w:hyperlink r:id="rId539" w:tooltip="Reconquista" w:history="1">
        <w:r w:rsidR="006A15F5" w:rsidRPr="00C47ACD">
          <w:rPr>
            <w:rStyle w:val="Hipervnculo"/>
            <w:rFonts w:ascii="Arial" w:hAnsi="Arial" w:cs="Arial"/>
            <w:b/>
            <w:color w:val="auto"/>
            <w:u w:val="none"/>
          </w:rPr>
          <w:t>Reconquista</w:t>
        </w:r>
      </w:hyperlink>
      <w:r w:rsidR="006A15F5" w:rsidRPr="00C47ACD">
        <w:rPr>
          <w:rFonts w:ascii="Arial" w:hAnsi="Arial" w:cs="Arial"/>
          <w:b/>
        </w:rPr>
        <w:t xml:space="preserve">, dominando ya la frontera del Duero con el concurso de los mozárabes que habían huido del cruel dominio andalusí. En el sur, en </w:t>
      </w:r>
      <w:proofErr w:type="spellStart"/>
      <w:r w:rsidR="006A15F5" w:rsidRPr="00C47ACD">
        <w:rPr>
          <w:rFonts w:ascii="Arial" w:hAnsi="Arial" w:cs="Arial"/>
          <w:b/>
        </w:rPr>
        <w:t>Ifriqiya</w:t>
      </w:r>
      <w:proofErr w:type="spellEnd"/>
      <w:r w:rsidR="006A15F5" w:rsidRPr="00C47ACD">
        <w:rPr>
          <w:rFonts w:ascii="Arial" w:hAnsi="Arial" w:cs="Arial"/>
          <w:b/>
        </w:rPr>
        <w:t xml:space="preserve">, los </w:t>
      </w:r>
      <w:hyperlink r:id="rId540" w:tooltip="Fatimíes" w:history="1">
        <w:r w:rsidR="006A15F5" w:rsidRPr="00C47ACD">
          <w:rPr>
            <w:rStyle w:val="Hipervnculo"/>
            <w:rFonts w:ascii="Arial" w:hAnsi="Arial" w:cs="Arial"/>
            <w:b/>
            <w:color w:val="auto"/>
            <w:u w:val="none"/>
          </w:rPr>
          <w:t>fatimíes</w:t>
        </w:r>
      </w:hyperlink>
      <w:r w:rsidR="006A15F5" w:rsidRPr="00C47ACD">
        <w:rPr>
          <w:rFonts w:ascii="Arial" w:hAnsi="Arial" w:cs="Arial"/>
          <w:b/>
        </w:rPr>
        <w:t xml:space="preserve"> habían proclamado un califato independiente, susceptible de atraer la lealtad de los muchos musulmanes justificadamente molestos con el yugo omeya. En el interior, por último, los </w:t>
      </w:r>
      <w:hyperlink r:id="rId541" w:tooltip="Muladí" w:history="1">
        <w:r w:rsidR="006A15F5" w:rsidRPr="00C47ACD">
          <w:rPr>
            <w:rStyle w:val="Hipervnculo"/>
            <w:rFonts w:ascii="Arial" w:hAnsi="Arial" w:cs="Arial"/>
            <w:b/>
            <w:color w:val="auto"/>
            <w:u w:val="none"/>
          </w:rPr>
          <w:t>muladíes</w:t>
        </w:r>
      </w:hyperlink>
      <w:r w:rsidR="006A15F5" w:rsidRPr="00C47ACD">
        <w:rPr>
          <w:rFonts w:ascii="Arial" w:hAnsi="Arial" w:cs="Arial"/>
          <w:b/>
        </w:rPr>
        <w:t xml:space="preserve"> descontentos continuaban siendo un peligro incesante para el emir cordobés, por más que alguno de los focos de rebeldía se </w:t>
      </w:r>
      <w:proofErr w:type="gramStart"/>
      <w:r w:rsidR="006A15F5" w:rsidRPr="00C47ACD">
        <w:rPr>
          <w:rFonts w:ascii="Arial" w:hAnsi="Arial" w:cs="Arial"/>
          <w:b/>
        </w:rPr>
        <w:t>hubieran</w:t>
      </w:r>
      <w:proofErr w:type="gramEnd"/>
      <w:r w:rsidR="006A15F5" w:rsidRPr="00C47ACD">
        <w:rPr>
          <w:rFonts w:ascii="Arial" w:hAnsi="Arial" w:cs="Arial"/>
          <w:b/>
        </w:rPr>
        <w:t xml:space="preserve"> ido debilitando. El más destacado de los rebeldes era </w:t>
      </w:r>
      <w:hyperlink r:id="rId542" w:tooltip="Omar ibn Hafsún" w:history="1">
        <w:r w:rsidR="006A15F5" w:rsidRPr="00C47ACD">
          <w:rPr>
            <w:rStyle w:val="Hipervnculo"/>
            <w:rFonts w:ascii="Arial" w:hAnsi="Arial" w:cs="Arial"/>
            <w:b/>
            <w:color w:val="auto"/>
            <w:u w:val="none"/>
          </w:rPr>
          <w:t xml:space="preserve">Omar ibn </w:t>
        </w:r>
        <w:proofErr w:type="spellStart"/>
        <w:r w:rsidR="006A15F5" w:rsidRPr="00C47ACD">
          <w:rPr>
            <w:rStyle w:val="Hipervnculo"/>
            <w:rFonts w:ascii="Arial" w:hAnsi="Arial" w:cs="Arial"/>
            <w:b/>
            <w:color w:val="auto"/>
            <w:u w:val="none"/>
          </w:rPr>
          <w:t>Hafsún</w:t>
        </w:r>
        <w:proofErr w:type="spellEnd"/>
      </w:hyperlink>
      <w:r w:rsidR="006A15F5" w:rsidRPr="00C47ACD">
        <w:rPr>
          <w:rFonts w:ascii="Arial" w:hAnsi="Arial" w:cs="Arial"/>
          <w:b/>
        </w:rPr>
        <w:t xml:space="preserve">, quien desde su inexpugnable fortaleza de </w:t>
      </w:r>
      <w:hyperlink r:id="rId543" w:tooltip="Bobastro" w:history="1">
        <w:r w:rsidR="006A15F5" w:rsidRPr="00C47ACD">
          <w:rPr>
            <w:rStyle w:val="Hipervnculo"/>
            <w:rFonts w:ascii="Arial" w:hAnsi="Arial" w:cs="Arial"/>
            <w:b/>
            <w:color w:val="auto"/>
            <w:u w:val="none"/>
          </w:rPr>
          <w:t>Bobastro</w:t>
        </w:r>
      </w:hyperlink>
      <w:r w:rsidR="006A15F5" w:rsidRPr="00C47ACD">
        <w:rPr>
          <w:rFonts w:ascii="Arial" w:hAnsi="Arial" w:cs="Arial"/>
          <w:b/>
        </w:rPr>
        <w:t>,</w:t>
      </w:r>
      <w:hyperlink r:id="rId544" w:anchor="cite_note-FOOTNOTEBariani200328-51" w:history="1">
        <w:r w:rsidR="006A15F5" w:rsidRPr="00C47ACD">
          <w:rPr>
            <w:rStyle w:val="Hipervnculo"/>
            <w:rFonts w:ascii="Arial" w:hAnsi="Arial" w:cs="Arial"/>
            <w:b/>
            <w:color w:val="auto"/>
            <w:u w:val="none"/>
            <w:vertAlign w:val="superscript"/>
          </w:rPr>
          <w:t>47</w:t>
        </w:r>
      </w:hyperlink>
      <w:r w:rsidR="006A15F5" w:rsidRPr="00C47ACD">
        <w:rPr>
          <w:rFonts w:ascii="Arial" w:hAnsi="Arial" w:cs="Arial"/>
          <w:b/>
        </w:rPr>
        <w:t xml:space="preserve"> en la serranía de </w:t>
      </w:r>
      <w:hyperlink r:id="rId545" w:tooltip="Ronda (Málaga)" w:history="1">
        <w:r w:rsidR="006A15F5" w:rsidRPr="00C47ACD">
          <w:rPr>
            <w:rStyle w:val="Hipervnculo"/>
            <w:rFonts w:ascii="Arial" w:hAnsi="Arial" w:cs="Arial"/>
            <w:b/>
            <w:color w:val="auto"/>
            <w:u w:val="none"/>
          </w:rPr>
          <w:t>Ronda</w:t>
        </w:r>
      </w:hyperlink>
      <w:r w:rsidR="006A15F5" w:rsidRPr="00C47ACD">
        <w:rPr>
          <w:rFonts w:ascii="Arial" w:hAnsi="Arial" w:cs="Arial"/>
          <w:b/>
        </w:rPr>
        <w:t xml:space="preserve">, controlaba gran parte de las </w:t>
      </w:r>
      <w:hyperlink r:id="rId546" w:tooltip="Cora (división territorial)" w:history="1">
        <w:proofErr w:type="spellStart"/>
        <w:r w:rsidR="006A15F5" w:rsidRPr="00C47ACD">
          <w:rPr>
            <w:rStyle w:val="Hipervnculo"/>
            <w:rFonts w:ascii="Arial" w:hAnsi="Arial" w:cs="Arial"/>
            <w:b/>
            <w:color w:val="auto"/>
            <w:u w:val="none"/>
          </w:rPr>
          <w:t>coras</w:t>
        </w:r>
        <w:proofErr w:type="spellEnd"/>
      </w:hyperlink>
      <w:r w:rsidR="006A15F5" w:rsidRPr="00C47ACD">
        <w:rPr>
          <w:rFonts w:ascii="Arial" w:hAnsi="Arial" w:cs="Arial"/>
          <w:b/>
        </w:rPr>
        <w:t xml:space="preserve"> de </w:t>
      </w:r>
      <w:proofErr w:type="spellStart"/>
      <w:r w:rsidR="006A15F5" w:rsidRPr="00C47ACD">
        <w:rPr>
          <w:rFonts w:ascii="Arial" w:hAnsi="Arial" w:cs="Arial"/>
          <w:b/>
        </w:rPr>
        <w:t>Takurunna</w:t>
      </w:r>
      <w:proofErr w:type="spellEnd"/>
      <w:r w:rsidR="006A15F5" w:rsidRPr="00C47ACD">
        <w:rPr>
          <w:rFonts w:ascii="Arial" w:hAnsi="Arial" w:cs="Arial"/>
          <w:b/>
        </w:rPr>
        <w:t xml:space="preserve">, </w:t>
      </w:r>
      <w:proofErr w:type="spellStart"/>
      <w:r w:rsidR="006A15F5" w:rsidRPr="00C47ACD">
        <w:rPr>
          <w:rFonts w:ascii="Arial" w:hAnsi="Arial" w:cs="Arial"/>
          <w:b/>
        </w:rPr>
        <w:t>Istiyya</w:t>
      </w:r>
      <w:proofErr w:type="spellEnd"/>
      <w:r w:rsidR="006A15F5" w:rsidRPr="00C47ACD">
        <w:rPr>
          <w:rFonts w:ascii="Arial" w:hAnsi="Arial" w:cs="Arial"/>
          <w:b/>
        </w:rPr>
        <w:t xml:space="preserve">, </w:t>
      </w:r>
      <w:proofErr w:type="spellStart"/>
      <w:r w:rsidR="006A15F5" w:rsidRPr="00C47ACD">
        <w:rPr>
          <w:rFonts w:ascii="Arial" w:hAnsi="Arial" w:cs="Arial"/>
          <w:b/>
        </w:rPr>
        <w:t>Rayyah</w:t>
      </w:r>
      <w:proofErr w:type="spellEnd"/>
      <w:r w:rsidR="006A15F5" w:rsidRPr="00C47ACD">
        <w:rPr>
          <w:rFonts w:ascii="Arial" w:hAnsi="Arial" w:cs="Arial"/>
          <w:b/>
        </w:rPr>
        <w:t xml:space="preserve">, </w:t>
      </w:r>
      <w:proofErr w:type="spellStart"/>
      <w:r w:rsidR="006A15F5" w:rsidRPr="00C47ACD">
        <w:rPr>
          <w:rFonts w:ascii="Arial" w:hAnsi="Arial" w:cs="Arial"/>
          <w:b/>
        </w:rPr>
        <w:t>Ilbīrah</w:t>
      </w:r>
      <w:proofErr w:type="spellEnd"/>
      <w:r w:rsidR="006A15F5" w:rsidRPr="00C47ACD">
        <w:rPr>
          <w:rFonts w:ascii="Arial" w:hAnsi="Arial" w:cs="Arial"/>
          <w:b/>
        </w:rPr>
        <w:t xml:space="preserve"> y </w:t>
      </w:r>
      <w:proofErr w:type="spellStart"/>
      <w:r w:rsidR="006A15F5" w:rsidRPr="00C47ACD">
        <w:rPr>
          <w:rFonts w:ascii="Arial" w:hAnsi="Arial" w:cs="Arial"/>
          <w:b/>
        </w:rPr>
        <w:t>Jayyān</w:t>
      </w:r>
      <w:proofErr w:type="spellEnd"/>
      <w:r w:rsidR="006A15F5" w:rsidRPr="00C47ACD">
        <w:rPr>
          <w:rFonts w:ascii="Arial" w:hAnsi="Arial" w:cs="Arial"/>
          <w:b/>
        </w:rPr>
        <w:t>.</w:t>
      </w:r>
    </w:p>
    <w:p w:rsidR="00C47ACD" w:rsidRPr="00C47ACD" w:rsidRDefault="00C47ACD" w:rsidP="00C47ACD">
      <w:pPr>
        <w:pStyle w:val="NormalWeb"/>
        <w:spacing w:before="0" w:beforeAutospacing="0" w:after="0" w:afterAutospacing="0"/>
        <w:ind w:left="-709" w:firstLine="142"/>
        <w:jc w:val="both"/>
        <w:rPr>
          <w:rFonts w:ascii="Arial" w:hAnsi="Arial" w:cs="Arial"/>
          <w:b/>
        </w:rPr>
      </w:pPr>
    </w:p>
    <w:p w:rsidR="006A15F5"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lastRenderedPageBreak/>
        <w:t>Desde el primer momento, Abderramán mostró la firme decisión y una constante tenacidad para acabar con los rebeldes de al-</w:t>
      </w:r>
      <w:proofErr w:type="spellStart"/>
      <w:r w:rsidRPr="00C47ACD">
        <w:rPr>
          <w:rFonts w:ascii="Arial" w:hAnsi="Arial" w:cs="Arial"/>
          <w:b/>
        </w:rPr>
        <w:t>Andalus</w:t>
      </w:r>
      <w:proofErr w:type="spellEnd"/>
      <w:r w:rsidRPr="00C47ACD">
        <w:rPr>
          <w:rFonts w:ascii="Arial" w:hAnsi="Arial" w:cs="Arial"/>
          <w:b/>
        </w:rPr>
        <w:t xml:space="preserve">, consolidar el poder central y restablecer el orden interno del emirato. Para ello, una de las medidas que tomó fue introducir en la corte cordobesa a los </w:t>
      </w:r>
      <w:proofErr w:type="spellStart"/>
      <w:r w:rsidRPr="00C47ACD">
        <w:rPr>
          <w:rFonts w:ascii="Arial" w:hAnsi="Arial" w:cs="Arial"/>
          <w:b/>
          <w:i/>
          <w:iCs/>
        </w:rPr>
        <w:t>saqalibah</w:t>
      </w:r>
      <w:proofErr w:type="spellEnd"/>
      <w:r w:rsidRPr="00C47ACD">
        <w:rPr>
          <w:rFonts w:ascii="Arial" w:hAnsi="Arial" w:cs="Arial"/>
          <w:b/>
        </w:rPr>
        <w:t xml:space="preserve"> o </w:t>
      </w:r>
      <w:hyperlink r:id="rId547" w:tooltip="Pueblos eslavos" w:history="1">
        <w:r w:rsidRPr="00C47ACD">
          <w:rPr>
            <w:rStyle w:val="Hipervnculo"/>
            <w:rFonts w:ascii="Arial" w:hAnsi="Arial" w:cs="Arial"/>
            <w:b/>
            <w:color w:val="auto"/>
            <w:u w:val="none"/>
          </w:rPr>
          <w:t>eslavos</w:t>
        </w:r>
      </w:hyperlink>
      <w:r w:rsidRPr="00C47ACD">
        <w:rPr>
          <w:rFonts w:ascii="Arial" w:hAnsi="Arial" w:cs="Arial"/>
          <w:b/>
        </w:rPr>
        <w:t xml:space="preserve">, esclavos de origen europeo, con la intención de introducir un tercer grupo étnico y neutralizar así las continuas disputas que enfrentaban a sus súbditos de origen árabe con los de origen </w:t>
      </w:r>
      <w:hyperlink r:id="rId548" w:tooltip="Bereberes" w:history="1">
        <w:r w:rsidRPr="00C47ACD">
          <w:rPr>
            <w:rStyle w:val="Hipervnculo"/>
            <w:rFonts w:ascii="Arial" w:hAnsi="Arial" w:cs="Arial"/>
            <w:b/>
            <w:color w:val="auto"/>
            <w:u w:val="none"/>
          </w:rPr>
          <w:t>bereber</w:t>
        </w:r>
      </w:hyperlink>
      <w:r w:rsidRPr="00C47ACD">
        <w:rPr>
          <w:rFonts w:ascii="Arial" w:hAnsi="Arial" w:cs="Arial"/>
          <w:b/>
        </w:rPr>
        <w:t>.</w:t>
      </w:r>
    </w:p>
    <w:p w:rsidR="00C47ACD" w:rsidRPr="00C47ACD" w:rsidRDefault="00C47ACD" w:rsidP="00C47ACD">
      <w:pPr>
        <w:pStyle w:val="NormalWeb"/>
        <w:spacing w:before="0" w:beforeAutospacing="0" w:after="0" w:afterAutospacing="0"/>
        <w:ind w:left="-709" w:firstLine="142"/>
        <w:jc w:val="both"/>
        <w:rPr>
          <w:rFonts w:ascii="Arial" w:hAnsi="Arial" w:cs="Arial"/>
          <w:b/>
        </w:rPr>
      </w:pPr>
    </w:p>
    <w:p w:rsidR="00C47ACD"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En un principio, mantuvo en sus cargos a los principales figuras de la administración heredada de su abuelo, entre ellos el </w:t>
      </w:r>
      <w:hyperlink r:id="rId549" w:tooltip="Zalmedina" w:history="1">
        <w:r w:rsidRPr="00C47ACD">
          <w:rPr>
            <w:rStyle w:val="Hipervnculo"/>
            <w:rFonts w:ascii="Arial" w:hAnsi="Arial" w:cs="Arial"/>
            <w:b/>
            <w:color w:val="auto"/>
            <w:u w:val="none"/>
          </w:rPr>
          <w:t>zalmedina</w:t>
        </w:r>
      </w:hyperlink>
      <w:r w:rsidR="00C47ACD">
        <w:rPr>
          <w:rFonts w:ascii="Arial" w:hAnsi="Arial" w:cs="Arial"/>
          <w:b/>
        </w:rPr>
        <w:t xml:space="preserve"> </w:t>
      </w:r>
      <w:r w:rsidRPr="00C47ACD">
        <w:rPr>
          <w:rFonts w:ascii="Arial" w:hAnsi="Arial" w:cs="Arial"/>
          <w:b/>
        </w:rPr>
        <w:t xml:space="preserve">Musa ibn Muhammad ibn Said ibn Musa ibn </w:t>
      </w:r>
      <w:proofErr w:type="spellStart"/>
      <w:r w:rsidRPr="00C47ACD">
        <w:rPr>
          <w:rFonts w:ascii="Arial" w:hAnsi="Arial" w:cs="Arial"/>
          <w:b/>
        </w:rPr>
        <w:t>Hudayr</w:t>
      </w:r>
      <w:proofErr w:type="spellEnd"/>
      <w:r w:rsidRPr="00C47ACD">
        <w:rPr>
          <w:rFonts w:ascii="Arial" w:hAnsi="Arial" w:cs="Arial"/>
          <w:b/>
        </w:rPr>
        <w:t xml:space="preserve"> —</w:t>
      </w:r>
      <w:hyperlink r:id="rId550" w:tooltip="Hayib" w:history="1">
        <w:r w:rsidRPr="00C47ACD">
          <w:rPr>
            <w:rStyle w:val="Hipervnculo"/>
            <w:rFonts w:ascii="Arial" w:hAnsi="Arial" w:cs="Arial"/>
            <w:b/>
            <w:color w:val="auto"/>
            <w:u w:val="none"/>
          </w:rPr>
          <w:t>chambelán</w:t>
        </w:r>
      </w:hyperlink>
      <w:r w:rsidRPr="00C47ACD">
        <w:rPr>
          <w:rFonts w:ascii="Arial" w:hAnsi="Arial" w:cs="Arial"/>
          <w:b/>
        </w:rPr>
        <w:t xml:space="preserve"> a partir del 921—, el secretario personal y el principal coma</w:t>
      </w:r>
      <w:r w:rsidRPr="00C47ACD">
        <w:rPr>
          <w:rFonts w:ascii="Arial" w:hAnsi="Arial" w:cs="Arial"/>
          <w:b/>
        </w:rPr>
        <w:t>n</w:t>
      </w:r>
      <w:r w:rsidRPr="00C47ACD">
        <w:rPr>
          <w:rFonts w:ascii="Arial" w:hAnsi="Arial" w:cs="Arial"/>
          <w:b/>
        </w:rPr>
        <w:t xml:space="preserve">dante militar Ahmad ibn Muhammad iban </w:t>
      </w:r>
      <w:proofErr w:type="spellStart"/>
      <w:r w:rsidRPr="00C47ACD">
        <w:rPr>
          <w:rFonts w:ascii="Arial" w:hAnsi="Arial" w:cs="Arial"/>
          <w:b/>
        </w:rPr>
        <w:t>Abi</w:t>
      </w:r>
      <w:proofErr w:type="spellEnd"/>
      <w:r w:rsidRPr="00C47ACD">
        <w:rPr>
          <w:rFonts w:ascii="Arial" w:hAnsi="Arial" w:cs="Arial"/>
          <w:b/>
        </w:rPr>
        <w:t xml:space="preserve"> </w:t>
      </w:r>
      <w:proofErr w:type="spellStart"/>
      <w:r w:rsidRPr="00C47ACD">
        <w:rPr>
          <w:rFonts w:ascii="Arial" w:hAnsi="Arial" w:cs="Arial"/>
          <w:b/>
        </w:rPr>
        <w:t>Abda</w:t>
      </w:r>
      <w:proofErr w:type="spellEnd"/>
      <w:r w:rsidRPr="00C47ACD">
        <w:rPr>
          <w:rFonts w:ascii="Arial" w:hAnsi="Arial" w:cs="Arial"/>
          <w:b/>
        </w:rPr>
        <w:t>, un veterano militar.</w:t>
      </w:r>
      <w:r w:rsidR="00C47ACD">
        <w:rPr>
          <w:rFonts w:ascii="Arial" w:hAnsi="Arial" w:cs="Arial"/>
          <w:b/>
        </w:rPr>
        <w:t xml:space="preserve"> </w:t>
      </w:r>
    </w:p>
    <w:p w:rsidR="00C47ACD" w:rsidRDefault="00C47ACD" w:rsidP="00C47ACD">
      <w:pPr>
        <w:pStyle w:val="Ttulo2"/>
        <w:spacing w:before="0" w:beforeAutospacing="0" w:after="0" w:afterAutospacing="0"/>
        <w:ind w:left="-709" w:firstLine="142"/>
        <w:jc w:val="both"/>
        <w:rPr>
          <w:rStyle w:val="mw-headline"/>
          <w:rFonts w:ascii="Arial" w:hAnsi="Arial" w:cs="Arial"/>
          <w:sz w:val="24"/>
          <w:szCs w:val="24"/>
        </w:rPr>
      </w:pPr>
    </w:p>
    <w:p w:rsidR="006A15F5" w:rsidRPr="00C47ACD" w:rsidRDefault="006A5C3B" w:rsidP="00C47ACD">
      <w:pPr>
        <w:pStyle w:val="Ttulo2"/>
        <w:spacing w:before="0" w:beforeAutospacing="0" w:after="0" w:afterAutospacing="0"/>
        <w:ind w:left="-709" w:firstLine="142"/>
        <w:jc w:val="both"/>
        <w:rPr>
          <w:rStyle w:val="mw-headline"/>
          <w:rFonts w:ascii="Arial" w:hAnsi="Arial" w:cs="Arial"/>
          <w:color w:val="0070C0"/>
          <w:sz w:val="24"/>
          <w:szCs w:val="24"/>
        </w:rPr>
      </w:pPr>
      <w:r>
        <w:rPr>
          <w:rStyle w:val="mw-headline"/>
          <w:rFonts w:ascii="Arial" w:hAnsi="Arial" w:cs="Arial"/>
          <w:color w:val="0070C0"/>
          <w:sz w:val="24"/>
          <w:szCs w:val="24"/>
        </w:rPr>
        <w:t>Perí</w:t>
      </w:r>
      <w:r w:rsidR="006A15F5" w:rsidRPr="00C47ACD">
        <w:rPr>
          <w:rStyle w:val="mw-headline"/>
          <w:rFonts w:ascii="Arial" w:hAnsi="Arial" w:cs="Arial"/>
          <w:color w:val="0070C0"/>
          <w:sz w:val="24"/>
          <w:szCs w:val="24"/>
        </w:rPr>
        <w:t>odo como emir</w:t>
      </w:r>
    </w:p>
    <w:p w:rsidR="00C47ACD" w:rsidRPr="00C47ACD" w:rsidRDefault="00C47ACD" w:rsidP="00C47ACD">
      <w:pPr>
        <w:pStyle w:val="Ttulo2"/>
        <w:spacing w:before="0" w:beforeAutospacing="0" w:after="0" w:afterAutospacing="0"/>
        <w:ind w:left="-709" w:firstLine="142"/>
        <w:jc w:val="both"/>
        <w:rPr>
          <w:rFonts w:ascii="Arial" w:hAnsi="Arial" w:cs="Arial"/>
          <w:sz w:val="24"/>
          <w:szCs w:val="24"/>
        </w:rPr>
      </w:pPr>
      <w:r>
        <w:rPr>
          <w:rStyle w:val="mw-headline"/>
          <w:rFonts w:ascii="Arial" w:hAnsi="Arial" w:cs="Arial"/>
          <w:sz w:val="24"/>
          <w:szCs w:val="24"/>
        </w:rPr>
        <w:t xml:space="preserve"> </w:t>
      </w:r>
    </w:p>
    <w:p w:rsidR="00C47ACD"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Durante los primeros veinte años de su reinado, Abderramán III emprendió victoriosas aceifas contra </w:t>
      </w:r>
      <w:hyperlink r:id="rId551" w:tooltip="Omar ibn Hafsún" w:history="1">
        <w:r w:rsidRPr="00C47ACD">
          <w:rPr>
            <w:rStyle w:val="Hipervnculo"/>
            <w:rFonts w:ascii="Arial" w:hAnsi="Arial" w:cs="Arial"/>
            <w:b/>
            <w:color w:val="auto"/>
            <w:u w:val="none"/>
          </w:rPr>
          <w:t xml:space="preserve">Omar ibn </w:t>
        </w:r>
        <w:proofErr w:type="spellStart"/>
        <w:r w:rsidRPr="00C47ACD">
          <w:rPr>
            <w:rStyle w:val="Hipervnculo"/>
            <w:rFonts w:ascii="Arial" w:hAnsi="Arial" w:cs="Arial"/>
            <w:b/>
            <w:color w:val="auto"/>
            <w:u w:val="none"/>
          </w:rPr>
          <w:t>Hafsún</w:t>
        </w:r>
        <w:proofErr w:type="spellEnd"/>
      </w:hyperlink>
      <w:r w:rsidRPr="00C47ACD">
        <w:rPr>
          <w:rFonts w:ascii="Arial" w:hAnsi="Arial" w:cs="Arial"/>
          <w:b/>
        </w:rPr>
        <w:t xml:space="preserve"> y sus hijos y aliados en </w:t>
      </w:r>
      <w:hyperlink r:id="rId552" w:tooltip="Andalucía" w:history="1">
        <w:r w:rsidRPr="00C47ACD">
          <w:rPr>
            <w:rStyle w:val="Hipervnculo"/>
            <w:rFonts w:ascii="Arial" w:hAnsi="Arial" w:cs="Arial"/>
            <w:b/>
            <w:color w:val="auto"/>
            <w:u w:val="none"/>
          </w:rPr>
          <w:t>Andalucía</w:t>
        </w:r>
      </w:hyperlink>
      <w:r w:rsidRPr="00C47ACD">
        <w:rPr>
          <w:rFonts w:ascii="Arial" w:hAnsi="Arial" w:cs="Arial"/>
          <w:b/>
        </w:rPr>
        <w:t xml:space="preserve">, y contra los señores de </w:t>
      </w:r>
      <w:hyperlink r:id="rId553" w:tooltip="Extremadura" w:history="1">
        <w:r w:rsidRPr="00C47ACD">
          <w:rPr>
            <w:rStyle w:val="Hipervnculo"/>
            <w:rFonts w:ascii="Arial" w:hAnsi="Arial" w:cs="Arial"/>
            <w:b/>
            <w:color w:val="auto"/>
            <w:u w:val="none"/>
          </w:rPr>
          <w:t>Extremadura</w:t>
        </w:r>
      </w:hyperlink>
      <w:r w:rsidRPr="00C47ACD">
        <w:rPr>
          <w:rFonts w:ascii="Arial" w:hAnsi="Arial" w:cs="Arial"/>
          <w:b/>
        </w:rPr>
        <w:t xml:space="preserve">, </w:t>
      </w:r>
      <w:hyperlink r:id="rId554" w:tooltip="Levante español" w:history="1">
        <w:r w:rsidRPr="00C47ACD">
          <w:rPr>
            <w:rStyle w:val="Hipervnculo"/>
            <w:rFonts w:ascii="Arial" w:hAnsi="Arial" w:cs="Arial"/>
            <w:b/>
            <w:color w:val="auto"/>
            <w:u w:val="none"/>
          </w:rPr>
          <w:t>Levante</w:t>
        </w:r>
      </w:hyperlink>
      <w:r w:rsidRPr="00C47ACD">
        <w:rPr>
          <w:rFonts w:ascii="Arial" w:hAnsi="Arial" w:cs="Arial"/>
          <w:b/>
        </w:rPr>
        <w:t xml:space="preserve"> y </w:t>
      </w:r>
      <w:hyperlink r:id="rId555" w:tooltip="Toledo" w:history="1">
        <w:r w:rsidRPr="00C47ACD">
          <w:rPr>
            <w:rStyle w:val="Hipervnculo"/>
            <w:rFonts w:ascii="Arial" w:hAnsi="Arial" w:cs="Arial"/>
            <w:b/>
            <w:color w:val="auto"/>
            <w:u w:val="none"/>
          </w:rPr>
          <w:t>Toledo</w:t>
        </w:r>
      </w:hyperlink>
      <w:r w:rsidRPr="00C47ACD">
        <w:rPr>
          <w:rFonts w:ascii="Arial" w:hAnsi="Arial" w:cs="Arial"/>
          <w:b/>
        </w:rPr>
        <w:t xml:space="preserve">. Años después, en la cuarta década del siglo (937), sometió al señor de </w:t>
      </w:r>
      <w:hyperlink r:id="rId556" w:tooltip="Zaragoza" w:history="1">
        <w:r w:rsidRPr="00C47ACD">
          <w:rPr>
            <w:rStyle w:val="Hipervnculo"/>
            <w:rFonts w:ascii="Arial" w:hAnsi="Arial" w:cs="Arial"/>
            <w:b/>
            <w:color w:val="auto"/>
            <w:u w:val="none"/>
          </w:rPr>
          <w:t>Zaragoza</w:t>
        </w:r>
      </w:hyperlink>
      <w:r w:rsidRPr="00C47ACD">
        <w:rPr>
          <w:rFonts w:ascii="Arial" w:hAnsi="Arial" w:cs="Arial"/>
          <w:b/>
        </w:rPr>
        <w:t>.</w:t>
      </w:r>
    </w:p>
    <w:p w:rsidR="00C47ACD" w:rsidRDefault="00C47ACD" w:rsidP="00C47ACD">
      <w:pPr>
        <w:pStyle w:val="NormalWeb"/>
        <w:spacing w:before="0" w:beforeAutospacing="0" w:after="0" w:afterAutospacing="0"/>
        <w:ind w:left="-709" w:firstLine="142"/>
        <w:jc w:val="both"/>
        <w:rPr>
          <w:rFonts w:ascii="Arial" w:hAnsi="Arial" w:cs="Arial"/>
          <w:b/>
        </w:rPr>
      </w:pPr>
    </w:p>
    <w:p w:rsidR="00C47ACD" w:rsidRDefault="00C47ACD"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 Su primer objetivo fue romper la coalición </w:t>
      </w:r>
      <w:proofErr w:type="spellStart"/>
      <w:r w:rsidR="006A15F5" w:rsidRPr="00C47ACD">
        <w:rPr>
          <w:rFonts w:ascii="Arial" w:hAnsi="Arial" w:cs="Arial"/>
          <w:b/>
        </w:rPr>
        <w:t>antiomeya</w:t>
      </w:r>
      <w:proofErr w:type="spellEnd"/>
      <w:r w:rsidR="006A15F5" w:rsidRPr="00C47ACD">
        <w:rPr>
          <w:rFonts w:ascii="Arial" w:hAnsi="Arial" w:cs="Arial"/>
          <w:b/>
        </w:rPr>
        <w:t xml:space="preserve"> formada por los grupos árabes de </w:t>
      </w:r>
      <w:hyperlink r:id="rId557" w:tooltip="Sevilla" w:history="1">
        <w:r w:rsidR="006A15F5" w:rsidRPr="00C47ACD">
          <w:rPr>
            <w:rStyle w:val="Hipervnculo"/>
            <w:rFonts w:ascii="Arial" w:hAnsi="Arial" w:cs="Arial"/>
            <w:b/>
            <w:color w:val="auto"/>
            <w:u w:val="none"/>
          </w:rPr>
          <w:t>Sevilla</w:t>
        </w:r>
      </w:hyperlink>
      <w:r w:rsidR="006A15F5" w:rsidRPr="00C47ACD">
        <w:rPr>
          <w:rFonts w:ascii="Arial" w:hAnsi="Arial" w:cs="Arial"/>
          <w:b/>
        </w:rPr>
        <w:t xml:space="preserve"> y </w:t>
      </w:r>
      <w:hyperlink r:id="rId558" w:tooltip="Zona arqueológica de Medina Elvira" w:history="1">
        <w:r w:rsidR="006A15F5" w:rsidRPr="00C47ACD">
          <w:rPr>
            <w:rStyle w:val="Hipervnculo"/>
            <w:rFonts w:ascii="Arial" w:hAnsi="Arial" w:cs="Arial"/>
            <w:b/>
            <w:color w:val="auto"/>
            <w:u w:val="none"/>
          </w:rPr>
          <w:t>Elvira</w:t>
        </w:r>
      </w:hyperlink>
      <w:r w:rsidR="006A15F5" w:rsidRPr="00C47ACD">
        <w:rPr>
          <w:rFonts w:ascii="Arial" w:hAnsi="Arial" w:cs="Arial"/>
          <w:b/>
        </w:rPr>
        <w:t xml:space="preserve"> y por los </w:t>
      </w:r>
      <w:hyperlink r:id="rId559" w:tooltip="Muladí" w:history="1">
        <w:r w:rsidR="006A15F5" w:rsidRPr="00C47ACD">
          <w:rPr>
            <w:rStyle w:val="Hipervnculo"/>
            <w:rFonts w:ascii="Arial" w:hAnsi="Arial" w:cs="Arial"/>
            <w:b/>
            <w:color w:val="auto"/>
            <w:u w:val="none"/>
          </w:rPr>
          <w:t>muladíes</w:t>
        </w:r>
      </w:hyperlink>
      <w:r w:rsidR="006A15F5" w:rsidRPr="00C47ACD">
        <w:rPr>
          <w:rFonts w:ascii="Arial" w:hAnsi="Arial" w:cs="Arial"/>
          <w:b/>
        </w:rPr>
        <w:t xml:space="preserve">, </w:t>
      </w:r>
      <w:hyperlink r:id="rId560" w:tooltip="Bereberes" w:history="1">
        <w:r w:rsidR="006A15F5" w:rsidRPr="00C47ACD">
          <w:rPr>
            <w:rStyle w:val="Hipervnculo"/>
            <w:rFonts w:ascii="Arial" w:hAnsi="Arial" w:cs="Arial"/>
            <w:b/>
            <w:color w:val="auto"/>
            <w:u w:val="none"/>
          </w:rPr>
          <w:t>bereberes</w:t>
        </w:r>
      </w:hyperlink>
      <w:r w:rsidR="006A15F5" w:rsidRPr="00C47ACD">
        <w:rPr>
          <w:rFonts w:ascii="Arial" w:hAnsi="Arial" w:cs="Arial"/>
          <w:b/>
        </w:rPr>
        <w:t xml:space="preserve"> y </w:t>
      </w:r>
      <w:hyperlink r:id="rId561" w:tooltip="Cristiano" w:history="1">
        <w:r w:rsidR="006A15F5" w:rsidRPr="00C47ACD">
          <w:rPr>
            <w:rStyle w:val="Hipervnculo"/>
            <w:rFonts w:ascii="Arial" w:hAnsi="Arial" w:cs="Arial"/>
            <w:b/>
            <w:color w:val="auto"/>
            <w:u w:val="none"/>
          </w:rPr>
          <w:t>cristianos</w:t>
        </w:r>
      </w:hyperlink>
      <w:r w:rsidR="006A15F5" w:rsidRPr="00C47ACD">
        <w:rPr>
          <w:rFonts w:ascii="Arial" w:hAnsi="Arial" w:cs="Arial"/>
          <w:b/>
        </w:rPr>
        <w:t xml:space="preserve">. Contó con el apoyo eficaz de su </w:t>
      </w:r>
      <w:hyperlink r:id="rId562" w:tooltip="Hayib" w:history="1">
        <w:proofErr w:type="spellStart"/>
        <w:r w:rsidR="006A15F5" w:rsidRPr="00C47ACD">
          <w:rPr>
            <w:rStyle w:val="Hipervnculo"/>
            <w:rFonts w:ascii="Arial" w:hAnsi="Arial" w:cs="Arial"/>
            <w:b/>
            <w:i/>
            <w:iCs/>
            <w:color w:val="auto"/>
            <w:u w:val="none"/>
          </w:rPr>
          <w:t>hayib</w:t>
        </w:r>
        <w:proofErr w:type="spellEnd"/>
      </w:hyperlink>
      <w:r w:rsidR="006A15F5" w:rsidRPr="00C47ACD">
        <w:rPr>
          <w:rFonts w:ascii="Arial" w:hAnsi="Arial" w:cs="Arial"/>
          <w:b/>
        </w:rPr>
        <w:t xml:space="preserve">, el eunuco </w:t>
      </w:r>
      <w:proofErr w:type="spellStart"/>
      <w:r w:rsidR="006A15F5" w:rsidRPr="00C47ACD">
        <w:rPr>
          <w:rFonts w:ascii="Arial" w:hAnsi="Arial" w:cs="Arial"/>
          <w:b/>
        </w:rPr>
        <w:t>Badr</w:t>
      </w:r>
      <w:proofErr w:type="spellEnd"/>
      <w:r w:rsidR="006A15F5" w:rsidRPr="00C47ACD">
        <w:rPr>
          <w:rFonts w:ascii="Arial" w:hAnsi="Arial" w:cs="Arial"/>
          <w:b/>
        </w:rPr>
        <w:t xml:space="preserve">, que se había criado en el Alcázar cordobés y que, como un nuevo </w:t>
      </w:r>
      <w:hyperlink r:id="rId563" w:tooltip="Moisés" w:history="1">
        <w:r w:rsidR="006A15F5" w:rsidRPr="00C47ACD">
          <w:rPr>
            <w:rStyle w:val="Hipervnculo"/>
            <w:rFonts w:ascii="Arial" w:hAnsi="Arial" w:cs="Arial"/>
            <w:b/>
            <w:color w:val="auto"/>
            <w:u w:val="none"/>
          </w:rPr>
          <w:t>Moisés</w:t>
        </w:r>
      </w:hyperlink>
      <w:r w:rsidR="006A15F5" w:rsidRPr="00C47ACD">
        <w:rPr>
          <w:rFonts w:ascii="Arial" w:hAnsi="Arial" w:cs="Arial"/>
          <w:b/>
        </w:rPr>
        <w:t xml:space="preserve"> salvado de las aguas, fue encontrado recién nacido cerca del mismo, en el </w:t>
      </w:r>
      <w:hyperlink r:id="rId564" w:tooltip="Guadalquivir" w:history="1">
        <w:r w:rsidR="006A15F5" w:rsidRPr="00C47ACD">
          <w:rPr>
            <w:rStyle w:val="Hipervnculo"/>
            <w:rFonts w:ascii="Arial" w:hAnsi="Arial" w:cs="Arial"/>
            <w:b/>
            <w:color w:val="auto"/>
            <w:u w:val="none"/>
          </w:rPr>
          <w:t>Guadalquivir</w:t>
        </w:r>
      </w:hyperlink>
      <w:r w:rsidR="006A15F5" w:rsidRPr="00C47ACD">
        <w:rPr>
          <w:rFonts w:ascii="Arial" w:hAnsi="Arial" w:cs="Arial"/>
          <w:b/>
        </w:rPr>
        <w:t>.</w:t>
      </w:r>
    </w:p>
    <w:p w:rsidR="00C47ACD" w:rsidRDefault="00C47ACD" w:rsidP="00C47ACD">
      <w:pPr>
        <w:pStyle w:val="NormalWeb"/>
        <w:spacing w:before="0" w:beforeAutospacing="0" w:after="0" w:afterAutospacing="0"/>
        <w:ind w:left="-709" w:firstLine="142"/>
        <w:jc w:val="both"/>
        <w:rPr>
          <w:rFonts w:ascii="Arial" w:hAnsi="Arial" w:cs="Arial"/>
          <w:b/>
        </w:rPr>
      </w:pPr>
    </w:p>
    <w:p w:rsidR="00C47ACD" w:rsidRDefault="00C47ACD"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 En cada circunstancia Abderramán, de acuerdo con sus colaboradores, tanteó la situación, negociando, pactando y ofreciendo privilegios, prebendas y cargos políticos y militares; pero también recurrió a la astucia, al engaño, a la amenaza y a la crueldad más extremada para recuperar el poderío pretérito de la dinastía y proseguir sin descanso su misión pacificadora. Si bien hubo casos en los que se encerró e incluso se ajustició a los rebeldes, lo más habitual fue que se sometiesen por la presión de las sucesivas campañas y que recibiesen a cambio cargos y favores de Abderramán, que a menudo los incluía junto a sus hombres en el ejército cordobés.</w:t>
      </w:r>
    </w:p>
    <w:p w:rsidR="00C47ACD" w:rsidRDefault="00C47ACD" w:rsidP="00C47ACD">
      <w:pPr>
        <w:pStyle w:val="NormalWeb"/>
        <w:spacing w:before="0" w:beforeAutospacing="0" w:after="0" w:afterAutospacing="0"/>
        <w:ind w:left="-709" w:firstLine="142"/>
        <w:jc w:val="both"/>
        <w:rPr>
          <w:rFonts w:ascii="Arial" w:hAnsi="Arial" w:cs="Arial"/>
          <w:b/>
        </w:rPr>
      </w:pPr>
    </w:p>
    <w:p w:rsidR="006A15F5" w:rsidRPr="00C47ACD" w:rsidRDefault="00C47ACD" w:rsidP="00C47ACD">
      <w:pPr>
        <w:pStyle w:val="NormalWeb"/>
        <w:spacing w:before="0" w:beforeAutospacing="0" w:after="0" w:afterAutospacing="0"/>
        <w:ind w:left="-709" w:firstLine="142"/>
        <w:jc w:val="both"/>
        <w:rPr>
          <w:rFonts w:ascii="Arial" w:hAnsi="Arial" w:cs="Arial"/>
          <w:b/>
          <w:vertAlign w:val="superscript"/>
        </w:rPr>
      </w:pPr>
      <w:r>
        <w:rPr>
          <w:rFonts w:ascii="Arial" w:hAnsi="Arial" w:cs="Arial"/>
          <w:b/>
        </w:rPr>
        <w:t xml:space="preserve">  </w:t>
      </w:r>
      <w:r w:rsidR="006A15F5" w:rsidRPr="00C47ACD">
        <w:rPr>
          <w:rFonts w:ascii="Arial" w:hAnsi="Arial" w:cs="Arial"/>
          <w:b/>
        </w:rPr>
        <w:t xml:space="preserve">En algunos casos, generalmente de territorios fronterizos —Zaragoza, Huesca, </w:t>
      </w:r>
      <w:proofErr w:type="spellStart"/>
      <w:r w:rsidR="006A15F5" w:rsidRPr="00C47ACD">
        <w:rPr>
          <w:rFonts w:ascii="Arial" w:hAnsi="Arial" w:cs="Arial"/>
          <w:b/>
        </w:rPr>
        <w:t>Daroca</w:t>
      </w:r>
      <w:proofErr w:type="spellEnd"/>
      <w:r w:rsidR="006A15F5" w:rsidRPr="00C47ACD">
        <w:rPr>
          <w:rFonts w:ascii="Arial" w:hAnsi="Arial" w:cs="Arial"/>
          <w:b/>
        </w:rPr>
        <w:t xml:space="preserve">, </w:t>
      </w:r>
      <w:hyperlink r:id="rId565" w:tooltip="Albarracín" w:history="1">
        <w:r w:rsidR="006A15F5" w:rsidRPr="00C47ACD">
          <w:rPr>
            <w:rStyle w:val="Hipervnculo"/>
            <w:rFonts w:ascii="Arial" w:hAnsi="Arial" w:cs="Arial"/>
            <w:b/>
            <w:color w:val="auto"/>
            <w:u w:val="none"/>
          </w:rPr>
          <w:t>Albarracín</w:t>
        </w:r>
      </w:hyperlink>
      <w:r w:rsidR="006A15F5" w:rsidRPr="00C47ACD">
        <w:rPr>
          <w:rFonts w:ascii="Arial" w:hAnsi="Arial" w:cs="Arial"/>
          <w:b/>
        </w:rPr>
        <w:t xml:space="preserve">—, los rebeldes continuaron ejerciendo el poder, pero ya como </w:t>
      </w:r>
      <w:proofErr w:type="spellStart"/>
      <w:r w:rsidR="006A15F5" w:rsidRPr="00C47ACD">
        <w:rPr>
          <w:rFonts w:ascii="Arial" w:hAnsi="Arial" w:cs="Arial"/>
          <w:b/>
        </w:rPr>
        <w:t>súb</w:t>
      </w:r>
      <w:r w:rsidR="006A5C3B">
        <w:rPr>
          <w:rFonts w:ascii="Arial" w:hAnsi="Arial" w:cs="Arial"/>
          <w:b/>
        </w:rPr>
        <w:t>-</w:t>
      </w:r>
      <w:r w:rsidR="006A15F5" w:rsidRPr="00C47ACD">
        <w:rPr>
          <w:rFonts w:ascii="Arial" w:hAnsi="Arial" w:cs="Arial"/>
          <w:b/>
        </w:rPr>
        <w:t>ditos</w:t>
      </w:r>
      <w:proofErr w:type="spellEnd"/>
      <w:r w:rsidR="006A15F5" w:rsidRPr="00C47ACD">
        <w:rPr>
          <w:rFonts w:ascii="Arial" w:hAnsi="Arial" w:cs="Arial"/>
          <w:b/>
        </w:rPr>
        <w:t xml:space="preserve"> del califa</w:t>
      </w:r>
      <w:r>
        <w:rPr>
          <w:rFonts w:ascii="Arial" w:hAnsi="Arial" w:cs="Arial"/>
          <w:b/>
        </w:rPr>
        <w:t xml:space="preserve"> </w:t>
      </w:r>
      <w:r w:rsidR="006A15F5" w:rsidRPr="00C47ACD">
        <w:rPr>
          <w:rFonts w:ascii="Arial" w:hAnsi="Arial" w:cs="Arial"/>
          <w:b/>
        </w:rPr>
        <w:t xml:space="preserve"> Tras veinticinco años de campañas, consiguió someter a todos los rebeldes que habían amenazado el poder cordobés.</w:t>
      </w:r>
      <w:r w:rsidRPr="00C47ACD">
        <w:rPr>
          <w:rFonts w:ascii="Arial" w:hAnsi="Arial" w:cs="Arial"/>
          <w:b/>
          <w:vertAlign w:val="superscript"/>
        </w:rPr>
        <w:t xml:space="preserve"> </w:t>
      </w:r>
    </w:p>
    <w:p w:rsidR="00C47ACD" w:rsidRPr="00C47ACD" w:rsidRDefault="00C47ACD" w:rsidP="00C47ACD">
      <w:pPr>
        <w:pStyle w:val="NormalWeb"/>
        <w:spacing w:before="0" w:beforeAutospacing="0" w:after="0" w:afterAutospacing="0"/>
        <w:ind w:left="-709" w:firstLine="142"/>
        <w:jc w:val="both"/>
        <w:rPr>
          <w:rFonts w:ascii="Arial" w:hAnsi="Arial" w:cs="Arial"/>
          <w:b/>
        </w:rPr>
      </w:pPr>
    </w:p>
    <w:p w:rsidR="006A15F5" w:rsidRPr="00C47ACD" w:rsidRDefault="006A15F5" w:rsidP="00C47ACD">
      <w:pPr>
        <w:pStyle w:val="Ttulo3"/>
        <w:spacing w:before="0" w:beforeAutospacing="0" w:after="0" w:afterAutospacing="0"/>
        <w:ind w:left="-709" w:firstLine="142"/>
        <w:jc w:val="both"/>
        <w:rPr>
          <w:rFonts w:ascii="Arial" w:hAnsi="Arial" w:cs="Arial"/>
          <w:color w:val="0070C0"/>
          <w:sz w:val="24"/>
          <w:szCs w:val="24"/>
        </w:rPr>
      </w:pPr>
      <w:r w:rsidRPr="00C47ACD">
        <w:rPr>
          <w:rStyle w:val="mw-headline"/>
          <w:rFonts w:ascii="Arial" w:hAnsi="Arial" w:cs="Arial"/>
          <w:color w:val="0070C0"/>
          <w:sz w:val="24"/>
          <w:szCs w:val="24"/>
        </w:rPr>
        <w:t>Política interior</w:t>
      </w:r>
    </w:p>
    <w:p w:rsidR="006A15F5" w:rsidRPr="00C47ACD" w:rsidRDefault="006A15F5" w:rsidP="00C47ACD">
      <w:pPr>
        <w:ind w:left="-709" w:firstLine="142"/>
        <w:jc w:val="both"/>
        <w:rPr>
          <w:b/>
        </w:rPr>
      </w:pPr>
    </w:p>
    <w:p w:rsidR="006A15F5" w:rsidRDefault="00C47ACD" w:rsidP="00C47ACD">
      <w:pPr>
        <w:ind w:left="-709" w:firstLine="142"/>
        <w:jc w:val="both"/>
        <w:rPr>
          <w:b/>
        </w:rPr>
      </w:pPr>
      <w:r>
        <w:rPr>
          <w:b/>
        </w:rPr>
        <w:t xml:space="preserve">   </w:t>
      </w:r>
      <w:r w:rsidR="006A15F5" w:rsidRPr="00C47ACD">
        <w:rPr>
          <w:b/>
        </w:rPr>
        <w:t>La península ibérica al advenimiento de Abderramán III. Este logró someter de nuevo los territorios musulmanes a la obediencia cordobesa, acabar con las rebeliones internas y limitar las conquistas de los Estados cristianos del norte, pero no recuperar los territorios perdidos a manos de estos.</w:t>
      </w:r>
    </w:p>
    <w:p w:rsidR="00C47ACD" w:rsidRPr="00C47ACD" w:rsidRDefault="00C47ACD" w:rsidP="00C47ACD">
      <w:pPr>
        <w:ind w:left="-709" w:firstLine="142"/>
        <w:jc w:val="both"/>
        <w:rPr>
          <w:b/>
        </w:rPr>
      </w:pPr>
    </w:p>
    <w:p w:rsidR="006A15F5" w:rsidRDefault="00C47ACD"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La primera campaña de su reinado tuvo lugar al mes de ascender al trono</w:t>
      </w:r>
      <w:r>
        <w:rPr>
          <w:rFonts w:ascii="Arial" w:hAnsi="Arial" w:cs="Arial"/>
          <w:b/>
        </w:rPr>
        <w:t xml:space="preserve"> </w:t>
      </w:r>
      <w:r w:rsidR="006A15F5" w:rsidRPr="00C47ACD">
        <w:rPr>
          <w:rFonts w:ascii="Arial" w:hAnsi="Arial" w:cs="Arial"/>
          <w:b/>
        </w:rPr>
        <w:t xml:space="preserve"> Las fuerzas del emir derrotaron a los bereberes del </w:t>
      </w:r>
      <w:hyperlink r:id="rId566" w:tooltip="Campo de Calatrava" w:history="1">
        <w:r w:rsidR="006A15F5" w:rsidRPr="00C47ACD">
          <w:rPr>
            <w:rStyle w:val="Hipervnculo"/>
            <w:rFonts w:ascii="Arial" w:hAnsi="Arial" w:cs="Arial"/>
            <w:b/>
            <w:color w:val="auto"/>
            <w:u w:val="none"/>
          </w:rPr>
          <w:t xml:space="preserve">Campo de </w:t>
        </w:r>
        <w:proofErr w:type="spellStart"/>
        <w:r w:rsidR="006A15F5" w:rsidRPr="00C47ACD">
          <w:rPr>
            <w:rStyle w:val="Hipervnculo"/>
            <w:rFonts w:ascii="Arial" w:hAnsi="Arial" w:cs="Arial"/>
            <w:b/>
            <w:color w:val="auto"/>
            <w:u w:val="none"/>
          </w:rPr>
          <w:t>Calatrava</w:t>
        </w:r>
      </w:hyperlink>
      <w:r w:rsidR="006A15F5" w:rsidRPr="00C47ACD">
        <w:rPr>
          <w:rFonts w:ascii="Arial" w:hAnsi="Arial" w:cs="Arial"/>
          <w:b/>
        </w:rPr>
        <w:t>y</w:t>
      </w:r>
      <w:proofErr w:type="spellEnd"/>
      <w:r w:rsidR="006A15F5" w:rsidRPr="00C47ACD">
        <w:rPr>
          <w:rFonts w:ascii="Arial" w:hAnsi="Arial" w:cs="Arial"/>
          <w:b/>
        </w:rPr>
        <w:t xml:space="preserve"> tomaron </w:t>
      </w:r>
      <w:hyperlink r:id="rId567" w:tooltip="Caracuel" w:history="1">
        <w:proofErr w:type="spellStart"/>
        <w:r w:rsidR="006A15F5" w:rsidRPr="00C47ACD">
          <w:rPr>
            <w:rStyle w:val="Hipervnculo"/>
            <w:rFonts w:ascii="Arial" w:hAnsi="Arial" w:cs="Arial"/>
            <w:b/>
            <w:color w:val="auto"/>
            <w:u w:val="none"/>
          </w:rPr>
          <w:t>Caracuel</w:t>
        </w:r>
        <w:proofErr w:type="spellEnd"/>
      </w:hyperlink>
      <w:r w:rsidR="006A15F5" w:rsidRPr="00C47ACD">
        <w:rPr>
          <w:rFonts w:ascii="Arial" w:hAnsi="Arial" w:cs="Arial"/>
          <w:b/>
        </w:rPr>
        <w:t xml:space="preserve"> tras un duro combate.</w:t>
      </w:r>
      <w:r>
        <w:rPr>
          <w:rFonts w:ascii="Arial" w:hAnsi="Arial" w:cs="Arial"/>
          <w:b/>
        </w:rPr>
        <w:t xml:space="preserve"> </w:t>
      </w:r>
      <w:r w:rsidR="006A15F5" w:rsidRPr="00C47ACD">
        <w:rPr>
          <w:rFonts w:ascii="Arial" w:hAnsi="Arial" w:cs="Arial"/>
          <w:b/>
        </w:rPr>
        <w:t xml:space="preserve"> A continuación, la siguiente ofensiva de las fuerzas cordobesas se dirigió contra </w:t>
      </w:r>
      <w:hyperlink r:id="rId568" w:tooltip="Écija" w:history="1">
        <w:r w:rsidR="006A15F5" w:rsidRPr="00C47ACD">
          <w:rPr>
            <w:rStyle w:val="Hipervnculo"/>
            <w:rFonts w:ascii="Arial" w:hAnsi="Arial" w:cs="Arial"/>
            <w:b/>
            <w:color w:val="auto"/>
            <w:u w:val="none"/>
          </w:rPr>
          <w:t>Écija</w:t>
        </w:r>
      </w:hyperlink>
      <w:r w:rsidR="006A15F5" w:rsidRPr="00C47ACD">
        <w:rPr>
          <w:rFonts w:ascii="Arial" w:hAnsi="Arial" w:cs="Arial"/>
          <w:b/>
        </w:rPr>
        <w:t>, a cincuenta kilómetros al oeste de la capital.</w:t>
      </w:r>
      <w:r>
        <w:rPr>
          <w:rFonts w:ascii="Arial" w:hAnsi="Arial" w:cs="Arial"/>
          <w:b/>
        </w:rPr>
        <w:t xml:space="preserve"> </w:t>
      </w:r>
      <w:r w:rsidR="006A15F5" w:rsidRPr="00C47ACD">
        <w:rPr>
          <w:rFonts w:ascii="Arial" w:hAnsi="Arial" w:cs="Arial"/>
          <w:b/>
        </w:rPr>
        <w:t xml:space="preserve"> El 1 de enero del 913, el </w:t>
      </w:r>
      <w:hyperlink r:id="rId569" w:tooltip="Hayib" w:history="1">
        <w:proofErr w:type="spellStart"/>
        <w:r w:rsidR="006A15F5" w:rsidRPr="00C47ACD">
          <w:rPr>
            <w:rStyle w:val="Hipervnculo"/>
            <w:rFonts w:ascii="Arial" w:hAnsi="Arial" w:cs="Arial"/>
            <w:b/>
            <w:i/>
            <w:iCs/>
            <w:color w:val="auto"/>
            <w:u w:val="none"/>
          </w:rPr>
          <w:t>hayib</w:t>
        </w:r>
        <w:proofErr w:type="spellEnd"/>
      </w:hyperlink>
      <w:r w:rsidR="006A15F5" w:rsidRPr="00C47ACD">
        <w:rPr>
          <w:rFonts w:ascii="Arial" w:hAnsi="Arial" w:cs="Arial"/>
          <w:b/>
        </w:rPr>
        <w:t xml:space="preserve"> </w:t>
      </w:r>
      <w:proofErr w:type="spellStart"/>
      <w:r w:rsidR="006A15F5" w:rsidRPr="00C47ACD">
        <w:rPr>
          <w:rFonts w:ascii="Arial" w:hAnsi="Arial" w:cs="Arial"/>
          <w:b/>
        </w:rPr>
        <w:t>Badr</w:t>
      </w:r>
      <w:proofErr w:type="spellEnd"/>
      <w:r w:rsidR="006A15F5" w:rsidRPr="00C47ACD">
        <w:rPr>
          <w:rFonts w:ascii="Arial" w:hAnsi="Arial" w:cs="Arial"/>
          <w:b/>
        </w:rPr>
        <w:t xml:space="preserve"> entró en ella, sin que hubiese derramamiento de sangre en la conquista.</w:t>
      </w:r>
      <w:r>
        <w:rPr>
          <w:rFonts w:ascii="Arial" w:hAnsi="Arial" w:cs="Arial"/>
          <w:b/>
        </w:rPr>
        <w:t xml:space="preserve"> </w:t>
      </w:r>
      <w:r w:rsidR="006A15F5" w:rsidRPr="00C47ACD">
        <w:rPr>
          <w:rFonts w:ascii="Arial" w:hAnsi="Arial" w:cs="Arial"/>
          <w:b/>
        </w:rPr>
        <w:t xml:space="preserve"> Derribó las murallas de la ciudad y todas las fortificaciones  excepto el </w:t>
      </w:r>
      <w:proofErr w:type="spellStart"/>
      <w:r w:rsidR="006A15F5" w:rsidRPr="00C47ACD">
        <w:rPr>
          <w:rFonts w:ascii="Arial" w:hAnsi="Arial" w:cs="Arial"/>
          <w:b/>
        </w:rPr>
        <w:t>alcá</w:t>
      </w:r>
      <w:proofErr w:type="spellEnd"/>
      <w:r w:rsidR="00975B26">
        <w:rPr>
          <w:rFonts w:ascii="Arial" w:hAnsi="Arial" w:cs="Arial"/>
          <w:b/>
        </w:rPr>
        <w:t>-</w:t>
      </w:r>
      <w:r w:rsidR="006A15F5" w:rsidRPr="00C47ACD">
        <w:rPr>
          <w:rFonts w:ascii="Arial" w:hAnsi="Arial" w:cs="Arial"/>
          <w:b/>
        </w:rPr>
        <w:t xml:space="preserve">zar, que reservó para residencia de los gobernadores y guarnición del ejército </w:t>
      </w:r>
      <w:proofErr w:type="spellStart"/>
      <w:r w:rsidR="006A15F5" w:rsidRPr="00C47ACD">
        <w:rPr>
          <w:rFonts w:ascii="Arial" w:hAnsi="Arial" w:cs="Arial"/>
          <w:b/>
        </w:rPr>
        <w:t>emiral</w:t>
      </w:r>
      <w:proofErr w:type="spellEnd"/>
      <w:r w:rsidR="006A15F5" w:rsidRPr="00C47ACD">
        <w:rPr>
          <w:rFonts w:ascii="Arial" w:hAnsi="Arial" w:cs="Arial"/>
          <w:b/>
        </w:rPr>
        <w:t xml:space="preserve">. Concedió el </w:t>
      </w:r>
      <w:r w:rsidR="006A15F5" w:rsidRPr="00C47ACD">
        <w:rPr>
          <w:rFonts w:ascii="Arial" w:hAnsi="Arial" w:cs="Arial"/>
          <w:b/>
          <w:i/>
          <w:iCs/>
        </w:rPr>
        <w:t>amán</w:t>
      </w:r>
      <w:r>
        <w:rPr>
          <w:rFonts w:ascii="Arial" w:hAnsi="Arial" w:cs="Arial"/>
          <w:b/>
          <w:i/>
          <w:iCs/>
        </w:rPr>
        <w:t xml:space="preserve"> </w:t>
      </w:r>
      <w:r w:rsidR="006A15F5" w:rsidRPr="00C47ACD">
        <w:rPr>
          <w:rFonts w:ascii="Arial" w:hAnsi="Arial" w:cs="Arial"/>
          <w:b/>
        </w:rPr>
        <w:t xml:space="preserve"> sus habitantes.</w:t>
      </w:r>
      <w:r w:rsidRPr="00C47ACD">
        <w:rPr>
          <w:rFonts w:ascii="Arial" w:hAnsi="Arial" w:cs="Arial"/>
          <w:b/>
        </w:rPr>
        <w:t xml:space="preserve"> </w:t>
      </w:r>
    </w:p>
    <w:p w:rsidR="00C47ACD" w:rsidRPr="00C47ACD" w:rsidRDefault="00C47ACD" w:rsidP="00C47ACD">
      <w:pPr>
        <w:pStyle w:val="NormalWeb"/>
        <w:spacing w:before="0" w:beforeAutospacing="0" w:after="0" w:afterAutospacing="0"/>
        <w:ind w:left="-709" w:firstLine="142"/>
        <w:jc w:val="both"/>
        <w:rPr>
          <w:rFonts w:ascii="Arial" w:hAnsi="Arial" w:cs="Arial"/>
          <w:b/>
        </w:rPr>
      </w:pPr>
    </w:p>
    <w:p w:rsidR="006A15F5" w:rsidRPr="00C47ACD" w:rsidRDefault="006A15F5" w:rsidP="00C47ACD">
      <w:pPr>
        <w:pStyle w:val="Ttulo5"/>
        <w:spacing w:before="0"/>
        <w:ind w:left="-709" w:firstLine="142"/>
        <w:jc w:val="both"/>
        <w:rPr>
          <w:rStyle w:val="mw-headline"/>
          <w:rFonts w:ascii="Arial" w:hAnsi="Arial" w:cs="Arial"/>
          <w:b/>
          <w:color w:val="0070C0"/>
        </w:rPr>
      </w:pPr>
      <w:r w:rsidRPr="00C47ACD">
        <w:rPr>
          <w:rStyle w:val="mw-headline"/>
          <w:rFonts w:ascii="Arial" w:hAnsi="Arial" w:cs="Arial"/>
          <w:b/>
          <w:color w:val="0070C0"/>
        </w:rPr>
        <w:lastRenderedPageBreak/>
        <w:t>Andalucía oriental</w:t>
      </w:r>
    </w:p>
    <w:p w:rsidR="00C47ACD" w:rsidRPr="00C47ACD" w:rsidRDefault="00C47ACD" w:rsidP="00C47ACD"/>
    <w:p w:rsidR="00C47ACD"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En la primavera de ese mismo año y tras veintitrés de minuciosos preparativos, Abderramán III dirigió personalmente la primera aceifa por tierras de Andalucía oriental en abril.</w:t>
      </w:r>
      <w:r w:rsidR="00C47ACD">
        <w:rPr>
          <w:rFonts w:ascii="Arial" w:hAnsi="Arial" w:cs="Arial"/>
          <w:b/>
        </w:rPr>
        <w:t xml:space="preserve">  </w:t>
      </w:r>
      <w:r w:rsidRPr="00C47ACD">
        <w:rPr>
          <w:rFonts w:ascii="Arial" w:hAnsi="Arial" w:cs="Arial"/>
          <w:b/>
        </w:rPr>
        <w:t xml:space="preserve">El objetivo fueron Jaén y Granada, regiones controladas parcialmente por Ibn </w:t>
      </w:r>
      <w:proofErr w:type="spellStart"/>
      <w:r w:rsidRPr="00C47ACD">
        <w:rPr>
          <w:rFonts w:ascii="Arial" w:hAnsi="Arial" w:cs="Arial"/>
          <w:b/>
        </w:rPr>
        <w:t>Hafsún</w:t>
      </w:r>
      <w:proofErr w:type="spellEnd"/>
      <w:r w:rsidRPr="00C47ACD">
        <w:rPr>
          <w:rFonts w:ascii="Arial" w:hAnsi="Arial" w:cs="Arial"/>
          <w:b/>
        </w:rPr>
        <w:t xml:space="preserve"> y otros rebeldes. Esta campaña es denominada «de </w:t>
      </w:r>
      <w:proofErr w:type="spellStart"/>
      <w:r w:rsidRPr="00C47ACD">
        <w:rPr>
          <w:rFonts w:ascii="Arial" w:hAnsi="Arial" w:cs="Arial"/>
          <w:b/>
        </w:rPr>
        <w:t>Monteleón</w:t>
      </w:r>
      <w:proofErr w:type="spellEnd"/>
      <w:r w:rsidRPr="00C47ACD">
        <w:rPr>
          <w:rFonts w:ascii="Arial" w:hAnsi="Arial" w:cs="Arial"/>
          <w:b/>
        </w:rPr>
        <w:t>» en todas las crónicas,</w:t>
      </w:r>
      <w:hyperlink r:id="rId570" w:anchor="cite_note-FOOTNOTEL.C3.A9vi_Proven.C3.A7al1957267-68" w:history="1"/>
      <w:r w:rsidR="00377C82">
        <w:t xml:space="preserve"> </w:t>
      </w:r>
      <w:r w:rsidRPr="00C47ACD">
        <w:rPr>
          <w:rFonts w:ascii="Arial" w:hAnsi="Arial" w:cs="Arial"/>
          <w:b/>
        </w:rPr>
        <w:t xml:space="preserve">porque el primer objetivo de ella fue un castillo de este nombre y que debía de estar cerca de </w:t>
      </w:r>
      <w:hyperlink r:id="rId571" w:tooltip="Mancha Real" w:history="1">
        <w:r w:rsidRPr="00C47ACD">
          <w:rPr>
            <w:rStyle w:val="Hipervnculo"/>
            <w:rFonts w:ascii="Arial" w:hAnsi="Arial" w:cs="Arial"/>
            <w:b/>
            <w:color w:val="auto"/>
            <w:u w:val="none"/>
          </w:rPr>
          <w:t>Mancha Real</w:t>
        </w:r>
      </w:hyperlink>
      <w:r w:rsidRPr="00C47ACD">
        <w:rPr>
          <w:rFonts w:ascii="Arial" w:hAnsi="Arial" w:cs="Arial"/>
          <w:b/>
        </w:rPr>
        <w:t xml:space="preserve">, en la </w:t>
      </w:r>
      <w:hyperlink r:id="rId572" w:tooltip="Provincia de Jaén (España)" w:history="1">
        <w:r w:rsidRPr="00C47ACD">
          <w:rPr>
            <w:rStyle w:val="Hipervnculo"/>
            <w:rFonts w:ascii="Arial" w:hAnsi="Arial" w:cs="Arial"/>
            <w:b/>
            <w:color w:val="auto"/>
            <w:u w:val="none"/>
          </w:rPr>
          <w:t>provincia de Jaén</w:t>
        </w:r>
      </w:hyperlink>
      <w:r w:rsidRPr="00C47ACD">
        <w:rPr>
          <w:rFonts w:ascii="Arial" w:hAnsi="Arial" w:cs="Arial"/>
          <w:b/>
        </w:rPr>
        <w:t>.</w:t>
      </w:r>
      <w:r w:rsidR="00C47ACD">
        <w:rPr>
          <w:rFonts w:ascii="Arial" w:hAnsi="Arial" w:cs="Arial"/>
          <w:b/>
        </w:rPr>
        <w:t xml:space="preserve"> </w:t>
      </w:r>
      <w:r w:rsidRPr="00C47ACD">
        <w:rPr>
          <w:rFonts w:ascii="Arial" w:hAnsi="Arial" w:cs="Arial"/>
          <w:b/>
        </w:rPr>
        <w:t xml:space="preserve"> El emir tomó este castillo el 27 de abril, gracias a la rendición de su señor, que recibió el perdón real.</w:t>
      </w:r>
    </w:p>
    <w:p w:rsidR="00C47ACD" w:rsidRDefault="00C47ACD" w:rsidP="00C47ACD">
      <w:pPr>
        <w:pStyle w:val="NormalWeb"/>
        <w:spacing w:before="0" w:beforeAutospacing="0" w:after="0" w:afterAutospacing="0"/>
        <w:ind w:left="-709" w:firstLine="142"/>
        <w:jc w:val="both"/>
        <w:rPr>
          <w:rFonts w:ascii="Arial" w:hAnsi="Arial" w:cs="Arial"/>
          <w:b/>
        </w:rPr>
      </w:pPr>
    </w:p>
    <w:p w:rsidR="00C47ACD" w:rsidRDefault="00C47ACD"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 En esta importante expedición las tropas omeyas recorrieron las </w:t>
      </w:r>
      <w:proofErr w:type="spellStart"/>
      <w:r w:rsidR="006A15F5" w:rsidRPr="00C47ACD">
        <w:rPr>
          <w:rFonts w:ascii="Arial" w:hAnsi="Arial" w:cs="Arial"/>
          <w:b/>
        </w:rPr>
        <w:t>coras</w:t>
      </w:r>
      <w:proofErr w:type="spellEnd"/>
      <w:r w:rsidR="006A15F5" w:rsidRPr="00C47ACD">
        <w:rPr>
          <w:rFonts w:ascii="Arial" w:hAnsi="Arial" w:cs="Arial"/>
          <w:b/>
        </w:rPr>
        <w:t xml:space="preserve"> de Jaén y Elvira, donde sometieron a los cabecillas rebeldes de estas regiones; al mismo tiempo, desde Martos tuvo que enviar un destacamento de caballería para liberar </w:t>
      </w:r>
      <w:hyperlink r:id="rId573" w:tooltip="Málaga" w:history="1">
        <w:r w:rsidR="006A15F5" w:rsidRPr="00C47ACD">
          <w:rPr>
            <w:rStyle w:val="Hipervnculo"/>
            <w:rFonts w:ascii="Arial" w:hAnsi="Arial" w:cs="Arial"/>
            <w:b/>
            <w:color w:val="auto"/>
            <w:u w:val="none"/>
          </w:rPr>
          <w:t>Málaga</w:t>
        </w:r>
      </w:hyperlink>
      <w:r w:rsidR="006A15F5" w:rsidRPr="00C47ACD">
        <w:rPr>
          <w:rFonts w:ascii="Arial" w:hAnsi="Arial" w:cs="Arial"/>
          <w:b/>
        </w:rPr>
        <w:t xml:space="preserve"> del asedio de Omar ibn </w:t>
      </w:r>
      <w:proofErr w:type="spellStart"/>
      <w:r w:rsidR="006A15F5" w:rsidRPr="00C47ACD">
        <w:rPr>
          <w:rFonts w:ascii="Arial" w:hAnsi="Arial" w:cs="Arial"/>
          <w:b/>
        </w:rPr>
        <w:t>Hafsún</w:t>
      </w:r>
      <w:proofErr w:type="spellEnd"/>
      <w:r w:rsidR="006A15F5" w:rsidRPr="00C47ACD">
        <w:rPr>
          <w:rFonts w:ascii="Arial" w:hAnsi="Arial" w:cs="Arial"/>
          <w:b/>
        </w:rPr>
        <w:t>, el mayor enemigo de la dinastía. En su avance, Abderramán otorgó el perdón a aquellos señores rebeldes que se sometieron sin oponer resistencia.</w:t>
      </w:r>
    </w:p>
    <w:p w:rsidR="00C47ACD" w:rsidRDefault="00C47ACD" w:rsidP="00C47ACD">
      <w:pPr>
        <w:pStyle w:val="NormalWeb"/>
        <w:spacing w:before="0" w:beforeAutospacing="0" w:after="0" w:afterAutospacing="0"/>
        <w:ind w:left="-709" w:firstLine="142"/>
        <w:jc w:val="both"/>
        <w:rPr>
          <w:rFonts w:ascii="Arial" w:hAnsi="Arial" w:cs="Arial"/>
          <w:b/>
        </w:rPr>
      </w:pPr>
    </w:p>
    <w:p w:rsidR="00C47ACD"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Aceptó a los vencidos en sus fuerzas pero, para asegurarse su lealtad, dispuso guarniciones en su</w:t>
      </w:r>
      <w:r w:rsidR="00377C82">
        <w:rPr>
          <w:rFonts w:ascii="Arial" w:hAnsi="Arial" w:cs="Arial"/>
          <w:b/>
        </w:rPr>
        <w:t>s</w:t>
      </w:r>
      <w:r w:rsidRPr="00C47ACD">
        <w:rPr>
          <w:rFonts w:ascii="Arial" w:hAnsi="Arial" w:cs="Arial"/>
          <w:b/>
        </w:rPr>
        <w:t xml:space="preserve"> alcazabas y envió a sus familias a Córdoba.</w:t>
      </w:r>
      <w:r w:rsidR="00C47ACD">
        <w:rPr>
          <w:rFonts w:ascii="Arial" w:hAnsi="Arial" w:cs="Arial"/>
          <w:b/>
        </w:rPr>
        <w:t xml:space="preserve"> </w:t>
      </w:r>
      <w:r w:rsidRPr="00C47ACD">
        <w:rPr>
          <w:rFonts w:ascii="Arial" w:hAnsi="Arial" w:cs="Arial"/>
          <w:b/>
        </w:rPr>
        <w:t xml:space="preserve"> Después se someter sin violencia las fortalezas en torno a </w:t>
      </w:r>
      <w:hyperlink r:id="rId574" w:tooltip="Baza (Granada)" w:history="1">
        <w:r w:rsidRPr="00C47ACD">
          <w:rPr>
            <w:rStyle w:val="Hipervnculo"/>
            <w:rFonts w:ascii="Arial" w:hAnsi="Arial" w:cs="Arial"/>
            <w:b/>
            <w:color w:val="auto"/>
            <w:u w:val="none"/>
          </w:rPr>
          <w:t>Baza</w:t>
        </w:r>
      </w:hyperlink>
      <w:r w:rsidRPr="00C47ACD">
        <w:rPr>
          <w:rFonts w:ascii="Arial" w:hAnsi="Arial" w:cs="Arial"/>
          <w:b/>
        </w:rPr>
        <w:t xml:space="preserve"> en la </w:t>
      </w:r>
      <w:proofErr w:type="spellStart"/>
      <w:r w:rsidRPr="00C47ACD">
        <w:rPr>
          <w:rFonts w:ascii="Arial" w:hAnsi="Arial" w:cs="Arial"/>
          <w:b/>
        </w:rPr>
        <w:t>cora</w:t>
      </w:r>
      <w:proofErr w:type="spellEnd"/>
      <w:r w:rsidRPr="00C47ACD">
        <w:rPr>
          <w:rFonts w:ascii="Arial" w:hAnsi="Arial" w:cs="Arial"/>
          <w:b/>
        </w:rPr>
        <w:t xml:space="preserve"> de Elvira, marchó hacia en nordeste de </w:t>
      </w:r>
      <w:hyperlink r:id="rId575" w:tooltip="Guadix" w:history="1">
        <w:r w:rsidRPr="00C47ACD">
          <w:rPr>
            <w:rStyle w:val="Hipervnculo"/>
            <w:rFonts w:ascii="Arial" w:hAnsi="Arial" w:cs="Arial"/>
            <w:b/>
            <w:color w:val="auto"/>
            <w:u w:val="none"/>
          </w:rPr>
          <w:t>Guadix</w:t>
        </w:r>
      </w:hyperlink>
      <w:r w:rsidRPr="00C47ACD">
        <w:rPr>
          <w:rFonts w:ascii="Arial" w:hAnsi="Arial" w:cs="Arial"/>
          <w:b/>
        </w:rPr>
        <w:t>.</w:t>
      </w:r>
      <w:r w:rsidR="00C47ACD">
        <w:rPr>
          <w:rFonts w:ascii="Arial" w:hAnsi="Arial" w:cs="Arial"/>
          <w:b/>
        </w:rPr>
        <w:t xml:space="preserve"> </w:t>
      </w:r>
      <w:r w:rsidRPr="00C47ACD">
        <w:rPr>
          <w:rFonts w:ascii="Arial" w:hAnsi="Arial" w:cs="Arial"/>
          <w:b/>
        </w:rPr>
        <w:t xml:space="preserve"> En </w:t>
      </w:r>
      <w:hyperlink r:id="rId576" w:tooltip="Fiñana" w:history="1">
        <w:r w:rsidRPr="00C47ACD">
          <w:rPr>
            <w:rStyle w:val="Hipervnculo"/>
            <w:rFonts w:ascii="Arial" w:hAnsi="Arial" w:cs="Arial"/>
            <w:b/>
            <w:color w:val="auto"/>
            <w:u w:val="none"/>
          </w:rPr>
          <w:t>Fiñana</w:t>
        </w:r>
      </w:hyperlink>
      <w:r w:rsidRPr="00C47ACD">
        <w:rPr>
          <w:rFonts w:ascii="Arial" w:hAnsi="Arial" w:cs="Arial"/>
          <w:b/>
        </w:rPr>
        <w:t xml:space="preserve">, tras incendiar su arrabal, Abderramán III consiguió que sus defensores capitulasen ventajosamente con la condición de entregar a los aliados del rebelde de </w:t>
      </w:r>
      <w:proofErr w:type="spellStart"/>
      <w:r w:rsidRPr="00C47ACD">
        <w:rPr>
          <w:rFonts w:ascii="Arial" w:hAnsi="Arial" w:cs="Arial"/>
          <w:b/>
        </w:rPr>
        <w:t>Bobastro</w:t>
      </w:r>
      <w:proofErr w:type="spellEnd"/>
      <w:r w:rsidR="00924344">
        <w:rPr>
          <w:rFonts w:ascii="Arial" w:hAnsi="Arial" w:cs="Arial"/>
          <w:b/>
        </w:rPr>
        <w:t>.</w:t>
      </w:r>
    </w:p>
    <w:p w:rsidR="00C47ACD" w:rsidRDefault="00C47ACD" w:rsidP="00C47ACD">
      <w:pPr>
        <w:pStyle w:val="NormalWeb"/>
        <w:spacing w:before="0" w:beforeAutospacing="0" w:after="0" w:afterAutospacing="0"/>
        <w:ind w:left="-709" w:firstLine="142"/>
        <w:jc w:val="both"/>
        <w:rPr>
          <w:rFonts w:ascii="Arial" w:hAnsi="Arial" w:cs="Arial"/>
          <w:b/>
        </w:rPr>
      </w:pPr>
    </w:p>
    <w:p w:rsidR="00C47ACD" w:rsidRDefault="00C47ACD"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 En la misma </w:t>
      </w:r>
      <w:proofErr w:type="spellStart"/>
      <w:r w:rsidR="006A15F5" w:rsidRPr="00C47ACD">
        <w:rPr>
          <w:rFonts w:ascii="Arial" w:hAnsi="Arial" w:cs="Arial"/>
          <w:b/>
        </w:rPr>
        <w:t>cora</w:t>
      </w:r>
      <w:proofErr w:type="spellEnd"/>
      <w:r w:rsidR="006A15F5" w:rsidRPr="00C47ACD">
        <w:rPr>
          <w:rFonts w:ascii="Arial" w:hAnsi="Arial" w:cs="Arial"/>
          <w:b/>
        </w:rPr>
        <w:t xml:space="preserve"> de Granada, capturó también </w:t>
      </w:r>
      <w:hyperlink r:id="rId577" w:tooltip="Baza (Granada)" w:history="1">
        <w:r w:rsidR="006A15F5" w:rsidRPr="00C47ACD">
          <w:rPr>
            <w:rStyle w:val="Hipervnculo"/>
            <w:rFonts w:ascii="Arial" w:hAnsi="Arial" w:cs="Arial"/>
            <w:b/>
            <w:color w:val="auto"/>
            <w:u w:val="none"/>
          </w:rPr>
          <w:t>Baza</w:t>
        </w:r>
      </w:hyperlink>
      <w:r w:rsidR="006A15F5" w:rsidRPr="00C47ACD">
        <w:rPr>
          <w:rFonts w:ascii="Arial" w:hAnsi="Arial" w:cs="Arial"/>
          <w:b/>
        </w:rPr>
        <w:t xml:space="preserve"> y </w:t>
      </w:r>
      <w:hyperlink r:id="rId578" w:tooltip="Tijola" w:history="1">
        <w:proofErr w:type="spellStart"/>
        <w:r w:rsidR="006A15F5" w:rsidRPr="00C47ACD">
          <w:rPr>
            <w:rStyle w:val="Hipervnculo"/>
            <w:rFonts w:ascii="Arial" w:hAnsi="Arial" w:cs="Arial"/>
            <w:b/>
            <w:color w:val="auto"/>
            <w:u w:val="none"/>
          </w:rPr>
          <w:t>Tijola</w:t>
        </w:r>
        <w:proofErr w:type="spellEnd"/>
      </w:hyperlink>
      <w:r w:rsidR="006A15F5" w:rsidRPr="00C47ACD">
        <w:rPr>
          <w:rFonts w:ascii="Arial" w:hAnsi="Arial" w:cs="Arial"/>
          <w:b/>
        </w:rPr>
        <w:t xml:space="preserve">. Poco después, el 25 de mayo, el ejército omeya se dirigió a </w:t>
      </w:r>
      <w:hyperlink r:id="rId579" w:tooltip="Fuerte de Juviles" w:history="1">
        <w:proofErr w:type="spellStart"/>
        <w:r w:rsidR="006A15F5" w:rsidRPr="00C47ACD">
          <w:rPr>
            <w:rStyle w:val="Hipervnculo"/>
            <w:rFonts w:ascii="Arial" w:hAnsi="Arial" w:cs="Arial"/>
            <w:b/>
            <w:color w:val="auto"/>
            <w:u w:val="none"/>
          </w:rPr>
          <w:t>Juviles</w:t>
        </w:r>
        <w:proofErr w:type="spellEnd"/>
      </w:hyperlink>
      <w:r w:rsidR="006A15F5" w:rsidRPr="00C47ACD">
        <w:rPr>
          <w:rFonts w:ascii="Arial" w:hAnsi="Arial" w:cs="Arial"/>
          <w:b/>
        </w:rPr>
        <w:t xml:space="preserve">, en las </w:t>
      </w:r>
      <w:hyperlink r:id="rId580" w:tooltip="Alpujarras" w:history="1">
        <w:r w:rsidR="006A15F5" w:rsidRPr="00C47ACD">
          <w:rPr>
            <w:rStyle w:val="Hipervnculo"/>
            <w:rFonts w:ascii="Arial" w:hAnsi="Arial" w:cs="Arial"/>
            <w:b/>
            <w:color w:val="auto"/>
            <w:u w:val="none"/>
          </w:rPr>
          <w:t>Alpujarras</w:t>
        </w:r>
      </w:hyperlink>
      <w:r w:rsidR="006A15F5" w:rsidRPr="00C47ACD">
        <w:rPr>
          <w:rFonts w:ascii="Arial" w:hAnsi="Arial" w:cs="Arial"/>
          <w:b/>
        </w:rPr>
        <w:t xml:space="preserve"> de Granada, y después de arrasar sus campos sembrados de trigo y cebada, talar sus árboles y destruir todos sus recursos</w:t>
      </w:r>
      <w:r w:rsidR="00377C82">
        <w:rPr>
          <w:rFonts w:ascii="Arial" w:hAnsi="Arial" w:cs="Arial"/>
          <w:b/>
        </w:rPr>
        <w:t>,</w:t>
      </w:r>
      <w:r w:rsidR="006A15F5" w:rsidRPr="00C47ACD">
        <w:rPr>
          <w:rFonts w:ascii="Arial" w:hAnsi="Arial" w:cs="Arial"/>
          <w:b/>
        </w:rPr>
        <w:t xml:space="preserve"> sitió el castillo, que se defendió eficazmente, porque quedaba fuera del radio de tiro de las catapultas. Entonces el emir de Córdoba hizo construir una plataforma donde instaló un gran </w:t>
      </w:r>
      <w:hyperlink r:id="rId581" w:tooltip="Almajaneque" w:history="1">
        <w:r w:rsidR="006A15F5" w:rsidRPr="00C47ACD">
          <w:rPr>
            <w:rStyle w:val="Hipervnculo"/>
            <w:rFonts w:ascii="Arial" w:hAnsi="Arial" w:cs="Arial"/>
            <w:b/>
            <w:color w:val="auto"/>
            <w:u w:val="none"/>
          </w:rPr>
          <w:t>almajaneque</w:t>
        </w:r>
      </w:hyperlink>
      <w:r w:rsidR="006A15F5" w:rsidRPr="00C47ACD">
        <w:rPr>
          <w:rFonts w:ascii="Arial" w:hAnsi="Arial" w:cs="Arial"/>
          <w:b/>
        </w:rPr>
        <w:t xml:space="preserve"> que bombardeaba sin cesar con sus proyectiles de piedra la fortaleza, además de cortarle el agua.</w:t>
      </w:r>
    </w:p>
    <w:p w:rsidR="00C47ACD" w:rsidRDefault="00C47ACD" w:rsidP="00C47ACD">
      <w:pPr>
        <w:pStyle w:val="NormalWeb"/>
        <w:spacing w:before="0" w:beforeAutospacing="0" w:after="0" w:afterAutospacing="0"/>
        <w:ind w:left="-709" w:firstLine="142"/>
        <w:jc w:val="both"/>
        <w:rPr>
          <w:rFonts w:ascii="Arial" w:hAnsi="Arial" w:cs="Arial"/>
          <w:b/>
        </w:rPr>
      </w:pPr>
    </w:p>
    <w:p w:rsidR="006A5C3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Al cabo de quince días, los muladíes consiguieron salvar sus vidas a cambio de entregar a los jefes cristianos y aliados de Omar Ibn </w:t>
      </w:r>
      <w:proofErr w:type="spellStart"/>
      <w:r w:rsidRPr="00C47ACD">
        <w:rPr>
          <w:rFonts w:ascii="Arial" w:hAnsi="Arial" w:cs="Arial"/>
          <w:b/>
        </w:rPr>
        <w:t>Hafsún</w:t>
      </w:r>
      <w:proofErr w:type="spellEnd"/>
      <w:r w:rsidRPr="00C47ACD">
        <w:rPr>
          <w:rFonts w:ascii="Arial" w:hAnsi="Arial" w:cs="Arial"/>
          <w:b/>
        </w:rPr>
        <w:t xml:space="preserve">, unos cincuenta y cinco, que fueron decapitados. Se dirigió entonces a la costa, donde conquistó </w:t>
      </w:r>
      <w:hyperlink r:id="rId582" w:tooltip="Salobreña" w:history="1">
        <w:r w:rsidRPr="00C47ACD">
          <w:rPr>
            <w:rStyle w:val="Hipervnculo"/>
            <w:rFonts w:ascii="Arial" w:hAnsi="Arial" w:cs="Arial"/>
            <w:b/>
            <w:color w:val="auto"/>
            <w:u w:val="none"/>
          </w:rPr>
          <w:t>Salobreña</w:t>
        </w:r>
      </w:hyperlink>
      <w:r w:rsidRPr="00C47ACD">
        <w:rPr>
          <w:rFonts w:ascii="Arial" w:hAnsi="Arial" w:cs="Arial"/>
          <w:b/>
        </w:rPr>
        <w:t xml:space="preserve"> y regresó desde allí a la capital, no sin antes tomar otros dos castillos tenidos por inexpugnables. En esta campaña, que duró noventa y dos días, conquistó o destruyó setenta castillos y cerca de trescientas torres fortificadas.</w:t>
      </w:r>
    </w:p>
    <w:p w:rsidR="006A5C3B" w:rsidRDefault="006A5C3B" w:rsidP="00C47ACD">
      <w:pPr>
        <w:pStyle w:val="NormalWeb"/>
        <w:spacing w:before="0" w:beforeAutospacing="0" w:after="0" w:afterAutospacing="0"/>
        <w:ind w:left="-709" w:firstLine="142"/>
        <w:jc w:val="both"/>
        <w:rPr>
          <w:rFonts w:ascii="Arial" w:hAnsi="Arial" w:cs="Arial"/>
          <w:b/>
        </w:rPr>
      </w:pPr>
    </w:p>
    <w:p w:rsidR="006A15F5" w:rsidRDefault="006A5C3B"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C47ACD">
        <w:rPr>
          <w:rFonts w:ascii="Arial" w:hAnsi="Arial" w:cs="Arial"/>
          <w:b/>
        </w:rPr>
        <w:t xml:space="preserve"> </w:t>
      </w:r>
      <w:r w:rsidR="006A15F5" w:rsidRPr="00C47ACD">
        <w:rPr>
          <w:rFonts w:ascii="Arial" w:hAnsi="Arial" w:cs="Arial"/>
          <w:b/>
        </w:rPr>
        <w:t xml:space="preserve"> El objetivo de la incursión, acabar con las zonas rebeldes al este del territorio dominado por Ibn </w:t>
      </w:r>
      <w:proofErr w:type="spellStart"/>
      <w:r w:rsidR="006A15F5" w:rsidRPr="00C47ACD">
        <w:rPr>
          <w:rFonts w:ascii="Arial" w:hAnsi="Arial" w:cs="Arial"/>
          <w:b/>
        </w:rPr>
        <w:t>Hafsún</w:t>
      </w:r>
      <w:proofErr w:type="spellEnd"/>
      <w:r w:rsidR="006A15F5" w:rsidRPr="00C47ACD">
        <w:rPr>
          <w:rFonts w:ascii="Arial" w:hAnsi="Arial" w:cs="Arial"/>
          <w:b/>
        </w:rPr>
        <w:t>, se alcanzó.</w:t>
      </w:r>
      <w:r w:rsidR="00C47ACD" w:rsidRPr="00C47ACD">
        <w:rPr>
          <w:rFonts w:ascii="Arial" w:hAnsi="Arial" w:cs="Arial"/>
          <w:b/>
        </w:rPr>
        <w:t xml:space="preserve"> </w:t>
      </w:r>
    </w:p>
    <w:p w:rsidR="00C47ACD" w:rsidRPr="00C47ACD" w:rsidRDefault="00C47ACD" w:rsidP="00C47ACD">
      <w:pPr>
        <w:pStyle w:val="NormalWeb"/>
        <w:spacing w:before="0" w:beforeAutospacing="0" w:after="0" w:afterAutospacing="0"/>
        <w:ind w:left="-709" w:firstLine="142"/>
        <w:jc w:val="both"/>
        <w:rPr>
          <w:rFonts w:ascii="Arial" w:hAnsi="Arial" w:cs="Arial"/>
          <w:b/>
        </w:rPr>
      </w:pPr>
    </w:p>
    <w:p w:rsidR="006A15F5" w:rsidRPr="00C47ACD" w:rsidRDefault="006A15F5" w:rsidP="00C47ACD">
      <w:pPr>
        <w:pStyle w:val="Ttulo5"/>
        <w:spacing w:before="0"/>
        <w:ind w:left="-709" w:firstLine="142"/>
        <w:jc w:val="both"/>
        <w:rPr>
          <w:rStyle w:val="mw-headline"/>
          <w:rFonts w:ascii="Arial" w:hAnsi="Arial" w:cs="Arial"/>
          <w:b/>
          <w:color w:val="0070C0"/>
        </w:rPr>
      </w:pPr>
      <w:r w:rsidRPr="00C47ACD">
        <w:rPr>
          <w:rStyle w:val="mw-headline"/>
          <w:rFonts w:ascii="Arial" w:hAnsi="Arial" w:cs="Arial"/>
          <w:b/>
          <w:color w:val="0070C0"/>
        </w:rPr>
        <w:t>Sometimiento de Sevilla</w:t>
      </w:r>
    </w:p>
    <w:p w:rsidR="00C47ACD" w:rsidRPr="00C47ACD" w:rsidRDefault="00C47ACD" w:rsidP="00C47ACD"/>
    <w:p w:rsidR="00C47ACD"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También en este primer año de su reinado, aprovechó Abderramán III las rivalidades internas existentes entre los </w:t>
      </w:r>
      <w:proofErr w:type="spellStart"/>
      <w:r w:rsidRPr="00C47ACD">
        <w:rPr>
          <w:rFonts w:ascii="Arial" w:hAnsi="Arial" w:cs="Arial"/>
          <w:b/>
        </w:rPr>
        <w:t>Banu</w:t>
      </w:r>
      <w:proofErr w:type="spellEnd"/>
      <w:r w:rsidRPr="00C47ACD">
        <w:rPr>
          <w:rFonts w:ascii="Arial" w:hAnsi="Arial" w:cs="Arial"/>
          <w:b/>
        </w:rPr>
        <w:t xml:space="preserve"> </w:t>
      </w:r>
      <w:proofErr w:type="spellStart"/>
      <w:r w:rsidRPr="00C47ACD">
        <w:rPr>
          <w:rFonts w:ascii="Arial" w:hAnsi="Arial" w:cs="Arial"/>
          <w:b/>
        </w:rPr>
        <w:t>Hayyay</w:t>
      </w:r>
      <w:proofErr w:type="spellEnd"/>
      <w:r w:rsidRPr="00C47ACD">
        <w:rPr>
          <w:rFonts w:ascii="Arial" w:hAnsi="Arial" w:cs="Arial"/>
          <w:b/>
        </w:rPr>
        <w:t xml:space="preserve">, señores árabes de </w:t>
      </w:r>
      <w:hyperlink r:id="rId583" w:tooltip="Sevilla" w:history="1">
        <w:r w:rsidRPr="00C47ACD">
          <w:rPr>
            <w:rStyle w:val="Hipervnculo"/>
            <w:rFonts w:ascii="Arial" w:hAnsi="Arial" w:cs="Arial"/>
            <w:b/>
            <w:color w:val="auto"/>
            <w:u w:val="none"/>
          </w:rPr>
          <w:t>Sevilla</w:t>
        </w:r>
      </w:hyperlink>
      <w:r w:rsidR="00C47ACD">
        <w:rPr>
          <w:rFonts w:ascii="Arial" w:hAnsi="Arial" w:cs="Arial"/>
          <w:b/>
        </w:rPr>
        <w:t xml:space="preserve"> y</w:t>
      </w:r>
      <w:r w:rsidRPr="00C47ACD">
        <w:rPr>
          <w:rFonts w:ascii="Arial" w:hAnsi="Arial" w:cs="Arial"/>
          <w:b/>
        </w:rPr>
        <w:t xml:space="preserve"> </w:t>
      </w:r>
      <w:hyperlink r:id="rId584" w:tooltip="Carmona" w:history="1">
        <w:r w:rsidRPr="00C47ACD">
          <w:rPr>
            <w:rStyle w:val="Hipervnculo"/>
            <w:rFonts w:ascii="Arial" w:hAnsi="Arial" w:cs="Arial"/>
            <w:b/>
            <w:color w:val="auto"/>
            <w:u w:val="none"/>
          </w:rPr>
          <w:t>Carmona</w:t>
        </w:r>
      </w:hyperlink>
      <w:r w:rsidRPr="00C47ACD">
        <w:rPr>
          <w:rFonts w:ascii="Arial" w:hAnsi="Arial" w:cs="Arial"/>
          <w:b/>
        </w:rPr>
        <w:t>, para someterlos.</w:t>
      </w:r>
      <w:r w:rsidR="00C47ACD">
        <w:rPr>
          <w:rFonts w:ascii="Arial" w:hAnsi="Arial" w:cs="Arial"/>
          <w:b/>
        </w:rPr>
        <w:t xml:space="preserve"> </w:t>
      </w:r>
      <w:r w:rsidRPr="00C47ACD">
        <w:rPr>
          <w:rFonts w:ascii="Arial" w:hAnsi="Arial" w:cs="Arial"/>
          <w:b/>
        </w:rPr>
        <w:t xml:space="preserve"> La muerte del señor de Sevilla en agosto hizo que su hijo y sucesor se enfrentase con su tío, que dominaba Carmona; las rencillas familiares favorecían los deseos de Abderramán de recuperar el control de la ciudad.</w:t>
      </w:r>
    </w:p>
    <w:p w:rsidR="00C47ACD" w:rsidRDefault="00C47ACD" w:rsidP="00C47ACD">
      <w:pPr>
        <w:pStyle w:val="NormalWeb"/>
        <w:spacing w:before="0" w:beforeAutospacing="0" w:after="0" w:afterAutospacing="0"/>
        <w:ind w:left="-709" w:firstLine="142"/>
        <w:jc w:val="both"/>
        <w:rPr>
          <w:rFonts w:ascii="Arial" w:hAnsi="Arial" w:cs="Arial"/>
          <w:b/>
        </w:rPr>
      </w:pPr>
    </w:p>
    <w:p w:rsidR="00C47ACD"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El emir envió en primer lugar al caíd y visir Ahmad ibn Muhammad ibn </w:t>
      </w:r>
      <w:proofErr w:type="spellStart"/>
      <w:r w:rsidRPr="00C47ACD">
        <w:rPr>
          <w:rFonts w:ascii="Arial" w:hAnsi="Arial" w:cs="Arial"/>
          <w:b/>
        </w:rPr>
        <w:t>Hudayr</w:t>
      </w:r>
      <w:proofErr w:type="spellEnd"/>
      <w:r w:rsidRPr="00C47ACD">
        <w:rPr>
          <w:rFonts w:ascii="Arial" w:hAnsi="Arial" w:cs="Arial"/>
          <w:b/>
        </w:rPr>
        <w:t xml:space="preserve">, que había sido nombrado por </w:t>
      </w:r>
      <w:proofErr w:type="spellStart"/>
      <w:r w:rsidRPr="00C47ACD">
        <w:rPr>
          <w:rFonts w:ascii="Arial" w:hAnsi="Arial" w:cs="Arial"/>
          <w:b/>
        </w:rPr>
        <w:t>Badr</w:t>
      </w:r>
      <w:proofErr w:type="spellEnd"/>
      <w:r w:rsidRPr="00C47ACD">
        <w:rPr>
          <w:rFonts w:ascii="Arial" w:hAnsi="Arial" w:cs="Arial"/>
          <w:b/>
        </w:rPr>
        <w:t xml:space="preserve"> gobernador militar de Écija, al frente de un destacamento de tropas especiales (</w:t>
      </w:r>
      <w:proofErr w:type="spellStart"/>
      <w:r w:rsidRPr="00C47ACD">
        <w:rPr>
          <w:rFonts w:ascii="Arial" w:hAnsi="Arial" w:cs="Arial"/>
          <w:b/>
          <w:i/>
          <w:iCs/>
        </w:rPr>
        <w:t>hasam</w:t>
      </w:r>
      <w:proofErr w:type="spellEnd"/>
      <w:r w:rsidRPr="00C47ACD">
        <w:rPr>
          <w:rFonts w:ascii="Arial" w:hAnsi="Arial" w:cs="Arial"/>
          <w:b/>
        </w:rPr>
        <w:t xml:space="preserve">), para tratar de atraerse a los sevillanos sin iniciar las hostilidades. Fracasó en sus intentos, pero obtuvo la inesperada y valiosa colaboración, por supuesto interesada, de Muhammad ibn Ibrahim ibn </w:t>
      </w:r>
      <w:proofErr w:type="spellStart"/>
      <w:r w:rsidRPr="00C47ACD">
        <w:rPr>
          <w:rFonts w:ascii="Arial" w:hAnsi="Arial" w:cs="Arial"/>
          <w:b/>
        </w:rPr>
        <w:t>Hayyay</w:t>
      </w:r>
      <w:proofErr w:type="spellEnd"/>
      <w:r w:rsidRPr="00C47ACD">
        <w:rPr>
          <w:rFonts w:ascii="Arial" w:hAnsi="Arial" w:cs="Arial"/>
          <w:b/>
        </w:rPr>
        <w:t xml:space="preserve">, señor de Carmona y primo de Ahmad ibn </w:t>
      </w:r>
      <w:proofErr w:type="spellStart"/>
      <w:r w:rsidRPr="00C47ACD">
        <w:rPr>
          <w:rFonts w:ascii="Arial" w:hAnsi="Arial" w:cs="Arial"/>
          <w:b/>
        </w:rPr>
        <w:t>Maslama</w:t>
      </w:r>
      <w:proofErr w:type="spellEnd"/>
      <w:r w:rsidRPr="00C47ACD">
        <w:rPr>
          <w:rFonts w:ascii="Arial" w:hAnsi="Arial" w:cs="Arial"/>
          <w:b/>
        </w:rPr>
        <w:t>, señor de Sevilla.</w:t>
      </w:r>
      <w:r w:rsidR="00C47ACD">
        <w:rPr>
          <w:rFonts w:ascii="Arial" w:hAnsi="Arial" w:cs="Arial"/>
          <w:b/>
        </w:rPr>
        <w:t xml:space="preserve"> </w:t>
      </w:r>
      <w:r w:rsidRPr="00C47ACD">
        <w:rPr>
          <w:rFonts w:ascii="Arial" w:hAnsi="Arial" w:cs="Arial"/>
          <w:b/>
        </w:rPr>
        <w:t xml:space="preserve"> </w:t>
      </w:r>
    </w:p>
    <w:p w:rsidR="00C47ACD" w:rsidRDefault="00C47ACD" w:rsidP="00C47ACD">
      <w:pPr>
        <w:pStyle w:val="NormalWeb"/>
        <w:spacing w:before="0" w:beforeAutospacing="0" w:after="0" w:afterAutospacing="0"/>
        <w:ind w:left="-709" w:firstLine="142"/>
        <w:jc w:val="both"/>
        <w:rPr>
          <w:rFonts w:ascii="Arial" w:hAnsi="Arial" w:cs="Arial"/>
          <w:b/>
        </w:rPr>
      </w:pPr>
    </w:p>
    <w:p w:rsidR="00924344" w:rsidRDefault="00C47ACD"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Cuando la ciudad hispalense fue cercada por las tropas omeyas, Ibn </w:t>
      </w:r>
      <w:proofErr w:type="spellStart"/>
      <w:r w:rsidR="006A15F5" w:rsidRPr="00C47ACD">
        <w:rPr>
          <w:rFonts w:ascii="Arial" w:hAnsi="Arial" w:cs="Arial"/>
          <w:b/>
        </w:rPr>
        <w:t>Maslama</w:t>
      </w:r>
      <w:proofErr w:type="spellEnd"/>
      <w:r w:rsidR="006A15F5" w:rsidRPr="00C47ACD">
        <w:rPr>
          <w:rFonts w:ascii="Arial" w:hAnsi="Arial" w:cs="Arial"/>
          <w:b/>
        </w:rPr>
        <w:t xml:space="preserve"> recurrió a Omar ibn </w:t>
      </w:r>
      <w:proofErr w:type="spellStart"/>
      <w:r w:rsidR="006A15F5" w:rsidRPr="00C47ACD">
        <w:rPr>
          <w:rFonts w:ascii="Arial" w:hAnsi="Arial" w:cs="Arial"/>
          <w:b/>
        </w:rPr>
        <w:t>Hafsún</w:t>
      </w:r>
      <w:proofErr w:type="spellEnd"/>
      <w:r w:rsidR="006A15F5" w:rsidRPr="00C47ACD">
        <w:rPr>
          <w:rFonts w:ascii="Arial" w:hAnsi="Arial" w:cs="Arial"/>
          <w:b/>
        </w:rPr>
        <w:t xml:space="preserve">, quien acudió presurosamente y se enfrentó a las tropas del emir y a sus aliados de Carmona en </w:t>
      </w:r>
      <w:hyperlink r:id="rId585" w:tooltip="Cabra (Córdoba)" w:history="1">
        <w:r w:rsidR="006A15F5" w:rsidRPr="00C47ACD">
          <w:rPr>
            <w:rStyle w:val="Hipervnculo"/>
            <w:rFonts w:ascii="Arial" w:hAnsi="Arial" w:cs="Arial"/>
            <w:b/>
            <w:color w:val="auto"/>
            <w:u w:val="none"/>
          </w:rPr>
          <w:t>Cabra</w:t>
        </w:r>
      </w:hyperlink>
      <w:r w:rsidR="006A15F5" w:rsidRPr="00C47ACD">
        <w:rPr>
          <w:rFonts w:ascii="Arial" w:hAnsi="Arial" w:cs="Arial"/>
          <w:b/>
        </w:rPr>
        <w:t xml:space="preserve">, pero fue derrotado por los sitiadores, retirándose a </w:t>
      </w:r>
      <w:proofErr w:type="spellStart"/>
      <w:r w:rsidR="006A15F5" w:rsidRPr="00C47ACD">
        <w:rPr>
          <w:rFonts w:ascii="Arial" w:hAnsi="Arial" w:cs="Arial"/>
          <w:b/>
        </w:rPr>
        <w:t>Bobastro</w:t>
      </w:r>
      <w:proofErr w:type="spellEnd"/>
      <w:r w:rsidR="006A15F5" w:rsidRPr="00C47ACD">
        <w:rPr>
          <w:rFonts w:ascii="Arial" w:hAnsi="Arial" w:cs="Arial"/>
          <w:b/>
        </w:rPr>
        <w:t xml:space="preserve">. Ante este revés, Ahmad ibn </w:t>
      </w:r>
      <w:proofErr w:type="spellStart"/>
      <w:r w:rsidR="006A15F5" w:rsidRPr="00C47ACD">
        <w:rPr>
          <w:rFonts w:ascii="Arial" w:hAnsi="Arial" w:cs="Arial"/>
          <w:b/>
        </w:rPr>
        <w:t>Maslama</w:t>
      </w:r>
      <w:proofErr w:type="spellEnd"/>
      <w:r w:rsidR="006A15F5" w:rsidRPr="00C47ACD">
        <w:rPr>
          <w:rFonts w:ascii="Arial" w:hAnsi="Arial" w:cs="Arial"/>
          <w:b/>
        </w:rPr>
        <w:t xml:space="preserve"> retomó los intentos de congraciarse con los cordobeses.</w:t>
      </w:r>
      <w:hyperlink r:id="rId586" w:anchor="cite_note-FOOTNOTEValde.C3.B3n_Baruque2001115-79" w:history="1"/>
      <w:r w:rsidR="006A15F5" w:rsidRPr="00C47ACD">
        <w:rPr>
          <w:rFonts w:ascii="Arial" w:hAnsi="Arial" w:cs="Arial"/>
          <w:b/>
        </w:rPr>
        <w:t xml:space="preserve"> Fracasó en las negociaciones que entabló con las autoridades omeyas,</w:t>
      </w:r>
      <w:r>
        <w:rPr>
          <w:rFonts w:ascii="Arial" w:hAnsi="Arial" w:cs="Arial"/>
          <w:b/>
        </w:rPr>
        <w:t xml:space="preserve"> </w:t>
      </w:r>
      <w:r w:rsidR="006A15F5" w:rsidRPr="00C47ACD">
        <w:rPr>
          <w:rFonts w:ascii="Arial" w:hAnsi="Arial" w:cs="Arial"/>
          <w:b/>
        </w:rPr>
        <w:t xml:space="preserve">pero simuló lo contrario, mostrando a sus seguidores más notables un documento del emir Abderramán III. En diciembre de 913, de nuevo negoció con el </w:t>
      </w:r>
      <w:proofErr w:type="spellStart"/>
      <w:r w:rsidR="006A15F5" w:rsidRPr="00C47ACD">
        <w:rPr>
          <w:rFonts w:ascii="Arial" w:hAnsi="Arial" w:cs="Arial"/>
          <w:b/>
          <w:i/>
          <w:iCs/>
        </w:rPr>
        <w:t>hayib</w:t>
      </w:r>
      <w:proofErr w:type="spellEnd"/>
      <w:r w:rsidR="006A15F5" w:rsidRPr="00C47ACD">
        <w:rPr>
          <w:rFonts w:ascii="Arial" w:hAnsi="Arial" w:cs="Arial"/>
          <w:b/>
        </w:rPr>
        <w:t xml:space="preserve"> </w:t>
      </w:r>
      <w:proofErr w:type="spellStart"/>
      <w:r w:rsidR="006A15F5" w:rsidRPr="00C47ACD">
        <w:rPr>
          <w:rFonts w:ascii="Arial" w:hAnsi="Arial" w:cs="Arial"/>
          <w:b/>
        </w:rPr>
        <w:t>Badr</w:t>
      </w:r>
      <w:proofErr w:type="spellEnd"/>
      <w:r w:rsidR="006A15F5" w:rsidRPr="00C47ACD">
        <w:rPr>
          <w:rFonts w:ascii="Arial" w:hAnsi="Arial" w:cs="Arial"/>
          <w:b/>
        </w:rPr>
        <w:t xml:space="preserve"> a través de Omar ibn </w:t>
      </w:r>
      <w:proofErr w:type="spellStart"/>
      <w:r w:rsidR="006A15F5" w:rsidRPr="00C47ACD">
        <w:rPr>
          <w:rFonts w:ascii="Arial" w:hAnsi="Arial" w:cs="Arial"/>
          <w:b/>
        </w:rPr>
        <w:t>Abd</w:t>
      </w:r>
      <w:proofErr w:type="spellEnd"/>
      <w:r w:rsidR="006A15F5" w:rsidRPr="00C47ACD">
        <w:rPr>
          <w:rFonts w:ascii="Arial" w:hAnsi="Arial" w:cs="Arial"/>
          <w:b/>
        </w:rPr>
        <w:t xml:space="preserve"> al-</w:t>
      </w:r>
      <w:proofErr w:type="spellStart"/>
      <w:r w:rsidR="006A15F5" w:rsidRPr="00C47ACD">
        <w:rPr>
          <w:rFonts w:ascii="Arial" w:hAnsi="Arial" w:cs="Arial"/>
          <w:b/>
        </w:rPr>
        <w:t>Aziz</w:t>
      </w:r>
      <w:proofErr w:type="spellEnd"/>
      <w:r w:rsidR="006A15F5" w:rsidRPr="00C47ACD">
        <w:rPr>
          <w:rFonts w:ascii="Arial" w:hAnsi="Arial" w:cs="Arial"/>
          <w:b/>
        </w:rPr>
        <w:t xml:space="preserve"> ibn al-</w:t>
      </w:r>
      <w:proofErr w:type="spellStart"/>
      <w:r w:rsidR="006A15F5" w:rsidRPr="00C47ACD">
        <w:rPr>
          <w:rFonts w:ascii="Arial" w:hAnsi="Arial" w:cs="Arial"/>
          <w:b/>
        </w:rPr>
        <w:t>Qutiyya</w:t>
      </w:r>
      <w:proofErr w:type="spellEnd"/>
      <w:r w:rsidR="006A15F5" w:rsidRPr="00C47ACD">
        <w:rPr>
          <w:rFonts w:ascii="Arial" w:hAnsi="Arial" w:cs="Arial"/>
          <w:b/>
        </w:rPr>
        <w:t xml:space="preserve">, descendiente de </w:t>
      </w:r>
      <w:hyperlink r:id="rId587" w:tooltip="Sara la Goda" w:history="1">
        <w:r w:rsidR="006A15F5" w:rsidRPr="00C47ACD">
          <w:rPr>
            <w:rStyle w:val="Hipervnculo"/>
            <w:rFonts w:ascii="Arial" w:hAnsi="Arial" w:cs="Arial"/>
            <w:b/>
            <w:color w:val="auto"/>
            <w:u w:val="none"/>
          </w:rPr>
          <w:t>Sara la Goda</w:t>
        </w:r>
      </w:hyperlink>
      <w:r w:rsidR="006A15F5" w:rsidRPr="00C47ACD">
        <w:rPr>
          <w:rFonts w:ascii="Arial" w:hAnsi="Arial" w:cs="Arial"/>
          <w:b/>
        </w:rPr>
        <w:t xml:space="preserve">, nieta del rey </w:t>
      </w:r>
      <w:hyperlink r:id="rId588" w:tooltip="Witiza" w:history="1">
        <w:proofErr w:type="spellStart"/>
        <w:r w:rsidR="006A15F5" w:rsidRPr="00C47ACD">
          <w:rPr>
            <w:rStyle w:val="Hipervnculo"/>
            <w:rFonts w:ascii="Arial" w:hAnsi="Arial" w:cs="Arial"/>
            <w:b/>
            <w:color w:val="auto"/>
            <w:u w:val="none"/>
          </w:rPr>
          <w:t>Witiza</w:t>
        </w:r>
        <w:proofErr w:type="spellEnd"/>
      </w:hyperlink>
      <w:r w:rsidR="006A15F5" w:rsidRPr="00C47ACD">
        <w:rPr>
          <w:rFonts w:ascii="Arial" w:hAnsi="Arial" w:cs="Arial"/>
          <w:b/>
        </w:rPr>
        <w:t xml:space="preserve">, y padre del célebre historiador </w:t>
      </w:r>
      <w:hyperlink r:id="rId589" w:tooltip="Ibn al-Qutiyya" w:history="1">
        <w:r w:rsidR="006A15F5" w:rsidRPr="00C47ACD">
          <w:rPr>
            <w:rStyle w:val="Hipervnculo"/>
            <w:rFonts w:ascii="Arial" w:hAnsi="Arial" w:cs="Arial"/>
            <w:b/>
            <w:color w:val="auto"/>
            <w:u w:val="none"/>
          </w:rPr>
          <w:t>Ibn al-</w:t>
        </w:r>
        <w:proofErr w:type="spellStart"/>
        <w:r w:rsidR="006A15F5" w:rsidRPr="00C47ACD">
          <w:rPr>
            <w:rStyle w:val="Hipervnculo"/>
            <w:rFonts w:ascii="Arial" w:hAnsi="Arial" w:cs="Arial"/>
            <w:b/>
            <w:color w:val="auto"/>
            <w:u w:val="none"/>
          </w:rPr>
          <w:t>Qutiyya</w:t>
        </w:r>
        <w:proofErr w:type="spellEnd"/>
      </w:hyperlink>
      <w:r w:rsidR="006A15F5" w:rsidRPr="00C47ACD">
        <w:rPr>
          <w:rFonts w:ascii="Arial" w:hAnsi="Arial" w:cs="Arial"/>
          <w:b/>
        </w:rPr>
        <w:t xml:space="preserve">. </w:t>
      </w:r>
    </w:p>
    <w:p w:rsidR="008357A5" w:rsidRDefault="008357A5" w:rsidP="00C47ACD">
      <w:pPr>
        <w:pStyle w:val="NormalWeb"/>
        <w:spacing w:before="0" w:beforeAutospacing="0" w:after="0" w:afterAutospacing="0"/>
        <w:ind w:left="-709" w:firstLine="142"/>
        <w:jc w:val="both"/>
        <w:rPr>
          <w:rFonts w:ascii="Arial" w:hAnsi="Arial" w:cs="Arial"/>
          <w:b/>
        </w:rPr>
      </w:pPr>
    </w:p>
    <w:p w:rsidR="00AF1AFB" w:rsidRDefault="00924344"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El embajador recurrió a una estratagema que entusiasmó al emir y convenció a medias a </w:t>
      </w:r>
      <w:proofErr w:type="spellStart"/>
      <w:r w:rsidR="006A15F5" w:rsidRPr="00C47ACD">
        <w:rPr>
          <w:rFonts w:ascii="Arial" w:hAnsi="Arial" w:cs="Arial"/>
          <w:b/>
        </w:rPr>
        <w:t>Badr</w:t>
      </w:r>
      <w:proofErr w:type="spellEnd"/>
      <w:r w:rsidR="006A15F5" w:rsidRPr="00C47ACD">
        <w:rPr>
          <w:rFonts w:ascii="Arial" w:hAnsi="Arial" w:cs="Arial"/>
          <w:b/>
        </w:rPr>
        <w:t>: «</w:t>
      </w:r>
      <w:r w:rsidR="006A15F5" w:rsidRPr="00136363">
        <w:rPr>
          <w:rFonts w:ascii="Arial" w:hAnsi="Arial" w:cs="Arial"/>
          <w:b/>
          <w:i/>
        </w:rPr>
        <w:t xml:space="preserve">cuando Ahmad ibn </w:t>
      </w:r>
      <w:proofErr w:type="spellStart"/>
      <w:r w:rsidR="006A15F5" w:rsidRPr="00136363">
        <w:rPr>
          <w:rFonts w:ascii="Arial" w:hAnsi="Arial" w:cs="Arial"/>
          <w:b/>
          <w:i/>
        </w:rPr>
        <w:t>Maslama</w:t>
      </w:r>
      <w:proofErr w:type="spellEnd"/>
      <w:r w:rsidR="006A15F5" w:rsidRPr="00136363">
        <w:rPr>
          <w:rFonts w:ascii="Arial" w:hAnsi="Arial" w:cs="Arial"/>
          <w:b/>
          <w:i/>
        </w:rPr>
        <w:t xml:space="preserve"> salga de la ciudad de Sevilla para recibir al </w:t>
      </w:r>
      <w:proofErr w:type="spellStart"/>
      <w:r w:rsidR="006A15F5" w:rsidRPr="00136363">
        <w:rPr>
          <w:rFonts w:ascii="Arial" w:hAnsi="Arial" w:cs="Arial"/>
          <w:b/>
          <w:i/>
        </w:rPr>
        <w:t>cogobernador</w:t>
      </w:r>
      <w:proofErr w:type="spellEnd"/>
      <w:r w:rsidR="006A15F5" w:rsidRPr="00136363">
        <w:rPr>
          <w:rFonts w:ascii="Arial" w:hAnsi="Arial" w:cs="Arial"/>
          <w:b/>
          <w:i/>
        </w:rPr>
        <w:t xml:space="preserve"> o delegado omeya, serán cerradas las puertas de la ciudad dejándole fuera de la misma con su séquito, mientras que los adictos quedarán dentro».</w:t>
      </w:r>
      <w:r w:rsidR="006A15F5" w:rsidRPr="00C47ACD">
        <w:rPr>
          <w:rFonts w:ascii="Arial" w:hAnsi="Arial" w:cs="Arial"/>
          <w:b/>
        </w:rPr>
        <w:t xml:space="preserve"> </w:t>
      </w:r>
    </w:p>
    <w:p w:rsidR="00AF1AFB" w:rsidRDefault="00AF1AFB" w:rsidP="00C47ACD">
      <w:pPr>
        <w:pStyle w:val="NormalWeb"/>
        <w:spacing w:before="0" w:beforeAutospacing="0" w:after="0" w:afterAutospacing="0"/>
        <w:ind w:left="-709" w:firstLine="142"/>
        <w:jc w:val="both"/>
        <w:rPr>
          <w:rFonts w:ascii="Arial" w:hAnsi="Arial" w:cs="Arial"/>
          <w:b/>
        </w:rPr>
      </w:pPr>
    </w:p>
    <w:p w:rsidR="00AF1AFB" w:rsidRDefault="00924344"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El caso es que, finalmente, el señor de Sevilla tuvo que capitular en diciembre y </w:t>
      </w:r>
      <w:proofErr w:type="spellStart"/>
      <w:r w:rsidR="006A15F5" w:rsidRPr="00C47ACD">
        <w:rPr>
          <w:rFonts w:ascii="Arial" w:hAnsi="Arial" w:cs="Arial"/>
          <w:b/>
        </w:rPr>
        <w:t>Badr</w:t>
      </w:r>
      <w:proofErr w:type="spellEnd"/>
      <w:r w:rsidR="00136363">
        <w:rPr>
          <w:rFonts w:ascii="Arial" w:hAnsi="Arial" w:cs="Arial"/>
          <w:b/>
        </w:rPr>
        <w:t>,</w:t>
      </w:r>
      <w:r w:rsidR="00AF1AFB">
        <w:rPr>
          <w:rFonts w:ascii="Arial" w:hAnsi="Arial" w:cs="Arial"/>
          <w:b/>
        </w:rPr>
        <w:t xml:space="preserve"> </w:t>
      </w:r>
      <w:r w:rsidR="006A15F5" w:rsidRPr="00C47ACD">
        <w:rPr>
          <w:rFonts w:ascii="Arial" w:hAnsi="Arial" w:cs="Arial"/>
          <w:b/>
        </w:rPr>
        <w:t xml:space="preserve"> en nombre del emir, concedió el </w:t>
      </w:r>
      <w:r w:rsidR="006A15F5" w:rsidRPr="00C47ACD">
        <w:rPr>
          <w:rFonts w:ascii="Arial" w:hAnsi="Arial" w:cs="Arial"/>
          <w:b/>
          <w:i/>
          <w:iCs/>
        </w:rPr>
        <w:t>amán</w:t>
      </w:r>
      <w:r w:rsidR="006A15F5" w:rsidRPr="00C47ACD">
        <w:rPr>
          <w:rFonts w:ascii="Arial" w:hAnsi="Arial" w:cs="Arial"/>
          <w:b/>
        </w:rPr>
        <w:t xml:space="preserve"> a unos mil caballeros del </w:t>
      </w:r>
      <w:proofErr w:type="spellStart"/>
      <w:r w:rsidR="006A15F5" w:rsidRPr="00C47ACD">
        <w:rPr>
          <w:rFonts w:ascii="Arial" w:hAnsi="Arial" w:cs="Arial"/>
          <w:b/>
          <w:i/>
          <w:iCs/>
        </w:rPr>
        <w:t>jund</w:t>
      </w:r>
      <w:proofErr w:type="spellEnd"/>
      <w:r w:rsidR="006A15F5" w:rsidRPr="00C47ACD">
        <w:rPr>
          <w:rFonts w:ascii="Arial" w:hAnsi="Arial" w:cs="Arial"/>
          <w:b/>
        </w:rPr>
        <w:t xml:space="preserve"> o ejército de Sevilla y que se habían manifestado hostiles a la dinastía omeya, dándoles a cada uno el rango y soldada que les correspondía en el ejército del emir</w:t>
      </w:r>
      <w:r w:rsidR="00136363">
        <w:rPr>
          <w:rFonts w:ascii="Arial" w:hAnsi="Arial" w:cs="Arial"/>
          <w:b/>
        </w:rPr>
        <w:t>.</w:t>
      </w:r>
      <w:r w:rsidR="00AF1AFB">
        <w:rPr>
          <w:rFonts w:ascii="Arial" w:hAnsi="Arial" w:cs="Arial"/>
          <w:b/>
        </w:rPr>
        <w:t xml:space="preserve"> </w:t>
      </w:r>
      <w:r w:rsidR="006A15F5" w:rsidRPr="00C47ACD">
        <w:rPr>
          <w:rFonts w:ascii="Arial" w:hAnsi="Arial" w:cs="Arial"/>
          <w:b/>
        </w:rPr>
        <w:t xml:space="preserve"> Nombró gobernador de la ciudad hispalense a Said ibn al-</w:t>
      </w:r>
      <w:proofErr w:type="spellStart"/>
      <w:r w:rsidR="006A15F5" w:rsidRPr="00C47ACD">
        <w:rPr>
          <w:rFonts w:ascii="Arial" w:hAnsi="Arial" w:cs="Arial"/>
          <w:b/>
        </w:rPr>
        <w:t>Mundir</w:t>
      </w:r>
      <w:proofErr w:type="spellEnd"/>
      <w:r w:rsidR="006A15F5" w:rsidRPr="00C47ACD">
        <w:rPr>
          <w:rFonts w:ascii="Arial" w:hAnsi="Arial" w:cs="Arial"/>
          <w:b/>
        </w:rPr>
        <w:t xml:space="preserve"> al-</w:t>
      </w:r>
      <w:proofErr w:type="spellStart"/>
      <w:r w:rsidR="006A15F5" w:rsidRPr="00C47ACD">
        <w:rPr>
          <w:rFonts w:ascii="Arial" w:hAnsi="Arial" w:cs="Arial"/>
          <w:b/>
        </w:rPr>
        <w:t>Qurays</w:t>
      </w:r>
      <w:proofErr w:type="spellEnd"/>
      <w:r w:rsidR="006A15F5" w:rsidRPr="00C47ACD">
        <w:rPr>
          <w:rFonts w:ascii="Arial" w:hAnsi="Arial" w:cs="Arial"/>
          <w:b/>
        </w:rPr>
        <w:t xml:space="preserve">, miembro de la familia real, que convenció al </w:t>
      </w:r>
      <w:proofErr w:type="spellStart"/>
      <w:r w:rsidR="006A15F5" w:rsidRPr="00C47ACD">
        <w:rPr>
          <w:rFonts w:ascii="Arial" w:hAnsi="Arial" w:cs="Arial"/>
          <w:b/>
          <w:i/>
          <w:iCs/>
        </w:rPr>
        <w:t>hayib</w:t>
      </w:r>
      <w:proofErr w:type="spellEnd"/>
      <w:r w:rsidR="006A15F5" w:rsidRPr="00C47ACD">
        <w:rPr>
          <w:rFonts w:ascii="Arial" w:hAnsi="Arial" w:cs="Arial"/>
          <w:b/>
        </w:rPr>
        <w:t xml:space="preserve"> de que derribase las murallas de la ciudad construidas por </w:t>
      </w:r>
      <w:hyperlink r:id="rId590" w:tooltip="Abderramán II" w:history="1">
        <w:r w:rsidR="006A15F5" w:rsidRPr="00C47ACD">
          <w:rPr>
            <w:rStyle w:val="Hipervnculo"/>
            <w:rFonts w:ascii="Arial" w:hAnsi="Arial" w:cs="Arial"/>
            <w:b/>
            <w:color w:val="auto"/>
            <w:u w:val="none"/>
          </w:rPr>
          <w:t>Abderramán II</w:t>
        </w:r>
      </w:hyperlink>
      <w:r w:rsidR="006A15F5" w:rsidRPr="00C47ACD">
        <w:rPr>
          <w:rFonts w:ascii="Arial" w:hAnsi="Arial" w:cs="Arial"/>
          <w:b/>
        </w:rPr>
        <w:t xml:space="preserve"> para protegerla</w:t>
      </w:r>
      <w:r w:rsidR="00AF1AFB">
        <w:rPr>
          <w:rFonts w:ascii="Arial" w:hAnsi="Arial" w:cs="Arial"/>
          <w:b/>
        </w:rPr>
        <w:t xml:space="preserve"> </w:t>
      </w:r>
      <w:r w:rsidR="006A15F5" w:rsidRPr="00C47ACD">
        <w:rPr>
          <w:rFonts w:ascii="Arial" w:hAnsi="Arial" w:cs="Arial"/>
          <w:b/>
        </w:rPr>
        <w:t xml:space="preserve"> de los ataques </w:t>
      </w:r>
      <w:hyperlink r:id="rId591" w:tooltip="Vikingos" w:history="1">
        <w:r w:rsidR="006A15F5" w:rsidRPr="00C47ACD">
          <w:rPr>
            <w:rStyle w:val="Hipervnculo"/>
            <w:rFonts w:ascii="Arial" w:hAnsi="Arial" w:cs="Arial"/>
            <w:b/>
            <w:color w:val="auto"/>
            <w:u w:val="none"/>
          </w:rPr>
          <w:t>vikingos</w:t>
        </w:r>
      </w:hyperlink>
      <w:proofErr w:type="gramStart"/>
      <w:r w:rsidR="00136363">
        <w:t>.</w:t>
      </w:r>
      <w:r w:rsidR="006A15F5" w:rsidRPr="00C47ACD">
        <w:rPr>
          <w:rFonts w:ascii="Arial" w:hAnsi="Arial" w:cs="Arial"/>
          <w:b/>
        </w:rPr>
        <w:t>.</w:t>
      </w:r>
      <w:proofErr w:type="gramEnd"/>
      <w:r w:rsidR="00AF1AFB">
        <w:rPr>
          <w:rFonts w:ascii="Arial" w:hAnsi="Arial" w:cs="Arial"/>
          <w:b/>
        </w:rPr>
        <w:t xml:space="preserve"> </w:t>
      </w:r>
    </w:p>
    <w:p w:rsidR="00AF1AFB" w:rsidRDefault="00AF1AFB" w:rsidP="00C47ACD">
      <w:pPr>
        <w:pStyle w:val="NormalWeb"/>
        <w:spacing w:before="0" w:beforeAutospacing="0" w:after="0" w:afterAutospacing="0"/>
        <w:ind w:left="-709" w:firstLine="142"/>
        <w:jc w:val="both"/>
        <w:rPr>
          <w:rFonts w:ascii="Arial" w:hAnsi="Arial" w:cs="Arial"/>
          <w:b/>
        </w:rPr>
      </w:pPr>
    </w:p>
    <w:p w:rsidR="008357A5" w:rsidRDefault="00AF1AFB"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El señor de Carmona, que había colaborado en el sometimiento de Sevilla, rompió pronto la alianza con Abderramán, descontento por no haber conseguido la ciudad,</w:t>
      </w:r>
      <w:r w:rsidR="00136363">
        <w:rPr>
          <w:rFonts w:ascii="Arial" w:hAnsi="Arial" w:cs="Arial"/>
          <w:b/>
        </w:rPr>
        <w:t xml:space="preserve"> </w:t>
      </w:r>
      <w:r w:rsidR="006A15F5" w:rsidRPr="00C47ACD">
        <w:rPr>
          <w:rFonts w:ascii="Arial" w:hAnsi="Arial" w:cs="Arial"/>
          <w:b/>
        </w:rPr>
        <w:t xml:space="preserve">pero resultó derrotado en febrero del 914. </w:t>
      </w:r>
    </w:p>
    <w:p w:rsidR="008357A5" w:rsidRDefault="008357A5" w:rsidP="00C47ACD">
      <w:pPr>
        <w:pStyle w:val="NormalWeb"/>
        <w:spacing w:before="0" w:beforeAutospacing="0" w:after="0" w:afterAutospacing="0"/>
        <w:ind w:left="-709" w:firstLine="142"/>
        <w:jc w:val="both"/>
        <w:rPr>
          <w:rFonts w:ascii="Arial" w:hAnsi="Arial" w:cs="Arial"/>
          <w:b/>
        </w:rPr>
      </w:pPr>
    </w:p>
    <w:p w:rsidR="00AF1AFB" w:rsidRDefault="008357A5"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En abril acudió a Córdoba a someterse nuevamente y Abderramán le concedió el rango de visir; el emir se lo llevó consigo a la expedición primaveral de ese año contra Iban </w:t>
      </w:r>
      <w:proofErr w:type="spellStart"/>
      <w:r w:rsidR="006A15F5" w:rsidRPr="00C47ACD">
        <w:rPr>
          <w:rFonts w:ascii="Arial" w:hAnsi="Arial" w:cs="Arial"/>
          <w:b/>
        </w:rPr>
        <w:t>Hafsún</w:t>
      </w:r>
      <w:proofErr w:type="spellEnd"/>
      <w:r w:rsidR="006A15F5" w:rsidRPr="00C47ACD">
        <w:rPr>
          <w:rFonts w:ascii="Arial" w:hAnsi="Arial" w:cs="Arial"/>
          <w:b/>
        </w:rPr>
        <w:t xml:space="preserve">, pero luego se probó su deslealtad y connivencia con el gobernador de Carmona, que se había sublevado. Apresado y encerrado en Córdoba, falleció al año siguiente; la ciudad, sin embargo, mantuvo su rebeldía hasta finales de septiembre del 917, cuando el chambelán </w:t>
      </w:r>
      <w:proofErr w:type="spellStart"/>
      <w:r w:rsidR="006A15F5" w:rsidRPr="00C47ACD">
        <w:rPr>
          <w:rFonts w:ascii="Arial" w:hAnsi="Arial" w:cs="Arial"/>
          <w:b/>
        </w:rPr>
        <w:t>Badr</w:t>
      </w:r>
      <w:proofErr w:type="spellEnd"/>
      <w:r w:rsidR="006A15F5" w:rsidRPr="00C47ACD">
        <w:rPr>
          <w:rFonts w:ascii="Arial" w:hAnsi="Arial" w:cs="Arial"/>
          <w:b/>
        </w:rPr>
        <w:t xml:space="preserve"> la tomó finalmente al asalto tras un duro asedio.</w:t>
      </w:r>
    </w:p>
    <w:p w:rsidR="006A15F5" w:rsidRPr="00C47ACD" w:rsidRDefault="00AF1AFB"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w:t>
      </w:r>
    </w:p>
    <w:p w:rsidR="006A15F5" w:rsidRPr="00AF1AFB" w:rsidRDefault="006A15F5" w:rsidP="00C47ACD">
      <w:pPr>
        <w:pStyle w:val="Ttulo5"/>
        <w:spacing w:before="0"/>
        <w:ind w:left="-709" w:firstLine="142"/>
        <w:jc w:val="both"/>
        <w:rPr>
          <w:rStyle w:val="mw-headline"/>
          <w:rFonts w:ascii="Arial" w:hAnsi="Arial" w:cs="Arial"/>
          <w:b/>
          <w:color w:val="0070C0"/>
        </w:rPr>
      </w:pPr>
      <w:r w:rsidRPr="00AF1AFB">
        <w:rPr>
          <w:rStyle w:val="mw-headline"/>
          <w:rFonts w:ascii="Arial" w:hAnsi="Arial" w:cs="Arial"/>
          <w:b/>
          <w:color w:val="0070C0"/>
        </w:rPr>
        <w:t>Levante y Poniente</w:t>
      </w:r>
    </w:p>
    <w:p w:rsidR="00AF1AFB" w:rsidRPr="00AF1AFB" w:rsidRDefault="00AF1AFB" w:rsidP="00AF1AFB"/>
    <w:p w:rsidR="00AF1AF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En el 916 las fuerzas del emir se dirigieron tanto al </w:t>
      </w:r>
      <w:hyperlink r:id="rId592" w:tooltip="Algarve" w:history="1">
        <w:r w:rsidRPr="00C47ACD">
          <w:rPr>
            <w:rStyle w:val="Hipervnculo"/>
            <w:rFonts w:ascii="Arial" w:hAnsi="Arial" w:cs="Arial"/>
            <w:b/>
            <w:color w:val="auto"/>
            <w:u w:val="none"/>
          </w:rPr>
          <w:t>Algarve</w:t>
        </w:r>
      </w:hyperlink>
      <w:r w:rsidRPr="00C47ACD">
        <w:rPr>
          <w:rFonts w:ascii="Arial" w:hAnsi="Arial" w:cs="Arial"/>
          <w:b/>
        </w:rPr>
        <w:t xml:space="preserve"> como al </w:t>
      </w:r>
      <w:hyperlink r:id="rId593" w:tooltip="Levante español" w:history="1">
        <w:r w:rsidRPr="00C47ACD">
          <w:rPr>
            <w:rStyle w:val="Hipervnculo"/>
            <w:rFonts w:ascii="Arial" w:hAnsi="Arial" w:cs="Arial"/>
            <w:b/>
            <w:color w:val="auto"/>
            <w:u w:val="none"/>
          </w:rPr>
          <w:t>Levante</w:t>
        </w:r>
      </w:hyperlink>
      <w:r w:rsidRPr="00C47ACD">
        <w:rPr>
          <w:rFonts w:ascii="Arial" w:hAnsi="Arial" w:cs="Arial"/>
          <w:b/>
        </w:rPr>
        <w:t>, nuevame</w:t>
      </w:r>
      <w:r w:rsidRPr="00C47ACD">
        <w:rPr>
          <w:rFonts w:ascii="Arial" w:hAnsi="Arial" w:cs="Arial"/>
          <w:b/>
        </w:rPr>
        <w:t>n</w:t>
      </w:r>
      <w:r w:rsidRPr="00C47ACD">
        <w:rPr>
          <w:rFonts w:ascii="Arial" w:hAnsi="Arial" w:cs="Arial"/>
          <w:b/>
        </w:rPr>
        <w:t xml:space="preserve">te con el objetivo de sojuzgar territorios rebeldes. El chambelán tomó </w:t>
      </w:r>
      <w:hyperlink r:id="rId594" w:tooltip="Niebla (España)" w:history="1">
        <w:r w:rsidRPr="00C47ACD">
          <w:rPr>
            <w:rStyle w:val="Hipervnculo"/>
            <w:rFonts w:ascii="Arial" w:hAnsi="Arial" w:cs="Arial"/>
            <w:b/>
            <w:color w:val="auto"/>
            <w:u w:val="none"/>
          </w:rPr>
          <w:t>Niebla</w:t>
        </w:r>
      </w:hyperlink>
      <w:r w:rsidRPr="00C47ACD">
        <w:rPr>
          <w:rFonts w:ascii="Arial" w:hAnsi="Arial" w:cs="Arial"/>
          <w:b/>
        </w:rPr>
        <w:t>, no sin antes doblegar la enconada resistencia del caudillo local y sus partidarios, que fueron enviados a la capital. La población, como en otros lugares, recibió el perdón real de Abderramán.</w:t>
      </w:r>
      <w:r w:rsidR="00AF1AFB">
        <w:rPr>
          <w:rFonts w:ascii="Arial" w:hAnsi="Arial" w:cs="Arial"/>
          <w:b/>
        </w:rPr>
        <w:t xml:space="preserve"> </w:t>
      </w:r>
      <w:r w:rsidR="00AF1AFB" w:rsidRPr="00C47ACD">
        <w:rPr>
          <w:rFonts w:ascii="Arial" w:hAnsi="Arial" w:cs="Arial"/>
          <w:b/>
        </w:rPr>
        <w:t xml:space="preserve"> </w:t>
      </w:r>
      <w:r w:rsidRPr="00C47ACD">
        <w:rPr>
          <w:rFonts w:ascii="Arial" w:hAnsi="Arial" w:cs="Arial"/>
          <w:b/>
        </w:rPr>
        <w:t xml:space="preserve">Al mismo tiempo, uno de los visires cordobeses dirigió otra campaña por las </w:t>
      </w:r>
      <w:hyperlink r:id="rId595" w:tooltip="Cora (división territorial)" w:history="1">
        <w:proofErr w:type="spellStart"/>
        <w:r w:rsidRPr="00C47ACD">
          <w:rPr>
            <w:rStyle w:val="Hipervnculo"/>
            <w:rFonts w:ascii="Arial" w:hAnsi="Arial" w:cs="Arial"/>
            <w:b/>
            <w:color w:val="auto"/>
            <w:u w:val="none"/>
          </w:rPr>
          <w:t>coras</w:t>
        </w:r>
        <w:proofErr w:type="spellEnd"/>
      </w:hyperlink>
      <w:r w:rsidRPr="00C47ACD">
        <w:rPr>
          <w:rFonts w:ascii="Arial" w:hAnsi="Arial" w:cs="Arial"/>
          <w:b/>
        </w:rPr>
        <w:t xml:space="preserve"> de </w:t>
      </w:r>
      <w:hyperlink r:id="rId596" w:tooltip="Tudmir" w:history="1">
        <w:proofErr w:type="spellStart"/>
        <w:r w:rsidRPr="00C47ACD">
          <w:rPr>
            <w:rStyle w:val="Hipervnculo"/>
            <w:rFonts w:ascii="Arial" w:hAnsi="Arial" w:cs="Arial"/>
            <w:b/>
            <w:color w:val="auto"/>
            <w:u w:val="none"/>
          </w:rPr>
          <w:t>Tudmir</w:t>
        </w:r>
        <w:proofErr w:type="spellEnd"/>
      </w:hyperlink>
      <w:r w:rsidRPr="00C47ACD">
        <w:rPr>
          <w:rFonts w:ascii="Arial" w:hAnsi="Arial" w:cs="Arial"/>
          <w:b/>
        </w:rPr>
        <w:t xml:space="preserve"> y Valencia, que llevó a la conquista del castillo de </w:t>
      </w:r>
      <w:hyperlink r:id="rId597" w:tooltip="Orihuela" w:history="1">
        <w:r w:rsidRPr="00C47ACD">
          <w:rPr>
            <w:rStyle w:val="Hipervnculo"/>
            <w:rFonts w:ascii="Arial" w:hAnsi="Arial" w:cs="Arial"/>
            <w:b/>
            <w:color w:val="auto"/>
            <w:u w:val="none"/>
          </w:rPr>
          <w:t>Orihuela</w:t>
        </w:r>
      </w:hyperlink>
      <w:r w:rsidRPr="00C47ACD">
        <w:rPr>
          <w:rFonts w:ascii="Arial" w:hAnsi="Arial" w:cs="Arial"/>
          <w:b/>
        </w:rPr>
        <w:t>.</w:t>
      </w:r>
    </w:p>
    <w:p w:rsidR="006A15F5" w:rsidRPr="00C47ACD" w:rsidRDefault="00AF1AFB"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w:t>
      </w:r>
    </w:p>
    <w:p w:rsidR="006A15F5" w:rsidRPr="00AF1AFB" w:rsidRDefault="006A15F5" w:rsidP="00C47ACD">
      <w:pPr>
        <w:pStyle w:val="Ttulo5"/>
        <w:spacing w:before="0"/>
        <w:ind w:left="-709" w:firstLine="142"/>
        <w:jc w:val="both"/>
        <w:rPr>
          <w:rStyle w:val="mw-headline"/>
          <w:rFonts w:ascii="Arial" w:hAnsi="Arial" w:cs="Arial"/>
          <w:b/>
          <w:color w:val="0070C0"/>
        </w:rPr>
      </w:pPr>
      <w:r w:rsidRPr="00AF1AFB">
        <w:rPr>
          <w:rStyle w:val="mw-headline"/>
          <w:rFonts w:ascii="Arial" w:hAnsi="Arial" w:cs="Arial"/>
          <w:b/>
          <w:color w:val="0070C0"/>
        </w:rPr>
        <w:t>Últimas campañas</w:t>
      </w:r>
    </w:p>
    <w:p w:rsidR="00AF1AFB" w:rsidRPr="00AF1AFB" w:rsidRDefault="00AF1AFB" w:rsidP="00AF1AFB"/>
    <w:p w:rsidR="00AF1AFB" w:rsidRDefault="00136363" w:rsidP="00C47ACD">
      <w:pPr>
        <w:pStyle w:val="NormalWeb"/>
        <w:spacing w:before="0" w:beforeAutospacing="0" w:after="0" w:afterAutospacing="0"/>
        <w:ind w:left="-709" w:firstLine="142"/>
        <w:jc w:val="both"/>
        <w:rPr>
          <w:rFonts w:ascii="Arial" w:hAnsi="Arial" w:cs="Arial"/>
          <w:b/>
        </w:rPr>
      </w:pPr>
      <w:r>
        <w:rPr>
          <w:rFonts w:ascii="Arial" w:hAnsi="Arial" w:cs="Arial"/>
          <w:b/>
        </w:rPr>
        <w:t>En el 917</w:t>
      </w:r>
      <w:r w:rsidR="006A15F5" w:rsidRPr="00C47ACD">
        <w:rPr>
          <w:rFonts w:ascii="Arial" w:hAnsi="Arial" w:cs="Arial"/>
          <w:b/>
        </w:rPr>
        <w:t xml:space="preserve"> la mayoría del territorio andalusí había vuelto a quedar sometido a la autor</w:t>
      </w:r>
      <w:r w:rsidR="006A15F5" w:rsidRPr="00C47ACD">
        <w:rPr>
          <w:rFonts w:ascii="Arial" w:hAnsi="Arial" w:cs="Arial"/>
          <w:b/>
        </w:rPr>
        <w:t>i</w:t>
      </w:r>
      <w:r w:rsidR="006A15F5" w:rsidRPr="00C47ACD">
        <w:rPr>
          <w:rFonts w:ascii="Arial" w:hAnsi="Arial" w:cs="Arial"/>
          <w:b/>
        </w:rPr>
        <w:t xml:space="preserve">dad cordobesa, a excepción de ciertos territorios de las marcas fronterizas y a las zonas bajo control de Ibn </w:t>
      </w:r>
      <w:proofErr w:type="spellStart"/>
      <w:r w:rsidR="006A15F5" w:rsidRPr="00C47ACD">
        <w:rPr>
          <w:rFonts w:ascii="Arial" w:hAnsi="Arial" w:cs="Arial"/>
          <w:b/>
        </w:rPr>
        <w:t>Hafsún</w:t>
      </w:r>
      <w:proofErr w:type="spellEnd"/>
      <w:r w:rsidR="006A15F5" w:rsidRPr="00C47ACD">
        <w:rPr>
          <w:rFonts w:ascii="Arial" w:hAnsi="Arial" w:cs="Arial"/>
          <w:b/>
        </w:rPr>
        <w:t>.</w:t>
      </w:r>
      <w:r w:rsidR="00AF1AFB">
        <w:rPr>
          <w:rFonts w:ascii="Arial" w:hAnsi="Arial" w:cs="Arial"/>
          <w:b/>
        </w:rPr>
        <w:t xml:space="preserve"> </w:t>
      </w:r>
      <w:r w:rsidR="006A15F5" w:rsidRPr="00C47ACD">
        <w:rPr>
          <w:rFonts w:ascii="Arial" w:hAnsi="Arial" w:cs="Arial"/>
          <w:b/>
        </w:rPr>
        <w:t xml:space="preserve">Aun así, en el 921 tuvo lugar otra campaña en la que se tomó </w:t>
      </w:r>
      <w:hyperlink r:id="rId598" w:tooltip="Turrush" w:history="1">
        <w:proofErr w:type="spellStart"/>
        <w:r w:rsidR="006A15F5" w:rsidRPr="00C47ACD">
          <w:rPr>
            <w:rStyle w:val="Hipervnculo"/>
            <w:rFonts w:ascii="Arial" w:hAnsi="Arial" w:cs="Arial"/>
            <w:b/>
            <w:color w:val="auto"/>
            <w:u w:val="none"/>
          </w:rPr>
          <w:t>Turrush</w:t>
        </w:r>
        <w:proofErr w:type="spellEnd"/>
      </w:hyperlink>
      <w:r w:rsidR="006A15F5" w:rsidRPr="00C47ACD">
        <w:rPr>
          <w:rFonts w:ascii="Arial" w:hAnsi="Arial" w:cs="Arial"/>
          <w:b/>
        </w:rPr>
        <w:t xml:space="preserve">, </w:t>
      </w:r>
      <w:hyperlink r:id="rId599" w:tooltip="Torre Cardela" w:history="1">
        <w:r w:rsidR="006A15F5" w:rsidRPr="00C47ACD">
          <w:rPr>
            <w:rStyle w:val="Hipervnculo"/>
            <w:rFonts w:ascii="Arial" w:hAnsi="Arial" w:cs="Arial"/>
            <w:b/>
            <w:color w:val="auto"/>
            <w:u w:val="none"/>
          </w:rPr>
          <w:t xml:space="preserve">Torre </w:t>
        </w:r>
        <w:proofErr w:type="spellStart"/>
        <w:r w:rsidR="006A15F5" w:rsidRPr="00C47ACD">
          <w:rPr>
            <w:rStyle w:val="Hipervnculo"/>
            <w:rFonts w:ascii="Arial" w:hAnsi="Arial" w:cs="Arial"/>
            <w:b/>
            <w:color w:val="auto"/>
            <w:u w:val="none"/>
          </w:rPr>
          <w:t>Cardela</w:t>
        </w:r>
        <w:proofErr w:type="spellEnd"/>
      </w:hyperlink>
      <w:r w:rsidR="006A15F5" w:rsidRPr="00C47ACD">
        <w:rPr>
          <w:rFonts w:ascii="Arial" w:hAnsi="Arial" w:cs="Arial"/>
          <w:b/>
        </w:rPr>
        <w:t xml:space="preserve">, </w:t>
      </w:r>
      <w:hyperlink r:id="rId600" w:tooltip="Esparraguera" w:history="1">
        <w:r w:rsidR="006A15F5" w:rsidRPr="00C47ACD">
          <w:rPr>
            <w:rStyle w:val="Hipervnculo"/>
            <w:rFonts w:ascii="Arial" w:hAnsi="Arial" w:cs="Arial"/>
            <w:b/>
            <w:color w:val="auto"/>
            <w:u w:val="none"/>
          </w:rPr>
          <w:t>Esparraguera</w:t>
        </w:r>
      </w:hyperlink>
      <w:r w:rsidR="006A15F5" w:rsidRPr="00C47ACD">
        <w:rPr>
          <w:rFonts w:ascii="Arial" w:hAnsi="Arial" w:cs="Arial"/>
          <w:b/>
        </w:rPr>
        <w:t xml:space="preserve">, </w:t>
      </w:r>
      <w:hyperlink r:id="rId601" w:tooltip="Priego" w:history="1">
        <w:proofErr w:type="spellStart"/>
        <w:r w:rsidR="006A15F5" w:rsidRPr="00C47ACD">
          <w:rPr>
            <w:rStyle w:val="Hipervnculo"/>
            <w:rFonts w:ascii="Arial" w:hAnsi="Arial" w:cs="Arial"/>
            <w:b/>
            <w:color w:val="auto"/>
            <w:u w:val="none"/>
          </w:rPr>
          <w:t>Priego</w:t>
        </w:r>
        <w:proofErr w:type="spellEnd"/>
      </w:hyperlink>
      <w:r w:rsidR="006A15F5" w:rsidRPr="00C47ACD">
        <w:rPr>
          <w:rFonts w:ascii="Arial" w:hAnsi="Arial" w:cs="Arial"/>
          <w:b/>
        </w:rPr>
        <w:t xml:space="preserve"> y </w:t>
      </w:r>
      <w:hyperlink r:id="rId602" w:tooltip="Alhama" w:history="1">
        <w:r w:rsidR="006A15F5" w:rsidRPr="00C47ACD">
          <w:rPr>
            <w:rStyle w:val="Hipervnculo"/>
            <w:rFonts w:ascii="Arial" w:hAnsi="Arial" w:cs="Arial"/>
            <w:b/>
            <w:color w:val="auto"/>
            <w:u w:val="none"/>
          </w:rPr>
          <w:t>Alhama</w:t>
        </w:r>
      </w:hyperlink>
      <w:r w:rsidR="006A15F5" w:rsidRPr="00C47ACD">
        <w:rPr>
          <w:rFonts w:ascii="Arial" w:hAnsi="Arial" w:cs="Arial"/>
          <w:b/>
        </w:rPr>
        <w:t>.</w:t>
      </w:r>
      <w:r w:rsidR="00AF1AFB">
        <w:rPr>
          <w:rFonts w:ascii="Arial" w:hAnsi="Arial" w:cs="Arial"/>
          <w:b/>
        </w:rPr>
        <w:t xml:space="preserve"> </w:t>
      </w:r>
      <w:r w:rsidR="006A15F5" w:rsidRPr="00C47ACD">
        <w:rPr>
          <w:rFonts w:ascii="Arial" w:hAnsi="Arial" w:cs="Arial"/>
          <w:b/>
        </w:rPr>
        <w:t xml:space="preserve">De </w:t>
      </w:r>
      <w:hyperlink r:id="rId603" w:tooltip="Pechina" w:history="1">
        <w:r w:rsidR="006A15F5" w:rsidRPr="00C47ACD">
          <w:rPr>
            <w:rStyle w:val="Hipervnculo"/>
            <w:rFonts w:ascii="Arial" w:hAnsi="Arial" w:cs="Arial"/>
            <w:b/>
            <w:color w:val="auto"/>
            <w:u w:val="none"/>
          </w:rPr>
          <w:t>Pechina</w:t>
        </w:r>
      </w:hyperlink>
      <w:r w:rsidR="006A15F5" w:rsidRPr="00C47ACD">
        <w:rPr>
          <w:rFonts w:ascii="Arial" w:hAnsi="Arial" w:cs="Arial"/>
          <w:b/>
        </w:rPr>
        <w:t xml:space="preserve">, gobernada por sus marineros, Abderramán logró el sometimiento gracias a su habilidad diplomática. Las últimas campañas de recuperación del dominio de al-Ándalus durante su periodo como emir fueron las que Abderramán lanzó en el 924 y 925. Durante el primer año, recuperó el control de la </w:t>
      </w:r>
      <w:proofErr w:type="spellStart"/>
      <w:r w:rsidR="006A15F5" w:rsidRPr="00C47ACD">
        <w:rPr>
          <w:rFonts w:ascii="Arial" w:hAnsi="Arial" w:cs="Arial"/>
          <w:b/>
        </w:rPr>
        <w:t>cora</w:t>
      </w:r>
      <w:proofErr w:type="spellEnd"/>
      <w:r w:rsidR="006A15F5" w:rsidRPr="00C47ACD">
        <w:rPr>
          <w:rFonts w:ascii="Arial" w:hAnsi="Arial" w:cs="Arial"/>
          <w:b/>
        </w:rPr>
        <w:t xml:space="preserve"> de </w:t>
      </w:r>
      <w:hyperlink r:id="rId604" w:tooltip="Santaver" w:history="1">
        <w:proofErr w:type="spellStart"/>
        <w:r w:rsidR="006A15F5" w:rsidRPr="00C47ACD">
          <w:rPr>
            <w:rStyle w:val="Hipervnculo"/>
            <w:rFonts w:ascii="Arial" w:hAnsi="Arial" w:cs="Arial"/>
            <w:b/>
            <w:color w:val="auto"/>
            <w:u w:val="none"/>
          </w:rPr>
          <w:t>Santaver</w:t>
        </w:r>
        <w:proofErr w:type="spellEnd"/>
      </w:hyperlink>
      <w:r w:rsidR="006A15F5" w:rsidRPr="00C47ACD">
        <w:rPr>
          <w:rFonts w:ascii="Arial" w:hAnsi="Arial" w:cs="Arial"/>
          <w:b/>
        </w:rPr>
        <w:t>; durante la primavera</w:t>
      </w:r>
      <w:r>
        <w:rPr>
          <w:rFonts w:ascii="Arial" w:hAnsi="Arial" w:cs="Arial"/>
          <w:b/>
        </w:rPr>
        <w:t>,</w:t>
      </w:r>
      <w:r w:rsidR="006A15F5" w:rsidRPr="00C47ACD">
        <w:rPr>
          <w:rFonts w:ascii="Arial" w:hAnsi="Arial" w:cs="Arial"/>
          <w:b/>
        </w:rPr>
        <w:t xml:space="preserve"> se aplastaron </w:t>
      </w:r>
      <w:r>
        <w:rPr>
          <w:rFonts w:ascii="Arial" w:hAnsi="Arial" w:cs="Arial"/>
          <w:b/>
        </w:rPr>
        <w:t>los</w:t>
      </w:r>
      <w:r w:rsidR="006A15F5" w:rsidRPr="00C47ACD">
        <w:rPr>
          <w:rFonts w:ascii="Arial" w:hAnsi="Arial" w:cs="Arial"/>
          <w:b/>
        </w:rPr>
        <w:t xml:space="preserve"> focos de rebeldía que quedaban en las </w:t>
      </w:r>
      <w:proofErr w:type="spellStart"/>
      <w:r w:rsidR="006A15F5" w:rsidRPr="00C47ACD">
        <w:rPr>
          <w:rFonts w:ascii="Arial" w:hAnsi="Arial" w:cs="Arial"/>
          <w:b/>
        </w:rPr>
        <w:t>coras</w:t>
      </w:r>
      <w:proofErr w:type="spellEnd"/>
      <w:r w:rsidR="006A15F5" w:rsidRPr="00C47ACD">
        <w:rPr>
          <w:rFonts w:ascii="Arial" w:hAnsi="Arial" w:cs="Arial"/>
          <w:b/>
        </w:rPr>
        <w:t xml:space="preserve"> de Elvira y Jaén.</w:t>
      </w:r>
    </w:p>
    <w:p w:rsidR="006A15F5" w:rsidRPr="00C47ACD" w:rsidRDefault="00AF1AFB"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lastRenderedPageBreak/>
        <w:t xml:space="preserve"> </w:t>
      </w:r>
    </w:p>
    <w:p w:rsidR="006A15F5" w:rsidRPr="00AF1AFB" w:rsidRDefault="006A15F5" w:rsidP="00C47ACD">
      <w:pPr>
        <w:pStyle w:val="Ttulo4"/>
        <w:spacing w:before="0" w:beforeAutospacing="0" w:after="0" w:afterAutospacing="0"/>
        <w:ind w:left="-709" w:firstLine="142"/>
        <w:jc w:val="both"/>
        <w:rPr>
          <w:rStyle w:val="mw-headline"/>
          <w:rFonts w:ascii="Arial" w:hAnsi="Arial" w:cs="Arial"/>
          <w:color w:val="0070C0"/>
        </w:rPr>
      </w:pPr>
      <w:r w:rsidRPr="00AF1AFB">
        <w:rPr>
          <w:rStyle w:val="mw-headline"/>
          <w:rFonts w:ascii="Arial" w:hAnsi="Arial" w:cs="Arial"/>
          <w:color w:val="0070C0"/>
        </w:rPr>
        <w:t xml:space="preserve">La resistencia de Omar ibn </w:t>
      </w:r>
      <w:proofErr w:type="spellStart"/>
      <w:r w:rsidRPr="00AF1AFB">
        <w:rPr>
          <w:rStyle w:val="mw-headline"/>
          <w:rFonts w:ascii="Arial" w:hAnsi="Arial" w:cs="Arial"/>
          <w:color w:val="0070C0"/>
        </w:rPr>
        <w:t>Hafsún</w:t>
      </w:r>
      <w:proofErr w:type="spellEnd"/>
      <w:r w:rsidRPr="00AF1AFB">
        <w:rPr>
          <w:rStyle w:val="mw-headline"/>
          <w:rFonts w:ascii="Arial" w:hAnsi="Arial" w:cs="Arial"/>
          <w:color w:val="0070C0"/>
        </w:rPr>
        <w:t xml:space="preserve"> y sus hijos</w:t>
      </w:r>
    </w:p>
    <w:p w:rsidR="00AF1AFB" w:rsidRPr="00C47ACD" w:rsidRDefault="00AF1AFB" w:rsidP="00C47ACD">
      <w:pPr>
        <w:pStyle w:val="Ttulo4"/>
        <w:spacing w:before="0" w:beforeAutospacing="0" w:after="0" w:afterAutospacing="0"/>
        <w:ind w:left="-709" w:firstLine="142"/>
        <w:jc w:val="both"/>
        <w:rPr>
          <w:rFonts w:ascii="Arial" w:hAnsi="Arial" w:cs="Arial"/>
        </w:rPr>
      </w:pPr>
    </w:p>
    <w:p w:rsidR="00AF1AFB" w:rsidRDefault="00136363"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La segunda aceifa omeya contra Ibn </w:t>
      </w:r>
      <w:proofErr w:type="spellStart"/>
      <w:r w:rsidR="006A15F5" w:rsidRPr="00C47ACD">
        <w:rPr>
          <w:rFonts w:ascii="Arial" w:hAnsi="Arial" w:cs="Arial"/>
          <w:b/>
        </w:rPr>
        <w:t>Hafsún</w:t>
      </w:r>
      <w:proofErr w:type="spellEnd"/>
      <w:r w:rsidR="006A15F5" w:rsidRPr="00C47ACD">
        <w:rPr>
          <w:rFonts w:ascii="Arial" w:hAnsi="Arial" w:cs="Arial"/>
          <w:b/>
        </w:rPr>
        <w:t xml:space="preserve"> salió de Córdoba el </w:t>
      </w:r>
      <w:hyperlink r:id="rId605" w:tooltip="8 de mayo" w:history="1">
        <w:r w:rsidR="006A15F5" w:rsidRPr="00C47ACD">
          <w:rPr>
            <w:rStyle w:val="Hipervnculo"/>
            <w:rFonts w:ascii="Arial" w:hAnsi="Arial" w:cs="Arial"/>
            <w:b/>
            <w:color w:val="auto"/>
            <w:u w:val="none"/>
          </w:rPr>
          <w:t>8 de mayo</w:t>
        </w:r>
      </w:hyperlink>
      <w:r w:rsidR="006A15F5" w:rsidRPr="00C47ACD">
        <w:rPr>
          <w:rFonts w:ascii="Arial" w:hAnsi="Arial" w:cs="Arial"/>
          <w:b/>
        </w:rPr>
        <w:t xml:space="preserve"> de </w:t>
      </w:r>
      <w:hyperlink r:id="rId606" w:tooltip="914" w:history="1">
        <w:r w:rsidR="006A15F5" w:rsidRPr="00C47ACD">
          <w:rPr>
            <w:rStyle w:val="Hipervnculo"/>
            <w:rFonts w:ascii="Arial" w:hAnsi="Arial" w:cs="Arial"/>
            <w:b/>
            <w:color w:val="auto"/>
            <w:u w:val="none"/>
          </w:rPr>
          <w:t>914</w:t>
        </w:r>
      </w:hyperlink>
      <w:r w:rsidR="006A15F5" w:rsidRPr="00C47ACD">
        <w:rPr>
          <w:rFonts w:ascii="Arial" w:hAnsi="Arial" w:cs="Arial"/>
          <w:b/>
        </w:rPr>
        <w:t xml:space="preserve"> y unos días después el ejército cordobés acampó ante los muros de </w:t>
      </w:r>
      <w:proofErr w:type="spellStart"/>
      <w:r w:rsidR="006A15F5" w:rsidRPr="00C47ACD">
        <w:rPr>
          <w:rFonts w:ascii="Arial" w:hAnsi="Arial" w:cs="Arial"/>
          <w:b/>
        </w:rPr>
        <w:t>Belda</w:t>
      </w:r>
      <w:proofErr w:type="spellEnd"/>
      <w:r w:rsidR="006A15F5" w:rsidRPr="00C47ACD">
        <w:rPr>
          <w:rFonts w:ascii="Arial" w:hAnsi="Arial" w:cs="Arial"/>
          <w:b/>
        </w:rPr>
        <w:t>.</w:t>
      </w:r>
      <w:r w:rsidR="00AF1AFB">
        <w:rPr>
          <w:rFonts w:ascii="Arial" w:hAnsi="Arial" w:cs="Arial"/>
          <w:b/>
        </w:rPr>
        <w:t xml:space="preserve"> </w:t>
      </w:r>
      <w:r w:rsidR="006A15F5" w:rsidRPr="00C47ACD">
        <w:rPr>
          <w:rFonts w:ascii="Arial" w:hAnsi="Arial" w:cs="Arial"/>
          <w:b/>
        </w:rPr>
        <w:t>Allí la caballería se dedicó a talar sus árboles y a devastar el territorio próximo, mientras el resto de las fuerzas se dirig</w:t>
      </w:r>
      <w:r>
        <w:rPr>
          <w:rFonts w:ascii="Arial" w:hAnsi="Arial" w:cs="Arial"/>
          <w:b/>
        </w:rPr>
        <w:t>ía</w:t>
      </w:r>
      <w:r w:rsidR="006A15F5" w:rsidRPr="00C47ACD">
        <w:rPr>
          <w:rFonts w:ascii="Arial" w:hAnsi="Arial" w:cs="Arial"/>
          <w:b/>
        </w:rPr>
        <w:t xml:space="preserve"> a </w:t>
      </w:r>
      <w:proofErr w:type="spellStart"/>
      <w:r w:rsidR="006A15F5" w:rsidRPr="00C47ACD">
        <w:rPr>
          <w:rFonts w:ascii="Arial" w:hAnsi="Arial" w:cs="Arial"/>
          <w:b/>
        </w:rPr>
        <w:t>Turrus</w:t>
      </w:r>
      <w:proofErr w:type="spellEnd"/>
      <w:r w:rsidR="006A15F5" w:rsidRPr="00C47ACD">
        <w:rPr>
          <w:rFonts w:ascii="Arial" w:hAnsi="Arial" w:cs="Arial"/>
          <w:b/>
        </w:rPr>
        <w:t>,</w:t>
      </w:r>
      <w:r w:rsidR="00AF1AFB">
        <w:rPr>
          <w:rFonts w:ascii="Arial" w:hAnsi="Arial" w:cs="Arial"/>
          <w:b/>
        </w:rPr>
        <w:t xml:space="preserve"> c</w:t>
      </w:r>
      <w:r w:rsidR="006A15F5" w:rsidRPr="00C47ACD">
        <w:rPr>
          <w:rFonts w:ascii="Arial" w:hAnsi="Arial" w:cs="Arial"/>
          <w:b/>
        </w:rPr>
        <w:t xml:space="preserve">astillo situado en el actual municipio de </w:t>
      </w:r>
      <w:proofErr w:type="spellStart"/>
      <w:r w:rsidR="006A15F5" w:rsidRPr="00C47ACD">
        <w:rPr>
          <w:rFonts w:ascii="Arial" w:hAnsi="Arial" w:cs="Arial"/>
          <w:b/>
        </w:rPr>
        <w:t>Algarinejo</w:t>
      </w:r>
      <w:proofErr w:type="spellEnd"/>
      <w:r w:rsidR="006A15F5" w:rsidRPr="00C47ACD">
        <w:rPr>
          <w:rFonts w:ascii="Arial" w:hAnsi="Arial" w:cs="Arial"/>
          <w:b/>
        </w:rPr>
        <w:t>, Granada, que</w:t>
      </w:r>
      <w:r>
        <w:rPr>
          <w:rFonts w:ascii="Arial" w:hAnsi="Arial" w:cs="Arial"/>
          <w:b/>
        </w:rPr>
        <w:t xml:space="preserve"> fue</w:t>
      </w:r>
      <w:r w:rsidR="006A15F5" w:rsidRPr="00C47ACD">
        <w:rPr>
          <w:rFonts w:ascii="Arial" w:hAnsi="Arial" w:cs="Arial"/>
          <w:b/>
        </w:rPr>
        <w:t xml:space="preserve"> sitiado por espacio cinco días mientras se devastaban sus alrededores. La alcazaba de la localidad resistió los embates de las fuerzas del emir, que habían derrotado a los defensores en los arrabales.</w:t>
      </w:r>
      <w:r>
        <w:rPr>
          <w:rFonts w:ascii="Arial" w:hAnsi="Arial" w:cs="Arial"/>
          <w:b/>
        </w:rPr>
        <w:t xml:space="preserve"> </w:t>
      </w:r>
      <w:r w:rsidR="006A15F5" w:rsidRPr="00C47ACD">
        <w:rPr>
          <w:rFonts w:ascii="Arial" w:hAnsi="Arial" w:cs="Arial"/>
          <w:b/>
        </w:rPr>
        <w:t xml:space="preserve"> El objetivo del emir era arrasar los territorios rebeldes y privar a su caudillo de sus bases, proteger Málaga y aislarlo.</w:t>
      </w:r>
    </w:p>
    <w:p w:rsidR="006A15F5" w:rsidRPr="00C47ACD" w:rsidRDefault="00AF1AFB"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w:t>
      </w:r>
    </w:p>
    <w:p w:rsidR="00AF1AF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Después, el ejército </w:t>
      </w:r>
      <w:proofErr w:type="spellStart"/>
      <w:r w:rsidRPr="00C47ACD">
        <w:rPr>
          <w:rFonts w:ascii="Arial" w:hAnsi="Arial" w:cs="Arial"/>
          <w:b/>
        </w:rPr>
        <w:t>emiral</w:t>
      </w:r>
      <w:proofErr w:type="spellEnd"/>
      <w:r w:rsidRPr="00C47ACD">
        <w:rPr>
          <w:rFonts w:ascii="Arial" w:hAnsi="Arial" w:cs="Arial"/>
          <w:b/>
        </w:rPr>
        <w:t xml:space="preserve"> se trasladó a </w:t>
      </w:r>
      <w:proofErr w:type="spellStart"/>
      <w:r w:rsidRPr="00C47ACD">
        <w:rPr>
          <w:rFonts w:ascii="Arial" w:hAnsi="Arial" w:cs="Arial"/>
          <w:b/>
        </w:rPr>
        <w:t>Bobastro</w:t>
      </w:r>
      <w:proofErr w:type="spellEnd"/>
      <w:r w:rsidRPr="00C47ACD">
        <w:rPr>
          <w:rFonts w:ascii="Arial" w:hAnsi="Arial" w:cs="Arial"/>
          <w:b/>
        </w:rPr>
        <w:t xml:space="preserve">, aunque el cronista no lo cita por su nombre, y desde allí el emir envió a la caballería contra el castillo de </w:t>
      </w:r>
      <w:proofErr w:type="spellStart"/>
      <w:r w:rsidRPr="00C47ACD">
        <w:rPr>
          <w:rFonts w:ascii="Arial" w:hAnsi="Arial" w:cs="Arial"/>
          <w:b/>
          <w:i/>
          <w:iCs/>
        </w:rPr>
        <w:t>Sant</w:t>
      </w:r>
      <w:proofErr w:type="spellEnd"/>
      <w:r w:rsidRPr="00C47ACD">
        <w:rPr>
          <w:rFonts w:ascii="Arial" w:hAnsi="Arial" w:cs="Arial"/>
          <w:b/>
          <w:i/>
          <w:iCs/>
        </w:rPr>
        <w:t xml:space="preserve"> Batir</w:t>
      </w:r>
      <w:r w:rsidRPr="00C47ACD">
        <w:rPr>
          <w:rFonts w:ascii="Arial" w:hAnsi="Arial" w:cs="Arial"/>
          <w:b/>
        </w:rPr>
        <w:t xml:space="preserve"> (</w:t>
      </w:r>
      <w:proofErr w:type="spellStart"/>
      <w:r w:rsidRPr="00C47ACD">
        <w:rPr>
          <w:rFonts w:ascii="Arial" w:hAnsi="Arial" w:cs="Arial"/>
          <w:b/>
        </w:rPr>
        <w:t>Santop</w:t>
      </w:r>
      <w:r w:rsidRPr="00C47ACD">
        <w:rPr>
          <w:rFonts w:ascii="Arial" w:hAnsi="Arial" w:cs="Arial"/>
          <w:b/>
        </w:rPr>
        <w:t>i</w:t>
      </w:r>
      <w:r w:rsidRPr="00C47ACD">
        <w:rPr>
          <w:rFonts w:ascii="Arial" w:hAnsi="Arial" w:cs="Arial"/>
          <w:b/>
        </w:rPr>
        <w:t>tar</w:t>
      </w:r>
      <w:proofErr w:type="spellEnd"/>
      <w:r w:rsidRPr="00C47ACD">
        <w:rPr>
          <w:rFonts w:ascii="Arial" w:hAnsi="Arial" w:cs="Arial"/>
          <w:b/>
        </w:rPr>
        <w:t xml:space="preserve">), cuyos defensores lo abandonaron en manos de los soldados omeyas, que consiguieron un cuantioso botín. A continuación atacaron el castillo de Olías y desde esta fortaleza lanzó Abderramán su caballería contra el castillo de Reina o </w:t>
      </w:r>
      <w:proofErr w:type="spellStart"/>
      <w:r w:rsidRPr="00C47ACD">
        <w:rPr>
          <w:rFonts w:ascii="Arial" w:hAnsi="Arial" w:cs="Arial"/>
          <w:b/>
          <w:i/>
          <w:iCs/>
        </w:rPr>
        <w:t>Rayyina</w:t>
      </w:r>
      <w:proofErr w:type="spellEnd"/>
      <w:r w:rsidRPr="00C47ACD">
        <w:rPr>
          <w:rFonts w:ascii="Arial" w:hAnsi="Arial" w:cs="Arial"/>
          <w:b/>
        </w:rPr>
        <w:t>.</w:t>
      </w:r>
      <w:r w:rsidR="00136363">
        <w:rPr>
          <w:rFonts w:ascii="Arial" w:hAnsi="Arial" w:cs="Arial"/>
          <w:b/>
        </w:rPr>
        <w:t xml:space="preserve"> </w:t>
      </w:r>
      <w:r w:rsidRPr="00C47ACD">
        <w:rPr>
          <w:rFonts w:ascii="Arial" w:hAnsi="Arial" w:cs="Arial"/>
          <w:b/>
        </w:rPr>
        <w:t xml:space="preserve">Tras violentos combates, </w:t>
      </w:r>
      <w:r w:rsidR="00136363">
        <w:rPr>
          <w:rFonts w:ascii="Arial" w:hAnsi="Arial" w:cs="Arial"/>
          <w:b/>
        </w:rPr>
        <w:t>fue</w:t>
      </w:r>
      <w:r w:rsidRPr="00C47ACD">
        <w:rPr>
          <w:rFonts w:ascii="Arial" w:hAnsi="Arial" w:cs="Arial"/>
          <w:b/>
        </w:rPr>
        <w:t xml:space="preserve"> conquistado el castillo rebelde, que amenazaba a la ciudad de Málaga. </w:t>
      </w:r>
    </w:p>
    <w:p w:rsidR="00AF1AFB" w:rsidRDefault="00AF1AFB" w:rsidP="00C47ACD">
      <w:pPr>
        <w:pStyle w:val="NormalWeb"/>
        <w:spacing w:before="0" w:beforeAutospacing="0" w:after="0" w:afterAutospacing="0"/>
        <w:ind w:left="-709" w:firstLine="142"/>
        <w:jc w:val="both"/>
        <w:rPr>
          <w:rFonts w:ascii="Arial" w:hAnsi="Arial" w:cs="Arial"/>
          <w:b/>
        </w:rPr>
      </w:pPr>
    </w:p>
    <w:p w:rsidR="006A15F5" w:rsidRDefault="00136363"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La siguiente etapa es la capital de la provincia, donde el emir acampa unos días para resolver los asuntos de la ciudad. Abderramán emprende el regreso por la costa pasando por </w:t>
      </w:r>
      <w:hyperlink r:id="rId607" w:tooltip="Montemayor" w:history="1">
        <w:r w:rsidR="006A15F5" w:rsidRPr="00C47ACD">
          <w:rPr>
            <w:rStyle w:val="Hipervnculo"/>
            <w:rFonts w:ascii="Arial" w:hAnsi="Arial" w:cs="Arial"/>
            <w:b/>
            <w:color w:val="auto"/>
            <w:u w:val="none"/>
          </w:rPr>
          <w:t>Montemayor</w:t>
        </w:r>
      </w:hyperlink>
      <w:r w:rsidR="006A15F5" w:rsidRPr="00C47ACD">
        <w:rPr>
          <w:rFonts w:ascii="Arial" w:hAnsi="Arial" w:cs="Arial"/>
          <w:b/>
        </w:rPr>
        <w:t xml:space="preserve">, cerca de </w:t>
      </w:r>
      <w:hyperlink r:id="rId608" w:tooltip="Benahavís" w:history="1">
        <w:proofErr w:type="spellStart"/>
        <w:r w:rsidR="006A15F5" w:rsidRPr="00C47ACD">
          <w:rPr>
            <w:rStyle w:val="Hipervnculo"/>
            <w:rFonts w:ascii="Arial" w:hAnsi="Arial" w:cs="Arial"/>
            <w:b/>
            <w:color w:val="auto"/>
            <w:u w:val="none"/>
          </w:rPr>
          <w:t>Benahavís</w:t>
        </w:r>
        <w:proofErr w:type="spellEnd"/>
      </w:hyperlink>
      <w:r w:rsidR="006A15F5" w:rsidRPr="00C47ACD">
        <w:rPr>
          <w:rFonts w:ascii="Arial" w:hAnsi="Arial" w:cs="Arial"/>
          <w:b/>
        </w:rPr>
        <w:t xml:space="preserve">, </w:t>
      </w:r>
      <w:proofErr w:type="spellStart"/>
      <w:r w:rsidR="006A15F5" w:rsidRPr="00C47ACD">
        <w:rPr>
          <w:rFonts w:ascii="Arial" w:hAnsi="Arial" w:cs="Arial"/>
          <w:b/>
          <w:i/>
          <w:iCs/>
        </w:rPr>
        <w:t>Suhayl</w:t>
      </w:r>
      <w:proofErr w:type="spellEnd"/>
      <w:r w:rsidR="006A15F5" w:rsidRPr="00C47ACD">
        <w:rPr>
          <w:rFonts w:ascii="Arial" w:hAnsi="Arial" w:cs="Arial"/>
          <w:b/>
        </w:rPr>
        <w:t xml:space="preserve"> o </w:t>
      </w:r>
      <w:hyperlink r:id="rId609" w:tooltip="Fuengirola" w:history="1">
        <w:r w:rsidR="006A15F5" w:rsidRPr="00C47ACD">
          <w:rPr>
            <w:rStyle w:val="Hipervnculo"/>
            <w:rFonts w:ascii="Arial" w:hAnsi="Arial" w:cs="Arial"/>
            <w:b/>
            <w:color w:val="auto"/>
            <w:u w:val="none"/>
          </w:rPr>
          <w:t>Fuengirola</w:t>
        </w:r>
      </w:hyperlink>
      <w:r w:rsidR="006A15F5" w:rsidRPr="00C47ACD">
        <w:rPr>
          <w:rFonts w:ascii="Arial" w:hAnsi="Arial" w:cs="Arial"/>
          <w:b/>
        </w:rPr>
        <w:t xml:space="preserve"> y otro castillo llamado </w:t>
      </w:r>
      <w:proofErr w:type="spellStart"/>
      <w:r w:rsidR="006A15F5" w:rsidRPr="00C47ACD">
        <w:rPr>
          <w:rFonts w:ascii="Arial" w:hAnsi="Arial" w:cs="Arial"/>
          <w:b/>
          <w:i/>
          <w:iCs/>
        </w:rPr>
        <w:t>Turrus</w:t>
      </w:r>
      <w:proofErr w:type="spellEnd"/>
      <w:r w:rsidR="006A15F5" w:rsidRPr="00C47ACD">
        <w:rPr>
          <w:rFonts w:ascii="Arial" w:hAnsi="Arial" w:cs="Arial"/>
          <w:b/>
        </w:rPr>
        <w:t xml:space="preserve"> o </w:t>
      </w:r>
      <w:proofErr w:type="spellStart"/>
      <w:r w:rsidR="006A15F5" w:rsidRPr="00C47ACD">
        <w:rPr>
          <w:rFonts w:ascii="Arial" w:hAnsi="Arial" w:cs="Arial"/>
          <w:b/>
          <w:i/>
          <w:iCs/>
        </w:rPr>
        <w:t>Turrus</w:t>
      </w:r>
      <w:proofErr w:type="spellEnd"/>
      <w:r w:rsidR="006A15F5" w:rsidRPr="00C47ACD">
        <w:rPr>
          <w:rFonts w:ascii="Arial" w:hAnsi="Arial" w:cs="Arial"/>
          <w:b/>
          <w:i/>
          <w:iCs/>
        </w:rPr>
        <w:t xml:space="preserve"> </w:t>
      </w:r>
      <w:proofErr w:type="spellStart"/>
      <w:r w:rsidR="006A15F5" w:rsidRPr="00C47ACD">
        <w:rPr>
          <w:rFonts w:ascii="Arial" w:hAnsi="Arial" w:cs="Arial"/>
          <w:b/>
          <w:i/>
          <w:iCs/>
        </w:rPr>
        <w:t>Jusayn</w:t>
      </w:r>
      <w:proofErr w:type="spellEnd"/>
      <w:r w:rsidR="006A15F5" w:rsidRPr="00C47ACD">
        <w:rPr>
          <w:rFonts w:ascii="Arial" w:hAnsi="Arial" w:cs="Arial"/>
          <w:b/>
        </w:rPr>
        <w:t xml:space="preserve"> y que </w:t>
      </w:r>
      <w:hyperlink r:id="rId610" w:tooltip="Évariste Lévi-Provençal" w:history="1">
        <w:proofErr w:type="spellStart"/>
        <w:r w:rsidR="006A15F5" w:rsidRPr="00C47ACD">
          <w:rPr>
            <w:rStyle w:val="Hipervnculo"/>
            <w:rFonts w:ascii="Arial" w:hAnsi="Arial" w:cs="Arial"/>
            <w:b/>
            <w:color w:val="auto"/>
            <w:u w:val="none"/>
          </w:rPr>
          <w:t>Lévi-Provençal</w:t>
        </w:r>
        <w:proofErr w:type="spellEnd"/>
      </w:hyperlink>
      <w:r w:rsidR="006A15F5" w:rsidRPr="00C47ACD">
        <w:rPr>
          <w:rFonts w:ascii="Arial" w:hAnsi="Arial" w:cs="Arial"/>
          <w:b/>
        </w:rPr>
        <w:t xml:space="preserve"> identifica con </w:t>
      </w:r>
      <w:hyperlink r:id="rId611" w:tooltip="Ojén" w:history="1">
        <w:r w:rsidR="006A15F5" w:rsidRPr="00C47ACD">
          <w:rPr>
            <w:rStyle w:val="Hipervnculo"/>
            <w:rFonts w:ascii="Arial" w:hAnsi="Arial" w:cs="Arial"/>
            <w:b/>
            <w:color w:val="auto"/>
            <w:u w:val="none"/>
          </w:rPr>
          <w:t>Ojén</w:t>
        </w:r>
      </w:hyperlink>
      <w:r w:rsidR="006A15F5" w:rsidRPr="00C47ACD">
        <w:rPr>
          <w:rFonts w:ascii="Arial" w:hAnsi="Arial" w:cs="Arial"/>
          <w:b/>
        </w:rPr>
        <w:t xml:space="preserve">, para llegar finalmente a </w:t>
      </w:r>
      <w:hyperlink r:id="rId612" w:tooltip="Algeciras" w:history="1">
        <w:r w:rsidR="006A15F5" w:rsidRPr="00C47ACD">
          <w:rPr>
            <w:rStyle w:val="Hipervnculo"/>
            <w:rFonts w:ascii="Arial" w:hAnsi="Arial" w:cs="Arial"/>
            <w:b/>
            <w:color w:val="auto"/>
            <w:u w:val="none"/>
          </w:rPr>
          <w:t>Algeciras</w:t>
        </w:r>
      </w:hyperlink>
      <w:r w:rsidR="006A15F5" w:rsidRPr="00C47ACD">
        <w:rPr>
          <w:rFonts w:ascii="Arial" w:hAnsi="Arial" w:cs="Arial"/>
          <w:b/>
        </w:rPr>
        <w:t xml:space="preserve"> el jueves </w:t>
      </w:r>
      <w:hyperlink r:id="rId613" w:tooltip="1 de junio" w:history="1">
        <w:r w:rsidR="006A15F5" w:rsidRPr="00C47ACD">
          <w:rPr>
            <w:rStyle w:val="Hipervnculo"/>
            <w:rFonts w:ascii="Arial" w:hAnsi="Arial" w:cs="Arial"/>
            <w:b/>
            <w:color w:val="auto"/>
            <w:u w:val="none"/>
          </w:rPr>
          <w:t>1 de junio</w:t>
        </w:r>
      </w:hyperlink>
      <w:r w:rsidR="006A15F5" w:rsidRPr="00C47ACD">
        <w:rPr>
          <w:rFonts w:ascii="Arial" w:hAnsi="Arial" w:cs="Arial"/>
          <w:b/>
        </w:rPr>
        <w:t xml:space="preserve"> de 914. Por la costa patrullaban barcos de Omar ibn </w:t>
      </w:r>
      <w:proofErr w:type="spellStart"/>
      <w:r w:rsidR="006A15F5" w:rsidRPr="00C47ACD">
        <w:rPr>
          <w:rFonts w:ascii="Arial" w:hAnsi="Arial" w:cs="Arial"/>
          <w:b/>
        </w:rPr>
        <w:t>Hafsún</w:t>
      </w:r>
      <w:proofErr w:type="spellEnd"/>
      <w:r w:rsidR="006A15F5" w:rsidRPr="00C47ACD">
        <w:rPr>
          <w:rFonts w:ascii="Arial" w:hAnsi="Arial" w:cs="Arial"/>
          <w:b/>
        </w:rPr>
        <w:t>, que se abastecían habitualmente en el norte de África, pero fueron capturados e incendiados delante del emir.</w:t>
      </w:r>
      <w:r w:rsidR="00AF1AFB">
        <w:rPr>
          <w:rFonts w:ascii="Arial" w:hAnsi="Arial" w:cs="Arial"/>
          <w:b/>
        </w:rPr>
        <w:t xml:space="preserve"> </w:t>
      </w:r>
      <w:r w:rsidR="006A15F5" w:rsidRPr="00C47ACD">
        <w:rPr>
          <w:rFonts w:ascii="Arial" w:hAnsi="Arial" w:cs="Arial"/>
          <w:b/>
        </w:rPr>
        <w:t xml:space="preserve"> Ante la presencia del imponente ejército cordobés</w:t>
      </w:r>
      <w:r>
        <w:rPr>
          <w:rFonts w:ascii="Arial" w:hAnsi="Arial" w:cs="Arial"/>
          <w:b/>
        </w:rPr>
        <w:t>,</w:t>
      </w:r>
      <w:r w:rsidR="006A15F5" w:rsidRPr="00C47ACD">
        <w:rPr>
          <w:rFonts w:ascii="Arial" w:hAnsi="Arial" w:cs="Arial"/>
          <w:b/>
        </w:rPr>
        <w:t xml:space="preserve"> los castillos rebeldes, próximos a Algeciras, se someten a su poder.</w:t>
      </w:r>
    </w:p>
    <w:p w:rsidR="00AF1AFB" w:rsidRDefault="00AF1AFB" w:rsidP="00C47ACD">
      <w:pPr>
        <w:pStyle w:val="NormalWeb"/>
        <w:spacing w:before="0" w:beforeAutospacing="0" w:after="0" w:afterAutospacing="0"/>
        <w:ind w:left="-709" w:firstLine="142"/>
        <w:jc w:val="both"/>
        <w:rPr>
          <w:rFonts w:ascii="Arial" w:hAnsi="Arial" w:cs="Arial"/>
          <w:b/>
        </w:rPr>
      </w:pPr>
    </w:p>
    <w:p w:rsidR="006A15F5" w:rsidRDefault="00136363"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En el verano del 914 y en el 915, el emir no pudo enviar grandes fuerzas contra Ibn </w:t>
      </w:r>
      <w:proofErr w:type="spellStart"/>
      <w:r w:rsidR="006A15F5" w:rsidRPr="00C47ACD">
        <w:rPr>
          <w:rFonts w:ascii="Arial" w:hAnsi="Arial" w:cs="Arial"/>
          <w:b/>
        </w:rPr>
        <w:t>Hafsún</w:t>
      </w:r>
      <w:proofErr w:type="spellEnd"/>
      <w:r w:rsidR="006A15F5" w:rsidRPr="00C47ACD">
        <w:rPr>
          <w:rFonts w:ascii="Arial" w:hAnsi="Arial" w:cs="Arial"/>
          <w:b/>
        </w:rPr>
        <w:t xml:space="preserve"> por la intensa sequía que sufrió el territorio y que impedía el despliegue de grandes unidades, circunstancia que favoreció al rebelde.</w:t>
      </w:r>
      <w:r w:rsidR="00AF1AFB" w:rsidRPr="00C47ACD">
        <w:rPr>
          <w:rFonts w:ascii="Arial" w:hAnsi="Arial" w:cs="Arial"/>
          <w:b/>
        </w:rPr>
        <w:t xml:space="preserve"> </w:t>
      </w:r>
    </w:p>
    <w:p w:rsidR="00AF1AFB" w:rsidRPr="00C47ACD" w:rsidRDefault="00AF1AFB" w:rsidP="00C47ACD">
      <w:pPr>
        <w:pStyle w:val="NormalWeb"/>
        <w:spacing w:before="0" w:beforeAutospacing="0" w:after="0" w:afterAutospacing="0"/>
        <w:ind w:left="-709" w:firstLine="142"/>
        <w:jc w:val="both"/>
        <w:rPr>
          <w:rFonts w:ascii="Arial" w:hAnsi="Arial" w:cs="Arial"/>
          <w:b/>
        </w:rPr>
      </w:pPr>
    </w:p>
    <w:p w:rsidR="00551F3E"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Tras diversas campañas el emir consiguió cercar y aislar a Ibn </w:t>
      </w:r>
      <w:proofErr w:type="spellStart"/>
      <w:r w:rsidRPr="00C47ACD">
        <w:rPr>
          <w:rFonts w:ascii="Arial" w:hAnsi="Arial" w:cs="Arial"/>
          <w:b/>
        </w:rPr>
        <w:t>Hafsún</w:t>
      </w:r>
      <w:proofErr w:type="spellEnd"/>
      <w:r w:rsidRPr="00C47ACD">
        <w:rPr>
          <w:rFonts w:ascii="Arial" w:hAnsi="Arial" w:cs="Arial"/>
          <w:b/>
        </w:rPr>
        <w:t xml:space="preserve"> en </w:t>
      </w:r>
      <w:proofErr w:type="spellStart"/>
      <w:r w:rsidRPr="00C47ACD">
        <w:rPr>
          <w:rFonts w:ascii="Arial" w:hAnsi="Arial" w:cs="Arial"/>
          <w:b/>
        </w:rPr>
        <w:t>Bobastro</w:t>
      </w:r>
      <w:proofErr w:type="spellEnd"/>
      <w:r w:rsidRPr="00C47ACD">
        <w:rPr>
          <w:rFonts w:ascii="Arial" w:hAnsi="Arial" w:cs="Arial"/>
          <w:b/>
        </w:rPr>
        <w:t xml:space="preserve"> donde falleció el 1 de febrero del 918. Sus hijos, no obstante, continuaron la rebelión paterna. En mayo de 1919, Córdoba lanzó una nueva campaña contra ellos. Se tomó </w:t>
      </w:r>
      <w:proofErr w:type="spellStart"/>
      <w:r w:rsidRPr="00C47ACD">
        <w:rPr>
          <w:rFonts w:ascii="Arial" w:hAnsi="Arial" w:cs="Arial"/>
          <w:b/>
        </w:rPr>
        <w:t>Belda</w:t>
      </w:r>
      <w:proofErr w:type="spellEnd"/>
      <w:r w:rsidR="00AF1AFB">
        <w:rPr>
          <w:rFonts w:ascii="Arial" w:hAnsi="Arial" w:cs="Arial"/>
          <w:b/>
        </w:rPr>
        <w:t xml:space="preserve"> </w:t>
      </w:r>
      <w:r w:rsidRPr="00C47ACD">
        <w:rPr>
          <w:rFonts w:ascii="Arial" w:hAnsi="Arial" w:cs="Arial"/>
          <w:b/>
        </w:rPr>
        <w:t>tras doblegar una tenaz resistencia —los defensores musulmanes aceptaron finalmente el perdón real a cambio de la rendición</w:t>
      </w:r>
      <w:r w:rsidR="00551F3E">
        <w:rPr>
          <w:rFonts w:ascii="Arial" w:hAnsi="Arial" w:cs="Arial"/>
          <w:b/>
        </w:rPr>
        <w:t>.</w:t>
      </w:r>
    </w:p>
    <w:p w:rsidR="00551F3E" w:rsidRDefault="00551F3E" w:rsidP="00C47ACD">
      <w:pPr>
        <w:pStyle w:val="NormalWeb"/>
        <w:spacing w:before="0" w:beforeAutospacing="0" w:after="0" w:afterAutospacing="0"/>
        <w:ind w:left="-709" w:firstLine="142"/>
        <w:jc w:val="both"/>
        <w:rPr>
          <w:rFonts w:ascii="Arial" w:hAnsi="Arial" w:cs="Arial"/>
          <w:b/>
        </w:rPr>
      </w:pPr>
    </w:p>
    <w:p w:rsidR="00AF1AFB" w:rsidRDefault="00551F3E"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L</w:t>
      </w:r>
      <w:r w:rsidR="006A15F5" w:rsidRPr="00C47ACD">
        <w:rPr>
          <w:rFonts w:ascii="Arial" w:hAnsi="Arial" w:cs="Arial"/>
          <w:b/>
        </w:rPr>
        <w:t>os cristianos fueron pasados por las armas después de la toma de la fortaleza y</w:t>
      </w:r>
      <w:r>
        <w:rPr>
          <w:rFonts w:ascii="Arial" w:hAnsi="Arial" w:cs="Arial"/>
          <w:b/>
        </w:rPr>
        <w:t>,</w:t>
      </w:r>
      <w:r w:rsidR="006A15F5" w:rsidRPr="00C47ACD">
        <w:rPr>
          <w:rFonts w:ascii="Arial" w:hAnsi="Arial" w:cs="Arial"/>
          <w:b/>
        </w:rPr>
        <w:t xml:space="preserve"> meses después, en una ofensiva, se conquistaron </w:t>
      </w:r>
      <w:hyperlink r:id="rId614" w:tooltip="Alora" w:history="1">
        <w:r w:rsidR="006A15F5" w:rsidRPr="00C47ACD">
          <w:rPr>
            <w:rStyle w:val="Hipervnculo"/>
            <w:rFonts w:ascii="Arial" w:hAnsi="Arial" w:cs="Arial"/>
            <w:b/>
            <w:color w:val="auto"/>
            <w:u w:val="none"/>
          </w:rPr>
          <w:t>Alora</w:t>
        </w:r>
      </w:hyperlink>
      <w:r w:rsidR="006A15F5" w:rsidRPr="00C47ACD">
        <w:rPr>
          <w:rFonts w:ascii="Arial" w:hAnsi="Arial" w:cs="Arial"/>
          <w:b/>
        </w:rPr>
        <w:t xml:space="preserve"> y </w:t>
      </w:r>
      <w:proofErr w:type="spellStart"/>
      <w:r w:rsidR="006A15F5" w:rsidRPr="00C47ACD">
        <w:rPr>
          <w:rFonts w:ascii="Arial" w:hAnsi="Arial" w:cs="Arial"/>
          <w:b/>
        </w:rPr>
        <w:t>Talyayra</w:t>
      </w:r>
      <w:proofErr w:type="spellEnd"/>
      <w:r w:rsidR="00AF1AFB">
        <w:rPr>
          <w:rFonts w:ascii="Arial" w:hAnsi="Arial" w:cs="Arial"/>
          <w:b/>
        </w:rPr>
        <w:t xml:space="preserve">  </w:t>
      </w:r>
      <w:r w:rsidR="006A15F5" w:rsidRPr="00C47ACD">
        <w:rPr>
          <w:rFonts w:ascii="Arial" w:hAnsi="Arial" w:cs="Arial"/>
          <w:b/>
        </w:rPr>
        <w:t xml:space="preserve"> Uno de los cuatro hijos de Ibn </w:t>
      </w:r>
      <w:proofErr w:type="spellStart"/>
      <w:r w:rsidR="006A15F5" w:rsidRPr="00C47ACD">
        <w:rPr>
          <w:rFonts w:ascii="Arial" w:hAnsi="Arial" w:cs="Arial"/>
          <w:b/>
        </w:rPr>
        <w:t>Hafsún</w:t>
      </w:r>
      <w:proofErr w:type="spellEnd"/>
      <w:r w:rsidR="006A15F5" w:rsidRPr="00C47ACD">
        <w:rPr>
          <w:rFonts w:ascii="Arial" w:hAnsi="Arial" w:cs="Arial"/>
          <w:b/>
        </w:rPr>
        <w:t xml:space="preserve">, </w:t>
      </w:r>
      <w:proofErr w:type="spellStart"/>
      <w:r w:rsidR="006A15F5" w:rsidRPr="00C47ACD">
        <w:rPr>
          <w:rFonts w:ascii="Arial" w:hAnsi="Arial" w:cs="Arial"/>
          <w:b/>
        </w:rPr>
        <w:t>Yáfar</w:t>
      </w:r>
      <w:proofErr w:type="spellEnd"/>
      <w:r w:rsidR="006A15F5" w:rsidRPr="00C47ACD">
        <w:rPr>
          <w:rFonts w:ascii="Arial" w:hAnsi="Arial" w:cs="Arial"/>
          <w:b/>
        </w:rPr>
        <w:t>, el único cristiano, solicitó una tregua al emir a cambio del pago de un tributo</w:t>
      </w:r>
      <w:r>
        <w:rPr>
          <w:rFonts w:ascii="Arial" w:hAnsi="Arial" w:cs="Arial"/>
          <w:b/>
        </w:rPr>
        <w:t>,</w:t>
      </w:r>
      <w:r w:rsidR="006A15F5" w:rsidRPr="00C47ACD">
        <w:rPr>
          <w:rFonts w:ascii="Arial" w:hAnsi="Arial" w:cs="Arial"/>
          <w:b/>
        </w:rPr>
        <w:t xml:space="preserve"> mientras otro tuvo que rendirse en Ojén ante la llegada de una columna cordobesa a la que no pu</w:t>
      </w:r>
      <w:r>
        <w:rPr>
          <w:rFonts w:ascii="Arial" w:hAnsi="Arial" w:cs="Arial"/>
          <w:b/>
        </w:rPr>
        <w:t>d</w:t>
      </w:r>
      <w:r w:rsidR="006A15F5" w:rsidRPr="00C47ACD">
        <w:rPr>
          <w:rFonts w:ascii="Arial" w:hAnsi="Arial" w:cs="Arial"/>
          <w:b/>
        </w:rPr>
        <w:t>o op</w:t>
      </w:r>
      <w:r w:rsidR="008357A5">
        <w:rPr>
          <w:rFonts w:ascii="Arial" w:hAnsi="Arial" w:cs="Arial"/>
          <w:b/>
        </w:rPr>
        <w:t>onerse. En junio Abderramán está</w:t>
      </w:r>
      <w:r w:rsidR="006A15F5" w:rsidRPr="00C47ACD">
        <w:rPr>
          <w:rFonts w:ascii="Arial" w:hAnsi="Arial" w:cs="Arial"/>
          <w:b/>
        </w:rPr>
        <w:t xml:space="preserve"> en Córdoba.</w:t>
      </w:r>
    </w:p>
    <w:p w:rsidR="00AF1AFB" w:rsidRDefault="00AF1AFB" w:rsidP="00C47ACD">
      <w:pPr>
        <w:pStyle w:val="NormalWeb"/>
        <w:spacing w:before="0" w:beforeAutospacing="0" w:after="0" w:afterAutospacing="0"/>
        <w:ind w:left="-709" w:firstLine="142"/>
        <w:jc w:val="both"/>
        <w:rPr>
          <w:rFonts w:ascii="Arial" w:hAnsi="Arial" w:cs="Arial"/>
          <w:b/>
        </w:rPr>
      </w:pPr>
    </w:p>
    <w:p w:rsidR="00AF1AF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En octubre de 920 </w:t>
      </w:r>
      <w:proofErr w:type="spellStart"/>
      <w:r w:rsidRPr="00C47ACD">
        <w:rPr>
          <w:rFonts w:ascii="Arial" w:hAnsi="Arial" w:cs="Arial"/>
          <w:b/>
        </w:rPr>
        <w:t>Yáfar</w:t>
      </w:r>
      <w:proofErr w:type="spellEnd"/>
      <w:r w:rsidRPr="00C47ACD">
        <w:rPr>
          <w:rFonts w:ascii="Arial" w:hAnsi="Arial" w:cs="Arial"/>
          <w:b/>
        </w:rPr>
        <w:t xml:space="preserve"> murió asesinado en </w:t>
      </w:r>
      <w:proofErr w:type="spellStart"/>
      <w:r w:rsidRPr="00C47ACD">
        <w:rPr>
          <w:rFonts w:ascii="Arial" w:hAnsi="Arial" w:cs="Arial"/>
          <w:b/>
        </w:rPr>
        <w:t>Bobastro</w:t>
      </w:r>
      <w:proofErr w:type="spellEnd"/>
      <w:r w:rsidRPr="00C47ACD">
        <w:rPr>
          <w:rFonts w:ascii="Arial" w:hAnsi="Arial" w:cs="Arial"/>
          <w:b/>
        </w:rPr>
        <w:t xml:space="preserve">, quizá por instigación de su hermano </w:t>
      </w:r>
      <w:proofErr w:type="spellStart"/>
      <w:r w:rsidRPr="00C47ACD">
        <w:rPr>
          <w:rFonts w:ascii="Arial" w:hAnsi="Arial" w:cs="Arial"/>
          <w:b/>
        </w:rPr>
        <w:t>Sulaymán</w:t>
      </w:r>
      <w:proofErr w:type="spellEnd"/>
      <w:r w:rsidRPr="00C47ACD">
        <w:rPr>
          <w:rFonts w:ascii="Arial" w:hAnsi="Arial" w:cs="Arial"/>
          <w:b/>
        </w:rPr>
        <w:t xml:space="preserve"> o a manos de cristianos locales; </w:t>
      </w:r>
      <w:proofErr w:type="spellStart"/>
      <w:r w:rsidRPr="00C47ACD">
        <w:rPr>
          <w:rFonts w:ascii="Arial" w:hAnsi="Arial" w:cs="Arial"/>
          <w:b/>
        </w:rPr>
        <w:t>Sulaymán</w:t>
      </w:r>
      <w:proofErr w:type="spellEnd"/>
      <w:r w:rsidRPr="00C47ACD">
        <w:rPr>
          <w:rFonts w:ascii="Arial" w:hAnsi="Arial" w:cs="Arial"/>
          <w:b/>
        </w:rPr>
        <w:t xml:space="preserve"> marchó a la fortaleza y tomó el mando de la rebelión </w:t>
      </w:r>
      <w:proofErr w:type="spellStart"/>
      <w:r w:rsidRPr="00C47ACD">
        <w:rPr>
          <w:rFonts w:ascii="Arial" w:hAnsi="Arial" w:cs="Arial"/>
          <w:b/>
        </w:rPr>
        <w:t>anticordobesa</w:t>
      </w:r>
      <w:proofErr w:type="spellEnd"/>
      <w:r w:rsidRPr="00C47ACD">
        <w:rPr>
          <w:rFonts w:ascii="Arial" w:hAnsi="Arial" w:cs="Arial"/>
          <w:b/>
        </w:rPr>
        <w:t xml:space="preserve">. Retomó Ojén, pero la volvió a perder en el 921. En el 922 los cordobeses tomaron el castillo de </w:t>
      </w:r>
      <w:hyperlink r:id="rId615" w:tooltip="Monterrubio" w:history="1">
        <w:proofErr w:type="spellStart"/>
        <w:r w:rsidRPr="00C47ACD">
          <w:rPr>
            <w:rStyle w:val="Hipervnculo"/>
            <w:rFonts w:ascii="Arial" w:hAnsi="Arial" w:cs="Arial"/>
            <w:b/>
            <w:color w:val="auto"/>
            <w:u w:val="none"/>
          </w:rPr>
          <w:t>Monterrubio</w:t>
        </w:r>
        <w:proofErr w:type="spellEnd"/>
      </w:hyperlink>
      <w:r w:rsidRPr="00C47ACD">
        <w:rPr>
          <w:rFonts w:ascii="Arial" w:hAnsi="Arial" w:cs="Arial"/>
          <w:b/>
        </w:rPr>
        <w:t xml:space="preserve">, importante fortaleza fronteriza entre Jaén y Elvira. En el 923 el ejército cordobés arrasó las tierras de </w:t>
      </w:r>
      <w:proofErr w:type="spellStart"/>
      <w:r w:rsidRPr="00C47ACD">
        <w:rPr>
          <w:rFonts w:ascii="Arial" w:hAnsi="Arial" w:cs="Arial"/>
          <w:b/>
        </w:rPr>
        <w:t>Bobastro</w:t>
      </w:r>
      <w:proofErr w:type="spellEnd"/>
      <w:r w:rsidRPr="00C47ACD">
        <w:rPr>
          <w:rFonts w:ascii="Arial" w:hAnsi="Arial" w:cs="Arial"/>
          <w:b/>
        </w:rPr>
        <w:t xml:space="preserve"> y to</w:t>
      </w:r>
      <w:r w:rsidR="00551F3E">
        <w:rPr>
          <w:rFonts w:ascii="Arial" w:hAnsi="Arial" w:cs="Arial"/>
          <w:b/>
        </w:rPr>
        <w:t>mó luego la fortaleza de Cámara; luego</w:t>
      </w:r>
      <w:r w:rsidRPr="00C47ACD">
        <w:rPr>
          <w:rFonts w:ascii="Arial" w:hAnsi="Arial" w:cs="Arial"/>
          <w:b/>
        </w:rPr>
        <w:t xml:space="preserve"> pasó por </w:t>
      </w:r>
      <w:hyperlink r:id="rId616" w:tooltip="Jete" w:history="1">
        <w:proofErr w:type="spellStart"/>
        <w:r w:rsidRPr="00C47ACD">
          <w:rPr>
            <w:rStyle w:val="Hipervnculo"/>
            <w:rFonts w:ascii="Arial" w:hAnsi="Arial" w:cs="Arial"/>
            <w:b/>
            <w:color w:val="auto"/>
            <w:u w:val="none"/>
          </w:rPr>
          <w:t>Jete</w:t>
        </w:r>
        <w:proofErr w:type="spellEnd"/>
      </w:hyperlink>
      <w:r w:rsidRPr="00C47ACD">
        <w:rPr>
          <w:rFonts w:ascii="Arial" w:hAnsi="Arial" w:cs="Arial"/>
          <w:b/>
        </w:rPr>
        <w:t xml:space="preserve"> y tomó </w:t>
      </w:r>
      <w:hyperlink r:id="rId617" w:tooltip="Fuengirola" w:history="1">
        <w:r w:rsidRPr="00C47ACD">
          <w:rPr>
            <w:rStyle w:val="Hipervnculo"/>
            <w:rFonts w:ascii="Arial" w:hAnsi="Arial" w:cs="Arial"/>
            <w:b/>
            <w:color w:val="auto"/>
            <w:u w:val="none"/>
          </w:rPr>
          <w:t>Fuengirola</w:t>
        </w:r>
      </w:hyperlink>
      <w:r w:rsidRPr="00C47ACD">
        <w:rPr>
          <w:rFonts w:ascii="Arial" w:hAnsi="Arial" w:cs="Arial"/>
          <w:b/>
        </w:rPr>
        <w:t>.</w:t>
      </w:r>
    </w:p>
    <w:p w:rsidR="00AF1AFB" w:rsidRDefault="00AF1AFB" w:rsidP="00C47ACD">
      <w:pPr>
        <w:pStyle w:val="NormalWeb"/>
        <w:spacing w:before="0" w:beforeAutospacing="0" w:after="0" w:afterAutospacing="0"/>
        <w:ind w:left="-709" w:firstLine="142"/>
        <w:jc w:val="both"/>
        <w:rPr>
          <w:rFonts w:ascii="Arial" w:hAnsi="Arial" w:cs="Arial"/>
          <w:b/>
        </w:rPr>
      </w:pPr>
    </w:p>
    <w:p w:rsidR="006A5C3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Los cordobeses dañaron varias fortalezas cercanas a </w:t>
      </w:r>
      <w:proofErr w:type="spellStart"/>
      <w:r w:rsidRPr="00C47ACD">
        <w:rPr>
          <w:rFonts w:ascii="Arial" w:hAnsi="Arial" w:cs="Arial"/>
          <w:b/>
        </w:rPr>
        <w:t>Bobastro</w:t>
      </w:r>
      <w:proofErr w:type="spellEnd"/>
      <w:r w:rsidRPr="00C47ACD">
        <w:rPr>
          <w:rFonts w:ascii="Arial" w:hAnsi="Arial" w:cs="Arial"/>
          <w:b/>
        </w:rPr>
        <w:t>.</w:t>
      </w:r>
      <w:r w:rsidR="00551F3E">
        <w:rPr>
          <w:rFonts w:ascii="Arial" w:hAnsi="Arial" w:cs="Arial"/>
          <w:b/>
        </w:rPr>
        <w:t xml:space="preserve"> </w:t>
      </w:r>
      <w:r w:rsidRPr="00C47ACD">
        <w:rPr>
          <w:rFonts w:ascii="Arial" w:hAnsi="Arial" w:cs="Arial"/>
          <w:b/>
        </w:rPr>
        <w:t xml:space="preserve">El acoso de los rebeldes se retomó en el 926, tras un periodo de calma debido a las aceifas contra los cristianos del norte. En el 927 </w:t>
      </w:r>
      <w:proofErr w:type="spellStart"/>
      <w:r w:rsidRPr="00C47ACD">
        <w:rPr>
          <w:rFonts w:ascii="Arial" w:hAnsi="Arial" w:cs="Arial"/>
          <w:b/>
        </w:rPr>
        <w:t>Sulaymán</w:t>
      </w:r>
      <w:proofErr w:type="spellEnd"/>
      <w:r w:rsidRPr="00C47ACD">
        <w:rPr>
          <w:rFonts w:ascii="Arial" w:hAnsi="Arial" w:cs="Arial"/>
          <w:b/>
        </w:rPr>
        <w:t xml:space="preserve"> fue captu</w:t>
      </w:r>
      <w:r w:rsidR="00551F3E">
        <w:rPr>
          <w:rFonts w:ascii="Arial" w:hAnsi="Arial" w:cs="Arial"/>
          <w:b/>
        </w:rPr>
        <w:t>rado por casualidad y ejecutado.</w:t>
      </w:r>
    </w:p>
    <w:p w:rsidR="00924344" w:rsidRDefault="006A5C3B" w:rsidP="00C47ACD">
      <w:pPr>
        <w:pStyle w:val="NormalWeb"/>
        <w:spacing w:before="0" w:beforeAutospacing="0" w:after="0" w:afterAutospacing="0"/>
        <w:ind w:left="-709" w:firstLine="142"/>
        <w:jc w:val="both"/>
        <w:rPr>
          <w:rFonts w:ascii="Arial" w:hAnsi="Arial" w:cs="Arial"/>
          <w:b/>
        </w:rPr>
      </w:pPr>
      <w:r>
        <w:rPr>
          <w:rFonts w:ascii="Arial" w:hAnsi="Arial" w:cs="Arial"/>
          <w:b/>
        </w:rPr>
        <w:lastRenderedPageBreak/>
        <w:t xml:space="preserve">  </w:t>
      </w:r>
      <w:r w:rsidR="00551F3E">
        <w:rPr>
          <w:rFonts w:ascii="Arial" w:hAnsi="Arial" w:cs="Arial"/>
          <w:b/>
        </w:rPr>
        <w:t xml:space="preserve"> E</w:t>
      </w:r>
      <w:r w:rsidR="006A15F5" w:rsidRPr="00C47ACD">
        <w:rPr>
          <w:rFonts w:ascii="Arial" w:hAnsi="Arial" w:cs="Arial"/>
          <w:b/>
        </w:rPr>
        <w:t xml:space="preserve">l mando de los rebeldes pasó al último y más joven hijo de Ibn </w:t>
      </w:r>
      <w:proofErr w:type="spellStart"/>
      <w:r w:rsidR="006A15F5" w:rsidRPr="00C47ACD">
        <w:rPr>
          <w:rFonts w:ascii="Arial" w:hAnsi="Arial" w:cs="Arial"/>
          <w:b/>
        </w:rPr>
        <w:t>Hafsún</w:t>
      </w:r>
      <w:proofErr w:type="spellEnd"/>
      <w:r w:rsidR="006A15F5" w:rsidRPr="00C47ACD">
        <w:rPr>
          <w:rFonts w:ascii="Arial" w:hAnsi="Arial" w:cs="Arial"/>
          <w:b/>
        </w:rPr>
        <w:t xml:space="preserve">, </w:t>
      </w:r>
      <w:proofErr w:type="spellStart"/>
      <w:r w:rsidR="006A15F5" w:rsidRPr="00C47ACD">
        <w:rPr>
          <w:rFonts w:ascii="Arial" w:hAnsi="Arial" w:cs="Arial"/>
          <w:b/>
        </w:rPr>
        <w:t>Hafs</w:t>
      </w:r>
      <w:proofErr w:type="spellEnd"/>
      <w:r w:rsidR="006A15F5" w:rsidRPr="00C47ACD">
        <w:rPr>
          <w:rFonts w:ascii="Arial" w:hAnsi="Arial" w:cs="Arial"/>
          <w:b/>
        </w:rPr>
        <w:t xml:space="preserve">, que quedó cercado en </w:t>
      </w:r>
      <w:proofErr w:type="spellStart"/>
      <w:r w:rsidR="006A15F5" w:rsidRPr="00C47ACD">
        <w:rPr>
          <w:rFonts w:ascii="Arial" w:hAnsi="Arial" w:cs="Arial"/>
          <w:b/>
        </w:rPr>
        <w:t>Bobastro</w:t>
      </w:r>
      <w:proofErr w:type="spellEnd"/>
      <w:r w:rsidR="006A15F5" w:rsidRPr="00C47ACD">
        <w:rPr>
          <w:rFonts w:ascii="Arial" w:hAnsi="Arial" w:cs="Arial"/>
          <w:b/>
        </w:rPr>
        <w:t xml:space="preserve"> mientras las fuerzas del emir tomaban los castillos cercanos (Olías, </w:t>
      </w:r>
      <w:proofErr w:type="spellStart"/>
      <w:r w:rsidR="006A15F5" w:rsidRPr="00C47ACD">
        <w:rPr>
          <w:rFonts w:ascii="Arial" w:hAnsi="Arial" w:cs="Arial"/>
          <w:b/>
        </w:rPr>
        <w:t>Santopitar</w:t>
      </w:r>
      <w:proofErr w:type="spellEnd"/>
      <w:r w:rsidR="006A15F5" w:rsidRPr="00C47ACD">
        <w:rPr>
          <w:rFonts w:ascii="Arial" w:hAnsi="Arial" w:cs="Arial"/>
          <w:b/>
        </w:rPr>
        <w:t xml:space="preserve">, </w:t>
      </w:r>
      <w:proofErr w:type="spellStart"/>
      <w:r w:rsidR="006A15F5" w:rsidRPr="00C47ACD">
        <w:rPr>
          <w:rFonts w:ascii="Arial" w:hAnsi="Arial" w:cs="Arial"/>
          <w:b/>
        </w:rPr>
        <w:t>Comares</w:t>
      </w:r>
      <w:proofErr w:type="spellEnd"/>
      <w:r w:rsidR="006A15F5" w:rsidRPr="00C47ACD">
        <w:rPr>
          <w:rFonts w:ascii="Arial" w:hAnsi="Arial" w:cs="Arial"/>
          <w:b/>
        </w:rPr>
        <w:t xml:space="preserve"> y </w:t>
      </w:r>
      <w:proofErr w:type="spellStart"/>
      <w:r w:rsidR="006A15F5" w:rsidRPr="00C47ACD">
        <w:rPr>
          <w:rFonts w:ascii="Arial" w:hAnsi="Arial" w:cs="Arial"/>
          <w:b/>
        </w:rPr>
        <w:t>Jotrón</w:t>
      </w:r>
      <w:proofErr w:type="spellEnd"/>
      <w:r w:rsidR="006A15F5" w:rsidRPr="00C47ACD">
        <w:rPr>
          <w:rFonts w:ascii="Arial" w:hAnsi="Arial" w:cs="Arial"/>
          <w:b/>
        </w:rPr>
        <w:t>, tod</w:t>
      </w:r>
      <w:r w:rsidR="00551F3E">
        <w:rPr>
          <w:rFonts w:ascii="Arial" w:hAnsi="Arial" w:cs="Arial"/>
          <w:b/>
        </w:rPr>
        <w:t>o</w:t>
      </w:r>
      <w:r w:rsidR="006A15F5" w:rsidRPr="00C47ACD">
        <w:rPr>
          <w:rFonts w:ascii="Arial" w:hAnsi="Arial" w:cs="Arial"/>
          <w:b/>
        </w:rPr>
        <w:t>s ell</w:t>
      </w:r>
      <w:r w:rsidR="00551F3E">
        <w:rPr>
          <w:rFonts w:ascii="Arial" w:hAnsi="Arial" w:cs="Arial"/>
          <w:b/>
        </w:rPr>
        <w:t>o</w:t>
      </w:r>
      <w:r w:rsidR="006A15F5" w:rsidRPr="00C47ACD">
        <w:rPr>
          <w:rFonts w:ascii="Arial" w:hAnsi="Arial" w:cs="Arial"/>
          <w:b/>
        </w:rPr>
        <w:t>s poblad</w:t>
      </w:r>
      <w:r w:rsidR="00551F3E">
        <w:rPr>
          <w:rFonts w:ascii="Arial" w:hAnsi="Arial" w:cs="Arial"/>
          <w:b/>
        </w:rPr>
        <w:t>o</w:t>
      </w:r>
      <w:r w:rsidR="006A15F5" w:rsidRPr="00C47ACD">
        <w:rPr>
          <w:rFonts w:ascii="Arial" w:hAnsi="Arial" w:cs="Arial"/>
          <w:b/>
        </w:rPr>
        <w:t>s exclusivamente por cristi</w:t>
      </w:r>
      <w:r w:rsidR="006A15F5" w:rsidRPr="00C47ACD">
        <w:rPr>
          <w:rFonts w:ascii="Arial" w:hAnsi="Arial" w:cs="Arial"/>
          <w:b/>
        </w:rPr>
        <w:t>a</w:t>
      </w:r>
      <w:r w:rsidR="006A15F5" w:rsidRPr="00C47ACD">
        <w:rPr>
          <w:rFonts w:ascii="Arial" w:hAnsi="Arial" w:cs="Arial"/>
          <w:b/>
        </w:rPr>
        <w:t xml:space="preserve">nos). El 17 de enero del 928, </w:t>
      </w:r>
      <w:proofErr w:type="spellStart"/>
      <w:r w:rsidR="006A15F5" w:rsidRPr="00C47ACD">
        <w:rPr>
          <w:rFonts w:ascii="Arial" w:hAnsi="Arial" w:cs="Arial"/>
          <w:b/>
        </w:rPr>
        <w:t>Hafs</w:t>
      </w:r>
      <w:proofErr w:type="spellEnd"/>
      <w:r w:rsidR="006A15F5" w:rsidRPr="00C47ACD">
        <w:rPr>
          <w:rFonts w:ascii="Arial" w:hAnsi="Arial" w:cs="Arial"/>
          <w:b/>
        </w:rPr>
        <w:t xml:space="preserve"> rindió finalmente su impresionante fortaleza </w:t>
      </w:r>
      <w:r w:rsidR="00551F3E">
        <w:rPr>
          <w:rFonts w:ascii="Arial" w:hAnsi="Arial" w:cs="Arial"/>
          <w:b/>
        </w:rPr>
        <w:t xml:space="preserve">a </w:t>
      </w:r>
      <w:r w:rsidR="006A15F5" w:rsidRPr="00C47ACD">
        <w:rPr>
          <w:rFonts w:ascii="Arial" w:hAnsi="Arial" w:cs="Arial"/>
          <w:b/>
        </w:rPr>
        <w:t xml:space="preserve">cambio del perdón. </w:t>
      </w:r>
    </w:p>
    <w:p w:rsidR="00924344" w:rsidRDefault="00924344" w:rsidP="00C47ACD">
      <w:pPr>
        <w:pStyle w:val="NormalWeb"/>
        <w:spacing w:before="0" w:beforeAutospacing="0" w:after="0" w:afterAutospacing="0"/>
        <w:ind w:left="-709" w:firstLine="142"/>
        <w:jc w:val="both"/>
        <w:rPr>
          <w:rFonts w:ascii="Arial" w:hAnsi="Arial" w:cs="Arial"/>
          <w:b/>
        </w:rPr>
      </w:pPr>
    </w:p>
    <w:p w:rsidR="00AF1AFB" w:rsidRDefault="00924344"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Abderramán visitó en persona la localidad en marzo, antes de ordenar que fuese completamente arrasada. El cadáver de Ibn </w:t>
      </w:r>
      <w:proofErr w:type="spellStart"/>
      <w:r w:rsidR="006A15F5" w:rsidRPr="00C47ACD">
        <w:rPr>
          <w:rFonts w:ascii="Arial" w:hAnsi="Arial" w:cs="Arial"/>
          <w:b/>
        </w:rPr>
        <w:t>Hasfúfue</w:t>
      </w:r>
      <w:proofErr w:type="spellEnd"/>
      <w:r w:rsidR="006A15F5" w:rsidRPr="00C47ACD">
        <w:rPr>
          <w:rFonts w:ascii="Arial" w:hAnsi="Arial" w:cs="Arial"/>
          <w:b/>
        </w:rPr>
        <w:t xml:space="preserve"> </w:t>
      </w:r>
      <w:r>
        <w:rPr>
          <w:rFonts w:ascii="Arial" w:hAnsi="Arial" w:cs="Arial"/>
          <w:b/>
        </w:rPr>
        <w:t xml:space="preserve">fue </w:t>
      </w:r>
      <w:r w:rsidR="006A15F5" w:rsidRPr="00C47ACD">
        <w:rPr>
          <w:rFonts w:ascii="Arial" w:hAnsi="Arial" w:cs="Arial"/>
          <w:b/>
        </w:rPr>
        <w:t>desenterrado y crucificado en una de las puertas de Córdoba como castigo a su larga rebelión.</w:t>
      </w:r>
    </w:p>
    <w:p w:rsidR="00AF1AFB" w:rsidRDefault="00AF1AFB" w:rsidP="00C47ACD">
      <w:pPr>
        <w:pStyle w:val="NormalWeb"/>
        <w:spacing w:before="0" w:beforeAutospacing="0" w:after="0" w:afterAutospacing="0"/>
        <w:ind w:left="-709" w:firstLine="142"/>
        <w:jc w:val="both"/>
        <w:rPr>
          <w:rFonts w:ascii="Arial" w:hAnsi="Arial" w:cs="Arial"/>
          <w:b/>
        </w:rPr>
      </w:pPr>
    </w:p>
    <w:p w:rsidR="006A15F5" w:rsidRPr="00AF1AFB" w:rsidRDefault="006A15F5" w:rsidP="00C47ACD">
      <w:pPr>
        <w:pStyle w:val="Ttulo4"/>
        <w:spacing w:before="0" w:beforeAutospacing="0" w:after="0" w:afterAutospacing="0"/>
        <w:ind w:left="-709" w:firstLine="142"/>
        <w:jc w:val="both"/>
        <w:rPr>
          <w:rStyle w:val="mw-headline"/>
          <w:rFonts w:ascii="Arial" w:hAnsi="Arial" w:cs="Arial"/>
          <w:color w:val="0070C0"/>
        </w:rPr>
      </w:pPr>
      <w:r w:rsidRPr="00AF1AFB">
        <w:rPr>
          <w:rStyle w:val="mw-headline"/>
          <w:rFonts w:ascii="Arial" w:hAnsi="Arial" w:cs="Arial"/>
          <w:color w:val="0070C0"/>
        </w:rPr>
        <w:t>Los rebeldes de Levante y el Algarve</w:t>
      </w:r>
    </w:p>
    <w:p w:rsidR="00AF1AFB" w:rsidRPr="00C47ACD" w:rsidRDefault="00AF1AFB" w:rsidP="00C47ACD">
      <w:pPr>
        <w:pStyle w:val="Ttulo4"/>
        <w:spacing w:before="0" w:beforeAutospacing="0" w:after="0" w:afterAutospacing="0"/>
        <w:ind w:left="-709" w:firstLine="142"/>
        <w:jc w:val="both"/>
        <w:rPr>
          <w:rFonts w:ascii="Arial" w:hAnsi="Arial" w:cs="Arial"/>
        </w:rPr>
      </w:pPr>
    </w:p>
    <w:p w:rsidR="006A15F5"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Las continuadas expediciones dirigidas contra Omar ibn </w:t>
      </w:r>
      <w:proofErr w:type="spellStart"/>
      <w:r w:rsidRPr="00C47ACD">
        <w:rPr>
          <w:rFonts w:ascii="Arial" w:hAnsi="Arial" w:cs="Arial"/>
          <w:b/>
        </w:rPr>
        <w:t>Hafsún</w:t>
      </w:r>
      <w:proofErr w:type="spellEnd"/>
      <w:r w:rsidRPr="00C47ACD">
        <w:rPr>
          <w:rFonts w:ascii="Arial" w:hAnsi="Arial" w:cs="Arial"/>
          <w:b/>
        </w:rPr>
        <w:t>, sus hijos y sus aliados</w:t>
      </w:r>
      <w:r w:rsidR="00551F3E">
        <w:rPr>
          <w:rFonts w:ascii="Arial" w:hAnsi="Arial" w:cs="Arial"/>
          <w:b/>
        </w:rPr>
        <w:t>,</w:t>
      </w:r>
      <w:r w:rsidRPr="00C47ACD">
        <w:rPr>
          <w:rFonts w:ascii="Arial" w:hAnsi="Arial" w:cs="Arial"/>
          <w:b/>
        </w:rPr>
        <w:t xml:space="preserve"> no hacían olvidar al emir Abderramán III la situación de otras comarcas de </w:t>
      </w:r>
      <w:r w:rsidR="00551F3E">
        <w:rPr>
          <w:rFonts w:ascii="Arial" w:hAnsi="Arial" w:cs="Arial"/>
          <w:b/>
        </w:rPr>
        <w:t>A</w:t>
      </w:r>
      <w:r w:rsidRPr="00C47ACD">
        <w:rPr>
          <w:rFonts w:ascii="Arial" w:hAnsi="Arial" w:cs="Arial"/>
          <w:b/>
        </w:rPr>
        <w:t>l-</w:t>
      </w:r>
      <w:proofErr w:type="spellStart"/>
      <w:r w:rsidRPr="00C47ACD">
        <w:rPr>
          <w:rFonts w:ascii="Arial" w:hAnsi="Arial" w:cs="Arial"/>
          <w:b/>
        </w:rPr>
        <w:t>Andalus</w:t>
      </w:r>
      <w:proofErr w:type="spellEnd"/>
      <w:r w:rsidRPr="00C47ACD">
        <w:rPr>
          <w:rFonts w:ascii="Arial" w:hAnsi="Arial" w:cs="Arial"/>
          <w:b/>
        </w:rPr>
        <w:t xml:space="preserve"> que le reconocían nominalmente o estaban en abierta rebeldía. En la mayoría de los casos el gobernador leal de una ciudad se mantenía en precarias condiciones como el de </w:t>
      </w:r>
      <w:hyperlink r:id="rId618" w:tooltip="Évora" w:history="1">
        <w:r w:rsidRPr="00C47ACD">
          <w:rPr>
            <w:rStyle w:val="Hipervnculo"/>
            <w:rFonts w:ascii="Arial" w:hAnsi="Arial" w:cs="Arial"/>
            <w:b/>
            <w:color w:val="auto"/>
            <w:u w:val="none"/>
          </w:rPr>
          <w:t>Évora</w:t>
        </w:r>
      </w:hyperlink>
      <w:r w:rsidRPr="00C47ACD">
        <w:rPr>
          <w:rFonts w:ascii="Arial" w:hAnsi="Arial" w:cs="Arial"/>
          <w:b/>
        </w:rPr>
        <w:t xml:space="preserve">, pues no pudo impedir el ataque del rey de Galicia y futuro rey de León, </w:t>
      </w:r>
      <w:hyperlink r:id="rId619" w:tooltip="Ordoño II de León" w:history="1">
        <w:proofErr w:type="spellStart"/>
        <w:r w:rsidRPr="00C47ACD">
          <w:rPr>
            <w:rStyle w:val="Hipervnculo"/>
            <w:rFonts w:ascii="Arial" w:hAnsi="Arial" w:cs="Arial"/>
            <w:b/>
            <w:color w:val="auto"/>
            <w:u w:val="none"/>
          </w:rPr>
          <w:t>Ordoño</w:t>
        </w:r>
        <w:proofErr w:type="spellEnd"/>
      </w:hyperlink>
      <w:r w:rsidRPr="00C47ACD">
        <w:rPr>
          <w:rFonts w:ascii="Arial" w:hAnsi="Arial" w:cs="Arial"/>
          <w:b/>
        </w:rPr>
        <w:t>, que en el verano de 913 ocupó la ciudad, acabó con su guarnición y se llevó cuatro mil prisioneros y un cuantioso botín.</w:t>
      </w:r>
    </w:p>
    <w:p w:rsidR="00AF1AFB" w:rsidRPr="00C47ACD" w:rsidRDefault="00AF1AFB" w:rsidP="00C47ACD">
      <w:pPr>
        <w:pStyle w:val="NormalWeb"/>
        <w:spacing w:before="0" w:beforeAutospacing="0" w:after="0" w:afterAutospacing="0"/>
        <w:ind w:left="-709" w:firstLine="142"/>
        <w:jc w:val="both"/>
        <w:rPr>
          <w:rFonts w:ascii="Arial" w:hAnsi="Arial" w:cs="Arial"/>
          <w:b/>
        </w:rPr>
      </w:pPr>
    </w:p>
    <w:p w:rsidR="00AF1AF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En otros casos, tanto al este como al oeste los jefes locales no reconocían en absoluto la autoridad del nuevo emir de Córdoba. El señor de Badajoz, </w:t>
      </w:r>
      <w:hyperlink r:id="rId620" w:tooltip="Abd Allah ibn Muhammad (aún no redactado)" w:history="1">
        <w:proofErr w:type="spellStart"/>
        <w:r w:rsidRPr="00C47ACD">
          <w:rPr>
            <w:rStyle w:val="Hipervnculo"/>
            <w:rFonts w:ascii="Arial" w:hAnsi="Arial" w:cs="Arial"/>
            <w:b/>
            <w:color w:val="auto"/>
            <w:u w:val="none"/>
          </w:rPr>
          <w:t>Abd</w:t>
        </w:r>
        <w:proofErr w:type="spellEnd"/>
        <w:r w:rsidRPr="00C47ACD">
          <w:rPr>
            <w:rStyle w:val="Hipervnculo"/>
            <w:rFonts w:ascii="Arial" w:hAnsi="Arial" w:cs="Arial"/>
            <w:b/>
            <w:color w:val="auto"/>
            <w:u w:val="none"/>
          </w:rPr>
          <w:t xml:space="preserve"> </w:t>
        </w:r>
        <w:proofErr w:type="spellStart"/>
        <w:r w:rsidRPr="00C47ACD">
          <w:rPr>
            <w:rStyle w:val="Hipervnculo"/>
            <w:rFonts w:ascii="Arial" w:hAnsi="Arial" w:cs="Arial"/>
            <w:b/>
            <w:color w:val="auto"/>
            <w:u w:val="none"/>
          </w:rPr>
          <w:t>Allah</w:t>
        </w:r>
        <w:proofErr w:type="spellEnd"/>
        <w:r w:rsidRPr="00C47ACD">
          <w:rPr>
            <w:rStyle w:val="Hipervnculo"/>
            <w:rFonts w:ascii="Arial" w:hAnsi="Arial" w:cs="Arial"/>
            <w:b/>
            <w:color w:val="auto"/>
            <w:u w:val="none"/>
          </w:rPr>
          <w:t xml:space="preserve"> ibn Muhammad</w:t>
        </w:r>
      </w:hyperlink>
      <w:r w:rsidRPr="00C47ACD">
        <w:rPr>
          <w:rFonts w:ascii="Arial" w:hAnsi="Arial" w:cs="Arial"/>
          <w:b/>
        </w:rPr>
        <w:t xml:space="preserve">, nieto de </w:t>
      </w:r>
      <w:proofErr w:type="spellStart"/>
      <w:r w:rsidRPr="00C47ACD">
        <w:rPr>
          <w:rFonts w:ascii="Arial" w:hAnsi="Arial" w:cs="Arial"/>
          <w:b/>
        </w:rPr>
        <w:t>Abd</w:t>
      </w:r>
      <w:proofErr w:type="spellEnd"/>
      <w:r w:rsidRPr="00C47ACD">
        <w:rPr>
          <w:rFonts w:ascii="Arial" w:hAnsi="Arial" w:cs="Arial"/>
          <w:b/>
        </w:rPr>
        <w:t xml:space="preserve"> al-</w:t>
      </w:r>
      <w:proofErr w:type="spellStart"/>
      <w:r w:rsidRPr="00C47ACD">
        <w:rPr>
          <w:rFonts w:ascii="Arial" w:hAnsi="Arial" w:cs="Arial"/>
          <w:b/>
        </w:rPr>
        <w:t>Rahman</w:t>
      </w:r>
      <w:proofErr w:type="spellEnd"/>
      <w:r w:rsidRPr="00C47ACD">
        <w:rPr>
          <w:rFonts w:ascii="Arial" w:hAnsi="Arial" w:cs="Arial"/>
          <w:b/>
        </w:rPr>
        <w:t xml:space="preserve"> ibn </w:t>
      </w:r>
      <w:proofErr w:type="spellStart"/>
      <w:r w:rsidRPr="00C47ACD">
        <w:rPr>
          <w:rFonts w:ascii="Arial" w:hAnsi="Arial" w:cs="Arial"/>
          <w:b/>
        </w:rPr>
        <w:t>Marwan</w:t>
      </w:r>
      <w:proofErr w:type="spellEnd"/>
      <w:r w:rsidRPr="00C47ACD">
        <w:rPr>
          <w:rFonts w:ascii="Arial" w:hAnsi="Arial" w:cs="Arial"/>
          <w:b/>
        </w:rPr>
        <w:t xml:space="preserve"> al-</w:t>
      </w:r>
      <w:proofErr w:type="spellStart"/>
      <w:r w:rsidRPr="00C47ACD">
        <w:rPr>
          <w:rFonts w:ascii="Arial" w:hAnsi="Arial" w:cs="Arial"/>
          <w:b/>
        </w:rPr>
        <w:t>Yilliqi</w:t>
      </w:r>
      <w:proofErr w:type="spellEnd"/>
      <w:r w:rsidRPr="00C47ACD">
        <w:rPr>
          <w:rFonts w:ascii="Arial" w:hAnsi="Arial" w:cs="Arial"/>
          <w:b/>
        </w:rPr>
        <w:t xml:space="preserve">, ante una posible incursión del rey leonés, fortificó su ciudad y rehízo la muralla, que era de adobe y tapial, construyendo un muro encofrado con una sola hilera de sillares de diez palmos de anchura y que fue rematado el mismo año. </w:t>
      </w:r>
    </w:p>
    <w:p w:rsidR="00AF1AFB" w:rsidRDefault="00AF1AFB" w:rsidP="00C47ACD">
      <w:pPr>
        <w:pStyle w:val="NormalWeb"/>
        <w:spacing w:before="0" w:beforeAutospacing="0" w:after="0" w:afterAutospacing="0"/>
        <w:ind w:left="-709" w:firstLine="142"/>
        <w:jc w:val="both"/>
        <w:rPr>
          <w:rFonts w:ascii="Arial" w:hAnsi="Arial" w:cs="Arial"/>
          <w:b/>
        </w:rPr>
      </w:pPr>
    </w:p>
    <w:p w:rsidR="00AF1AF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Pero </w:t>
      </w:r>
      <w:proofErr w:type="spellStart"/>
      <w:r w:rsidRPr="00C47ACD">
        <w:rPr>
          <w:rFonts w:ascii="Arial" w:hAnsi="Arial" w:cs="Arial"/>
          <w:b/>
        </w:rPr>
        <w:t>Abd</w:t>
      </w:r>
      <w:proofErr w:type="spellEnd"/>
      <w:r w:rsidRPr="00C47ACD">
        <w:rPr>
          <w:rFonts w:ascii="Arial" w:hAnsi="Arial" w:cs="Arial"/>
          <w:b/>
        </w:rPr>
        <w:t xml:space="preserve"> </w:t>
      </w:r>
      <w:proofErr w:type="spellStart"/>
      <w:r w:rsidRPr="00C47ACD">
        <w:rPr>
          <w:rFonts w:ascii="Arial" w:hAnsi="Arial" w:cs="Arial"/>
          <w:b/>
        </w:rPr>
        <w:t>Allah</w:t>
      </w:r>
      <w:proofErr w:type="spellEnd"/>
      <w:r w:rsidRPr="00C47ACD">
        <w:rPr>
          <w:rFonts w:ascii="Arial" w:hAnsi="Arial" w:cs="Arial"/>
          <w:b/>
        </w:rPr>
        <w:t xml:space="preserve"> al-</w:t>
      </w:r>
      <w:proofErr w:type="spellStart"/>
      <w:r w:rsidRPr="00C47ACD">
        <w:rPr>
          <w:rFonts w:ascii="Arial" w:hAnsi="Arial" w:cs="Arial"/>
          <w:b/>
        </w:rPr>
        <w:t>Yilliqi</w:t>
      </w:r>
      <w:proofErr w:type="spellEnd"/>
      <w:r w:rsidRPr="00C47ACD">
        <w:rPr>
          <w:rFonts w:ascii="Arial" w:hAnsi="Arial" w:cs="Arial"/>
          <w:b/>
        </w:rPr>
        <w:t xml:space="preserve"> actuaba con completa independencia de Córdoba e incluso</w:t>
      </w:r>
      <w:r w:rsidR="00551F3E">
        <w:rPr>
          <w:rFonts w:ascii="Arial" w:hAnsi="Arial" w:cs="Arial"/>
          <w:b/>
        </w:rPr>
        <w:t>,</w:t>
      </w:r>
      <w:r w:rsidRPr="00C47ACD">
        <w:rPr>
          <w:rFonts w:ascii="Arial" w:hAnsi="Arial" w:cs="Arial"/>
          <w:b/>
        </w:rPr>
        <w:t xml:space="preserve"> para que Évora no cayera en poder de grupos beréberes de la región, ordenó destruir sus torres defensivas y abatió lo que quedaba de sus murallas</w:t>
      </w:r>
      <w:r w:rsidR="00551F3E">
        <w:rPr>
          <w:rFonts w:ascii="Arial" w:hAnsi="Arial" w:cs="Arial"/>
          <w:b/>
        </w:rPr>
        <w:t>,</w:t>
      </w:r>
      <w:r w:rsidRPr="00C47ACD">
        <w:rPr>
          <w:rFonts w:ascii="Arial" w:hAnsi="Arial" w:cs="Arial"/>
          <w:b/>
        </w:rPr>
        <w:t xml:space="preserve"> hasta que un año después decidió reconstruirla para entregársela a su aliado </w:t>
      </w:r>
      <w:proofErr w:type="spellStart"/>
      <w:r w:rsidRPr="00C47ACD">
        <w:rPr>
          <w:rFonts w:ascii="Arial" w:hAnsi="Arial" w:cs="Arial"/>
          <w:b/>
        </w:rPr>
        <w:t>Masud</w:t>
      </w:r>
      <w:proofErr w:type="spellEnd"/>
      <w:r w:rsidRPr="00C47ACD">
        <w:rPr>
          <w:rFonts w:ascii="Arial" w:hAnsi="Arial" w:cs="Arial"/>
          <w:b/>
        </w:rPr>
        <w:t xml:space="preserve"> ibn </w:t>
      </w:r>
      <w:proofErr w:type="spellStart"/>
      <w:r w:rsidRPr="00C47ACD">
        <w:rPr>
          <w:rFonts w:ascii="Arial" w:hAnsi="Arial" w:cs="Arial"/>
          <w:b/>
        </w:rPr>
        <w:t>Sa'dun</w:t>
      </w:r>
      <w:proofErr w:type="spellEnd"/>
      <w:r w:rsidRPr="00C47ACD">
        <w:rPr>
          <w:rFonts w:ascii="Arial" w:hAnsi="Arial" w:cs="Arial"/>
          <w:b/>
        </w:rPr>
        <w:t xml:space="preserve"> al-</w:t>
      </w:r>
      <w:proofErr w:type="spellStart"/>
      <w:r w:rsidRPr="00C47ACD">
        <w:rPr>
          <w:rFonts w:ascii="Arial" w:hAnsi="Arial" w:cs="Arial"/>
          <w:b/>
        </w:rPr>
        <w:t>Surunbaqi</w:t>
      </w:r>
      <w:proofErr w:type="spellEnd"/>
      <w:r w:rsidRPr="00C47ACD">
        <w:rPr>
          <w:rFonts w:ascii="Arial" w:hAnsi="Arial" w:cs="Arial"/>
          <w:b/>
        </w:rPr>
        <w:t xml:space="preserve">. El Algarve estaba dominado completamente por una coalición </w:t>
      </w:r>
      <w:hyperlink r:id="rId621" w:tooltip="Muladí" w:history="1">
        <w:r w:rsidRPr="00C47ACD">
          <w:rPr>
            <w:rStyle w:val="Hipervnculo"/>
            <w:rFonts w:ascii="Arial" w:hAnsi="Arial" w:cs="Arial"/>
            <w:b/>
            <w:color w:val="auto"/>
            <w:u w:val="none"/>
          </w:rPr>
          <w:t>muladí</w:t>
        </w:r>
      </w:hyperlink>
      <w:r w:rsidRPr="00C47ACD">
        <w:rPr>
          <w:rFonts w:ascii="Arial" w:hAnsi="Arial" w:cs="Arial"/>
          <w:b/>
        </w:rPr>
        <w:t xml:space="preserve"> dirigida por </w:t>
      </w:r>
      <w:proofErr w:type="spellStart"/>
      <w:r w:rsidRPr="00C47ACD">
        <w:rPr>
          <w:rFonts w:ascii="Arial" w:hAnsi="Arial" w:cs="Arial"/>
          <w:b/>
        </w:rPr>
        <w:t>Sa'id</w:t>
      </w:r>
      <w:proofErr w:type="spellEnd"/>
      <w:r w:rsidRPr="00C47ACD">
        <w:rPr>
          <w:rFonts w:ascii="Arial" w:hAnsi="Arial" w:cs="Arial"/>
          <w:b/>
        </w:rPr>
        <w:t xml:space="preserve"> ibn </w:t>
      </w:r>
      <w:proofErr w:type="spellStart"/>
      <w:r w:rsidRPr="00C47ACD">
        <w:rPr>
          <w:rFonts w:ascii="Arial" w:hAnsi="Arial" w:cs="Arial"/>
          <w:b/>
        </w:rPr>
        <w:t>Malik</w:t>
      </w:r>
      <w:proofErr w:type="spellEnd"/>
      <w:r w:rsidRPr="00C47ACD">
        <w:rPr>
          <w:rFonts w:ascii="Arial" w:hAnsi="Arial" w:cs="Arial"/>
          <w:b/>
        </w:rPr>
        <w:t xml:space="preserve">, que había expulsado a los árabes de </w:t>
      </w:r>
      <w:hyperlink r:id="rId622" w:tooltip="Beja (Portugal)" w:history="1">
        <w:r w:rsidRPr="00C47ACD">
          <w:rPr>
            <w:rStyle w:val="Hipervnculo"/>
            <w:rFonts w:ascii="Arial" w:hAnsi="Arial" w:cs="Arial"/>
            <w:b/>
            <w:color w:val="auto"/>
            <w:u w:val="none"/>
          </w:rPr>
          <w:t>Beja</w:t>
        </w:r>
      </w:hyperlink>
      <w:r w:rsidRPr="00C47ACD">
        <w:rPr>
          <w:rFonts w:ascii="Arial" w:hAnsi="Arial" w:cs="Arial"/>
          <w:b/>
        </w:rPr>
        <w:t xml:space="preserve">, y los señores de </w:t>
      </w:r>
      <w:hyperlink r:id="rId623" w:tooltip="Ocsónoba (aún no redactado)" w:history="1">
        <w:proofErr w:type="spellStart"/>
        <w:r w:rsidRPr="00C47ACD">
          <w:rPr>
            <w:rStyle w:val="Hipervnculo"/>
            <w:rFonts w:ascii="Arial" w:hAnsi="Arial" w:cs="Arial"/>
            <w:b/>
            <w:color w:val="auto"/>
            <w:u w:val="none"/>
          </w:rPr>
          <w:t>Ocsónoba</w:t>
        </w:r>
        <w:proofErr w:type="spellEnd"/>
      </w:hyperlink>
      <w:r w:rsidRPr="00C47ACD">
        <w:rPr>
          <w:rFonts w:ascii="Arial" w:hAnsi="Arial" w:cs="Arial"/>
          <w:b/>
        </w:rPr>
        <w:t xml:space="preserve">, </w:t>
      </w:r>
      <w:proofErr w:type="spellStart"/>
      <w:r w:rsidRPr="00C47ACD">
        <w:rPr>
          <w:rFonts w:ascii="Arial" w:hAnsi="Arial" w:cs="Arial"/>
          <w:b/>
        </w:rPr>
        <w:t>Yahya</w:t>
      </w:r>
      <w:proofErr w:type="spellEnd"/>
      <w:r w:rsidRPr="00C47ACD">
        <w:rPr>
          <w:rFonts w:ascii="Arial" w:hAnsi="Arial" w:cs="Arial"/>
          <w:b/>
        </w:rPr>
        <w:t xml:space="preserve"> ibn </w:t>
      </w:r>
      <w:proofErr w:type="spellStart"/>
      <w:r w:rsidRPr="00C47ACD">
        <w:rPr>
          <w:rFonts w:ascii="Arial" w:hAnsi="Arial" w:cs="Arial"/>
          <w:b/>
        </w:rPr>
        <w:t>Bakr</w:t>
      </w:r>
      <w:proofErr w:type="spellEnd"/>
      <w:r w:rsidRPr="00C47ACD">
        <w:rPr>
          <w:rFonts w:ascii="Arial" w:hAnsi="Arial" w:cs="Arial"/>
          <w:b/>
        </w:rPr>
        <w:t xml:space="preserve"> y de </w:t>
      </w:r>
      <w:hyperlink r:id="rId624" w:tooltip="Niebla (Huelva)" w:history="1">
        <w:r w:rsidRPr="00C47ACD">
          <w:rPr>
            <w:rStyle w:val="Hipervnculo"/>
            <w:rFonts w:ascii="Arial" w:hAnsi="Arial" w:cs="Arial"/>
            <w:b/>
            <w:color w:val="auto"/>
            <w:u w:val="none"/>
          </w:rPr>
          <w:t>Niebla</w:t>
        </w:r>
      </w:hyperlink>
      <w:r w:rsidRPr="00C47ACD">
        <w:rPr>
          <w:rFonts w:ascii="Arial" w:hAnsi="Arial" w:cs="Arial"/>
          <w:b/>
        </w:rPr>
        <w:t xml:space="preserve">, Ibn </w:t>
      </w:r>
      <w:proofErr w:type="spellStart"/>
      <w:r w:rsidRPr="00C47ACD">
        <w:rPr>
          <w:rFonts w:ascii="Arial" w:hAnsi="Arial" w:cs="Arial"/>
          <w:b/>
        </w:rPr>
        <w:t>Ufayr</w:t>
      </w:r>
      <w:proofErr w:type="spellEnd"/>
      <w:r w:rsidRPr="00C47ACD">
        <w:rPr>
          <w:rFonts w:ascii="Arial" w:hAnsi="Arial" w:cs="Arial"/>
          <w:b/>
        </w:rPr>
        <w:t xml:space="preserve">. Abderramán tomó </w:t>
      </w:r>
      <w:hyperlink r:id="rId625" w:tooltip="Mérida (España)" w:history="1">
        <w:r w:rsidRPr="00C47ACD">
          <w:rPr>
            <w:rStyle w:val="Hipervnculo"/>
            <w:rFonts w:ascii="Arial" w:hAnsi="Arial" w:cs="Arial"/>
            <w:b/>
            <w:color w:val="auto"/>
            <w:u w:val="none"/>
          </w:rPr>
          <w:t>Mérida</w:t>
        </w:r>
      </w:hyperlink>
      <w:r w:rsidRPr="00C47ACD">
        <w:rPr>
          <w:rFonts w:ascii="Arial" w:hAnsi="Arial" w:cs="Arial"/>
          <w:b/>
        </w:rPr>
        <w:t xml:space="preserve"> y Beja en el 929 y </w:t>
      </w:r>
      <w:proofErr w:type="spellStart"/>
      <w:r w:rsidRPr="00C47ACD">
        <w:rPr>
          <w:rFonts w:ascii="Arial" w:hAnsi="Arial" w:cs="Arial"/>
          <w:b/>
        </w:rPr>
        <w:t>Santarem</w:t>
      </w:r>
      <w:proofErr w:type="spellEnd"/>
      <w:r w:rsidRPr="00C47ACD">
        <w:rPr>
          <w:rFonts w:ascii="Arial" w:hAnsi="Arial" w:cs="Arial"/>
          <w:b/>
        </w:rPr>
        <w:t>, una de las últimas zonas rebeldes, en el 938.</w:t>
      </w:r>
    </w:p>
    <w:p w:rsidR="006A15F5" w:rsidRPr="00C47ACD" w:rsidRDefault="00AF1AFB"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w:t>
      </w:r>
    </w:p>
    <w:p w:rsidR="006A15F5" w:rsidRPr="00C47ACD" w:rsidRDefault="00551F3E"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La segunda campaña de </w:t>
      </w:r>
      <w:proofErr w:type="spellStart"/>
      <w:r w:rsidR="006A15F5" w:rsidRPr="00C47ACD">
        <w:rPr>
          <w:rFonts w:ascii="Arial" w:hAnsi="Arial" w:cs="Arial"/>
          <w:b/>
        </w:rPr>
        <w:t>Ordoño</w:t>
      </w:r>
      <w:proofErr w:type="spellEnd"/>
      <w:r w:rsidR="006A15F5" w:rsidRPr="00C47ACD">
        <w:rPr>
          <w:rFonts w:ascii="Arial" w:hAnsi="Arial" w:cs="Arial"/>
          <w:b/>
        </w:rPr>
        <w:t xml:space="preserve"> II por esta zona tuvo como objetivo la ciudad de Mérida en el verano de 915. Tampoco encontró la reacción del emir de Córdoba y solamente los jefes locales beréberes ofrecieron una resistencia inútil.</w:t>
      </w:r>
    </w:p>
    <w:p w:rsidR="006A15F5" w:rsidRPr="00AF1AFB" w:rsidRDefault="006A15F5" w:rsidP="00C47ACD">
      <w:pPr>
        <w:widowControl/>
        <w:autoSpaceDE/>
        <w:autoSpaceDN/>
        <w:adjustRightInd/>
        <w:ind w:left="-709" w:firstLine="142"/>
        <w:jc w:val="both"/>
        <w:rPr>
          <w:b/>
          <w:color w:val="0070C0"/>
        </w:rPr>
      </w:pPr>
    </w:p>
    <w:p w:rsidR="00C47ACD" w:rsidRDefault="006A5C3B" w:rsidP="00924344">
      <w:pPr>
        <w:pStyle w:val="Ttulo2"/>
        <w:spacing w:before="0" w:beforeAutospacing="0" w:after="0" w:afterAutospacing="0"/>
        <w:ind w:left="-709" w:firstLine="142"/>
        <w:jc w:val="both"/>
        <w:rPr>
          <w:b w:val="0"/>
          <w:bCs w:val="0"/>
        </w:rPr>
      </w:pPr>
      <w:r>
        <w:rPr>
          <w:rStyle w:val="mw-headline"/>
          <w:rFonts w:ascii="Arial" w:hAnsi="Arial" w:cs="Arial"/>
          <w:color w:val="0070C0"/>
          <w:sz w:val="24"/>
          <w:szCs w:val="24"/>
        </w:rPr>
        <w:t>Perí</w:t>
      </w:r>
      <w:r w:rsidR="006A15F5" w:rsidRPr="00AF1AFB">
        <w:rPr>
          <w:rStyle w:val="mw-headline"/>
          <w:rFonts w:ascii="Arial" w:hAnsi="Arial" w:cs="Arial"/>
          <w:color w:val="0070C0"/>
          <w:sz w:val="24"/>
          <w:szCs w:val="24"/>
        </w:rPr>
        <w:t>odo como califa</w:t>
      </w:r>
      <w:r w:rsidR="00924344">
        <w:rPr>
          <w:rStyle w:val="mw-headline"/>
          <w:rFonts w:ascii="Arial" w:hAnsi="Arial" w:cs="Arial"/>
          <w:color w:val="0070C0"/>
          <w:sz w:val="24"/>
          <w:szCs w:val="24"/>
        </w:rPr>
        <w:t>.</w:t>
      </w:r>
      <w:r w:rsidR="00AF1AFB">
        <w:t xml:space="preserve"> </w:t>
      </w:r>
      <w:r w:rsidR="00AF1AFB" w:rsidRPr="00551F3E">
        <w:rPr>
          <w:rFonts w:ascii="Arial" w:hAnsi="Arial" w:cs="Arial"/>
          <w:color w:val="0070C0"/>
          <w:sz w:val="24"/>
          <w:szCs w:val="24"/>
        </w:rPr>
        <w:t xml:space="preserve"> </w:t>
      </w:r>
      <w:r w:rsidR="00C47ACD" w:rsidRPr="00551F3E">
        <w:rPr>
          <w:rFonts w:ascii="Arial" w:hAnsi="Arial" w:cs="Arial"/>
          <w:color w:val="0070C0"/>
          <w:sz w:val="24"/>
          <w:szCs w:val="24"/>
        </w:rPr>
        <w:t>Proclamación califal de Abderramán III</w:t>
      </w:r>
      <w:r w:rsidR="00C47ACD" w:rsidRPr="00C47ACD">
        <w:t>:</w:t>
      </w:r>
    </w:p>
    <w:p w:rsidR="00C47ACD" w:rsidRPr="00C47ACD" w:rsidRDefault="00C47ACD" w:rsidP="00C47ACD">
      <w:pPr>
        <w:ind w:left="-709" w:firstLine="142"/>
        <w:jc w:val="both"/>
        <w:rPr>
          <w:b/>
          <w:i/>
        </w:rPr>
      </w:pPr>
      <w:r>
        <w:rPr>
          <w:b/>
          <w:bCs/>
        </w:rPr>
        <w:t xml:space="preserve">   </w:t>
      </w:r>
      <w:r w:rsidRPr="00C47ACD">
        <w:rPr>
          <w:b/>
        </w:rPr>
        <w:br/>
      </w:r>
      <w:r w:rsidRPr="00C47ACD">
        <w:rPr>
          <w:b/>
          <w:i/>
        </w:rPr>
        <w:t xml:space="preserve">   «En el nombre de Dios Clemente y Misericordioso.  Bendiga Dios a nuestro honrado </w:t>
      </w:r>
      <w:hyperlink r:id="rId626" w:tooltip="Profeta" w:history="1">
        <w:r w:rsidRPr="00C47ACD">
          <w:rPr>
            <w:rStyle w:val="Hipervnculo"/>
            <w:b/>
            <w:i/>
            <w:color w:val="auto"/>
            <w:u w:val="none"/>
          </w:rPr>
          <w:t>Profeta</w:t>
        </w:r>
      </w:hyperlink>
      <w:r w:rsidRPr="00C47ACD">
        <w:rPr>
          <w:b/>
          <w:i/>
        </w:rPr>
        <w:t xml:space="preserve"> </w:t>
      </w:r>
      <w:hyperlink r:id="rId627" w:tooltip="Mahoma" w:history="1">
        <w:r w:rsidRPr="00C47ACD">
          <w:rPr>
            <w:rStyle w:val="Hipervnculo"/>
            <w:b/>
            <w:i/>
            <w:color w:val="auto"/>
            <w:u w:val="none"/>
          </w:rPr>
          <w:t>Mahoma</w:t>
        </w:r>
      </w:hyperlink>
      <w:r w:rsidRPr="00C47ACD">
        <w:rPr>
          <w:b/>
          <w:i/>
        </w:rPr>
        <w:t>.</w:t>
      </w:r>
    </w:p>
    <w:p w:rsidR="00AF1AFB" w:rsidRDefault="00C47ACD" w:rsidP="00C47ACD">
      <w:pPr>
        <w:ind w:left="-709" w:firstLine="142"/>
        <w:jc w:val="both"/>
        <w:rPr>
          <w:b/>
          <w:i/>
        </w:rPr>
      </w:pPr>
      <w:r w:rsidRPr="00C47ACD">
        <w:rPr>
          <w:b/>
          <w:i/>
        </w:rPr>
        <w:t xml:space="preserve">Los más dignos de reivindicar enteramente su derecho y los más merecedores de completar su fortuna y de revestirse de las mercedes con que Dios Altísimo los ha revestido, somos Nosotros, por cuanto Dios Altísimo nos ha favorecido con ello, ha mostrado su preferencia por nosotros, ha elevado nuestra autoridad hasta ese punto, nos ha permitido obtenerlo por nuestro esfuerzo, nos ha facilitado logrado con nuestro gobierno, ha extendido nuestra fama por el mundo, ha ensalzado nuestra autoridad por las tierras, ha hecho que la esperanza de los mundos estuviera pendiente de Nosotros, ha dispuesto que los extraviados a nosotros volvieran y que nuestros súbditos se regocijaran por verse a la sombra de nuestro gobierno (todo ello por la voluntad de Dios; loado sea Dios, otorgador de los beneficios, por el que nos ha otorgado, pues Él merece la máxima loa por la gracia que nos ha concedido. </w:t>
      </w:r>
    </w:p>
    <w:p w:rsidR="00AF1AFB" w:rsidRDefault="00AF1AFB" w:rsidP="00C47ACD">
      <w:pPr>
        <w:ind w:left="-709" w:firstLine="142"/>
        <w:jc w:val="both"/>
        <w:rPr>
          <w:b/>
          <w:i/>
        </w:rPr>
      </w:pPr>
      <w:r>
        <w:rPr>
          <w:b/>
          <w:i/>
        </w:rPr>
        <w:lastRenderedPageBreak/>
        <w:t xml:space="preserve">   </w:t>
      </w:r>
      <w:r w:rsidR="00C47ACD" w:rsidRPr="00C47ACD">
        <w:rPr>
          <w:b/>
          <w:i/>
        </w:rPr>
        <w:t>En consecuencia, hemos decidido que se nos llame con el título de Príncipe de los Creyentes, y que en las cartas, tanto las que expidamos como las que recibamos, se nos dé dicho título, puesto que todo el que lo usa, fuera de nosotros, se lo apropia indebid</w:t>
      </w:r>
      <w:r w:rsidR="00C47ACD" w:rsidRPr="00C47ACD">
        <w:rPr>
          <w:b/>
          <w:i/>
        </w:rPr>
        <w:t>a</w:t>
      </w:r>
      <w:r w:rsidR="00C47ACD" w:rsidRPr="00C47ACD">
        <w:rPr>
          <w:b/>
          <w:i/>
        </w:rPr>
        <w:t>mente, es un intruso en él, y se arroga una denominación que no merece. Además, hemos comprendido que seguir sin usar ese título, que se nos debe, es hacer decaer un derecho que tenemos y dejarse perder una designación firme.</w:t>
      </w:r>
    </w:p>
    <w:p w:rsidR="00C47ACD" w:rsidRPr="00C47ACD" w:rsidRDefault="00AF1AFB" w:rsidP="00C47ACD">
      <w:pPr>
        <w:ind w:left="-709" w:firstLine="142"/>
        <w:jc w:val="both"/>
        <w:rPr>
          <w:b/>
          <w:i/>
          <w:color w:val="0070C0"/>
        </w:rPr>
      </w:pPr>
      <w:r>
        <w:rPr>
          <w:b/>
          <w:i/>
        </w:rPr>
        <w:t xml:space="preserve">  </w:t>
      </w:r>
      <w:r w:rsidR="00C47ACD" w:rsidRPr="00C47ACD">
        <w:rPr>
          <w:b/>
          <w:i/>
        </w:rPr>
        <w:t xml:space="preserve"> Ordena, por tanto, al predicador de tu jurisdicción que emplee dicho título, y úsalo tú de ahora en adelante cuando nos escribas. Si Dios quiere».</w:t>
      </w:r>
    </w:p>
    <w:p w:rsidR="00C47ACD" w:rsidRPr="00C47ACD" w:rsidRDefault="00C47ACD" w:rsidP="00C47ACD">
      <w:pPr>
        <w:pStyle w:val="Ttulo2"/>
        <w:spacing w:before="0" w:beforeAutospacing="0" w:after="0" w:afterAutospacing="0"/>
        <w:ind w:left="-709" w:firstLine="142"/>
        <w:jc w:val="both"/>
        <w:rPr>
          <w:rStyle w:val="mw-headline"/>
          <w:rFonts w:ascii="Arial" w:hAnsi="Arial" w:cs="Arial"/>
          <w:color w:val="0070C0"/>
          <w:sz w:val="24"/>
          <w:szCs w:val="24"/>
        </w:rPr>
      </w:pPr>
      <w:r>
        <w:rPr>
          <w:rFonts w:ascii="Arial" w:hAnsi="Arial" w:cs="Arial"/>
          <w:color w:val="0070C0"/>
          <w:sz w:val="24"/>
          <w:szCs w:val="24"/>
        </w:rPr>
        <w:t xml:space="preserve">                  </w:t>
      </w:r>
      <w:r w:rsidRPr="00C47ACD">
        <w:rPr>
          <w:rFonts w:ascii="Arial" w:hAnsi="Arial" w:cs="Arial"/>
          <w:bCs w:val="0"/>
          <w:i/>
          <w:iCs/>
          <w:color w:val="0070C0"/>
          <w:sz w:val="24"/>
          <w:szCs w:val="24"/>
        </w:rPr>
        <w:t xml:space="preserve"> Crónica anónima de Abderramán al-</w:t>
      </w:r>
      <w:proofErr w:type="spellStart"/>
      <w:r w:rsidRPr="00C47ACD">
        <w:rPr>
          <w:rFonts w:ascii="Arial" w:hAnsi="Arial" w:cs="Arial"/>
          <w:bCs w:val="0"/>
          <w:i/>
          <w:iCs/>
          <w:color w:val="0070C0"/>
          <w:sz w:val="24"/>
          <w:szCs w:val="24"/>
        </w:rPr>
        <w:t>Nasir</w:t>
      </w:r>
      <w:proofErr w:type="spellEnd"/>
      <w:r w:rsidRPr="00C47ACD">
        <w:rPr>
          <w:rFonts w:ascii="Arial" w:hAnsi="Arial" w:cs="Arial"/>
          <w:color w:val="0070C0"/>
          <w:sz w:val="24"/>
          <w:szCs w:val="24"/>
        </w:rPr>
        <w:t xml:space="preserve">. Ed. y trad. </w:t>
      </w:r>
      <w:proofErr w:type="spellStart"/>
      <w:r w:rsidRPr="00C47ACD">
        <w:rPr>
          <w:rFonts w:ascii="Arial" w:hAnsi="Arial" w:cs="Arial"/>
          <w:color w:val="0070C0"/>
          <w:sz w:val="24"/>
          <w:szCs w:val="24"/>
        </w:rPr>
        <w:t>cits</w:t>
      </w:r>
      <w:proofErr w:type="spellEnd"/>
      <w:r w:rsidRPr="00C47ACD">
        <w:rPr>
          <w:rFonts w:ascii="Arial" w:hAnsi="Arial" w:cs="Arial"/>
          <w:color w:val="0070C0"/>
          <w:sz w:val="24"/>
          <w:szCs w:val="24"/>
        </w:rPr>
        <w:t>., pp. 152-153.</w:t>
      </w:r>
    </w:p>
    <w:p w:rsidR="00C47ACD" w:rsidRDefault="00C47ACD" w:rsidP="00C47ACD">
      <w:pPr>
        <w:pStyle w:val="Ttulo2"/>
        <w:spacing w:before="0" w:beforeAutospacing="0" w:after="0" w:afterAutospacing="0"/>
        <w:ind w:left="-709" w:firstLine="142"/>
        <w:jc w:val="both"/>
        <w:rPr>
          <w:rStyle w:val="mw-headline"/>
          <w:rFonts w:ascii="Arial" w:hAnsi="Arial" w:cs="Arial"/>
          <w:sz w:val="24"/>
          <w:szCs w:val="24"/>
        </w:rPr>
      </w:pPr>
    </w:p>
    <w:p w:rsidR="00AF1AFB" w:rsidRDefault="00551F3E"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Después de someter a la mayoría de los rebeldes, el viernes </w:t>
      </w:r>
      <w:hyperlink r:id="rId628" w:tooltip="16 de enero" w:history="1">
        <w:r w:rsidR="006A15F5" w:rsidRPr="00C47ACD">
          <w:rPr>
            <w:rStyle w:val="Hipervnculo"/>
            <w:rFonts w:ascii="Arial" w:hAnsi="Arial" w:cs="Arial"/>
            <w:b/>
            <w:color w:val="auto"/>
            <w:u w:val="none"/>
          </w:rPr>
          <w:t>16 de enero</w:t>
        </w:r>
      </w:hyperlink>
      <w:r w:rsidR="006A15F5" w:rsidRPr="00C47ACD">
        <w:rPr>
          <w:rFonts w:ascii="Arial" w:hAnsi="Arial" w:cs="Arial"/>
          <w:b/>
        </w:rPr>
        <w:t xml:space="preserve"> de </w:t>
      </w:r>
      <w:hyperlink r:id="rId629" w:tooltip="929" w:history="1">
        <w:r w:rsidR="006A15F5" w:rsidRPr="00C47ACD">
          <w:rPr>
            <w:rStyle w:val="Hipervnculo"/>
            <w:rFonts w:ascii="Arial" w:hAnsi="Arial" w:cs="Arial"/>
            <w:b/>
            <w:color w:val="auto"/>
            <w:u w:val="none"/>
          </w:rPr>
          <w:t>929</w:t>
        </w:r>
      </w:hyperlink>
      <w:r w:rsidR="00AF1AFB">
        <w:rPr>
          <w:rFonts w:ascii="Arial" w:hAnsi="Arial" w:cs="Arial"/>
          <w:b/>
        </w:rPr>
        <w:t xml:space="preserve"> </w:t>
      </w:r>
      <w:r w:rsidR="006A15F5" w:rsidRPr="00C47ACD">
        <w:rPr>
          <w:rFonts w:ascii="Arial" w:hAnsi="Arial" w:cs="Arial"/>
          <w:b/>
        </w:rPr>
        <w:t xml:space="preserve">Abderramán III, a semejanza de sus antepasados, se proclamó </w:t>
      </w:r>
      <w:r w:rsidR="006A15F5" w:rsidRPr="00C47ACD">
        <w:rPr>
          <w:rFonts w:ascii="Arial" w:hAnsi="Arial" w:cs="Arial"/>
          <w:b/>
          <w:bCs/>
        </w:rPr>
        <w:t xml:space="preserve">Jalifa </w:t>
      </w:r>
      <w:proofErr w:type="spellStart"/>
      <w:r w:rsidR="006A15F5" w:rsidRPr="00C47ACD">
        <w:rPr>
          <w:rFonts w:ascii="Arial" w:hAnsi="Arial" w:cs="Arial"/>
          <w:b/>
          <w:bCs/>
        </w:rPr>
        <w:t>rasul-Allah</w:t>
      </w:r>
      <w:proofErr w:type="spellEnd"/>
      <w:r w:rsidR="006A15F5" w:rsidRPr="00C47ACD">
        <w:rPr>
          <w:rFonts w:ascii="Arial" w:hAnsi="Arial" w:cs="Arial"/>
          <w:b/>
        </w:rPr>
        <w:t xml:space="preserve"> (sucesor del enviado de Dios) y </w:t>
      </w:r>
      <w:r w:rsidR="006A15F5" w:rsidRPr="00C47ACD">
        <w:rPr>
          <w:rFonts w:ascii="Arial" w:hAnsi="Arial" w:cs="Arial"/>
          <w:b/>
          <w:i/>
          <w:iCs/>
        </w:rPr>
        <w:t>amir al-</w:t>
      </w:r>
      <w:proofErr w:type="spellStart"/>
      <w:r w:rsidR="006A15F5" w:rsidRPr="00C47ACD">
        <w:rPr>
          <w:rFonts w:ascii="Arial" w:hAnsi="Arial" w:cs="Arial"/>
          <w:b/>
          <w:i/>
          <w:iCs/>
        </w:rPr>
        <w:t>muminin</w:t>
      </w:r>
      <w:proofErr w:type="spellEnd"/>
      <w:r w:rsidR="006A15F5" w:rsidRPr="00C47ACD">
        <w:rPr>
          <w:rFonts w:ascii="Arial" w:hAnsi="Arial" w:cs="Arial"/>
          <w:b/>
        </w:rPr>
        <w:t xml:space="preserve"> («príncipe de los creyentes»), presumiendo de tener derechos más legítimos que el </w:t>
      </w:r>
      <w:hyperlink r:id="rId630" w:tooltip="Califato Fatimí" w:history="1">
        <w:r w:rsidR="006A15F5" w:rsidRPr="00C47ACD">
          <w:rPr>
            <w:rStyle w:val="Hipervnculo"/>
            <w:rFonts w:ascii="Arial" w:hAnsi="Arial" w:cs="Arial"/>
            <w:b/>
            <w:color w:val="auto"/>
            <w:u w:val="none"/>
          </w:rPr>
          <w:t>califa fatimí</w:t>
        </w:r>
      </w:hyperlink>
      <w:r w:rsidR="006A15F5" w:rsidRPr="00C47ACD">
        <w:rPr>
          <w:rFonts w:ascii="Arial" w:hAnsi="Arial" w:cs="Arial"/>
          <w:b/>
        </w:rPr>
        <w:t xml:space="preserve"> de </w:t>
      </w:r>
      <w:hyperlink r:id="rId631" w:tooltip="Kairouan" w:history="1">
        <w:proofErr w:type="spellStart"/>
        <w:r w:rsidR="006A15F5" w:rsidRPr="00C47ACD">
          <w:rPr>
            <w:rStyle w:val="Hipervnculo"/>
            <w:rFonts w:ascii="Arial" w:hAnsi="Arial" w:cs="Arial"/>
            <w:b/>
            <w:color w:val="auto"/>
            <w:u w:val="none"/>
          </w:rPr>
          <w:t>Qayrawan</w:t>
        </w:r>
        <w:proofErr w:type="spellEnd"/>
      </w:hyperlink>
      <w:r w:rsidR="006A15F5" w:rsidRPr="00C47ACD">
        <w:rPr>
          <w:rFonts w:ascii="Arial" w:hAnsi="Arial" w:cs="Arial"/>
          <w:b/>
        </w:rPr>
        <w:t xml:space="preserve"> y que el </w:t>
      </w:r>
      <w:hyperlink r:id="rId632" w:tooltip="Califato Abasí" w:history="1">
        <w:r w:rsidR="006A15F5" w:rsidRPr="00C47ACD">
          <w:rPr>
            <w:rStyle w:val="Hipervnculo"/>
            <w:rFonts w:ascii="Arial" w:hAnsi="Arial" w:cs="Arial"/>
            <w:b/>
            <w:color w:val="auto"/>
            <w:u w:val="none"/>
          </w:rPr>
          <w:t>califa abasí de Bagdad</w:t>
        </w:r>
      </w:hyperlink>
      <w:r w:rsidR="006A15F5" w:rsidRPr="00C47ACD">
        <w:rPr>
          <w:rFonts w:ascii="Arial" w:hAnsi="Arial" w:cs="Arial"/>
          <w:b/>
        </w:rPr>
        <w:t xml:space="preserve"> para asumir dicho título, como descendiente de los omeyas de Damasco</w:t>
      </w:r>
      <w:r w:rsidR="006A5C3B">
        <w:rPr>
          <w:rFonts w:ascii="Arial" w:hAnsi="Arial" w:cs="Arial"/>
          <w:b/>
        </w:rPr>
        <w:t>.</w:t>
      </w:r>
    </w:p>
    <w:p w:rsidR="00AF1AFB" w:rsidRDefault="00AF1AFB" w:rsidP="00C47ACD">
      <w:pPr>
        <w:pStyle w:val="NormalWeb"/>
        <w:spacing w:before="0" w:beforeAutospacing="0" w:after="0" w:afterAutospacing="0"/>
        <w:ind w:left="-709" w:firstLine="142"/>
        <w:jc w:val="both"/>
        <w:rPr>
          <w:rFonts w:ascii="Arial" w:hAnsi="Arial" w:cs="Arial"/>
          <w:b/>
        </w:rPr>
      </w:pPr>
    </w:p>
    <w:p w:rsidR="00924344" w:rsidRDefault="00AF1AFB"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 Adoptó asimismo el título de </w:t>
      </w:r>
      <w:proofErr w:type="spellStart"/>
      <w:r w:rsidR="006A15F5" w:rsidRPr="00C47ACD">
        <w:rPr>
          <w:rFonts w:ascii="Arial" w:hAnsi="Arial" w:cs="Arial"/>
          <w:b/>
          <w:i/>
          <w:iCs/>
        </w:rPr>
        <w:t>an-nasir</w:t>
      </w:r>
      <w:proofErr w:type="spellEnd"/>
      <w:r w:rsidR="006A15F5" w:rsidRPr="00C47ACD">
        <w:rPr>
          <w:rFonts w:ascii="Arial" w:hAnsi="Arial" w:cs="Arial"/>
          <w:b/>
          <w:i/>
          <w:iCs/>
        </w:rPr>
        <w:t xml:space="preserve"> </w:t>
      </w:r>
      <w:proofErr w:type="spellStart"/>
      <w:r w:rsidR="006A15F5" w:rsidRPr="00C47ACD">
        <w:rPr>
          <w:rFonts w:ascii="Arial" w:hAnsi="Arial" w:cs="Arial"/>
          <w:b/>
          <w:i/>
          <w:iCs/>
        </w:rPr>
        <w:t>li-din</w:t>
      </w:r>
      <w:proofErr w:type="spellEnd"/>
      <w:r w:rsidR="006A15F5" w:rsidRPr="00C47ACD">
        <w:rPr>
          <w:rFonts w:ascii="Arial" w:hAnsi="Arial" w:cs="Arial"/>
          <w:b/>
          <w:i/>
          <w:iCs/>
        </w:rPr>
        <w:t xml:space="preserve"> </w:t>
      </w:r>
      <w:proofErr w:type="spellStart"/>
      <w:r w:rsidR="006A15F5" w:rsidRPr="00C47ACD">
        <w:rPr>
          <w:rFonts w:ascii="Arial" w:hAnsi="Arial" w:cs="Arial"/>
          <w:b/>
          <w:i/>
          <w:iCs/>
        </w:rPr>
        <w:t>Allah</w:t>
      </w:r>
      <w:proofErr w:type="spellEnd"/>
      <w:r w:rsidR="006A15F5" w:rsidRPr="00C47ACD">
        <w:rPr>
          <w:rFonts w:ascii="Arial" w:hAnsi="Arial" w:cs="Arial"/>
          <w:b/>
        </w:rPr>
        <w:t xml:space="preserve"> («el que obtiene la victoria para la religión de Dios»), característico del «príncipe de los creyentes» (califa). Los objetivos de Abderramán al proclamarse califa incluían tanto la oposición a la autoridad fatimí como la recuperación del prestigio omeya o la puesta en marcha de una gran reforma política y cultural.</w:t>
      </w:r>
      <w:r>
        <w:rPr>
          <w:rFonts w:ascii="Arial" w:hAnsi="Arial" w:cs="Arial"/>
          <w:b/>
        </w:rPr>
        <w:t xml:space="preserve">  </w:t>
      </w:r>
    </w:p>
    <w:p w:rsidR="00924344" w:rsidRDefault="00924344" w:rsidP="00C47ACD">
      <w:pPr>
        <w:pStyle w:val="NormalWeb"/>
        <w:spacing w:before="0" w:beforeAutospacing="0" w:after="0" w:afterAutospacing="0"/>
        <w:ind w:left="-709" w:firstLine="142"/>
        <w:jc w:val="both"/>
        <w:rPr>
          <w:rFonts w:ascii="Arial" w:hAnsi="Arial" w:cs="Arial"/>
          <w:b/>
        </w:rPr>
      </w:pPr>
    </w:p>
    <w:p w:rsidR="006A15F5" w:rsidRDefault="00924344"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Dos meses y medio antes, como paso previo, el </w:t>
      </w:r>
      <w:hyperlink r:id="rId633" w:tooltip="1 de noviembre" w:history="1">
        <w:r w:rsidR="006A15F5" w:rsidRPr="00C47ACD">
          <w:rPr>
            <w:rStyle w:val="Hipervnculo"/>
            <w:rFonts w:ascii="Arial" w:hAnsi="Arial" w:cs="Arial"/>
            <w:b/>
            <w:color w:val="auto"/>
            <w:u w:val="none"/>
          </w:rPr>
          <w:t>1 de noviembre</w:t>
        </w:r>
      </w:hyperlink>
      <w:r w:rsidR="006A15F5" w:rsidRPr="00C47ACD">
        <w:rPr>
          <w:rFonts w:ascii="Arial" w:hAnsi="Arial" w:cs="Arial"/>
          <w:b/>
        </w:rPr>
        <w:t xml:space="preserve"> de 928, Abderramán había fundado la </w:t>
      </w:r>
      <w:hyperlink r:id="rId634" w:tooltip="Ceca" w:history="1">
        <w:r w:rsidR="006A15F5" w:rsidRPr="00C47ACD">
          <w:rPr>
            <w:rStyle w:val="Hipervnculo"/>
            <w:rFonts w:ascii="Arial" w:hAnsi="Arial" w:cs="Arial"/>
            <w:b/>
            <w:color w:val="auto"/>
            <w:u w:val="none"/>
          </w:rPr>
          <w:t>ceca</w:t>
        </w:r>
      </w:hyperlink>
      <w:r w:rsidR="006A15F5" w:rsidRPr="00C47ACD">
        <w:rPr>
          <w:rFonts w:ascii="Arial" w:hAnsi="Arial" w:cs="Arial"/>
          <w:b/>
        </w:rPr>
        <w:t xml:space="preserve"> para la emisión de dinares de oro y </w:t>
      </w:r>
      <w:proofErr w:type="spellStart"/>
      <w:r w:rsidR="006A15F5" w:rsidRPr="00C47ACD">
        <w:rPr>
          <w:rFonts w:ascii="Arial" w:hAnsi="Arial" w:cs="Arial"/>
          <w:b/>
        </w:rPr>
        <w:t>dirhemes</w:t>
      </w:r>
      <w:proofErr w:type="spellEnd"/>
      <w:r w:rsidR="006A15F5" w:rsidRPr="00C47ACD">
        <w:rPr>
          <w:rFonts w:ascii="Arial" w:hAnsi="Arial" w:cs="Arial"/>
          <w:b/>
        </w:rPr>
        <w:t xml:space="preserve"> de plata, una prerrogativa más de la autoridad suprema.</w:t>
      </w:r>
      <w:r w:rsidR="00AF1AFB">
        <w:rPr>
          <w:rFonts w:ascii="Arial" w:hAnsi="Arial" w:cs="Arial"/>
          <w:b/>
        </w:rPr>
        <w:t xml:space="preserve"> </w:t>
      </w:r>
      <w:r w:rsidR="006A15F5" w:rsidRPr="00C47ACD">
        <w:rPr>
          <w:rFonts w:ascii="Arial" w:hAnsi="Arial" w:cs="Arial"/>
          <w:b/>
        </w:rPr>
        <w:t>Hasta entonces en la península solo se había acuñado moneda de plata —la última acuñación de monedas de oro en la península tuvo había tenido lugar en el 744—</w:t>
      </w:r>
      <w:r w:rsidR="00AF1AFB">
        <w:rPr>
          <w:rFonts w:ascii="Arial" w:hAnsi="Arial" w:cs="Arial"/>
          <w:b/>
        </w:rPr>
        <w:t xml:space="preserve"> </w:t>
      </w:r>
      <w:r w:rsidR="006A15F5" w:rsidRPr="00C47ACD">
        <w:rPr>
          <w:rFonts w:ascii="Arial" w:hAnsi="Arial" w:cs="Arial"/>
          <w:b/>
        </w:rPr>
        <w:t xml:space="preserve"> los dinares provenían del emirato </w:t>
      </w:r>
      <w:hyperlink r:id="rId635" w:tooltip="Aglabí" w:history="1">
        <w:proofErr w:type="spellStart"/>
        <w:r w:rsidR="006A15F5" w:rsidRPr="00C47ACD">
          <w:rPr>
            <w:rStyle w:val="Hipervnculo"/>
            <w:rFonts w:ascii="Arial" w:hAnsi="Arial" w:cs="Arial"/>
            <w:b/>
            <w:color w:val="auto"/>
            <w:u w:val="none"/>
          </w:rPr>
          <w:t>aglabí</w:t>
        </w:r>
        <w:proofErr w:type="spellEnd"/>
      </w:hyperlink>
      <w:r w:rsidR="006A15F5" w:rsidRPr="00C47ACD">
        <w:rPr>
          <w:rFonts w:ascii="Arial" w:hAnsi="Arial" w:cs="Arial"/>
          <w:b/>
        </w:rPr>
        <w:t>. La emisión de moneda de oro marcó el fin de una larga crisis monetaria omeya, reflejo de la política y fiscal en la que había estado sumido el emirato desde finales del siglo anterior.</w:t>
      </w:r>
      <w:r w:rsidR="00AF1AFB">
        <w:rPr>
          <w:rFonts w:ascii="Arial" w:hAnsi="Arial" w:cs="Arial"/>
          <w:b/>
        </w:rPr>
        <w:t xml:space="preserve">  </w:t>
      </w:r>
      <w:r w:rsidR="006A15F5" w:rsidRPr="00C47ACD">
        <w:rPr>
          <w:rFonts w:ascii="Arial" w:hAnsi="Arial" w:cs="Arial"/>
          <w:b/>
        </w:rPr>
        <w:t xml:space="preserve">En el 947, la ceca se trasladó al nuevo palacio real de </w:t>
      </w:r>
      <w:hyperlink r:id="rId636" w:tooltip="Medina Azahara" w:history="1">
        <w:r w:rsidR="006A15F5" w:rsidRPr="00C47ACD">
          <w:rPr>
            <w:rStyle w:val="Hipervnculo"/>
            <w:rFonts w:ascii="Arial" w:hAnsi="Arial" w:cs="Arial"/>
            <w:b/>
            <w:color w:val="auto"/>
            <w:u w:val="none"/>
          </w:rPr>
          <w:t xml:space="preserve">Medina </w:t>
        </w:r>
        <w:proofErr w:type="spellStart"/>
        <w:r w:rsidR="006A15F5" w:rsidRPr="00C47ACD">
          <w:rPr>
            <w:rStyle w:val="Hipervnculo"/>
            <w:rFonts w:ascii="Arial" w:hAnsi="Arial" w:cs="Arial"/>
            <w:b/>
            <w:color w:val="auto"/>
            <w:u w:val="none"/>
          </w:rPr>
          <w:t>Azahara</w:t>
        </w:r>
        <w:proofErr w:type="spellEnd"/>
      </w:hyperlink>
      <w:r w:rsidR="006A15F5" w:rsidRPr="00C47ACD">
        <w:rPr>
          <w:rFonts w:ascii="Arial" w:hAnsi="Arial" w:cs="Arial"/>
          <w:b/>
        </w:rPr>
        <w:t>.</w:t>
      </w:r>
      <w:r w:rsidR="00AF1AFB" w:rsidRPr="00C47ACD">
        <w:rPr>
          <w:rFonts w:ascii="Arial" w:hAnsi="Arial" w:cs="Arial"/>
          <w:b/>
        </w:rPr>
        <w:t xml:space="preserve"> </w:t>
      </w:r>
    </w:p>
    <w:p w:rsidR="00AF1AFB" w:rsidRPr="00C47ACD" w:rsidRDefault="00AF1AFB" w:rsidP="00C47ACD">
      <w:pPr>
        <w:pStyle w:val="NormalWeb"/>
        <w:spacing w:before="0" w:beforeAutospacing="0" w:after="0" w:afterAutospacing="0"/>
        <w:ind w:left="-709" w:firstLine="142"/>
        <w:jc w:val="both"/>
        <w:rPr>
          <w:rFonts w:ascii="Arial" w:hAnsi="Arial" w:cs="Arial"/>
          <w:b/>
        </w:rPr>
      </w:pPr>
    </w:p>
    <w:p w:rsidR="006A15F5" w:rsidRPr="00AF1AFB" w:rsidRDefault="006A15F5" w:rsidP="00C47ACD">
      <w:pPr>
        <w:ind w:left="-709" w:firstLine="142"/>
        <w:jc w:val="both"/>
        <w:rPr>
          <w:b/>
          <w:color w:val="0070C0"/>
        </w:rPr>
      </w:pPr>
      <w:r w:rsidRPr="00AF1AFB">
        <w:rPr>
          <w:b/>
          <w:color w:val="0070C0"/>
        </w:rPr>
        <w:t>Como Califa</w:t>
      </w:r>
    </w:p>
    <w:p w:rsidR="006A15F5" w:rsidRPr="00C47ACD" w:rsidRDefault="006A15F5" w:rsidP="00C47ACD">
      <w:pPr>
        <w:ind w:left="-709" w:firstLine="142"/>
        <w:jc w:val="both"/>
        <w:rPr>
          <w:b/>
        </w:rPr>
      </w:pPr>
    </w:p>
    <w:p w:rsidR="006A15F5" w:rsidRDefault="00BD6CA1" w:rsidP="00C47ACD">
      <w:pPr>
        <w:ind w:left="-709" w:firstLine="142"/>
        <w:jc w:val="both"/>
        <w:rPr>
          <w:b/>
        </w:rPr>
      </w:pPr>
      <w:hyperlink r:id="rId637" w:tooltip="Dírham" w:history="1">
        <w:r w:rsidR="006A15F5" w:rsidRPr="00C47ACD">
          <w:rPr>
            <w:rStyle w:val="Hipervnculo"/>
            <w:b/>
            <w:color w:val="auto"/>
            <w:u w:val="none"/>
          </w:rPr>
          <w:t>Dírham</w:t>
        </w:r>
      </w:hyperlink>
      <w:r w:rsidR="006A15F5" w:rsidRPr="00C47ACD">
        <w:rPr>
          <w:b/>
        </w:rPr>
        <w:t xml:space="preserve"> de Abderramán III emitido en </w:t>
      </w:r>
      <w:hyperlink r:id="rId638" w:tooltip="Medina Azahara" w:history="1">
        <w:r w:rsidR="006A15F5" w:rsidRPr="00C47ACD">
          <w:rPr>
            <w:rStyle w:val="Hipervnculo"/>
            <w:b/>
            <w:color w:val="auto"/>
            <w:u w:val="none"/>
          </w:rPr>
          <w:t xml:space="preserve">Medina </w:t>
        </w:r>
        <w:proofErr w:type="spellStart"/>
        <w:r w:rsidR="006A15F5" w:rsidRPr="00C47ACD">
          <w:rPr>
            <w:rStyle w:val="Hipervnculo"/>
            <w:b/>
            <w:color w:val="auto"/>
            <w:u w:val="none"/>
          </w:rPr>
          <w:t>Azahara</w:t>
        </w:r>
        <w:proofErr w:type="spellEnd"/>
      </w:hyperlink>
      <w:r w:rsidR="006A15F5" w:rsidRPr="00C47ACD">
        <w:rPr>
          <w:b/>
        </w:rPr>
        <w:t xml:space="preserve">. Aunque </w:t>
      </w:r>
      <w:proofErr w:type="gramStart"/>
      <w:r w:rsidR="006A15F5" w:rsidRPr="00C47ACD">
        <w:rPr>
          <w:b/>
        </w:rPr>
        <w:t>su</w:t>
      </w:r>
      <w:proofErr w:type="gramEnd"/>
      <w:r w:rsidR="006A15F5" w:rsidRPr="00C47ACD">
        <w:rPr>
          <w:b/>
        </w:rPr>
        <w:t xml:space="preserve"> predecesores en el trono del emirato habían acuñado monedas de plata, él fue el primero en hacerlo también en oro, a partir de su entronización como califa.</w:t>
      </w:r>
    </w:p>
    <w:p w:rsidR="00AF1AFB" w:rsidRPr="00C47ACD" w:rsidRDefault="00AF1AFB" w:rsidP="00C47ACD">
      <w:pPr>
        <w:ind w:left="-709" w:firstLine="142"/>
        <w:jc w:val="both"/>
        <w:rPr>
          <w:b/>
        </w:rPr>
      </w:pPr>
    </w:p>
    <w:p w:rsidR="00F400C5"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Como califa, Abderramán III sería el jefe espiritual y temporal de todos los musulmanes de al-Ándalus y las provincias africanas, así como protector de las comunidades cristiana y judía. Por todo ello, debía velar por la unidad religiosa combatiendo con rigor todo lo que significara cualquier oposición a la </w:t>
      </w:r>
      <w:hyperlink r:id="rId639" w:tooltip="Sunismo" w:history="1">
        <w:r w:rsidRPr="00C47ACD">
          <w:rPr>
            <w:rStyle w:val="Hipervnculo"/>
            <w:rFonts w:ascii="Arial" w:hAnsi="Arial" w:cs="Arial"/>
            <w:b/>
            <w:color w:val="auto"/>
            <w:u w:val="none"/>
          </w:rPr>
          <w:t>ortodoxia oficial</w:t>
        </w:r>
      </w:hyperlink>
      <w:r w:rsidRPr="00C47ACD">
        <w:rPr>
          <w:rFonts w:ascii="Arial" w:hAnsi="Arial" w:cs="Arial"/>
          <w:b/>
        </w:rPr>
        <w:t xml:space="preserve">, dar las órdenes oportunas para erradicar las corrientes heterodoxas y perseguir las actividades de los discípulos de Ibn </w:t>
      </w:r>
      <w:proofErr w:type="spellStart"/>
      <w:r w:rsidRPr="00C47ACD">
        <w:rPr>
          <w:rFonts w:ascii="Arial" w:hAnsi="Arial" w:cs="Arial"/>
          <w:b/>
        </w:rPr>
        <w:t>Masarra</w:t>
      </w:r>
      <w:proofErr w:type="spellEnd"/>
      <w:r w:rsidRPr="00C47ACD">
        <w:rPr>
          <w:rFonts w:ascii="Arial" w:hAnsi="Arial" w:cs="Arial"/>
          <w:b/>
        </w:rPr>
        <w:t xml:space="preserve">, por entonces muy importantes. </w:t>
      </w:r>
    </w:p>
    <w:p w:rsidR="00F400C5" w:rsidRDefault="00F400C5" w:rsidP="00C47ACD">
      <w:pPr>
        <w:pStyle w:val="NormalWeb"/>
        <w:spacing w:before="0" w:beforeAutospacing="0" w:after="0" w:afterAutospacing="0"/>
        <w:ind w:left="-709" w:firstLine="142"/>
        <w:jc w:val="both"/>
        <w:rPr>
          <w:rFonts w:ascii="Arial" w:hAnsi="Arial" w:cs="Arial"/>
          <w:b/>
        </w:rPr>
      </w:pPr>
    </w:p>
    <w:p w:rsidR="006A15F5" w:rsidRDefault="00F400C5"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Como </w:t>
      </w:r>
      <w:hyperlink r:id="rId640" w:tooltip="Imán (religión)" w:history="1">
        <w:r w:rsidR="006A15F5" w:rsidRPr="00C47ACD">
          <w:rPr>
            <w:rStyle w:val="Hipervnculo"/>
            <w:rFonts w:ascii="Arial" w:hAnsi="Arial" w:cs="Arial"/>
            <w:b/>
            <w:color w:val="auto"/>
            <w:u w:val="none"/>
          </w:rPr>
          <w:t>imán</w:t>
        </w:r>
      </w:hyperlink>
      <w:r w:rsidR="006A15F5" w:rsidRPr="00C47ACD">
        <w:rPr>
          <w:rFonts w:ascii="Arial" w:hAnsi="Arial" w:cs="Arial"/>
          <w:b/>
        </w:rPr>
        <w:t xml:space="preserve"> de la comunidad musulmana su nombre debía ser citado en el </w:t>
      </w:r>
      <w:hyperlink r:id="rId641" w:tooltip="Jutba" w:history="1">
        <w:proofErr w:type="spellStart"/>
        <w:r w:rsidR="006A15F5" w:rsidRPr="00C47ACD">
          <w:rPr>
            <w:rStyle w:val="Hipervnculo"/>
            <w:rFonts w:ascii="Arial" w:hAnsi="Arial" w:cs="Arial"/>
            <w:b/>
            <w:i/>
            <w:iCs/>
            <w:color w:val="auto"/>
            <w:u w:val="none"/>
          </w:rPr>
          <w:t>jutba</w:t>
        </w:r>
        <w:proofErr w:type="spellEnd"/>
      </w:hyperlink>
      <w:r w:rsidR="006A15F5" w:rsidRPr="00C47ACD">
        <w:rPr>
          <w:rFonts w:ascii="Arial" w:hAnsi="Arial" w:cs="Arial"/>
          <w:b/>
        </w:rPr>
        <w:t xml:space="preserve"> (sermón del viernes) en señal de reconocimiento de </w:t>
      </w:r>
      <w:proofErr w:type="gramStart"/>
      <w:r w:rsidR="006A15F5" w:rsidRPr="00C47ACD">
        <w:rPr>
          <w:rFonts w:ascii="Arial" w:hAnsi="Arial" w:cs="Arial"/>
          <w:b/>
        </w:rPr>
        <w:t>su soberanías</w:t>
      </w:r>
      <w:proofErr w:type="gramEnd"/>
      <w:r w:rsidR="006A15F5" w:rsidRPr="00C47ACD">
        <w:rPr>
          <w:rFonts w:ascii="Arial" w:hAnsi="Arial" w:cs="Arial"/>
          <w:b/>
        </w:rPr>
        <w:t xml:space="preserve">, e incluido en las monedas acuñadas en la ceca real. También sería jefe de los ejércitos, y de hecho participará en numerosas campañas militares, al menos hasta el </w:t>
      </w:r>
      <w:hyperlink r:id="rId642" w:tooltip="Batalla de Simancas" w:history="1">
        <w:r w:rsidR="006A15F5" w:rsidRPr="00C47ACD">
          <w:rPr>
            <w:rStyle w:val="Hipervnculo"/>
            <w:rFonts w:ascii="Arial" w:hAnsi="Arial" w:cs="Arial"/>
            <w:b/>
            <w:color w:val="auto"/>
            <w:u w:val="none"/>
          </w:rPr>
          <w:t xml:space="preserve">desastre de </w:t>
        </w:r>
        <w:proofErr w:type="spellStart"/>
        <w:r w:rsidR="006A15F5" w:rsidRPr="00C47ACD">
          <w:rPr>
            <w:rStyle w:val="Hipervnculo"/>
            <w:rFonts w:ascii="Arial" w:hAnsi="Arial" w:cs="Arial"/>
            <w:b/>
            <w:color w:val="auto"/>
            <w:u w:val="none"/>
          </w:rPr>
          <w:t>Simancas</w:t>
        </w:r>
        <w:proofErr w:type="spellEnd"/>
      </w:hyperlink>
      <w:r w:rsidR="006A15F5" w:rsidRPr="00C47ACD">
        <w:rPr>
          <w:rFonts w:ascii="Arial" w:hAnsi="Arial" w:cs="Arial"/>
          <w:b/>
        </w:rPr>
        <w:t>.</w:t>
      </w:r>
    </w:p>
    <w:p w:rsidR="00AF1AFB" w:rsidRPr="00C47ACD" w:rsidRDefault="00AF1AFB" w:rsidP="00C47ACD">
      <w:pPr>
        <w:pStyle w:val="NormalWeb"/>
        <w:spacing w:before="0" w:beforeAutospacing="0" w:after="0" w:afterAutospacing="0"/>
        <w:ind w:left="-709" w:firstLine="142"/>
        <w:jc w:val="both"/>
        <w:rPr>
          <w:rFonts w:ascii="Arial" w:hAnsi="Arial" w:cs="Arial"/>
          <w:b/>
        </w:rPr>
      </w:pPr>
    </w:p>
    <w:p w:rsidR="006A15F5"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Los ornamentos de su nueva soberanía eran el sello real, el </w:t>
      </w:r>
      <w:hyperlink r:id="rId643" w:tooltip="Cetro" w:history="1">
        <w:r w:rsidRPr="00C47ACD">
          <w:rPr>
            <w:rStyle w:val="Hipervnculo"/>
            <w:rFonts w:ascii="Arial" w:hAnsi="Arial" w:cs="Arial"/>
            <w:b/>
            <w:color w:val="auto"/>
            <w:u w:val="none"/>
          </w:rPr>
          <w:t>cetro</w:t>
        </w:r>
      </w:hyperlink>
      <w:r w:rsidRPr="00C47ACD">
        <w:rPr>
          <w:rFonts w:ascii="Arial" w:hAnsi="Arial" w:cs="Arial"/>
          <w:b/>
        </w:rPr>
        <w:t xml:space="preserve"> o </w:t>
      </w:r>
      <w:proofErr w:type="spellStart"/>
      <w:r w:rsidRPr="00C47ACD">
        <w:rPr>
          <w:rFonts w:ascii="Arial" w:hAnsi="Arial" w:cs="Arial"/>
          <w:b/>
          <w:i/>
          <w:iCs/>
        </w:rPr>
        <w:t>jayzuran</w:t>
      </w:r>
      <w:proofErr w:type="spellEnd"/>
      <w:r w:rsidRPr="00C47ACD">
        <w:rPr>
          <w:rFonts w:ascii="Arial" w:hAnsi="Arial" w:cs="Arial"/>
          <w:b/>
        </w:rPr>
        <w:t xml:space="preserve"> y el </w:t>
      </w:r>
      <w:hyperlink r:id="rId644" w:tooltip="Trono" w:history="1">
        <w:r w:rsidRPr="00C47ACD">
          <w:rPr>
            <w:rStyle w:val="Hipervnculo"/>
            <w:rFonts w:ascii="Arial" w:hAnsi="Arial" w:cs="Arial"/>
            <w:b/>
            <w:color w:val="auto"/>
            <w:u w:val="none"/>
          </w:rPr>
          <w:t>trono</w:t>
        </w:r>
      </w:hyperlink>
      <w:r w:rsidRPr="00C47ACD">
        <w:rPr>
          <w:rFonts w:ascii="Arial" w:hAnsi="Arial" w:cs="Arial"/>
          <w:b/>
        </w:rPr>
        <w:t xml:space="preserve"> o </w:t>
      </w:r>
      <w:proofErr w:type="spellStart"/>
      <w:r w:rsidRPr="00C47ACD">
        <w:rPr>
          <w:rFonts w:ascii="Arial" w:hAnsi="Arial" w:cs="Arial"/>
          <w:b/>
          <w:i/>
          <w:iCs/>
        </w:rPr>
        <w:t>sarir</w:t>
      </w:r>
      <w:proofErr w:type="spellEnd"/>
      <w:r w:rsidRPr="00C47ACD">
        <w:rPr>
          <w:rFonts w:ascii="Arial" w:hAnsi="Arial" w:cs="Arial"/>
          <w:b/>
        </w:rPr>
        <w:t xml:space="preserve">. Su sello real, como el de sus antecesores </w:t>
      </w:r>
      <w:hyperlink r:id="rId645" w:tooltip="Abderramán I" w:history="1">
        <w:r w:rsidRPr="00C47ACD">
          <w:rPr>
            <w:rStyle w:val="Hipervnculo"/>
            <w:rFonts w:ascii="Arial" w:hAnsi="Arial" w:cs="Arial"/>
            <w:b/>
            <w:color w:val="auto"/>
            <w:u w:val="none"/>
          </w:rPr>
          <w:t>Abderramán I</w:t>
        </w:r>
      </w:hyperlink>
      <w:r w:rsidRPr="00C47ACD">
        <w:rPr>
          <w:rFonts w:ascii="Arial" w:hAnsi="Arial" w:cs="Arial"/>
          <w:b/>
        </w:rPr>
        <w:t xml:space="preserve"> y </w:t>
      </w:r>
      <w:hyperlink r:id="rId646" w:tooltip="Abderramán II" w:history="1">
        <w:r w:rsidRPr="00C47ACD">
          <w:rPr>
            <w:rStyle w:val="Hipervnculo"/>
            <w:rFonts w:ascii="Arial" w:hAnsi="Arial" w:cs="Arial"/>
            <w:b/>
            <w:color w:val="auto"/>
            <w:u w:val="none"/>
          </w:rPr>
          <w:t>Abderramán II</w:t>
        </w:r>
      </w:hyperlink>
      <w:r w:rsidRPr="00C47ACD">
        <w:rPr>
          <w:rFonts w:ascii="Arial" w:hAnsi="Arial" w:cs="Arial"/>
          <w:b/>
        </w:rPr>
        <w:t xml:space="preserve">, tenía la siguiente inscripción o lema: </w:t>
      </w:r>
      <w:r w:rsidRPr="00C47ACD">
        <w:rPr>
          <w:rFonts w:ascii="Arial" w:hAnsi="Arial" w:cs="Arial"/>
          <w:b/>
          <w:i/>
          <w:iCs/>
        </w:rPr>
        <w:t>Abderramán está satisfecho con la decisión de Dios</w:t>
      </w:r>
      <w:r w:rsidRPr="00C47ACD">
        <w:rPr>
          <w:rFonts w:ascii="Arial" w:hAnsi="Arial" w:cs="Arial"/>
          <w:b/>
        </w:rPr>
        <w:t xml:space="preserve">, pero su sello anular rezaba, se entiende que tras su proclamación como califa: </w:t>
      </w:r>
      <w:r w:rsidRPr="00C47ACD">
        <w:rPr>
          <w:rFonts w:ascii="Arial" w:hAnsi="Arial" w:cs="Arial"/>
          <w:b/>
          <w:i/>
          <w:iCs/>
        </w:rPr>
        <w:t>Por la gracia de Dios alcanza la victoria Abderramán al-</w:t>
      </w:r>
      <w:proofErr w:type="spellStart"/>
      <w:r w:rsidRPr="00C47ACD">
        <w:rPr>
          <w:rFonts w:ascii="Arial" w:hAnsi="Arial" w:cs="Arial"/>
          <w:b/>
          <w:i/>
          <w:iCs/>
        </w:rPr>
        <w:t>Nasir</w:t>
      </w:r>
      <w:proofErr w:type="spellEnd"/>
      <w:r w:rsidRPr="00C47ACD">
        <w:rPr>
          <w:rFonts w:ascii="Arial" w:hAnsi="Arial" w:cs="Arial"/>
          <w:b/>
        </w:rPr>
        <w:t>.</w:t>
      </w:r>
    </w:p>
    <w:p w:rsidR="00551F3E" w:rsidRDefault="00551F3E" w:rsidP="00C47ACD">
      <w:pPr>
        <w:pStyle w:val="NormalWeb"/>
        <w:spacing w:before="0" w:beforeAutospacing="0" w:after="0" w:afterAutospacing="0"/>
        <w:ind w:left="-709" w:firstLine="142"/>
        <w:jc w:val="both"/>
        <w:rPr>
          <w:rFonts w:ascii="Arial" w:hAnsi="Arial" w:cs="Arial"/>
          <w:b/>
        </w:rPr>
      </w:pPr>
    </w:p>
    <w:p w:rsidR="00F400C5"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lastRenderedPageBreak/>
        <w:t xml:space="preserve">La proclamación del califato conllevó un alejamiento de Abderramán de sus súbditos: el ceremonial palaciego se complicó —copiado del abasí—, la construcción de </w:t>
      </w:r>
      <w:hyperlink r:id="rId647" w:tooltip="Medina Azahara" w:history="1">
        <w:r w:rsidRPr="00C47ACD">
          <w:rPr>
            <w:rStyle w:val="Hipervnculo"/>
            <w:rFonts w:ascii="Arial" w:hAnsi="Arial" w:cs="Arial"/>
            <w:b/>
            <w:color w:val="auto"/>
            <w:u w:val="none"/>
          </w:rPr>
          <w:t xml:space="preserve">Medina </w:t>
        </w:r>
        <w:proofErr w:type="spellStart"/>
        <w:r w:rsidRPr="00C47ACD">
          <w:rPr>
            <w:rStyle w:val="Hipervnculo"/>
            <w:rFonts w:ascii="Arial" w:hAnsi="Arial" w:cs="Arial"/>
            <w:b/>
            <w:color w:val="auto"/>
            <w:u w:val="none"/>
          </w:rPr>
          <w:t>Azahara</w:t>
        </w:r>
        <w:proofErr w:type="spellEnd"/>
      </w:hyperlink>
      <w:r w:rsidRPr="00C47ACD">
        <w:rPr>
          <w:rFonts w:ascii="Arial" w:hAnsi="Arial" w:cs="Arial"/>
          <w:b/>
        </w:rPr>
        <w:t xml:space="preserve"> convirtió al monarca en más lejano y potenció el fasto cortesano y la formación de cuerpos de </w:t>
      </w:r>
      <w:hyperlink r:id="rId648" w:tooltip="Saqaliba" w:history="1">
        <w:proofErr w:type="spellStart"/>
        <w:r w:rsidRPr="00C47ACD">
          <w:rPr>
            <w:rStyle w:val="Hipervnculo"/>
            <w:rFonts w:ascii="Arial" w:hAnsi="Arial" w:cs="Arial"/>
            <w:b/>
            <w:color w:val="auto"/>
            <w:u w:val="none"/>
          </w:rPr>
          <w:t>saqalibas</w:t>
        </w:r>
        <w:proofErr w:type="spellEnd"/>
      </w:hyperlink>
      <w:r w:rsidRPr="00C47ACD">
        <w:rPr>
          <w:rFonts w:ascii="Arial" w:hAnsi="Arial" w:cs="Arial"/>
          <w:b/>
        </w:rPr>
        <w:t xml:space="preserve"> aseguró la existencia de una guardia que cuidaba de la seguridad del nuevo califa.</w:t>
      </w:r>
      <w:r w:rsidR="00AF1AFB" w:rsidRPr="00C47ACD">
        <w:rPr>
          <w:rFonts w:ascii="Arial" w:hAnsi="Arial" w:cs="Arial"/>
          <w:b/>
        </w:rPr>
        <w:t xml:space="preserve"> </w:t>
      </w:r>
    </w:p>
    <w:p w:rsidR="00F400C5" w:rsidRDefault="00F400C5" w:rsidP="00C47ACD">
      <w:pPr>
        <w:pStyle w:val="NormalWeb"/>
        <w:spacing w:before="0" w:beforeAutospacing="0" w:after="0" w:afterAutospacing="0"/>
        <w:ind w:left="-709" w:firstLine="142"/>
        <w:jc w:val="both"/>
        <w:rPr>
          <w:rFonts w:ascii="Arial" w:hAnsi="Arial" w:cs="Arial"/>
          <w:b/>
        </w:rPr>
      </w:pPr>
    </w:p>
    <w:p w:rsidR="00924344" w:rsidRDefault="00F400C5"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551F3E">
        <w:rPr>
          <w:rFonts w:ascii="Arial" w:hAnsi="Arial" w:cs="Arial"/>
          <w:b/>
        </w:rPr>
        <w:t>En el ámbito cristiano la</w:t>
      </w:r>
      <w:r w:rsidR="006A15F5" w:rsidRPr="00C47ACD">
        <w:rPr>
          <w:rFonts w:ascii="Arial" w:hAnsi="Arial" w:cs="Arial"/>
          <w:b/>
        </w:rPr>
        <w:t xml:space="preserve"> muerte de </w:t>
      </w:r>
      <w:proofErr w:type="spellStart"/>
      <w:r w:rsidR="006A15F5" w:rsidRPr="00C47ACD">
        <w:rPr>
          <w:rFonts w:ascii="Arial" w:hAnsi="Arial" w:cs="Arial"/>
          <w:b/>
        </w:rPr>
        <w:t>Ordoño</w:t>
      </w:r>
      <w:proofErr w:type="spellEnd"/>
      <w:r w:rsidR="006A15F5" w:rsidRPr="00C47ACD">
        <w:rPr>
          <w:rFonts w:ascii="Arial" w:hAnsi="Arial" w:cs="Arial"/>
          <w:b/>
        </w:rPr>
        <w:t xml:space="preserve"> II en el 924 y las sucesivas crisis que sufrió el </w:t>
      </w:r>
      <w:hyperlink r:id="rId649" w:tooltip="Reino de León" w:history="1">
        <w:r w:rsidR="006A15F5" w:rsidRPr="00C47ACD">
          <w:rPr>
            <w:rStyle w:val="Hipervnculo"/>
            <w:rFonts w:ascii="Arial" w:hAnsi="Arial" w:cs="Arial"/>
            <w:b/>
            <w:color w:val="auto"/>
            <w:u w:val="none"/>
          </w:rPr>
          <w:t>Reino de León</w:t>
        </w:r>
      </w:hyperlink>
      <w:r w:rsidR="006A15F5" w:rsidRPr="00C47ACD">
        <w:rPr>
          <w:rFonts w:ascii="Arial" w:hAnsi="Arial" w:cs="Arial"/>
          <w:b/>
        </w:rPr>
        <w:t xml:space="preserve"> en materia sucesoria supusieron que las hostilidades </w:t>
      </w:r>
      <w:r w:rsidR="00551F3E">
        <w:rPr>
          <w:rFonts w:ascii="Arial" w:hAnsi="Arial" w:cs="Arial"/>
          <w:b/>
        </w:rPr>
        <w:t>contra los árabes</w:t>
      </w:r>
      <w:r w:rsidR="006A15F5" w:rsidRPr="00C47ACD">
        <w:rPr>
          <w:rFonts w:ascii="Arial" w:hAnsi="Arial" w:cs="Arial"/>
          <w:b/>
        </w:rPr>
        <w:t xml:space="preserve"> desaparecieran hasta la subida al trono leonés, en el 931, de </w:t>
      </w:r>
      <w:hyperlink r:id="rId650" w:tooltip="Ramiro II de León" w:history="1">
        <w:r w:rsidR="006A15F5" w:rsidRPr="00C47ACD">
          <w:rPr>
            <w:rStyle w:val="Hipervnculo"/>
            <w:rFonts w:ascii="Arial" w:hAnsi="Arial" w:cs="Arial"/>
            <w:b/>
            <w:color w:val="auto"/>
            <w:u w:val="none"/>
          </w:rPr>
          <w:t>Ramiro II</w:t>
        </w:r>
      </w:hyperlink>
      <w:r w:rsidR="00551F3E">
        <w:t xml:space="preserve">. </w:t>
      </w:r>
      <w:r w:rsidR="00551F3E">
        <w:rPr>
          <w:rFonts w:ascii="Arial" w:hAnsi="Arial" w:cs="Arial"/>
          <w:b/>
        </w:rPr>
        <w:t>Este</w:t>
      </w:r>
      <w:r w:rsidR="006A15F5" w:rsidRPr="00C47ACD">
        <w:rPr>
          <w:rFonts w:ascii="Arial" w:hAnsi="Arial" w:cs="Arial"/>
          <w:b/>
        </w:rPr>
        <w:t xml:space="preserve"> acudió, en el 932, en ayuda de la rebelión que contra Abderramán se había iniciado en Toledo</w:t>
      </w:r>
      <w:r w:rsidR="00150470">
        <w:rPr>
          <w:rFonts w:ascii="Arial" w:hAnsi="Arial" w:cs="Arial"/>
          <w:b/>
        </w:rPr>
        <w:t>. T</w:t>
      </w:r>
      <w:r w:rsidR="006A15F5" w:rsidRPr="00C47ACD">
        <w:rPr>
          <w:rFonts w:ascii="Arial" w:hAnsi="Arial" w:cs="Arial"/>
          <w:b/>
        </w:rPr>
        <w:t xml:space="preserve">ras conquistar </w:t>
      </w:r>
      <w:hyperlink r:id="rId651" w:tooltip="Madrid" w:history="1">
        <w:r w:rsidR="006A15F5" w:rsidRPr="00C47ACD">
          <w:rPr>
            <w:rStyle w:val="Hipervnculo"/>
            <w:rFonts w:ascii="Arial" w:hAnsi="Arial" w:cs="Arial"/>
            <w:b/>
            <w:color w:val="auto"/>
            <w:u w:val="none"/>
          </w:rPr>
          <w:t>Madrid</w:t>
        </w:r>
      </w:hyperlink>
      <w:r w:rsidR="006A15F5" w:rsidRPr="00C47ACD">
        <w:rPr>
          <w:rFonts w:ascii="Arial" w:hAnsi="Arial" w:cs="Arial"/>
          <w:b/>
        </w:rPr>
        <w:t xml:space="preserve">, infligió a las tropas califales una </w:t>
      </w:r>
      <w:r w:rsidR="00150470">
        <w:rPr>
          <w:rFonts w:ascii="Arial" w:hAnsi="Arial" w:cs="Arial"/>
          <w:b/>
        </w:rPr>
        <w:t xml:space="preserve"> fuerte </w:t>
      </w:r>
      <w:r w:rsidR="006A15F5" w:rsidRPr="00C47ACD">
        <w:rPr>
          <w:rFonts w:ascii="Arial" w:hAnsi="Arial" w:cs="Arial"/>
          <w:b/>
        </w:rPr>
        <w:t xml:space="preserve">derrota en </w:t>
      </w:r>
      <w:hyperlink r:id="rId652" w:tooltip="Osma (Soria)" w:history="1">
        <w:proofErr w:type="spellStart"/>
        <w:r w:rsidR="006A15F5" w:rsidRPr="00C47ACD">
          <w:rPr>
            <w:rStyle w:val="Hipervnculo"/>
            <w:rFonts w:ascii="Arial" w:hAnsi="Arial" w:cs="Arial"/>
            <w:b/>
            <w:color w:val="auto"/>
            <w:u w:val="none"/>
          </w:rPr>
          <w:t>Osma</w:t>
        </w:r>
        <w:proofErr w:type="spellEnd"/>
      </w:hyperlink>
      <w:r w:rsidR="006A15F5" w:rsidRPr="00C47ACD">
        <w:rPr>
          <w:rFonts w:ascii="Arial" w:hAnsi="Arial" w:cs="Arial"/>
          <w:b/>
        </w:rPr>
        <w:t xml:space="preserve"> en el 933. </w:t>
      </w:r>
    </w:p>
    <w:p w:rsidR="00AF1AFB" w:rsidRPr="00C47ACD" w:rsidRDefault="00AF1AFB" w:rsidP="00C47ACD">
      <w:pPr>
        <w:pStyle w:val="NormalWeb"/>
        <w:spacing w:before="0" w:beforeAutospacing="0" w:after="0" w:afterAutospacing="0"/>
        <w:ind w:left="-709" w:firstLine="142"/>
        <w:jc w:val="both"/>
        <w:rPr>
          <w:rFonts w:ascii="Arial" w:hAnsi="Arial" w:cs="Arial"/>
          <w:b/>
        </w:rPr>
      </w:pPr>
    </w:p>
    <w:p w:rsidR="006A15F5" w:rsidRPr="00C47ACD"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En el 934, </w:t>
      </w:r>
      <w:proofErr w:type="spellStart"/>
      <w:r w:rsidRPr="00C47ACD">
        <w:rPr>
          <w:rFonts w:ascii="Arial" w:hAnsi="Arial" w:cs="Arial"/>
          <w:b/>
        </w:rPr>
        <w:t>Adberramán</w:t>
      </w:r>
      <w:proofErr w:type="spellEnd"/>
      <w:r w:rsidRPr="00C47ACD">
        <w:rPr>
          <w:rFonts w:ascii="Arial" w:hAnsi="Arial" w:cs="Arial"/>
          <w:b/>
        </w:rPr>
        <w:t xml:space="preserve"> </w:t>
      </w:r>
      <w:r w:rsidR="00150470">
        <w:rPr>
          <w:rFonts w:ascii="Arial" w:hAnsi="Arial" w:cs="Arial"/>
          <w:b/>
        </w:rPr>
        <w:t>s</w:t>
      </w:r>
      <w:r w:rsidR="00AF1AFB">
        <w:rPr>
          <w:rFonts w:ascii="Arial" w:hAnsi="Arial" w:cs="Arial"/>
          <w:b/>
        </w:rPr>
        <w:t xml:space="preserve">e </w:t>
      </w:r>
      <w:r w:rsidRPr="00C47ACD">
        <w:rPr>
          <w:rFonts w:ascii="Arial" w:hAnsi="Arial" w:cs="Arial"/>
          <w:b/>
        </w:rPr>
        <w:t xml:space="preserve"> puso al frente de una campaña de castigo para poner fin a las correrías cristianas. Después de hostigar a los rebeldes zaragozanos el ejército cordobés marchó al reino de Pamplona, donde la reina Toda logró obtener una tregua del califa y el reconocimiento de García Sánchez como rey de Pamplona a cambio de comprometerse a abandonar cualquier alianza contra Abderramán.</w:t>
      </w:r>
      <w:r w:rsidR="00AF1AFB">
        <w:rPr>
          <w:rFonts w:ascii="Arial" w:hAnsi="Arial" w:cs="Arial"/>
          <w:b/>
        </w:rPr>
        <w:t xml:space="preserve"> </w:t>
      </w:r>
      <w:r w:rsidRPr="00C47ACD">
        <w:rPr>
          <w:rFonts w:ascii="Arial" w:hAnsi="Arial" w:cs="Arial"/>
          <w:b/>
        </w:rPr>
        <w:t xml:space="preserve"> El califa atravesó Álava, ocupó Falces y posiblemente quemó el </w:t>
      </w:r>
      <w:hyperlink r:id="rId653" w:tooltip="Monasterio de San Pedro de Cardeña" w:history="1">
        <w:r w:rsidRPr="00C47ACD">
          <w:rPr>
            <w:rStyle w:val="Hipervnculo"/>
            <w:rFonts w:ascii="Arial" w:hAnsi="Arial" w:cs="Arial"/>
            <w:b/>
            <w:color w:val="auto"/>
            <w:u w:val="none"/>
          </w:rPr>
          <w:t>monasterio de San Pedro de Cardeña</w:t>
        </w:r>
      </w:hyperlink>
      <w:r w:rsidRPr="00C47ACD">
        <w:rPr>
          <w:rFonts w:ascii="Arial" w:hAnsi="Arial" w:cs="Arial"/>
          <w:b/>
        </w:rPr>
        <w:t xml:space="preserve"> en agosto. De regreso a territorio cordobés tras tomar </w:t>
      </w:r>
      <w:hyperlink r:id="rId654" w:tooltip="Clunia" w:history="1">
        <w:proofErr w:type="spellStart"/>
        <w:r w:rsidRPr="00C47ACD">
          <w:rPr>
            <w:rStyle w:val="Hipervnculo"/>
            <w:rFonts w:ascii="Arial" w:hAnsi="Arial" w:cs="Arial"/>
            <w:b/>
            <w:color w:val="auto"/>
            <w:u w:val="none"/>
          </w:rPr>
          <w:t>Clunia</w:t>
        </w:r>
        <w:proofErr w:type="spellEnd"/>
      </w:hyperlink>
      <w:r w:rsidRPr="00C47ACD">
        <w:rPr>
          <w:rFonts w:ascii="Arial" w:hAnsi="Arial" w:cs="Arial"/>
          <w:b/>
        </w:rPr>
        <w:t xml:space="preserve"> y </w:t>
      </w:r>
      <w:hyperlink r:id="rId655" w:tooltip="Huerta de Rey" w:history="1">
        <w:r w:rsidRPr="00C47ACD">
          <w:rPr>
            <w:rStyle w:val="Hipervnculo"/>
            <w:rFonts w:ascii="Arial" w:hAnsi="Arial" w:cs="Arial"/>
            <w:b/>
            <w:color w:val="auto"/>
            <w:u w:val="none"/>
          </w:rPr>
          <w:t>Huerta de Rey</w:t>
        </w:r>
      </w:hyperlink>
      <w:r w:rsidRPr="00C47ACD">
        <w:rPr>
          <w:rFonts w:ascii="Arial" w:hAnsi="Arial" w:cs="Arial"/>
          <w:b/>
        </w:rPr>
        <w:t xml:space="preserve"> venció a </w:t>
      </w:r>
      <w:proofErr w:type="spellStart"/>
      <w:r w:rsidRPr="00C47ACD">
        <w:rPr>
          <w:rFonts w:ascii="Arial" w:hAnsi="Arial" w:cs="Arial"/>
          <w:b/>
        </w:rPr>
        <w:t>Ramino</w:t>
      </w:r>
      <w:proofErr w:type="spellEnd"/>
      <w:r w:rsidRPr="00C47ACD">
        <w:rPr>
          <w:rFonts w:ascii="Arial" w:hAnsi="Arial" w:cs="Arial"/>
          <w:b/>
        </w:rPr>
        <w:t xml:space="preserve"> II cerca de </w:t>
      </w:r>
      <w:proofErr w:type="spellStart"/>
      <w:r w:rsidRPr="00C47ACD">
        <w:rPr>
          <w:rFonts w:ascii="Arial" w:hAnsi="Arial" w:cs="Arial"/>
          <w:b/>
        </w:rPr>
        <w:t>Osma</w:t>
      </w:r>
      <w:proofErr w:type="spellEnd"/>
      <w:r w:rsidRPr="00C47ACD">
        <w:rPr>
          <w:rFonts w:ascii="Arial" w:hAnsi="Arial" w:cs="Arial"/>
          <w:b/>
        </w:rPr>
        <w:t xml:space="preserve">, en </w:t>
      </w:r>
      <w:hyperlink r:id="rId656" w:tooltip="Alcubilla de Avellaneda" w:history="1">
        <w:r w:rsidRPr="00C47ACD">
          <w:rPr>
            <w:rStyle w:val="Hipervnculo"/>
            <w:rFonts w:ascii="Arial" w:hAnsi="Arial" w:cs="Arial"/>
            <w:b/>
            <w:color w:val="auto"/>
            <w:u w:val="none"/>
          </w:rPr>
          <w:t>Alcubilla de Avellaneda</w:t>
        </w:r>
      </w:hyperlink>
      <w:r w:rsidRPr="00C47ACD">
        <w:rPr>
          <w:rFonts w:ascii="Arial" w:hAnsi="Arial" w:cs="Arial"/>
          <w:b/>
        </w:rPr>
        <w:t>.</w:t>
      </w:r>
      <w:r w:rsidR="00AF1AFB" w:rsidRPr="00C47ACD">
        <w:rPr>
          <w:rFonts w:ascii="Arial" w:hAnsi="Arial" w:cs="Arial"/>
          <w:b/>
        </w:rPr>
        <w:t xml:space="preserve"> </w:t>
      </w:r>
    </w:p>
    <w:p w:rsidR="00AF1AFB" w:rsidRDefault="00AF1AFB" w:rsidP="00C47ACD">
      <w:pPr>
        <w:pStyle w:val="NormalWeb"/>
        <w:spacing w:before="0" w:beforeAutospacing="0" w:after="0" w:afterAutospacing="0"/>
        <w:ind w:left="-709" w:firstLine="142"/>
        <w:jc w:val="both"/>
        <w:rPr>
          <w:rFonts w:ascii="Arial" w:hAnsi="Arial" w:cs="Arial"/>
          <w:b/>
        </w:rPr>
      </w:pPr>
    </w:p>
    <w:p w:rsidR="00AF1AF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Aunque los años siguientes el califa se centró en someter Zaragoza, no por ello cesaron las campañas contra los territorios cristianos. En el 936 uno de sus generales derrotó al conde barcelonés </w:t>
      </w:r>
      <w:hyperlink r:id="rId657" w:tooltip="Suniario I" w:history="1">
        <w:proofErr w:type="spellStart"/>
        <w:r w:rsidRPr="00C47ACD">
          <w:rPr>
            <w:rStyle w:val="Hipervnculo"/>
            <w:rFonts w:ascii="Arial" w:hAnsi="Arial" w:cs="Arial"/>
            <w:b/>
            <w:color w:val="auto"/>
            <w:u w:val="none"/>
          </w:rPr>
          <w:t>Suniario</w:t>
        </w:r>
        <w:proofErr w:type="spellEnd"/>
        <w:r w:rsidRPr="00C47ACD">
          <w:rPr>
            <w:rStyle w:val="Hipervnculo"/>
            <w:rFonts w:ascii="Arial" w:hAnsi="Arial" w:cs="Arial"/>
            <w:b/>
            <w:color w:val="auto"/>
            <w:u w:val="none"/>
          </w:rPr>
          <w:t xml:space="preserve"> I</w:t>
        </w:r>
      </w:hyperlink>
      <w:r w:rsidR="00AF1AFB">
        <w:rPr>
          <w:rFonts w:ascii="Arial" w:hAnsi="Arial" w:cs="Arial"/>
          <w:b/>
        </w:rPr>
        <w:t xml:space="preserve"> </w:t>
      </w:r>
      <w:r w:rsidRPr="00C47ACD">
        <w:rPr>
          <w:rFonts w:ascii="Arial" w:hAnsi="Arial" w:cs="Arial"/>
          <w:b/>
        </w:rPr>
        <w:t xml:space="preserve"> En el 937, los navarros rompieron la tregua que había solicitado en el 934, aliándose con León y los rebeldes </w:t>
      </w:r>
      <w:proofErr w:type="spellStart"/>
      <w:r w:rsidRPr="00C47ACD">
        <w:rPr>
          <w:rFonts w:ascii="Arial" w:hAnsi="Arial" w:cs="Arial"/>
          <w:b/>
        </w:rPr>
        <w:t>tuyibíes</w:t>
      </w:r>
      <w:proofErr w:type="spellEnd"/>
      <w:r w:rsidRPr="00C47ACD">
        <w:rPr>
          <w:rFonts w:ascii="Arial" w:hAnsi="Arial" w:cs="Arial"/>
          <w:b/>
        </w:rPr>
        <w:t xml:space="preserve"> zaragozanos, lo que desencadenó una ofensiva de castigo de los cordobeses.</w:t>
      </w:r>
    </w:p>
    <w:p w:rsidR="006A15F5" w:rsidRPr="00C47ACD" w:rsidRDefault="00AF1AFB"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w:t>
      </w:r>
    </w:p>
    <w:p w:rsidR="00F400C5"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A comienzos del 939 Ramiro II corrió, aunque con escasas consecuencias, el occidente andalusí. Abderramán de aprestó a lanzara una expedición de represalia con gran número de tropas.</w:t>
      </w:r>
      <w:r w:rsidR="00AF1AFB">
        <w:rPr>
          <w:rFonts w:ascii="Arial" w:hAnsi="Arial" w:cs="Arial"/>
          <w:b/>
        </w:rPr>
        <w:t xml:space="preserve"> </w:t>
      </w:r>
      <w:r w:rsidRPr="00C47ACD">
        <w:rPr>
          <w:rFonts w:ascii="Arial" w:hAnsi="Arial" w:cs="Arial"/>
          <w:b/>
        </w:rPr>
        <w:t xml:space="preserve"> </w:t>
      </w:r>
    </w:p>
    <w:p w:rsidR="00F400C5" w:rsidRDefault="00F400C5" w:rsidP="00C47ACD">
      <w:pPr>
        <w:pStyle w:val="NormalWeb"/>
        <w:spacing w:before="0" w:beforeAutospacing="0" w:after="0" w:afterAutospacing="0"/>
        <w:ind w:left="-709" w:firstLine="142"/>
        <w:jc w:val="both"/>
        <w:rPr>
          <w:rFonts w:ascii="Arial" w:hAnsi="Arial" w:cs="Arial"/>
          <w:b/>
        </w:rPr>
      </w:pPr>
    </w:p>
    <w:p w:rsidR="00AF1AFB" w:rsidRDefault="00F400C5"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En agosto Abderramán sufrió su mayor descalabro a manos de los reinos cristianos cuando sus tropas fueron derrotadas en la </w:t>
      </w:r>
      <w:hyperlink r:id="rId658" w:tooltip="Batalla de Simancas" w:history="1">
        <w:r w:rsidR="006A15F5" w:rsidRPr="00C47ACD">
          <w:rPr>
            <w:rStyle w:val="Hipervnculo"/>
            <w:rFonts w:ascii="Arial" w:hAnsi="Arial" w:cs="Arial"/>
            <w:b/>
            <w:color w:val="auto"/>
            <w:u w:val="none"/>
          </w:rPr>
          <w:t xml:space="preserve">batalla de </w:t>
        </w:r>
        <w:proofErr w:type="spellStart"/>
        <w:r w:rsidR="006A15F5" w:rsidRPr="00C47ACD">
          <w:rPr>
            <w:rStyle w:val="Hipervnculo"/>
            <w:rFonts w:ascii="Arial" w:hAnsi="Arial" w:cs="Arial"/>
            <w:b/>
            <w:color w:val="auto"/>
            <w:u w:val="none"/>
          </w:rPr>
          <w:t>Simancas</w:t>
        </w:r>
        <w:proofErr w:type="spellEnd"/>
      </w:hyperlink>
      <w:r w:rsidR="006A15F5" w:rsidRPr="00C47ACD">
        <w:rPr>
          <w:rFonts w:ascii="Arial" w:hAnsi="Arial" w:cs="Arial"/>
          <w:b/>
        </w:rPr>
        <w:t>, debido quizá a las disensiones entre los jefes militares y donde el propio califa estuvo a punto de perder la vida, circunstancia que le hizo no</w:t>
      </w:r>
      <w:r w:rsidR="00AF1AFB">
        <w:rPr>
          <w:rFonts w:ascii="Arial" w:hAnsi="Arial" w:cs="Arial"/>
          <w:b/>
        </w:rPr>
        <w:t xml:space="preserve"> </w:t>
      </w:r>
      <w:r w:rsidR="006A15F5" w:rsidRPr="00C47ACD">
        <w:rPr>
          <w:rFonts w:ascii="Arial" w:hAnsi="Arial" w:cs="Arial"/>
          <w:b/>
        </w:rPr>
        <w:t>volver a dirigir en persona ninguna otra batalla.</w:t>
      </w:r>
      <w:r w:rsidR="00AF1AFB">
        <w:rPr>
          <w:rFonts w:ascii="Arial" w:hAnsi="Arial" w:cs="Arial"/>
          <w:b/>
        </w:rPr>
        <w:t xml:space="preserve"> </w:t>
      </w:r>
      <w:r w:rsidR="006A15F5" w:rsidRPr="00C47ACD">
        <w:rPr>
          <w:rFonts w:ascii="Arial" w:hAnsi="Arial" w:cs="Arial"/>
          <w:b/>
        </w:rPr>
        <w:t xml:space="preserve"> Las campañas futuras quedaron encomendadas a los caídes; los señores de las marcas fronterizas recuperaron parte de la autonomía perdida y protagonizaron desde entonces la defensa frente a los Estados cristianos.</w:t>
      </w:r>
    </w:p>
    <w:p w:rsidR="00AF1AFB" w:rsidRDefault="00AF1AFB" w:rsidP="00C47ACD">
      <w:pPr>
        <w:pStyle w:val="NormalWeb"/>
        <w:spacing w:before="0" w:beforeAutospacing="0" w:after="0" w:afterAutospacing="0"/>
        <w:ind w:left="-709" w:firstLine="142"/>
        <w:jc w:val="both"/>
        <w:rPr>
          <w:rFonts w:ascii="Arial" w:hAnsi="Arial" w:cs="Arial"/>
          <w:b/>
        </w:rPr>
      </w:pPr>
    </w:p>
    <w:p w:rsidR="00AF1AF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La reacción de Abderramán a la derrota fue brutal a su regreso a Córdoba: varios cientos de aquellos considerados responsables de la catástrofe fueron crucificados. Al año siguiente, y en parte como consecuencia de la falta de confianza del califa en sus tropas, comenzó la construcción de la </w:t>
      </w:r>
      <w:hyperlink r:id="rId659" w:tooltip="Medina Azahara" w:history="1">
        <w:r w:rsidRPr="00C47ACD">
          <w:rPr>
            <w:rStyle w:val="Hipervnculo"/>
            <w:rFonts w:ascii="Arial" w:hAnsi="Arial" w:cs="Arial"/>
            <w:b/>
            <w:color w:val="auto"/>
            <w:u w:val="none"/>
          </w:rPr>
          <w:t xml:space="preserve">Medina </w:t>
        </w:r>
        <w:proofErr w:type="spellStart"/>
        <w:r w:rsidRPr="00C47ACD">
          <w:rPr>
            <w:rStyle w:val="Hipervnculo"/>
            <w:rFonts w:ascii="Arial" w:hAnsi="Arial" w:cs="Arial"/>
            <w:b/>
            <w:color w:val="auto"/>
            <w:u w:val="none"/>
          </w:rPr>
          <w:t>Azahara</w:t>
        </w:r>
        <w:proofErr w:type="spellEnd"/>
      </w:hyperlink>
      <w:r w:rsidRPr="00C47ACD">
        <w:rPr>
          <w:rFonts w:ascii="Arial" w:hAnsi="Arial" w:cs="Arial"/>
          <w:b/>
        </w:rPr>
        <w:t>, a la vez residencia y fortaleza.</w:t>
      </w:r>
    </w:p>
    <w:p w:rsidR="00AF1AFB" w:rsidRDefault="00AF1AFB" w:rsidP="00C47ACD">
      <w:pPr>
        <w:pStyle w:val="NormalWeb"/>
        <w:spacing w:before="0" w:beforeAutospacing="0" w:after="0" w:afterAutospacing="0"/>
        <w:ind w:left="-709" w:firstLine="142"/>
        <w:jc w:val="both"/>
        <w:rPr>
          <w:rFonts w:ascii="Arial" w:hAnsi="Arial" w:cs="Arial"/>
          <w:b/>
        </w:rPr>
      </w:pPr>
    </w:p>
    <w:p w:rsidR="00F400C5"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La victoria cristiana impuso un cierto equilibrio de fuerzas en la península entre los vencedores y el califato: en el 940, los enviados de Abderramán alcanzaron acuerdos con el conde barcelonés —que favoreció el comercio con el noreste peninsular y el sur de Francia— y con Ramiro II. Esta derrota permitió al bando cristiano mantener la iniciativa en la península hasta la muerte de Ramiro II en </w:t>
      </w:r>
      <w:hyperlink r:id="rId660" w:tooltip="951" w:history="1">
        <w:r w:rsidRPr="00C47ACD">
          <w:rPr>
            <w:rStyle w:val="Hipervnculo"/>
            <w:rFonts w:ascii="Arial" w:hAnsi="Arial" w:cs="Arial"/>
            <w:b/>
            <w:color w:val="auto"/>
            <w:u w:val="none"/>
          </w:rPr>
          <w:t>951</w:t>
        </w:r>
      </w:hyperlink>
      <w:r w:rsidRPr="00C47ACD">
        <w:rPr>
          <w:rFonts w:ascii="Arial" w:hAnsi="Arial" w:cs="Arial"/>
          <w:b/>
        </w:rPr>
        <w:t xml:space="preserve"> y la derrota que sufrió su sucesor </w:t>
      </w:r>
      <w:hyperlink r:id="rId661" w:tooltip="Ordoño III de León" w:history="1">
        <w:proofErr w:type="spellStart"/>
        <w:r w:rsidRPr="00C47ACD">
          <w:rPr>
            <w:rStyle w:val="Hipervnculo"/>
            <w:rFonts w:ascii="Arial" w:hAnsi="Arial" w:cs="Arial"/>
            <w:b/>
            <w:color w:val="auto"/>
            <w:u w:val="none"/>
          </w:rPr>
          <w:t>Ordoño</w:t>
        </w:r>
        <w:proofErr w:type="spellEnd"/>
        <w:r w:rsidRPr="00C47ACD">
          <w:rPr>
            <w:rStyle w:val="Hipervnculo"/>
            <w:rFonts w:ascii="Arial" w:hAnsi="Arial" w:cs="Arial"/>
            <w:b/>
            <w:color w:val="auto"/>
            <w:u w:val="none"/>
          </w:rPr>
          <w:t xml:space="preserve"> III de León</w:t>
        </w:r>
      </w:hyperlink>
      <w:r w:rsidRPr="00C47ACD">
        <w:rPr>
          <w:rFonts w:ascii="Arial" w:hAnsi="Arial" w:cs="Arial"/>
          <w:b/>
        </w:rPr>
        <w:t xml:space="preserve"> en el </w:t>
      </w:r>
      <w:hyperlink r:id="rId662" w:tooltip="956" w:history="1">
        <w:r w:rsidRPr="00C47ACD">
          <w:rPr>
            <w:rStyle w:val="Hipervnculo"/>
            <w:rFonts w:ascii="Arial" w:hAnsi="Arial" w:cs="Arial"/>
            <w:b/>
            <w:color w:val="auto"/>
            <w:u w:val="none"/>
          </w:rPr>
          <w:t>956</w:t>
        </w:r>
      </w:hyperlink>
      <w:r w:rsidRPr="00C47ACD">
        <w:rPr>
          <w:rFonts w:ascii="Arial" w:hAnsi="Arial" w:cs="Arial"/>
          <w:b/>
        </w:rPr>
        <w:t>.</w:t>
      </w:r>
    </w:p>
    <w:p w:rsidR="00F400C5" w:rsidRDefault="00F400C5" w:rsidP="00C47ACD">
      <w:pPr>
        <w:pStyle w:val="NormalWeb"/>
        <w:spacing w:before="0" w:beforeAutospacing="0" w:after="0" w:afterAutospacing="0"/>
        <w:ind w:left="-709" w:firstLine="142"/>
        <w:jc w:val="both"/>
        <w:rPr>
          <w:rFonts w:ascii="Arial" w:hAnsi="Arial" w:cs="Arial"/>
          <w:b/>
        </w:rPr>
      </w:pPr>
    </w:p>
    <w:p w:rsidR="00AF1AFB" w:rsidRDefault="00F400C5"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 Ramiro obtuvo el control de la frontera del Duero y pudo fortificar diversos puntos a lo largo del valle del </w:t>
      </w:r>
      <w:hyperlink r:id="rId663" w:tooltip="Tormes" w:history="1">
        <w:r w:rsidR="006A15F5" w:rsidRPr="00C47ACD">
          <w:rPr>
            <w:rStyle w:val="Hipervnculo"/>
            <w:rFonts w:ascii="Arial" w:hAnsi="Arial" w:cs="Arial"/>
            <w:b/>
            <w:color w:val="auto"/>
            <w:u w:val="none"/>
          </w:rPr>
          <w:t>Tormes</w:t>
        </w:r>
      </w:hyperlink>
      <w:r w:rsidR="006A15F5" w:rsidRPr="00C47ACD">
        <w:rPr>
          <w:rFonts w:ascii="Arial" w:hAnsi="Arial" w:cs="Arial"/>
          <w:b/>
        </w:rPr>
        <w:t xml:space="preserve"> (Salamanca en el 941 y </w:t>
      </w:r>
      <w:hyperlink r:id="rId664" w:tooltip="Ledesma (Salamanca)" w:history="1">
        <w:r w:rsidR="006A15F5" w:rsidRPr="00C47ACD">
          <w:rPr>
            <w:rStyle w:val="Hipervnculo"/>
            <w:rFonts w:ascii="Arial" w:hAnsi="Arial" w:cs="Arial"/>
            <w:b/>
            <w:color w:val="auto"/>
            <w:u w:val="none"/>
          </w:rPr>
          <w:t>Ledesma</w:t>
        </w:r>
      </w:hyperlink>
      <w:r w:rsidR="006A15F5" w:rsidRPr="00C47ACD">
        <w:rPr>
          <w:rFonts w:ascii="Arial" w:hAnsi="Arial" w:cs="Arial"/>
          <w:b/>
        </w:rPr>
        <w:t>), mientras mantenía el centro de su dispositivo fronterizo en Zamora.</w:t>
      </w:r>
      <w:r w:rsidR="00AF1AFB">
        <w:rPr>
          <w:rFonts w:ascii="Arial" w:hAnsi="Arial" w:cs="Arial"/>
          <w:b/>
        </w:rPr>
        <w:t xml:space="preserve"> </w:t>
      </w:r>
      <w:r w:rsidR="006A15F5" w:rsidRPr="00C47ACD">
        <w:rPr>
          <w:rFonts w:ascii="Arial" w:hAnsi="Arial" w:cs="Arial"/>
          <w:b/>
        </w:rPr>
        <w:t xml:space="preserve">En el 940, ordenó a los castellanos ocupar y fortificar </w:t>
      </w:r>
      <w:hyperlink r:id="rId665" w:tooltip="Sepúlveda" w:history="1">
        <w:r w:rsidR="006A15F5" w:rsidRPr="00C47ACD">
          <w:rPr>
            <w:rStyle w:val="Hipervnculo"/>
            <w:rFonts w:ascii="Arial" w:hAnsi="Arial" w:cs="Arial"/>
            <w:b/>
            <w:color w:val="auto"/>
            <w:u w:val="none"/>
          </w:rPr>
          <w:t>Sepúlveda</w:t>
        </w:r>
      </w:hyperlink>
      <w:r w:rsidR="006A15F5" w:rsidRPr="00C47ACD">
        <w:rPr>
          <w:rFonts w:ascii="Arial" w:hAnsi="Arial" w:cs="Arial"/>
          <w:b/>
        </w:rPr>
        <w:t xml:space="preserve">, para controlar los accesos al </w:t>
      </w:r>
      <w:hyperlink r:id="rId666" w:tooltip="Sistema Central" w:history="1">
        <w:r w:rsidR="006A15F5" w:rsidRPr="00C47ACD">
          <w:rPr>
            <w:rStyle w:val="Hipervnculo"/>
            <w:rFonts w:ascii="Arial" w:hAnsi="Arial" w:cs="Arial"/>
            <w:b/>
            <w:color w:val="auto"/>
            <w:u w:val="none"/>
          </w:rPr>
          <w:t>Sistema Central</w:t>
        </w:r>
      </w:hyperlink>
      <w:r w:rsidR="006A15F5" w:rsidRPr="00C47ACD">
        <w:rPr>
          <w:rFonts w:ascii="Arial" w:hAnsi="Arial" w:cs="Arial"/>
          <w:b/>
        </w:rPr>
        <w:t xml:space="preserve"> oriental.</w:t>
      </w:r>
    </w:p>
    <w:p w:rsidR="00AF1AFB" w:rsidRDefault="00AF1AFB" w:rsidP="00C47ACD">
      <w:pPr>
        <w:pStyle w:val="NormalWeb"/>
        <w:spacing w:before="0" w:beforeAutospacing="0" w:after="0" w:afterAutospacing="0"/>
        <w:ind w:left="-709" w:firstLine="142"/>
        <w:jc w:val="both"/>
        <w:rPr>
          <w:rFonts w:ascii="Arial" w:hAnsi="Arial" w:cs="Arial"/>
          <w:b/>
        </w:rPr>
      </w:pPr>
    </w:p>
    <w:p w:rsidR="00AF1AF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Más al este, Fernán González obtuvo </w:t>
      </w:r>
      <w:hyperlink r:id="rId667" w:tooltip="Osma" w:history="1">
        <w:proofErr w:type="spellStart"/>
        <w:r w:rsidRPr="00C47ACD">
          <w:rPr>
            <w:rStyle w:val="Hipervnculo"/>
            <w:rFonts w:ascii="Arial" w:hAnsi="Arial" w:cs="Arial"/>
            <w:b/>
            <w:color w:val="auto"/>
            <w:u w:val="none"/>
          </w:rPr>
          <w:t>Osma</w:t>
        </w:r>
        <w:proofErr w:type="spellEnd"/>
      </w:hyperlink>
      <w:r w:rsidRPr="00C47ACD">
        <w:rPr>
          <w:rFonts w:ascii="Arial" w:hAnsi="Arial" w:cs="Arial"/>
          <w:b/>
        </w:rPr>
        <w:t xml:space="preserve">, </w:t>
      </w:r>
      <w:hyperlink r:id="rId668" w:tooltip="San Esteban de Gormaz" w:history="1">
        <w:r w:rsidRPr="00C47ACD">
          <w:rPr>
            <w:rStyle w:val="Hipervnculo"/>
            <w:rFonts w:ascii="Arial" w:hAnsi="Arial" w:cs="Arial"/>
            <w:b/>
            <w:color w:val="auto"/>
            <w:u w:val="none"/>
          </w:rPr>
          <w:t>San Esteban de Gormaz</w:t>
        </w:r>
      </w:hyperlink>
      <w:r w:rsidRPr="00C47ACD">
        <w:rPr>
          <w:rFonts w:ascii="Arial" w:hAnsi="Arial" w:cs="Arial"/>
          <w:b/>
        </w:rPr>
        <w:t xml:space="preserve"> y otras fortalezas del alto Duero.</w:t>
      </w:r>
      <w:r w:rsidR="00924344">
        <w:rPr>
          <w:rFonts w:ascii="Arial" w:hAnsi="Arial" w:cs="Arial"/>
          <w:b/>
        </w:rPr>
        <w:t xml:space="preserve"> </w:t>
      </w:r>
      <w:r w:rsidRPr="00C47ACD">
        <w:rPr>
          <w:rFonts w:ascii="Arial" w:hAnsi="Arial" w:cs="Arial"/>
          <w:b/>
        </w:rPr>
        <w:t xml:space="preserve">La repoblación del Duero medio fue, sin embargo, pasajera y las nuevas localidades se abandonaron pronto, en parte por las incursiones andalusíes. A los señores musulmanes de la </w:t>
      </w:r>
      <w:hyperlink r:id="rId669" w:tooltip="Marca Superior" w:history="1">
        <w:r w:rsidRPr="00C47ACD">
          <w:rPr>
            <w:rStyle w:val="Hipervnculo"/>
            <w:rFonts w:ascii="Arial" w:hAnsi="Arial" w:cs="Arial"/>
            <w:b/>
            <w:color w:val="auto"/>
            <w:u w:val="none"/>
          </w:rPr>
          <w:t>Marca Superior</w:t>
        </w:r>
      </w:hyperlink>
      <w:r w:rsidRPr="00C47ACD">
        <w:rPr>
          <w:rFonts w:ascii="Arial" w:hAnsi="Arial" w:cs="Arial"/>
          <w:b/>
        </w:rPr>
        <w:t xml:space="preserve"> —con centro en Zaragoza—, el descalabro del califa les aseguró la autonomía frente a Córdoba. Esta derrota tuvo además otra importante consecuencia: el abandono de los choques en batalla campal y su sustit</w:t>
      </w:r>
      <w:r w:rsidRPr="00C47ACD">
        <w:rPr>
          <w:rFonts w:ascii="Arial" w:hAnsi="Arial" w:cs="Arial"/>
          <w:b/>
        </w:rPr>
        <w:t>u</w:t>
      </w:r>
      <w:r w:rsidRPr="00C47ACD">
        <w:rPr>
          <w:rFonts w:ascii="Arial" w:hAnsi="Arial" w:cs="Arial"/>
          <w:b/>
        </w:rPr>
        <w:t xml:space="preserve">ción por veloces campañas, las </w:t>
      </w:r>
      <w:hyperlink r:id="rId670" w:tooltip="Aceifa" w:history="1">
        <w:r w:rsidRPr="00C47ACD">
          <w:rPr>
            <w:rStyle w:val="Hipervnculo"/>
            <w:rFonts w:ascii="Arial" w:hAnsi="Arial" w:cs="Arial"/>
            <w:b/>
            <w:color w:val="auto"/>
            <w:u w:val="none"/>
          </w:rPr>
          <w:t>aceifas</w:t>
        </w:r>
      </w:hyperlink>
      <w:r w:rsidRPr="00C47ACD">
        <w:rPr>
          <w:rFonts w:ascii="Arial" w:hAnsi="Arial" w:cs="Arial"/>
          <w:b/>
        </w:rPr>
        <w:t>.</w:t>
      </w:r>
    </w:p>
    <w:p w:rsidR="00C0380E" w:rsidRDefault="00C0380E" w:rsidP="00C47ACD">
      <w:pPr>
        <w:pStyle w:val="NormalWeb"/>
        <w:spacing w:before="0" w:beforeAutospacing="0" w:after="0" w:afterAutospacing="0"/>
        <w:ind w:left="-709" w:firstLine="142"/>
        <w:jc w:val="both"/>
        <w:rPr>
          <w:rFonts w:ascii="Arial" w:hAnsi="Arial" w:cs="Arial"/>
          <w:b/>
        </w:rPr>
      </w:pPr>
    </w:p>
    <w:p w:rsidR="00AF1AFB" w:rsidRDefault="00AF1AFB"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w:t>
      </w:r>
      <w:r w:rsidR="00790CCC">
        <w:rPr>
          <w:rFonts w:ascii="Arial" w:hAnsi="Arial" w:cs="Arial"/>
          <w:b/>
        </w:rPr>
        <w:t xml:space="preserve">  </w:t>
      </w:r>
      <w:r w:rsidR="006A15F5" w:rsidRPr="00C47ACD">
        <w:rPr>
          <w:rFonts w:ascii="Arial" w:hAnsi="Arial" w:cs="Arial"/>
          <w:b/>
        </w:rPr>
        <w:t>Abderramán ordenó el fortalecimiento de defensas de la Marca Media.</w:t>
      </w:r>
      <w:r>
        <w:rPr>
          <w:rFonts w:ascii="Arial" w:hAnsi="Arial" w:cs="Arial"/>
          <w:b/>
        </w:rPr>
        <w:t xml:space="preserve"> </w:t>
      </w:r>
      <w:r w:rsidR="006A15F5" w:rsidRPr="00C47ACD">
        <w:rPr>
          <w:rFonts w:ascii="Arial" w:hAnsi="Arial" w:cs="Arial"/>
          <w:b/>
        </w:rPr>
        <w:t xml:space="preserve"> En el centro peninsular, </w:t>
      </w:r>
      <w:r w:rsidR="00790CCC">
        <w:rPr>
          <w:rFonts w:ascii="Arial" w:hAnsi="Arial" w:cs="Arial"/>
          <w:b/>
        </w:rPr>
        <w:t>reforzó</w:t>
      </w:r>
      <w:r w:rsidR="006A15F5" w:rsidRPr="00C47ACD">
        <w:rPr>
          <w:rFonts w:ascii="Arial" w:hAnsi="Arial" w:cs="Arial"/>
          <w:b/>
        </w:rPr>
        <w:t xml:space="preserve"> </w:t>
      </w:r>
      <w:hyperlink r:id="rId671" w:tooltip="Medinaceli" w:history="1">
        <w:r w:rsidR="006A15F5" w:rsidRPr="00C47ACD">
          <w:rPr>
            <w:rStyle w:val="Hipervnculo"/>
            <w:rFonts w:ascii="Arial" w:hAnsi="Arial" w:cs="Arial"/>
            <w:b/>
            <w:color w:val="auto"/>
            <w:u w:val="none"/>
          </w:rPr>
          <w:t>Medinaceli</w:t>
        </w:r>
      </w:hyperlink>
      <w:r w:rsidR="006A15F5" w:rsidRPr="00C47ACD">
        <w:rPr>
          <w:rFonts w:ascii="Arial" w:hAnsi="Arial" w:cs="Arial"/>
          <w:b/>
        </w:rPr>
        <w:t xml:space="preserve"> como núcleo de la </w:t>
      </w:r>
      <w:hyperlink r:id="rId672" w:tooltip="Marca Media" w:history="1">
        <w:r w:rsidR="006A15F5" w:rsidRPr="00C47ACD">
          <w:rPr>
            <w:rStyle w:val="Hipervnculo"/>
            <w:rFonts w:ascii="Arial" w:hAnsi="Arial" w:cs="Arial"/>
            <w:b/>
            <w:color w:val="auto"/>
            <w:u w:val="none"/>
          </w:rPr>
          <w:t>Marca Media</w:t>
        </w:r>
      </w:hyperlink>
      <w:r w:rsidR="006A15F5" w:rsidRPr="00C47ACD">
        <w:rPr>
          <w:rFonts w:ascii="Arial" w:hAnsi="Arial" w:cs="Arial"/>
          <w:b/>
        </w:rPr>
        <w:t xml:space="preserve"> a su general más prestigioso, </w:t>
      </w:r>
      <w:hyperlink r:id="rId673" w:tooltip="Galib" w:history="1">
        <w:proofErr w:type="spellStart"/>
        <w:r w:rsidR="006A15F5" w:rsidRPr="00C47ACD">
          <w:rPr>
            <w:rStyle w:val="Hipervnculo"/>
            <w:rFonts w:ascii="Arial" w:hAnsi="Arial" w:cs="Arial"/>
            <w:b/>
            <w:color w:val="auto"/>
            <w:u w:val="none"/>
          </w:rPr>
          <w:t>Galib</w:t>
        </w:r>
        <w:proofErr w:type="spellEnd"/>
      </w:hyperlink>
      <w:r w:rsidR="006A15F5" w:rsidRPr="00C47ACD">
        <w:rPr>
          <w:rFonts w:ascii="Arial" w:hAnsi="Arial" w:cs="Arial"/>
          <w:b/>
        </w:rPr>
        <w:t>, en el 946</w:t>
      </w:r>
      <w:r>
        <w:rPr>
          <w:rFonts w:ascii="Arial" w:hAnsi="Arial" w:cs="Arial"/>
          <w:b/>
        </w:rPr>
        <w:t xml:space="preserve"> </w:t>
      </w:r>
      <w:r w:rsidR="006A15F5" w:rsidRPr="00C47ACD">
        <w:rPr>
          <w:rFonts w:ascii="Arial" w:hAnsi="Arial" w:cs="Arial"/>
          <w:b/>
        </w:rPr>
        <w:t xml:space="preserve"> La localidad, antes </w:t>
      </w:r>
      <w:proofErr w:type="spellStart"/>
      <w:r w:rsidR="006A15F5" w:rsidRPr="00C47ACD">
        <w:rPr>
          <w:rFonts w:ascii="Arial" w:hAnsi="Arial" w:cs="Arial"/>
          <w:b/>
        </w:rPr>
        <w:t>semiabandonada</w:t>
      </w:r>
      <w:proofErr w:type="spellEnd"/>
      <w:r w:rsidR="006A15F5" w:rsidRPr="00C47ACD">
        <w:rPr>
          <w:rFonts w:ascii="Arial" w:hAnsi="Arial" w:cs="Arial"/>
          <w:b/>
        </w:rPr>
        <w:t xml:space="preserve">, pasó a ser el centro defensivo de la región, sustituyendo a Toledo. Antes y aprovechando las desavenencias entre leoneses y castellanos, se había ocupado </w:t>
      </w:r>
      <w:hyperlink r:id="rId674" w:tooltip="Castillo de Gormaz" w:history="1">
        <w:r w:rsidR="006A15F5" w:rsidRPr="00C47ACD">
          <w:rPr>
            <w:rStyle w:val="Hipervnculo"/>
            <w:rFonts w:ascii="Arial" w:hAnsi="Arial" w:cs="Arial"/>
            <w:b/>
            <w:color w:val="auto"/>
            <w:u w:val="none"/>
          </w:rPr>
          <w:t>Gormaz</w:t>
        </w:r>
      </w:hyperlink>
      <w:r w:rsidR="006A15F5" w:rsidRPr="00C47ACD">
        <w:rPr>
          <w:rFonts w:ascii="Arial" w:hAnsi="Arial" w:cs="Arial"/>
          <w:b/>
        </w:rPr>
        <w:t xml:space="preserve"> en julio del 940, </w:t>
      </w:r>
      <w:r w:rsidR="00790CCC">
        <w:rPr>
          <w:rFonts w:ascii="Arial" w:hAnsi="Arial" w:cs="Arial"/>
          <w:b/>
        </w:rPr>
        <w:t xml:space="preserve"> </w:t>
      </w:r>
      <w:r w:rsidR="006A15F5" w:rsidRPr="00C47ACD">
        <w:rPr>
          <w:rFonts w:ascii="Arial" w:hAnsi="Arial" w:cs="Arial"/>
          <w:b/>
        </w:rPr>
        <w:t xml:space="preserve">contrapeso a la toma castellana de </w:t>
      </w:r>
      <w:proofErr w:type="spellStart"/>
      <w:r w:rsidR="006A15F5" w:rsidRPr="00C47ACD">
        <w:rPr>
          <w:rFonts w:ascii="Arial" w:hAnsi="Arial" w:cs="Arial"/>
          <w:b/>
        </w:rPr>
        <w:t>Osma</w:t>
      </w:r>
      <w:proofErr w:type="spellEnd"/>
      <w:r w:rsidR="006A15F5" w:rsidRPr="00C47ACD">
        <w:rPr>
          <w:rFonts w:ascii="Arial" w:hAnsi="Arial" w:cs="Arial"/>
          <w:b/>
        </w:rPr>
        <w:t xml:space="preserve"> y San Esteban de Gormaz.</w:t>
      </w:r>
    </w:p>
    <w:p w:rsidR="006A15F5" w:rsidRPr="00C47ACD" w:rsidRDefault="00AF1AFB"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w:t>
      </w:r>
    </w:p>
    <w:p w:rsidR="00AF1AFB"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A pesar de los acuerdos, los enfrentamientos continuaron: en el 940 hubo otra aceifa contra el reino de León; en el 942 el gobernador de Zaragoza se enfrentó con éxito a los navarros y en el 944 la pugna entre Ramiro II y el conde castellano </w:t>
      </w:r>
      <w:hyperlink r:id="rId675" w:tooltip="Fernán González" w:history="1">
        <w:r w:rsidRPr="00C47ACD">
          <w:rPr>
            <w:rStyle w:val="Hipervnculo"/>
            <w:rFonts w:ascii="Arial" w:hAnsi="Arial" w:cs="Arial"/>
            <w:b/>
            <w:color w:val="auto"/>
            <w:u w:val="none"/>
          </w:rPr>
          <w:t>Fernán González</w:t>
        </w:r>
      </w:hyperlink>
      <w:r w:rsidRPr="00C47ACD">
        <w:rPr>
          <w:rFonts w:ascii="Arial" w:hAnsi="Arial" w:cs="Arial"/>
          <w:b/>
        </w:rPr>
        <w:t xml:space="preserve"> facilitó el ataque cordobés a Galicia. En el 950 Ramiro II derrotó a los cordobeses en </w:t>
      </w:r>
      <w:hyperlink r:id="rId676" w:tooltip="Talvera" w:history="1">
        <w:proofErr w:type="spellStart"/>
        <w:r w:rsidRPr="00C47ACD">
          <w:rPr>
            <w:rStyle w:val="Hipervnculo"/>
            <w:rFonts w:ascii="Arial" w:hAnsi="Arial" w:cs="Arial"/>
            <w:b/>
            <w:color w:val="auto"/>
            <w:u w:val="none"/>
          </w:rPr>
          <w:t>Talvera</w:t>
        </w:r>
        <w:proofErr w:type="spellEnd"/>
      </w:hyperlink>
      <w:r w:rsidRPr="00C47ACD">
        <w:rPr>
          <w:rFonts w:ascii="Arial" w:hAnsi="Arial" w:cs="Arial"/>
          <w:b/>
        </w:rPr>
        <w:t>, pero falleció al año siguiente y el reino se sumió en una grave crisis sucesoria.</w:t>
      </w:r>
      <w:r w:rsidR="00AF1AFB">
        <w:rPr>
          <w:rFonts w:ascii="Arial" w:hAnsi="Arial" w:cs="Arial"/>
          <w:b/>
        </w:rPr>
        <w:t xml:space="preserve"> </w:t>
      </w:r>
      <w:r w:rsidRPr="00C47ACD">
        <w:rPr>
          <w:rFonts w:ascii="Arial" w:hAnsi="Arial" w:cs="Arial"/>
          <w:b/>
        </w:rPr>
        <w:t xml:space="preserve"> Esta situación facilitó las incursiones califales, que se produjeron casi anualmente (en el 953, 955, 956 y 957).</w:t>
      </w:r>
    </w:p>
    <w:p w:rsidR="00AF1AFB" w:rsidRDefault="00AF1AFB" w:rsidP="00C47ACD">
      <w:pPr>
        <w:pStyle w:val="NormalWeb"/>
        <w:spacing w:before="0" w:beforeAutospacing="0" w:after="0" w:afterAutospacing="0"/>
        <w:ind w:left="-709" w:firstLine="142"/>
        <w:jc w:val="both"/>
        <w:rPr>
          <w:rFonts w:ascii="Arial" w:hAnsi="Arial" w:cs="Arial"/>
          <w:b/>
        </w:rPr>
      </w:pPr>
    </w:p>
    <w:p w:rsidR="006A15F5" w:rsidRDefault="006A15F5" w:rsidP="00C47ACD">
      <w:pPr>
        <w:pStyle w:val="NormalWeb"/>
        <w:spacing w:before="0" w:beforeAutospacing="0" w:after="0" w:afterAutospacing="0"/>
        <w:ind w:left="-709" w:firstLine="142"/>
        <w:jc w:val="both"/>
        <w:rPr>
          <w:rFonts w:ascii="Arial" w:hAnsi="Arial" w:cs="Arial"/>
          <w:b/>
        </w:rPr>
      </w:pPr>
      <w:r w:rsidRPr="00C47ACD">
        <w:rPr>
          <w:rFonts w:ascii="Arial" w:hAnsi="Arial" w:cs="Arial"/>
          <w:b/>
        </w:rPr>
        <w:t xml:space="preserve"> A estas correrías se opusieron algunas de los señores cristianos: en el 956, </w:t>
      </w:r>
      <w:hyperlink r:id="rId677" w:tooltip="Ordoño III de León" w:history="1">
        <w:proofErr w:type="spellStart"/>
        <w:r w:rsidRPr="00C47ACD">
          <w:rPr>
            <w:rStyle w:val="Hipervnculo"/>
            <w:rFonts w:ascii="Arial" w:hAnsi="Arial" w:cs="Arial"/>
            <w:b/>
            <w:color w:val="auto"/>
            <w:u w:val="none"/>
          </w:rPr>
          <w:t>Ordoño</w:t>
        </w:r>
        <w:proofErr w:type="spellEnd"/>
        <w:r w:rsidRPr="00C47ACD">
          <w:rPr>
            <w:rStyle w:val="Hipervnculo"/>
            <w:rFonts w:ascii="Arial" w:hAnsi="Arial" w:cs="Arial"/>
            <w:b/>
            <w:color w:val="auto"/>
            <w:u w:val="none"/>
          </w:rPr>
          <w:t xml:space="preserve"> III</w:t>
        </w:r>
      </w:hyperlink>
      <w:r w:rsidRPr="00C47ACD">
        <w:rPr>
          <w:rFonts w:ascii="Arial" w:hAnsi="Arial" w:cs="Arial"/>
          <w:b/>
        </w:rPr>
        <w:t xml:space="preserve"> batió las cercanías de </w:t>
      </w:r>
      <w:hyperlink r:id="rId678" w:tooltip="Lisboa" w:history="1">
        <w:r w:rsidRPr="00C47ACD">
          <w:rPr>
            <w:rStyle w:val="Hipervnculo"/>
            <w:rFonts w:ascii="Arial" w:hAnsi="Arial" w:cs="Arial"/>
            <w:b/>
            <w:color w:val="auto"/>
            <w:u w:val="none"/>
          </w:rPr>
          <w:t>Lisboa</w:t>
        </w:r>
      </w:hyperlink>
      <w:r w:rsidRPr="00C47ACD">
        <w:rPr>
          <w:rFonts w:ascii="Arial" w:hAnsi="Arial" w:cs="Arial"/>
          <w:b/>
        </w:rPr>
        <w:t xml:space="preserve"> —a pesar de haber solicitado la paz a los cordobeses en año anterior—y por las mismas fechas Fernán González venció a los cordobeses en San Esteban de Gormaz</w:t>
      </w:r>
      <w:r w:rsidR="00C0380E">
        <w:rPr>
          <w:rFonts w:ascii="Arial" w:hAnsi="Arial" w:cs="Arial"/>
          <w:b/>
        </w:rPr>
        <w:t>.</w:t>
      </w:r>
      <w:r w:rsidRPr="00C47ACD">
        <w:rPr>
          <w:rFonts w:ascii="Arial" w:hAnsi="Arial" w:cs="Arial"/>
          <w:b/>
        </w:rPr>
        <w:t xml:space="preserve"> En todo caso, las disensiones internas en los Estados del norte facilitaron la contención cordobesa del avance cristiano, que desde la década de 930 se basó más en el hostigamiento continuo que en los grandes enfrentamientos </w:t>
      </w:r>
      <w:proofErr w:type="spellStart"/>
      <w:r w:rsidRPr="00C47ACD">
        <w:rPr>
          <w:rFonts w:ascii="Arial" w:hAnsi="Arial" w:cs="Arial"/>
          <w:b/>
        </w:rPr>
        <w:t>arm</w:t>
      </w:r>
      <w:r w:rsidRPr="00C47ACD">
        <w:rPr>
          <w:rFonts w:ascii="Arial" w:hAnsi="Arial" w:cs="Arial"/>
          <w:b/>
        </w:rPr>
        <w:t>a</w:t>
      </w:r>
      <w:r w:rsidRPr="00C47ACD">
        <w:rPr>
          <w:rFonts w:ascii="Arial" w:hAnsi="Arial" w:cs="Arial"/>
          <w:b/>
        </w:rPr>
        <w:t>dos.Nuevamente</w:t>
      </w:r>
      <w:proofErr w:type="spellEnd"/>
      <w:r w:rsidRPr="00C47ACD">
        <w:rPr>
          <w:rFonts w:ascii="Arial" w:hAnsi="Arial" w:cs="Arial"/>
          <w:b/>
        </w:rPr>
        <w:t>, como había sucedido con las primeras campañas antes de proclama</w:t>
      </w:r>
      <w:r w:rsidRPr="00C47ACD">
        <w:rPr>
          <w:rFonts w:ascii="Arial" w:hAnsi="Arial" w:cs="Arial"/>
          <w:b/>
        </w:rPr>
        <w:t>r</w:t>
      </w:r>
      <w:r w:rsidRPr="00C47ACD">
        <w:rPr>
          <w:rFonts w:ascii="Arial" w:hAnsi="Arial" w:cs="Arial"/>
          <w:b/>
        </w:rPr>
        <w:t xml:space="preserve">se califa, </w:t>
      </w:r>
      <w:proofErr w:type="spellStart"/>
      <w:r w:rsidRPr="00C47ACD">
        <w:rPr>
          <w:rFonts w:ascii="Arial" w:hAnsi="Arial" w:cs="Arial"/>
          <w:b/>
        </w:rPr>
        <w:t>Adbderramán</w:t>
      </w:r>
      <w:proofErr w:type="spellEnd"/>
      <w:r w:rsidRPr="00C47ACD">
        <w:rPr>
          <w:rFonts w:ascii="Arial" w:hAnsi="Arial" w:cs="Arial"/>
          <w:b/>
        </w:rPr>
        <w:t xml:space="preserve"> no logró revertir los avances enemigos: las incursiones proporcionaban cautivos, botín y protección frente a los ataques cristianos, pero no modificaron sustancialmente las fronteras y el territorio perdido no se recuperó</w:t>
      </w:r>
    </w:p>
    <w:p w:rsidR="00AF1AFB" w:rsidRPr="00C47ACD" w:rsidRDefault="00AF1AFB" w:rsidP="00C47ACD">
      <w:pPr>
        <w:pStyle w:val="NormalWeb"/>
        <w:spacing w:before="0" w:beforeAutospacing="0" w:after="0" w:afterAutospacing="0"/>
        <w:ind w:left="-709" w:firstLine="142"/>
        <w:jc w:val="both"/>
        <w:rPr>
          <w:rFonts w:ascii="Arial" w:hAnsi="Arial" w:cs="Arial"/>
          <w:b/>
        </w:rPr>
      </w:pPr>
    </w:p>
    <w:p w:rsidR="006A15F5" w:rsidRDefault="00150470"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En el </w:t>
      </w:r>
      <w:hyperlink r:id="rId679" w:tooltip="950" w:history="1">
        <w:r w:rsidR="006A15F5" w:rsidRPr="00C47ACD">
          <w:rPr>
            <w:rStyle w:val="Hipervnculo"/>
            <w:rFonts w:ascii="Arial" w:hAnsi="Arial" w:cs="Arial"/>
            <w:b/>
            <w:color w:val="auto"/>
            <w:u w:val="none"/>
          </w:rPr>
          <w:t>950</w:t>
        </w:r>
      </w:hyperlink>
      <w:r w:rsidR="006A15F5" w:rsidRPr="00C47ACD">
        <w:rPr>
          <w:rFonts w:ascii="Arial" w:hAnsi="Arial" w:cs="Arial"/>
          <w:b/>
        </w:rPr>
        <w:t xml:space="preserve"> recibió en Córdoba a una embajada enviada por </w:t>
      </w:r>
      <w:hyperlink r:id="rId680" w:tooltip="Borrell II" w:history="1">
        <w:r w:rsidR="006A15F5" w:rsidRPr="00C47ACD">
          <w:rPr>
            <w:rStyle w:val="Hipervnculo"/>
            <w:rFonts w:ascii="Arial" w:hAnsi="Arial" w:cs="Arial"/>
            <w:b/>
            <w:color w:val="auto"/>
            <w:u w:val="none"/>
          </w:rPr>
          <w:t>Borrell II</w:t>
        </w:r>
      </w:hyperlink>
      <w:r w:rsidR="006A15F5" w:rsidRPr="00C47ACD">
        <w:rPr>
          <w:rFonts w:ascii="Arial" w:hAnsi="Arial" w:cs="Arial"/>
          <w:b/>
        </w:rPr>
        <w:t>, por la que el conde barcelonés reconocía la superioridad califal y le pedía paz y amistad.</w:t>
      </w:r>
    </w:p>
    <w:p w:rsidR="00AF1AFB" w:rsidRPr="00C47ACD" w:rsidRDefault="00AF1AFB" w:rsidP="00C47ACD">
      <w:pPr>
        <w:pStyle w:val="NormalWeb"/>
        <w:spacing w:before="0" w:beforeAutospacing="0" w:after="0" w:afterAutospacing="0"/>
        <w:ind w:left="-709" w:firstLine="142"/>
        <w:jc w:val="both"/>
        <w:rPr>
          <w:rFonts w:ascii="Arial" w:hAnsi="Arial" w:cs="Arial"/>
          <w:b/>
        </w:rPr>
      </w:pPr>
    </w:p>
    <w:p w:rsidR="006A15F5" w:rsidRPr="00C47ACD" w:rsidRDefault="00150470" w:rsidP="00C47ACD">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Entre los años </w:t>
      </w:r>
      <w:hyperlink r:id="rId681" w:tooltip="951" w:history="1">
        <w:r w:rsidR="006A15F5" w:rsidRPr="00C47ACD">
          <w:rPr>
            <w:rStyle w:val="Hipervnculo"/>
            <w:rFonts w:ascii="Arial" w:hAnsi="Arial" w:cs="Arial"/>
            <w:b/>
            <w:color w:val="auto"/>
            <w:u w:val="none"/>
          </w:rPr>
          <w:t>951</w:t>
        </w:r>
      </w:hyperlink>
      <w:r w:rsidR="006A15F5" w:rsidRPr="00C47ACD">
        <w:rPr>
          <w:rFonts w:ascii="Arial" w:hAnsi="Arial" w:cs="Arial"/>
          <w:b/>
        </w:rPr>
        <w:t xml:space="preserve"> y </w:t>
      </w:r>
      <w:hyperlink r:id="rId682" w:tooltip="961" w:history="1">
        <w:r w:rsidR="006A15F5" w:rsidRPr="00C47ACD">
          <w:rPr>
            <w:rStyle w:val="Hipervnculo"/>
            <w:rFonts w:ascii="Arial" w:hAnsi="Arial" w:cs="Arial"/>
            <w:b/>
            <w:color w:val="auto"/>
            <w:u w:val="none"/>
          </w:rPr>
          <w:t>961</w:t>
        </w:r>
      </w:hyperlink>
      <w:r w:rsidR="006A15F5" w:rsidRPr="00C47ACD">
        <w:rPr>
          <w:rFonts w:ascii="Arial" w:hAnsi="Arial" w:cs="Arial"/>
          <w:b/>
        </w:rPr>
        <w:t xml:space="preserve">, el Califato intervino activamente en las querellas dinásticas que sufrió la monarquía leonesa durante los reinados de </w:t>
      </w:r>
      <w:hyperlink r:id="rId683" w:tooltip="Ordoño III de León" w:history="1">
        <w:proofErr w:type="spellStart"/>
        <w:r w:rsidR="006A15F5" w:rsidRPr="00C47ACD">
          <w:rPr>
            <w:rStyle w:val="Hipervnculo"/>
            <w:rFonts w:ascii="Arial" w:hAnsi="Arial" w:cs="Arial"/>
            <w:b/>
            <w:color w:val="auto"/>
            <w:u w:val="none"/>
          </w:rPr>
          <w:t>Ordoño</w:t>
        </w:r>
        <w:proofErr w:type="spellEnd"/>
        <w:r w:rsidR="006A15F5" w:rsidRPr="00C47ACD">
          <w:rPr>
            <w:rStyle w:val="Hipervnculo"/>
            <w:rFonts w:ascii="Arial" w:hAnsi="Arial" w:cs="Arial"/>
            <w:b/>
            <w:color w:val="auto"/>
            <w:u w:val="none"/>
          </w:rPr>
          <w:t xml:space="preserve"> III</w:t>
        </w:r>
      </w:hyperlink>
      <w:r w:rsidR="006A15F5" w:rsidRPr="00C47ACD">
        <w:rPr>
          <w:rFonts w:ascii="Arial" w:hAnsi="Arial" w:cs="Arial"/>
          <w:b/>
        </w:rPr>
        <w:t xml:space="preserve">, </w:t>
      </w:r>
      <w:hyperlink r:id="rId684" w:tooltip="Sancho I de León" w:history="1">
        <w:r w:rsidR="006A15F5" w:rsidRPr="00C47ACD">
          <w:rPr>
            <w:rStyle w:val="Hipervnculo"/>
            <w:rFonts w:ascii="Arial" w:hAnsi="Arial" w:cs="Arial"/>
            <w:b/>
            <w:color w:val="auto"/>
            <w:u w:val="none"/>
          </w:rPr>
          <w:t>Sancho I</w:t>
        </w:r>
      </w:hyperlink>
      <w:r w:rsidR="006A15F5" w:rsidRPr="00C47ACD">
        <w:rPr>
          <w:rFonts w:ascii="Arial" w:hAnsi="Arial" w:cs="Arial"/>
          <w:b/>
        </w:rPr>
        <w:t xml:space="preserve"> y </w:t>
      </w:r>
      <w:hyperlink r:id="rId685" w:tooltip="Ordoño IV de León" w:history="1">
        <w:proofErr w:type="spellStart"/>
        <w:r w:rsidR="006A15F5" w:rsidRPr="00C47ACD">
          <w:rPr>
            <w:rStyle w:val="Hipervnculo"/>
            <w:rFonts w:ascii="Arial" w:hAnsi="Arial" w:cs="Arial"/>
            <w:b/>
            <w:color w:val="auto"/>
            <w:u w:val="none"/>
          </w:rPr>
          <w:t>Ordoño</w:t>
        </w:r>
        <w:proofErr w:type="spellEnd"/>
        <w:r w:rsidR="006A15F5" w:rsidRPr="00C47ACD">
          <w:rPr>
            <w:rStyle w:val="Hipervnculo"/>
            <w:rFonts w:ascii="Arial" w:hAnsi="Arial" w:cs="Arial"/>
            <w:b/>
            <w:color w:val="auto"/>
            <w:u w:val="none"/>
          </w:rPr>
          <w:t xml:space="preserve"> IV</w:t>
        </w:r>
      </w:hyperlink>
      <w:r w:rsidR="006A15F5" w:rsidRPr="00C47ACD">
        <w:rPr>
          <w:rFonts w:ascii="Arial" w:hAnsi="Arial" w:cs="Arial"/>
          <w:b/>
        </w:rPr>
        <w:t xml:space="preserve">. El califa varió su apoyo entre las distintas partes en litigio según la coyuntura política de cada momento, buscando debilitar al más poderoso de los reinos cristianos de la Península. Los reyes leoneses de esta época se volvieron en la práctica clientes políticos de Abderramán y más tarde de su hijo y sucesor, </w:t>
      </w:r>
      <w:proofErr w:type="spellStart"/>
      <w:r w:rsidR="006A15F5" w:rsidRPr="00C47ACD">
        <w:rPr>
          <w:rFonts w:ascii="Arial" w:hAnsi="Arial" w:cs="Arial"/>
          <w:b/>
        </w:rPr>
        <w:t>Alhakén</w:t>
      </w:r>
      <w:proofErr w:type="spellEnd"/>
      <w:r w:rsidR="006A15F5" w:rsidRPr="00C47ACD">
        <w:rPr>
          <w:rFonts w:ascii="Arial" w:hAnsi="Arial" w:cs="Arial"/>
          <w:b/>
        </w:rPr>
        <w:t xml:space="preserve"> II.</w:t>
      </w:r>
      <w:r w:rsidR="00AF1AFB" w:rsidRPr="00C47ACD">
        <w:rPr>
          <w:rFonts w:ascii="Arial" w:hAnsi="Arial" w:cs="Arial"/>
          <w:b/>
        </w:rPr>
        <w:t xml:space="preserve"> </w:t>
      </w:r>
    </w:p>
    <w:p w:rsidR="00AF1AFB" w:rsidRDefault="00AF1AFB" w:rsidP="00C47ACD">
      <w:pPr>
        <w:pStyle w:val="NormalWeb"/>
        <w:spacing w:before="0" w:beforeAutospacing="0" w:after="0" w:afterAutospacing="0"/>
        <w:ind w:left="-709" w:firstLine="142"/>
        <w:jc w:val="both"/>
        <w:rPr>
          <w:rFonts w:ascii="Arial" w:hAnsi="Arial" w:cs="Arial"/>
          <w:b/>
        </w:rPr>
      </w:pPr>
    </w:p>
    <w:p w:rsidR="00AE2162" w:rsidRPr="00C47ACD" w:rsidRDefault="00150470" w:rsidP="00924344">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006A15F5" w:rsidRPr="00C47ACD">
        <w:rPr>
          <w:rFonts w:ascii="Arial" w:hAnsi="Arial" w:cs="Arial"/>
          <w:b/>
        </w:rPr>
        <w:t xml:space="preserve">En el 958, Abderramán recibió la visita de </w:t>
      </w:r>
      <w:hyperlink r:id="rId686" w:tooltip="Toda de Pamplona" w:history="1">
        <w:r w:rsidR="006A15F5" w:rsidRPr="00C47ACD">
          <w:rPr>
            <w:rStyle w:val="Hipervnculo"/>
            <w:rFonts w:ascii="Arial" w:hAnsi="Arial" w:cs="Arial"/>
            <w:b/>
            <w:color w:val="auto"/>
            <w:u w:val="none"/>
          </w:rPr>
          <w:t>Toda de Pamplona</w:t>
        </w:r>
      </w:hyperlink>
      <w:r w:rsidR="006A15F5" w:rsidRPr="00C47ACD">
        <w:rPr>
          <w:rFonts w:ascii="Arial" w:hAnsi="Arial" w:cs="Arial"/>
          <w:b/>
        </w:rPr>
        <w:t xml:space="preserve"> acompañada de su nieto el destronado </w:t>
      </w:r>
      <w:hyperlink r:id="rId687" w:tooltip="Sancho I de León" w:history="1">
        <w:r w:rsidR="006A15F5" w:rsidRPr="00C47ACD">
          <w:rPr>
            <w:rStyle w:val="Hipervnculo"/>
            <w:rFonts w:ascii="Arial" w:hAnsi="Arial" w:cs="Arial"/>
            <w:b/>
            <w:color w:val="auto"/>
            <w:u w:val="none"/>
          </w:rPr>
          <w:t>Sancho I</w:t>
        </w:r>
      </w:hyperlink>
      <w:r w:rsidR="006A15F5" w:rsidRPr="00C47ACD">
        <w:rPr>
          <w:rFonts w:ascii="Arial" w:hAnsi="Arial" w:cs="Arial"/>
          <w:b/>
        </w:rPr>
        <w:t xml:space="preserve">, para quien logró el apoyo del califa, que le apoyó para recuperar el trono leonés, aunque esto supusiese el sometimiento tácito al califa. Curado de su obesidad por </w:t>
      </w:r>
      <w:hyperlink r:id="rId688" w:tooltip="Hasdai ibn Shaprut" w:history="1">
        <w:proofErr w:type="spellStart"/>
        <w:r w:rsidR="006A15F5" w:rsidRPr="00C47ACD">
          <w:rPr>
            <w:rStyle w:val="Hipervnculo"/>
            <w:rFonts w:ascii="Arial" w:hAnsi="Arial" w:cs="Arial"/>
            <w:b/>
            <w:color w:val="auto"/>
            <w:u w:val="none"/>
          </w:rPr>
          <w:t>Hasdai</w:t>
        </w:r>
        <w:proofErr w:type="spellEnd"/>
        <w:r w:rsidR="006A15F5" w:rsidRPr="00C47ACD">
          <w:rPr>
            <w:rStyle w:val="Hipervnculo"/>
            <w:rFonts w:ascii="Arial" w:hAnsi="Arial" w:cs="Arial"/>
            <w:b/>
            <w:color w:val="auto"/>
            <w:u w:val="none"/>
          </w:rPr>
          <w:t xml:space="preserve"> ibn </w:t>
        </w:r>
        <w:proofErr w:type="spellStart"/>
        <w:r w:rsidR="006A15F5" w:rsidRPr="00C47ACD">
          <w:rPr>
            <w:rStyle w:val="Hipervnculo"/>
            <w:rFonts w:ascii="Arial" w:hAnsi="Arial" w:cs="Arial"/>
            <w:b/>
            <w:color w:val="auto"/>
            <w:u w:val="none"/>
          </w:rPr>
          <w:t>Shaprut</w:t>
        </w:r>
        <w:proofErr w:type="spellEnd"/>
      </w:hyperlink>
      <w:r w:rsidR="006A15F5" w:rsidRPr="00C47ACD">
        <w:rPr>
          <w:rFonts w:ascii="Arial" w:hAnsi="Arial" w:cs="Arial"/>
          <w:b/>
        </w:rPr>
        <w:t xml:space="preserve">, hábil diplomático y médico de Abderramán, Sancho recuperó León en el 960.Las últimas incursiones en vida de Abderramán se produjeron ese año contra Zamora y contra </w:t>
      </w:r>
      <w:hyperlink r:id="rId689" w:tooltip="Tarragona" w:history="1">
        <w:r w:rsidR="006A15F5" w:rsidRPr="00C47ACD">
          <w:rPr>
            <w:rStyle w:val="Hipervnculo"/>
            <w:rFonts w:ascii="Arial" w:hAnsi="Arial" w:cs="Arial"/>
            <w:b/>
            <w:color w:val="auto"/>
            <w:u w:val="none"/>
          </w:rPr>
          <w:t>Tarragona</w:t>
        </w:r>
      </w:hyperlink>
      <w:r w:rsidR="006A15F5" w:rsidRPr="00C47ACD">
        <w:rPr>
          <w:rFonts w:ascii="Arial" w:hAnsi="Arial" w:cs="Arial"/>
          <w:b/>
        </w:rPr>
        <w:t>, que el califato recuperó.</w:t>
      </w:r>
      <w:hyperlink r:id="rId690" w:anchor="cite_note-FOOTNOTEValde.C3.B3n_Baruque2001169-221" w:history="1">
        <w:r w:rsidR="006A15F5" w:rsidRPr="00C47ACD">
          <w:rPr>
            <w:rStyle w:val="Hipervnculo"/>
            <w:rFonts w:ascii="Arial" w:hAnsi="Arial" w:cs="Arial"/>
            <w:b/>
            <w:color w:val="auto"/>
            <w:u w:val="none"/>
            <w:vertAlign w:val="superscript"/>
          </w:rPr>
          <w:t>204</w:t>
        </w:r>
      </w:hyperlink>
      <w:r w:rsidR="006A15F5" w:rsidRPr="00C47ACD">
        <w:rPr>
          <w:rFonts w:ascii="Arial" w:hAnsi="Arial" w:cs="Arial"/>
          <w:b/>
        </w:rPr>
        <w:t xml:space="preserve"> El califa falleció al año siguiente</w:t>
      </w:r>
      <w:r w:rsidR="00C573A4">
        <w:rPr>
          <w:rFonts w:ascii="Arial" w:hAnsi="Arial" w:cs="Arial"/>
          <w:b/>
        </w:rPr>
        <w:t>.</w:t>
      </w:r>
      <w:r>
        <w:rPr>
          <w:rFonts w:ascii="Arial" w:hAnsi="Arial" w:cs="Arial"/>
          <w:b/>
        </w:rPr>
        <w:t xml:space="preserve">   </w:t>
      </w:r>
      <w:r w:rsidR="00AE2162">
        <w:rPr>
          <w:rFonts w:ascii="Arial" w:hAnsi="Arial" w:cs="Arial"/>
          <w:b/>
        </w:rPr>
        <w:t>M</w:t>
      </w:r>
      <w:r w:rsidR="00AE2162" w:rsidRPr="00C47ACD">
        <w:rPr>
          <w:rFonts w:ascii="Arial" w:hAnsi="Arial" w:cs="Arial"/>
          <w:b/>
        </w:rPr>
        <w:t xml:space="preserve">urió en Medina </w:t>
      </w:r>
      <w:proofErr w:type="spellStart"/>
      <w:r w:rsidR="00AE2162" w:rsidRPr="00C47ACD">
        <w:rPr>
          <w:rFonts w:ascii="Arial" w:hAnsi="Arial" w:cs="Arial"/>
          <w:b/>
        </w:rPr>
        <w:t>Azahara</w:t>
      </w:r>
      <w:proofErr w:type="spellEnd"/>
      <w:r w:rsidR="00AE2162" w:rsidRPr="00C47ACD">
        <w:rPr>
          <w:rFonts w:ascii="Arial" w:hAnsi="Arial" w:cs="Arial"/>
          <w:b/>
        </w:rPr>
        <w:t xml:space="preserve"> el 15 de octubre del 961, a los setenta y tres años de edad, tras un reinado de cincuenta años, seis meses y dos días.</w:t>
      </w:r>
      <w:r w:rsidR="00790CCC">
        <w:rPr>
          <w:rFonts w:ascii="Arial" w:hAnsi="Arial" w:cs="Arial"/>
          <w:b/>
        </w:rPr>
        <w:t xml:space="preserve"> </w:t>
      </w:r>
      <w:r w:rsidR="00AE2162" w:rsidRPr="00C47ACD">
        <w:rPr>
          <w:rFonts w:ascii="Arial" w:hAnsi="Arial" w:cs="Arial"/>
          <w:b/>
        </w:rPr>
        <w:t xml:space="preserve"> Su cuerpo fue trasladado a la </w:t>
      </w:r>
      <w:proofErr w:type="spellStart"/>
      <w:r w:rsidR="00AE2162" w:rsidRPr="00C47ACD">
        <w:rPr>
          <w:rFonts w:ascii="Arial" w:hAnsi="Arial" w:cs="Arial"/>
          <w:b/>
          <w:i/>
          <w:iCs/>
        </w:rPr>
        <w:t>rawda</w:t>
      </w:r>
      <w:proofErr w:type="spellEnd"/>
      <w:r w:rsidR="00AE2162" w:rsidRPr="00C47ACD">
        <w:rPr>
          <w:rFonts w:ascii="Arial" w:hAnsi="Arial" w:cs="Arial"/>
          <w:b/>
        </w:rPr>
        <w:t xml:space="preserve"> del Alcázar de Córdoba, </w:t>
      </w:r>
      <w:r w:rsidR="00790CCC">
        <w:rPr>
          <w:rFonts w:ascii="Arial" w:hAnsi="Arial" w:cs="Arial"/>
          <w:b/>
        </w:rPr>
        <w:t>y</w:t>
      </w:r>
      <w:r w:rsidR="00AE2162" w:rsidRPr="00C47ACD">
        <w:rPr>
          <w:rFonts w:ascii="Arial" w:hAnsi="Arial" w:cs="Arial"/>
          <w:b/>
        </w:rPr>
        <w:t xml:space="preserve"> enterrado, como todos los emires y califas omeyas. </w:t>
      </w:r>
    </w:p>
    <w:p w:rsidR="00AE2162" w:rsidRDefault="00790CCC" w:rsidP="00924344">
      <w:pPr>
        <w:pStyle w:val="NormalWeb"/>
        <w:spacing w:before="0" w:beforeAutospacing="0" w:after="0" w:afterAutospacing="0"/>
        <w:ind w:left="-709" w:firstLine="142"/>
        <w:jc w:val="both"/>
        <w:rPr>
          <w:rFonts w:ascii="Arial" w:hAnsi="Arial" w:cs="Arial"/>
          <w:b/>
        </w:rPr>
      </w:pPr>
      <w:r>
        <w:rPr>
          <w:rFonts w:ascii="Arial" w:hAnsi="Arial" w:cs="Arial"/>
          <w:b/>
        </w:rPr>
        <w:lastRenderedPageBreak/>
        <w:t xml:space="preserve">  </w:t>
      </w:r>
      <w:r w:rsidR="00AE2162" w:rsidRPr="00C47ACD">
        <w:rPr>
          <w:rFonts w:ascii="Arial" w:hAnsi="Arial" w:cs="Arial"/>
          <w:b/>
        </w:rPr>
        <w:t>Su principal logro fue la unificación y pacificación de los territorios andalusíes, que volvió a someter a la autoridad cordobesa.</w:t>
      </w:r>
      <w:hyperlink r:id="rId691" w:anchor="cite_note-FOOTNOTEFierro201134-8" w:history="1">
        <w:r w:rsidR="00AE2162" w:rsidRPr="00C47ACD">
          <w:rPr>
            <w:rStyle w:val="Hipervnculo"/>
            <w:rFonts w:ascii="Arial" w:hAnsi="Arial" w:cs="Arial"/>
            <w:b/>
            <w:color w:val="auto"/>
            <w:u w:val="none"/>
            <w:vertAlign w:val="superscript"/>
          </w:rPr>
          <w:t>7</w:t>
        </w:r>
      </w:hyperlink>
      <w:r w:rsidR="00AE2162" w:rsidRPr="00C47ACD">
        <w:rPr>
          <w:rFonts w:ascii="Arial" w:hAnsi="Arial" w:cs="Arial"/>
          <w:b/>
        </w:rPr>
        <w:t xml:space="preserve"> Con una hábil combinación de violencia y magnanimidad consiguió someter a los diversos rebeldes que habían desafiado la autoridad de sus antecesores A la larga, sin embargo, los esfuerzos de Abderramán resultaron baldíos: el califato que fundó quedó abolido en el 1031 y los omeyas prácticamente desaparecieron de al-Ándalus.</w:t>
      </w:r>
      <w:r w:rsidR="00AE2162">
        <w:rPr>
          <w:rFonts w:ascii="Arial" w:hAnsi="Arial" w:cs="Arial"/>
          <w:b/>
        </w:rPr>
        <w:t xml:space="preserve"> </w:t>
      </w:r>
    </w:p>
    <w:p w:rsidR="00790CCC" w:rsidRDefault="00790CCC" w:rsidP="00924344">
      <w:pPr>
        <w:pStyle w:val="NormalWeb"/>
        <w:spacing w:before="0" w:beforeAutospacing="0" w:after="0" w:afterAutospacing="0"/>
        <w:ind w:left="-709" w:firstLine="142"/>
        <w:jc w:val="both"/>
        <w:rPr>
          <w:rFonts w:ascii="Arial" w:hAnsi="Arial" w:cs="Arial"/>
          <w:b/>
        </w:rPr>
      </w:pPr>
    </w:p>
    <w:p w:rsidR="00AE2162" w:rsidRPr="00C47ACD" w:rsidRDefault="00AE2162" w:rsidP="00924344">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Pr="00C47ACD">
        <w:rPr>
          <w:rFonts w:ascii="Arial" w:hAnsi="Arial" w:cs="Arial"/>
          <w:b/>
        </w:rPr>
        <w:t>Su labor de unificación territorial también quedó más tarde desbaratada por la fra</w:t>
      </w:r>
      <w:r w:rsidRPr="00C47ACD">
        <w:rPr>
          <w:rFonts w:ascii="Arial" w:hAnsi="Arial" w:cs="Arial"/>
          <w:b/>
        </w:rPr>
        <w:t>g</w:t>
      </w:r>
      <w:r w:rsidRPr="00C47ACD">
        <w:rPr>
          <w:rFonts w:ascii="Arial" w:hAnsi="Arial" w:cs="Arial"/>
          <w:b/>
        </w:rPr>
        <w:t xml:space="preserve">mentación de la zona en el siglo siguiente en </w:t>
      </w:r>
      <w:hyperlink r:id="rId692" w:tooltip="Primeros reinos de taifas" w:history="1">
        <w:r w:rsidRPr="00C47ACD">
          <w:rPr>
            <w:rStyle w:val="Hipervnculo"/>
            <w:rFonts w:ascii="Arial" w:hAnsi="Arial" w:cs="Arial"/>
            <w:b/>
            <w:color w:val="auto"/>
            <w:u w:val="none"/>
          </w:rPr>
          <w:t>reinos de taifas</w:t>
        </w:r>
      </w:hyperlink>
      <w:r w:rsidRPr="00C47ACD">
        <w:rPr>
          <w:rFonts w:ascii="Arial" w:hAnsi="Arial" w:cs="Arial"/>
          <w:b/>
        </w:rPr>
        <w:t>. Esta, a su vez, dio al traste con los logros defensivos de Abderramán, que habían permitido frenar considerabl</w:t>
      </w:r>
      <w:r w:rsidRPr="00C47ACD">
        <w:rPr>
          <w:rFonts w:ascii="Arial" w:hAnsi="Arial" w:cs="Arial"/>
          <w:b/>
        </w:rPr>
        <w:t>e</w:t>
      </w:r>
      <w:r w:rsidRPr="00C47ACD">
        <w:rPr>
          <w:rFonts w:ascii="Arial" w:hAnsi="Arial" w:cs="Arial"/>
          <w:b/>
        </w:rPr>
        <w:t>mente el avance cristiano en la península. Por otra parte, la inclusión de abundantes contingentes bereberes entre las fuerzas del califato, que Abderramán inició y continu</w:t>
      </w:r>
      <w:r w:rsidRPr="00C47ACD">
        <w:rPr>
          <w:rFonts w:ascii="Arial" w:hAnsi="Arial" w:cs="Arial"/>
          <w:b/>
        </w:rPr>
        <w:t>a</w:t>
      </w:r>
      <w:r w:rsidRPr="00C47ACD">
        <w:rPr>
          <w:rFonts w:ascii="Arial" w:hAnsi="Arial" w:cs="Arial"/>
          <w:b/>
        </w:rPr>
        <w:t>ron sus sucesores, tuvo una gran importancia en las luchas internas durante la posterior crisis del califato</w:t>
      </w:r>
      <w:r>
        <w:rPr>
          <w:rFonts w:ascii="Arial" w:hAnsi="Arial" w:cs="Arial"/>
          <w:b/>
        </w:rPr>
        <w:t>.</w:t>
      </w:r>
    </w:p>
    <w:p w:rsidR="006A15F5" w:rsidRPr="00C47ACD" w:rsidRDefault="006A15F5" w:rsidP="006A15F5">
      <w:pPr>
        <w:widowControl/>
        <w:autoSpaceDE/>
        <w:autoSpaceDN/>
        <w:adjustRightInd/>
        <w:ind w:left="-851" w:firstLine="851"/>
        <w:jc w:val="both"/>
        <w:rPr>
          <w:b/>
        </w:rPr>
      </w:pPr>
    </w:p>
    <w:p w:rsidR="006A15F5" w:rsidRPr="00C47ACD" w:rsidRDefault="006A15F5" w:rsidP="006A15F5">
      <w:pPr>
        <w:widowControl/>
        <w:autoSpaceDE/>
        <w:autoSpaceDN/>
        <w:adjustRightInd/>
        <w:ind w:left="-851" w:firstLine="851"/>
        <w:jc w:val="both"/>
        <w:rPr>
          <w:b/>
        </w:rPr>
      </w:pPr>
    </w:p>
    <w:p w:rsidR="006A15F5" w:rsidRPr="00C47ACD" w:rsidRDefault="006A15F5" w:rsidP="00AE2162">
      <w:pPr>
        <w:widowControl/>
        <w:autoSpaceDE/>
        <w:autoSpaceDN/>
        <w:adjustRightInd/>
        <w:ind w:left="-851" w:firstLine="851"/>
        <w:jc w:val="both"/>
        <w:rPr>
          <w:b/>
        </w:rPr>
      </w:pPr>
      <w:r w:rsidRPr="00C47ACD">
        <w:rPr>
          <w:b/>
          <w:noProof/>
        </w:rPr>
        <w:drawing>
          <wp:inline distT="0" distB="0" distL="0" distR="0">
            <wp:extent cx="5384457" cy="3200400"/>
            <wp:effectExtent l="19050" t="0" r="6693"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3"/>
                    <a:srcRect l="11062" t="9395" r="9096" b="28810"/>
                    <a:stretch>
                      <a:fillRect/>
                    </a:stretch>
                  </pic:blipFill>
                  <pic:spPr bwMode="auto">
                    <a:xfrm>
                      <a:off x="0" y="0"/>
                      <a:ext cx="5384457" cy="3200400"/>
                    </a:xfrm>
                    <a:prstGeom prst="rect">
                      <a:avLst/>
                    </a:prstGeom>
                    <a:noFill/>
                    <a:ln w="9525">
                      <a:noFill/>
                      <a:miter lim="800000"/>
                      <a:headEnd/>
                      <a:tailEnd/>
                    </a:ln>
                  </pic:spPr>
                </pic:pic>
              </a:graphicData>
            </a:graphic>
          </wp:inline>
        </w:drawing>
      </w:r>
    </w:p>
    <w:p w:rsidR="00AF1AFB" w:rsidRDefault="00AF1AFB" w:rsidP="006A15F5">
      <w:pPr>
        <w:pStyle w:val="NormalWeb"/>
        <w:spacing w:before="0" w:beforeAutospacing="0" w:after="0" w:afterAutospacing="0"/>
        <w:ind w:left="-851" w:firstLine="851"/>
        <w:jc w:val="both"/>
        <w:rPr>
          <w:rFonts w:ascii="Arial" w:hAnsi="Arial" w:cs="Arial"/>
          <w:b/>
        </w:rPr>
      </w:pPr>
    </w:p>
    <w:p w:rsidR="00924344" w:rsidRPr="00924344" w:rsidRDefault="00C573A4" w:rsidP="006A15F5">
      <w:pPr>
        <w:pStyle w:val="NormalWeb"/>
        <w:spacing w:before="0" w:beforeAutospacing="0" w:after="0" w:afterAutospacing="0"/>
        <w:ind w:left="-851" w:firstLine="851"/>
        <w:jc w:val="both"/>
        <w:rPr>
          <w:rFonts w:ascii="Arial" w:hAnsi="Arial" w:cs="Arial"/>
          <w:b/>
          <w:color w:val="FF0000"/>
          <w:sz w:val="32"/>
          <w:szCs w:val="32"/>
        </w:rPr>
      </w:pPr>
      <w:r>
        <w:rPr>
          <w:rFonts w:ascii="Arial" w:hAnsi="Arial" w:cs="Arial"/>
          <w:b/>
          <w:color w:val="FF0000"/>
          <w:sz w:val="32"/>
          <w:szCs w:val="32"/>
        </w:rPr>
        <w:t>7</w:t>
      </w:r>
      <w:r w:rsidR="00C0380E">
        <w:rPr>
          <w:rFonts w:ascii="Arial" w:hAnsi="Arial" w:cs="Arial"/>
          <w:b/>
          <w:color w:val="FF0000"/>
          <w:sz w:val="32"/>
          <w:szCs w:val="32"/>
        </w:rPr>
        <w:t xml:space="preserve">.   </w:t>
      </w:r>
      <w:r w:rsidR="00924344" w:rsidRPr="00924344">
        <w:rPr>
          <w:rFonts w:ascii="Arial" w:hAnsi="Arial" w:cs="Arial"/>
          <w:b/>
          <w:color w:val="FF0000"/>
          <w:sz w:val="32"/>
          <w:szCs w:val="32"/>
        </w:rPr>
        <w:t>Almanzor, el otro mito</w:t>
      </w:r>
    </w:p>
    <w:p w:rsidR="00790CCC" w:rsidRPr="00B165BB" w:rsidRDefault="00790CCC" w:rsidP="00B165BB">
      <w:pPr>
        <w:pStyle w:val="NormalWeb"/>
        <w:ind w:left="-709" w:firstLine="142"/>
        <w:jc w:val="both"/>
        <w:rPr>
          <w:rFonts w:ascii="Arial" w:hAnsi="Arial" w:cs="Arial"/>
          <w:b/>
        </w:rPr>
      </w:pPr>
      <w:r w:rsidRPr="00B165BB">
        <w:rPr>
          <w:rFonts w:ascii="Arial" w:hAnsi="Arial" w:cs="Arial"/>
          <w:b/>
          <w:bCs/>
        </w:rPr>
        <w:t xml:space="preserve">   Abu </w:t>
      </w:r>
      <w:proofErr w:type="spellStart"/>
      <w:r w:rsidRPr="00B165BB">
        <w:rPr>
          <w:rStyle w:val="ipa"/>
          <w:rFonts w:ascii="Arial" w:hAnsi="Arial" w:cs="Arial"/>
          <w:b/>
          <w:bCs/>
        </w:rPr>
        <w:t>ʿ</w:t>
      </w:r>
      <w:r w:rsidRPr="00B165BB">
        <w:rPr>
          <w:rFonts w:ascii="Arial" w:hAnsi="Arial" w:cs="Arial"/>
          <w:b/>
          <w:bCs/>
        </w:rPr>
        <w:t>Amir</w:t>
      </w:r>
      <w:proofErr w:type="spellEnd"/>
      <w:r w:rsidRPr="00B165BB">
        <w:rPr>
          <w:rFonts w:ascii="Arial" w:hAnsi="Arial" w:cs="Arial"/>
          <w:b/>
          <w:bCs/>
        </w:rPr>
        <w:t xml:space="preserve"> Muhammad ben </w:t>
      </w:r>
      <w:proofErr w:type="spellStart"/>
      <w:r w:rsidRPr="00B165BB">
        <w:rPr>
          <w:rFonts w:ascii="Arial" w:hAnsi="Arial" w:cs="Arial"/>
          <w:b/>
          <w:bCs/>
        </w:rPr>
        <w:t>Abi</w:t>
      </w:r>
      <w:proofErr w:type="spellEnd"/>
      <w:r w:rsidRPr="00B165BB">
        <w:rPr>
          <w:rFonts w:ascii="Arial" w:hAnsi="Arial" w:cs="Arial"/>
          <w:b/>
          <w:bCs/>
        </w:rPr>
        <w:t xml:space="preserve"> </w:t>
      </w:r>
      <w:proofErr w:type="spellStart"/>
      <w:r w:rsidRPr="00B165BB">
        <w:rPr>
          <w:rStyle w:val="ipa"/>
          <w:rFonts w:ascii="Arial" w:hAnsi="Arial" w:cs="Arial"/>
          <w:b/>
          <w:bCs/>
        </w:rPr>
        <w:t>ʿ</w:t>
      </w:r>
      <w:r w:rsidRPr="00B165BB">
        <w:rPr>
          <w:rFonts w:ascii="Arial" w:hAnsi="Arial" w:cs="Arial"/>
          <w:b/>
          <w:bCs/>
        </w:rPr>
        <w:t>Amir</w:t>
      </w:r>
      <w:proofErr w:type="spellEnd"/>
      <w:r w:rsidRPr="00B165BB">
        <w:rPr>
          <w:rFonts w:ascii="Arial" w:hAnsi="Arial" w:cs="Arial"/>
          <w:b/>
          <w:bCs/>
        </w:rPr>
        <w:t xml:space="preserve"> al-</w:t>
      </w:r>
      <w:proofErr w:type="spellStart"/>
      <w:r w:rsidRPr="00B165BB">
        <w:rPr>
          <w:rFonts w:ascii="Arial" w:hAnsi="Arial" w:cs="Arial"/>
          <w:b/>
          <w:bCs/>
        </w:rPr>
        <w:t>Ma</w:t>
      </w:r>
      <w:r w:rsidRPr="00B165BB">
        <w:rPr>
          <w:rStyle w:val="ipa"/>
          <w:rFonts w:ascii="Arial" w:hAnsi="Arial" w:cs="Arial"/>
          <w:b/>
          <w:bCs/>
        </w:rPr>
        <w:t>ʿ</w:t>
      </w:r>
      <w:r w:rsidRPr="00B165BB">
        <w:rPr>
          <w:rFonts w:ascii="Arial" w:hAnsi="Arial" w:cs="Arial"/>
          <w:b/>
          <w:bCs/>
        </w:rPr>
        <w:t>afirí</w:t>
      </w:r>
      <w:proofErr w:type="spellEnd"/>
      <w:r w:rsidRPr="00B165BB">
        <w:rPr>
          <w:rFonts w:ascii="Arial" w:hAnsi="Arial" w:cs="Arial"/>
          <w:b/>
          <w:bCs/>
        </w:rPr>
        <w:t xml:space="preserve"> </w:t>
      </w:r>
      <w:r w:rsidR="00B165BB">
        <w:rPr>
          <w:rFonts w:ascii="Arial" w:hAnsi="Arial" w:cs="Arial"/>
          <w:b/>
          <w:bCs/>
        </w:rPr>
        <w:t>,</w:t>
      </w:r>
      <w:r w:rsidRPr="00B165BB">
        <w:rPr>
          <w:rFonts w:ascii="Arial" w:hAnsi="Arial" w:cs="Arial"/>
          <w:b/>
        </w:rPr>
        <w:t xml:space="preserve"> más conocido como </w:t>
      </w:r>
      <w:r w:rsidRPr="00B165BB">
        <w:rPr>
          <w:rFonts w:ascii="Arial" w:hAnsi="Arial" w:cs="Arial"/>
          <w:b/>
          <w:bCs/>
        </w:rPr>
        <w:t>Almanzor</w:t>
      </w:r>
      <w:r w:rsidRPr="00B165BB">
        <w:rPr>
          <w:rFonts w:ascii="Arial" w:hAnsi="Arial" w:cs="Arial"/>
          <w:b/>
        </w:rPr>
        <w:t xml:space="preserve"> (</w:t>
      </w:r>
      <w:hyperlink r:id="rId694" w:tooltip="Circa" w:history="1">
        <w:r w:rsidRPr="00B165BB">
          <w:rPr>
            <w:rStyle w:val="Hipervnculo"/>
            <w:rFonts w:ascii="Arial" w:hAnsi="Arial" w:cs="Arial"/>
            <w:b/>
            <w:i/>
            <w:iCs/>
            <w:color w:val="auto"/>
            <w:u w:val="none"/>
          </w:rPr>
          <w:t>c.</w:t>
        </w:r>
      </w:hyperlink>
      <w:r w:rsidRPr="00B165BB">
        <w:rPr>
          <w:rFonts w:ascii="Arial" w:hAnsi="Arial" w:cs="Arial"/>
          <w:b/>
        </w:rPr>
        <w:t xml:space="preserve"> </w:t>
      </w:r>
      <w:hyperlink r:id="rId695" w:tooltip="939" w:history="1">
        <w:r w:rsidRPr="00B165BB">
          <w:rPr>
            <w:rStyle w:val="Hipervnculo"/>
            <w:rFonts w:ascii="Arial" w:hAnsi="Arial" w:cs="Arial"/>
            <w:b/>
            <w:color w:val="auto"/>
            <w:u w:val="none"/>
          </w:rPr>
          <w:t>939</w:t>
        </w:r>
      </w:hyperlink>
      <w:r w:rsidRPr="00B165BB">
        <w:rPr>
          <w:rFonts w:ascii="Arial" w:hAnsi="Arial" w:cs="Arial"/>
          <w:b/>
        </w:rPr>
        <w:t>-</w:t>
      </w:r>
      <w:hyperlink r:id="rId696" w:tooltip="Medinaceli" w:history="1">
        <w:r w:rsidRPr="00B165BB">
          <w:rPr>
            <w:rStyle w:val="Hipervnculo"/>
            <w:rFonts w:ascii="Arial" w:hAnsi="Arial" w:cs="Arial"/>
            <w:b/>
            <w:color w:val="auto"/>
            <w:u w:val="none"/>
          </w:rPr>
          <w:t>Medinaceli</w:t>
        </w:r>
      </w:hyperlink>
      <w:r w:rsidRPr="00B165BB">
        <w:rPr>
          <w:rFonts w:ascii="Arial" w:hAnsi="Arial" w:cs="Arial"/>
          <w:b/>
        </w:rPr>
        <w:t xml:space="preserve">, </w:t>
      </w:r>
      <w:hyperlink r:id="rId697" w:tooltip="9 de agosto" w:history="1">
        <w:r w:rsidRPr="00B165BB">
          <w:rPr>
            <w:rStyle w:val="Hipervnculo"/>
            <w:rFonts w:ascii="Arial" w:hAnsi="Arial" w:cs="Arial"/>
            <w:b/>
            <w:color w:val="auto"/>
            <w:u w:val="none"/>
          </w:rPr>
          <w:t>9 de agosto</w:t>
        </w:r>
      </w:hyperlink>
      <w:r w:rsidRPr="00B165BB">
        <w:rPr>
          <w:rFonts w:ascii="Arial" w:hAnsi="Arial" w:cs="Arial"/>
          <w:b/>
        </w:rPr>
        <w:t xml:space="preserve"> de </w:t>
      </w:r>
      <w:hyperlink r:id="rId698" w:tooltip="1002" w:history="1">
        <w:r w:rsidRPr="00B165BB">
          <w:rPr>
            <w:rStyle w:val="Hipervnculo"/>
            <w:rFonts w:ascii="Arial" w:hAnsi="Arial" w:cs="Arial"/>
            <w:b/>
            <w:color w:val="auto"/>
            <w:u w:val="none"/>
          </w:rPr>
          <w:t>1002</w:t>
        </w:r>
      </w:hyperlink>
      <w:r w:rsidRPr="00B165BB">
        <w:rPr>
          <w:rFonts w:ascii="Arial" w:hAnsi="Arial" w:cs="Arial"/>
          <w:b/>
        </w:rPr>
        <w:t>),</w:t>
      </w:r>
      <w:hyperlink r:id="rId699" w:anchor="cite_note-FOOTNOTEBariani200352-4" w:history="1">
        <w:r w:rsidR="00B165BB">
          <w:rPr>
            <w:rFonts w:ascii="Arial" w:hAnsi="Arial" w:cs="Arial"/>
            <w:b/>
            <w:vertAlign w:val="superscript"/>
          </w:rPr>
          <w:t>,</w:t>
        </w:r>
      </w:hyperlink>
      <w:r w:rsidRPr="00B165BB">
        <w:rPr>
          <w:rFonts w:ascii="Arial" w:hAnsi="Arial" w:cs="Arial"/>
          <w:b/>
        </w:rPr>
        <w:t xml:space="preserve"> fue un </w:t>
      </w:r>
      <w:hyperlink r:id="rId700" w:tooltip="Militar" w:history="1">
        <w:r w:rsidRPr="00B165BB">
          <w:rPr>
            <w:rStyle w:val="Hipervnculo"/>
            <w:rFonts w:ascii="Arial" w:hAnsi="Arial" w:cs="Arial"/>
            <w:b/>
            <w:color w:val="auto"/>
            <w:u w:val="none"/>
          </w:rPr>
          <w:t>militar</w:t>
        </w:r>
      </w:hyperlink>
      <w:r w:rsidRPr="00B165BB">
        <w:rPr>
          <w:rFonts w:ascii="Arial" w:hAnsi="Arial" w:cs="Arial"/>
          <w:b/>
        </w:rPr>
        <w:t xml:space="preserve"> y </w:t>
      </w:r>
      <w:hyperlink r:id="rId701" w:tooltip="Político" w:history="1">
        <w:r w:rsidRPr="00B165BB">
          <w:rPr>
            <w:rStyle w:val="Hipervnculo"/>
            <w:rFonts w:ascii="Arial" w:hAnsi="Arial" w:cs="Arial"/>
            <w:b/>
            <w:color w:val="auto"/>
            <w:u w:val="none"/>
          </w:rPr>
          <w:t>político</w:t>
        </w:r>
      </w:hyperlink>
      <w:r w:rsidRPr="00B165BB">
        <w:rPr>
          <w:rFonts w:ascii="Arial" w:hAnsi="Arial" w:cs="Arial"/>
          <w:b/>
        </w:rPr>
        <w:t xml:space="preserve"> </w:t>
      </w:r>
      <w:hyperlink r:id="rId702" w:tooltip="Al-Ándalus" w:history="1">
        <w:r w:rsidRPr="00B165BB">
          <w:rPr>
            <w:rStyle w:val="Hipervnculo"/>
            <w:rFonts w:ascii="Arial" w:hAnsi="Arial" w:cs="Arial"/>
            <w:b/>
            <w:color w:val="auto"/>
            <w:u w:val="none"/>
          </w:rPr>
          <w:t>andalusí</w:t>
        </w:r>
      </w:hyperlink>
      <w:r w:rsidRPr="00B165BB">
        <w:rPr>
          <w:rFonts w:ascii="Arial" w:hAnsi="Arial" w:cs="Arial"/>
          <w:b/>
        </w:rPr>
        <w:t xml:space="preserve">, </w:t>
      </w:r>
      <w:hyperlink r:id="rId703" w:tooltip="Caudillo" w:history="1">
        <w:r w:rsidRPr="00B165BB">
          <w:rPr>
            <w:rStyle w:val="Hipervnculo"/>
            <w:rFonts w:ascii="Arial" w:hAnsi="Arial" w:cs="Arial"/>
            <w:b/>
            <w:color w:val="auto"/>
            <w:u w:val="none"/>
          </w:rPr>
          <w:t>caudillo</w:t>
        </w:r>
      </w:hyperlink>
      <w:r w:rsidRPr="00B165BB">
        <w:rPr>
          <w:rFonts w:ascii="Arial" w:hAnsi="Arial" w:cs="Arial"/>
          <w:b/>
        </w:rPr>
        <w:t xml:space="preserve"> del </w:t>
      </w:r>
      <w:hyperlink r:id="rId704" w:tooltip="Califato de Córdoba" w:history="1">
        <w:r w:rsidRPr="00B165BB">
          <w:rPr>
            <w:rStyle w:val="Hipervnculo"/>
            <w:rFonts w:ascii="Arial" w:hAnsi="Arial" w:cs="Arial"/>
            <w:b/>
            <w:color w:val="auto"/>
            <w:u w:val="none"/>
          </w:rPr>
          <w:t>Califato de Córdoba</w:t>
        </w:r>
      </w:hyperlink>
      <w:r w:rsidRPr="00B165BB">
        <w:rPr>
          <w:rFonts w:ascii="Arial" w:hAnsi="Arial" w:cs="Arial"/>
          <w:b/>
        </w:rPr>
        <w:t xml:space="preserve"> y </w:t>
      </w:r>
      <w:hyperlink r:id="rId705" w:tooltip="Hayib" w:history="1">
        <w:proofErr w:type="spellStart"/>
        <w:r w:rsidRPr="00B165BB">
          <w:rPr>
            <w:rStyle w:val="Hipervnculo"/>
            <w:rFonts w:ascii="Arial" w:hAnsi="Arial" w:cs="Arial"/>
            <w:b/>
            <w:i/>
            <w:iCs/>
            <w:color w:val="auto"/>
            <w:u w:val="none"/>
          </w:rPr>
          <w:t>hayib</w:t>
        </w:r>
        <w:proofErr w:type="spellEnd"/>
      </w:hyperlink>
      <w:r w:rsidRPr="00B165BB">
        <w:rPr>
          <w:rFonts w:ascii="Arial" w:hAnsi="Arial" w:cs="Arial"/>
          <w:b/>
        </w:rPr>
        <w:t xml:space="preserve"> o chambelán de </w:t>
      </w:r>
      <w:hyperlink r:id="rId706" w:tooltip="Hisham II" w:history="1">
        <w:proofErr w:type="spellStart"/>
        <w:r w:rsidRPr="00B165BB">
          <w:rPr>
            <w:rStyle w:val="Hipervnculo"/>
            <w:rFonts w:ascii="Arial" w:hAnsi="Arial" w:cs="Arial"/>
            <w:b/>
            <w:color w:val="auto"/>
            <w:u w:val="none"/>
          </w:rPr>
          <w:t>Hisham</w:t>
        </w:r>
        <w:proofErr w:type="spellEnd"/>
        <w:r w:rsidRPr="00B165BB">
          <w:rPr>
            <w:rStyle w:val="Hipervnculo"/>
            <w:rFonts w:ascii="Arial" w:hAnsi="Arial" w:cs="Arial"/>
            <w:b/>
            <w:color w:val="auto"/>
            <w:u w:val="none"/>
          </w:rPr>
          <w:t xml:space="preserve"> II</w:t>
        </w:r>
      </w:hyperlink>
      <w:r w:rsidRPr="00B165BB">
        <w:rPr>
          <w:rFonts w:ascii="Arial" w:hAnsi="Arial" w:cs="Arial"/>
          <w:b/>
        </w:rPr>
        <w:t>.</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 xml:space="preserve">Nacido en una alquería en las afueras de </w:t>
      </w:r>
      <w:proofErr w:type="spellStart"/>
      <w:r w:rsidRPr="00B165BB">
        <w:rPr>
          <w:rFonts w:ascii="Arial" w:hAnsi="Arial" w:cs="Arial"/>
          <w:b/>
        </w:rPr>
        <w:t>Torrox</w:t>
      </w:r>
      <w:proofErr w:type="spellEnd"/>
      <w:r w:rsidRPr="00B165BB">
        <w:rPr>
          <w:rFonts w:ascii="Arial" w:hAnsi="Arial" w:cs="Arial"/>
          <w:b/>
        </w:rPr>
        <w:t xml:space="preserve"> en el seno de una familia de origen árabe yemení con algunos antepasados jurisconsultos, marchó joven a </w:t>
      </w:r>
      <w:hyperlink r:id="rId707" w:tooltip="Córdoba (España)" w:history="1">
        <w:r w:rsidRPr="00B165BB">
          <w:rPr>
            <w:rStyle w:val="Hipervnculo"/>
            <w:rFonts w:ascii="Arial" w:hAnsi="Arial" w:cs="Arial"/>
            <w:b/>
            <w:color w:val="auto"/>
            <w:u w:val="none"/>
          </w:rPr>
          <w:t>Córdoba</w:t>
        </w:r>
      </w:hyperlink>
      <w:r w:rsidRPr="00B165BB">
        <w:rPr>
          <w:rFonts w:ascii="Arial" w:hAnsi="Arial" w:cs="Arial"/>
          <w:b/>
        </w:rPr>
        <w:t xml:space="preserve"> a formarse como </w:t>
      </w:r>
      <w:hyperlink r:id="rId708" w:tooltip="Alfaquí" w:history="1">
        <w:r w:rsidRPr="00B165BB">
          <w:rPr>
            <w:rStyle w:val="Hipervnculo"/>
            <w:rFonts w:ascii="Arial" w:hAnsi="Arial" w:cs="Arial"/>
            <w:b/>
            <w:color w:val="auto"/>
            <w:u w:val="none"/>
          </w:rPr>
          <w:t>alfaquí</w:t>
        </w:r>
      </w:hyperlink>
      <w:r w:rsidRPr="00B165BB">
        <w:rPr>
          <w:rFonts w:ascii="Arial" w:hAnsi="Arial" w:cs="Arial"/>
          <w:b/>
        </w:rPr>
        <w:t>.</w:t>
      </w:r>
      <w:hyperlink r:id="rId709" w:anchor="cite_note-FOOTNOTEEchevarr.C3.ADa_Arsuaga2011335-39-5" w:history="1"/>
      <w:r w:rsidR="00B165BB">
        <w:rPr>
          <w:rFonts w:ascii="Arial" w:hAnsi="Arial" w:cs="Arial"/>
          <w:b/>
          <w:vertAlign w:val="superscript"/>
        </w:rPr>
        <w:t xml:space="preserve"> </w:t>
      </w:r>
      <w:r w:rsidRPr="00B165BB">
        <w:rPr>
          <w:rFonts w:ascii="Arial" w:hAnsi="Arial" w:cs="Arial"/>
          <w:b/>
        </w:rPr>
        <w:t xml:space="preserve"> Después de unos comienzos humildes, ingresó en la Admini</w:t>
      </w:r>
      <w:r w:rsidRPr="00B165BB">
        <w:rPr>
          <w:rFonts w:ascii="Arial" w:hAnsi="Arial" w:cs="Arial"/>
          <w:b/>
        </w:rPr>
        <w:t>s</w:t>
      </w:r>
      <w:r w:rsidRPr="00B165BB">
        <w:rPr>
          <w:rFonts w:ascii="Arial" w:hAnsi="Arial" w:cs="Arial"/>
          <w:b/>
        </w:rPr>
        <w:t xml:space="preserve">tración y pronto se ganó la confianza de la favorita del califa, </w:t>
      </w:r>
      <w:hyperlink r:id="rId710" w:tooltip="Subh" w:history="1">
        <w:proofErr w:type="spellStart"/>
        <w:r w:rsidRPr="00B165BB">
          <w:rPr>
            <w:rStyle w:val="Hipervnculo"/>
            <w:rFonts w:ascii="Arial" w:hAnsi="Arial" w:cs="Arial"/>
            <w:b/>
            <w:color w:val="auto"/>
            <w:u w:val="none"/>
          </w:rPr>
          <w:t>Subh</w:t>
        </w:r>
        <w:proofErr w:type="spellEnd"/>
      </w:hyperlink>
      <w:r w:rsidRPr="00B165BB">
        <w:rPr>
          <w:rFonts w:ascii="Arial" w:hAnsi="Arial" w:cs="Arial"/>
          <w:b/>
        </w:rPr>
        <w:t>, madre de sus hijos. Gracias a esta protección y a su eficiencia, acumuló rápidamente numerosos cargos</w:t>
      </w:r>
      <w:r w:rsidR="00B165BB">
        <w:rPr>
          <w:rFonts w:ascii="Arial" w:hAnsi="Arial" w:cs="Arial"/>
          <w:b/>
        </w:rPr>
        <w:t>.</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 xml:space="preserve">Durante el califato de </w:t>
      </w:r>
      <w:hyperlink r:id="rId711" w:tooltip="Alhakén II" w:history="1">
        <w:proofErr w:type="spellStart"/>
        <w:r w:rsidRPr="00B165BB">
          <w:rPr>
            <w:rStyle w:val="Hipervnculo"/>
            <w:rFonts w:ascii="Arial" w:hAnsi="Arial" w:cs="Arial"/>
            <w:b/>
            <w:color w:val="auto"/>
            <w:u w:val="none"/>
          </w:rPr>
          <w:t>Alhakén</w:t>
        </w:r>
        <w:proofErr w:type="spellEnd"/>
        <w:r w:rsidRPr="00B165BB">
          <w:rPr>
            <w:rStyle w:val="Hipervnculo"/>
            <w:rFonts w:ascii="Arial" w:hAnsi="Arial" w:cs="Arial"/>
            <w:b/>
            <w:color w:val="auto"/>
            <w:u w:val="none"/>
          </w:rPr>
          <w:t xml:space="preserve"> II</w:t>
        </w:r>
      </w:hyperlink>
      <w:r w:rsidRPr="00B165BB">
        <w:rPr>
          <w:rFonts w:ascii="Arial" w:hAnsi="Arial" w:cs="Arial"/>
          <w:b/>
        </w:rPr>
        <w:t>,</w:t>
      </w:r>
      <w:r w:rsidR="00B165BB">
        <w:rPr>
          <w:rFonts w:ascii="Arial" w:hAnsi="Arial" w:cs="Arial"/>
          <w:b/>
        </w:rPr>
        <w:t xml:space="preserve"> </w:t>
      </w:r>
      <w:r w:rsidRPr="00B165BB">
        <w:rPr>
          <w:rFonts w:ascii="Arial" w:hAnsi="Arial" w:cs="Arial"/>
          <w:b/>
        </w:rPr>
        <w:t xml:space="preserve">ocupó importantes cargos administrativos, como los de director de la </w:t>
      </w:r>
      <w:hyperlink r:id="rId712" w:tooltip="Ceca" w:history="1">
        <w:r w:rsidRPr="00B165BB">
          <w:rPr>
            <w:rStyle w:val="Hipervnculo"/>
            <w:rFonts w:ascii="Arial" w:hAnsi="Arial" w:cs="Arial"/>
            <w:b/>
            <w:color w:val="auto"/>
            <w:u w:val="none"/>
          </w:rPr>
          <w:t>ceca</w:t>
        </w:r>
      </w:hyperlink>
      <w:r w:rsidRPr="00B165BB">
        <w:rPr>
          <w:rFonts w:ascii="Arial" w:hAnsi="Arial" w:cs="Arial"/>
          <w:b/>
        </w:rPr>
        <w:t xml:space="preserve"> (967), administrador de la favorita del califa y de sus hijos y de las herencias intestadas o intendente del ejército del general </w:t>
      </w:r>
      <w:proofErr w:type="spellStart"/>
      <w:r w:rsidRPr="00B165BB">
        <w:rPr>
          <w:rFonts w:ascii="Arial" w:hAnsi="Arial" w:cs="Arial"/>
          <w:b/>
        </w:rPr>
        <w:t>Galib</w:t>
      </w:r>
      <w:proofErr w:type="spellEnd"/>
      <w:r w:rsidRPr="00B165BB">
        <w:rPr>
          <w:rFonts w:ascii="Arial" w:hAnsi="Arial" w:cs="Arial"/>
          <w:b/>
        </w:rPr>
        <w:t xml:space="preserve"> (973).</w:t>
      </w:r>
      <w:r w:rsidR="00B165BB">
        <w:rPr>
          <w:rFonts w:ascii="Arial" w:hAnsi="Arial" w:cs="Arial"/>
          <w:b/>
        </w:rPr>
        <w:t xml:space="preserve"> </w:t>
      </w:r>
      <w:r w:rsidRPr="00B165BB">
        <w:rPr>
          <w:rFonts w:ascii="Arial" w:hAnsi="Arial" w:cs="Arial"/>
          <w:b/>
        </w:rPr>
        <w:t xml:space="preserve"> La muerte de este califa en el 976 marcó el comienzo de la época califal dominada por su figura, que continuó más allá de su muerte con el gobierno de dos de sus hijos, primero </w:t>
      </w:r>
      <w:hyperlink r:id="rId713" w:tooltip="Abd al-Malik al-Muzaffar" w:history="1">
        <w:proofErr w:type="spellStart"/>
        <w:r w:rsidRPr="00B165BB">
          <w:rPr>
            <w:rStyle w:val="Hipervnculo"/>
            <w:rFonts w:ascii="Arial" w:hAnsi="Arial" w:cs="Arial"/>
            <w:b/>
            <w:color w:val="auto"/>
            <w:u w:val="none"/>
          </w:rPr>
          <w:t>Abd</w:t>
        </w:r>
        <w:proofErr w:type="spellEnd"/>
        <w:r w:rsidRPr="00B165BB">
          <w:rPr>
            <w:rStyle w:val="Hipervnculo"/>
            <w:rFonts w:ascii="Arial" w:hAnsi="Arial" w:cs="Arial"/>
            <w:b/>
            <w:color w:val="auto"/>
            <w:u w:val="none"/>
          </w:rPr>
          <w:t xml:space="preserve"> al-</w:t>
        </w:r>
        <w:proofErr w:type="spellStart"/>
        <w:r w:rsidRPr="00B165BB">
          <w:rPr>
            <w:rStyle w:val="Hipervnculo"/>
            <w:rFonts w:ascii="Arial" w:hAnsi="Arial" w:cs="Arial"/>
            <w:b/>
            <w:color w:val="auto"/>
            <w:u w:val="none"/>
          </w:rPr>
          <w:t>Malik</w:t>
        </w:r>
        <w:proofErr w:type="spellEnd"/>
        <w:r w:rsidRPr="00B165BB">
          <w:rPr>
            <w:rStyle w:val="Hipervnculo"/>
            <w:rFonts w:ascii="Arial" w:hAnsi="Arial" w:cs="Arial"/>
            <w:b/>
            <w:color w:val="auto"/>
            <w:u w:val="none"/>
          </w:rPr>
          <w:t xml:space="preserve"> al-</w:t>
        </w:r>
        <w:proofErr w:type="spellStart"/>
        <w:r w:rsidRPr="00B165BB">
          <w:rPr>
            <w:rStyle w:val="Hipervnculo"/>
            <w:rFonts w:ascii="Arial" w:hAnsi="Arial" w:cs="Arial"/>
            <w:b/>
            <w:color w:val="auto"/>
            <w:u w:val="none"/>
          </w:rPr>
          <w:t>Muzaffar</w:t>
        </w:r>
        <w:proofErr w:type="spellEnd"/>
      </w:hyperlink>
      <w:r w:rsidRPr="00B165BB">
        <w:rPr>
          <w:rFonts w:ascii="Arial" w:hAnsi="Arial" w:cs="Arial"/>
          <w:b/>
        </w:rPr>
        <w:t xml:space="preserve"> y luego </w:t>
      </w:r>
      <w:hyperlink r:id="rId714" w:tooltip="Abderramán Sanchuelo" w:history="1">
        <w:proofErr w:type="spellStart"/>
        <w:r w:rsidRPr="00B165BB">
          <w:rPr>
            <w:rStyle w:val="Hipervnculo"/>
            <w:rFonts w:ascii="Arial" w:hAnsi="Arial" w:cs="Arial"/>
            <w:b/>
            <w:color w:val="auto"/>
            <w:u w:val="none"/>
          </w:rPr>
          <w:t>Abd</w:t>
        </w:r>
        <w:proofErr w:type="spellEnd"/>
        <w:r w:rsidRPr="00B165BB">
          <w:rPr>
            <w:rStyle w:val="Hipervnculo"/>
            <w:rFonts w:ascii="Arial" w:hAnsi="Arial" w:cs="Arial"/>
            <w:b/>
            <w:color w:val="auto"/>
            <w:u w:val="none"/>
          </w:rPr>
          <w:t xml:space="preserve"> al-</w:t>
        </w:r>
        <w:proofErr w:type="spellStart"/>
        <w:r w:rsidRPr="00B165BB">
          <w:rPr>
            <w:rStyle w:val="Hipervnculo"/>
            <w:rFonts w:ascii="Arial" w:hAnsi="Arial" w:cs="Arial"/>
            <w:b/>
            <w:color w:val="auto"/>
            <w:u w:val="none"/>
          </w:rPr>
          <w:t>Rahman</w:t>
        </w:r>
        <w:proofErr w:type="spellEnd"/>
        <w:r w:rsidRPr="00B165BB">
          <w:rPr>
            <w:rStyle w:val="Hipervnculo"/>
            <w:rFonts w:ascii="Arial" w:hAnsi="Arial" w:cs="Arial"/>
            <w:b/>
            <w:color w:val="auto"/>
            <w:u w:val="none"/>
          </w:rPr>
          <w:t xml:space="preserve"> Ibn </w:t>
        </w:r>
        <w:proofErr w:type="spellStart"/>
        <w:r w:rsidRPr="00B165BB">
          <w:rPr>
            <w:rStyle w:val="Hipervnculo"/>
            <w:rFonts w:ascii="Arial" w:hAnsi="Arial" w:cs="Arial"/>
            <w:b/>
            <w:color w:val="auto"/>
            <w:u w:val="none"/>
          </w:rPr>
          <w:t>Sanchul</w:t>
        </w:r>
        <w:proofErr w:type="spellEnd"/>
      </w:hyperlink>
      <w:r w:rsidRPr="00B165BB">
        <w:rPr>
          <w:rFonts w:ascii="Arial" w:hAnsi="Arial" w:cs="Arial"/>
          <w:b/>
        </w:rPr>
        <w:t xml:space="preserve">, hasta 1009. Como </w:t>
      </w:r>
      <w:hyperlink r:id="rId715" w:tooltip="Hayib" w:history="1">
        <w:r w:rsidRPr="00B165BB">
          <w:rPr>
            <w:rStyle w:val="Hipervnculo"/>
            <w:rFonts w:ascii="Arial" w:hAnsi="Arial" w:cs="Arial"/>
            <w:b/>
            <w:color w:val="auto"/>
            <w:u w:val="none"/>
          </w:rPr>
          <w:t>chambelán</w:t>
        </w:r>
      </w:hyperlink>
      <w:r w:rsidRPr="00B165BB">
        <w:rPr>
          <w:rFonts w:ascii="Arial" w:hAnsi="Arial" w:cs="Arial"/>
          <w:b/>
        </w:rPr>
        <w:t xml:space="preserve"> del califato (desde el 978), ejerció un poder </w:t>
      </w:r>
      <w:r w:rsidR="00C573A4">
        <w:rPr>
          <w:rFonts w:ascii="Arial" w:hAnsi="Arial" w:cs="Arial"/>
          <w:b/>
        </w:rPr>
        <w:t>fuerte</w:t>
      </w:r>
      <w:r w:rsidRPr="00B165BB">
        <w:rPr>
          <w:rFonts w:ascii="Arial" w:hAnsi="Arial" w:cs="Arial"/>
          <w:b/>
        </w:rPr>
        <w:t xml:space="preserve"> en el Estado andalusí, en toda la península ibérica y en parte del Magreb, mientras el califa </w:t>
      </w:r>
      <w:hyperlink r:id="rId716" w:tooltip="Hisham II" w:history="1">
        <w:proofErr w:type="spellStart"/>
        <w:r w:rsidRPr="00B165BB">
          <w:rPr>
            <w:rStyle w:val="Hipervnculo"/>
            <w:rFonts w:ascii="Arial" w:hAnsi="Arial" w:cs="Arial"/>
            <w:b/>
            <w:color w:val="auto"/>
            <w:u w:val="none"/>
          </w:rPr>
          <w:t>Hisham</w:t>
        </w:r>
        <w:proofErr w:type="spellEnd"/>
      </w:hyperlink>
      <w:r w:rsidRPr="00B165BB">
        <w:rPr>
          <w:rFonts w:ascii="Arial" w:hAnsi="Arial" w:cs="Arial"/>
          <w:b/>
        </w:rPr>
        <w:t xml:space="preserve"> </w:t>
      </w:r>
      <w:r w:rsidR="00C573A4">
        <w:rPr>
          <w:rFonts w:ascii="Arial" w:hAnsi="Arial" w:cs="Arial"/>
          <w:b/>
        </w:rPr>
        <w:t>era relegado</w:t>
      </w:r>
      <w:r w:rsidRPr="00B165BB">
        <w:rPr>
          <w:rFonts w:ascii="Arial" w:hAnsi="Arial" w:cs="Arial"/>
          <w:b/>
        </w:rPr>
        <w:t xml:space="preserve"> por Almanzor.</w:t>
      </w:r>
      <w:r w:rsidR="00B165BB" w:rsidRPr="00B165BB">
        <w:rPr>
          <w:rFonts w:ascii="Arial" w:hAnsi="Arial" w:cs="Arial"/>
          <w:b/>
        </w:rPr>
        <w:t xml:space="preserve"> </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lastRenderedPageBreak/>
        <w:t xml:space="preserve">Recibió el apoyo pragmático de las autoridades religiosas a su control del poder político, sin que ello evitase tensiones periódicas entre el caudillo y aquellas. La base de su poder estaba en la defensa de la </w:t>
      </w:r>
      <w:hyperlink r:id="rId717" w:tooltip="Yihad" w:history="1">
        <w:r w:rsidRPr="00B165BB">
          <w:rPr>
            <w:rStyle w:val="Hipervnculo"/>
            <w:rFonts w:ascii="Arial" w:hAnsi="Arial" w:cs="Arial"/>
            <w:b/>
            <w:i/>
            <w:iCs/>
            <w:color w:val="auto"/>
            <w:u w:val="none"/>
          </w:rPr>
          <w:t>yihad</w:t>
        </w:r>
      </w:hyperlink>
      <w:r w:rsidRPr="00B165BB">
        <w:rPr>
          <w:rFonts w:ascii="Arial" w:hAnsi="Arial" w:cs="Arial"/>
          <w:b/>
        </w:rPr>
        <w:t xml:space="preserve"> que,</w:t>
      </w:r>
      <w:r w:rsidR="00B165BB">
        <w:rPr>
          <w:rFonts w:ascii="Arial" w:hAnsi="Arial" w:cs="Arial"/>
          <w:b/>
        </w:rPr>
        <w:t xml:space="preserve"> </w:t>
      </w:r>
      <w:r w:rsidRPr="00B165BB">
        <w:rPr>
          <w:rFonts w:ascii="Arial" w:hAnsi="Arial" w:cs="Arial"/>
          <w:b/>
        </w:rPr>
        <w:t xml:space="preserve"> al no ser califa, debía proclamar en nombre de este.</w:t>
      </w:r>
      <w:r w:rsidR="00B165BB">
        <w:rPr>
          <w:rFonts w:ascii="Arial" w:hAnsi="Arial" w:cs="Arial"/>
          <w:b/>
        </w:rPr>
        <w:t xml:space="preserve"> </w:t>
      </w:r>
      <w:r w:rsidRPr="00B165BB">
        <w:rPr>
          <w:rFonts w:ascii="Arial" w:hAnsi="Arial" w:cs="Arial"/>
          <w:b/>
        </w:rPr>
        <w:t xml:space="preserve"> Su imagen de paladín del </w:t>
      </w:r>
      <w:hyperlink r:id="rId718" w:tooltip="Islam" w:history="1">
        <w:r w:rsidRPr="00B165BB">
          <w:rPr>
            <w:rStyle w:val="Hipervnculo"/>
            <w:rFonts w:ascii="Arial" w:hAnsi="Arial" w:cs="Arial"/>
            <w:b/>
            <w:color w:val="auto"/>
            <w:u w:val="none"/>
          </w:rPr>
          <w:t>islam</w:t>
        </w:r>
      </w:hyperlink>
      <w:r w:rsidRPr="00B165BB">
        <w:rPr>
          <w:rFonts w:ascii="Arial" w:hAnsi="Arial" w:cs="Arial"/>
          <w:b/>
        </w:rPr>
        <w:t xml:space="preserve"> servía para justificar su asunción de la autoridad gubernamental. Habiendo acaparado el dominio político en el califato, llevó a cabo profundas reformas tanto en la política exterior como en la interior.</w:t>
      </w:r>
      <w:r w:rsidR="00B165BB" w:rsidRPr="00B165BB">
        <w:rPr>
          <w:rFonts w:ascii="Arial" w:hAnsi="Arial" w:cs="Arial"/>
          <w:b/>
        </w:rPr>
        <w:t xml:space="preserve"> </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Realizó numerosas y victoriosas campañas tanto en el Magreb como en la península ibérica</w:t>
      </w:r>
      <w:r w:rsidR="00B165BB">
        <w:rPr>
          <w:rFonts w:ascii="Arial" w:hAnsi="Arial" w:cs="Arial"/>
          <w:b/>
        </w:rPr>
        <w:t xml:space="preserve"> </w:t>
      </w:r>
      <w:r w:rsidRPr="00B165BB">
        <w:rPr>
          <w:rFonts w:ascii="Arial" w:hAnsi="Arial" w:cs="Arial"/>
          <w:b/>
        </w:rPr>
        <w:t xml:space="preserve"> donde solo logró detener temporalmente el avance de los Estados cristianos hacia el sur; a pesar de sus abundantes triunfos militares, apenas recuperó territorio.</w:t>
      </w:r>
    </w:p>
    <w:p w:rsidR="00790CCC" w:rsidRDefault="00790CCC" w:rsidP="00B165BB">
      <w:pPr>
        <w:pStyle w:val="NormalWeb"/>
        <w:ind w:left="-709" w:firstLine="142"/>
        <w:jc w:val="both"/>
        <w:rPr>
          <w:rFonts w:ascii="Arial" w:hAnsi="Arial" w:cs="Arial"/>
          <w:b/>
        </w:rPr>
      </w:pPr>
      <w:r w:rsidRPr="00B165BB">
        <w:rPr>
          <w:rFonts w:ascii="Arial" w:hAnsi="Arial" w:cs="Arial"/>
          <w:b/>
        </w:rPr>
        <w:t xml:space="preserve">Muy joven, Ibn </w:t>
      </w:r>
      <w:proofErr w:type="spellStart"/>
      <w:r w:rsidRPr="00B165BB">
        <w:rPr>
          <w:rFonts w:ascii="Arial" w:hAnsi="Arial" w:cs="Arial"/>
          <w:b/>
        </w:rPr>
        <w:t>Abi</w:t>
      </w:r>
      <w:proofErr w:type="spellEnd"/>
      <w:r w:rsidRPr="00B165BB">
        <w:rPr>
          <w:rFonts w:ascii="Arial" w:hAnsi="Arial" w:cs="Arial"/>
          <w:b/>
        </w:rPr>
        <w:t xml:space="preserve"> </w:t>
      </w:r>
      <w:proofErr w:type="spellStart"/>
      <w:r w:rsidRPr="00B165BB">
        <w:rPr>
          <w:rStyle w:val="ipa"/>
          <w:rFonts w:ascii="Arial" w:hAnsi="Arial" w:cs="Arial"/>
          <w:b/>
        </w:rPr>
        <w:t>ʿ</w:t>
      </w:r>
      <w:r w:rsidRPr="00B165BB">
        <w:rPr>
          <w:rFonts w:ascii="Arial" w:hAnsi="Arial" w:cs="Arial"/>
          <w:b/>
        </w:rPr>
        <w:t>Amir</w:t>
      </w:r>
      <w:proofErr w:type="spellEnd"/>
      <w:r w:rsidRPr="00B165BB">
        <w:rPr>
          <w:rFonts w:ascii="Arial" w:hAnsi="Arial" w:cs="Arial"/>
          <w:b/>
        </w:rPr>
        <w:t xml:space="preserve"> se trasladó a Córdoba, donde desarrolló sus estudios de Derecho y de Letras bajo la tutela de su tío materno.</w:t>
      </w:r>
      <w:r w:rsidR="00B165BB">
        <w:rPr>
          <w:rFonts w:ascii="Arial" w:hAnsi="Arial" w:cs="Arial"/>
          <w:b/>
        </w:rPr>
        <w:t xml:space="preserve"> </w:t>
      </w:r>
      <w:r w:rsidRPr="00B165BB">
        <w:rPr>
          <w:rFonts w:ascii="Arial" w:hAnsi="Arial" w:cs="Arial"/>
          <w:b/>
        </w:rPr>
        <w:t xml:space="preserve"> Esta formación debía facilitarle ingresar en la Administración estatal</w:t>
      </w:r>
      <w:r w:rsidR="00B165BB">
        <w:rPr>
          <w:rFonts w:ascii="Arial" w:hAnsi="Arial" w:cs="Arial"/>
          <w:b/>
        </w:rPr>
        <w:t xml:space="preserve"> </w:t>
      </w:r>
      <w:r w:rsidRPr="00B165BB">
        <w:rPr>
          <w:rFonts w:ascii="Arial" w:hAnsi="Arial" w:cs="Arial"/>
          <w:b/>
        </w:rPr>
        <w:t xml:space="preserve">ya que las oportunidades de ascenso en las fuerzas armadas eran limitadas para los árabes Recibió, como muchos otros jóvenes de familia acomodada, formación en interpretación del Corán, tradición profética y aplicación de la ley islámica, completando así su educación como </w:t>
      </w:r>
      <w:hyperlink r:id="rId719" w:tooltip="Alfaquí" w:history="1">
        <w:r w:rsidRPr="00B165BB">
          <w:rPr>
            <w:rStyle w:val="Hipervnculo"/>
            <w:rFonts w:ascii="Arial" w:hAnsi="Arial" w:cs="Arial"/>
            <w:b/>
            <w:color w:val="auto"/>
            <w:u w:val="none"/>
          </w:rPr>
          <w:t>alfaquí</w:t>
        </w:r>
      </w:hyperlink>
      <w:r w:rsidRPr="00B165BB">
        <w:rPr>
          <w:rFonts w:ascii="Arial" w:hAnsi="Arial" w:cs="Arial"/>
          <w:b/>
        </w:rPr>
        <w:t>, con intención de convertirse en juez.</w:t>
      </w:r>
      <w:r w:rsidR="00B165BB">
        <w:rPr>
          <w:rFonts w:ascii="Arial" w:hAnsi="Arial" w:cs="Arial"/>
          <w:b/>
        </w:rPr>
        <w:t xml:space="preserve"> </w:t>
      </w:r>
      <w:r w:rsidRPr="00B165BB">
        <w:rPr>
          <w:rFonts w:ascii="Arial" w:hAnsi="Arial" w:cs="Arial"/>
          <w:b/>
        </w:rPr>
        <w:t xml:space="preserve"> De esta época, conservó su gusto por la literatura</w:t>
      </w:r>
      <w:hyperlink r:id="rId720" w:anchor="cite_note-FOOTNOTEBallest.C3.ADn_Navarro200431-32" w:history="1">
        <w:r w:rsidRPr="00B165BB">
          <w:rPr>
            <w:rFonts w:ascii="Arial" w:hAnsi="Arial" w:cs="Arial"/>
            <w:b/>
            <w:vertAlign w:val="superscript"/>
          </w:rPr>
          <w:t>[</w:t>
        </w:r>
      </w:hyperlink>
      <w:r w:rsidRPr="00B165BB">
        <w:rPr>
          <w:rFonts w:ascii="Arial" w:hAnsi="Arial" w:cs="Arial"/>
          <w:b/>
        </w:rPr>
        <w:t xml:space="preserve"> Instruido por renombrados maestros de la tradición legal islámica y las letras, mostró talento en estos estudios.</w:t>
      </w:r>
      <w:r w:rsidR="00B165BB" w:rsidRPr="00B165BB">
        <w:rPr>
          <w:rFonts w:ascii="Arial" w:hAnsi="Arial" w:cs="Arial"/>
          <w:b/>
        </w:rPr>
        <w:t xml:space="preserve"> </w:t>
      </w:r>
    </w:p>
    <w:p w:rsidR="00B165BB" w:rsidRDefault="00B165BB" w:rsidP="00B165BB">
      <w:pPr>
        <w:pStyle w:val="NormalWeb"/>
        <w:ind w:left="-709" w:firstLine="142"/>
        <w:jc w:val="center"/>
        <w:rPr>
          <w:rFonts w:ascii="Arial" w:hAnsi="Arial" w:cs="Arial"/>
          <w:b/>
        </w:rPr>
      </w:pPr>
      <w:r>
        <w:rPr>
          <w:b/>
          <w:noProof/>
        </w:rPr>
        <w:drawing>
          <wp:inline distT="0" distB="0" distL="0" distR="0">
            <wp:extent cx="3467100" cy="2900761"/>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1"/>
                    <a:srcRect l="29820" t="26514" r="29938" b="29645"/>
                    <a:stretch>
                      <a:fillRect/>
                    </a:stretch>
                  </pic:blipFill>
                  <pic:spPr bwMode="auto">
                    <a:xfrm>
                      <a:off x="0" y="0"/>
                      <a:ext cx="3467100" cy="2900761"/>
                    </a:xfrm>
                    <a:prstGeom prst="rect">
                      <a:avLst/>
                    </a:prstGeom>
                    <a:noFill/>
                    <a:ln w="9525">
                      <a:noFill/>
                      <a:miter lim="800000"/>
                      <a:headEnd/>
                      <a:tailEnd/>
                    </a:ln>
                  </pic:spPr>
                </pic:pic>
              </a:graphicData>
            </a:graphic>
          </wp:inline>
        </w:drawing>
      </w:r>
    </w:p>
    <w:p w:rsidR="00B165BB" w:rsidRPr="00B165BB" w:rsidRDefault="00B165BB" w:rsidP="00B165BB">
      <w:pPr>
        <w:pStyle w:val="NormalWeb"/>
        <w:ind w:left="-709" w:firstLine="142"/>
        <w:jc w:val="center"/>
        <w:rPr>
          <w:rFonts w:ascii="Arial" w:hAnsi="Arial" w:cs="Arial"/>
          <w:b/>
          <w:color w:val="0070C0"/>
        </w:rPr>
      </w:pPr>
      <w:r w:rsidRPr="00B165BB">
        <w:rPr>
          <w:rFonts w:ascii="Arial" w:hAnsi="Arial" w:cs="Arial"/>
          <w:b/>
          <w:color w:val="0070C0"/>
        </w:rPr>
        <w:t xml:space="preserve">Estatua en </w:t>
      </w:r>
      <w:proofErr w:type="spellStart"/>
      <w:r w:rsidRPr="00B165BB">
        <w:rPr>
          <w:rFonts w:ascii="Arial" w:hAnsi="Arial" w:cs="Arial"/>
          <w:b/>
          <w:color w:val="0070C0"/>
        </w:rPr>
        <w:t>Calatañazor</w:t>
      </w:r>
      <w:proofErr w:type="spellEnd"/>
    </w:p>
    <w:p w:rsidR="00B165BB" w:rsidRDefault="00B165BB"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La muerte de su padre y la mala situación familiar le llevaron a abandonar los estudios y tomar la profesión de escribano. Después de ocupar un modesto puesto de memori</w:t>
      </w:r>
      <w:r w:rsidR="00790CCC" w:rsidRPr="00B165BB">
        <w:rPr>
          <w:rFonts w:ascii="Arial" w:hAnsi="Arial" w:cs="Arial"/>
          <w:b/>
        </w:rPr>
        <w:t>a</w:t>
      </w:r>
      <w:r w:rsidR="00790CCC" w:rsidRPr="00B165BB">
        <w:rPr>
          <w:rFonts w:ascii="Arial" w:hAnsi="Arial" w:cs="Arial"/>
          <w:b/>
        </w:rPr>
        <w:t xml:space="preserve">lista junto al alcázar y a la </w:t>
      </w:r>
      <w:hyperlink r:id="rId722" w:tooltip="Mezquita de Córdoba" w:history="1">
        <w:r w:rsidR="00790CCC" w:rsidRPr="00B165BB">
          <w:rPr>
            <w:rStyle w:val="Hipervnculo"/>
            <w:rFonts w:ascii="Arial" w:hAnsi="Arial" w:cs="Arial"/>
            <w:b/>
            <w:color w:val="auto"/>
            <w:u w:val="none"/>
          </w:rPr>
          <w:t>Mezquita de Córdoba</w:t>
        </w:r>
      </w:hyperlink>
      <w:r w:rsidR="00790CCC" w:rsidRPr="00B165BB">
        <w:rPr>
          <w:rFonts w:ascii="Arial" w:hAnsi="Arial" w:cs="Arial"/>
          <w:b/>
        </w:rPr>
        <w:t xml:space="preserve"> —cerca de las oficinas de la Administr</w:t>
      </w:r>
      <w:r w:rsidR="00790CCC" w:rsidRPr="00B165BB">
        <w:rPr>
          <w:rFonts w:ascii="Arial" w:hAnsi="Arial" w:cs="Arial"/>
          <w:b/>
        </w:rPr>
        <w:t>a</w:t>
      </w:r>
      <w:r w:rsidR="00790CCC" w:rsidRPr="00B165BB">
        <w:rPr>
          <w:rFonts w:ascii="Arial" w:hAnsi="Arial" w:cs="Arial"/>
          <w:b/>
        </w:rPr>
        <w:t>ción— para ganarse el sustento el joven pronto destacó por sus cualidades</w:t>
      </w:r>
      <w:r>
        <w:rPr>
          <w:rFonts w:ascii="Arial" w:hAnsi="Arial" w:cs="Arial"/>
          <w:b/>
        </w:rPr>
        <w:t xml:space="preserve"> </w:t>
      </w:r>
      <w:r w:rsidR="00790CCC" w:rsidRPr="00B165BB">
        <w:rPr>
          <w:rFonts w:ascii="Arial" w:hAnsi="Arial" w:cs="Arial"/>
          <w:b/>
        </w:rPr>
        <w:t xml:space="preserve"> y ambición</w:t>
      </w:r>
      <w:r>
        <w:rPr>
          <w:rFonts w:ascii="Arial" w:hAnsi="Arial" w:cs="Arial"/>
          <w:b/>
        </w:rPr>
        <w:t xml:space="preserve"> </w:t>
      </w:r>
      <w:r w:rsidR="00790CCC" w:rsidRPr="00B165BB">
        <w:rPr>
          <w:rFonts w:ascii="Arial" w:hAnsi="Arial" w:cs="Arial"/>
          <w:b/>
        </w:rPr>
        <w:t xml:space="preserve"> e inició su fulgurante carrera política como escribano de la sala de audiencias del </w:t>
      </w:r>
      <w:hyperlink r:id="rId723" w:tooltip="Cadí" w:history="1">
        <w:r w:rsidR="00790CCC" w:rsidRPr="00B165BB">
          <w:rPr>
            <w:rStyle w:val="Hipervnculo"/>
            <w:rFonts w:ascii="Arial" w:hAnsi="Arial" w:cs="Arial"/>
            <w:b/>
            <w:color w:val="auto"/>
            <w:u w:val="none"/>
          </w:rPr>
          <w:t>cadí</w:t>
        </w:r>
      </w:hyperlink>
      <w:r w:rsidR="00790CCC" w:rsidRPr="00B165BB">
        <w:rPr>
          <w:rFonts w:ascii="Arial" w:hAnsi="Arial" w:cs="Arial"/>
          <w:b/>
        </w:rPr>
        <w:t xml:space="preserve"> jefe de la capital, Muhammad ibn al-</w:t>
      </w:r>
      <w:proofErr w:type="spellStart"/>
      <w:r w:rsidR="00790CCC" w:rsidRPr="00B165BB">
        <w:rPr>
          <w:rFonts w:ascii="Arial" w:hAnsi="Arial" w:cs="Arial"/>
          <w:b/>
        </w:rPr>
        <w:t>Salim</w:t>
      </w:r>
      <w:proofErr w:type="spellEnd"/>
      <w:r w:rsidR="00790CCC" w:rsidRPr="00B165BB">
        <w:rPr>
          <w:rFonts w:ascii="Arial" w:hAnsi="Arial" w:cs="Arial"/>
          <w:b/>
        </w:rPr>
        <w:t>.</w:t>
      </w:r>
      <w:r>
        <w:rPr>
          <w:rFonts w:ascii="Arial" w:hAnsi="Arial" w:cs="Arial"/>
          <w:b/>
        </w:rPr>
        <w:t xml:space="preserve"> </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 xml:space="preserve"> Este era un importante consejero del califa </w:t>
      </w:r>
      <w:hyperlink r:id="rId724" w:tooltip="Al-Hakam II" w:history="1">
        <w:r w:rsidRPr="00B165BB">
          <w:rPr>
            <w:rStyle w:val="Hipervnculo"/>
            <w:rFonts w:ascii="Arial" w:hAnsi="Arial" w:cs="Arial"/>
            <w:b/>
            <w:color w:val="auto"/>
            <w:u w:val="none"/>
          </w:rPr>
          <w:t>Al-</w:t>
        </w:r>
        <w:proofErr w:type="spellStart"/>
        <w:r w:rsidRPr="00B165BB">
          <w:rPr>
            <w:rStyle w:val="Hipervnculo"/>
            <w:rFonts w:ascii="Arial" w:hAnsi="Arial" w:cs="Arial"/>
            <w:b/>
            <w:color w:val="auto"/>
            <w:u w:val="none"/>
          </w:rPr>
          <w:t>Hakam</w:t>
        </w:r>
        <w:proofErr w:type="spellEnd"/>
        <w:r w:rsidRPr="00B165BB">
          <w:rPr>
            <w:rStyle w:val="Hipervnculo"/>
            <w:rFonts w:ascii="Arial" w:hAnsi="Arial" w:cs="Arial"/>
            <w:b/>
            <w:color w:val="auto"/>
            <w:u w:val="none"/>
          </w:rPr>
          <w:t xml:space="preserve"> II</w:t>
        </w:r>
      </w:hyperlink>
      <w:r w:rsidRPr="00B165BB">
        <w:rPr>
          <w:rFonts w:ascii="Arial" w:hAnsi="Arial" w:cs="Arial"/>
          <w:b/>
        </w:rPr>
        <w:t>, a pesar de que sus cargos eran exclusivamente religiosos y no políticos.</w:t>
      </w:r>
      <w:r w:rsidR="00B165BB">
        <w:rPr>
          <w:rFonts w:ascii="Arial" w:hAnsi="Arial" w:cs="Arial"/>
          <w:b/>
        </w:rPr>
        <w:t xml:space="preserve"> </w:t>
      </w:r>
      <w:r w:rsidRPr="00B165BB">
        <w:rPr>
          <w:rFonts w:ascii="Arial" w:hAnsi="Arial" w:cs="Arial"/>
          <w:b/>
        </w:rPr>
        <w:t xml:space="preserve"> Pronto llamó la atención del </w:t>
      </w:r>
      <w:hyperlink r:id="rId725" w:tooltip="Visir" w:history="1">
        <w:r w:rsidRPr="00B165BB">
          <w:rPr>
            <w:rStyle w:val="Hipervnculo"/>
            <w:rFonts w:ascii="Arial" w:hAnsi="Arial" w:cs="Arial"/>
            <w:b/>
            <w:color w:val="auto"/>
            <w:u w:val="none"/>
          </w:rPr>
          <w:t>visir</w:t>
        </w:r>
      </w:hyperlink>
      <w:r w:rsidRPr="00B165BB">
        <w:rPr>
          <w:rFonts w:ascii="Arial" w:hAnsi="Arial" w:cs="Arial"/>
          <w:b/>
        </w:rPr>
        <w:t xml:space="preserve"> </w:t>
      </w:r>
      <w:hyperlink r:id="rId726" w:tooltip="Yafar al-Mushafi" w:history="1">
        <w:proofErr w:type="spellStart"/>
        <w:r w:rsidRPr="00B165BB">
          <w:rPr>
            <w:rStyle w:val="Hipervnculo"/>
            <w:rFonts w:ascii="Arial" w:hAnsi="Arial" w:cs="Arial"/>
            <w:b/>
            <w:color w:val="auto"/>
            <w:u w:val="none"/>
          </w:rPr>
          <w:t>Yafar</w:t>
        </w:r>
        <w:proofErr w:type="spellEnd"/>
        <w:r w:rsidRPr="00B165BB">
          <w:rPr>
            <w:rStyle w:val="Hipervnculo"/>
            <w:rFonts w:ascii="Arial" w:hAnsi="Arial" w:cs="Arial"/>
            <w:b/>
            <w:color w:val="auto"/>
            <w:u w:val="none"/>
          </w:rPr>
          <w:t xml:space="preserve"> al-</w:t>
        </w:r>
        <w:proofErr w:type="spellStart"/>
        <w:r w:rsidRPr="00B165BB">
          <w:rPr>
            <w:rStyle w:val="Hipervnculo"/>
            <w:rFonts w:ascii="Arial" w:hAnsi="Arial" w:cs="Arial"/>
            <w:b/>
            <w:color w:val="auto"/>
            <w:u w:val="none"/>
          </w:rPr>
          <w:t>Mushafi</w:t>
        </w:r>
        <w:proofErr w:type="spellEnd"/>
      </w:hyperlink>
      <w:r w:rsidRPr="00B165BB">
        <w:rPr>
          <w:rFonts w:ascii="Arial" w:hAnsi="Arial" w:cs="Arial"/>
          <w:b/>
        </w:rPr>
        <w:t>, amo de la administración civil, que le introduciría en la corte califal, probabl</w:t>
      </w:r>
      <w:r w:rsidRPr="00B165BB">
        <w:rPr>
          <w:rFonts w:ascii="Arial" w:hAnsi="Arial" w:cs="Arial"/>
          <w:b/>
        </w:rPr>
        <w:t>e</w:t>
      </w:r>
      <w:r w:rsidRPr="00B165BB">
        <w:rPr>
          <w:rFonts w:ascii="Arial" w:hAnsi="Arial" w:cs="Arial"/>
          <w:b/>
        </w:rPr>
        <w:t>mente recomendado por</w:t>
      </w:r>
      <w:hyperlink r:id="rId727" w:anchor="cite_note-FOOTNOTEL.C3.A9vi_Proven.C3.A7al1957400-39" w:history="1"/>
      <w:r w:rsidR="00150470">
        <w:t xml:space="preserve"> </w:t>
      </w:r>
      <w:r w:rsidRPr="00B165BB">
        <w:rPr>
          <w:rFonts w:ascii="Arial" w:hAnsi="Arial" w:cs="Arial"/>
          <w:b/>
        </w:rPr>
        <w:t xml:space="preserve"> Ibn al-</w:t>
      </w:r>
      <w:proofErr w:type="spellStart"/>
      <w:r w:rsidRPr="00B165BB">
        <w:rPr>
          <w:rFonts w:ascii="Arial" w:hAnsi="Arial" w:cs="Arial"/>
          <w:b/>
        </w:rPr>
        <w:t>Salim</w:t>
      </w:r>
      <w:proofErr w:type="spellEnd"/>
      <w:r w:rsidRPr="00B165BB">
        <w:rPr>
          <w:rFonts w:ascii="Arial" w:hAnsi="Arial" w:cs="Arial"/>
          <w:b/>
        </w:rPr>
        <w:t>.</w:t>
      </w:r>
      <w:r w:rsidR="00B165BB">
        <w:rPr>
          <w:rFonts w:ascii="Arial" w:hAnsi="Arial" w:cs="Arial"/>
          <w:b/>
        </w:rPr>
        <w:t xml:space="preserve"> </w:t>
      </w:r>
      <w:r w:rsidRPr="00B165BB">
        <w:rPr>
          <w:rFonts w:ascii="Arial" w:hAnsi="Arial" w:cs="Arial"/>
          <w:b/>
        </w:rPr>
        <w:t xml:space="preserve"> Para entonces ya destacaba por sus conocimie</w:t>
      </w:r>
      <w:r w:rsidRPr="00B165BB">
        <w:rPr>
          <w:rFonts w:ascii="Arial" w:hAnsi="Arial" w:cs="Arial"/>
          <w:b/>
        </w:rPr>
        <w:t>n</w:t>
      </w:r>
      <w:r w:rsidRPr="00B165BB">
        <w:rPr>
          <w:rFonts w:ascii="Arial" w:hAnsi="Arial" w:cs="Arial"/>
          <w:b/>
        </w:rPr>
        <w:t>tos y competencia profesional, que volvería a demostrar en los cargos que pronto comenzó a acumular en la Administración.</w:t>
      </w:r>
      <w:r w:rsidR="00C0380E">
        <w:rPr>
          <w:rFonts w:ascii="Arial" w:hAnsi="Arial" w:cs="Arial"/>
          <w:b/>
        </w:rPr>
        <w:t xml:space="preserve"> </w:t>
      </w:r>
      <w:r w:rsidRPr="00B165BB">
        <w:rPr>
          <w:rFonts w:ascii="Arial" w:hAnsi="Arial" w:cs="Arial"/>
          <w:b/>
        </w:rPr>
        <w:t>Almanzor, con unos treinta años, fue uno de los jóvenes funcionarios que tomaron parte en el relevo generacional de la corte al comienzo del reinado de Al-</w:t>
      </w:r>
      <w:proofErr w:type="spellStart"/>
      <w:r w:rsidRPr="00B165BB">
        <w:rPr>
          <w:rFonts w:ascii="Arial" w:hAnsi="Arial" w:cs="Arial"/>
          <w:b/>
        </w:rPr>
        <w:t>Hakam</w:t>
      </w:r>
      <w:proofErr w:type="spellEnd"/>
    </w:p>
    <w:p w:rsidR="00B165BB" w:rsidRPr="00B165BB" w:rsidRDefault="00790CCC" w:rsidP="00B165BB">
      <w:pPr>
        <w:pStyle w:val="Ttulo3"/>
        <w:ind w:left="-709" w:firstLine="142"/>
        <w:jc w:val="both"/>
        <w:rPr>
          <w:rStyle w:val="mw-headline"/>
          <w:rFonts w:ascii="Arial" w:hAnsi="Arial" w:cs="Arial"/>
          <w:color w:val="0070C0"/>
          <w:sz w:val="24"/>
          <w:szCs w:val="24"/>
        </w:rPr>
      </w:pPr>
      <w:r w:rsidRPr="00B165BB">
        <w:rPr>
          <w:rStyle w:val="mw-headline"/>
          <w:rFonts w:ascii="Arial" w:hAnsi="Arial" w:cs="Arial"/>
          <w:color w:val="0070C0"/>
          <w:sz w:val="24"/>
          <w:szCs w:val="24"/>
        </w:rPr>
        <w:lastRenderedPageBreak/>
        <w:t>Eliminación de los pretendientes y triunvirato</w:t>
      </w:r>
    </w:p>
    <w:p w:rsidR="00B165BB" w:rsidRDefault="00790CCC" w:rsidP="00B165BB">
      <w:pPr>
        <w:pStyle w:val="Ttulo3"/>
        <w:ind w:left="-709" w:firstLine="142"/>
        <w:jc w:val="both"/>
        <w:rPr>
          <w:rFonts w:ascii="Arial" w:hAnsi="Arial" w:cs="Arial"/>
          <w:sz w:val="24"/>
          <w:szCs w:val="24"/>
        </w:rPr>
      </w:pPr>
      <w:r w:rsidRPr="00B165BB">
        <w:rPr>
          <w:rFonts w:ascii="Arial" w:hAnsi="Arial" w:cs="Arial"/>
          <w:sz w:val="24"/>
          <w:szCs w:val="24"/>
        </w:rPr>
        <w:t xml:space="preserve">El fallecimiento del califa </w:t>
      </w:r>
      <w:proofErr w:type="spellStart"/>
      <w:r w:rsidRPr="00B165BB">
        <w:rPr>
          <w:rFonts w:ascii="Arial" w:hAnsi="Arial" w:cs="Arial"/>
          <w:sz w:val="24"/>
          <w:szCs w:val="24"/>
        </w:rPr>
        <w:t>Alhakén</w:t>
      </w:r>
      <w:proofErr w:type="spellEnd"/>
      <w:r w:rsidRPr="00B165BB">
        <w:rPr>
          <w:rFonts w:ascii="Arial" w:hAnsi="Arial" w:cs="Arial"/>
          <w:sz w:val="24"/>
          <w:szCs w:val="24"/>
        </w:rPr>
        <w:t xml:space="preserve"> II el 1 de octubre del 976 y la proclamación de su hijo </w:t>
      </w:r>
      <w:proofErr w:type="spellStart"/>
      <w:r w:rsidRPr="00B165BB">
        <w:rPr>
          <w:rFonts w:ascii="Arial" w:hAnsi="Arial" w:cs="Arial"/>
          <w:sz w:val="24"/>
          <w:szCs w:val="24"/>
        </w:rPr>
        <w:t>Hisham</w:t>
      </w:r>
      <w:proofErr w:type="spellEnd"/>
      <w:r w:rsidRPr="00B165BB">
        <w:rPr>
          <w:rFonts w:ascii="Arial" w:hAnsi="Arial" w:cs="Arial"/>
          <w:sz w:val="24"/>
          <w:szCs w:val="24"/>
        </w:rPr>
        <w:t xml:space="preserve"> inauguraron un nuevo periodo ascendente en la carrera política de Almanzor</w:t>
      </w:r>
      <w:r w:rsidR="00B165BB">
        <w:rPr>
          <w:rFonts w:ascii="Arial" w:hAnsi="Arial" w:cs="Arial"/>
          <w:sz w:val="24"/>
          <w:szCs w:val="24"/>
        </w:rPr>
        <w:t xml:space="preserve"> </w:t>
      </w:r>
      <w:r w:rsidRPr="00B165BB">
        <w:rPr>
          <w:rFonts w:ascii="Arial" w:hAnsi="Arial" w:cs="Arial"/>
          <w:sz w:val="24"/>
          <w:szCs w:val="24"/>
        </w:rPr>
        <w:t xml:space="preserve"> Supuso asimismo un acontecimiento crucial en la historia del califato, que, a partir de entonces, quedó marcada por su figura y por el arrinconamiento paulatino del tercer califa andalusí</w:t>
      </w:r>
      <w:r w:rsidR="00B165BB">
        <w:rPr>
          <w:rFonts w:ascii="Arial" w:hAnsi="Arial" w:cs="Arial"/>
          <w:sz w:val="24"/>
          <w:szCs w:val="24"/>
        </w:rPr>
        <w:t xml:space="preserve"> </w:t>
      </w:r>
      <w:r w:rsidRPr="00B165BB">
        <w:rPr>
          <w:rFonts w:ascii="Arial" w:hAnsi="Arial" w:cs="Arial"/>
          <w:sz w:val="24"/>
          <w:szCs w:val="24"/>
        </w:rPr>
        <w:t xml:space="preserve"> Al-Ándalus atravesaba en aquel momento una grave crisis de sucesión, porque el sucesor designado, </w:t>
      </w:r>
      <w:hyperlink r:id="rId728" w:tooltip="Hisham II" w:history="1">
        <w:proofErr w:type="spellStart"/>
        <w:r w:rsidRPr="00B165BB">
          <w:rPr>
            <w:rStyle w:val="Hipervnculo"/>
            <w:rFonts w:ascii="Arial" w:hAnsi="Arial" w:cs="Arial"/>
            <w:color w:val="auto"/>
            <w:sz w:val="24"/>
            <w:szCs w:val="24"/>
            <w:u w:val="none"/>
          </w:rPr>
          <w:t>Hisham</w:t>
        </w:r>
        <w:proofErr w:type="spellEnd"/>
      </w:hyperlink>
      <w:r w:rsidRPr="00B165BB">
        <w:rPr>
          <w:rFonts w:ascii="Arial" w:hAnsi="Arial" w:cs="Arial"/>
          <w:sz w:val="24"/>
          <w:szCs w:val="24"/>
        </w:rPr>
        <w:t>, nacido en el 965, era demasiado joven</w:t>
      </w:r>
      <w:r w:rsidR="00B165BB">
        <w:rPr>
          <w:rFonts w:ascii="Arial" w:hAnsi="Arial" w:cs="Arial"/>
          <w:sz w:val="24"/>
          <w:szCs w:val="24"/>
        </w:rPr>
        <w:t xml:space="preserve"> </w:t>
      </w:r>
      <w:r w:rsidRPr="00B165BB">
        <w:rPr>
          <w:rFonts w:ascii="Arial" w:hAnsi="Arial" w:cs="Arial"/>
          <w:sz w:val="24"/>
          <w:szCs w:val="24"/>
        </w:rPr>
        <w:t xml:space="preserve"> para reinar, pues contaba con apenas ocho o nueve años cuando su padre le asoció al gobierno en el 974 y era, por tanto, menor de edad cuando su padre falleció</w:t>
      </w:r>
    </w:p>
    <w:p w:rsidR="00B165BB" w:rsidRDefault="00B165BB" w:rsidP="00B165BB">
      <w:pPr>
        <w:pStyle w:val="Ttulo3"/>
        <w:ind w:left="-709" w:firstLine="142"/>
        <w:jc w:val="both"/>
        <w:rPr>
          <w:rFonts w:ascii="Arial" w:hAnsi="Arial" w:cs="Arial"/>
          <w:sz w:val="24"/>
          <w:szCs w:val="24"/>
        </w:rPr>
      </w:pPr>
      <w:r>
        <w:rPr>
          <w:rFonts w:ascii="Arial" w:hAnsi="Arial" w:cs="Arial"/>
          <w:sz w:val="24"/>
          <w:szCs w:val="24"/>
        </w:rPr>
        <w:t xml:space="preserve">  </w:t>
      </w:r>
      <w:r w:rsidR="00790CCC" w:rsidRPr="00B165BB">
        <w:rPr>
          <w:rFonts w:ascii="Arial" w:hAnsi="Arial" w:cs="Arial"/>
          <w:sz w:val="24"/>
          <w:szCs w:val="24"/>
        </w:rPr>
        <w:t xml:space="preserve"> Esta era una situación extraordinaria pues nunca antes el emirato o el califato habían quedado en manos de un menor</w:t>
      </w:r>
      <w:r>
        <w:rPr>
          <w:rFonts w:ascii="Arial" w:hAnsi="Arial" w:cs="Arial"/>
          <w:sz w:val="24"/>
          <w:szCs w:val="24"/>
        </w:rPr>
        <w:t xml:space="preserve"> </w:t>
      </w:r>
      <w:r w:rsidR="00790CCC" w:rsidRPr="00B165BB">
        <w:rPr>
          <w:rFonts w:ascii="Arial" w:hAnsi="Arial" w:cs="Arial"/>
          <w:sz w:val="24"/>
          <w:szCs w:val="24"/>
        </w:rPr>
        <w:t xml:space="preserve"> Algunas escuelas de jurisprudencia islámicas rechazaban la posibilidad de que un menor alcanzase el puesto de califa pero la tradición omeya andalusí había afianzado la herencia de padres a hijos y el caso de </w:t>
      </w:r>
      <w:hyperlink r:id="rId729" w:tooltip="Abderramán III" w:history="1">
        <w:r w:rsidR="00790CCC" w:rsidRPr="00B165BB">
          <w:rPr>
            <w:rStyle w:val="Hipervnculo"/>
            <w:rFonts w:ascii="Arial" w:hAnsi="Arial" w:cs="Arial"/>
            <w:color w:val="auto"/>
            <w:sz w:val="24"/>
            <w:szCs w:val="24"/>
            <w:u w:val="none"/>
          </w:rPr>
          <w:t>Abderramán III</w:t>
        </w:r>
      </w:hyperlink>
      <w:r w:rsidR="00790CCC" w:rsidRPr="00B165BB">
        <w:rPr>
          <w:rFonts w:ascii="Arial" w:hAnsi="Arial" w:cs="Arial"/>
          <w:sz w:val="24"/>
          <w:szCs w:val="24"/>
        </w:rPr>
        <w:t xml:space="preserve"> suponía un precedente</w:t>
      </w:r>
      <w:r>
        <w:rPr>
          <w:rFonts w:ascii="Arial" w:hAnsi="Arial" w:cs="Arial"/>
          <w:sz w:val="24"/>
          <w:szCs w:val="24"/>
        </w:rPr>
        <w:t xml:space="preserve"> </w:t>
      </w:r>
      <w:r w:rsidR="00790CCC" w:rsidRPr="00B165BB">
        <w:rPr>
          <w:rFonts w:ascii="Arial" w:hAnsi="Arial" w:cs="Arial"/>
          <w:sz w:val="24"/>
          <w:szCs w:val="24"/>
        </w:rPr>
        <w:t xml:space="preserve"> Ante esta situación, y a pesar de los esfuerzos de </w:t>
      </w:r>
      <w:proofErr w:type="spellStart"/>
      <w:r w:rsidR="00790CCC" w:rsidRPr="00B165BB">
        <w:rPr>
          <w:rFonts w:ascii="Arial" w:hAnsi="Arial" w:cs="Arial"/>
          <w:sz w:val="24"/>
          <w:szCs w:val="24"/>
        </w:rPr>
        <w:t>Alhakén</w:t>
      </w:r>
      <w:proofErr w:type="spellEnd"/>
      <w:r w:rsidR="00790CCC" w:rsidRPr="00B165BB">
        <w:rPr>
          <w:rFonts w:ascii="Arial" w:hAnsi="Arial" w:cs="Arial"/>
          <w:sz w:val="24"/>
          <w:szCs w:val="24"/>
        </w:rPr>
        <w:t xml:space="preserve"> durante los últimos años de reinado para asegurar la sucesión de su hijo asociándole a las tareas de gobierno, el entorno del difunto se dividió. Había quienes eran partidarios de designar un regente, el chambelán </w:t>
      </w:r>
      <w:hyperlink r:id="rId730" w:tooltip="Yafar al-Mushafi" w:history="1">
        <w:r w:rsidR="00790CCC" w:rsidRPr="00B165BB">
          <w:rPr>
            <w:rStyle w:val="Hipervnculo"/>
            <w:rFonts w:ascii="Arial" w:hAnsi="Arial" w:cs="Arial"/>
            <w:color w:val="auto"/>
            <w:sz w:val="24"/>
            <w:szCs w:val="24"/>
            <w:u w:val="none"/>
          </w:rPr>
          <w:t>al-</w:t>
        </w:r>
        <w:proofErr w:type="spellStart"/>
        <w:r w:rsidR="00790CCC" w:rsidRPr="00B165BB">
          <w:rPr>
            <w:rStyle w:val="Hipervnculo"/>
            <w:rFonts w:ascii="Arial" w:hAnsi="Arial" w:cs="Arial"/>
            <w:color w:val="auto"/>
            <w:sz w:val="24"/>
            <w:szCs w:val="24"/>
            <w:u w:val="none"/>
          </w:rPr>
          <w:t>Mushafi</w:t>
        </w:r>
        <w:proofErr w:type="spellEnd"/>
      </w:hyperlink>
      <w:r w:rsidR="00790CCC" w:rsidRPr="00B165BB">
        <w:rPr>
          <w:rFonts w:ascii="Arial" w:hAnsi="Arial" w:cs="Arial"/>
          <w:sz w:val="24"/>
          <w:szCs w:val="24"/>
        </w:rPr>
        <w:t xml:space="preserve">, mientras que otros preferían dar el título califal a uno de los hermanos del difunto, </w:t>
      </w:r>
      <w:hyperlink r:id="rId731" w:tooltip="Abü-l-Mutarrif al-Mugira (aún no redactado)" w:history="1">
        <w:r w:rsidR="00790CCC" w:rsidRPr="00B165BB">
          <w:rPr>
            <w:rStyle w:val="Hipervnculo"/>
            <w:rFonts w:ascii="Arial" w:hAnsi="Arial" w:cs="Arial"/>
            <w:color w:val="auto"/>
            <w:sz w:val="24"/>
            <w:szCs w:val="24"/>
            <w:u w:val="none"/>
          </w:rPr>
          <w:t>al-</w:t>
        </w:r>
        <w:proofErr w:type="spellStart"/>
        <w:r w:rsidR="00790CCC" w:rsidRPr="00B165BB">
          <w:rPr>
            <w:rStyle w:val="Hipervnculo"/>
            <w:rFonts w:ascii="Arial" w:hAnsi="Arial" w:cs="Arial"/>
            <w:color w:val="auto"/>
            <w:sz w:val="24"/>
            <w:szCs w:val="24"/>
            <w:u w:val="none"/>
          </w:rPr>
          <w:t>Mughira</w:t>
        </w:r>
        <w:proofErr w:type="spellEnd"/>
      </w:hyperlink>
      <w:r w:rsidR="00790CCC" w:rsidRPr="00B165BB">
        <w:rPr>
          <w:rFonts w:ascii="Arial" w:hAnsi="Arial" w:cs="Arial"/>
          <w:sz w:val="24"/>
          <w:szCs w:val="24"/>
        </w:rPr>
        <w:t>, de veintisiete años.</w:t>
      </w:r>
    </w:p>
    <w:p w:rsidR="00B165BB" w:rsidRDefault="00B165BB" w:rsidP="00B165BB">
      <w:pPr>
        <w:pStyle w:val="Ttulo3"/>
        <w:ind w:left="-709" w:firstLine="142"/>
        <w:jc w:val="both"/>
        <w:rPr>
          <w:rFonts w:ascii="Arial" w:hAnsi="Arial" w:cs="Arial"/>
          <w:sz w:val="24"/>
          <w:szCs w:val="24"/>
        </w:rPr>
      </w:pPr>
      <w:r>
        <w:rPr>
          <w:rFonts w:ascii="Arial" w:hAnsi="Arial" w:cs="Arial"/>
          <w:sz w:val="24"/>
          <w:szCs w:val="24"/>
        </w:rPr>
        <w:t xml:space="preserve"> </w:t>
      </w:r>
      <w:r w:rsidRPr="00B165BB">
        <w:rPr>
          <w:rFonts w:ascii="Arial" w:hAnsi="Arial" w:cs="Arial"/>
          <w:sz w:val="24"/>
          <w:szCs w:val="24"/>
        </w:rPr>
        <w:t xml:space="preserve"> </w:t>
      </w:r>
      <w:r w:rsidR="00790CCC" w:rsidRPr="00B165BB">
        <w:rPr>
          <w:rFonts w:ascii="Arial" w:hAnsi="Arial" w:cs="Arial"/>
          <w:sz w:val="24"/>
          <w:szCs w:val="24"/>
        </w:rPr>
        <w:t xml:space="preserve">A la muerte de </w:t>
      </w:r>
      <w:proofErr w:type="spellStart"/>
      <w:r w:rsidR="00790CCC" w:rsidRPr="00B165BB">
        <w:rPr>
          <w:rFonts w:ascii="Arial" w:hAnsi="Arial" w:cs="Arial"/>
          <w:sz w:val="24"/>
          <w:szCs w:val="24"/>
        </w:rPr>
        <w:t>Alhakén</w:t>
      </w:r>
      <w:proofErr w:type="spellEnd"/>
      <w:r w:rsidR="00790CCC" w:rsidRPr="00B165BB">
        <w:rPr>
          <w:rFonts w:ascii="Arial" w:hAnsi="Arial" w:cs="Arial"/>
          <w:sz w:val="24"/>
          <w:szCs w:val="24"/>
        </w:rPr>
        <w:t xml:space="preserve">, dos destacados </w:t>
      </w:r>
      <w:hyperlink r:id="rId732" w:tooltip="Saqaliba" w:history="1">
        <w:r w:rsidR="00790CCC" w:rsidRPr="00B165BB">
          <w:rPr>
            <w:rStyle w:val="Hipervnculo"/>
            <w:rFonts w:ascii="Arial" w:hAnsi="Arial" w:cs="Arial"/>
            <w:color w:val="auto"/>
            <w:sz w:val="24"/>
            <w:szCs w:val="24"/>
            <w:u w:val="none"/>
          </w:rPr>
          <w:t>esclavones</w:t>
        </w:r>
      </w:hyperlink>
      <w:r w:rsidR="00790CCC" w:rsidRPr="00B165BB">
        <w:rPr>
          <w:rFonts w:ascii="Arial" w:hAnsi="Arial" w:cs="Arial"/>
          <w:sz w:val="24"/>
          <w:szCs w:val="24"/>
        </w:rPr>
        <w:t xml:space="preserve"> —uno, tío del nuevo califa—</w:t>
      </w:r>
      <w:r>
        <w:rPr>
          <w:rFonts w:ascii="Arial" w:hAnsi="Arial" w:cs="Arial"/>
          <w:sz w:val="24"/>
          <w:szCs w:val="24"/>
        </w:rPr>
        <w:t xml:space="preserve"> </w:t>
      </w:r>
      <w:r w:rsidR="00790CCC" w:rsidRPr="00B165BB">
        <w:rPr>
          <w:rFonts w:ascii="Arial" w:hAnsi="Arial" w:cs="Arial"/>
          <w:sz w:val="24"/>
          <w:szCs w:val="24"/>
        </w:rPr>
        <w:t>con importantes puestos en la corte trataron de proclamar califa a al-</w:t>
      </w:r>
      <w:proofErr w:type="spellStart"/>
      <w:r w:rsidR="00790CCC" w:rsidRPr="00B165BB">
        <w:rPr>
          <w:rFonts w:ascii="Arial" w:hAnsi="Arial" w:cs="Arial"/>
          <w:sz w:val="24"/>
          <w:szCs w:val="24"/>
        </w:rPr>
        <w:t>Mughira</w:t>
      </w:r>
      <w:proofErr w:type="spellEnd"/>
      <w:r w:rsidR="00790CCC" w:rsidRPr="00B165BB">
        <w:rPr>
          <w:rFonts w:ascii="Arial" w:hAnsi="Arial" w:cs="Arial"/>
          <w:sz w:val="24"/>
          <w:szCs w:val="24"/>
        </w:rPr>
        <w:t xml:space="preserve">—obligándole, no obstante, a nombrar a </w:t>
      </w:r>
      <w:proofErr w:type="spellStart"/>
      <w:r w:rsidR="00790CCC" w:rsidRPr="00B165BB">
        <w:rPr>
          <w:rFonts w:ascii="Arial" w:hAnsi="Arial" w:cs="Arial"/>
          <w:sz w:val="24"/>
          <w:szCs w:val="24"/>
        </w:rPr>
        <w:t>Hisham</w:t>
      </w:r>
      <w:proofErr w:type="spellEnd"/>
      <w:r w:rsidR="00790CCC" w:rsidRPr="00B165BB">
        <w:rPr>
          <w:rFonts w:ascii="Arial" w:hAnsi="Arial" w:cs="Arial"/>
          <w:sz w:val="24"/>
          <w:szCs w:val="24"/>
        </w:rPr>
        <w:t xml:space="preserve"> como su heredero—y de desembarazarse del chambelán al-</w:t>
      </w:r>
      <w:proofErr w:type="spellStart"/>
      <w:r w:rsidR="00790CCC" w:rsidRPr="00B165BB">
        <w:rPr>
          <w:rFonts w:ascii="Arial" w:hAnsi="Arial" w:cs="Arial"/>
          <w:sz w:val="24"/>
          <w:szCs w:val="24"/>
        </w:rPr>
        <w:t>Mushafi</w:t>
      </w:r>
      <w:proofErr w:type="spellEnd"/>
      <w:r w:rsidR="00790CCC" w:rsidRPr="00B165BB">
        <w:rPr>
          <w:rFonts w:ascii="Arial" w:hAnsi="Arial" w:cs="Arial"/>
          <w:sz w:val="24"/>
          <w:szCs w:val="24"/>
        </w:rPr>
        <w:t>.</w:t>
      </w:r>
      <w:hyperlink r:id="rId733" w:anchor="cite_note-FOOTNOTEEchevarr.C3.ADa_Arsuaga201185-82" w:history="1"/>
      <w:r>
        <w:rPr>
          <w:rFonts w:ascii="Arial" w:hAnsi="Arial" w:cs="Arial"/>
          <w:sz w:val="24"/>
          <w:szCs w:val="24"/>
          <w:vertAlign w:val="superscript"/>
        </w:rPr>
        <w:t xml:space="preserve">  </w:t>
      </w:r>
      <w:r w:rsidR="00790CCC" w:rsidRPr="00B165BB">
        <w:rPr>
          <w:rFonts w:ascii="Arial" w:hAnsi="Arial" w:cs="Arial"/>
          <w:sz w:val="24"/>
          <w:szCs w:val="24"/>
        </w:rPr>
        <w:t xml:space="preserve"> Los dos —que más tarde ocuparían los lugares más destacados en la ceremonia de proclamación de </w:t>
      </w:r>
      <w:proofErr w:type="spellStart"/>
      <w:r w:rsidR="00790CCC" w:rsidRPr="00B165BB">
        <w:rPr>
          <w:rFonts w:ascii="Arial" w:hAnsi="Arial" w:cs="Arial"/>
          <w:sz w:val="24"/>
          <w:szCs w:val="24"/>
        </w:rPr>
        <w:t>Hisham</w:t>
      </w:r>
      <w:proofErr w:type="spellEnd"/>
      <w:r w:rsidR="00790CCC" w:rsidRPr="00B165BB">
        <w:rPr>
          <w:rFonts w:ascii="Arial" w:hAnsi="Arial" w:cs="Arial"/>
          <w:sz w:val="24"/>
          <w:szCs w:val="24"/>
        </w:rPr>
        <w:t xml:space="preserve"> una vez frustrado su plan—</w:t>
      </w:r>
      <w:r>
        <w:rPr>
          <w:rFonts w:ascii="Arial" w:hAnsi="Arial" w:cs="Arial"/>
          <w:sz w:val="24"/>
          <w:szCs w:val="24"/>
        </w:rPr>
        <w:t xml:space="preserve"> </w:t>
      </w:r>
      <w:proofErr w:type="spellStart"/>
      <w:r w:rsidR="00790CCC" w:rsidRPr="00B165BB">
        <w:rPr>
          <w:rFonts w:ascii="Arial" w:hAnsi="Arial" w:cs="Arial"/>
          <w:sz w:val="24"/>
          <w:szCs w:val="24"/>
        </w:rPr>
        <w:t>ontaban</w:t>
      </w:r>
      <w:proofErr w:type="spellEnd"/>
      <w:r w:rsidR="00790CCC" w:rsidRPr="00B165BB">
        <w:rPr>
          <w:rFonts w:ascii="Arial" w:hAnsi="Arial" w:cs="Arial"/>
          <w:sz w:val="24"/>
          <w:szCs w:val="24"/>
        </w:rPr>
        <w:t xml:space="preserve"> con el apoyo de los mil esclavones de la corte y con el control de la guardia de palacio.</w:t>
      </w:r>
    </w:p>
    <w:p w:rsidR="00790CCC" w:rsidRPr="00B165BB" w:rsidRDefault="00790CCC" w:rsidP="00B165BB">
      <w:pPr>
        <w:pStyle w:val="Ttulo3"/>
        <w:ind w:left="-709" w:firstLine="142"/>
        <w:jc w:val="both"/>
        <w:rPr>
          <w:rFonts w:ascii="Arial" w:hAnsi="Arial" w:cs="Arial"/>
          <w:sz w:val="24"/>
          <w:szCs w:val="24"/>
        </w:rPr>
      </w:pPr>
      <w:r w:rsidRPr="00B165BB">
        <w:rPr>
          <w:rFonts w:ascii="Arial" w:hAnsi="Arial" w:cs="Arial"/>
          <w:sz w:val="24"/>
          <w:szCs w:val="24"/>
        </w:rPr>
        <w:t xml:space="preserve"> El chambelán, verdadero centro del poder político tras el fallecimiento de </w:t>
      </w:r>
      <w:proofErr w:type="spellStart"/>
      <w:r w:rsidRPr="00B165BB">
        <w:rPr>
          <w:rFonts w:ascii="Arial" w:hAnsi="Arial" w:cs="Arial"/>
          <w:sz w:val="24"/>
          <w:szCs w:val="24"/>
        </w:rPr>
        <w:t>Alhakén</w:t>
      </w:r>
      <w:proofErr w:type="spellEnd"/>
      <w:r w:rsidRPr="00B165BB">
        <w:rPr>
          <w:rFonts w:ascii="Arial" w:hAnsi="Arial" w:cs="Arial"/>
          <w:sz w:val="24"/>
          <w:szCs w:val="24"/>
        </w:rPr>
        <w:t xml:space="preserve"> e incluso en los últimos años del reinado de este,</w:t>
      </w:r>
      <w:hyperlink r:id="rId734" w:anchor="cite_note-FOOTNOTEMart.C3.ADnez_D.C3.ADez2005483-23" w:history="1">
        <w:r w:rsidRPr="00B165BB">
          <w:rPr>
            <w:rFonts w:ascii="Arial" w:hAnsi="Arial" w:cs="Arial"/>
            <w:sz w:val="24"/>
            <w:szCs w:val="24"/>
            <w:vertAlign w:val="superscript"/>
          </w:rPr>
          <w:t>[</w:t>
        </w:r>
      </w:hyperlink>
      <w:r w:rsidRPr="00B165BB">
        <w:rPr>
          <w:rFonts w:ascii="Arial" w:hAnsi="Arial" w:cs="Arial"/>
          <w:sz w:val="24"/>
          <w:szCs w:val="24"/>
        </w:rPr>
        <w:t xml:space="preserve"> desbarató rápidamente la conjura con la ayuda de </w:t>
      </w:r>
      <w:proofErr w:type="spellStart"/>
      <w:r w:rsidRPr="00B165BB">
        <w:rPr>
          <w:rFonts w:ascii="Arial" w:hAnsi="Arial" w:cs="Arial"/>
          <w:sz w:val="24"/>
          <w:szCs w:val="24"/>
        </w:rPr>
        <w:t>Subh</w:t>
      </w:r>
      <w:proofErr w:type="spellEnd"/>
      <w:r w:rsidRPr="00B165BB">
        <w:rPr>
          <w:rFonts w:ascii="Arial" w:hAnsi="Arial" w:cs="Arial"/>
          <w:sz w:val="24"/>
          <w:szCs w:val="24"/>
        </w:rPr>
        <w:t xml:space="preserve"> y encargó a Almanzor</w:t>
      </w:r>
      <w:r w:rsidR="00B165BB">
        <w:rPr>
          <w:rFonts w:ascii="Arial" w:hAnsi="Arial" w:cs="Arial"/>
          <w:sz w:val="24"/>
          <w:szCs w:val="24"/>
        </w:rPr>
        <w:t xml:space="preserve"> </w:t>
      </w:r>
      <w:r w:rsidRPr="00B165BB">
        <w:rPr>
          <w:rFonts w:ascii="Arial" w:hAnsi="Arial" w:cs="Arial"/>
          <w:sz w:val="24"/>
          <w:szCs w:val="24"/>
        </w:rPr>
        <w:t xml:space="preserve"> —por entonces ya destacado funcionario y miembro de la corte, con acceso privilegiado al joven califa y a su madre— el asesinato del pretendiente</w:t>
      </w:r>
      <w:r w:rsidR="00B165BB">
        <w:rPr>
          <w:rFonts w:ascii="Arial" w:hAnsi="Arial" w:cs="Arial"/>
          <w:sz w:val="24"/>
          <w:szCs w:val="24"/>
        </w:rPr>
        <w:t xml:space="preserve"> </w:t>
      </w:r>
      <w:r w:rsidRPr="00B165BB">
        <w:rPr>
          <w:rFonts w:ascii="Arial" w:hAnsi="Arial" w:cs="Arial"/>
          <w:sz w:val="24"/>
          <w:szCs w:val="24"/>
        </w:rPr>
        <w:t xml:space="preserve"> El apoyo de Almanzor —mano derecha de </w:t>
      </w:r>
      <w:proofErr w:type="spellStart"/>
      <w:r w:rsidRPr="00B165BB">
        <w:rPr>
          <w:rFonts w:ascii="Arial" w:hAnsi="Arial" w:cs="Arial"/>
          <w:sz w:val="24"/>
          <w:szCs w:val="24"/>
        </w:rPr>
        <w:t>Subh</w:t>
      </w:r>
      <w:proofErr w:type="spellEnd"/>
      <w:r w:rsidRPr="00B165BB">
        <w:rPr>
          <w:rFonts w:ascii="Arial" w:hAnsi="Arial" w:cs="Arial"/>
          <w:sz w:val="24"/>
          <w:szCs w:val="24"/>
        </w:rPr>
        <w:t>—</w:t>
      </w:r>
      <w:r w:rsidR="00B165BB">
        <w:rPr>
          <w:rFonts w:ascii="Arial" w:hAnsi="Arial" w:cs="Arial"/>
          <w:sz w:val="24"/>
          <w:szCs w:val="24"/>
        </w:rPr>
        <w:t xml:space="preserve"> </w:t>
      </w:r>
      <w:r w:rsidRPr="00B165BB">
        <w:rPr>
          <w:rFonts w:ascii="Arial" w:hAnsi="Arial" w:cs="Arial"/>
          <w:sz w:val="24"/>
          <w:szCs w:val="24"/>
        </w:rPr>
        <w:t>al joven califa resultó crucial para su ascenso hacia el poder.</w:t>
      </w:r>
      <w:hyperlink r:id="rId735" w:anchor="cite_note-FOOTNOTEVald.C3.A9s_Fern.C3.A1ndez199914-34" w:history="1">
        <w:r w:rsidRPr="00B165BB">
          <w:rPr>
            <w:rFonts w:ascii="Arial" w:hAnsi="Arial" w:cs="Arial"/>
            <w:sz w:val="24"/>
            <w:szCs w:val="24"/>
            <w:vertAlign w:val="superscript"/>
          </w:rPr>
          <w:t>[</w:t>
        </w:r>
        <w:r w:rsidRPr="00B165BB">
          <w:rPr>
            <w:rStyle w:val="Hipervnculo"/>
            <w:rFonts w:ascii="Arial" w:hAnsi="Arial" w:cs="Arial"/>
            <w:color w:val="auto"/>
            <w:sz w:val="24"/>
            <w:szCs w:val="24"/>
            <w:u w:val="none"/>
            <w:vertAlign w:val="superscript"/>
          </w:rPr>
          <w:t>31</w:t>
        </w:r>
        <w:r w:rsidRPr="00B165BB">
          <w:rPr>
            <w:rFonts w:ascii="Arial" w:hAnsi="Arial" w:cs="Arial"/>
            <w:sz w:val="24"/>
            <w:szCs w:val="24"/>
            <w:vertAlign w:val="superscript"/>
          </w:rPr>
          <w:t>]</w:t>
        </w:r>
      </w:hyperlink>
      <w:r w:rsidRPr="00B165BB">
        <w:rPr>
          <w:rFonts w:ascii="Arial" w:hAnsi="Arial" w:cs="Arial"/>
          <w:sz w:val="24"/>
          <w:szCs w:val="24"/>
        </w:rPr>
        <w:t xml:space="preserve"> El chambelán había fingido apoyar a los confabulados para, a continuación, frustrar su plan gracias al apoyo de tropas bereberes</w:t>
      </w:r>
      <w:r w:rsidR="00B165BB">
        <w:rPr>
          <w:rFonts w:ascii="Arial" w:hAnsi="Arial" w:cs="Arial"/>
          <w:sz w:val="24"/>
          <w:szCs w:val="24"/>
        </w:rPr>
        <w:t xml:space="preserve"> </w:t>
      </w:r>
    </w:p>
    <w:p w:rsidR="00C573A4" w:rsidRDefault="00790CCC" w:rsidP="00B165BB">
      <w:pPr>
        <w:pStyle w:val="NormalWeb"/>
        <w:ind w:left="-709" w:firstLine="142"/>
        <w:jc w:val="both"/>
        <w:rPr>
          <w:rFonts w:ascii="Arial" w:hAnsi="Arial" w:cs="Arial"/>
          <w:b/>
        </w:rPr>
      </w:pPr>
      <w:r w:rsidRPr="00B165BB">
        <w:rPr>
          <w:rFonts w:ascii="Arial" w:hAnsi="Arial" w:cs="Arial"/>
          <w:b/>
        </w:rPr>
        <w:t>Almanzor, obediente pero reacio, rodeó la residencia de al-</w:t>
      </w:r>
      <w:proofErr w:type="spellStart"/>
      <w:r w:rsidRPr="00B165BB">
        <w:rPr>
          <w:rFonts w:ascii="Arial" w:hAnsi="Arial" w:cs="Arial"/>
          <w:b/>
        </w:rPr>
        <w:t>Mughira</w:t>
      </w:r>
      <w:proofErr w:type="spellEnd"/>
      <w:r w:rsidRPr="00B165BB">
        <w:rPr>
          <w:rFonts w:ascii="Arial" w:hAnsi="Arial" w:cs="Arial"/>
          <w:b/>
        </w:rPr>
        <w:t xml:space="preserve"> con un destacame</w:t>
      </w:r>
      <w:r w:rsidRPr="00B165BB">
        <w:rPr>
          <w:rFonts w:ascii="Arial" w:hAnsi="Arial" w:cs="Arial"/>
          <w:b/>
        </w:rPr>
        <w:t>n</w:t>
      </w:r>
      <w:r w:rsidRPr="00B165BB">
        <w:rPr>
          <w:rFonts w:ascii="Arial" w:hAnsi="Arial" w:cs="Arial"/>
          <w:b/>
        </w:rPr>
        <w:t>to de cien soldados,</w:t>
      </w:r>
      <w:r w:rsidR="00B165BB">
        <w:rPr>
          <w:rFonts w:ascii="Arial" w:hAnsi="Arial" w:cs="Arial"/>
          <w:b/>
        </w:rPr>
        <w:t xml:space="preserve"> </w:t>
      </w:r>
      <w:r w:rsidRPr="00B165BB">
        <w:rPr>
          <w:rFonts w:ascii="Arial" w:hAnsi="Arial" w:cs="Arial"/>
          <w:b/>
        </w:rPr>
        <w:t>irrumpió en él y notificó a al-</w:t>
      </w:r>
      <w:proofErr w:type="spellStart"/>
      <w:r w:rsidRPr="00B165BB">
        <w:rPr>
          <w:rFonts w:ascii="Arial" w:hAnsi="Arial" w:cs="Arial"/>
          <w:b/>
        </w:rPr>
        <w:t>Mughira</w:t>
      </w:r>
      <w:proofErr w:type="spellEnd"/>
      <w:r w:rsidRPr="00B165BB">
        <w:rPr>
          <w:rFonts w:ascii="Arial" w:hAnsi="Arial" w:cs="Arial"/>
          <w:b/>
        </w:rPr>
        <w:t xml:space="preserve"> la muerte de </w:t>
      </w:r>
      <w:proofErr w:type="spellStart"/>
      <w:r w:rsidRPr="00B165BB">
        <w:rPr>
          <w:rFonts w:ascii="Arial" w:hAnsi="Arial" w:cs="Arial"/>
          <w:b/>
        </w:rPr>
        <w:t>Alhakén</w:t>
      </w:r>
      <w:proofErr w:type="spellEnd"/>
      <w:r w:rsidRPr="00B165BB">
        <w:rPr>
          <w:rFonts w:ascii="Arial" w:hAnsi="Arial" w:cs="Arial"/>
          <w:b/>
        </w:rPr>
        <w:t xml:space="preserve"> y la entronización de </w:t>
      </w:r>
      <w:hyperlink r:id="rId736" w:tooltip="Hisam II" w:history="1">
        <w:proofErr w:type="spellStart"/>
        <w:r w:rsidRPr="00B165BB">
          <w:rPr>
            <w:rStyle w:val="Hipervnculo"/>
            <w:rFonts w:ascii="Arial" w:hAnsi="Arial" w:cs="Arial"/>
            <w:b/>
            <w:color w:val="auto"/>
            <w:u w:val="none"/>
          </w:rPr>
          <w:t>Hisam</w:t>
        </w:r>
        <w:proofErr w:type="spellEnd"/>
        <w:r w:rsidRPr="00B165BB">
          <w:rPr>
            <w:rStyle w:val="Hipervnculo"/>
            <w:rFonts w:ascii="Arial" w:hAnsi="Arial" w:cs="Arial"/>
            <w:b/>
            <w:color w:val="auto"/>
            <w:u w:val="none"/>
          </w:rPr>
          <w:t xml:space="preserve"> II</w:t>
        </w:r>
      </w:hyperlink>
      <w:r w:rsidRPr="00B165BB">
        <w:rPr>
          <w:rFonts w:ascii="Arial" w:hAnsi="Arial" w:cs="Arial"/>
          <w:b/>
        </w:rPr>
        <w:t xml:space="preserve">. El joven tío de </w:t>
      </w:r>
      <w:proofErr w:type="spellStart"/>
      <w:r w:rsidRPr="00B165BB">
        <w:rPr>
          <w:rFonts w:ascii="Arial" w:hAnsi="Arial" w:cs="Arial"/>
          <w:b/>
        </w:rPr>
        <w:t>Hisham</w:t>
      </w:r>
      <w:proofErr w:type="spellEnd"/>
      <w:r w:rsidRPr="00B165BB">
        <w:rPr>
          <w:rFonts w:ascii="Arial" w:hAnsi="Arial" w:cs="Arial"/>
          <w:b/>
        </w:rPr>
        <w:t xml:space="preserve"> manifestó su lealtad a este; ante las dudas de Almanzor, al-</w:t>
      </w:r>
      <w:proofErr w:type="spellStart"/>
      <w:r w:rsidRPr="00B165BB">
        <w:rPr>
          <w:rFonts w:ascii="Arial" w:hAnsi="Arial" w:cs="Arial"/>
          <w:b/>
        </w:rPr>
        <w:t>Mushafi</w:t>
      </w:r>
      <w:proofErr w:type="spellEnd"/>
      <w:r w:rsidRPr="00B165BB">
        <w:rPr>
          <w:rFonts w:ascii="Arial" w:hAnsi="Arial" w:cs="Arial"/>
          <w:b/>
        </w:rPr>
        <w:t xml:space="preserve"> exigió el cumplimiento de la orden de asesinar al pretendiente. </w:t>
      </w:r>
    </w:p>
    <w:p w:rsidR="00790CCC" w:rsidRDefault="00790CCC" w:rsidP="00B165BB">
      <w:pPr>
        <w:pStyle w:val="NormalWeb"/>
        <w:ind w:left="-709" w:firstLine="142"/>
        <w:jc w:val="both"/>
        <w:rPr>
          <w:rFonts w:ascii="Arial" w:hAnsi="Arial" w:cs="Arial"/>
          <w:b/>
          <w:vertAlign w:val="superscript"/>
        </w:rPr>
      </w:pPr>
      <w:r w:rsidRPr="00B165BB">
        <w:rPr>
          <w:rFonts w:ascii="Arial" w:hAnsi="Arial" w:cs="Arial"/>
          <w:b/>
        </w:rPr>
        <w:t>Al-</w:t>
      </w:r>
      <w:proofErr w:type="spellStart"/>
      <w:r w:rsidRPr="00B165BB">
        <w:rPr>
          <w:rFonts w:ascii="Arial" w:hAnsi="Arial" w:cs="Arial"/>
          <w:b/>
        </w:rPr>
        <w:t>Mughira</w:t>
      </w:r>
      <w:proofErr w:type="spellEnd"/>
      <w:r w:rsidRPr="00B165BB">
        <w:rPr>
          <w:rFonts w:ascii="Arial" w:hAnsi="Arial" w:cs="Arial"/>
          <w:b/>
        </w:rPr>
        <w:t xml:space="preserve"> fue estrangulado ante su familia</w:t>
      </w:r>
      <w:r w:rsidR="00B165BB">
        <w:rPr>
          <w:rFonts w:ascii="Arial" w:hAnsi="Arial" w:cs="Arial"/>
          <w:b/>
        </w:rPr>
        <w:t xml:space="preserve"> </w:t>
      </w:r>
      <w:r w:rsidRPr="00B165BB">
        <w:rPr>
          <w:rFonts w:ascii="Arial" w:hAnsi="Arial" w:cs="Arial"/>
          <w:b/>
        </w:rPr>
        <w:t xml:space="preserve"> en el salón de su casa y colgado de una viga de la techumbre de una estancia aneja, como si se hubiera suicidado Al-</w:t>
      </w:r>
      <w:proofErr w:type="spellStart"/>
      <w:r w:rsidRPr="00B165BB">
        <w:rPr>
          <w:rFonts w:ascii="Arial" w:hAnsi="Arial" w:cs="Arial"/>
          <w:b/>
        </w:rPr>
        <w:t>Mushafi</w:t>
      </w:r>
      <w:proofErr w:type="spellEnd"/>
      <w:r w:rsidRPr="00B165BB">
        <w:rPr>
          <w:rFonts w:ascii="Arial" w:hAnsi="Arial" w:cs="Arial"/>
          <w:b/>
        </w:rPr>
        <w:t xml:space="preserve"> garantizó así los deseos de su difunto señor de asegurar el acceso al trono de </w:t>
      </w:r>
      <w:proofErr w:type="spellStart"/>
      <w:r w:rsidRPr="00B165BB">
        <w:rPr>
          <w:rFonts w:ascii="Arial" w:hAnsi="Arial" w:cs="Arial"/>
          <w:b/>
        </w:rPr>
        <w:t>Hisham</w:t>
      </w:r>
      <w:proofErr w:type="spellEnd"/>
      <w:r w:rsidRPr="00B165BB">
        <w:rPr>
          <w:rFonts w:ascii="Arial" w:hAnsi="Arial" w:cs="Arial"/>
          <w:b/>
        </w:rPr>
        <w:t xml:space="preserve">. Los partidarios del joven califa se apoyaron en la guardia bereber, creada por </w:t>
      </w:r>
      <w:proofErr w:type="spellStart"/>
      <w:r w:rsidRPr="00B165BB">
        <w:rPr>
          <w:rFonts w:ascii="Arial" w:hAnsi="Arial" w:cs="Arial"/>
          <w:b/>
        </w:rPr>
        <w:t>Alhakén</w:t>
      </w:r>
      <w:proofErr w:type="spellEnd"/>
      <w:r w:rsidRPr="00B165BB">
        <w:rPr>
          <w:rFonts w:ascii="Arial" w:hAnsi="Arial" w:cs="Arial"/>
          <w:b/>
        </w:rPr>
        <w:t xml:space="preserve"> para su hijo,</w:t>
      </w:r>
      <w:hyperlink r:id="rId737" w:anchor="cite_note-FOOTNOTEBallest.C3.ADn_Navarro200492-76" w:history="1"/>
      <w:r w:rsidR="00B165BB">
        <w:rPr>
          <w:rFonts w:ascii="Arial" w:hAnsi="Arial" w:cs="Arial"/>
          <w:b/>
          <w:vertAlign w:val="superscript"/>
        </w:rPr>
        <w:t xml:space="preserve"> </w:t>
      </w:r>
      <w:r w:rsidRPr="00B165BB">
        <w:rPr>
          <w:rFonts w:ascii="Arial" w:hAnsi="Arial" w:cs="Arial"/>
          <w:b/>
        </w:rPr>
        <w:t>para enfrentarse a los esclavones; más de ochocientos de estos fueron expulsados de palacio como resultado de la crisis.</w:t>
      </w:r>
      <w:r w:rsidR="00B165BB">
        <w:rPr>
          <w:rFonts w:ascii="Arial" w:hAnsi="Arial" w:cs="Arial"/>
          <w:b/>
          <w:vertAlign w:val="superscript"/>
        </w:rPr>
        <w:t xml:space="preserve"> </w:t>
      </w:r>
    </w:p>
    <w:p w:rsidR="00C573A4" w:rsidRDefault="00C573A4" w:rsidP="00C573A4">
      <w:pPr>
        <w:pStyle w:val="NormalWeb"/>
        <w:ind w:left="-709" w:firstLine="142"/>
        <w:jc w:val="both"/>
        <w:rPr>
          <w:rFonts w:ascii="Arial" w:hAnsi="Arial" w:cs="Arial"/>
          <w:b/>
          <w:vertAlign w:val="superscript"/>
        </w:rPr>
      </w:pPr>
      <w:r>
        <w:rPr>
          <w:rFonts w:ascii="Arial" w:hAnsi="Arial" w:cs="Arial"/>
          <w:b/>
        </w:rPr>
        <w:t xml:space="preserve">   </w:t>
      </w:r>
      <w:proofErr w:type="spellStart"/>
      <w:r w:rsidRPr="00B165BB">
        <w:rPr>
          <w:rFonts w:ascii="Arial" w:hAnsi="Arial" w:cs="Arial"/>
          <w:b/>
        </w:rPr>
        <w:t>Hisham</w:t>
      </w:r>
      <w:proofErr w:type="spellEnd"/>
      <w:r w:rsidRPr="00B165BB">
        <w:rPr>
          <w:rFonts w:ascii="Arial" w:hAnsi="Arial" w:cs="Arial"/>
          <w:b/>
        </w:rPr>
        <w:t xml:space="preserve"> II fue investido califa el lunes 1 de octubre del 976</w:t>
      </w:r>
      <w:hyperlink r:id="rId738" w:anchor="cite_note-FOOTNOTE.C3.81vila198081-99" w:history="1"/>
      <w:r>
        <w:rPr>
          <w:rFonts w:ascii="Arial" w:hAnsi="Arial" w:cs="Arial"/>
          <w:b/>
          <w:vertAlign w:val="superscript"/>
        </w:rPr>
        <w:t xml:space="preserve"> </w:t>
      </w:r>
      <w:r w:rsidRPr="00B165BB">
        <w:rPr>
          <w:rFonts w:ascii="Arial" w:hAnsi="Arial" w:cs="Arial"/>
          <w:b/>
        </w:rPr>
        <w:t xml:space="preserve"> con el título de </w:t>
      </w:r>
      <w:r w:rsidRPr="00B165BB">
        <w:rPr>
          <w:rFonts w:ascii="Arial" w:hAnsi="Arial" w:cs="Arial"/>
          <w:b/>
          <w:i/>
          <w:iCs/>
        </w:rPr>
        <w:t>al-</w:t>
      </w:r>
      <w:proofErr w:type="spellStart"/>
      <w:r w:rsidRPr="00B165BB">
        <w:rPr>
          <w:rFonts w:ascii="Arial" w:hAnsi="Arial" w:cs="Arial"/>
          <w:b/>
          <w:i/>
          <w:iCs/>
        </w:rPr>
        <w:t>Mu'ayyad</w:t>
      </w:r>
      <w:proofErr w:type="spellEnd"/>
      <w:r w:rsidRPr="00B165BB">
        <w:rPr>
          <w:rFonts w:ascii="Arial" w:hAnsi="Arial" w:cs="Arial"/>
          <w:b/>
          <w:i/>
          <w:iCs/>
        </w:rPr>
        <w:t xml:space="preserve"> </w:t>
      </w:r>
      <w:proofErr w:type="spellStart"/>
      <w:r w:rsidRPr="00B165BB">
        <w:rPr>
          <w:rFonts w:ascii="Arial" w:hAnsi="Arial" w:cs="Arial"/>
          <w:b/>
          <w:i/>
          <w:iCs/>
        </w:rPr>
        <w:t>bi-llah</w:t>
      </w:r>
      <w:proofErr w:type="spellEnd"/>
      <w:r w:rsidRPr="00B165BB">
        <w:rPr>
          <w:rFonts w:ascii="Arial" w:hAnsi="Arial" w:cs="Arial"/>
          <w:b/>
        </w:rPr>
        <w:t>, es decir, «el que recibe la asistencia de Dios». Almanzor participó en la ceremonia recogiendo en las actas los juramentos de fidelidad de los asistentes, después de que estos se hiciesen ante el cadí.</w:t>
      </w:r>
      <w:r>
        <w:rPr>
          <w:rFonts w:ascii="Arial" w:hAnsi="Arial" w:cs="Arial"/>
          <w:b/>
        </w:rPr>
        <w:t xml:space="preserve"> </w:t>
      </w:r>
      <w:r w:rsidRPr="00B165BB">
        <w:rPr>
          <w:rFonts w:ascii="Arial" w:hAnsi="Arial" w:cs="Arial"/>
          <w:b/>
        </w:rPr>
        <w:t xml:space="preserve"> Seis días después de su investidura, el </w:t>
      </w:r>
      <w:hyperlink r:id="rId739" w:tooltip="8 de octubre" w:history="1">
        <w:r w:rsidRPr="00B165BB">
          <w:rPr>
            <w:rStyle w:val="Hipervnculo"/>
            <w:rFonts w:ascii="Arial" w:hAnsi="Arial" w:cs="Arial"/>
            <w:b/>
            <w:color w:val="auto"/>
            <w:u w:val="none"/>
          </w:rPr>
          <w:t>8 de octubre</w:t>
        </w:r>
      </w:hyperlink>
      <w:r w:rsidRPr="00B165BB">
        <w:rPr>
          <w:rFonts w:ascii="Arial" w:hAnsi="Arial" w:cs="Arial"/>
          <w:b/>
        </w:rPr>
        <w:t xml:space="preserve"> de 976, </w:t>
      </w:r>
      <w:proofErr w:type="spellStart"/>
      <w:r w:rsidRPr="00B165BB">
        <w:rPr>
          <w:rFonts w:ascii="Arial" w:hAnsi="Arial" w:cs="Arial"/>
          <w:b/>
        </w:rPr>
        <w:t>Hisham</w:t>
      </w:r>
      <w:proofErr w:type="spellEnd"/>
      <w:r w:rsidRPr="00B165BB">
        <w:rPr>
          <w:rFonts w:ascii="Arial" w:hAnsi="Arial" w:cs="Arial"/>
          <w:b/>
        </w:rPr>
        <w:t xml:space="preserve"> nombró </w:t>
      </w:r>
      <w:hyperlink r:id="rId740" w:tooltip="Hayib" w:history="1">
        <w:proofErr w:type="spellStart"/>
        <w:r w:rsidRPr="00B165BB">
          <w:rPr>
            <w:rStyle w:val="Hipervnculo"/>
            <w:rFonts w:ascii="Arial" w:hAnsi="Arial" w:cs="Arial"/>
            <w:b/>
            <w:i/>
            <w:iCs/>
            <w:color w:val="auto"/>
            <w:u w:val="none"/>
          </w:rPr>
          <w:t>hayib</w:t>
        </w:r>
        <w:proofErr w:type="spellEnd"/>
      </w:hyperlink>
      <w:r w:rsidRPr="00B165BB">
        <w:rPr>
          <w:rFonts w:ascii="Arial" w:hAnsi="Arial" w:cs="Arial"/>
          <w:b/>
        </w:rPr>
        <w:t xml:space="preserve"> —chambelán o primer ministro— a al-</w:t>
      </w:r>
      <w:proofErr w:type="spellStart"/>
      <w:r w:rsidRPr="00B165BB">
        <w:rPr>
          <w:rFonts w:ascii="Arial" w:hAnsi="Arial" w:cs="Arial"/>
          <w:b/>
        </w:rPr>
        <w:t>Mushafiy</w:t>
      </w:r>
      <w:proofErr w:type="spellEnd"/>
      <w:r w:rsidRPr="00B165BB">
        <w:rPr>
          <w:rFonts w:ascii="Arial" w:hAnsi="Arial" w:cs="Arial"/>
          <w:b/>
        </w:rPr>
        <w:t xml:space="preserve"> visir</w:t>
      </w:r>
      <w:hyperlink r:id="rId741" w:anchor="cite_note-FOOTNOTEG.C3.A1lvez_V.C3.A1zquez1996-199776-120" w:history="1">
        <w:r w:rsidRPr="00B165BB">
          <w:rPr>
            <w:rFonts w:ascii="Arial" w:hAnsi="Arial" w:cs="Arial"/>
            <w:b/>
            <w:vertAlign w:val="superscript"/>
          </w:rPr>
          <w:t>[</w:t>
        </w:r>
      </w:hyperlink>
      <w:r>
        <w:rPr>
          <w:rFonts w:ascii="Arial" w:hAnsi="Arial" w:cs="Arial"/>
          <w:b/>
          <w:vertAlign w:val="superscript"/>
        </w:rPr>
        <w:t xml:space="preserve"> </w:t>
      </w:r>
      <w:r w:rsidRPr="00B165BB">
        <w:rPr>
          <w:rFonts w:ascii="Arial" w:hAnsi="Arial" w:cs="Arial"/>
          <w:b/>
        </w:rPr>
        <w:t xml:space="preserve"> y delegado del </w:t>
      </w:r>
      <w:proofErr w:type="spellStart"/>
      <w:r w:rsidRPr="00B165BB">
        <w:rPr>
          <w:rFonts w:ascii="Arial" w:hAnsi="Arial" w:cs="Arial"/>
          <w:b/>
          <w:i/>
          <w:iCs/>
        </w:rPr>
        <w:t>hayib</w:t>
      </w:r>
      <w:proofErr w:type="spellEnd"/>
      <w:r w:rsidRPr="00B165BB">
        <w:rPr>
          <w:rFonts w:ascii="Arial" w:hAnsi="Arial" w:cs="Arial"/>
          <w:b/>
        </w:rPr>
        <w:t xml:space="preserve"> a Almanzor, que tenía entonces 36 años.</w:t>
      </w:r>
      <w:hyperlink r:id="rId742" w:anchor="cite_note-FOOTNOTEEchevarr.C3.ADa_Arsuaga201185-82" w:history="1"/>
      <w:r>
        <w:rPr>
          <w:rFonts w:ascii="Arial" w:hAnsi="Arial" w:cs="Arial"/>
          <w:b/>
          <w:vertAlign w:val="superscript"/>
        </w:rPr>
        <w:t xml:space="preserve"> </w:t>
      </w:r>
    </w:p>
    <w:p w:rsidR="00C573A4" w:rsidRPr="00B165BB" w:rsidRDefault="00C573A4" w:rsidP="00C573A4">
      <w:pPr>
        <w:pStyle w:val="NormalWeb"/>
        <w:ind w:left="-709" w:firstLine="142"/>
        <w:jc w:val="both"/>
        <w:rPr>
          <w:rFonts w:ascii="Arial" w:hAnsi="Arial" w:cs="Arial"/>
          <w:b/>
        </w:rPr>
      </w:pPr>
      <w:r>
        <w:rPr>
          <w:rFonts w:ascii="Arial" w:hAnsi="Arial" w:cs="Arial"/>
          <w:b/>
          <w:vertAlign w:val="superscript"/>
        </w:rPr>
        <w:lastRenderedPageBreak/>
        <w:t xml:space="preserve">   </w:t>
      </w:r>
      <w:r w:rsidRPr="00B165BB">
        <w:rPr>
          <w:rFonts w:ascii="Arial" w:hAnsi="Arial" w:cs="Arial"/>
          <w:b/>
        </w:rPr>
        <w:t xml:space="preserve"> Este mantuvo una posición de singular importancia como vínculo entre la madre del nuevo califa —en la práctica rectora del Gobierno ante la minoría de </w:t>
      </w:r>
      <w:proofErr w:type="spellStart"/>
      <w:r w:rsidRPr="00B165BB">
        <w:rPr>
          <w:rFonts w:ascii="Arial" w:hAnsi="Arial" w:cs="Arial"/>
          <w:b/>
        </w:rPr>
        <w:t>Hisham</w:t>
      </w:r>
      <w:proofErr w:type="spellEnd"/>
      <w:r w:rsidRPr="00B165BB">
        <w:rPr>
          <w:rFonts w:ascii="Arial" w:hAnsi="Arial" w:cs="Arial"/>
          <w:b/>
        </w:rPr>
        <w:t>— y la Administración encabezada por al-</w:t>
      </w:r>
      <w:proofErr w:type="spellStart"/>
      <w:r w:rsidRPr="00B165BB">
        <w:rPr>
          <w:rFonts w:ascii="Arial" w:hAnsi="Arial" w:cs="Arial"/>
          <w:b/>
        </w:rPr>
        <w:t>Mushafi</w:t>
      </w:r>
      <w:proofErr w:type="spellEnd"/>
      <w:r w:rsidRPr="00B165BB">
        <w:rPr>
          <w:rFonts w:ascii="Arial" w:hAnsi="Arial" w:cs="Arial"/>
          <w:b/>
        </w:rPr>
        <w:t>.</w:t>
      </w:r>
      <w:r>
        <w:rPr>
          <w:rFonts w:ascii="Arial" w:hAnsi="Arial" w:cs="Arial"/>
          <w:b/>
        </w:rPr>
        <w:t xml:space="preserve"> </w:t>
      </w:r>
      <w:r w:rsidRPr="00B165BB">
        <w:rPr>
          <w:rFonts w:ascii="Arial" w:hAnsi="Arial" w:cs="Arial"/>
          <w:b/>
        </w:rPr>
        <w:t xml:space="preserve"> El poder había quedado en realidad en manos de un triunvirato formado por el chambelán al-</w:t>
      </w:r>
      <w:proofErr w:type="spellStart"/>
      <w:r w:rsidRPr="00B165BB">
        <w:rPr>
          <w:rFonts w:ascii="Arial" w:hAnsi="Arial" w:cs="Arial"/>
          <w:b/>
        </w:rPr>
        <w:t>Mushafi</w:t>
      </w:r>
      <w:proofErr w:type="spellEnd"/>
      <w:r w:rsidRPr="00B165BB">
        <w:rPr>
          <w:rFonts w:ascii="Arial" w:hAnsi="Arial" w:cs="Arial"/>
          <w:b/>
        </w:rPr>
        <w:t xml:space="preserve">, el visir Almanzor y el general </w:t>
      </w:r>
      <w:proofErr w:type="spellStart"/>
      <w:r w:rsidRPr="00B165BB">
        <w:rPr>
          <w:rFonts w:ascii="Arial" w:hAnsi="Arial" w:cs="Arial"/>
          <w:b/>
        </w:rPr>
        <w:t>Galib</w:t>
      </w:r>
      <w:proofErr w:type="spellEnd"/>
      <w:r w:rsidRPr="00B165BB">
        <w:rPr>
          <w:rFonts w:ascii="Arial" w:hAnsi="Arial" w:cs="Arial"/>
          <w:b/>
        </w:rPr>
        <w:t>.</w:t>
      </w:r>
      <w:r>
        <w:rPr>
          <w:rFonts w:ascii="Arial" w:hAnsi="Arial" w:cs="Arial"/>
          <w:b/>
        </w:rPr>
        <w:t xml:space="preserve"> </w:t>
      </w:r>
      <w:r w:rsidRPr="00B165BB">
        <w:rPr>
          <w:rFonts w:ascii="Arial" w:hAnsi="Arial" w:cs="Arial"/>
          <w:b/>
        </w:rPr>
        <w:t xml:space="preserve"> Para aumentar el favor de la población hacia el nuevo califa niño y reforzar su posición, estos abolieron el impopular impuesto sobre el aceite.</w:t>
      </w:r>
    </w:p>
    <w:p w:rsidR="00B165BB" w:rsidRDefault="00B165BB" w:rsidP="00FB02D3">
      <w:pPr>
        <w:pStyle w:val="NormalWeb"/>
        <w:ind w:left="-709" w:firstLine="142"/>
        <w:jc w:val="center"/>
        <w:rPr>
          <w:rFonts w:ascii="Arial" w:hAnsi="Arial" w:cs="Arial"/>
          <w:b/>
          <w:vertAlign w:val="superscript"/>
        </w:rPr>
      </w:pPr>
      <w:r>
        <w:rPr>
          <w:b/>
          <w:noProof/>
          <w:vertAlign w:val="superscript"/>
        </w:rPr>
        <w:drawing>
          <wp:inline distT="0" distB="0" distL="0" distR="0">
            <wp:extent cx="3657600" cy="2466753"/>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3"/>
                    <a:srcRect l="26454" t="27557" r="25288" b="30063"/>
                    <a:stretch>
                      <a:fillRect/>
                    </a:stretch>
                  </pic:blipFill>
                  <pic:spPr bwMode="auto">
                    <a:xfrm>
                      <a:off x="0" y="0"/>
                      <a:ext cx="3662245" cy="2469885"/>
                    </a:xfrm>
                    <a:prstGeom prst="rect">
                      <a:avLst/>
                    </a:prstGeom>
                    <a:noFill/>
                    <a:ln w="9525">
                      <a:noFill/>
                      <a:miter lim="800000"/>
                      <a:headEnd/>
                      <a:tailEnd/>
                    </a:ln>
                  </pic:spPr>
                </pic:pic>
              </a:graphicData>
            </a:graphic>
          </wp:inline>
        </w:drawing>
      </w:r>
    </w:p>
    <w:p w:rsidR="00FB02D3" w:rsidRPr="00C0380E" w:rsidRDefault="00FB02D3" w:rsidP="00FB02D3">
      <w:pPr>
        <w:pStyle w:val="NormalWeb"/>
        <w:ind w:left="-709" w:firstLine="142"/>
        <w:jc w:val="center"/>
        <w:rPr>
          <w:rFonts w:ascii="Arial" w:hAnsi="Arial" w:cs="Arial"/>
          <w:b/>
          <w:color w:val="0070C0"/>
          <w:sz w:val="28"/>
          <w:szCs w:val="28"/>
          <w:vertAlign w:val="superscript"/>
        </w:rPr>
      </w:pPr>
      <w:r w:rsidRPr="00C0380E">
        <w:rPr>
          <w:rFonts w:ascii="Arial" w:hAnsi="Arial" w:cs="Arial"/>
          <w:b/>
          <w:color w:val="0070C0"/>
          <w:sz w:val="28"/>
          <w:szCs w:val="28"/>
          <w:vertAlign w:val="superscript"/>
        </w:rPr>
        <w:t xml:space="preserve">Sus </w:t>
      </w:r>
      <w:proofErr w:type="spellStart"/>
      <w:r w:rsidRPr="00C0380E">
        <w:rPr>
          <w:rFonts w:ascii="Arial" w:hAnsi="Arial" w:cs="Arial"/>
          <w:b/>
          <w:color w:val="0070C0"/>
          <w:sz w:val="28"/>
          <w:szCs w:val="28"/>
          <w:vertAlign w:val="superscript"/>
        </w:rPr>
        <w:t>correrias</w:t>
      </w:r>
      <w:proofErr w:type="spellEnd"/>
      <w:r w:rsidRPr="00C0380E">
        <w:rPr>
          <w:rFonts w:ascii="Arial" w:hAnsi="Arial" w:cs="Arial"/>
          <w:b/>
          <w:color w:val="0070C0"/>
          <w:sz w:val="28"/>
          <w:szCs w:val="28"/>
          <w:vertAlign w:val="superscript"/>
        </w:rPr>
        <w:t xml:space="preserve"> en Marruecos</w:t>
      </w:r>
    </w:p>
    <w:p w:rsidR="00790CCC" w:rsidRPr="00FB02D3" w:rsidRDefault="00790CCC" w:rsidP="00B165BB">
      <w:pPr>
        <w:pStyle w:val="Ttulo3"/>
        <w:ind w:left="-709" w:firstLine="142"/>
        <w:jc w:val="both"/>
        <w:rPr>
          <w:rFonts w:ascii="Arial" w:hAnsi="Arial" w:cs="Arial"/>
          <w:color w:val="0070C0"/>
          <w:sz w:val="24"/>
          <w:szCs w:val="24"/>
        </w:rPr>
      </w:pPr>
      <w:r w:rsidRPr="00FB02D3">
        <w:rPr>
          <w:rStyle w:val="mw-headline"/>
          <w:rFonts w:ascii="Arial" w:hAnsi="Arial" w:cs="Arial"/>
          <w:color w:val="0070C0"/>
          <w:sz w:val="24"/>
          <w:szCs w:val="24"/>
        </w:rPr>
        <w:t>Reforma del Ejército y de la Administración</w:t>
      </w:r>
    </w:p>
    <w:p w:rsidR="00FB02D3" w:rsidRDefault="00790CCC" w:rsidP="00B165BB">
      <w:pPr>
        <w:pStyle w:val="NormalWeb"/>
        <w:ind w:left="-709" w:firstLine="142"/>
        <w:jc w:val="both"/>
        <w:rPr>
          <w:rFonts w:ascii="Arial" w:hAnsi="Arial" w:cs="Arial"/>
          <w:b/>
        </w:rPr>
      </w:pPr>
      <w:r w:rsidRPr="00B165BB">
        <w:rPr>
          <w:rFonts w:ascii="Arial" w:hAnsi="Arial" w:cs="Arial"/>
          <w:b/>
        </w:rPr>
        <w:t xml:space="preserve">La separación entre el poder temporal, ostentado por Almanzor, y el espiritual, en manos de </w:t>
      </w:r>
      <w:proofErr w:type="spellStart"/>
      <w:r w:rsidRPr="00B165BB">
        <w:rPr>
          <w:rFonts w:ascii="Arial" w:hAnsi="Arial" w:cs="Arial"/>
          <w:b/>
        </w:rPr>
        <w:t>Hisham</w:t>
      </w:r>
      <w:proofErr w:type="spellEnd"/>
      <w:r w:rsidRPr="00B165BB">
        <w:rPr>
          <w:rFonts w:ascii="Arial" w:hAnsi="Arial" w:cs="Arial"/>
          <w:b/>
        </w:rPr>
        <w:t xml:space="preserve"> como califa, aumentó la importancia de la fuerza militar, símbolo —junto con el nuevo ceremonial de la corte del chambelán, rival de la del propio califa— del poder del primero e instrumento para garantizar el pago de los tributos.</w:t>
      </w:r>
    </w:p>
    <w:p w:rsidR="00FB02D3" w:rsidRDefault="00FB02D3"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Almanzor continuó con éxito las reformas militares que comenzaron </w:t>
      </w:r>
      <w:proofErr w:type="spellStart"/>
      <w:r w:rsidR="00790CCC" w:rsidRPr="00B165BB">
        <w:rPr>
          <w:rFonts w:ascii="Arial" w:hAnsi="Arial" w:cs="Arial"/>
          <w:b/>
        </w:rPr>
        <w:t>Alhakén</w:t>
      </w:r>
      <w:proofErr w:type="spellEnd"/>
      <w:r w:rsidR="00BD6CA1" w:rsidRPr="00B165BB">
        <w:rPr>
          <w:rFonts w:ascii="Arial" w:hAnsi="Arial" w:cs="Arial"/>
          <w:b/>
          <w:vertAlign w:val="superscript"/>
        </w:rPr>
        <w:fldChar w:fldCharType="begin"/>
      </w:r>
      <w:r w:rsidR="00790CCC" w:rsidRPr="00B165BB">
        <w:rPr>
          <w:rFonts w:ascii="Arial" w:hAnsi="Arial" w:cs="Arial"/>
          <w:b/>
          <w:vertAlign w:val="superscript"/>
        </w:rPr>
        <w:instrText xml:space="preserve"> HYPERLINK "https://es.wikipedia.org/wiki/Almanzor" \l "cite_note-FOOTNOTEVald.C3.A9s_Fern.C3.A1ndez199937-267" </w:instrText>
      </w:r>
      <w:r w:rsidR="00BD6CA1" w:rsidRPr="00B165BB">
        <w:rPr>
          <w:rFonts w:ascii="Arial" w:hAnsi="Arial" w:cs="Arial"/>
          <w:b/>
          <w:vertAlign w:val="superscript"/>
        </w:rPr>
        <w:fldChar w:fldCharType="separate"/>
      </w:r>
      <w:r w:rsidR="00790CCC" w:rsidRPr="00B165BB">
        <w:rPr>
          <w:rFonts w:ascii="Arial" w:hAnsi="Arial" w:cs="Arial"/>
          <w:b/>
          <w:vertAlign w:val="superscript"/>
        </w:rPr>
        <w:t>[</w:t>
      </w:r>
      <w:r w:rsidR="00BD6CA1" w:rsidRPr="00B165BB">
        <w:rPr>
          <w:rFonts w:ascii="Arial" w:hAnsi="Arial" w:cs="Arial"/>
          <w:b/>
          <w:vertAlign w:val="superscript"/>
        </w:rPr>
        <w:fldChar w:fldCharType="end"/>
      </w:r>
      <w:r w:rsidR="00790CCC" w:rsidRPr="00B165BB">
        <w:rPr>
          <w:rFonts w:ascii="Arial" w:hAnsi="Arial" w:cs="Arial"/>
          <w:b/>
        </w:rPr>
        <w:t xml:space="preserve"> y sus predecesores</w:t>
      </w:r>
      <w:r>
        <w:rPr>
          <w:rFonts w:ascii="Arial" w:hAnsi="Arial" w:cs="Arial"/>
          <w:b/>
        </w:rPr>
        <w:t xml:space="preserve"> </w:t>
      </w:r>
      <w:r w:rsidR="00790CCC" w:rsidRPr="00B165BB">
        <w:rPr>
          <w:rFonts w:ascii="Arial" w:hAnsi="Arial" w:cs="Arial"/>
          <w:b/>
        </w:rPr>
        <w:t>y que englobaron diversos aspectos.</w:t>
      </w:r>
      <w:r>
        <w:rPr>
          <w:rFonts w:ascii="Arial" w:hAnsi="Arial" w:cs="Arial"/>
          <w:b/>
        </w:rPr>
        <w:t xml:space="preserve"> </w:t>
      </w:r>
      <w:r w:rsidR="00790CCC" w:rsidRPr="00B165BB">
        <w:rPr>
          <w:rFonts w:ascii="Arial" w:hAnsi="Arial" w:cs="Arial"/>
          <w:b/>
        </w:rPr>
        <w:t>Por un lado, aumentó la profesional</w:t>
      </w:r>
      <w:r w:rsidR="00790CCC" w:rsidRPr="00B165BB">
        <w:rPr>
          <w:rFonts w:ascii="Arial" w:hAnsi="Arial" w:cs="Arial"/>
          <w:b/>
        </w:rPr>
        <w:t>i</w:t>
      </w:r>
      <w:r w:rsidR="00790CCC" w:rsidRPr="00B165BB">
        <w:rPr>
          <w:rFonts w:ascii="Arial" w:hAnsi="Arial" w:cs="Arial"/>
          <w:b/>
        </w:rPr>
        <w:t xml:space="preserve">zación del Ejército regular, necesaria tanto para garantizar en todo momento su poder militar en la capital como para hacer frente con más garantías a las numerosas </w:t>
      </w:r>
      <w:hyperlink r:id="rId744" w:tooltip="Aceifa" w:history="1">
        <w:r w:rsidR="00790CCC" w:rsidRPr="00B165BB">
          <w:rPr>
            <w:rStyle w:val="Hipervnculo"/>
            <w:rFonts w:ascii="Arial" w:hAnsi="Arial" w:cs="Arial"/>
            <w:b/>
            <w:color w:val="auto"/>
            <w:u w:val="none"/>
          </w:rPr>
          <w:t>aceifas</w:t>
        </w:r>
      </w:hyperlink>
      <w:r w:rsidR="00790CCC" w:rsidRPr="00B165BB">
        <w:rPr>
          <w:rFonts w:ascii="Arial" w:hAnsi="Arial" w:cs="Arial"/>
          <w:b/>
        </w:rPr>
        <w:t>, que eran una de las fuentes de la legitimidad de su poder político.</w:t>
      </w:r>
    </w:p>
    <w:p w:rsidR="00FB02D3" w:rsidRDefault="00790CCC" w:rsidP="00B165BB">
      <w:pPr>
        <w:pStyle w:val="NormalWeb"/>
        <w:ind w:left="-709" w:firstLine="142"/>
        <w:jc w:val="both"/>
        <w:rPr>
          <w:rFonts w:ascii="Arial" w:hAnsi="Arial" w:cs="Arial"/>
          <w:b/>
        </w:rPr>
      </w:pPr>
      <w:r w:rsidRPr="00B165BB">
        <w:rPr>
          <w:rFonts w:ascii="Arial" w:hAnsi="Arial" w:cs="Arial"/>
          <w:b/>
        </w:rPr>
        <w:t xml:space="preserve">Esto conllevó una pérdida de importancia de las levas y de las tropas no profesionales, que sustituyó con impuestos que servían para sostener los contingentes de tropas profesionales, a menudo </w:t>
      </w:r>
      <w:hyperlink r:id="rId745" w:tooltip="Saqaliba" w:history="1">
        <w:r w:rsidRPr="00B165BB">
          <w:rPr>
            <w:rStyle w:val="Hipervnculo"/>
            <w:rFonts w:ascii="Arial" w:hAnsi="Arial" w:cs="Arial"/>
            <w:b/>
            <w:color w:val="auto"/>
            <w:u w:val="none"/>
          </w:rPr>
          <w:t>esclavones</w:t>
        </w:r>
      </w:hyperlink>
      <w:hyperlink r:id="rId746" w:anchor="cite_note-FOOTNOTEKennedy1996117-268" w:history="1"/>
      <w:r w:rsidR="00FB02D3">
        <w:rPr>
          <w:rFonts w:ascii="Arial" w:hAnsi="Arial" w:cs="Arial"/>
          <w:b/>
          <w:vertAlign w:val="superscript"/>
        </w:rPr>
        <w:t xml:space="preserve"> </w:t>
      </w:r>
      <w:r w:rsidRPr="00B165BB">
        <w:rPr>
          <w:rFonts w:ascii="Arial" w:hAnsi="Arial" w:cs="Arial"/>
          <w:b/>
        </w:rPr>
        <w:t>o magrebíes al tiempo que libraban a los andalusíes del servicio militar. El reclutamiento de esclavones y bereberes no era nuevo y databa de reinados anteriores, pero Almanzor lo amplió. Por otro lado, creó nuevas unidades que, a diferencia de las del Ejército regular califal, le eran fieles primordialmente a él mismo</w:t>
      </w:r>
      <w:r w:rsidR="00FB02D3">
        <w:rPr>
          <w:rFonts w:ascii="Arial" w:hAnsi="Arial" w:cs="Arial"/>
          <w:b/>
        </w:rPr>
        <w:t xml:space="preserve"> </w:t>
      </w:r>
      <w:r w:rsidRPr="00B165BB">
        <w:rPr>
          <w:rFonts w:ascii="Arial" w:hAnsi="Arial" w:cs="Arial"/>
          <w:b/>
        </w:rPr>
        <w:t xml:space="preserve">y servían para controlar la capital. </w:t>
      </w:r>
    </w:p>
    <w:p w:rsidR="00790CCC" w:rsidRPr="00B165BB" w:rsidRDefault="00FB02D3"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Ya el emir </w:t>
      </w:r>
      <w:hyperlink r:id="rId747" w:tooltip="Abderramán I" w:history="1">
        <w:r w:rsidR="00790CCC" w:rsidRPr="00B165BB">
          <w:rPr>
            <w:rStyle w:val="Hipervnculo"/>
            <w:rFonts w:ascii="Arial" w:hAnsi="Arial" w:cs="Arial"/>
            <w:b/>
            <w:color w:val="auto"/>
            <w:u w:val="none"/>
          </w:rPr>
          <w:t>Abderramán I</w:t>
        </w:r>
      </w:hyperlink>
      <w:r w:rsidR="00790CCC" w:rsidRPr="00B165BB">
        <w:rPr>
          <w:rFonts w:ascii="Arial" w:hAnsi="Arial" w:cs="Arial"/>
          <w:b/>
        </w:rPr>
        <w:t xml:space="preserve"> las había utilizado, logrando organizar un ejército permanente de cuarenta mil bereberes y esclavones que usó para acabar con los conflictos que hasta entonces asolaban el emirato. En tiempos del emir </w:t>
      </w:r>
      <w:hyperlink r:id="rId748" w:tooltip="Muhammad I de Córdoba" w:history="1">
        <w:r w:rsidR="00790CCC" w:rsidRPr="00B165BB">
          <w:rPr>
            <w:rStyle w:val="Hipervnculo"/>
            <w:rFonts w:ascii="Arial" w:hAnsi="Arial" w:cs="Arial"/>
            <w:b/>
            <w:color w:val="auto"/>
            <w:u w:val="none"/>
          </w:rPr>
          <w:t>Muhammad I de Córdoba</w:t>
        </w:r>
      </w:hyperlink>
      <w:r w:rsidR="00790CCC" w:rsidRPr="00B165BB">
        <w:rPr>
          <w:rFonts w:ascii="Arial" w:hAnsi="Arial" w:cs="Arial"/>
          <w:b/>
        </w:rPr>
        <w:t xml:space="preserve"> el ejército alcanzaba los treinta y cinco a cuarenta mil combatientes, la mitad de ellos </w:t>
      </w:r>
      <w:proofErr w:type="spellStart"/>
      <w:r w:rsidR="00790CCC" w:rsidRPr="00B165BB">
        <w:rPr>
          <w:rFonts w:ascii="Arial" w:hAnsi="Arial" w:cs="Arial"/>
          <w:b/>
        </w:rPr>
        <w:t>ŷundíes</w:t>
      </w:r>
      <w:proofErr w:type="spellEnd"/>
      <w:r w:rsidR="00790CCC" w:rsidRPr="00B165BB">
        <w:rPr>
          <w:rFonts w:ascii="Arial" w:hAnsi="Arial" w:cs="Arial"/>
          <w:b/>
        </w:rPr>
        <w:t xml:space="preserve"> sirios.</w:t>
      </w:r>
      <w:r>
        <w:rPr>
          <w:rFonts w:ascii="Arial" w:hAnsi="Arial" w:cs="Arial"/>
          <w:b/>
        </w:rPr>
        <w:t xml:space="preserve"> </w:t>
      </w:r>
      <w:r w:rsidR="00790CCC" w:rsidRPr="00B165BB">
        <w:rPr>
          <w:rFonts w:ascii="Arial" w:hAnsi="Arial" w:cs="Arial"/>
          <w:b/>
        </w:rPr>
        <w:t>Esta contratación masiva de mercenarios y esclavones hacía que, según los cronistas cristianos, «de ordinario los ejércitos sarracenos ascienden á 30, 40, 50, ó 60.000 hombres, bien que en las graves ocasiones llegan á 100, 160, 300 y aun 600.000 combatientes». De hecho, se había llegado a afirmar que, en tiempos de Almanzor, los ejércitos cordobeses podían reunir seiscientos mil peones y doscientos mil caballos «sacados de todas las provincias del imperio»</w:t>
      </w:r>
    </w:p>
    <w:p w:rsidR="00FB02D3" w:rsidRDefault="00FB02D3" w:rsidP="00B165BB">
      <w:pPr>
        <w:pStyle w:val="NormalWeb"/>
        <w:ind w:left="-709" w:firstLine="142"/>
        <w:jc w:val="both"/>
        <w:rPr>
          <w:rFonts w:ascii="Arial" w:hAnsi="Arial" w:cs="Arial"/>
          <w:b/>
        </w:rPr>
      </w:pPr>
      <w:r>
        <w:rPr>
          <w:rFonts w:ascii="Arial" w:hAnsi="Arial" w:cs="Arial"/>
          <w:b/>
        </w:rPr>
        <w:lastRenderedPageBreak/>
        <w:t xml:space="preserve">   </w:t>
      </w:r>
      <w:r w:rsidR="00790CCC" w:rsidRPr="00B165BB">
        <w:rPr>
          <w:rFonts w:ascii="Arial" w:hAnsi="Arial" w:cs="Arial"/>
          <w:b/>
        </w:rPr>
        <w:t xml:space="preserve">Con el fin de acabar con una posible amenaza a su poder así como de mejorar la eficacia militar, </w:t>
      </w:r>
      <w:proofErr w:type="spellStart"/>
      <w:r w:rsidR="00790CCC" w:rsidRPr="00B165BB">
        <w:rPr>
          <w:rFonts w:ascii="Arial" w:hAnsi="Arial" w:cs="Arial"/>
          <w:b/>
        </w:rPr>
        <w:t>aboli</w:t>
      </w:r>
      <w:proofErr w:type="spellEnd"/>
      <w:r>
        <w:rPr>
          <w:rFonts w:ascii="Arial" w:hAnsi="Arial" w:cs="Arial"/>
          <w:b/>
        </w:rPr>
        <w:t xml:space="preserve"> </w:t>
      </w:r>
      <w:r w:rsidR="00790CCC" w:rsidRPr="00B165BB">
        <w:rPr>
          <w:rFonts w:ascii="Arial" w:hAnsi="Arial" w:cs="Arial"/>
          <w:b/>
        </w:rPr>
        <w:t xml:space="preserve"> el sistema tribal de unidades —en decadencia por la falta de árabes y por la formación de </w:t>
      </w:r>
      <w:proofErr w:type="spellStart"/>
      <w:r w:rsidR="00790CCC" w:rsidRPr="00B165BB">
        <w:rPr>
          <w:rFonts w:ascii="Arial" w:hAnsi="Arial" w:cs="Arial"/>
          <w:b/>
        </w:rPr>
        <w:t>pseudofeudos</w:t>
      </w:r>
      <w:proofErr w:type="spellEnd"/>
      <w:r w:rsidR="00790CCC" w:rsidRPr="00B165BB">
        <w:rPr>
          <w:rFonts w:ascii="Arial" w:hAnsi="Arial" w:cs="Arial"/>
          <w:b/>
        </w:rPr>
        <w:t xml:space="preserve"> fronterizos—</w:t>
      </w:r>
      <w:proofErr w:type="gramStart"/>
      <w:r w:rsidR="00790CCC" w:rsidRPr="00B165BB">
        <w:rPr>
          <w:rFonts w:ascii="Arial" w:hAnsi="Arial" w:cs="Arial"/>
          <w:b/>
        </w:rPr>
        <w:t>,en</w:t>
      </w:r>
      <w:proofErr w:type="gramEnd"/>
      <w:r w:rsidR="00790CCC" w:rsidRPr="00B165BB">
        <w:rPr>
          <w:rFonts w:ascii="Arial" w:hAnsi="Arial" w:cs="Arial"/>
          <w:b/>
        </w:rPr>
        <w:t xml:space="preserve"> el que las distintas tribus quedaban a cargo de un jefe y que había causado continuos choques, y lo sustituyó por unidades mixtas,</w:t>
      </w:r>
      <w:r>
        <w:rPr>
          <w:rFonts w:ascii="Arial" w:hAnsi="Arial" w:cs="Arial"/>
          <w:b/>
        </w:rPr>
        <w:t xml:space="preserve"> </w:t>
      </w:r>
      <w:r w:rsidR="00790CCC" w:rsidRPr="00B165BB">
        <w:rPr>
          <w:rFonts w:ascii="Arial" w:hAnsi="Arial" w:cs="Arial"/>
          <w:b/>
        </w:rPr>
        <w:t>sin lealtad clara y mandadas por funcionarios de la Administración. El nuevo núcleo del Ejército, sin embargo, lo formaban las crecientes fuerzas bereberes magre</w:t>
      </w:r>
      <w:r w:rsidR="00790CCC" w:rsidRPr="00B165BB">
        <w:rPr>
          <w:rFonts w:ascii="Arial" w:hAnsi="Arial" w:cs="Arial"/>
          <w:b/>
        </w:rPr>
        <w:t>b</w:t>
      </w:r>
      <w:r w:rsidR="00790CCC" w:rsidRPr="00B165BB">
        <w:rPr>
          <w:rFonts w:ascii="Arial" w:hAnsi="Arial" w:cs="Arial"/>
          <w:b/>
        </w:rPr>
        <w:t>íes.</w:t>
      </w:r>
      <w:r>
        <w:rPr>
          <w:rFonts w:ascii="Arial" w:hAnsi="Arial" w:cs="Arial"/>
          <w:b/>
        </w:rPr>
        <w:t xml:space="preserve"> </w:t>
      </w:r>
    </w:p>
    <w:p w:rsidR="00854ECF" w:rsidRDefault="00FB02D3"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 Las rivalidades étnicas entre árabes, bereberes y eslavos dentro del ejército andalusí eran utilizadas hábilmente por Almanzor para mantener su propio poder,</w:t>
      </w:r>
      <w:r w:rsidR="00150470">
        <w:rPr>
          <w:rFonts w:ascii="Arial" w:hAnsi="Arial" w:cs="Arial"/>
          <w:b/>
        </w:rPr>
        <w:t xml:space="preserve"> </w:t>
      </w:r>
      <w:r w:rsidR="00790CCC" w:rsidRPr="00B165BB">
        <w:rPr>
          <w:rFonts w:ascii="Arial" w:hAnsi="Arial" w:cs="Arial"/>
          <w:b/>
        </w:rPr>
        <w:t>por ejemplo, ordenando que toda unidad del ejército estuviera formada por diversas etnias para que no se unieran en su contra;</w:t>
      </w:r>
      <w:r>
        <w:rPr>
          <w:rFonts w:ascii="Arial" w:hAnsi="Arial" w:cs="Arial"/>
          <w:b/>
        </w:rPr>
        <w:t xml:space="preserve"> </w:t>
      </w:r>
      <w:r w:rsidR="00790CCC" w:rsidRPr="00B165BB">
        <w:rPr>
          <w:rFonts w:ascii="Arial" w:hAnsi="Arial" w:cs="Arial"/>
          <w:b/>
        </w:rPr>
        <w:t>impidiendo así el surgimiento de posibles rivales.</w:t>
      </w:r>
      <w:r>
        <w:rPr>
          <w:rFonts w:ascii="Arial" w:hAnsi="Arial" w:cs="Arial"/>
          <w:b/>
        </w:rPr>
        <w:t xml:space="preserve">  </w:t>
      </w:r>
      <w:r w:rsidR="00790CCC" w:rsidRPr="00B165BB">
        <w:rPr>
          <w:rFonts w:ascii="Arial" w:hAnsi="Arial" w:cs="Arial"/>
          <w:b/>
        </w:rPr>
        <w:t xml:space="preserve">Sin embargo, una vez desaparecida su figura centralizadora, fueron una de las causas principales de la </w:t>
      </w:r>
      <w:hyperlink r:id="rId749" w:tooltip="Fitna de al-Ándalus" w:history="1">
        <w:r w:rsidR="00790CCC" w:rsidRPr="00B165BB">
          <w:rPr>
            <w:rStyle w:val="Hipervnculo"/>
            <w:rFonts w:ascii="Arial" w:hAnsi="Arial" w:cs="Arial"/>
            <w:b/>
            <w:color w:val="auto"/>
            <w:u w:val="none"/>
          </w:rPr>
          <w:t>guerra civil</w:t>
        </w:r>
      </w:hyperlink>
      <w:r>
        <w:rPr>
          <w:rFonts w:ascii="Arial" w:hAnsi="Arial" w:cs="Arial"/>
          <w:b/>
        </w:rPr>
        <w:t xml:space="preserve">. </w:t>
      </w:r>
    </w:p>
    <w:p w:rsidR="00790CCC" w:rsidRPr="00B165BB" w:rsidRDefault="00854ECF"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A las fuerzas bereberes se unieron asimismo contingentes de mercenarios cristianos,</w:t>
      </w:r>
      <w:r w:rsidR="00FB02D3">
        <w:rPr>
          <w:rFonts w:ascii="Arial" w:hAnsi="Arial" w:cs="Arial"/>
          <w:b/>
        </w:rPr>
        <w:t xml:space="preserve"> </w:t>
      </w:r>
      <w:r w:rsidR="00790CCC" w:rsidRPr="00B165BB">
        <w:rPr>
          <w:rFonts w:ascii="Arial" w:hAnsi="Arial" w:cs="Arial"/>
          <w:b/>
        </w:rPr>
        <w:t xml:space="preserve"> bien remunerados, que formaban el grueso de la guardia personal de Almanzor y participaban en sus </w:t>
      </w:r>
      <w:proofErr w:type="spellStart"/>
      <w:r w:rsidR="00790CCC" w:rsidRPr="00B165BB">
        <w:rPr>
          <w:rFonts w:ascii="Arial" w:hAnsi="Arial" w:cs="Arial"/>
          <w:b/>
        </w:rPr>
        <w:t>algazúas</w:t>
      </w:r>
      <w:proofErr w:type="spellEnd"/>
      <w:r w:rsidR="00790CCC" w:rsidRPr="00B165BB">
        <w:rPr>
          <w:rFonts w:ascii="Arial" w:hAnsi="Arial" w:cs="Arial"/>
          <w:b/>
        </w:rPr>
        <w:t xml:space="preserve"> en territorios cristianos. Esta reforma, finalizada pero no iniciada por Almanzor, dividió a la población fundamentalmente en dos grupos desigu</w:t>
      </w:r>
      <w:r w:rsidR="00790CCC" w:rsidRPr="00B165BB">
        <w:rPr>
          <w:rFonts w:ascii="Arial" w:hAnsi="Arial" w:cs="Arial"/>
          <w:b/>
        </w:rPr>
        <w:t>a</w:t>
      </w:r>
      <w:r w:rsidR="00790CCC" w:rsidRPr="00B165BB">
        <w:rPr>
          <w:rFonts w:ascii="Arial" w:hAnsi="Arial" w:cs="Arial"/>
          <w:b/>
        </w:rPr>
        <w:t>les: una gran masa de contribuyentes ajenos al servicio de armas y una pequeña casta de militares profesionales, en general de fuera de la península.</w:t>
      </w:r>
      <w:r w:rsidR="00FB02D3" w:rsidRPr="00B165BB">
        <w:rPr>
          <w:rFonts w:ascii="Arial" w:hAnsi="Arial" w:cs="Arial"/>
          <w:b/>
        </w:rPr>
        <w:t xml:space="preserve"> </w:t>
      </w:r>
    </w:p>
    <w:p w:rsidR="00790CCC" w:rsidRPr="00FB02D3" w:rsidRDefault="00790CCC" w:rsidP="00B165BB">
      <w:pPr>
        <w:pStyle w:val="Ttulo3"/>
        <w:ind w:left="-709" w:firstLine="142"/>
        <w:jc w:val="both"/>
        <w:rPr>
          <w:rFonts w:ascii="Arial" w:hAnsi="Arial" w:cs="Arial"/>
          <w:color w:val="0070C0"/>
          <w:sz w:val="24"/>
          <w:szCs w:val="24"/>
        </w:rPr>
      </w:pPr>
      <w:r w:rsidRPr="00FB02D3">
        <w:rPr>
          <w:rFonts w:ascii="Arial" w:hAnsi="Arial" w:cs="Arial"/>
          <w:color w:val="0070C0"/>
          <w:sz w:val="24"/>
          <w:szCs w:val="24"/>
        </w:rPr>
        <w:t xml:space="preserve"> </w:t>
      </w:r>
      <w:r w:rsidRPr="00FB02D3">
        <w:rPr>
          <w:rStyle w:val="mw-headline"/>
          <w:rFonts w:ascii="Arial" w:hAnsi="Arial" w:cs="Arial"/>
          <w:color w:val="0070C0"/>
          <w:sz w:val="24"/>
          <w:szCs w:val="24"/>
        </w:rPr>
        <w:t>Defensa de la ortodoxia religiosa y legitimación del poder</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Uno de los instrumentos para afianzar su poder fue la corte organizada por Almanzor, en la que escritores y poetas loaban las virtudes de este, alabanzas que se utilizaban como propaganda entre el pueblo</w:t>
      </w:r>
    </w:p>
    <w:p w:rsidR="00C573A4" w:rsidRDefault="00790CCC" w:rsidP="00B165BB">
      <w:pPr>
        <w:pStyle w:val="NormalWeb"/>
        <w:ind w:left="-709" w:firstLine="142"/>
        <w:jc w:val="both"/>
        <w:rPr>
          <w:rFonts w:ascii="Arial" w:hAnsi="Arial" w:cs="Arial"/>
          <w:b/>
        </w:rPr>
      </w:pPr>
      <w:r w:rsidRPr="00B165BB">
        <w:rPr>
          <w:rFonts w:ascii="Arial" w:hAnsi="Arial" w:cs="Arial"/>
          <w:b/>
        </w:rPr>
        <w:t>Tanto la estabilidad y prosperidad del régimen como su defensa rigurosa del islam —que Almanzor se encargó de mostrar mediante distintos gestos piadosos— le otorgaron apoyo popular</w:t>
      </w:r>
      <w:r w:rsidR="00FB02D3">
        <w:rPr>
          <w:rFonts w:ascii="Arial" w:hAnsi="Arial" w:cs="Arial"/>
          <w:b/>
        </w:rPr>
        <w:t xml:space="preserve"> </w:t>
      </w:r>
      <w:r w:rsidRPr="00B165BB">
        <w:rPr>
          <w:rFonts w:ascii="Arial" w:hAnsi="Arial" w:cs="Arial"/>
          <w:b/>
        </w:rPr>
        <w:t xml:space="preserve"> Entre ellos se contó el copiar a mano un </w:t>
      </w:r>
      <w:hyperlink r:id="rId750" w:tooltip="Corán" w:history="1">
        <w:r w:rsidRPr="00B165BB">
          <w:rPr>
            <w:rStyle w:val="Hipervnculo"/>
            <w:rFonts w:ascii="Arial" w:hAnsi="Arial" w:cs="Arial"/>
            <w:b/>
            <w:color w:val="auto"/>
            <w:u w:val="none"/>
          </w:rPr>
          <w:t>Corán</w:t>
        </w:r>
      </w:hyperlink>
      <w:r w:rsidRPr="00B165BB">
        <w:rPr>
          <w:rFonts w:ascii="Arial" w:hAnsi="Arial" w:cs="Arial"/>
          <w:b/>
        </w:rPr>
        <w:t xml:space="preserve"> que llevaba durante sus campañas</w:t>
      </w:r>
      <w:r w:rsidR="00FB02D3">
        <w:rPr>
          <w:rFonts w:ascii="Arial" w:hAnsi="Arial" w:cs="Arial"/>
          <w:b/>
        </w:rPr>
        <w:t xml:space="preserve"> </w:t>
      </w:r>
      <w:r w:rsidRPr="00B165BB">
        <w:rPr>
          <w:rFonts w:ascii="Arial" w:hAnsi="Arial" w:cs="Arial"/>
          <w:b/>
        </w:rPr>
        <w:t xml:space="preserve"> o el ampliar</w:t>
      </w:r>
      <w:r w:rsidR="00FB02D3">
        <w:rPr>
          <w:rFonts w:ascii="Arial" w:hAnsi="Arial" w:cs="Arial"/>
          <w:b/>
        </w:rPr>
        <w:t xml:space="preserve"> </w:t>
      </w:r>
      <w:r w:rsidRPr="00B165BB">
        <w:rPr>
          <w:rFonts w:ascii="Arial" w:hAnsi="Arial" w:cs="Arial"/>
          <w:b/>
        </w:rPr>
        <w:t xml:space="preserve">la </w:t>
      </w:r>
      <w:hyperlink r:id="rId751" w:tooltip="Mezquita de Córdoba" w:history="1">
        <w:r w:rsidRPr="00B165BB">
          <w:rPr>
            <w:rStyle w:val="Hipervnculo"/>
            <w:rFonts w:ascii="Arial" w:hAnsi="Arial" w:cs="Arial"/>
            <w:b/>
            <w:color w:val="auto"/>
            <w:u w:val="none"/>
          </w:rPr>
          <w:t>mezquita de Córdoba</w:t>
        </w:r>
      </w:hyperlink>
      <w:r w:rsidRPr="00B165BB">
        <w:rPr>
          <w:rFonts w:ascii="Arial" w:hAnsi="Arial" w:cs="Arial"/>
          <w:b/>
        </w:rPr>
        <w:t xml:space="preserve"> (987-990).</w:t>
      </w:r>
      <w:r w:rsidR="00FB02D3">
        <w:rPr>
          <w:rFonts w:ascii="Arial" w:hAnsi="Arial" w:cs="Arial"/>
          <w:b/>
        </w:rPr>
        <w:t xml:space="preserve"> </w:t>
      </w:r>
      <w:r w:rsidRPr="00B165BB">
        <w:rPr>
          <w:rFonts w:ascii="Arial" w:hAnsi="Arial" w:cs="Arial"/>
          <w:b/>
        </w:rPr>
        <w:t>Las ambiciones políticas del chambelán tuvieron importantes repercusiones en la cultura y la religión, obligadas a respaldarlo.</w:t>
      </w:r>
      <w:r w:rsidR="00FB02D3">
        <w:rPr>
          <w:rFonts w:ascii="Arial" w:hAnsi="Arial" w:cs="Arial"/>
          <w:b/>
        </w:rPr>
        <w:t xml:space="preserve"> </w:t>
      </w:r>
    </w:p>
    <w:p w:rsidR="00FB02D3" w:rsidRDefault="00790CCC" w:rsidP="00B165BB">
      <w:pPr>
        <w:pStyle w:val="NormalWeb"/>
        <w:ind w:left="-709" w:firstLine="142"/>
        <w:jc w:val="both"/>
        <w:rPr>
          <w:rFonts w:ascii="Arial" w:hAnsi="Arial" w:cs="Arial"/>
          <w:b/>
        </w:rPr>
      </w:pPr>
      <w:r w:rsidRPr="00B165BB">
        <w:rPr>
          <w:rFonts w:ascii="Arial" w:hAnsi="Arial" w:cs="Arial"/>
          <w:b/>
        </w:rPr>
        <w:t xml:space="preserve">Su imagen de adalid del islam condujo a la censura de algunas ciencias, consideradas no islámicas y al expurgo de la importante biblioteca de </w:t>
      </w:r>
      <w:proofErr w:type="spellStart"/>
      <w:r w:rsidRPr="00B165BB">
        <w:rPr>
          <w:rFonts w:ascii="Arial" w:hAnsi="Arial" w:cs="Arial"/>
          <w:b/>
        </w:rPr>
        <w:t>Alhakén</w:t>
      </w:r>
      <w:proofErr w:type="spellEnd"/>
      <w:r w:rsidRPr="00B165BB">
        <w:rPr>
          <w:rFonts w:ascii="Arial" w:hAnsi="Arial" w:cs="Arial"/>
          <w:b/>
        </w:rPr>
        <w:t xml:space="preserve"> de obras consideradas heréticas.</w:t>
      </w:r>
      <w:r w:rsidR="00FB02D3">
        <w:rPr>
          <w:rFonts w:ascii="Arial" w:hAnsi="Arial" w:cs="Arial"/>
          <w:b/>
        </w:rPr>
        <w:t xml:space="preserve"> </w:t>
      </w:r>
      <w:r w:rsidRPr="00B165BB">
        <w:rPr>
          <w:rFonts w:ascii="Arial" w:hAnsi="Arial" w:cs="Arial"/>
          <w:b/>
        </w:rPr>
        <w:t>El interés político —su necesidad de congraciarse con los jurisconsultos cuando su poder aún era inestable— llevó a su censura de la lógica, la filosofía o la astrología, a pesar de su aprecio por la cultura</w:t>
      </w:r>
    </w:p>
    <w:p w:rsidR="00790CCC" w:rsidRPr="00B165BB" w:rsidRDefault="00FB02D3"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 Su intromisión en asuntos religiosos llegó hasta el nombramiento de su propio tío —por otra parte, veterano </w:t>
      </w:r>
      <w:hyperlink r:id="rId752" w:tooltip="Cadí" w:history="1">
        <w:r w:rsidR="00790CCC" w:rsidRPr="00B165BB">
          <w:rPr>
            <w:rStyle w:val="Hipervnculo"/>
            <w:rFonts w:ascii="Arial" w:hAnsi="Arial" w:cs="Arial"/>
            <w:b/>
            <w:color w:val="auto"/>
            <w:u w:val="none"/>
          </w:rPr>
          <w:t>cadí</w:t>
        </w:r>
      </w:hyperlink>
      <w:r w:rsidR="00790CCC" w:rsidRPr="00B165BB">
        <w:rPr>
          <w:rFonts w:ascii="Arial" w:hAnsi="Arial" w:cs="Arial"/>
          <w:b/>
        </w:rPr>
        <w:t xml:space="preserve">— como cadí principal tras la muerte del hostil Ibn </w:t>
      </w:r>
      <w:proofErr w:type="spellStart"/>
      <w:r w:rsidR="00790CCC" w:rsidRPr="00B165BB">
        <w:rPr>
          <w:rFonts w:ascii="Arial" w:hAnsi="Arial" w:cs="Arial"/>
          <w:b/>
        </w:rPr>
        <w:t>Zarb</w:t>
      </w:r>
      <w:proofErr w:type="spellEnd"/>
      <w:r w:rsidR="00790CCC" w:rsidRPr="00B165BB">
        <w:rPr>
          <w:rFonts w:ascii="Arial" w:hAnsi="Arial" w:cs="Arial"/>
          <w:b/>
        </w:rPr>
        <w:t>, que se había opuesto a algunas de sus peticiones</w:t>
      </w:r>
      <w:r>
        <w:rPr>
          <w:rFonts w:ascii="Arial" w:hAnsi="Arial" w:cs="Arial"/>
          <w:b/>
        </w:rPr>
        <w:t xml:space="preserve"> </w:t>
      </w:r>
      <w:r w:rsidR="00790CCC" w:rsidRPr="00B165BB">
        <w:rPr>
          <w:rFonts w:ascii="Arial" w:hAnsi="Arial" w:cs="Arial"/>
          <w:b/>
        </w:rPr>
        <w:t xml:space="preserve"> La principal expresión de su defensa de la religión, sin embargo, fueron sus campañas militares contra los Estados cristianos, método de legitimación que ya antes habían utilizado los califas pero que Almanzor extremó</w:t>
      </w:r>
      <w:hyperlink r:id="rId753" w:anchor="cite_note-FOOTNOTEKennedy1996119-286" w:history="1"/>
      <w:r>
        <w:rPr>
          <w:rFonts w:ascii="Arial" w:hAnsi="Arial" w:cs="Arial"/>
          <w:b/>
          <w:vertAlign w:val="superscript"/>
        </w:rPr>
        <w:t xml:space="preserve"> </w:t>
      </w:r>
      <w:r w:rsidR="00790CCC" w:rsidRPr="00B165BB">
        <w:rPr>
          <w:rFonts w:ascii="Arial" w:hAnsi="Arial" w:cs="Arial"/>
          <w:b/>
        </w:rPr>
        <w:t xml:space="preserve"> Las sucesivas victorias, a pesar de sus efectos pasajeros, tuvieron un gran efecto propagandístico</w:t>
      </w:r>
      <w:r>
        <w:rPr>
          <w:rFonts w:ascii="Arial" w:hAnsi="Arial" w:cs="Arial"/>
          <w:b/>
        </w:rPr>
        <w:t xml:space="preserve"> </w:t>
      </w:r>
      <w:r w:rsidR="00790CCC" w:rsidRPr="00B165BB">
        <w:rPr>
          <w:rFonts w:ascii="Arial" w:hAnsi="Arial" w:cs="Arial"/>
          <w:b/>
        </w:rPr>
        <w:t xml:space="preserve"> tanto en el califato como en los Estados enemigos del norte. A cada crisis de su carrera política correspondieron grandes o numerosas campañas militares.</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Las aceifas tenían un beneficioso efecto económico por el botín —especialmente en abundantes esclavos— que se obtenía en ellas y por la seguridad que otorgaban a las fronteras.</w:t>
      </w:r>
      <w:r w:rsidR="00FB02D3" w:rsidRPr="00B165BB">
        <w:rPr>
          <w:rFonts w:ascii="Arial" w:hAnsi="Arial" w:cs="Arial"/>
          <w:b/>
        </w:rPr>
        <w:t xml:space="preserve"> </w:t>
      </w:r>
    </w:p>
    <w:p w:rsidR="00790CCC" w:rsidRPr="00FB02D3" w:rsidRDefault="00790CCC" w:rsidP="00B165BB">
      <w:pPr>
        <w:pStyle w:val="Ttulo3"/>
        <w:ind w:left="-709" w:firstLine="142"/>
        <w:jc w:val="both"/>
        <w:rPr>
          <w:rFonts w:ascii="Arial" w:hAnsi="Arial" w:cs="Arial"/>
          <w:color w:val="0070C0"/>
          <w:sz w:val="24"/>
          <w:szCs w:val="24"/>
        </w:rPr>
      </w:pPr>
      <w:r w:rsidRPr="00FB02D3">
        <w:rPr>
          <w:rStyle w:val="mw-headline"/>
          <w:rFonts w:ascii="Arial" w:hAnsi="Arial" w:cs="Arial"/>
          <w:color w:val="0070C0"/>
          <w:sz w:val="24"/>
          <w:szCs w:val="24"/>
        </w:rPr>
        <w:lastRenderedPageBreak/>
        <w:t>Las campañas del Magreb</w:t>
      </w:r>
    </w:p>
    <w:p w:rsidR="00790CCC" w:rsidRPr="00B165BB" w:rsidRDefault="00854ECF"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Magreb, lo que impedía a estos a oponerse a la expansión </w:t>
      </w:r>
      <w:hyperlink r:id="rId754" w:tooltip="Fatimí" w:history="1">
        <w:r w:rsidR="00790CCC" w:rsidRPr="00B165BB">
          <w:rPr>
            <w:rStyle w:val="Hipervnculo"/>
            <w:rFonts w:ascii="Arial" w:hAnsi="Arial" w:cs="Arial"/>
            <w:b/>
            <w:color w:val="auto"/>
            <w:u w:val="none"/>
          </w:rPr>
          <w:t>fatimí</w:t>
        </w:r>
      </w:hyperlink>
      <w:r w:rsidR="00790CCC" w:rsidRPr="00B165BB">
        <w:rPr>
          <w:rFonts w:ascii="Arial" w:hAnsi="Arial" w:cs="Arial"/>
          <w:b/>
        </w:rPr>
        <w:t xml:space="preserve"> en la región, que ponía en peligro su suministro. El califato cordobés y su rival chiita fatimí se disputaban el control de la región y, con ella, el del comercio del Mediterráneo occidental.</w:t>
      </w:r>
      <w:hyperlink r:id="rId755" w:anchor="cite_note-FOOTNOTEBariani200330-335" w:history="1">
        <w:r w:rsidR="00790CCC" w:rsidRPr="00B165BB">
          <w:rPr>
            <w:rFonts w:ascii="Arial" w:hAnsi="Arial" w:cs="Arial"/>
            <w:b/>
            <w:vertAlign w:val="superscript"/>
          </w:rPr>
          <w:t>[</w:t>
        </w:r>
        <w:r w:rsidR="00790CCC" w:rsidRPr="00B165BB">
          <w:rPr>
            <w:rStyle w:val="Hipervnculo"/>
            <w:rFonts w:ascii="Arial" w:hAnsi="Arial" w:cs="Arial"/>
            <w:b/>
            <w:color w:val="auto"/>
            <w:u w:val="none"/>
            <w:vertAlign w:val="superscript"/>
          </w:rPr>
          <w:t>318</w:t>
        </w:r>
        <w:r w:rsidR="00790CCC" w:rsidRPr="00B165BB">
          <w:rPr>
            <w:rFonts w:ascii="Arial" w:hAnsi="Arial" w:cs="Arial"/>
            <w:b/>
            <w:vertAlign w:val="superscript"/>
          </w:rPr>
          <w:t>]</w:t>
        </w:r>
      </w:hyperlink>
      <w:r w:rsidR="00790CCC" w:rsidRPr="00B165BB">
        <w:rPr>
          <w:rFonts w:ascii="Arial" w:hAnsi="Arial" w:cs="Arial"/>
          <w:b/>
        </w:rPr>
        <w:t xml:space="preserve"> A diferencia de sus campañas en la península ibérica y a excepción de la efectuada conjuntamente con </w:t>
      </w:r>
      <w:proofErr w:type="spellStart"/>
      <w:r w:rsidR="00790CCC" w:rsidRPr="00B165BB">
        <w:rPr>
          <w:rFonts w:ascii="Arial" w:hAnsi="Arial" w:cs="Arial"/>
          <w:b/>
        </w:rPr>
        <w:t>Galib</w:t>
      </w:r>
      <w:proofErr w:type="spellEnd"/>
      <w:r w:rsidR="00790CCC" w:rsidRPr="00B165BB">
        <w:rPr>
          <w:rFonts w:ascii="Arial" w:hAnsi="Arial" w:cs="Arial"/>
          <w:b/>
        </w:rPr>
        <w:t xml:space="preserve"> al comienzo de su carrera, la intervención de Almanzor en los combates en el Magreb no fue personal, sino de supervisión.</w:t>
      </w:r>
      <w:r w:rsidR="00F82865">
        <w:rPr>
          <w:rFonts w:ascii="Arial" w:hAnsi="Arial" w:cs="Arial"/>
          <w:b/>
        </w:rPr>
        <w:t xml:space="preserve"> </w:t>
      </w:r>
      <w:r w:rsidR="00790CCC" w:rsidRPr="00B165BB">
        <w:rPr>
          <w:rFonts w:ascii="Arial" w:hAnsi="Arial" w:cs="Arial"/>
          <w:b/>
        </w:rPr>
        <w:t xml:space="preserve">La dirección efectiva de la lucha quedaba en manos de algún subalterno, al que solía acompañar ceremonialmente hasta Algeciras para que las tropas y su general </w:t>
      </w:r>
      <w:proofErr w:type="spellStart"/>
      <w:r w:rsidR="00790CCC" w:rsidRPr="00B165BB">
        <w:rPr>
          <w:rFonts w:ascii="Arial" w:hAnsi="Arial" w:cs="Arial"/>
          <w:b/>
        </w:rPr>
        <w:t>atravesas</w:t>
      </w:r>
      <w:proofErr w:type="spellEnd"/>
      <w:r w:rsidR="00150470">
        <w:rPr>
          <w:rFonts w:ascii="Arial" w:hAnsi="Arial" w:cs="Arial"/>
          <w:b/>
        </w:rPr>
        <w:t xml:space="preserve"> </w:t>
      </w:r>
      <w:r w:rsidR="00790CCC" w:rsidRPr="00B165BB">
        <w:rPr>
          <w:rFonts w:ascii="Arial" w:hAnsi="Arial" w:cs="Arial"/>
          <w:b/>
        </w:rPr>
        <w:t>en el estrecho.</w:t>
      </w:r>
      <w:r w:rsidRPr="00B165BB">
        <w:rPr>
          <w:rFonts w:ascii="Arial" w:hAnsi="Arial" w:cs="Arial"/>
          <w:b/>
        </w:rPr>
        <w:t xml:space="preserve"> </w:t>
      </w:r>
    </w:p>
    <w:p w:rsidR="00790CCC" w:rsidRPr="00B165BB" w:rsidRDefault="00BD6CA1" w:rsidP="00B165BB">
      <w:pPr>
        <w:pStyle w:val="NormalWeb"/>
        <w:ind w:left="-709" w:firstLine="142"/>
        <w:jc w:val="both"/>
        <w:rPr>
          <w:rFonts w:ascii="Arial" w:hAnsi="Arial" w:cs="Arial"/>
          <w:b/>
        </w:rPr>
      </w:pPr>
      <w:hyperlink r:id="rId756" w:tooltip="Abderramán III" w:history="1">
        <w:r w:rsidR="00790CCC" w:rsidRPr="00B165BB">
          <w:rPr>
            <w:rStyle w:val="Hipervnculo"/>
            <w:rFonts w:ascii="Arial" w:hAnsi="Arial" w:cs="Arial"/>
            <w:b/>
            <w:color w:val="auto"/>
            <w:u w:val="none"/>
          </w:rPr>
          <w:t>Abderramán III</w:t>
        </w:r>
      </w:hyperlink>
      <w:r w:rsidR="00790CCC" w:rsidRPr="00B165BB">
        <w:rPr>
          <w:rFonts w:ascii="Arial" w:hAnsi="Arial" w:cs="Arial"/>
          <w:b/>
        </w:rPr>
        <w:t xml:space="preserve"> había conquistado </w:t>
      </w:r>
      <w:hyperlink r:id="rId757" w:tooltip="Ceuta" w:history="1">
        <w:r w:rsidR="00790CCC" w:rsidRPr="00B165BB">
          <w:rPr>
            <w:rStyle w:val="Hipervnculo"/>
            <w:rFonts w:ascii="Arial" w:hAnsi="Arial" w:cs="Arial"/>
            <w:b/>
            <w:color w:val="auto"/>
            <w:u w:val="none"/>
          </w:rPr>
          <w:t>Ceuta</w:t>
        </w:r>
      </w:hyperlink>
      <w:r w:rsidR="00790CCC" w:rsidRPr="00B165BB">
        <w:rPr>
          <w:rFonts w:ascii="Arial" w:hAnsi="Arial" w:cs="Arial"/>
          <w:b/>
        </w:rPr>
        <w:t xml:space="preserve"> y </w:t>
      </w:r>
      <w:hyperlink r:id="rId758" w:tooltip="Tánger" w:history="1">
        <w:r w:rsidR="00790CCC" w:rsidRPr="00B165BB">
          <w:rPr>
            <w:rStyle w:val="Hipervnculo"/>
            <w:rFonts w:ascii="Arial" w:hAnsi="Arial" w:cs="Arial"/>
            <w:b/>
            <w:color w:val="auto"/>
            <w:u w:val="none"/>
          </w:rPr>
          <w:t>Tánger</w:t>
        </w:r>
      </w:hyperlink>
      <w:r w:rsidR="00790CCC" w:rsidRPr="00B165BB">
        <w:rPr>
          <w:rFonts w:ascii="Arial" w:hAnsi="Arial" w:cs="Arial"/>
          <w:b/>
        </w:rPr>
        <w:t xml:space="preserve"> y las había fortificado en el 951, pero no había podido evitar que el comandante fatimí de la región se hiciese con el control del Magreb en el 958-959, tras incendiar la flota omeya en </w:t>
      </w:r>
      <w:hyperlink r:id="rId759" w:tooltip="Almería" w:history="1">
        <w:r w:rsidR="00790CCC" w:rsidRPr="00B165BB">
          <w:rPr>
            <w:rStyle w:val="Hipervnculo"/>
            <w:rFonts w:ascii="Arial" w:hAnsi="Arial" w:cs="Arial"/>
            <w:b/>
            <w:color w:val="auto"/>
            <w:u w:val="none"/>
          </w:rPr>
          <w:t>Almería</w:t>
        </w:r>
      </w:hyperlink>
      <w:r w:rsidR="00790CCC" w:rsidRPr="00B165BB">
        <w:rPr>
          <w:rFonts w:ascii="Arial" w:hAnsi="Arial" w:cs="Arial"/>
          <w:b/>
        </w:rPr>
        <w:t xml:space="preserve"> en el 955.</w:t>
      </w:r>
      <w:r w:rsidR="00854ECF">
        <w:rPr>
          <w:rFonts w:ascii="Arial" w:hAnsi="Arial" w:cs="Arial"/>
          <w:b/>
        </w:rPr>
        <w:t xml:space="preserve"> </w:t>
      </w:r>
      <w:r w:rsidR="00790CCC" w:rsidRPr="00B165BB">
        <w:rPr>
          <w:rFonts w:ascii="Arial" w:hAnsi="Arial" w:cs="Arial"/>
          <w:b/>
        </w:rPr>
        <w:t xml:space="preserve">En el 971, los clientes omeyas sufrieron otra dura derrota. La marcha a Egipto de la dinastía rival alrededor del 972 favoreció a los omeyas, que hubieron de enfrentarse al cliente fatimí </w:t>
      </w:r>
      <w:hyperlink r:id="rId760" w:tooltip="Buluggin ibn Ziri" w:history="1">
        <w:proofErr w:type="spellStart"/>
        <w:r w:rsidR="00790CCC" w:rsidRPr="00B165BB">
          <w:rPr>
            <w:rStyle w:val="Hipervnculo"/>
            <w:rFonts w:ascii="Arial" w:hAnsi="Arial" w:cs="Arial"/>
            <w:b/>
            <w:color w:val="auto"/>
            <w:u w:val="none"/>
          </w:rPr>
          <w:t>Buluggin</w:t>
        </w:r>
        <w:proofErr w:type="spellEnd"/>
        <w:r w:rsidR="00790CCC" w:rsidRPr="00B165BB">
          <w:rPr>
            <w:rStyle w:val="Hipervnculo"/>
            <w:rFonts w:ascii="Arial" w:hAnsi="Arial" w:cs="Arial"/>
            <w:b/>
            <w:color w:val="auto"/>
            <w:u w:val="none"/>
          </w:rPr>
          <w:t xml:space="preserve"> ibn </w:t>
        </w:r>
        <w:proofErr w:type="spellStart"/>
        <w:r w:rsidR="00790CCC" w:rsidRPr="00B165BB">
          <w:rPr>
            <w:rStyle w:val="Hipervnculo"/>
            <w:rFonts w:ascii="Arial" w:hAnsi="Arial" w:cs="Arial"/>
            <w:b/>
            <w:color w:val="auto"/>
            <w:u w:val="none"/>
          </w:rPr>
          <w:t>Ziri</w:t>
        </w:r>
        <w:proofErr w:type="spellEnd"/>
      </w:hyperlink>
      <w:r w:rsidR="00790CCC" w:rsidRPr="00B165BB">
        <w:rPr>
          <w:rFonts w:ascii="Arial" w:hAnsi="Arial" w:cs="Arial"/>
          <w:b/>
        </w:rPr>
        <w:t xml:space="preserve">, bereber </w:t>
      </w:r>
      <w:hyperlink r:id="rId761" w:tooltip="Sinhaya" w:history="1">
        <w:proofErr w:type="spellStart"/>
        <w:r w:rsidR="00790CCC" w:rsidRPr="00B165BB">
          <w:rPr>
            <w:rStyle w:val="Hipervnculo"/>
            <w:rFonts w:ascii="Arial" w:hAnsi="Arial" w:cs="Arial"/>
            <w:b/>
            <w:color w:val="auto"/>
            <w:u w:val="none"/>
          </w:rPr>
          <w:t>sinhaya</w:t>
        </w:r>
        <w:proofErr w:type="spellEnd"/>
      </w:hyperlink>
      <w:r w:rsidR="00790CCC" w:rsidRPr="00B165BB">
        <w:rPr>
          <w:rFonts w:ascii="Arial" w:hAnsi="Arial" w:cs="Arial"/>
          <w:b/>
        </w:rPr>
        <w:t>.</w:t>
      </w:r>
      <w:r w:rsidR="00854ECF" w:rsidRPr="00B165BB">
        <w:rPr>
          <w:rFonts w:ascii="Arial" w:hAnsi="Arial" w:cs="Arial"/>
          <w:b/>
        </w:rPr>
        <w:t xml:space="preserve"> </w:t>
      </w:r>
    </w:p>
    <w:p w:rsidR="00790CCC" w:rsidRPr="00F82865" w:rsidRDefault="00790CCC" w:rsidP="00B165BB">
      <w:pPr>
        <w:ind w:left="-709" w:firstLine="142"/>
        <w:jc w:val="both"/>
        <w:rPr>
          <w:b/>
          <w:color w:val="0070C0"/>
        </w:rPr>
      </w:pPr>
      <w:r w:rsidRPr="00F82865">
        <w:rPr>
          <w:b/>
          <w:color w:val="0070C0"/>
        </w:rPr>
        <w:t>La situación en el Magreb a finales de la década de 970.</w:t>
      </w:r>
    </w:p>
    <w:p w:rsidR="00C573A4" w:rsidRDefault="00790CCC" w:rsidP="00B165BB">
      <w:pPr>
        <w:pStyle w:val="NormalWeb"/>
        <w:ind w:left="-709" w:firstLine="142"/>
        <w:jc w:val="both"/>
        <w:rPr>
          <w:rFonts w:ascii="Arial" w:hAnsi="Arial" w:cs="Arial"/>
          <w:b/>
        </w:rPr>
      </w:pPr>
      <w:r w:rsidRPr="00B165BB">
        <w:rPr>
          <w:rFonts w:ascii="Arial" w:hAnsi="Arial" w:cs="Arial"/>
          <w:b/>
        </w:rPr>
        <w:t xml:space="preserve">La estrategia amirí comenzó por la fortificación de Ceuta, dotada de una numerosa guarnición En mayo del 978 las tribus </w:t>
      </w:r>
      <w:hyperlink r:id="rId762" w:tooltip="Zanata" w:history="1">
        <w:proofErr w:type="spellStart"/>
        <w:r w:rsidRPr="00B165BB">
          <w:rPr>
            <w:rStyle w:val="Hipervnculo"/>
            <w:rFonts w:ascii="Arial" w:hAnsi="Arial" w:cs="Arial"/>
            <w:b/>
            <w:color w:val="auto"/>
            <w:u w:val="none"/>
          </w:rPr>
          <w:t>zanata</w:t>
        </w:r>
        <w:proofErr w:type="spellEnd"/>
      </w:hyperlink>
      <w:r w:rsidRPr="00B165BB">
        <w:rPr>
          <w:rFonts w:ascii="Arial" w:hAnsi="Arial" w:cs="Arial"/>
          <w:b/>
        </w:rPr>
        <w:t xml:space="preserve"> se apoderaron de la ciudad de </w:t>
      </w:r>
      <w:hyperlink r:id="rId763" w:tooltip="Sijilmasa" w:history="1">
        <w:proofErr w:type="spellStart"/>
        <w:r w:rsidRPr="00B165BB">
          <w:rPr>
            <w:rStyle w:val="Hipervnculo"/>
            <w:rFonts w:ascii="Arial" w:hAnsi="Arial" w:cs="Arial"/>
            <w:b/>
            <w:color w:val="auto"/>
            <w:u w:val="none"/>
          </w:rPr>
          <w:t>Sijilmasa</w:t>
        </w:r>
        <w:proofErr w:type="spellEnd"/>
      </w:hyperlink>
      <w:r w:rsidRPr="00B165BB">
        <w:rPr>
          <w:rFonts w:ascii="Arial" w:hAnsi="Arial" w:cs="Arial"/>
          <w:b/>
        </w:rPr>
        <w:t xml:space="preserve"> —</w:t>
      </w:r>
      <w:r w:rsidR="00F82865">
        <w:rPr>
          <w:rFonts w:ascii="Arial" w:hAnsi="Arial" w:cs="Arial"/>
          <w:b/>
        </w:rPr>
        <w:t xml:space="preserve"> </w:t>
      </w:r>
      <w:r w:rsidRPr="00B165BB">
        <w:rPr>
          <w:rFonts w:ascii="Arial" w:hAnsi="Arial" w:cs="Arial"/>
          <w:b/>
        </w:rPr>
        <w:t>extremo septentrional del comercio transahariano de oro, sal y tejidos</w:t>
      </w:r>
      <w:r w:rsidR="00F82865">
        <w:rPr>
          <w:rFonts w:ascii="Arial" w:hAnsi="Arial" w:cs="Arial"/>
          <w:b/>
        </w:rPr>
        <w:t xml:space="preserve"> </w:t>
      </w:r>
      <w:r w:rsidRPr="00B165BB">
        <w:rPr>
          <w:rFonts w:ascii="Arial" w:hAnsi="Arial" w:cs="Arial"/>
          <w:b/>
        </w:rPr>
        <w:t xml:space="preserve">—, donde se fundó un principado </w:t>
      </w:r>
      <w:proofErr w:type="spellStart"/>
      <w:r w:rsidRPr="00B165BB">
        <w:rPr>
          <w:rFonts w:ascii="Arial" w:hAnsi="Arial" w:cs="Arial"/>
          <w:b/>
        </w:rPr>
        <w:t>proandalusí</w:t>
      </w:r>
      <w:proofErr w:type="spellEnd"/>
      <w:r w:rsidRPr="00B165BB">
        <w:rPr>
          <w:rFonts w:ascii="Arial" w:hAnsi="Arial" w:cs="Arial"/>
          <w:b/>
        </w:rPr>
        <w:t xml:space="preserve"> gobernado por </w:t>
      </w:r>
      <w:proofErr w:type="spellStart"/>
      <w:r w:rsidRPr="00B165BB">
        <w:rPr>
          <w:rFonts w:ascii="Arial" w:hAnsi="Arial" w:cs="Arial"/>
          <w:b/>
        </w:rPr>
        <w:t>Jazrun</w:t>
      </w:r>
      <w:proofErr w:type="spellEnd"/>
      <w:r w:rsidRPr="00B165BB">
        <w:rPr>
          <w:rFonts w:ascii="Arial" w:hAnsi="Arial" w:cs="Arial"/>
          <w:b/>
        </w:rPr>
        <w:t xml:space="preserve"> ibn </w:t>
      </w:r>
      <w:proofErr w:type="spellStart"/>
      <w:r w:rsidRPr="00B165BB">
        <w:rPr>
          <w:rFonts w:ascii="Arial" w:hAnsi="Arial" w:cs="Arial"/>
          <w:b/>
        </w:rPr>
        <w:t>Fulful</w:t>
      </w:r>
      <w:proofErr w:type="spellEnd"/>
      <w:r w:rsidRPr="00B165BB">
        <w:rPr>
          <w:rFonts w:ascii="Arial" w:hAnsi="Arial" w:cs="Arial"/>
          <w:b/>
        </w:rPr>
        <w:t xml:space="preserve">, el conquistador de la ciudad </w:t>
      </w:r>
    </w:p>
    <w:p w:rsidR="00F82865" w:rsidRDefault="00C573A4"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El éxito de la política clientelar omeya, continuada por Almanzor,</w:t>
      </w:r>
      <w:r w:rsidR="00854ECF">
        <w:rPr>
          <w:rFonts w:ascii="Arial" w:hAnsi="Arial" w:cs="Arial"/>
          <w:b/>
        </w:rPr>
        <w:t xml:space="preserve"> </w:t>
      </w:r>
      <w:r w:rsidR="00790CCC" w:rsidRPr="00B165BB">
        <w:rPr>
          <w:rFonts w:ascii="Arial" w:hAnsi="Arial" w:cs="Arial"/>
          <w:b/>
        </w:rPr>
        <w:t>permitía concentrar el poderío ofensivo de las tribus bereberes en la extensión de las zonas que reconocían su legitimidad y limitaba los enfrentamientos entre las que admitían la protección cordob</w:t>
      </w:r>
      <w:r w:rsidR="00790CCC" w:rsidRPr="00B165BB">
        <w:rPr>
          <w:rFonts w:ascii="Arial" w:hAnsi="Arial" w:cs="Arial"/>
          <w:b/>
        </w:rPr>
        <w:t>e</w:t>
      </w:r>
      <w:r w:rsidR="00790CCC" w:rsidRPr="00B165BB">
        <w:rPr>
          <w:rFonts w:ascii="Arial" w:hAnsi="Arial" w:cs="Arial"/>
          <w:b/>
        </w:rPr>
        <w:t>sa.</w:t>
      </w:r>
      <w:r w:rsidR="00854ECF">
        <w:rPr>
          <w:rFonts w:ascii="Arial" w:hAnsi="Arial" w:cs="Arial"/>
          <w:b/>
        </w:rPr>
        <w:t xml:space="preserve"> </w:t>
      </w:r>
      <w:r w:rsidR="00790CCC" w:rsidRPr="00B165BB">
        <w:rPr>
          <w:rFonts w:ascii="Arial" w:hAnsi="Arial" w:cs="Arial"/>
          <w:b/>
        </w:rPr>
        <w:t xml:space="preserve">Esta conquista —que otorgó gran prestigio a </w:t>
      </w:r>
      <w:proofErr w:type="spellStart"/>
      <w:r w:rsidR="00790CCC" w:rsidRPr="00B165BB">
        <w:rPr>
          <w:rFonts w:ascii="Arial" w:hAnsi="Arial" w:cs="Arial"/>
          <w:b/>
        </w:rPr>
        <w:t>Hisham</w:t>
      </w:r>
      <w:proofErr w:type="spellEnd"/>
      <w:r w:rsidR="00790CCC" w:rsidRPr="00B165BB">
        <w:rPr>
          <w:rFonts w:ascii="Arial" w:hAnsi="Arial" w:cs="Arial"/>
          <w:b/>
        </w:rPr>
        <w:t xml:space="preserve"> y Almanzor y supuso una dura afrenta a los fatimíes pues era la ciudad donde se había presentado su fundador ante los </w:t>
      </w:r>
      <w:hyperlink r:id="rId764" w:tooltip="Kutama" w:history="1">
        <w:proofErr w:type="spellStart"/>
        <w:r w:rsidR="00790CCC" w:rsidRPr="00B165BB">
          <w:rPr>
            <w:rStyle w:val="Hipervnculo"/>
            <w:rFonts w:ascii="Arial" w:hAnsi="Arial" w:cs="Arial"/>
            <w:b/>
            <w:color w:val="auto"/>
            <w:u w:val="none"/>
          </w:rPr>
          <w:t>kutama</w:t>
        </w:r>
        <w:proofErr w:type="spellEnd"/>
      </w:hyperlink>
      <w:r w:rsidR="00790CCC" w:rsidRPr="00B165BB">
        <w:rPr>
          <w:rFonts w:ascii="Arial" w:hAnsi="Arial" w:cs="Arial"/>
          <w:b/>
        </w:rPr>
        <w:t>—</w:t>
      </w:r>
      <w:r>
        <w:rPr>
          <w:rFonts w:ascii="Arial" w:hAnsi="Arial" w:cs="Arial"/>
          <w:b/>
        </w:rPr>
        <w:t xml:space="preserve"> p</w:t>
      </w:r>
      <w:r w:rsidR="00790CCC" w:rsidRPr="00B165BB">
        <w:rPr>
          <w:rFonts w:ascii="Arial" w:hAnsi="Arial" w:cs="Arial"/>
          <w:b/>
        </w:rPr>
        <w:t xml:space="preserve">ermitió contrarrestar la influencia de los fatimíes que, después de trasladarse a Egipto, habían dejado estas regiones bajo el control de los </w:t>
      </w:r>
      <w:hyperlink r:id="rId765" w:tooltip="Ziríes" w:history="1">
        <w:proofErr w:type="spellStart"/>
        <w:r w:rsidR="00790CCC" w:rsidRPr="00B165BB">
          <w:rPr>
            <w:rStyle w:val="Hipervnculo"/>
            <w:rFonts w:ascii="Arial" w:hAnsi="Arial" w:cs="Arial"/>
            <w:b/>
            <w:color w:val="auto"/>
            <w:u w:val="none"/>
          </w:rPr>
          <w:t>ziríes</w:t>
        </w:r>
        <w:proofErr w:type="spellEnd"/>
      </w:hyperlink>
      <w:r w:rsidR="00790CCC" w:rsidRPr="00B165BB">
        <w:rPr>
          <w:rFonts w:ascii="Arial" w:hAnsi="Arial" w:cs="Arial"/>
          <w:b/>
        </w:rPr>
        <w:t>.</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 xml:space="preserve"> Ibn </w:t>
      </w:r>
      <w:proofErr w:type="spellStart"/>
      <w:r w:rsidRPr="00B165BB">
        <w:rPr>
          <w:rFonts w:ascii="Arial" w:hAnsi="Arial" w:cs="Arial"/>
          <w:b/>
        </w:rPr>
        <w:t>Ziri</w:t>
      </w:r>
      <w:proofErr w:type="spellEnd"/>
      <w:r w:rsidRPr="00B165BB">
        <w:rPr>
          <w:rFonts w:ascii="Arial" w:hAnsi="Arial" w:cs="Arial"/>
          <w:b/>
        </w:rPr>
        <w:t xml:space="preserve"> reaccionó con una victoriosa campaña que desbarató temporalmente a los </w:t>
      </w:r>
      <w:proofErr w:type="spellStart"/>
      <w:r w:rsidRPr="00B165BB">
        <w:rPr>
          <w:rFonts w:ascii="Arial" w:hAnsi="Arial" w:cs="Arial"/>
          <w:b/>
        </w:rPr>
        <w:t>zanata</w:t>
      </w:r>
      <w:proofErr w:type="spellEnd"/>
      <w:r w:rsidRPr="00B165BB">
        <w:rPr>
          <w:rFonts w:ascii="Arial" w:hAnsi="Arial" w:cs="Arial"/>
          <w:b/>
        </w:rPr>
        <w:t xml:space="preserve"> y le permitió recuperar gran parte del Magreb occidental antes de asediar Ceuta. Los </w:t>
      </w:r>
      <w:proofErr w:type="spellStart"/>
      <w:r w:rsidRPr="00B165BB">
        <w:rPr>
          <w:rFonts w:ascii="Arial" w:hAnsi="Arial" w:cs="Arial"/>
          <w:b/>
        </w:rPr>
        <w:t>zanata</w:t>
      </w:r>
      <w:proofErr w:type="spellEnd"/>
      <w:r w:rsidRPr="00B165BB">
        <w:rPr>
          <w:rFonts w:ascii="Arial" w:hAnsi="Arial" w:cs="Arial"/>
          <w:b/>
        </w:rPr>
        <w:t xml:space="preserve"> allí refugiados solicitaron ayuda a Almanzor, que envió un gran ejército —al que acompañó hasta Algeciras— para rechazar a Ibn </w:t>
      </w:r>
      <w:proofErr w:type="spellStart"/>
      <w:r w:rsidRPr="00B165BB">
        <w:rPr>
          <w:rFonts w:ascii="Arial" w:hAnsi="Arial" w:cs="Arial"/>
          <w:b/>
        </w:rPr>
        <w:t>Ziri</w:t>
      </w:r>
      <w:proofErr w:type="spellEnd"/>
      <w:r w:rsidRPr="00B165BB">
        <w:rPr>
          <w:rFonts w:ascii="Arial" w:hAnsi="Arial" w:cs="Arial"/>
          <w:b/>
        </w:rPr>
        <w:t>, que decidió retirarse</w:t>
      </w:r>
      <w:r w:rsidR="00854ECF">
        <w:rPr>
          <w:rFonts w:ascii="Arial" w:hAnsi="Arial" w:cs="Arial"/>
          <w:b/>
        </w:rPr>
        <w:t xml:space="preserve"> </w:t>
      </w:r>
      <w:r w:rsidRPr="00B165BB">
        <w:rPr>
          <w:rFonts w:ascii="Arial" w:hAnsi="Arial" w:cs="Arial"/>
          <w:b/>
        </w:rPr>
        <w:t xml:space="preserve"> aunque continuó hostigando a los partidarios de los omeyas hasta su muerte en el 984. Los efectos de las correrías de Ibn </w:t>
      </w:r>
      <w:proofErr w:type="spellStart"/>
      <w:r w:rsidRPr="00B165BB">
        <w:rPr>
          <w:rFonts w:ascii="Arial" w:hAnsi="Arial" w:cs="Arial"/>
          <w:b/>
        </w:rPr>
        <w:t>Ziri</w:t>
      </w:r>
      <w:proofErr w:type="spellEnd"/>
      <w:r w:rsidRPr="00B165BB">
        <w:rPr>
          <w:rFonts w:ascii="Arial" w:hAnsi="Arial" w:cs="Arial"/>
          <w:b/>
        </w:rPr>
        <w:t>, sin embargo, fueron pasajeros: a su muerte la mayoría de las tribus de la región volvieron a aceptar la autoridad religiosa cordobesa.</w:t>
      </w:r>
      <w:r w:rsidR="00854ECF" w:rsidRPr="00B165BB">
        <w:rPr>
          <w:rFonts w:ascii="Arial" w:hAnsi="Arial" w:cs="Arial"/>
          <w:b/>
        </w:rPr>
        <w:t xml:space="preserve"> </w:t>
      </w:r>
    </w:p>
    <w:p w:rsidR="00790CCC" w:rsidRPr="00150470" w:rsidRDefault="00790CCC" w:rsidP="00854ECF">
      <w:pPr>
        <w:pStyle w:val="Ttulo3"/>
        <w:ind w:left="-709" w:firstLine="142"/>
        <w:jc w:val="both"/>
        <w:rPr>
          <w:rFonts w:ascii="Arial" w:hAnsi="Arial" w:cs="Arial"/>
          <w:color w:val="0070C0"/>
        </w:rPr>
      </w:pPr>
      <w:r w:rsidRPr="00150470">
        <w:rPr>
          <w:rStyle w:val="mw-headline"/>
          <w:rFonts w:ascii="Arial" w:hAnsi="Arial" w:cs="Arial"/>
          <w:color w:val="0070C0"/>
          <w:sz w:val="24"/>
          <w:szCs w:val="24"/>
        </w:rPr>
        <w:t>Aceifas contra los cristianos</w:t>
      </w:r>
      <w:r w:rsidR="00854ECF" w:rsidRPr="00150470">
        <w:rPr>
          <w:rStyle w:val="mw-headline"/>
          <w:rFonts w:ascii="Arial" w:hAnsi="Arial" w:cs="Arial"/>
          <w:color w:val="0070C0"/>
          <w:sz w:val="24"/>
          <w:szCs w:val="24"/>
        </w:rPr>
        <w:t xml:space="preserve">.   </w:t>
      </w:r>
      <w:r w:rsidRPr="00150470">
        <w:rPr>
          <w:rStyle w:val="mw-headline"/>
          <w:rFonts w:ascii="Arial" w:hAnsi="Arial" w:cs="Arial"/>
          <w:color w:val="0070C0"/>
        </w:rPr>
        <w:t>Incursiones</w:t>
      </w:r>
    </w:p>
    <w:p w:rsidR="00790CCC" w:rsidRPr="00B165BB" w:rsidRDefault="00790CCC" w:rsidP="00B165BB">
      <w:pPr>
        <w:ind w:left="-709" w:firstLine="142"/>
        <w:jc w:val="both"/>
        <w:rPr>
          <w:b/>
        </w:rPr>
      </w:pPr>
      <w:r w:rsidRPr="00B165BB">
        <w:rPr>
          <w:b/>
        </w:rPr>
        <w:t>Campañas militares de Almanzor. En verde oscuro, territorios hostigados por el militar árabe. El mapa muestra las principales aceifas de Almanzor y las fechas en que se llevaron a cabo.</w:t>
      </w:r>
    </w:p>
    <w:p w:rsidR="00C573A4" w:rsidRDefault="00F82865"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Ya desde el 950, a la muerte de </w:t>
      </w:r>
      <w:hyperlink r:id="rId766" w:tooltip="Ramiro II de León" w:history="1">
        <w:r w:rsidR="00790CCC" w:rsidRPr="00B165BB">
          <w:rPr>
            <w:rStyle w:val="Hipervnculo"/>
            <w:rFonts w:ascii="Arial" w:hAnsi="Arial" w:cs="Arial"/>
            <w:b/>
            <w:color w:val="auto"/>
            <w:u w:val="none"/>
          </w:rPr>
          <w:t>Ramiro II de León</w:t>
        </w:r>
      </w:hyperlink>
      <w:r w:rsidR="00790CCC" w:rsidRPr="00B165BB">
        <w:rPr>
          <w:rFonts w:ascii="Arial" w:hAnsi="Arial" w:cs="Arial"/>
          <w:b/>
        </w:rPr>
        <w:t>, tanto leoneses como navarros y catalanes habían tenido que reconocer la soberanía cordobesa mediante un tributo anual cuyo impago conllevaba una campaña de represalia. Almanzor comenzó a realizarlas en el 977 y continuó hasta su muerte en el 1002, aunque la mayoría se concentraron en los últimos años del chambelán, los de mayor poder.</w:t>
      </w:r>
      <w:r w:rsidR="00854ECF">
        <w:rPr>
          <w:rFonts w:ascii="Arial" w:hAnsi="Arial" w:cs="Arial"/>
          <w:b/>
        </w:rPr>
        <w:t xml:space="preserve"> </w:t>
      </w:r>
      <w:r w:rsidR="00790CCC" w:rsidRPr="00B165BB">
        <w:rPr>
          <w:rFonts w:ascii="Arial" w:hAnsi="Arial" w:cs="Arial"/>
          <w:b/>
        </w:rPr>
        <w:t xml:space="preserve">Paralelamente a las campañas del Magreb, Almanzor estuvo consagrado a la guerra contra los reinos cristianos de España. </w:t>
      </w:r>
    </w:p>
    <w:p w:rsidR="00F82865" w:rsidRDefault="00790CCC" w:rsidP="00B165BB">
      <w:pPr>
        <w:pStyle w:val="NormalWeb"/>
        <w:ind w:left="-709" w:firstLine="142"/>
        <w:jc w:val="both"/>
        <w:rPr>
          <w:rFonts w:ascii="Arial" w:hAnsi="Arial" w:cs="Arial"/>
          <w:b/>
        </w:rPr>
      </w:pPr>
      <w:r w:rsidRPr="00B165BB">
        <w:rPr>
          <w:rFonts w:ascii="Arial" w:hAnsi="Arial" w:cs="Arial"/>
          <w:b/>
        </w:rPr>
        <w:lastRenderedPageBreak/>
        <w:t>Aunque las diversas fuentes no coinciden, se calcula que realizó alrededor de cincue</w:t>
      </w:r>
      <w:r w:rsidRPr="00B165BB">
        <w:rPr>
          <w:rFonts w:ascii="Arial" w:hAnsi="Arial" w:cs="Arial"/>
          <w:b/>
        </w:rPr>
        <w:t>n</w:t>
      </w:r>
      <w:r w:rsidRPr="00B165BB">
        <w:rPr>
          <w:rFonts w:ascii="Arial" w:hAnsi="Arial" w:cs="Arial"/>
          <w:b/>
        </w:rPr>
        <w:t>ta y seis campañas,</w:t>
      </w:r>
      <w:r w:rsidR="00854ECF">
        <w:rPr>
          <w:rFonts w:ascii="Arial" w:hAnsi="Arial" w:cs="Arial"/>
          <w:b/>
        </w:rPr>
        <w:t xml:space="preserve"> </w:t>
      </w:r>
      <w:r w:rsidRPr="00B165BB">
        <w:rPr>
          <w:rFonts w:ascii="Arial" w:hAnsi="Arial" w:cs="Arial"/>
          <w:b/>
        </w:rPr>
        <w:t xml:space="preserve"> veinte de ellas en el primer periodo del 977 al 985.</w:t>
      </w:r>
      <w:r w:rsidR="00854ECF">
        <w:rPr>
          <w:rFonts w:ascii="Arial" w:hAnsi="Arial" w:cs="Arial"/>
          <w:b/>
        </w:rPr>
        <w:t xml:space="preserve"> </w:t>
      </w:r>
      <w:r w:rsidRPr="00B165BB">
        <w:rPr>
          <w:rFonts w:ascii="Arial" w:hAnsi="Arial" w:cs="Arial"/>
          <w:b/>
        </w:rPr>
        <w:t xml:space="preserve"> </w:t>
      </w:r>
    </w:p>
    <w:p w:rsidR="00F82865" w:rsidRDefault="00790CCC" w:rsidP="00B165BB">
      <w:pPr>
        <w:pStyle w:val="NormalWeb"/>
        <w:ind w:left="-709" w:firstLine="142"/>
        <w:jc w:val="both"/>
        <w:rPr>
          <w:rFonts w:ascii="Arial" w:hAnsi="Arial" w:cs="Arial"/>
          <w:b/>
        </w:rPr>
      </w:pPr>
      <w:r w:rsidRPr="00B165BB">
        <w:rPr>
          <w:rFonts w:ascii="Arial" w:hAnsi="Arial" w:cs="Arial"/>
          <w:b/>
        </w:rPr>
        <w:t>En estas ofensivas, Almanzor atacó tanto centros de importancia política y económica como religiosa.</w:t>
      </w:r>
      <w:r w:rsidR="00854ECF">
        <w:rPr>
          <w:rFonts w:ascii="Arial" w:hAnsi="Arial" w:cs="Arial"/>
          <w:b/>
        </w:rPr>
        <w:t xml:space="preserve"> </w:t>
      </w:r>
      <w:r w:rsidRPr="00B165BB">
        <w:rPr>
          <w:rFonts w:ascii="Arial" w:hAnsi="Arial" w:cs="Arial"/>
          <w:b/>
        </w:rPr>
        <w:t xml:space="preserve">Las famosas </w:t>
      </w:r>
      <w:hyperlink r:id="rId767" w:tooltip="Razias" w:history="1">
        <w:proofErr w:type="spellStart"/>
        <w:r w:rsidRPr="00B165BB">
          <w:rPr>
            <w:rStyle w:val="Hipervnculo"/>
            <w:rFonts w:ascii="Arial" w:hAnsi="Arial" w:cs="Arial"/>
            <w:b/>
            <w:i/>
            <w:iCs/>
            <w:color w:val="auto"/>
            <w:u w:val="none"/>
          </w:rPr>
          <w:t>razzias</w:t>
        </w:r>
        <w:proofErr w:type="spellEnd"/>
      </w:hyperlink>
      <w:r w:rsidRPr="00B165BB">
        <w:rPr>
          <w:rFonts w:ascii="Arial" w:hAnsi="Arial" w:cs="Arial"/>
          <w:b/>
        </w:rPr>
        <w:t xml:space="preserve">, algaras o aceifas, literalmente «campaña de verano», y llamadas por los cristianos </w:t>
      </w:r>
      <w:proofErr w:type="spellStart"/>
      <w:r w:rsidRPr="00B165BB">
        <w:rPr>
          <w:rFonts w:ascii="Arial" w:hAnsi="Arial" w:cs="Arial"/>
          <w:b/>
          <w:i/>
          <w:iCs/>
        </w:rPr>
        <w:t>cunei</w:t>
      </w:r>
      <w:proofErr w:type="spellEnd"/>
      <w:r w:rsidRPr="00B165BB">
        <w:rPr>
          <w:rFonts w:ascii="Arial" w:hAnsi="Arial" w:cs="Arial"/>
          <w:b/>
        </w:rPr>
        <w:t>, tenían como objetivo táctico y económico la captura de cautivos y ganado del enemigo; estratégicamente buscaban generar un estado de inseguridad permanente que impidiera a los cristianos desarrollar una vida organizada –fuera de castillos, ciudades fortificadas o sus proximidades-. Su caracterí</w:t>
      </w:r>
      <w:r w:rsidRPr="00B165BB">
        <w:rPr>
          <w:rFonts w:ascii="Arial" w:hAnsi="Arial" w:cs="Arial"/>
          <w:b/>
        </w:rPr>
        <w:t>s</w:t>
      </w:r>
      <w:r w:rsidRPr="00B165BB">
        <w:rPr>
          <w:rFonts w:ascii="Arial" w:hAnsi="Arial" w:cs="Arial"/>
          <w:b/>
        </w:rPr>
        <w:t>tica principal era la corta duración de las campañas y la lejanía de los puntos alcanzados en ellas.</w:t>
      </w:r>
    </w:p>
    <w:p w:rsidR="00790CCC" w:rsidRPr="00B165BB" w:rsidRDefault="00F82865"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 A pesar del éxito militar de las numerosas incursiones, con ellas no se logró evitar la ruina del Estado</w:t>
      </w:r>
      <w:r w:rsidR="00854ECF">
        <w:rPr>
          <w:rFonts w:ascii="Arial" w:hAnsi="Arial" w:cs="Arial"/>
          <w:b/>
        </w:rPr>
        <w:t xml:space="preserve"> </w:t>
      </w:r>
      <w:r w:rsidR="00790CCC" w:rsidRPr="00B165BB">
        <w:rPr>
          <w:rFonts w:ascii="Arial" w:hAnsi="Arial" w:cs="Arial"/>
          <w:b/>
        </w:rPr>
        <w:t xml:space="preserve"> Aunque detuvo el avance de las repoblaciones cristianas y desmanteló importantes fortalezas y ciudades, no consiguió modificar notablemente las fronteras porque Almanzor rara vez ocupó los territorios que saqueaba.</w:t>
      </w:r>
      <w:r w:rsidR="00854ECF" w:rsidRPr="00B165BB">
        <w:rPr>
          <w:rFonts w:ascii="Arial" w:hAnsi="Arial" w:cs="Arial"/>
          <w:b/>
        </w:rPr>
        <w:t xml:space="preserve"> </w:t>
      </w:r>
    </w:p>
    <w:p w:rsidR="00790CCC" w:rsidRPr="00B165BB" w:rsidRDefault="00F82865"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La región más afectada y vulnerable por las aceifas era el valle del Duero.</w:t>
      </w:r>
      <w:hyperlink r:id="rId768" w:anchor="cite_note-373" w:history="1">
        <w:r w:rsidR="00790CCC" w:rsidRPr="00B165BB">
          <w:rPr>
            <w:rFonts w:ascii="Arial" w:hAnsi="Arial" w:cs="Arial"/>
            <w:b/>
            <w:vertAlign w:val="superscript"/>
          </w:rPr>
          <w:t>[</w:t>
        </w:r>
        <w:r w:rsidR="00790CCC" w:rsidRPr="00B165BB">
          <w:rPr>
            <w:rStyle w:val="Hipervnculo"/>
            <w:rFonts w:ascii="Arial" w:hAnsi="Arial" w:cs="Arial"/>
            <w:b/>
            <w:color w:val="auto"/>
            <w:u w:val="none"/>
            <w:vertAlign w:val="superscript"/>
          </w:rPr>
          <w:t>356</w:t>
        </w:r>
        <w:r w:rsidR="00790CCC" w:rsidRPr="00B165BB">
          <w:rPr>
            <w:rFonts w:ascii="Arial" w:hAnsi="Arial" w:cs="Arial"/>
            <w:b/>
            <w:vertAlign w:val="superscript"/>
          </w:rPr>
          <w:t>]</w:t>
        </w:r>
      </w:hyperlink>
      <w:r w:rsidR="00790CCC" w:rsidRPr="00B165BB">
        <w:rPr>
          <w:rFonts w:ascii="Arial" w:hAnsi="Arial" w:cs="Arial"/>
          <w:b/>
        </w:rPr>
        <w:t xml:space="preserve"> Era esta precisamente la zona receptora de colonos que llegaban a poblarla debido a la presión demográfica que existía en Asturias embrión del reino, protegido por los </w:t>
      </w:r>
      <w:hyperlink r:id="rId769" w:tooltip="Cordillera Cantábrica" w:history="1">
        <w:r w:rsidR="00790CCC" w:rsidRPr="00B165BB">
          <w:rPr>
            <w:rStyle w:val="Hipervnculo"/>
            <w:rFonts w:ascii="Arial" w:hAnsi="Arial" w:cs="Arial"/>
            <w:b/>
            <w:color w:val="auto"/>
            <w:u w:val="none"/>
          </w:rPr>
          <w:t>montes cantábricos</w:t>
        </w:r>
      </w:hyperlink>
      <w:r w:rsidR="00790CCC" w:rsidRPr="00B165BB">
        <w:rPr>
          <w:rFonts w:ascii="Arial" w:hAnsi="Arial" w:cs="Arial"/>
          <w:b/>
        </w:rPr>
        <w:t xml:space="preserve"> pero que no dejaba de ser una estrecha franja de tierra</w:t>
      </w:r>
      <w:hyperlink r:id="rId770" w:anchor="cite_note-FOOTNOTEBar.C3.B32002452-375" w:history="1">
        <w:r w:rsidR="00790CCC" w:rsidRPr="00B165BB">
          <w:rPr>
            <w:rFonts w:ascii="Arial" w:hAnsi="Arial" w:cs="Arial"/>
            <w:b/>
            <w:vertAlign w:val="superscript"/>
          </w:rPr>
          <w:t>[</w:t>
        </w:r>
      </w:hyperlink>
      <w:r w:rsidR="00790CCC" w:rsidRPr="00B165BB">
        <w:rPr>
          <w:rFonts w:ascii="Arial" w:hAnsi="Arial" w:cs="Arial"/>
          <w:b/>
        </w:rPr>
        <w:t xml:space="preserve"> aunque capaz de defenderse a sí misma, a diferencia de León o Galicia, más vulnerables a las algaras moras De hecho, las campañas de Almanzor afectaron toda la España cristiana a excepción al litoral cantábrico</w:t>
      </w:r>
      <w:r w:rsidR="00854ECF">
        <w:rPr>
          <w:rFonts w:ascii="Arial" w:hAnsi="Arial" w:cs="Arial"/>
          <w:b/>
        </w:rPr>
        <w:t xml:space="preserve">  </w:t>
      </w:r>
      <w:r w:rsidR="00790CCC" w:rsidRPr="00B165BB">
        <w:rPr>
          <w:rFonts w:ascii="Arial" w:hAnsi="Arial" w:cs="Arial"/>
          <w:b/>
        </w:rPr>
        <w:t xml:space="preserve">Esta debilidad contribuyó a que León y Galicia quedaran bajo la soberanía de la </w:t>
      </w:r>
      <w:hyperlink r:id="rId771" w:tooltip="Dinastía astur-leonesa" w:history="1">
        <w:r w:rsidR="00790CCC" w:rsidRPr="00B165BB">
          <w:rPr>
            <w:rStyle w:val="Hipervnculo"/>
            <w:rFonts w:ascii="Arial" w:hAnsi="Arial" w:cs="Arial"/>
            <w:b/>
            <w:color w:val="auto"/>
            <w:u w:val="none"/>
          </w:rPr>
          <w:t>corona asturleonesa</w:t>
        </w:r>
      </w:hyperlink>
      <w:r w:rsidR="00790CCC" w:rsidRPr="00B165BB">
        <w:rPr>
          <w:rFonts w:ascii="Arial" w:hAnsi="Arial" w:cs="Arial"/>
          <w:b/>
        </w:rPr>
        <w:t>, pero con gran autonomía debido a la debilidad de la expansión del reino</w:t>
      </w:r>
    </w:p>
    <w:p w:rsidR="00790CCC" w:rsidRPr="00F82865" w:rsidRDefault="00790CCC" w:rsidP="00B165BB">
      <w:pPr>
        <w:pStyle w:val="Ttulo5"/>
        <w:ind w:left="-709" w:firstLine="142"/>
        <w:jc w:val="both"/>
        <w:rPr>
          <w:rFonts w:ascii="Arial" w:hAnsi="Arial" w:cs="Arial"/>
          <w:b/>
          <w:color w:val="0070C0"/>
        </w:rPr>
      </w:pPr>
      <w:r w:rsidRPr="00F82865">
        <w:rPr>
          <w:rStyle w:val="mw-headline"/>
          <w:rFonts w:ascii="Arial" w:hAnsi="Arial" w:cs="Arial"/>
          <w:b/>
          <w:color w:val="0070C0"/>
        </w:rPr>
        <w:t xml:space="preserve">Primeras campañas con </w:t>
      </w:r>
      <w:proofErr w:type="spellStart"/>
      <w:r w:rsidRPr="00F82865">
        <w:rPr>
          <w:rStyle w:val="mw-headline"/>
          <w:rFonts w:ascii="Arial" w:hAnsi="Arial" w:cs="Arial"/>
          <w:b/>
          <w:color w:val="0070C0"/>
        </w:rPr>
        <w:t>Galib</w:t>
      </w:r>
      <w:proofErr w:type="spellEnd"/>
    </w:p>
    <w:p w:rsidR="00790CCC" w:rsidRPr="00B165BB" w:rsidRDefault="00790CCC" w:rsidP="00B165BB">
      <w:pPr>
        <w:pStyle w:val="NormalWeb"/>
        <w:ind w:left="-709" w:firstLine="142"/>
        <w:jc w:val="both"/>
        <w:rPr>
          <w:rFonts w:ascii="Arial" w:hAnsi="Arial" w:cs="Arial"/>
          <w:b/>
        </w:rPr>
      </w:pPr>
      <w:r w:rsidRPr="00B165BB">
        <w:rPr>
          <w:rFonts w:ascii="Arial" w:hAnsi="Arial" w:cs="Arial"/>
          <w:b/>
        </w:rPr>
        <w:t xml:space="preserve">Las primeras ocho campañas las </w:t>
      </w:r>
      <w:proofErr w:type="gramStart"/>
      <w:r w:rsidRPr="00B165BB">
        <w:rPr>
          <w:rFonts w:ascii="Arial" w:hAnsi="Arial" w:cs="Arial"/>
          <w:b/>
        </w:rPr>
        <w:t>realizó</w:t>
      </w:r>
      <w:proofErr w:type="gramEnd"/>
      <w:r w:rsidRPr="00B165BB">
        <w:rPr>
          <w:rFonts w:ascii="Arial" w:hAnsi="Arial" w:cs="Arial"/>
          <w:b/>
        </w:rPr>
        <w:t xml:space="preserve"> con el apoyo de su suegro </w:t>
      </w:r>
      <w:proofErr w:type="spellStart"/>
      <w:r w:rsidRPr="00B165BB">
        <w:rPr>
          <w:rFonts w:ascii="Arial" w:hAnsi="Arial" w:cs="Arial"/>
          <w:b/>
        </w:rPr>
        <w:t>Galib</w:t>
      </w:r>
      <w:proofErr w:type="spellEnd"/>
      <w:r w:rsidRPr="00B165BB">
        <w:rPr>
          <w:rFonts w:ascii="Arial" w:hAnsi="Arial" w:cs="Arial"/>
          <w:b/>
        </w:rPr>
        <w:t>. Entre ellas se contaron tres en las tierras salmantinas (dos en el 977 y una en el 978), otra contra Cuéllar (el mismo año), una contra Pamplona y Barcelona (la larga campaña del verano del 978), una contra Zamora (o tal vez Ledesma, según otros autores, en la primavera del 979) y una contra Sepúlveda (en el verano del 979, que no pudo tomar, aunque arrasó sus alrededores). La octava fue uno de sus acompañamientos de las fuerzas destinadas al Magreb hasta Algeciras, entre septiembre del 979 y principios del 980.</w:t>
      </w:r>
      <w:hyperlink r:id="rId772" w:anchor="cite_note-FOOTNOTECastellanos_G.C3.B3mez200273-379" w:history="1"/>
    </w:p>
    <w:p w:rsidR="00790CCC" w:rsidRPr="00B165BB" w:rsidRDefault="00790CCC" w:rsidP="00B165BB">
      <w:pPr>
        <w:pStyle w:val="NormalWeb"/>
        <w:ind w:left="-709" w:firstLine="142"/>
        <w:jc w:val="both"/>
        <w:rPr>
          <w:rFonts w:ascii="Arial" w:hAnsi="Arial" w:cs="Arial"/>
          <w:b/>
        </w:rPr>
      </w:pPr>
      <w:r w:rsidRPr="00B165BB">
        <w:rPr>
          <w:rFonts w:ascii="Arial" w:hAnsi="Arial" w:cs="Arial"/>
          <w:b/>
        </w:rPr>
        <w:t xml:space="preserve">La novena campaña (en la primavera del 980) fue durante la que tuvo lugar la ruptura entre Almanzor y </w:t>
      </w:r>
      <w:proofErr w:type="spellStart"/>
      <w:r w:rsidRPr="00B165BB">
        <w:rPr>
          <w:rFonts w:ascii="Arial" w:hAnsi="Arial" w:cs="Arial"/>
          <w:b/>
        </w:rPr>
        <w:t>Galib</w:t>
      </w:r>
      <w:proofErr w:type="spellEnd"/>
      <w:r w:rsidRPr="00B165BB">
        <w:rPr>
          <w:rFonts w:ascii="Arial" w:hAnsi="Arial" w:cs="Arial"/>
          <w:b/>
        </w:rPr>
        <w:t xml:space="preserve"> y es conocida como «la de la traición» por el asalto por sorpresa de </w:t>
      </w:r>
      <w:proofErr w:type="spellStart"/>
      <w:r w:rsidRPr="00B165BB">
        <w:rPr>
          <w:rFonts w:ascii="Arial" w:hAnsi="Arial" w:cs="Arial"/>
          <w:b/>
        </w:rPr>
        <w:t>Galib</w:t>
      </w:r>
      <w:proofErr w:type="spellEnd"/>
      <w:r w:rsidRPr="00B165BB">
        <w:rPr>
          <w:rFonts w:ascii="Arial" w:hAnsi="Arial" w:cs="Arial"/>
          <w:b/>
        </w:rPr>
        <w:t xml:space="preserve"> a su yerno en </w:t>
      </w:r>
      <w:proofErr w:type="spellStart"/>
      <w:r w:rsidRPr="00B165BB">
        <w:rPr>
          <w:rFonts w:ascii="Arial" w:hAnsi="Arial" w:cs="Arial"/>
          <w:b/>
        </w:rPr>
        <w:t>Atienza</w:t>
      </w:r>
      <w:proofErr w:type="spellEnd"/>
      <w:r w:rsidRPr="00B165BB">
        <w:rPr>
          <w:rFonts w:ascii="Arial" w:hAnsi="Arial" w:cs="Arial"/>
          <w:b/>
        </w:rPr>
        <w:t xml:space="preserve">. Al enfrentamiento siguió una corta correría por </w:t>
      </w:r>
      <w:proofErr w:type="spellStart"/>
      <w:r w:rsidRPr="00B165BB">
        <w:rPr>
          <w:rFonts w:ascii="Arial" w:hAnsi="Arial" w:cs="Arial"/>
          <w:b/>
        </w:rPr>
        <w:t>Cast</w:t>
      </w:r>
      <w:r w:rsidRPr="00B165BB">
        <w:rPr>
          <w:rFonts w:ascii="Arial" w:hAnsi="Arial" w:cs="Arial"/>
          <w:b/>
        </w:rPr>
        <w:t>i</w:t>
      </w:r>
      <w:r w:rsidRPr="00B165BB">
        <w:rPr>
          <w:rFonts w:ascii="Arial" w:hAnsi="Arial" w:cs="Arial"/>
          <w:b/>
        </w:rPr>
        <w:t>lla.Las</w:t>
      </w:r>
      <w:proofErr w:type="spellEnd"/>
      <w:r w:rsidRPr="00B165BB">
        <w:rPr>
          <w:rFonts w:ascii="Arial" w:hAnsi="Arial" w:cs="Arial"/>
          <w:b/>
        </w:rPr>
        <w:t xml:space="preserve"> siguientes cuatro ofensivas (una en el otoño del 980, dos en la primavera</w:t>
      </w:r>
      <w:hyperlink r:id="rId773" w:anchor="cite_note-FOOTNOTECastellanos_G.C3.B3mez200277-381" w:history="1">
        <w:r w:rsidR="00854ECF">
          <w:t xml:space="preserve"> </w:t>
        </w:r>
      </w:hyperlink>
      <w:r w:rsidRPr="00B165BB">
        <w:rPr>
          <w:rFonts w:ascii="Arial" w:hAnsi="Arial" w:cs="Arial"/>
          <w:b/>
        </w:rPr>
        <w:t xml:space="preserve"> del año siguiente y una en el</w:t>
      </w:r>
      <w:r w:rsidR="00854ECF">
        <w:rPr>
          <w:rFonts w:ascii="Arial" w:hAnsi="Arial" w:cs="Arial"/>
          <w:b/>
        </w:rPr>
        <w:t xml:space="preserve"> </w:t>
      </w:r>
      <w:r w:rsidRPr="00B165BB">
        <w:rPr>
          <w:rFonts w:ascii="Arial" w:hAnsi="Arial" w:cs="Arial"/>
          <w:b/>
        </w:rPr>
        <w:t>verano) tuvieron lugar durante la lucha entre los dos rivales.</w:t>
      </w:r>
      <w:r w:rsidR="00854ECF">
        <w:rPr>
          <w:rFonts w:ascii="Arial" w:hAnsi="Arial" w:cs="Arial"/>
          <w:b/>
        </w:rPr>
        <w:t xml:space="preserve"> </w:t>
      </w:r>
      <w:r w:rsidRPr="00B165BB">
        <w:rPr>
          <w:rFonts w:ascii="Arial" w:hAnsi="Arial" w:cs="Arial"/>
          <w:b/>
        </w:rPr>
        <w:t xml:space="preserve">Durante la última campaña —la de la victoria sobre </w:t>
      </w:r>
      <w:proofErr w:type="spellStart"/>
      <w:r w:rsidRPr="00B165BB">
        <w:rPr>
          <w:rFonts w:ascii="Arial" w:hAnsi="Arial" w:cs="Arial"/>
          <w:b/>
        </w:rPr>
        <w:t>Galib</w:t>
      </w:r>
      <w:proofErr w:type="spellEnd"/>
      <w:r w:rsidRPr="00B165BB">
        <w:rPr>
          <w:rFonts w:ascii="Arial" w:hAnsi="Arial" w:cs="Arial"/>
          <w:b/>
        </w:rPr>
        <w:t xml:space="preserve">—, Almanzor recuperó el control de las fortalezas de </w:t>
      </w:r>
      <w:proofErr w:type="spellStart"/>
      <w:r w:rsidRPr="00B165BB">
        <w:rPr>
          <w:rFonts w:ascii="Arial" w:hAnsi="Arial" w:cs="Arial"/>
          <w:b/>
        </w:rPr>
        <w:t>Atienza</w:t>
      </w:r>
      <w:proofErr w:type="spellEnd"/>
      <w:r w:rsidRPr="00B165BB">
        <w:rPr>
          <w:rFonts w:ascii="Arial" w:hAnsi="Arial" w:cs="Arial"/>
          <w:b/>
        </w:rPr>
        <w:t xml:space="preserve"> y </w:t>
      </w:r>
      <w:hyperlink r:id="rId774" w:tooltip="Calatayud" w:history="1">
        <w:r w:rsidRPr="00B165BB">
          <w:rPr>
            <w:rStyle w:val="Hipervnculo"/>
            <w:rFonts w:ascii="Arial" w:hAnsi="Arial" w:cs="Arial"/>
            <w:b/>
            <w:color w:val="auto"/>
            <w:u w:val="none"/>
          </w:rPr>
          <w:t>Calatayud</w:t>
        </w:r>
      </w:hyperlink>
      <w:r w:rsidRPr="00B165BB">
        <w:rPr>
          <w:rFonts w:ascii="Arial" w:hAnsi="Arial" w:cs="Arial"/>
          <w:b/>
        </w:rPr>
        <w:t>, partidarias de su rival.</w:t>
      </w:r>
      <w:r w:rsidR="00150470" w:rsidRPr="00B165BB">
        <w:rPr>
          <w:rFonts w:ascii="Arial" w:hAnsi="Arial" w:cs="Arial"/>
          <w:b/>
        </w:rPr>
        <w:t xml:space="preserve"> </w:t>
      </w:r>
    </w:p>
    <w:p w:rsidR="00790CCC" w:rsidRPr="00F82865" w:rsidRDefault="00790CCC" w:rsidP="00B165BB">
      <w:pPr>
        <w:pStyle w:val="Ttulo5"/>
        <w:ind w:left="-709" w:firstLine="142"/>
        <w:jc w:val="both"/>
        <w:rPr>
          <w:rFonts w:ascii="Arial" w:hAnsi="Arial" w:cs="Arial"/>
          <w:b/>
          <w:color w:val="0070C0"/>
        </w:rPr>
      </w:pPr>
      <w:r w:rsidRPr="00F82865">
        <w:rPr>
          <w:rStyle w:val="mw-headline"/>
          <w:rFonts w:ascii="Arial" w:hAnsi="Arial" w:cs="Arial"/>
          <w:b/>
          <w:color w:val="0070C0"/>
        </w:rPr>
        <w:t>Debilitamiento de León y hostigamiento de la frontera castellana</w:t>
      </w:r>
    </w:p>
    <w:p w:rsidR="00790CCC" w:rsidRPr="00B165BB" w:rsidRDefault="00790CCC" w:rsidP="00B165BB">
      <w:pPr>
        <w:ind w:left="-709" w:firstLine="142"/>
        <w:jc w:val="both"/>
        <w:rPr>
          <w:b/>
        </w:rPr>
      </w:pPr>
    </w:p>
    <w:p w:rsidR="00790CCC" w:rsidRPr="00B165BB" w:rsidRDefault="00F82865" w:rsidP="00B165BB">
      <w:pPr>
        <w:ind w:left="-709" w:firstLine="142"/>
        <w:jc w:val="both"/>
        <w:rPr>
          <w:b/>
        </w:rPr>
      </w:pPr>
      <w:r>
        <w:rPr>
          <w:b/>
        </w:rPr>
        <w:t xml:space="preserve">    </w:t>
      </w:r>
      <w:r w:rsidR="00790CCC" w:rsidRPr="00B165BB">
        <w:rPr>
          <w:b/>
        </w:rPr>
        <w:t>Almanzor se presentó como campeón del islam en sus numerosas campañas contra los Estados cristianos peninsulares y utilizó esta imagen para justificar su poder político.</w:t>
      </w:r>
    </w:p>
    <w:p w:rsidR="00C573A4" w:rsidRDefault="00790CCC" w:rsidP="00B165BB">
      <w:pPr>
        <w:pStyle w:val="NormalWeb"/>
        <w:ind w:left="-709" w:firstLine="142"/>
        <w:jc w:val="both"/>
        <w:rPr>
          <w:rFonts w:ascii="Arial" w:hAnsi="Arial" w:cs="Arial"/>
          <w:b/>
        </w:rPr>
      </w:pPr>
      <w:r w:rsidRPr="00B165BB">
        <w:rPr>
          <w:rFonts w:ascii="Arial" w:hAnsi="Arial" w:cs="Arial"/>
          <w:b/>
        </w:rPr>
        <w:t xml:space="preserve">Como consecuencia de la derrota de </w:t>
      </w:r>
      <w:proofErr w:type="spellStart"/>
      <w:r w:rsidRPr="00B165BB">
        <w:rPr>
          <w:rFonts w:ascii="Arial" w:hAnsi="Arial" w:cs="Arial"/>
          <w:b/>
        </w:rPr>
        <w:t>Galib</w:t>
      </w:r>
      <w:proofErr w:type="spellEnd"/>
      <w:r w:rsidRPr="00B165BB">
        <w:rPr>
          <w:rFonts w:ascii="Arial" w:hAnsi="Arial" w:cs="Arial"/>
          <w:b/>
        </w:rPr>
        <w:t xml:space="preserve"> en el verano del 981, las fuerzas de Alma</w:t>
      </w:r>
      <w:r w:rsidRPr="00B165BB">
        <w:rPr>
          <w:rFonts w:ascii="Arial" w:hAnsi="Arial" w:cs="Arial"/>
          <w:b/>
        </w:rPr>
        <w:t>n</w:t>
      </w:r>
      <w:r w:rsidRPr="00B165BB">
        <w:rPr>
          <w:rFonts w:ascii="Arial" w:hAnsi="Arial" w:cs="Arial"/>
          <w:b/>
        </w:rPr>
        <w:t>zor continuaron su avance para saquear y destruir los arrabales</w:t>
      </w:r>
      <w:r w:rsidR="00F82865">
        <w:rPr>
          <w:rFonts w:ascii="Arial" w:hAnsi="Arial" w:cs="Arial"/>
          <w:b/>
        </w:rPr>
        <w:t xml:space="preserve"> </w:t>
      </w:r>
      <w:r w:rsidRPr="00B165BB">
        <w:rPr>
          <w:rFonts w:ascii="Arial" w:hAnsi="Arial" w:cs="Arial"/>
          <w:b/>
        </w:rPr>
        <w:t>de Zamora a finales del verano</w:t>
      </w:r>
      <w:r w:rsidR="00854ECF">
        <w:rPr>
          <w:rFonts w:ascii="Arial" w:hAnsi="Arial" w:cs="Arial"/>
          <w:b/>
        </w:rPr>
        <w:t xml:space="preserve"> </w:t>
      </w:r>
      <w:r w:rsidRPr="00B165BB">
        <w:rPr>
          <w:rFonts w:ascii="Arial" w:hAnsi="Arial" w:cs="Arial"/>
          <w:b/>
        </w:rPr>
        <w:t xml:space="preserve">y más tarde </w:t>
      </w:r>
      <w:hyperlink r:id="rId775" w:tooltip="wiktionary:es:debelar" w:history="1">
        <w:r w:rsidRPr="00B165BB">
          <w:rPr>
            <w:rStyle w:val="Hipervnculo"/>
            <w:rFonts w:ascii="Arial" w:hAnsi="Arial" w:cs="Arial"/>
            <w:b/>
            <w:color w:val="auto"/>
            <w:u w:val="none"/>
          </w:rPr>
          <w:t>debelar</w:t>
        </w:r>
      </w:hyperlink>
      <w:r w:rsidRPr="00B165BB">
        <w:rPr>
          <w:rFonts w:ascii="Arial" w:hAnsi="Arial" w:cs="Arial"/>
          <w:b/>
        </w:rPr>
        <w:t xml:space="preserve"> a navarros, castellanos y leoneses en </w:t>
      </w:r>
      <w:hyperlink r:id="rId776" w:tooltip="Batalla de Rueda" w:history="1">
        <w:r w:rsidRPr="00B165BB">
          <w:rPr>
            <w:rStyle w:val="Hipervnculo"/>
            <w:rFonts w:ascii="Arial" w:hAnsi="Arial" w:cs="Arial"/>
            <w:b/>
            <w:color w:val="auto"/>
            <w:u w:val="none"/>
          </w:rPr>
          <w:t>Rueda</w:t>
        </w:r>
      </w:hyperlink>
      <w:hyperlink r:id="rId777" w:anchor="cite_note-FOOTNOTERepiso_Cobo2008310-387" w:history="1"/>
      <w:r w:rsidR="00854ECF">
        <w:t xml:space="preserve">  </w:t>
      </w:r>
      <w:r w:rsidRPr="00B165BB">
        <w:rPr>
          <w:rFonts w:ascii="Arial" w:hAnsi="Arial" w:cs="Arial"/>
          <w:b/>
        </w:rPr>
        <w:t xml:space="preserve">(o </w:t>
      </w:r>
      <w:hyperlink r:id="rId778" w:tooltip="Roa" w:history="1">
        <w:r w:rsidRPr="00B165BB">
          <w:rPr>
            <w:rStyle w:val="Hipervnculo"/>
            <w:rFonts w:ascii="Arial" w:hAnsi="Arial" w:cs="Arial"/>
            <w:b/>
            <w:color w:val="auto"/>
            <w:u w:val="none"/>
          </w:rPr>
          <w:t>Roa</w:t>
        </w:r>
      </w:hyperlink>
      <w:r w:rsidRPr="00B165BB">
        <w:rPr>
          <w:rFonts w:ascii="Arial" w:hAnsi="Arial" w:cs="Arial"/>
          <w:b/>
        </w:rPr>
        <w:t>)</w:t>
      </w:r>
      <w:hyperlink r:id="rId779" w:anchor="cite_note-FOOTNOTEMart.C3.ADnez_D.C3.ADez2005504-389" w:history="1"/>
      <w:r w:rsidRPr="00B165BB">
        <w:rPr>
          <w:rFonts w:ascii="Arial" w:hAnsi="Arial" w:cs="Arial"/>
          <w:b/>
        </w:rPr>
        <w:t xml:space="preserve"> y recuperar </w:t>
      </w:r>
      <w:hyperlink r:id="rId780" w:tooltip="Simancas" w:history="1">
        <w:proofErr w:type="spellStart"/>
        <w:r w:rsidRPr="00B165BB">
          <w:rPr>
            <w:rStyle w:val="Hipervnculo"/>
            <w:rFonts w:ascii="Arial" w:hAnsi="Arial" w:cs="Arial"/>
            <w:b/>
            <w:color w:val="auto"/>
            <w:u w:val="none"/>
          </w:rPr>
          <w:t>Simancas</w:t>
        </w:r>
        <w:proofErr w:type="spellEnd"/>
      </w:hyperlink>
      <w:r w:rsidRPr="00B165BB">
        <w:rPr>
          <w:rFonts w:ascii="Arial" w:hAnsi="Arial" w:cs="Arial"/>
          <w:b/>
        </w:rPr>
        <w:t xml:space="preserve">, que fue arrasada. </w:t>
      </w:r>
    </w:p>
    <w:p w:rsidR="00790CCC" w:rsidRPr="00B165BB" w:rsidRDefault="00C573A4" w:rsidP="00B165BB">
      <w:pPr>
        <w:pStyle w:val="NormalWeb"/>
        <w:ind w:left="-709" w:firstLine="142"/>
        <w:jc w:val="both"/>
        <w:rPr>
          <w:rFonts w:ascii="Arial" w:hAnsi="Arial" w:cs="Arial"/>
          <w:b/>
        </w:rPr>
      </w:pPr>
      <w:r>
        <w:rPr>
          <w:rFonts w:ascii="Arial" w:hAnsi="Arial" w:cs="Arial"/>
          <w:b/>
        </w:rPr>
        <w:lastRenderedPageBreak/>
        <w:t xml:space="preserve">  </w:t>
      </w:r>
      <w:r w:rsidR="00790CCC" w:rsidRPr="00B165BB">
        <w:rPr>
          <w:rFonts w:ascii="Arial" w:hAnsi="Arial" w:cs="Arial"/>
          <w:b/>
        </w:rPr>
        <w:t xml:space="preserve">La pérdida de </w:t>
      </w:r>
      <w:proofErr w:type="spellStart"/>
      <w:r w:rsidR="00790CCC" w:rsidRPr="00B165BB">
        <w:rPr>
          <w:rFonts w:ascii="Arial" w:hAnsi="Arial" w:cs="Arial"/>
          <w:b/>
        </w:rPr>
        <w:t>Simancas</w:t>
      </w:r>
      <w:proofErr w:type="spellEnd"/>
      <w:r w:rsidR="00790CCC" w:rsidRPr="00B165BB">
        <w:rPr>
          <w:rFonts w:ascii="Arial" w:hAnsi="Arial" w:cs="Arial"/>
          <w:b/>
        </w:rPr>
        <w:t xml:space="preserve"> supuso la ruptura de la línea defensiva cristiana a lo largo del Duero, que campañas posteriores acabaron por desmantelar. Estas derrotas, junto con el apoyo de Almanzor a los rivales del rey leonés —primero a </w:t>
      </w:r>
      <w:hyperlink r:id="rId781" w:tooltip="Bermudo II de León" w:history="1">
        <w:proofErr w:type="spellStart"/>
        <w:r w:rsidR="00790CCC" w:rsidRPr="00B165BB">
          <w:rPr>
            <w:rStyle w:val="Hipervnculo"/>
            <w:rFonts w:ascii="Arial" w:hAnsi="Arial" w:cs="Arial"/>
            <w:b/>
            <w:color w:val="auto"/>
            <w:u w:val="none"/>
          </w:rPr>
          <w:t>Bermudo</w:t>
        </w:r>
      </w:hyperlink>
      <w:r w:rsidR="00790CCC" w:rsidRPr="00B165BB">
        <w:rPr>
          <w:rFonts w:ascii="Arial" w:hAnsi="Arial" w:cs="Arial"/>
          <w:b/>
        </w:rPr>
        <w:t>frente</w:t>
      </w:r>
      <w:proofErr w:type="spellEnd"/>
      <w:r w:rsidR="00790CCC" w:rsidRPr="00B165BB">
        <w:rPr>
          <w:rFonts w:ascii="Arial" w:hAnsi="Arial" w:cs="Arial"/>
          <w:b/>
        </w:rPr>
        <w:t xml:space="preserve"> al debilitado </w:t>
      </w:r>
      <w:hyperlink r:id="rId782" w:tooltip="Ramiro III de León" w:history="1">
        <w:r w:rsidR="00790CCC" w:rsidRPr="00B165BB">
          <w:rPr>
            <w:rStyle w:val="Hipervnculo"/>
            <w:rFonts w:ascii="Arial" w:hAnsi="Arial" w:cs="Arial"/>
            <w:b/>
            <w:color w:val="auto"/>
            <w:u w:val="none"/>
          </w:rPr>
          <w:t>Ramiro III</w:t>
        </w:r>
      </w:hyperlink>
      <w:r w:rsidR="00F82865">
        <w:t xml:space="preserve"> </w:t>
      </w:r>
      <w:r w:rsidR="00790CCC" w:rsidRPr="00B165BB">
        <w:rPr>
          <w:rFonts w:ascii="Arial" w:hAnsi="Arial" w:cs="Arial"/>
          <w:b/>
        </w:rPr>
        <w:t xml:space="preserve"> más tarde a los condes rivales de aquel una vez que se hizo con el trono—, sumieron a León en una crisis política y lo sometieron al arbitrio</w:t>
      </w:r>
      <w:hyperlink r:id="rId783" w:anchor="cite_note-FOOTNOTECastellanos_G.C3.B3mez200286-392" w:history="1"/>
      <w:r w:rsidR="00F82865">
        <w:t xml:space="preserve"> </w:t>
      </w:r>
      <w:r w:rsidR="00790CCC" w:rsidRPr="00B165BB">
        <w:rPr>
          <w:rFonts w:ascii="Arial" w:hAnsi="Arial" w:cs="Arial"/>
          <w:b/>
        </w:rPr>
        <w:t xml:space="preserve"> de Almanzor. En general, Almanzor sostuvo a las familias nobles opuestas al monarca del momento para aprovechar las desavenencias leonesas en su beneficio. Desde el 977, atacó prácticamente todos los años territorios leoneses.</w:t>
      </w:r>
      <w:r w:rsidR="00F82865" w:rsidRPr="00B165BB">
        <w:rPr>
          <w:rFonts w:ascii="Arial" w:hAnsi="Arial" w:cs="Arial"/>
          <w:b/>
        </w:rPr>
        <w:t xml:space="preserve"> </w:t>
      </w:r>
    </w:p>
    <w:p w:rsidR="00F82865" w:rsidRDefault="00790CCC" w:rsidP="00B165BB">
      <w:pPr>
        <w:pStyle w:val="NormalWeb"/>
        <w:ind w:left="-709" w:firstLine="142"/>
        <w:jc w:val="both"/>
        <w:rPr>
          <w:rFonts w:ascii="Arial" w:hAnsi="Arial" w:cs="Arial"/>
          <w:b/>
        </w:rPr>
      </w:pPr>
      <w:r w:rsidRPr="00B165BB">
        <w:rPr>
          <w:rFonts w:ascii="Arial" w:hAnsi="Arial" w:cs="Arial"/>
          <w:b/>
        </w:rPr>
        <w:t>Los condes gallegos y portugueses, hostiles a Ramiro como lo habían sido a su padre, buscaron apaciguar a Almanzor tras la campaña de</w:t>
      </w:r>
      <w:r w:rsidR="00F82865">
        <w:rPr>
          <w:rFonts w:ascii="Arial" w:hAnsi="Arial" w:cs="Arial"/>
          <w:b/>
        </w:rPr>
        <w:t xml:space="preserve"> </w:t>
      </w:r>
      <w:proofErr w:type="spellStart"/>
      <w:r w:rsidRPr="00B165BB">
        <w:rPr>
          <w:rFonts w:ascii="Arial" w:hAnsi="Arial" w:cs="Arial"/>
          <w:b/>
        </w:rPr>
        <w:t>Trancoso</w:t>
      </w:r>
      <w:proofErr w:type="spellEnd"/>
      <w:r w:rsidRPr="00B165BB">
        <w:rPr>
          <w:rFonts w:ascii="Arial" w:hAnsi="Arial" w:cs="Arial"/>
          <w:b/>
        </w:rPr>
        <w:t xml:space="preserve"> y </w:t>
      </w:r>
      <w:hyperlink r:id="rId784" w:tooltip="Viseo" w:history="1">
        <w:r w:rsidRPr="00B165BB">
          <w:rPr>
            <w:rStyle w:val="Hipervnculo"/>
            <w:rFonts w:ascii="Arial" w:hAnsi="Arial" w:cs="Arial"/>
            <w:b/>
            <w:color w:val="auto"/>
            <w:u w:val="none"/>
          </w:rPr>
          <w:t>Viseo</w:t>
        </w:r>
      </w:hyperlink>
      <w:r w:rsidRPr="00B165BB">
        <w:rPr>
          <w:rFonts w:ascii="Arial" w:hAnsi="Arial" w:cs="Arial"/>
          <w:b/>
        </w:rPr>
        <w:t xml:space="preserve"> de principios del </w:t>
      </w:r>
      <w:proofErr w:type="spellStart"/>
      <w:r w:rsidRPr="00B165BB">
        <w:rPr>
          <w:rFonts w:ascii="Arial" w:hAnsi="Arial" w:cs="Arial"/>
          <w:b/>
        </w:rPr>
        <w:t>inviernodel</w:t>
      </w:r>
      <w:proofErr w:type="spellEnd"/>
      <w:r w:rsidRPr="00B165BB">
        <w:rPr>
          <w:rFonts w:ascii="Arial" w:hAnsi="Arial" w:cs="Arial"/>
          <w:b/>
        </w:rPr>
        <w:t xml:space="preserve"> 981 y para ello buscaron imponer un nuevo rey (Bermudo, coronado en octubre</w:t>
      </w:r>
      <w:hyperlink r:id="rId785" w:anchor="cite_note-FOOTNOTECastellanos_G.C3.B3mez200288-399" w:history="1"/>
      <w:r w:rsidR="00F82865">
        <w:t xml:space="preserve"> </w:t>
      </w:r>
      <w:r w:rsidRPr="00B165BB">
        <w:rPr>
          <w:rFonts w:ascii="Arial" w:hAnsi="Arial" w:cs="Arial"/>
          <w:b/>
        </w:rPr>
        <w:t xml:space="preserve"> del 982 en Santiago al tiempo que Almanzor saqueaba los arrabales de León). Castilla y León, por el contrario, sostenían a Ramiro, expuesto continuamente a los asaltos cordobeses.</w:t>
      </w:r>
      <w:hyperlink r:id="rId786" w:anchor="cite_note-FOOTNOTEMart.C3.ADnez_D.C3.ADez2005506-393" w:history="1"/>
      <w:r w:rsidRPr="00B165BB">
        <w:rPr>
          <w:rFonts w:ascii="Arial" w:hAnsi="Arial" w:cs="Arial"/>
          <w:b/>
        </w:rPr>
        <w:t xml:space="preserve"> En el 983, Ramiro sufrió el saqueo de Salamanca (en el otoño, aunque no pudo ser tomada, solo saqueados sus arrabales)</w:t>
      </w:r>
      <w:hyperlink r:id="rId787" w:anchor="cite_note-FOOTNOTECastellanos_G.C3.B3mez200286-392" w:history="1">
        <w:r w:rsidRPr="00B165BB">
          <w:rPr>
            <w:rFonts w:ascii="Arial" w:hAnsi="Arial" w:cs="Arial"/>
            <w:b/>
            <w:vertAlign w:val="superscript"/>
          </w:rPr>
          <w:t>[</w:t>
        </w:r>
        <w:r w:rsidRPr="00B165BB">
          <w:rPr>
            <w:rStyle w:val="Hipervnculo"/>
            <w:rFonts w:ascii="Arial" w:hAnsi="Arial" w:cs="Arial"/>
            <w:b/>
            <w:color w:val="auto"/>
            <w:u w:val="none"/>
            <w:vertAlign w:val="superscript"/>
          </w:rPr>
          <w:t>375</w:t>
        </w:r>
        <w:r w:rsidRPr="00B165BB">
          <w:rPr>
            <w:rFonts w:ascii="Arial" w:hAnsi="Arial" w:cs="Arial"/>
            <w:b/>
            <w:vertAlign w:val="superscript"/>
          </w:rPr>
          <w:t>]</w:t>
        </w:r>
      </w:hyperlink>
      <w:r w:rsidRPr="00B165BB">
        <w:rPr>
          <w:rFonts w:ascii="Arial" w:hAnsi="Arial" w:cs="Arial"/>
          <w:b/>
        </w:rPr>
        <w:t xml:space="preserve"> y de </w:t>
      </w:r>
      <w:proofErr w:type="spellStart"/>
      <w:r w:rsidRPr="00B165BB">
        <w:rPr>
          <w:rFonts w:ascii="Arial" w:hAnsi="Arial" w:cs="Arial"/>
          <w:b/>
        </w:rPr>
        <w:t>Sacramenia</w:t>
      </w:r>
      <w:proofErr w:type="spellEnd"/>
      <w:r w:rsidRPr="00B165BB">
        <w:rPr>
          <w:rFonts w:ascii="Arial" w:hAnsi="Arial" w:cs="Arial"/>
          <w:b/>
        </w:rPr>
        <w:t xml:space="preserve"> (a comienzos del</w:t>
      </w:r>
      <w:hyperlink r:id="rId788" w:anchor="cite_note-FOOTNOTECastellanos_G.C3.B3mez200287-398" w:history="1"/>
      <w:r w:rsidR="00F82865">
        <w:t xml:space="preserve"> </w:t>
      </w:r>
      <w:r w:rsidRPr="00B165BB">
        <w:rPr>
          <w:rFonts w:ascii="Arial" w:hAnsi="Arial" w:cs="Arial"/>
          <w:b/>
        </w:rPr>
        <w:t xml:space="preserve"> invierno); en esta última se pasó por las armas a los varones y se capturó al resto de la población.</w:t>
      </w:r>
      <w:r w:rsidR="00F82865">
        <w:rPr>
          <w:rFonts w:ascii="Arial" w:hAnsi="Arial" w:cs="Arial"/>
          <w:b/>
        </w:rPr>
        <w:t xml:space="preserve"> </w:t>
      </w:r>
    </w:p>
    <w:p w:rsidR="00790CCC" w:rsidRDefault="00790CCC" w:rsidP="00B165BB">
      <w:pPr>
        <w:pStyle w:val="NormalWeb"/>
        <w:ind w:left="-709" w:firstLine="142"/>
        <w:jc w:val="both"/>
        <w:rPr>
          <w:rFonts w:ascii="Arial" w:hAnsi="Arial" w:cs="Arial"/>
          <w:b/>
        </w:rPr>
      </w:pPr>
      <w:r w:rsidRPr="00B165BB">
        <w:rPr>
          <w:rFonts w:ascii="Arial" w:hAnsi="Arial" w:cs="Arial"/>
          <w:b/>
        </w:rPr>
        <w:t xml:space="preserve"> En su intento de acabar con el avance cristiano al sur del Duero, continuó asaltando las posiciones leonesas y castellanas en esta zona y los puntos más importantes de la repoblación, como Zamora</w:t>
      </w:r>
      <w:r w:rsidR="00F82865">
        <w:rPr>
          <w:rFonts w:ascii="Arial" w:hAnsi="Arial" w:cs="Arial"/>
          <w:b/>
        </w:rPr>
        <w:t xml:space="preserve"> </w:t>
      </w:r>
      <w:r w:rsidRPr="00B165BB">
        <w:rPr>
          <w:rFonts w:ascii="Arial" w:hAnsi="Arial" w:cs="Arial"/>
          <w:b/>
        </w:rPr>
        <w:t xml:space="preserve"> (984) o Sepúlveda</w:t>
      </w:r>
      <w:hyperlink r:id="rId789" w:anchor="cite_note-FOOTNOTECastellanos_G.C3.B3mez200289-406" w:history="1"/>
      <w:r w:rsidR="00F82865">
        <w:t xml:space="preserve"> </w:t>
      </w:r>
      <w:r w:rsidRPr="00B165BB">
        <w:rPr>
          <w:rFonts w:ascii="Arial" w:hAnsi="Arial" w:cs="Arial"/>
          <w:b/>
        </w:rPr>
        <w:t xml:space="preserve"> (el mismo año, arrasada antes de abatirse sobre Barcelona).</w:t>
      </w:r>
      <w:r w:rsidR="00F82865">
        <w:rPr>
          <w:rFonts w:ascii="Arial" w:hAnsi="Arial" w:cs="Arial"/>
          <w:b/>
        </w:rPr>
        <w:t xml:space="preserve"> </w:t>
      </w:r>
      <w:r w:rsidRPr="00B165BB">
        <w:rPr>
          <w:rFonts w:ascii="Arial" w:hAnsi="Arial" w:cs="Arial"/>
          <w:b/>
        </w:rPr>
        <w:t xml:space="preserve"> La destrucción de Sepúlveda obligó a Ramiro a someterse a Córdoba en el 985 —año de su fallecimiento</w:t>
      </w:r>
      <w:hyperlink r:id="rId790" w:anchor="cite_note-FOOTNOTECastellanos_G.C3.B3mez200288-399" w:history="1"/>
      <w:r w:rsidRPr="00B165BB">
        <w:rPr>
          <w:rFonts w:ascii="Arial" w:hAnsi="Arial" w:cs="Arial"/>
          <w:b/>
        </w:rPr>
        <w:t xml:space="preserve"> por causas naturales—, como ya había hecho antes Bermudo.</w:t>
      </w:r>
      <w:r w:rsidR="00F82865">
        <w:rPr>
          <w:rFonts w:ascii="Arial" w:hAnsi="Arial" w:cs="Arial"/>
          <w:b/>
        </w:rPr>
        <w:t xml:space="preserve"> </w:t>
      </w:r>
      <w:r w:rsidRPr="00B165BB">
        <w:rPr>
          <w:rFonts w:ascii="Arial" w:hAnsi="Arial" w:cs="Arial"/>
          <w:b/>
        </w:rPr>
        <w:t>Al sometimiento de Bermudo le acompañó el de otros condes portugueses y gallegos.</w:t>
      </w:r>
      <w:r w:rsidR="00F82865">
        <w:rPr>
          <w:rFonts w:ascii="Arial" w:hAnsi="Arial" w:cs="Arial"/>
          <w:b/>
        </w:rPr>
        <w:t xml:space="preserve"> </w:t>
      </w:r>
      <w:r w:rsidRPr="00B165BB">
        <w:rPr>
          <w:rFonts w:ascii="Arial" w:hAnsi="Arial" w:cs="Arial"/>
          <w:b/>
        </w:rPr>
        <w:t>A este se le impuso la presencia de fuerzas cordobesas a modo de protector</w:t>
      </w:r>
      <w:r w:rsidRPr="00B165BB">
        <w:rPr>
          <w:rFonts w:ascii="Arial" w:hAnsi="Arial" w:cs="Arial"/>
          <w:b/>
        </w:rPr>
        <w:t>a</w:t>
      </w:r>
      <w:r w:rsidRPr="00B165BB">
        <w:rPr>
          <w:rFonts w:ascii="Arial" w:hAnsi="Arial" w:cs="Arial"/>
          <w:b/>
        </w:rPr>
        <w:t>do, que permanecieron en el reino leonés hasta el 987.</w:t>
      </w:r>
    </w:p>
    <w:p w:rsidR="00114E93" w:rsidRDefault="00114E93" w:rsidP="00114E93">
      <w:pPr>
        <w:pStyle w:val="NormalWeb"/>
        <w:ind w:left="-709" w:firstLine="142"/>
        <w:jc w:val="center"/>
        <w:rPr>
          <w:rFonts w:ascii="Arial" w:hAnsi="Arial" w:cs="Arial"/>
          <w:b/>
        </w:rPr>
      </w:pPr>
      <w:r>
        <w:rPr>
          <w:noProof/>
        </w:rPr>
        <w:drawing>
          <wp:inline distT="0" distB="0" distL="0" distR="0">
            <wp:extent cx="2308611" cy="2733675"/>
            <wp:effectExtent l="19050" t="0" r="0" b="0"/>
            <wp:docPr id="16"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791" cstate="print"/>
                    <a:srcRect/>
                    <a:stretch>
                      <a:fillRect/>
                    </a:stretch>
                  </pic:blipFill>
                  <pic:spPr bwMode="auto">
                    <a:xfrm>
                      <a:off x="0" y="0"/>
                      <a:ext cx="2325612" cy="2753807"/>
                    </a:xfrm>
                    <a:prstGeom prst="rect">
                      <a:avLst/>
                    </a:prstGeom>
                    <a:noFill/>
                    <a:ln w="9525">
                      <a:noFill/>
                      <a:miter lim="800000"/>
                      <a:headEnd/>
                      <a:tailEnd/>
                    </a:ln>
                  </pic:spPr>
                </pic:pic>
              </a:graphicData>
            </a:graphic>
          </wp:inline>
        </w:drawing>
      </w:r>
    </w:p>
    <w:p w:rsidR="00790CCC" w:rsidRPr="00150470" w:rsidRDefault="00790CCC" w:rsidP="00B165BB">
      <w:pPr>
        <w:pStyle w:val="Ttulo5"/>
        <w:ind w:left="-709" w:firstLine="142"/>
        <w:jc w:val="both"/>
        <w:rPr>
          <w:rFonts w:ascii="Arial" w:hAnsi="Arial" w:cs="Arial"/>
          <w:b/>
          <w:color w:val="0070C0"/>
        </w:rPr>
      </w:pPr>
      <w:r w:rsidRPr="00150470">
        <w:rPr>
          <w:rStyle w:val="mw-headline"/>
          <w:rFonts w:ascii="Arial" w:hAnsi="Arial" w:cs="Arial"/>
          <w:b/>
          <w:color w:val="0070C0"/>
        </w:rPr>
        <w:t>Nuevas campañas contra León y asalto a Castilla</w:t>
      </w:r>
    </w:p>
    <w:p w:rsidR="00F82865" w:rsidRDefault="00790CCC" w:rsidP="00B165BB">
      <w:pPr>
        <w:pStyle w:val="NormalWeb"/>
        <w:ind w:left="-709" w:firstLine="142"/>
        <w:jc w:val="both"/>
        <w:rPr>
          <w:rFonts w:ascii="Arial" w:hAnsi="Arial" w:cs="Arial"/>
          <w:b/>
        </w:rPr>
      </w:pPr>
      <w:r w:rsidRPr="00B165BB">
        <w:rPr>
          <w:rFonts w:ascii="Arial" w:hAnsi="Arial" w:cs="Arial"/>
          <w:b/>
        </w:rPr>
        <w:t xml:space="preserve">En el 987, realizó dos aceifas contra </w:t>
      </w:r>
      <w:proofErr w:type="spellStart"/>
      <w:r w:rsidRPr="00B165BB">
        <w:rPr>
          <w:rFonts w:ascii="Arial" w:hAnsi="Arial" w:cs="Arial"/>
          <w:b/>
        </w:rPr>
        <w:t>Coimbra</w:t>
      </w:r>
      <w:proofErr w:type="spellEnd"/>
      <w:r w:rsidRPr="00B165BB">
        <w:rPr>
          <w:rFonts w:ascii="Arial" w:hAnsi="Arial" w:cs="Arial"/>
          <w:b/>
        </w:rPr>
        <w:t xml:space="preserve"> y la conquistó durante la segunda.</w:t>
      </w:r>
      <w:r w:rsidR="00F82865" w:rsidRPr="00B165BB">
        <w:rPr>
          <w:rFonts w:ascii="Arial" w:hAnsi="Arial" w:cs="Arial"/>
          <w:b/>
        </w:rPr>
        <w:t xml:space="preserve"> </w:t>
      </w:r>
      <w:r w:rsidRPr="00B165BB">
        <w:rPr>
          <w:rFonts w:ascii="Arial" w:hAnsi="Arial" w:cs="Arial"/>
          <w:b/>
        </w:rPr>
        <w:t xml:space="preserve"> A diferencia de anteriores ofensivas de saqueo y destrucción, en esta zona llevó a cabo repoblación con habitantes musulmanes, que la sostuvieron hasta el 1064.</w:t>
      </w:r>
      <w:r w:rsidR="00F82865">
        <w:rPr>
          <w:rFonts w:ascii="Arial" w:hAnsi="Arial" w:cs="Arial"/>
          <w:b/>
        </w:rPr>
        <w:t xml:space="preserve"> </w:t>
      </w:r>
      <w:r w:rsidRPr="00B165BB">
        <w:rPr>
          <w:rFonts w:ascii="Arial" w:hAnsi="Arial" w:cs="Arial"/>
          <w:b/>
        </w:rPr>
        <w:t xml:space="preserve"> En el 988 y 989, volvió a asolar el Duero leonés. Asaltó Zamora, Toro, León y Astorga —que controlaba los accesos a Galicia—</w:t>
      </w:r>
      <w:r w:rsidR="00F82865">
        <w:rPr>
          <w:rFonts w:ascii="Arial" w:hAnsi="Arial" w:cs="Arial"/>
          <w:b/>
        </w:rPr>
        <w:t xml:space="preserve"> </w:t>
      </w:r>
      <w:r w:rsidRPr="00B165BB">
        <w:rPr>
          <w:rFonts w:ascii="Arial" w:hAnsi="Arial" w:cs="Arial"/>
          <w:b/>
        </w:rPr>
        <w:t>y obligó a Bermudo a refugiarse entre los condes gallegos.</w:t>
      </w:r>
      <w:r w:rsidR="00F82865" w:rsidRPr="00B165BB">
        <w:rPr>
          <w:rFonts w:ascii="Arial" w:hAnsi="Arial" w:cs="Arial"/>
          <w:b/>
        </w:rPr>
        <w:t xml:space="preserve"> </w:t>
      </w:r>
      <w:r w:rsidRPr="00B165BB">
        <w:rPr>
          <w:rFonts w:ascii="Arial" w:hAnsi="Arial" w:cs="Arial"/>
          <w:b/>
        </w:rPr>
        <w:t>Después de concentrar la mayoría de sus ataques en León, pasó a lanzar sus fuerzas contra Castilla a partir del 990, hasta entonces objeto únicamente de cuatro de las treinta y una campañas anteriores</w:t>
      </w:r>
    </w:p>
    <w:p w:rsidR="00F82865" w:rsidRDefault="00790CCC" w:rsidP="00B165BB">
      <w:pPr>
        <w:pStyle w:val="NormalWeb"/>
        <w:ind w:left="-709" w:firstLine="142"/>
        <w:jc w:val="both"/>
        <w:rPr>
          <w:rFonts w:ascii="Arial" w:hAnsi="Arial" w:cs="Arial"/>
          <w:b/>
        </w:rPr>
      </w:pPr>
      <w:r w:rsidRPr="00B165BB">
        <w:rPr>
          <w:rFonts w:ascii="Arial" w:hAnsi="Arial" w:cs="Arial"/>
          <w:b/>
        </w:rPr>
        <w:lastRenderedPageBreak/>
        <w:t xml:space="preserve"> El occidente leonés sufrió, no obstante, un último ataque en diciembre del 990, en el que Almanzor rindió </w:t>
      </w:r>
      <w:hyperlink r:id="rId792" w:tooltip="Montemor-o-Velho" w:history="1">
        <w:proofErr w:type="spellStart"/>
        <w:r w:rsidRPr="00B165BB">
          <w:rPr>
            <w:rStyle w:val="Hipervnculo"/>
            <w:rFonts w:ascii="Arial" w:hAnsi="Arial" w:cs="Arial"/>
            <w:b/>
            <w:color w:val="auto"/>
            <w:u w:val="none"/>
          </w:rPr>
          <w:t>Montemor</w:t>
        </w:r>
        <w:proofErr w:type="spellEnd"/>
        <w:r w:rsidRPr="00B165BB">
          <w:rPr>
            <w:rStyle w:val="Hipervnculo"/>
            <w:rFonts w:ascii="Arial" w:hAnsi="Arial" w:cs="Arial"/>
            <w:b/>
            <w:color w:val="auto"/>
            <w:u w:val="none"/>
          </w:rPr>
          <w:t>-o-</w:t>
        </w:r>
        <w:proofErr w:type="spellStart"/>
        <w:r w:rsidRPr="00B165BB">
          <w:rPr>
            <w:rStyle w:val="Hipervnculo"/>
            <w:rFonts w:ascii="Arial" w:hAnsi="Arial" w:cs="Arial"/>
            <w:b/>
            <w:color w:val="auto"/>
            <w:u w:val="none"/>
          </w:rPr>
          <w:t>Velho</w:t>
        </w:r>
        <w:proofErr w:type="spellEnd"/>
      </w:hyperlink>
      <w:r w:rsidRPr="00B165BB">
        <w:rPr>
          <w:rFonts w:ascii="Arial" w:hAnsi="Arial" w:cs="Arial"/>
          <w:b/>
        </w:rPr>
        <w:t xml:space="preserve"> y </w:t>
      </w:r>
      <w:hyperlink r:id="rId793" w:tooltip="Viseu" w:history="1">
        <w:r w:rsidRPr="00B165BB">
          <w:rPr>
            <w:rStyle w:val="Hipervnculo"/>
            <w:rFonts w:ascii="Arial" w:hAnsi="Arial" w:cs="Arial"/>
            <w:b/>
            <w:color w:val="auto"/>
            <w:u w:val="none"/>
          </w:rPr>
          <w:t>Viseu</w:t>
        </w:r>
      </w:hyperlink>
      <w:r w:rsidRPr="00B165BB">
        <w:rPr>
          <w:rFonts w:ascii="Arial" w:hAnsi="Arial" w:cs="Arial"/>
          <w:b/>
        </w:rPr>
        <w:t xml:space="preserve">, en la línea defensiva del </w:t>
      </w:r>
      <w:hyperlink r:id="rId794" w:tooltip="Río Mondego" w:history="1">
        <w:proofErr w:type="spellStart"/>
        <w:r w:rsidRPr="00B165BB">
          <w:rPr>
            <w:rStyle w:val="Hipervnculo"/>
            <w:rFonts w:ascii="Arial" w:hAnsi="Arial" w:cs="Arial"/>
            <w:b/>
            <w:color w:val="auto"/>
            <w:u w:val="none"/>
          </w:rPr>
          <w:t>Mondego</w:t>
        </w:r>
        <w:proofErr w:type="spellEnd"/>
      </w:hyperlink>
      <w:r w:rsidRPr="00B165BB">
        <w:rPr>
          <w:rFonts w:ascii="Arial" w:hAnsi="Arial" w:cs="Arial"/>
          <w:b/>
        </w:rPr>
        <w:t>, probablemente como castigo por el asilo que Bermudo había concedido al omeya «Piedra Seca».</w:t>
      </w:r>
      <w:r w:rsidR="00F82865">
        <w:rPr>
          <w:rFonts w:ascii="Arial" w:hAnsi="Arial" w:cs="Arial"/>
          <w:b/>
        </w:rPr>
        <w:t xml:space="preserve"> </w:t>
      </w:r>
      <w:r w:rsidRPr="00B165BB">
        <w:rPr>
          <w:rFonts w:ascii="Arial" w:hAnsi="Arial" w:cs="Arial"/>
          <w:b/>
        </w:rPr>
        <w:t xml:space="preserve"> La fracasada confabulación de su hijo Abdalá y de los gobernadores de Toledo y Zaragoza desencadenó el cambio de objetivo</w:t>
      </w:r>
    </w:p>
    <w:p w:rsidR="00790CCC" w:rsidRPr="00B165BB" w:rsidRDefault="00F82865"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Temiendo la ira de su padre por su participación en la conjura y arrestado ya el gobernador zaragozano, Abdalá había huido a refugiarse junto con el conde castellano </w:t>
      </w:r>
      <w:hyperlink r:id="rId795" w:tooltip="García Fernández" w:history="1">
        <w:r w:rsidR="00790CCC" w:rsidRPr="00B165BB">
          <w:rPr>
            <w:rStyle w:val="Hipervnculo"/>
            <w:rFonts w:ascii="Arial" w:hAnsi="Arial" w:cs="Arial"/>
            <w:b/>
            <w:color w:val="auto"/>
            <w:u w:val="none"/>
          </w:rPr>
          <w:t>García Fernández</w:t>
        </w:r>
      </w:hyperlink>
      <w:r w:rsidR="00790CCC" w:rsidRPr="00B165BB">
        <w:rPr>
          <w:rFonts w:ascii="Arial" w:hAnsi="Arial" w:cs="Arial"/>
          <w:b/>
        </w:rPr>
        <w:t xml:space="preserve"> Como castigo y para forzar la entrega de su hijo, el chambelán tomó y guarneció </w:t>
      </w:r>
      <w:hyperlink r:id="rId796" w:tooltip="Castillo de Osma" w:history="1">
        <w:proofErr w:type="spellStart"/>
        <w:r w:rsidR="00790CCC" w:rsidRPr="00B165BB">
          <w:rPr>
            <w:rStyle w:val="Hipervnculo"/>
            <w:rFonts w:ascii="Arial" w:hAnsi="Arial" w:cs="Arial"/>
            <w:b/>
            <w:color w:val="auto"/>
            <w:u w:val="none"/>
          </w:rPr>
          <w:t>Osma</w:t>
        </w:r>
        <w:proofErr w:type="spellEnd"/>
      </w:hyperlink>
      <w:r w:rsidR="00790CCC" w:rsidRPr="00B165BB">
        <w:rPr>
          <w:rFonts w:ascii="Arial" w:hAnsi="Arial" w:cs="Arial"/>
          <w:b/>
        </w:rPr>
        <w:t xml:space="preserve"> en agosto. La amplia incursión logró su objetivo y el 8 de septiembre el conde castellano devolvía</w:t>
      </w:r>
      <w:hyperlink r:id="rId797" w:anchor="cite_note-FOOTNOTECastellanos_G.C3.B3mez2002103-435" w:history="1"/>
      <w:r>
        <w:t xml:space="preserve"> </w:t>
      </w:r>
      <w:r w:rsidR="00790CCC" w:rsidRPr="00B165BB">
        <w:rPr>
          <w:rFonts w:ascii="Arial" w:hAnsi="Arial" w:cs="Arial"/>
          <w:b/>
        </w:rPr>
        <w:t xml:space="preserve"> a Abdalá a su padre y lograba a cambio dos años de tregua. Abandonada Castilla, el año siguiente fue atacada </w:t>
      </w:r>
      <w:hyperlink r:id="rId798" w:tooltip="Reino de Pamplona" w:history="1">
        <w:r w:rsidR="00790CCC" w:rsidRPr="00B165BB">
          <w:rPr>
            <w:rStyle w:val="Hipervnculo"/>
            <w:rFonts w:ascii="Arial" w:hAnsi="Arial" w:cs="Arial"/>
            <w:b/>
            <w:color w:val="auto"/>
            <w:u w:val="none"/>
          </w:rPr>
          <w:t>Pamplona</w:t>
        </w:r>
      </w:hyperlink>
      <w:r>
        <w:t xml:space="preserve"> </w:t>
      </w:r>
      <w:r w:rsidR="00790CCC" w:rsidRPr="00B165BB">
        <w:rPr>
          <w:rFonts w:ascii="Arial" w:hAnsi="Arial" w:cs="Arial"/>
          <w:b/>
        </w:rPr>
        <w:t xml:space="preserve"> Sancho II trató de apaciguar al caudillo cordobés con una visita a la capital del califato a finales del 992, pero no logró evitar que sus tierras fueran objeto de una nueva incursión en el 994. El último lustro de la década fue de general sumisión de Navarra al califato y de sucesivos intentos navarros de evitar cualquier campaña punitiva cordobesa.</w:t>
      </w:r>
      <w:r w:rsidRPr="00B165BB">
        <w:rPr>
          <w:rFonts w:ascii="Arial" w:hAnsi="Arial" w:cs="Arial"/>
          <w:b/>
        </w:rPr>
        <w:t xml:space="preserve"> </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 xml:space="preserve">En el 993 Almanzor atacó de nuevo Castilla por motivos desconocidos, pero no consiguió tomar </w:t>
      </w:r>
      <w:hyperlink r:id="rId799" w:tooltip="San Esteban de Gormaz" w:history="1">
        <w:r w:rsidRPr="00B165BB">
          <w:rPr>
            <w:rStyle w:val="Hipervnculo"/>
            <w:rFonts w:ascii="Arial" w:hAnsi="Arial" w:cs="Arial"/>
            <w:b/>
            <w:color w:val="auto"/>
            <w:u w:val="none"/>
          </w:rPr>
          <w:t>San Esteban de Gormaz</w:t>
        </w:r>
      </w:hyperlink>
      <w:r w:rsidRPr="00B165BB">
        <w:rPr>
          <w:rFonts w:ascii="Arial" w:hAnsi="Arial" w:cs="Arial"/>
          <w:b/>
        </w:rPr>
        <w:t xml:space="preserve"> y tuvo que limitarse a saquear sus arrabales. Sí lo logró al año siguiente, en una algara en la que conquistó también </w:t>
      </w:r>
      <w:hyperlink r:id="rId800" w:tooltip="Clunia" w:history="1">
        <w:proofErr w:type="spellStart"/>
        <w:r w:rsidRPr="00B165BB">
          <w:rPr>
            <w:rStyle w:val="Hipervnculo"/>
            <w:rFonts w:ascii="Arial" w:hAnsi="Arial" w:cs="Arial"/>
            <w:b/>
            <w:color w:val="auto"/>
            <w:u w:val="none"/>
          </w:rPr>
          <w:t>Clunia</w:t>
        </w:r>
        <w:proofErr w:type="spellEnd"/>
      </w:hyperlink>
      <w:r w:rsidRPr="00B165BB">
        <w:rPr>
          <w:rFonts w:ascii="Arial" w:hAnsi="Arial" w:cs="Arial"/>
          <w:b/>
        </w:rPr>
        <w:t xml:space="preserve">. La pérdida de San Esteban desmanteló las defensas castellanas a lo largo del Duero y la de </w:t>
      </w:r>
      <w:proofErr w:type="spellStart"/>
      <w:r w:rsidRPr="00B165BB">
        <w:rPr>
          <w:rFonts w:ascii="Arial" w:hAnsi="Arial" w:cs="Arial"/>
          <w:b/>
        </w:rPr>
        <w:t>Clunia</w:t>
      </w:r>
      <w:proofErr w:type="spellEnd"/>
      <w:r w:rsidRPr="00B165BB">
        <w:rPr>
          <w:rFonts w:ascii="Arial" w:hAnsi="Arial" w:cs="Arial"/>
          <w:b/>
        </w:rPr>
        <w:t xml:space="preserve"> puso en peligro las tierras al sur del </w:t>
      </w:r>
      <w:hyperlink r:id="rId801" w:tooltip="Río Arlanza" w:history="1">
        <w:r w:rsidRPr="00B165BB">
          <w:rPr>
            <w:rStyle w:val="Hipervnculo"/>
            <w:rFonts w:ascii="Arial" w:hAnsi="Arial" w:cs="Arial"/>
            <w:b/>
            <w:color w:val="auto"/>
            <w:u w:val="none"/>
          </w:rPr>
          <w:t>Arlanza</w:t>
        </w:r>
      </w:hyperlink>
      <w:r w:rsidRPr="00B165BB">
        <w:rPr>
          <w:rFonts w:ascii="Arial" w:hAnsi="Arial" w:cs="Arial"/>
          <w:b/>
        </w:rPr>
        <w:t>.</w:t>
      </w:r>
      <w:r w:rsidR="00DC64A3" w:rsidRPr="00B165BB">
        <w:rPr>
          <w:rFonts w:ascii="Arial" w:hAnsi="Arial" w:cs="Arial"/>
          <w:b/>
        </w:rPr>
        <w:t xml:space="preserve"> </w:t>
      </w:r>
    </w:p>
    <w:p w:rsidR="00BB37A5" w:rsidRDefault="00790CCC" w:rsidP="00B165BB">
      <w:pPr>
        <w:pStyle w:val="NormalWeb"/>
        <w:ind w:left="-709" w:firstLine="142"/>
        <w:jc w:val="both"/>
        <w:rPr>
          <w:rFonts w:ascii="Arial" w:hAnsi="Arial" w:cs="Arial"/>
          <w:b/>
        </w:rPr>
      </w:pPr>
      <w:r w:rsidRPr="00B165BB">
        <w:rPr>
          <w:rFonts w:ascii="Arial" w:hAnsi="Arial" w:cs="Arial"/>
          <w:b/>
        </w:rPr>
        <w:t>A finales del 994 y con motivo de la boda entre Bermudo y la hija del conde castellano García Fernández, tomó León y Astorga, capital leonesa desde el 988, y devastó el territorio, quizá también para facilitar la futura campaña contra Santiago.</w:t>
      </w:r>
    </w:p>
    <w:p w:rsidR="00BB37A5" w:rsidRDefault="00BB37A5"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 En mayo del 995,</w:t>
      </w:r>
      <w:hyperlink r:id="rId802" w:anchor="cite_note-FOOTNOTECastellanos_G.C3.B3mez2002125-451" w:history="1">
        <w:r w:rsidR="00790CCC" w:rsidRPr="00B165BB">
          <w:rPr>
            <w:rFonts w:ascii="Arial" w:hAnsi="Arial" w:cs="Arial"/>
            <w:b/>
            <w:vertAlign w:val="superscript"/>
          </w:rPr>
          <w:t>]</w:t>
        </w:r>
      </w:hyperlink>
      <w:r w:rsidR="00790CCC" w:rsidRPr="00B165BB">
        <w:rPr>
          <w:rFonts w:ascii="Arial" w:hAnsi="Arial" w:cs="Arial"/>
          <w:b/>
        </w:rPr>
        <w:t xml:space="preserve"> el conde castellano, García Fernández, quedó malherido y hecho prisionero</w:t>
      </w:r>
      <w:r>
        <w:rPr>
          <w:rFonts w:ascii="Arial" w:hAnsi="Arial" w:cs="Arial"/>
          <w:b/>
        </w:rPr>
        <w:t xml:space="preserve"> </w:t>
      </w:r>
      <w:r w:rsidR="00790CCC" w:rsidRPr="00B165BB">
        <w:rPr>
          <w:rFonts w:ascii="Arial" w:hAnsi="Arial" w:cs="Arial"/>
          <w:b/>
        </w:rPr>
        <w:t>en una escaramuza cerca del Duero y, a pesar de los cuidados de sus captores, murió en Medinaceli.</w:t>
      </w:r>
      <w:hyperlink r:id="rId803" w:anchor="cite_note-FOOTNOTECastellanos_G.C3.B3mez2002118-454" w:history="1">
        <w:r w:rsidR="00790CCC" w:rsidRPr="00B165BB">
          <w:rPr>
            <w:rFonts w:ascii="Arial" w:hAnsi="Arial" w:cs="Arial"/>
            <w:b/>
            <w:vertAlign w:val="superscript"/>
          </w:rPr>
          <w:t>]</w:t>
        </w:r>
      </w:hyperlink>
      <w:r w:rsidR="00790CCC" w:rsidRPr="00B165BB">
        <w:rPr>
          <w:rFonts w:ascii="Arial" w:hAnsi="Arial" w:cs="Arial"/>
          <w:b/>
        </w:rPr>
        <w:t xml:space="preserve"> Le sucedió su prudente hijo </w:t>
      </w:r>
      <w:hyperlink r:id="rId804" w:tooltip="Sancho García" w:history="1">
        <w:r w:rsidR="00790CCC" w:rsidRPr="00B165BB">
          <w:rPr>
            <w:rStyle w:val="Hipervnculo"/>
            <w:rFonts w:ascii="Arial" w:hAnsi="Arial" w:cs="Arial"/>
            <w:b/>
            <w:color w:val="auto"/>
            <w:u w:val="none"/>
          </w:rPr>
          <w:t>Sancho García</w:t>
        </w:r>
      </w:hyperlink>
      <w:r w:rsidR="00790CCC" w:rsidRPr="00B165BB">
        <w:rPr>
          <w:rFonts w:ascii="Arial" w:hAnsi="Arial" w:cs="Arial"/>
          <w:b/>
        </w:rPr>
        <w:t>, que había combatido junto con los cordobeses contra su padre y que logró mantener una tregua</w:t>
      </w:r>
      <w:hyperlink r:id="rId805" w:anchor="cite_note-FOOTNOTECastellanos_G.C3.B3mez2002120-455" w:history="1">
        <w:r w:rsidR="00790CCC" w:rsidRPr="00B165BB">
          <w:rPr>
            <w:rFonts w:ascii="Arial" w:hAnsi="Arial" w:cs="Arial"/>
            <w:b/>
            <w:vertAlign w:val="superscript"/>
          </w:rPr>
          <w:t>[</w:t>
        </w:r>
      </w:hyperlink>
      <w:r w:rsidR="00790CCC" w:rsidRPr="00B165BB">
        <w:rPr>
          <w:rFonts w:ascii="Arial" w:hAnsi="Arial" w:cs="Arial"/>
          <w:b/>
        </w:rPr>
        <w:t xml:space="preserve"> oficiosa con el califato entre el 995 y el 1000. Los lazos entre Castilla y el chambelán se sellaron con la entrega de una de las hermanas del nuevo conde a Almanzor como esposa o concubina.</w:t>
      </w:r>
      <w:r w:rsidRPr="00B165BB">
        <w:rPr>
          <w:rFonts w:ascii="Arial" w:hAnsi="Arial" w:cs="Arial"/>
          <w:b/>
        </w:rPr>
        <w:t xml:space="preserve"> </w:t>
      </w:r>
    </w:p>
    <w:p w:rsidR="00790CCC" w:rsidRPr="00B165BB" w:rsidRDefault="00BB37A5"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 Como castigo al apoyo de los </w:t>
      </w:r>
      <w:proofErr w:type="spellStart"/>
      <w:r w:rsidR="00790CCC" w:rsidRPr="00B165BB">
        <w:rPr>
          <w:rFonts w:ascii="Arial" w:hAnsi="Arial" w:cs="Arial"/>
          <w:b/>
        </w:rPr>
        <w:t>Banu</w:t>
      </w:r>
      <w:proofErr w:type="spellEnd"/>
      <w:r w:rsidR="00790CCC" w:rsidRPr="00B165BB">
        <w:rPr>
          <w:rFonts w:ascii="Arial" w:hAnsi="Arial" w:cs="Arial"/>
          <w:b/>
        </w:rPr>
        <w:t xml:space="preserve"> Gómez —condes del Saldaña y antiguos aliados de los cordobeses— al fenecido conde García, atacó </w:t>
      </w:r>
      <w:hyperlink r:id="rId806" w:tooltip="Carrión de los Condes" w:history="1">
        <w:r w:rsidR="00790CCC" w:rsidRPr="00B165BB">
          <w:rPr>
            <w:rStyle w:val="Hipervnculo"/>
            <w:rFonts w:ascii="Arial" w:hAnsi="Arial" w:cs="Arial"/>
            <w:b/>
            <w:color w:val="auto"/>
            <w:u w:val="none"/>
          </w:rPr>
          <w:t>Carrión</w:t>
        </w:r>
      </w:hyperlink>
      <w:r w:rsidR="00790CCC" w:rsidRPr="00B165BB">
        <w:rPr>
          <w:rFonts w:ascii="Arial" w:hAnsi="Arial" w:cs="Arial"/>
          <w:b/>
        </w:rPr>
        <w:t xml:space="preserve"> en una incursión que alcanzó el </w:t>
      </w:r>
      <w:hyperlink r:id="rId807" w:tooltip="Monasterio de San Román de Entrepeñas" w:history="1">
        <w:r w:rsidR="00790CCC" w:rsidRPr="00B165BB">
          <w:rPr>
            <w:rStyle w:val="Hipervnculo"/>
            <w:rFonts w:ascii="Arial" w:hAnsi="Arial" w:cs="Arial"/>
            <w:b/>
            <w:color w:val="auto"/>
            <w:u w:val="none"/>
          </w:rPr>
          <w:t xml:space="preserve">monasterio de San Román de </w:t>
        </w:r>
        <w:proofErr w:type="spellStart"/>
        <w:r w:rsidR="00790CCC" w:rsidRPr="00B165BB">
          <w:rPr>
            <w:rStyle w:val="Hipervnculo"/>
            <w:rFonts w:ascii="Arial" w:hAnsi="Arial" w:cs="Arial"/>
            <w:b/>
            <w:color w:val="auto"/>
            <w:u w:val="none"/>
          </w:rPr>
          <w:t>Entrepeñas</w:t>
        </w:r>
        <w:proofErr w:type="spellEnd"/>
      </w:hyperlink>
      <w:r w:rsidR="00790CCC" w:rsidRPr="00B165BB">
        <w:rPr>
          <w:rFonts w:ascii="Arial" w:hAnsi="Arial" w:cs="Arial"/>
          <w:b/>
        </w:rPr>
        <w:t>.</w:t>
      </w:r>
      <w:r>
        <w:rPr>
          <w:rFonts w:ascii="Arial" w:hAnsi="Arial" w:cs="Arial"/>
          <w:b/>
        </w:rPr>
        <w:t xml:space="preserve"> </w:t>
      </w:r>
      <w:r w:rsidR="00790CCC" w:rsidRPr="00B165BB">
        <w:rPr>
          <w:rFonts w:ascii="Arial" w:hAnsi="Arial" w:cs="Arial"/>
          <w:b/>
        </w:rPr>
        <w:t xml:space="preserve">A finales del 995, una nueva incursión contra </w:t>
      </w:r>
      <w:hyperlink r:id="rId808" w:tooltip="Aguiar de Sousa" w:history="1">
        <w:proofErr w:type="spellStart"/>
        <w:r w:rsidR="00790CCC" w:rsidRPr="00B165BB">
          <w:rPr>
            <w:rStyle w:val="Hipervnculo"/>
            <w:rFonts w:ascii="Arial" w:hAnsi="Arial" w:cs="Arial"/>
            <w:b/>
            <w:color w:val="auto"/>
            <w:u w:val="none"/>
          </w:rPr>
          <w:t>Aguiar</w:t>
        </w:r>
        <w:proofErr w:type="spellEnd"/>
      </w:hyperlink>
      <w:r w:rsidR="00790CCC" w:rsidRPr="00B165BB">
        <w:rPr>
          <w:rFonts w:ascii="Arial" w:hAnsi="Arial" w:cs="Arial"/>
          <w:b/>
        </w:rPr>
        <w:t>,</w:t>
      </w:r>
      <w:r w:rsidRPr="00B165BB">
        <w:rPr>
          <w:rFonts w:ascii="Arial" w:hAnsi="Arial" w:cs="Arial"/>
          <w:b/>
        </w:rPr>
        <w:t xml:space="preserve"> </w:t>
      </w:r>
      <w:r w:rsidR="00790CCC" w:rsidRPr="00B165BB">
        <w:rPr>
          <w:rFonts w:ascii="Arial" w:hAnsi="Arial" w:cs="Arial"/>
          <w:b/>
        </w:rPr>
        <w:t xml:space="preserve">al sureste de </w:t>
      </w:r>
      <w:hyperlink r:id="rId809" w:tooltip="Oporto" w:history="1">
        <w:r w:rsidR="00790CCC" w:rsidRPr="00B165BB">
          <w:rPr>
            <w:rStyle w:val="Hipervnculo"/>
            <w:rFonts w:ascii="Arial" w:hAnsi="Arial" w:cs="Arial"/>
            <w:b/>
            <w:color w:val="auto"/>
            <w:u w:val="none"/>
          </w:rPr>
          <w:t>Oporto</w:t>
        </w:r>
      </w:hyperlink>
      <w:r w:rsidR="00790CCC" w:rsidRPr="00B165BB">
        <w:rPr>
          <w:rFonts w:ascii="Arial" w:hAnsi="Arial" w:cs="Arial"/>
          <w:b/>
        </w:rPr>
        <w:t>, obligó a Bermudo a devolver al antiguo conspirador omeya «Piedra Seca».</w:t>
      </w:r>
    </w:p>
    <w:p w:rsidR="00790CCC" w:rsidRPr="00BB37A5" w:rsidRDefault="00790CCC" w:rsidP="00B165BB">
      <w:pPr>
        <w:pStyle w:val="Ttulo5"/>
        <w:ind w:left="-709" w:firstLine="142"/>
        <w:jc w:val="both"/>
        <w:rPr>
          <w:rFonts w:ascii="Arial" w:hAnsi="Arial" w:cs="Arial"/>
          <w:b/>
          <w:color w:val="0070C0"/>
        </w:rPr>
      </w:pPr>
      <w:r w:rsidRPr="00BB37A5">
        <w:rPr>
          <w:rStyle w:val="mw-headline"/>
          <w:rFonts w:ascii="Arial" w:hAnsi="Arial" w:cs="Arial"/>
          <w:b/>
          <w:color w:val="0070C0"/>
        </w:rPr>
        <w:t>Santiago de Compostela y las últimas campañas</w:t>
      </w:r>
    </w:p>
    <w:p w:rsidR="00BB37A5" w:rsidRDefault="00790CCC" w:rsidP="00B165BB">
      <w:pPr>
        <w:pStyle w:val="NormalWeb"/>
        <w:ind w:left="-709" w:firstLine="142"/>
        <w:jc w:val="both"/>
        <w:rPr>
          <w:rFonts w:ascii="Arial" w:hAnsi="Arial" w:cs="Arial"/>
          <w:b/>
        </w:rPr>
      </w:pPr>
      <w:r w:rsidRPr="00B165BB">
        <w:rPr>
          <w:rFonts w:ascii="Arial" w:hAnsi="Arial" w:cs="Arial"/>
          <w:b/>
        </w:rPr>
        <w:t xml:space="preserve">En el 996, volvió a lanzar una incursión en León y destruyó </w:t>
      </w:r>
      <w:hyperlink r:id="rId810" w:tooltip="Astorga" w:history="1">
        <w:r w:rsidRPr="00B165BB">
          <w:rPr>
            <w:rStyle w:val="Hipervnculo"/>
            <w:rFonts w:ascii="Arial" w:hAnsi="Arial" w:cs="Arial"/>
            <w:b/>
            <w:color w:val="auto"/>
            <w:u w:val="none"/>
          </w:rPr>
          <w:t>Astorga</w:t>
        </w:r>
      </w:hyperlink>
      <w:r w:rsidRPr="00B165BB">
        <w:rPr>
          <w:rFonts w:ascii="Arial" w:hAnsi="Arial" w:cs="Arial"/>
          <w:b/>
        </w:rPr>
        <w:t xml:space="preserve"> para lograr que retomase el pago de tributo. En el verano de 997, asoló </w:t>
      </w:r>
      <w:hyperlink r:id="rId811" w:tooltip="Santiago de Compostela" w:history="1">
        <w:r w:rsidRPr="00B165BB">
          <w:rPr>
            <w:rStyle w:val="Hipervnculo"/>
            <w:rFonts w:ascii="Arial" w:hAnsi="Arial" w:cs="Arial"/>
            <w:b/>
            <w:color w:val="auto"/>
            <w:u w:val="none"/>
          </w:rPr>
          <w:t>Santiago de Compostela</w:t>
        </w:r>
      </w:hyperlink>
      <w:r w:rsidRPr="00B165BB">
        <w:rPr>
          <w:rFonts w:ascii="Arial" w:hAnsi="Arial" w:cs="Arial"/>
          <w:b/>
        </w:rPr>
        <w:t xml:space="preserve">, después de que el obispo </w:t>
      </w:r>
      <w:hyperlink r:id="rId812" w:tooltip="Pedro de Mezonzo" w:history="1">
        <w:r w:rsidRPr="00B165BB">
          <w:rPr>
            <w:rStyle w:val="Hipervnculo"/>
            <w:rFonts w:ascii="Arial" w:hAnsi="Arial" w:cs="Arial"/>
            <w:b/>
            <w:color w:val="auto"/>
            <w:u w:val="none"/>
          </w:rPr>
          <w:t xml:space="preserve">Pedro de </w:t>
        </w:r>
        <w:proofErr w:type="spellStart"/>
        <w:r w:rsidRPr="00B165BB">
          <w:rPr>
            <w:rStyle w:val="Hipervnculo"/>
            <w:rFonts w:ascii="Arial" w:hAnsi="Arial" w:cs="Arial"/>
            <w:b/>
            <w:color w:val="auto"/>
            <w:u w:val="none"/>
          </w:rPr>
          <w:t>Mezonzo</w:t>
        </w:r>
        <w:proofErr w:type="spellEnd"/>
      </w:hyperlink>
      <w:r w:rsidRPr="00B165BB">
        <w:rPr>
          <w:rFonts w:ascii="Arial" w:hAnsi="Arial" w:cs="Arial"/>
          <w:b/>
        </w:rPr>
        <w:t xml:space="preserve"> evacuara la ciudad. En una operación combinada en la que participaron tropas de tierra, aliados cristianos y la flota, las fuerzas de Almanzor alcanzaron la ciudad a mediados de agosto.</w:t>
      </w:r>
      <w:r w:rsidR="00BB37A5">
        <w:rPr>
          <w:rFonts w:ascii="Arial" w:hAnsi="Arial" w:cs="Arial"/>
          <w:b/>
        </w:rPr>
        <w:t xml:space="preserve"> </w:t>
      </w:r>
      <w:r w:rsidRPr="00B165BB">
        <w:rPr>
          <w:rFonts w:ascii="Arial" w:hAnsi="Arial" w:cs="Arial"/>
          <w:b/>
        </w:rPr>
        <w:t xml:space="preserve">Quemó el templo </w:t>
      </w:r>
      <w:hyperlink r:id="rId813" w:tooltip="Arte prerrománico" w:history="1">
        <w:r w:rsidRPr="00B165BB">
          <w:rPr>
            <w:rStyle w:val="Hipervnculo"/>
            <w:rFonts w:ascii="Arial" w:hAnsi="Arial" w:cs="Arial"/>
            <w:b/>
            <w:color w:val="auto"/>
            <w:u w:val="none"/>
          </w:rPr>
          <w:t>prerrománico</w:t>
        </w:r>
      </w:hyperlink>
      <w:r w:rsidRPr="00B165BB">
        <w:rPr>
          <w:rFonts w:ascii="Arial" w:hAnsi="Arial" w:cs="Arial"/>
          <w:b/>
        </w:rPr>
        <w:t xml:space="preserve"> dedicado a Santiago, respetando su sepulcro. Esto permitió la continuidad del </w:t>
      </w:r>
      <w:hyperlink r:id="rId814" w:tooltip="Camino de Santiago" w:history="1">
        <w:r w:rsidRPr="00B165BB">
          <w:rPr>
            <w:rStyle w:val="Hipervnculo"/>
            <w:rFonts w:ascii="Arial" w:hAnsi="Arial" w:cs="Arial"/>
            <w:b/>
            <w:color w:val="auto"/>
            <w:u w:val="none"/>
          </w:rPr>
          <w:t>Camino de Santiago</w:t>
        </w:r>
      </w:hyperlink>
      <w:r w:rsidRPr="00B165BB">
        <w:rPr>
          <w:rFonts w:ascii="Arial" w:hAnsi="Arial" w:cs="Arial"/>
          <w:b/>
        </w:rPr>
        <w:t xml:space="preserve">, que había comenzado a atraer peregrinaciones el siglo anterior. </w:t>
      </w:r>
    </w:p>
    <w:p w:rsidR="00C573A4" w:rsidRDefault="00BB37A5"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La campaña supuso un gran triunfo para el chambelán en un momento político delicado, pues coincidió con la ruptura de su larga alianza con </w:t>
      </w:r>
      <w:proofErr w:type="spellStart"/>
      <w:r w:rsidR="00790CCC" w:rsidRPr="00B165BB">
        <w:rPr>
          <w:rFonts w:ascii="Arial" w:hAnsi="Arial" w:cs="Arial"/>
          <w:b/>
        </w:rPr>
        <w:t>Subh</w:t>
      </w:r>
      <w:proofErr w:type="spellEnd"/>
      <w:r w:rsidR="00790CCC" w:rsidRPr="00B165BB">
        <w:rPr>
          <w:rFonts w:ascii="Arial" w:hAnsi="Arial" w:cs="Arial"/>
          <w:b/>
        </w:rPr>
        <w:t>.</w:t>
      </w:r>
      <w:r>
        <w:rPr>
          <w:rFonts w:ascii="Arial" w:hAnsi="Arial" w:cs="Arial"/>
          <w:b/>
        </w:rPr>
        <w:t xml:space="preserve"> </w:t>
      </w:r>
      <w:r w:rsidR="00790CCC" w:rsidRPr="00B165BB">
        <w:rPr>
          <w:rFonts w:ascii="Arial" w:hAnsi="Arial" w:cs="Arial"/>
          <w:b/>
        </w:rPr>
        <w:t>El revés leonés fue tan grande que permitió a Almanzor asentar población musulmana en Zamora al regreso de Santiago,</w:t>
      </w:r>
      <w:r>
        <w:rPr>
          <w:rFonts w:ascii="Arial" w:hAnsi="Arial" w:cs="Arial"/>
          <w:b/>
        </w:rPr>
        <w:t xml:space="preserve"> </w:t>
      </w:r>
      <w:r w:rsidR="00790CCC" w:rsidRPr="00B165BB">
        <w:rPr>
          <w:rFonts w:ascii="Arial" w:hAnsi="Arial" w:cs="Arial"/>
          <w:b/>
        </w:rPr>
        <w:t>mientras que el grueso de las tropas en territorio leonés quedaba en Toro.</w:t>
      </w:r>
      <w:r>
        <w:rPr>
          <w:rFonts w:ascii="Arial" w:hAnsi="Arial" w:cs="Arial"/>
          <w:b/>
        </w:rPr>
        <w:t xml:space="preserve"> </w:t>
      </w:r>
    </w:p>
    <w:p w:rsidR="00790CCC" w:rsidRPr="00B165BB" w:rsidRDefault="00C573A4" w:rsidP="00B165BB">
      <w:pPr>
        <w:pStyle w:val="NormalWeb"/>
        <w:ind w:left="-709" w:firstLine="142"/>
        <w:jc w:val="both"/>
        <w:rPr>
          <w:rFonts w:ascii="Arial" w:hAnsi="Arial" w:cs="Arial"/>
          <w:b/>
        </w:rPr>
      </w:pPr>
      <w:r>
        <w:rPr>
          <w:rFonts w:ascii="Arial" w:hAnsi="Arial" w:cs="Arial"/>
          <w:b/>
        </w:rPr>
        <w:lastRenderedPageBreak/>
        <w:t xml:space="preserve">  </w:t>
      </w:r>
      <w:r w:rsidR="00790CCC" w:rsidRPr="00B165BB">
        <w:rPr>
          <w:rFonts w:ascii="Arial" w:hAnsi="Arial" w:cs="Arial"/>
          <w:b/>
        </w:rPr>
        <w:t xml:space="preserve"> A continuación, impuso a los magnates cristianos condiciones de paz que le permiti</w:t>
      </w:r>
      <w:r w:rsidR="00790CCC" w:rsidRPr="00B165BB">
        <w:rPr>
          <w:rFonts w:ascii="Arial" w:hAnsi="Arial" w:cs="Arial"/>
          <w:b/>
        </w:rPr>
        <w:t>e</w:t>
      </w:r>
      <w:r w:rsidR="00790CCC" w:rsidRPr="00B165BB">
        <w:rPr>
          <w:rFonts w:ascii="Arial" w:hAnsi="Arial" w:cs="Arial"/>
          <w:b/>
        </w:rPr>
        <w:t>ron no realizar campaña alguna en el norte en el 998, el primer año que esto sucedía desde el 977.</w:t>
      </w:r>
      <w:r w:rsidR="00BB37A5" w:rsidRPr="00B165BB">
        <w:rPr>
          <w:rFonts w:ascii="Arial" w:hAnsi="Arial" w:cs="Arial"/>
          <w:b/>
        </w:rPr>
        <w:t xml:space="preserve"> </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 xml:space="preserve">En el 999, realizó su última incursión en las fronteras orientales, donde, tras pasar por </w:t>
      </w:r>
      <w:proofErr w:type="spellStart"/>
      <w:r w:rsidRPr="00B165BB">
        <w:rPr>
          <w:rFonts w:ascii="Arial" w:hAnsi="Arial" w:cs="Arial"/>
          <w:b/>
        </w:rPr>
        <w:t>Pamplon</w:t>
      </w:r>
      <w:proofErr w:type="spellEnd"/>
      <w:r w:rsidRPr="00B165BB">
        <w:rPr>
          <w:rFonts w:ascii="Arial" w:hAnsi="Arial" w:cs="Arial"/>
          <w:b/>
        </w:rPr>
        <w:t xml:space="preserve"> se dirigió al este y arrasó </w:t>
      </w:r>
      <w:hyperlink r:id="rId815" w:tooltip="Manresa" w:history="1">
        <w:r w:rsidRPr="00B165BB">
          <w:rPr>
            <w:rStyle w:val="Hipervnculo"/>
            <w:rFonts w:ascii="Arial" w:hAnsi="Arial" w:cs="Arial"/>
            <w:b/>
            <w:color w:val="auto"/>
            <w:u w:val="none"/>
          </w:rPr>
          <w:t>Manresa</w:t>
        </w:r>
      </w:hyperlink>
      <w:r w:rsidRPr="00B165BB">
        <w:rPr>
          <w:rFonts w:ascii="Arial" w:hAnsi="Arial" w:cs="Arial"/>
          <w:b/>
        </w:rPr>
        <w:t xml:space="preserve"> y el </w:t>
      </w:r>
      <w:hyperlink r:id="rId816" w:tooltip="Pla de Bages" w:history="1">
        <w:r w:rsidRPr="00B165BB">
          <w:rPr>
            <w:rStyle w:val="Hipervnculo"/>
            <w:rFonts w:ascii="Arial" w:hAnsi="Arial" w:cs="Arial"/>
            <w:b/>
            <w:color w:val="auto"/>
            <w:u w:val="none"/>
          </w:rPr>
          <w:t xml:space="preserve">Pla de </w:t>
        </w:r>
        <w:proofErr w:type="spellStart"/>
        <w:r w:rsidRPr="00B165BB">
          <w:rPr>
            <w:rStyle w:val="Hipervnculo"/>
            <w:rFonts w:ascii="Arial" w:hAnsi="Arial" w:cs="Arial"/>
            <w:b/>
            <w:color w:val="auto"/>
            <w:u w:val="none"/>
          </w:rPr>
          <w:t>Bages</w:t>
        </w:r>
        <w:proofErr w:type="spellEnd"/>
      </w:hyperlink>
      <w:r w:rsidRPr="00B165BB">
        <w:rPr>
          <w:rFonts w:ascii="Arial" w:hAnsi="Arial" w:cs="Arial"/>
          <w:b/>
        </w:rPr>
        <w:t xml:space="preserve">. En abril había atacado el </w:t>
      </w:r>
      <w:hyperlink r:id="rId817" w:tooltip="Condado de Pallars" w:history="1">
        <w:r w:rsidRPr="00B165BB">
          <w:rPr>
            <w:rStyle w:val="Hipervnculo"/>
            <w:rFonts w:ascii="Arial" w:hAnsi="Arial" w:cs="Arial"/>
            <w:b/>
            <w:color w:val="auto"/>
            <w:u w:val="none"/>
          </w:rPr>
          <w:t xml:space="preserve">condado de </w:t>
        </w:r>
        <w:proofErr w:type="spellStart"/>
        <w:r w:rsidRPr="00B165BB">
          <w:rPr>
            <w:rStyle w:val="Hipervnculo"/>
            <w:rFonts w:ascii="Arial" w:hAnsi="Arial" w:cs="Arial"/>
            <w:b/>
            <w:color w:val="auto"/>
            <w:u w:val="none"/>
          </w:rPr>
          <w:t>Pallars</w:t>
        </w:r>
        <w:proofErr w:type="spellEnd"/>
      </w:hyperlink>
      <w:r w:rsidRPr="00B165BB">
        <w:rPr>
          <w:rFonts w:ascii="Arial" w:hAnsi="Arial" w:cs="Arial"/>
          <w:b/>
        </w:rPr>
        <w:t xml:space="preserve">, regido por el hermano de la viuda del conde castellano </w:t>
      </w:r>
      <w:hyperlink r:id="rId818" w:tooltip="García Sánchez de Castilla" w:history="1">
        <w:r w:rsidRPr="00B165BB">
          <w:rPr>
            <w:rStyle w:val="Hipervnculo"/>
            <w:rFonts w:ascii="Arial" w:hAnsi="Arial" w:cs="Arial"/>
            <w:b/>
            <w:color w:val="auto"/>
            <w:u w:val="none"/>
          </w:rPr>
          <w:t>García Sánchez</w:t>
        </w:r>
      </w:hyperlink>
      <w:r w:rsidRPr="00B165BB">
        <w:rPr>
          <w:rFonts w:ascii="Arial" w:hAnsi="Arial" w:cs="Arial"/>
          <w:b/>
        </w:rPr>
        <w:t>.</w:t>
      </w:r>
      <w:r w:rsidR="00BB37A5">
        <w:rPr>
          <w:rFonts w:ascii="Arial" w:hAnsi="Arial" w:cs="Arial"/>
          <w:b/>
        </w:rPr>
        <w:t xml:space="preserve"> </w:t>
      </w:r>
      <w:r w:rsidRPr="00B165BB">
        <w:rPr>
          <w:rFonts w:ascii="Arial" w:hAnsi="Arial" w:cs="Arial"/>
          <w:b/>
        </w:rPr>
        <w:t xml:space="preserve">Se estima que pudo ser el intento del rey navarro y de los condes catalanes de dejar de pagar tributo a Córdoba, aprovechando que Almanzor se hallaba enfrascado en el aplastamiento de </w:t>
      </w:r>
      <w:hyperlink r:id="rId819" w:tooltip="Ziri ibn Atiyya" w:history="1">
        <w:proofErr w:type="spellStart"/>
        <w:r w:rsidRPr="00B165BB">
          <w:rPr>
            <w:rStyle w:val="Hipervnculo"/>
            <w:rFonts w:ascii="Arial" w:hAnsi="Arial" w:cs="Arial"/>
            <w:b/>
            <w:color w:val="auto"/>
            <w:u w:val="none"/>
          </w:rPr>
          <w:t>Ziri</w:t>
        </w:r>
        <w:proofErr w:type="spellEnd"/>
        <w:r w:rsidRPr="00B165BB">
          <w:rPr>
            <w:rStyle w:val="Hipervnculo"/>
            <w:rFonts w:ascii="Arial" w:hAnsi="Arial" w:cs="Arial"/>
            <w:b/>
            <w:color w:val="auto"/>
            <w:u w:val="none"/>
          </w:rPr>
          <w:t xml:space="preserve"> ibn </w:t>
        </w:r>
        <w:proofErr w:type="spellStart"/>
        <w:r w:rsidRPr="00B165BB">
          <w:rPr>
            <w:rStyle w:val="Hipervnculo"/>
            <w:rFonts w:ascii="Arial" w:hAnsi="Arial" w:cs="Arial"/>
            <w:b/>
            <w:color w:val="auto"/>
            <w:u w:val="none"/>
          </w:rPr>
          <w:t>Atiyya</w:t>
        </w:r>
        <w:proofErr w:type="spellEnd"/>
      </w:hyperlink>
      <w:r w:rsidRPr="00B165BB">
        <w:rPr>
          <w:rFonts w:ascii="Arial" w:hAnsi="Arial" w:cs="Arial"/>
          <w:b/>
        </w:rPr>
        <w:t>, lo que desencadenó los ataques contra esta región.</w:t>
      </w:r>
      <w:r w:rsidR="00BB37A5" w:rsidRPr="00B165BB">
        <w:rPr>
          <w:rFonts w:ascii="Arial" w:hAnsi="Arial" w:cs="Arial"/>
          <w:b/>
        </w:rPr>
        <w:t xml:space="preserve"> </w:t>
      </w:r>
    </w:p>
    <w:p w:rsidR="00BB37A5" w:rsidRDefault="00790CCC" w:rsidP="00B165BB">
      <w:pPr>
        <w:pStyle w:val="NormalWeb"/>
        <w:ind w:left="-709" w:firstLine="142"/>
        <w:jc w:val="both"/>
        <w:rPr>
          <w:rFonts w:ascii="Arial" w:hAnsi="Arial" w:cs="Arial"/>
          <w:b/>
        </w:rPr>
      </w:pPr>
      <w:r w:rsidRPr="00B165BB">
        <w:rPr>
          <w:rFonts w:ascii="Arial" w:hAnsi="Arial" w:cs="Arial"/>
          <w:b/>
        </w:rPr>
        <w:t xml:space="preserve">También en el 999, la muerte de Bermudo en septiembre produjo una nueva minoría en León por el ascenso al trono de </w:t>
      </w:r>
      <w:hyperlink r:id="rId820" w:tooltip="Alfonso V de León" w:history="1">
        <w:r w:rsidRPr="00B165BB">
          <w:rPr>
            <w:rStyle w:val="Hipervnculo"/>
            <w:rFonts w:ascii="Arial" w:hAnsi="Arial" w:cs="Arial"/>
            <w:b/>
            <w:color w:val="auto"/>
            <w:u w:val="none"/>
          </w:rPr>
          <w:t>Alfonso V</w:t>
        </w:r>
      </w:hyperlink>
      <w:r w:rsidRPr="00B165BB">
        <w:rPr>
          <w:rFonts w:ascii="Arial" w:hAnsi="Arial" w:cs="Arial"/>
          <w:b/>
        </w:rPr>
        <w:t>,</w:t>
      </w:r>
      <w:r w:rsidR="00BB37A5">
        <w:rPr>
          <w:rFonts w:ascii="Arial" w:hAnsi="Arial" w:cs="Arial"/>
          <w:b/>
        </w:rPr>
        <w:t xml:space="preserve"> </w:t>
      </w:r>
      <w:r w:rsidRPr="00B165BB">
        <w:rPr>
          <w:rFonts w:ascii="Arial" w:hAnsi="Arial" w:cs="Arial"/>
          <w:b/>
        </w:rPr>
        <w:t xml:space="preserve"> pero esto no impidió la formación de una amplia alianza </w:t>
      </w:r>
      <w:proofErr w:type="spellStart"/>
      <w:r w:rsidRPr="00B165BB">
        <w:rPr>
          <w:rFonts w:ascii="Arial" w:hAnsi="Arial" w:cs="Arial"/>
          <w:b/>
        </w:rPr>
        <w:t>anticordobesa</w:t>
      </w:r>
      <w:proofErr w:type="spellEnd"/>
      <w:r w:rsidRPr="00B165BB">
        <w:rPr>
          <w:rFonts w:ascii="Arial" w:hAnsi="Arial" w:cs="Arial"/>
          <w:b/>
        </w:rPr>
        <w:t xml:space="preserve"> a la que se unieron no solo navarros y castellanos, sino también antiguos clientes cristianos de Almanzor.</w:t>
      </w:r>
      <w:hyperlink r:id="rId821" w:anchor="cite_note-FOOTNOTEEchevarr.C3.ADa_Arsuaga2011159-368" w:history="1">
        <w:r w:rsidRPr="00B165BB">
          <w:rPr>
            <w:rFonts w:ascii="Arial" w:hAnsi="Arial" w:cs="Arial"/>
            <w:b/>
            <w:vertAlign w:val="superscript"/>
          </w:rPr>
          <w:t>[</w:t>
        </w:r>
      </w:hyperlink>
      <w:r w:rsidRPr="00B165BB">
        <w:rPr>
          <w:rFonts w:ascii="Arial" w:hAnsi="Arial" w:cs="Arial"/>
          <w:b/>
        </w:rPr>
        <w:t xml:space="preserve"> Sancho de Castilla, hasta entonces aliado fiel que había logrado evitar las incursiones cordobesas en su territorio, se unió a la alianza y provocó el lanzamiento del embate de Almanzor.</w:t>
      </w:r>
      <w:r w:rsidR="00BB37A5">
        <w:rPr>
          <w:rFonts w:ascii="Arial" w:hAnsi="Arial" w:cs="Arial"/>
          <w:b/>
        </w:rPr>
        <w:t xml:space="preserve"> </w:t>
      </w:r>
    </w:p>
    <w:p w:rsidR="00790CCC" w:rsidRPr="00B165BB" w:rsidRDefault="00BB37A5"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Con gran sorpresa de este, el conde castellano logró reunir abundantes</w:t>
      </w:r>
      <w:r>
        <w:rPr>
          <w:rFonts w:ascii="Arial" w:hAnsi="Arial" w:cs="Arial"/>
          <w:b/>
        </w:rPr>
        <w:t xml:space="preserve"> </w:t>
      </w:r>
      <w:r w:rsidR="00790CCC" w:rsidRPr="00B165BB">
        <w:rPr>
          <w:rFonts w:ascii="Arial" w:hAnsi="Arial" w:cs="Arial"/>
          <w:b/>
        </w:rPr>
        <w:t xml:space="preserve"> tropas suyas y de sus aliados que interceptaron el camino de las unidades cordobesas al norte</w:t>
      </w:r>
      <w:r>
        <w:rPr>
          <w:rFonts w:ascii="Arial" w:hAnsi="Arial" w:cs="Arial"/>
          <w:b/>
        </w:rPr>
        <w:t xml:space="preserve"> </w:t>
      </w:r>
      <w:r w:rsidR="00790CCC" w:rsidRPr="00B165BB">
        <w:rPr>
          <w:rFonts w:ascii="Arial" w:hAnsi="Arial" w:cs="Arial"/>
          <w:b/>
        </w:rPr>
        <w:t xml:space="preserve"> de </w:t>
      </w:r>
      <w:proofErr w:type="spellStart"/>
      <w:r w:rsidR="00790CCC" w:rsidRPr="00B165BB">
        <w:rPr>
          <w:rFonts w:ascii="Arial" w:hAnsi="Arial" w:cs="Arial"/>
          <w:b/>
        </w:rPr>
        <w:t>Clunia</w:t>
      </w:r>
      <w:proofErr w:type="spellEnd"/>
      <w:r w:rsidR="00790CCC" w:rsidRPr="00B165BB">
        <w:rPr>
          <w:rFonts w:ascii="Arial" w:hAnsi="Arial" w:cs="Arial"/>
          <w:b/>
        </w:rPr>
        <w:t xml:space="preserve"> en una fuerte posición defensiva. Los dos bandos se enfrentaron en la dura </w:t>
      </w:r>
      <w:hyperlink r:id="rId822" w:tooltip="Batalla de Cervera" w:history="1">
        <w:r w:rsidR="00790CCC" w:rsidRPr="00B165BB">
          <w:rPr>
            <w:rStyle w:val="Hipervnculo"/>
            <w:rFonts w:ascii="Arial" w:hAnsi="Arial" w:cs="Arial"/>
            <w:b/>
            <w:color w:val="auto"/>
            <w:u w:val="none"/>
          </w:rPr>
          <w:t>batalla de Cervera</w:t>
        </w:r>
      </w:hyperlink>
      <w:r w:rsidR="00790CCC" w:rsidRPr="00B165BB">
        <w:rPr>
          <w:rFonts w:ascii="Arial" w:hAnsi="Arial" w:cs="Arial"/>
          <w:b/>
        </w:rPr>
        <w:t xml:space="preserve"> (29</w:t>
      </w:r>
      <w:r>
        <w:rPr>
          <w:rFonts w:ascii="Arial" w:hAnsi="Arial" w:cs="Arial"/>
          <w:b/>
        </w:rPr>
        <w:t xml:space="preserve"> </w:t>
      </w:r>
      <w:r w:rsidR="00790CCC" w:rsidRPr="00B165BB">
        <w:rPr>
          <w:rFonts w:ascii="Arial" w:hAnsi="Arial" w:cs="Arial"/>
          <w:b/>
        </w:rPr>
        <w:t xml:space="preserve"> de julio del 1000). Almanzor alcanzó una cara victoria, tras la desbandada de gran parte de sus tropas</w:t>
      </w:r>
      <w:r>
        <w:rPr>
          <w:rFonts w:ascii="Arial" w:hAnsi="Arial" w:cs="Arial"/>
          <w:b/>
        </w:rPr>
        <w:t xml:space="preserve">, </w:t>
      </w:r>
      <w:r w:rsidR="00790CCC" w:rsidRPr="00B165BB">
        <w:rPr>
          <w:rFonts w:ascii="Arial" w:hAnsi="Arial" w:cs="Arial"/>
          <w:b/>
        </w:rPr>
        <w:t>gracias a la intervención de ochocientos jinetes.</w:t>
      </w:r>
      <w:r w:rsidRPr="00B165BB">
        <w:rPr>
          <w:rFonts w:ascii="Arial" w:hAnsi="Arial" w:cs="Arial"/>
          <w:b/>
        </w:rPr>
        <w:t xml:space="preserve"> </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Tras la victoria en Cervera, a finales de año realizó otra correría en la frontera occide</w:t>
      </w:r>
      <w:r w:rsidRPr="00B165BB">
        <w:rPr>
          <w:rFonts w:ascii="Arial" w:hAnsi="Arial" w:cs="Arial"/>
          <w:b/>
        </w:rPr>
        <w:t>n</w:t>
      </w:r>
      <w:r w:rsidRPr="00B165BB">
        <w:rPr>
          <w:rFonts w:ascii="Arial" w:hAnsi="Arial" w:cs="Arial"/>
          <w:b/>
        </w:rPr>
        <w:t xml:space="preserve">tal, donde tomó </w:t>
      </w:r>
      <w:hyperlink r:id="rId823" w:tooltip="Montemor-o-Velho" w:history="1">
        <w:proofErr w:type="spellStart"/>
        <w:r w:rsidRPr="00B165BB">
          <w:rPr>
            <w:rStyle w:val="Hipervnculo"/>
            <w:rFonts w:ascii="Arial" w:hAnsi="Arial" w:cs="Arial"/>
            <w:b/>
            <w:color w:val="auto"/>
            <w:u w:val="none"/>
          </w:rPr>
          <w:t>Montemor</w:t>
        </w:r>
        <w:proofErr w:type="spellEnd"/>
        <w:r w:rsidRPr="00B165BB">
          <w:rPr>
            <w:rStyle w:val="Hipervnculo"/>
            <w:rFonts w:ascii="Arial" w:hAnsi="Arial" w:cs="Arial"/>
            <w:b/>
            <w:color w:val="auto"/>
            <w:u w:val="none"/>
          </w:rPr>
          <w:t>-o-</w:t>
        </w:r>
        <w:proofErr w:type="spellStart"/>
        <w:r w:rsidRPr="00B165BB">
          <w:rPr>
            <w:rStyle w:val="Hipervnculo"/>
            <w:rFonts w:ascii="Arial" w:hAnsi="Arial" w:cs="Arial"/>
            <w:b/>
            <w:color w:val="auto"/>
            <w:u w:val="none"/>
          </w:rPr>
          <w:t>Velh</w:t>
        </w:r>
        <w:proofErr w:type="spellEnd"/>
      </w:hyperlink>
      <w:r w:rsidR="00BB37A5">
        <w:t xml:space="preserve"> </w:t>
      </w:r>
      <w:r w:rsidRPr="00B165BB">
        <w:rPr>
          <w:rFonts w:ascii="Arial" w:hAnsi="Arial" w:cs="Arial"/>
          <w:b/>
        </w:rPr>
        <w:t>el 2 de diciembre del 1000 tras vencer una feroz resistencia.</w:t>
      </w:r>
      <w:hyperlink r:id="rId824" w:anchor="cite_note-FOOTNOTEMart.C3.ADnez_D.C3.ADez2005572-482" w:history="1"/>
      <w:r w:rsidR="00BB37A5">
        <w:t xml:space="preserve"> </w:t>
      </w:r>
      <w:r w:rsidRPr="00B165BB">
        <w:rPr>
          <w:rFonts w:ascii="Arial" w:hAnsi="Arial" w:cs="Arial"/>
          <w:b/>
        </w:rPr>
        <w:t>Por su parte, el reino de Pamplona sufrió varios ataques casi seguidos:</w:t>
      </w:r>
      <w:hyperlink r:id="rId825" w:anchor="cite_note-FOOTNOTECastellanos_G.C3.B3mez2002137-483" w:history="1">
        <w:r w:rsidRPr="00B165BB">
          <w:rPr>
            <w:rFonts w:ascii="Arial" w:hAnsi="Arial" w:cs="Arial"/>
            <w:b/>
            <w:vertAlign w:val="superscript"/>
          </w:rPr>
          <w:t>[</w:t>
        </w:r>
        <w:r w:rsidRPr="00B165BB">
          <w:rPr>
            <w:rStyle w:val="Hipervnculo"/>
            <w:rFonts w:ascii="Arial" w:hAnsi="Arial" w:cs="Arial"/>
            <w:b/>
            <w:color w:val="auto"/>
            <w:u w:val="none"/>
            <w:vertAlign w:val="superscript"/>
          </w:rPr>
          <w:t>465</w:t>
        </w:r>
        <w:r w:rsidRPr="00B165BB">
          <w:rPr>
            <w:rFonts w:ascii="Arial" w:hAnsi="Arial" w:cs="Arial"/>
            <w:b/>
            <w:vertAlign w:val="superscript"/>
          </w:rPr>
          <w:t>]</w:t>
        </w:r>
      </w:hyperlink>
      <w:r w:rsidRPr="00B165BB">
        <w:rPr>
          <w:rFonts w:ascii="Arial" w:hAnsi="Arial" w:cs="Arial"/>
          <w:b/>
        </w:rPr>
        <w:t xml:space="preserve"> tras la derrota de Cervera en el 1000 y nuevamente en el 1001 y en el 1002.</w:t>
      </w:r>
      <w:hyperlink r:id="rId826" w:anchor="cite_note-FOOTNOTEMart.C3.ADnez_D.C3.ADez2005575-484" w:history="1">
        <w:r w:rsidRPr="00B165BB">
          <w:rPr>
            <w:rFonts w:ascii="Arial" w:hAnsi="Arial" w:cs="Arial"/>
            <w:b/>
            <w:vertAlign w:val="superscript"/>
          </w:rPr>
          <w:t>[</w:t>
        </w:r>
        <w:r w:rsidRPr="00B165BB">
          <w:rPr>
            <w:rStyle w:val="Hipervnculo"/>
            <w:rFonts w:ascii="Arial" w:hAnsi="Arial" w:cs="Arial"/>
            <w:b/>
            <w:color w:val="auto"/>
            <w:u w:val="none"/>
            <w:vertAlign w:val="superscript"/>
          </w:rPr>
          <w:t>466</w:t>
        </w:r>
        <w:r w:rsidRPr="00B165BB">
          <w:rPr>
            <w:rFonts w:ascii="Arial" w:hAnsi="Arial" w:cs="Arial"/>
            <w:b/>
            <w:vertAlign w:val="superscript"/>
          </w:rPr>
          <w:t>]</w:t>
        </w:r>
      </w:hyperlink>
      <w:r w:rsidRPr="00B165BB">
        <w:rPr>
          <w:rFonts w:ascii="Arial" w:hAnsi="Arial" w:cs="Arial"/>
          <w:b/>
        </w:rPr>
        <w:t xml:space="preserve"> Estos últimos años, tras Cervera, aceleró el número de algaras, a pesar de encontrarse ya enfermo</w:t>
      </w:r>
      <w:hyperlink r:id="rId827" w:anchor="cite_note-FOOTNOTEBariani2003220-473" w:history="1">
        <w:r w:rsidRPr="00B165BB">
          <w:rPr>
            <w:rFonts w:ascii="Arial" w:hAnsi="Arial" w:cs="Arial"/>
            <w:b/>
            <w:vertAlign w:val="superscript"/>
          </w:rPr>
          <w:t>[</w:t>
        </w:r>
        <w:r w:rsidRPr="00B165BB">
          <w:rPr>
            <w:rStyle w:val="Hipervnculo"/>
            <w:rFonts w:ascii="Arial" w:hAnsi="Arial" w:cs="Arial"/>
            <w:b/>
            <w:color w:val="auto"/>
            <w:u w:val="none"/>
            <w:vertAlign w:val="superscript"/>
          </w:rPr>
          <w:t>455</w:t>
        </w:r>
        <w:r w:rsidRPr="00B165BB">
          <w:rPr>
            <w:rFonts w:ascii="Arial" w:hAnsi="Arial" w:cs="Arial"/>
            <w:b/>
            <w:vertAlign w:val="superscript"/>
          </w:rPr>
          <w:t>]</w:t>
        </w:r>
      </w:hyperlink>
      <w:r w:rsidRPr="00B165BB">
        <w:rPr>
          <w:rFonts w:ascii="Arial" w:hAnsi="Arial" w:cs="Arial"/>
          <w:b/>
        </w:rPr>
        <w:t xml:space="preserve"> </w:t>
      </w:r>
      <w:hyperlink r:id="rId828" w:anchor="cite_note-FOOTNOTEL.C3.A9vi_Proven.C3.A7al1957427-479" w:history="1">
        <w:r w:rsidRPr="00B165BB">
          <w:rPr>
            <w:rFonts w:ascii="Arial" w:hAnsi="Arial" w:cs="Arial"/>
            <w:b/>
            <w:vertAlign w:val="superscript"/>
          </w:rPr>
          <w:t>[</w:t>
        </w:r>
        <w:r w:rsidRPr="00B165BB">
          <w:rPr>
            <w:rStyle w:val="Hipervnculo"/>
            <w:rFonts w:ascii="Arial" w:hAnsi="Arial" w:cs="Arial"/>
            <w:b/>
            <w:color w:val="auto"/>
            <w:u w:val="none"/>
            <w:vertAlign w:val="superscript"/>
          </w:rPr>
          <w:t>461</w:t>
        </w:r>
        <w:r w:rsidRPr="00B165BB">
          <w:rPr>
            <w:rFonts w:ascii="Arial" w:hAnsi="Arial" w:cs="Arial"/>
            <w:b/>
            <w:vertAlign w:val="superscript"/>
          </w:rPr>
          <w:t>]</w:t>
        </w:r>
      </w:hyperlink>
      <w:r w:rsidRPr="00B165BB">
        <w:rPr>
          <w:rFonts w:ascii="Arial" w:hAnsi="Arial" w:cs="Arial"/>
          <w:b/>
        </w:rPr>
        <w:t xml:space="preserve"> y de necesitar trasladarse en litera en ocasiones.</w:t>
      </w:r>
      <w:r w:rsidR="00150470" w:rsidRPr="00B165BB">
        <w:rPr>
          <w:rFonts w:ascii="Arial" w:hAnsi="Arial" w:cs="Arial"/>
          <w:b/>
        </w:rPr>
        <w:t xml:space="preserve"> </w:t>
      </w:r>
    </w:p>
    <w:p w:rsidR="00790CCC" w:rsidRPr="00B165BB" w:rsidRDefault="00790CCC" w:rsidP="00B165BB">
      <w:pPr>
        <w:pStyle w:val="NormalWeb"/>
        <w:ind w:left="-709" w:firstLine="142"/>
        <w:jc w:val="both"/>
        <w:rPr>
          <w:rFonts w:ascii="Arial" w:hAnsi="Arial" w:cs="Arial"/>
          <w:b/>
        </w:rPr>
      </w:pPr>
      <w:r w:rsidRPr="00B165BB">
        <w:rPr>
          <w:rFonts w:ascii="Arial" w:hAnsi="Arial" w:cs="Arial"/>
          <w:b/>
        </w:rPr>
        <w:t xml:space="preserve">Su última aceifa, también victoriosa, la realizó en 1002, ya mortalmente enfermo —había sufrido </w:t>
      </w:r>
      <w:hyperlink r:id="rId829" w:tooltip="Artritis" w:history="1">
        <w:r w:rsidRPr="00B165BB">
          <w:rPr>
            <w:rStyle w:val="Hipervnculo"/>
            <w:rFonts w:ascii="Arial" w:hAnsi="Arial" w:cs="Arial"/>
            <w:b/>
            <w:color w:val="auto"/>
            <w:u w:val="none"/>
          </w:rPr>
          <w:t>artritis</w:t>
        </w:r>
      </w:hyperlink>
      <w:hyperlink r:id="rId830" w:anchor="cite_note-FOOTNOTEMart.C3.ADnez_D.C3.ADez2005580-485" w:history="1">
        <w:r w:rsidRPr="00B165BB">
          <w:rPr>
            <w:rFonts w:ascii="Arial" w:hAnsi="Arial" w:cs="Arial"/>
            <w:b/>
            <w:vertAlign w:val="superscript"/>
          </w:rPr>
          <w:t>[</w:t>
        </w:r>
      </w:hyperlink>
      <w:r w:rsidRPr="00B165BB">
        <w:rPr>
          <w:rFonts w:ascii="Arial" w:hAnsi="Arial" w:cs="Arial"/>
          <w:b/>
        </w:rPr>
        <w:t xml:space="preserve"> </w:t>
      </w:r>
      <w:hyperlink r:id="rId831" w:tooltip="Gota (enfermedad)" w:history="1">
        <w:r w:rsidRPr="00B165BB">
          <w:rPr>
            <w:rStyle w:val="Hipervnculo"/>
            <w:rFonts w:ascii="Arial" w:hAnsi="Arial" w:cs="Arial"/>
            <w:b/>
            <w:color w:val="auto"/>
            <w:u w:val="none"/>
          </w:rPr>
          <w:t>gotosa</w:t>
        </w:r>
      </w:hyperlink>
      <w:r w:rsidRPr="00B165BB">
        <w:rPr>
          <w:rFonts w:ascii="Arial" w:hAnsi="Arial" w:cs="Arial"/>
          <w:b/>
        </w:rPr>
        <w:t xml:space="preserve"> durante veinte años—.</w:t>
      </w:r>
      <w:r w:rsidR="00BB37A5">
        <w:rPr>
          <w:rFonts w:ascii="Arial" w:hAnsi="Arial" w:cs="Arial"/>
          <w:b/>
        </w:rPr>
        <w:t xml:space="preserve"> </w:t>
      </w:r>
      <w:r w:rsidRPr="00B165BB">
        <w:rPr>
          <w:rFonts w:ascii="Arial" w:hAnsi="Arial" w:cs="Arial"/>
          <w:b/>
        </w:rPr>
        <w:t xml:space="preserve">objetivo era vengar la </w:t>
      </w:r>
      <w:proofErr w:type="spellStart"/>
      <w:r w:rsidRPr="00B165BB">
        <w:rPr>
          <w:rFonts w:ascii="Arial" w:hAnsi="Arial" w:cs="Arial"/>
          <w:b/>
        </w:rPr>
        <w:t>cuasiderrota</w:t>
      </w:r>
      <w:proofErr w:type="spellEnd"/>
      <w:r w:rsidRPr="00B165BB">
        <w:rPr>
          <w:rFonts w:ascii="Arial" w:hAnsi="Arial" w:cs="Arial"/>
          <w:b/>
        </w:rPr>
        <w:t xml:space="preserve"> de Cervera y castigar al conde castellano Sancho, artífice de la alianza que casi vence a los cordobeses.</w:t>
      </w:r>
      <w:r w:rsidR="00BB37A5">
        <w:rPr>
          <w:rFonts w:ascii="Arial" w:hAnsi="Arial" w:cs="Arial"/>
          <w:b/>
        </w:rPr>
        <w:t xml:space="preserve"> </w:t>
      </w:r>
      <w:r w:rsidRPr="00B165BB">
        <w:rPr>
          <w:rFonts w:ascii="Arial" w:hAnsi="Arial" w:cs="Arial"/>
          <w:b/>
        </w:rPr>
        <w:t xml:space="preserve">Saqueado e incendiado </w:t>
      </w:r>
      <w:hyperlink r:id="rId832" w:tooltip="San Millán de la Cogolla" w:history="1">
        <w:r w:rsidRPr="00B165BB">
          <w:rPr>
            <w:rStyle w:val="Hipervnculo"/>
            <w:rFonts w:ascii="Arial" w:hAnsi="Arial" w:cs="Arial"/>
            <w:b/>
            <w:color w:val="auto"/>
            <w:u w:val="none"/>
          </w:rPr>
          <w:t>San Millán de la Cogolla</w:t>
        </w:r>
      </w:hyperlink>
      <w:r w:rsidRPr="00B165BB">
        <w:rPr>
          <w:rFonts w:ascii="Arial" w:hAnsi="Arial" w:cs="Arial"/>
          <w:b/>
        </w:rPr>
        <w:t xml:space="preserve"> —dedicado al patrón de Castilla y en territorio del aliado navarro de Sancho— en Pamplona, Almanzor ordenó el regreso al empeorar su salud.</w:t>
      </w:r>
      <w:r w:rsidR="00C0380E" w:rsidRPr="00B165BB">
        <w:rPr>
          <w:rFonts w:ascii="Arial" w:hAnsi="Arial" w:cs="Arial"/>
          <w:b/>
        </w:rPr>
        <w:t xml:space="preserve"> </w:t>
      </w:r>
      <w:r w:rsidRPr="00B165BB">
        <w:rPr>
          <w:rFonts w:ascii="Arial" w:hAnsi="Arial" w:cs="Arial"/>
          <w:b/>
        </w:rPr>
        <w:t xml:space="preserve"> Murió </w:t>
      </w:r>
      <w:r w:rsidR="00C0380E">
        <w:rPr>
          <w:rFonts w:ascii="Arial" w:hAnsi="Arial" w:cs="Arial"/>
          <w:b/>
        </w:rPr>
        <w:t>de</w:t>
      </w:r>
      <w:r w:rsidRPr="00B165BB">
        <w:rPr>
          <w:rFonts w:ascii="Arial" w:hAnsi="Arial" w:cs="Arial"/>
          <w:b/>
        </w:rPr>
        <w:t xml:space="preserve"> regreso a Córdoba, sin alcanzar la capital.</w:t>
      </w:r>
      <w:r w:rsidR="00BB37A5" w:rsidRPr="00B165BB">
        <w:rPr>
          <w:rFonts w:ascii="Arial" w:hAnsi="Arial" w:cs="Arial"/>
          <w:b/>
        </w:rPr>
        <w:t xml:space="preserve"> </w:t>
      </w:r>
    </w:p>
    <w:p w:rsidR="00BB37A5" w:rsidRDefault="00790CCC" w:rsidP="00B165BB">
      <w:pPr>
        <w:pStyle w:val="NormalWeb"/>
        <w:ind w:left="-709" w:firstLine="142"/>
        <w:jc w:val="both"/>
        <w:rPr>
          <w:rFonts w:ascii="Arial" w:hAnsi="Arial" w:cs="Arial"/>
          <w:b/>
        </w:rPr>
      </w:pPr>
      <w:r w:rsidRPr="00B165BB">
        <w:rPr>
          <w:rFonts w:ascii="Arial" w:hAnsi="Arial" w:cs="Arial"/>
          <w:b/>
        </w:rPr>
        <w:t xml:space="preserve">Las victoriosas aceifas de Almanzor se debieron a sus habilidades como táctico militar y al ejército que comandaba, que era una fuerza altamente profesionalizada y cuyas dimensiones empequeñecían cualquier </w:t>
      </w:r>
      <w:hyperlink r:id="rId833" w:tooltip="Mesnada" w:history="1">
        <w:r w:rsidRPr="00B165BB">
          <w:rPr>
            <w:rStyle w:val="Hipervnculo"/>
            <w:rFonts w:ascii="Arial" w:hAnsi="Arial" w:cs="Arial"/>
            <w:b/>
            <w:color w:val="auto"/>
            <w:u w:val="none"/>
          </w:rPr>
          <w:t>mesnada</w:t>
        </w:r>
      </w:hyperlink>
      <w:r w:rsidRPr="00B165BB">
        <w:rPr>
          <w:rFonts w:ascii="Arial" w:hAnsi="Arial" w:cs="Arial"/>
          <w:b/>
        </w:rPr>
        <w:t xml:space="preserve"> que los reyes y condes cristianos podían reunir para presentarle batalla: «rara vez por encima de 1000 caballeros o de 2000 o 3000 hombres en total». Tenían pocas semanas en primavera o verano para reunirlos y no solían ser más que algunos cientos de caballeros y peones.</w:t>
      </w:r>
      <w:r w:rsidR="00BB37A5">
        <w:rPr>
          <w:rFonts w:ascii="Arial" w:hAnsi="Arial" w:cs="Arial"/>
          <w:b/>
        </w:rPr>
        <w:t xml:space="preserve"> </w:t>
      </w:r>
      <w:r w:rsidRPr="00B165BB">
        <w:rPr>
          <w:rFonts w:ascii="Arial" w:hAnsi="Arial" w:cs="Arial"/>
          <w:b/>
        </w:rPr>
        <w:t>«La media más frecuente parece haber sido un caballero por cada dos o tres jinetes auxiliares (escuderos y otros) y de uno de éstos por cada dos o tres peones».</w:t>
      </w:r>
    </w:p>
    <w:p w:rsidR="00790CCC" w:rsidRPr="00B165BB" w:rsidRDefault="00BB37A5"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 En aquellos tiempos un ejército de diez o quince mil hombres –un tercio caballeros y el resto peones- era la máxima concentración de fuerzas que un gobernante medieval podía realizar al presentar batalla.</w:t>
      </w:r>
      <w:r>
        <w:rPr>
          <w:rFonts w:ascii="Arial" w:hAnsi="Arial" w:cs="Arial"/>
          <w:b/>
        </w:rPr>
        <w:t xml:space="preserve"> </w:t>
      </w:r>
      <w:r w:rsidR="00790CCC" w:rsidRPr="00B165BB">
        <w:rPr>
          <w:rFonts w:ascii="Arial" w:hAnsi="Arial" w:cs="Arial"/>
          <w:b/>
        </w:rPr>
        <w:t>Por ejemplo, las aceifas musulmanas contaban con formaciones de apenas mil a diez mil hombres.</w:t>
      </w:r>
      <w:hyperlink r:id="rId834" w:anchor="cite_note-FOOTNOTECardaillac2002341-369" w:history="1">
        <w:r w:rsidR="00790CCC" w:rsidRPr="00B165BB">
          <w:rPr>
            <w:rFonts w:ascii="Arial" w:hAnsi="Arial" w:cs="Arial"/>
            <w:b/>
            <w:vertAlign w:val="superscript"/>
          </w:rPr>
          <w:t>[</w:t>
        </w:r>
        <w:r w:rsidR="00790CCC" w:rsidRPr="00B165BB">
          <w:rPr>
            <w:rStyle w:val="Hipervnculo"/>
            <w:rFonts w:ascii="Arial" w:hAnsi="Arial" w:cs="Arial"/>
            <w:b/>
            <w:color w:val="auto"/>
            <w:u w:val="none"/>
            <w:vertAlign w:val="superscript"/>
          </w:rPr>
          <w:t>352</w:t>
        </w:r>
        <w:r w:rsidR="00790CCC" w:rsidRPr="00B165BB">
          <w:rPr>
            <w:rFonts w:ascii="Arial" w:hAnsi="Arial" w:cs="Arial"/>
            <w:b/>
            <w:vertAlign w:val="superscript"/>
          </w:rPr>
          <w:t>]</w:t>
        </w:r>
      </w:hyperlink>
      <w:r w:rsidR="00790CCC" w:rsidRPr="00B165BB">
        <w:rPr>
          <w:rFonts w:ascii="Arial" w:hAnsi="Arial" w:cs="Arial"/>
          <w:b/>
        </w:rPr>
        <w:t xml:space="preserve"> «Un ejército de diez o quince mil hombres se considera de todo punto excepcional y pocos historiadores estarían dispuestos a admitir que en alguna ocasión ese número fuera realmente alcanzado por una hueste durante una batalla».</w:t>
      </w:r>
    </w:p>
    <w:p w:rsidR="00BB37A5" w:rsidRDefault="00BB37A5" w:rsidP="00BB37A5">
      <w:pPr>
        <w:pStyle w:val="NormalWeb"/>
        <w:ind w:left="-709" w:firstLine="142"/>
        <w:jc w:val="both"/>
        <w:rPr>
          <w:rFonts w:ascii="Arial" w:hAnsi="Arial" w:cs="Arial"/>
          <w:b/>
        </w:rPr>
      </w:pPr>
      <w:r>
        <w:rPr>
          <w:rFonts w:ascii="Arial" w:hAnsi="Arial" w:cs="Arial"/>
          <w:b/>
        </w:rPr>
        <w:lastRenderedPageBreak/>
        <w:t xml:space="preserve"> </w:t>
      </w:r>
      <w:r w:rsidR="00790CCC" w:rsidRPr="00B165BB">
        <w:rPr>
          <w:rFonts w:ascii="Arial" w:hAnsi="Arial" w:cs="Arial"/>
          <w:b/>
        </w:rPr>
        <w:t xml:space="preserve">En sus campañas Almanzor dio vital importancia a la caballería, tanto que había reservado las islas del </w:t>
      </w:r>
      <w:hyperlink r:id="rId835" w:tooltip="Guadalquivir" w:history="1">
        <w:r w:rsidR="00790CCC" w:rsidRPr="00B165BB">
          <w:rPr>
            <w:rStyle w:val="Hipervnculo"/>
            <w:rFonts w:ascii="Arial" w:hAnsi="Arial" w:cs="Arial"/>
            <w:b/>
            <w:color w:val="auto"/>
            <w:u w:val="none"/>
          </w:rPr>
          <w:t>Guadalquivir</w:t>
        </w:r>
      </w:hyperlink>
      <w:r w:rsidR="00790CCC" w:rsidRPr="00B165BB">
        <w:rPr>
          <w:rFonts w:ascii="Arial" w:hAnsi="Arial" w:cs="Arial"/>
          <w:b/>
        </w:rPr>
        <w:t xml:space="preserve"> para la cría caballar.</w:t>
      </w:r>
      <w:r>
        <w:rPr>
          <w:rFonts w:ascii="Arial" w:hAnsi="Arial" w:cs="Arial"/>
          <w:b/>
        </w:rPr>
        <w:t xml:space="preserve"> </w:t>
      </w:r>
      <w:r w:rsidR="00790CCC" w:rsidRPr="00B165BB">
        <w:rPr>
          <w:rFonts w:ascii="Arial" w:hAnsi="Arial" w:cs="Arial"/>
          <w:b/>
        </w:rPr>
        <w:t>Aquellas marismas de los alrededores de Sevilla, Huelva y Cádiz poseían pastos idóneos para criar caballos.</w:t>
      </w:r>
      <w:hyperlink r:id="rId836" w:anchor="cite_note-FOOTNOTEFletcher199939-292" w:history="1">
        <w:r w:rsidR="00790CCC" w:rsidRPr="00B165BB">
          <w:rPr>
            <w:rFonts w:ascii="Arial" w:hAnsi="Arial" w:cs="Arial"/>
            <w:b/>
            <w:vertAlign w:val="superscript"/>
          </w:rPr>
          <w:t>[</w:t>
        </w:r>
        <w:r w:rsidR="00790CCC" w:rsidRPr="00B165BB">
          <w:rPr>
            <w:rStyle w:val="Hipervnculo"/>
            <w:rFonts w:ascii="Arial" w:hAnsi="Arial" w:cs="Arial"/>
            <w:b/>
            <w:color w:val="auto"/>
            <w:u w:val="none"/>
            <w:vertAlign w:val="superscript"/>
          </w:rPr>
          <w:t>275</w:t>
        </w:r>
        <w:r w:rsidR="00790CCC" w:rsidRPr="00B165BB">
          <w:rPr>
            <w:rFonts w:ascii="Arial" w:hAnsi="Arial" w:cs="Arial"/>
            <w:b/>
            <w:vertAlign w:val="superscript"/>
          </w:rPr>
          <w:t>]</w:t>
        </w:r>
      </w:hyperlink>
      <w:r w:rsidR="00790CCC" w:rsidRPr="00B165BB">
        <w:rPr>
          <w:rFonts w:ascii="Arial" w:hAnsi="Arial" w:cs="Arial"/>
          <w:b/>
        </w:rPr>
        <w:t xml:space="preserve"> </w:t>
      </w:r>
      <w:hyperlink r:id="rId837" w:anchor="cite_note-FOOTNOTEFletcher200070-492" w:history="1">
        <w:r w:rsidR="00790CCC" w:rsidRPr="00B165BB">
          <w:rPr>
            <w:rFonts w:ascii="Arial" w:hAnsi="Arial" w:cs="Arial"/>
            <w:b/>
            <w:vertAlign w:val="superscript"/>
          </w:rPr>
          <w:t>[</w:t>
        </w:r>
        <w:r w:rsidR="00790CCC" w:rsidRPr="00B165BB">
          <w:rPr>
            <w:rStyle w:val="Hipervnculo"/>
            <w:rFonts w:ascii="Arial" w:hAnsi="Arial" w:cs="Arial"/>
            <w:b/>
            <w:color w:val="auto"/>
            <w:u w:val="none"/>
            <w:vertAlign w:val="superscript"/>
          </w:rPr>
          <w:t>474</w:t>
        </w:r>
        <w:r w:rsidR="00790CCC" w:rsidRPr="00B165BB">
          <w:rPr>
            <w:rFonts w:ascii="Arial" w:hAnsi="Arial" w:cs="Arial"/>
            <w:b/>
            <w:vertAlign w:val="superscript"/>
          </w:rPr>
          <w:t>]</w:t>
        </w:r>
      </w:hyperlink>
      <w:r w:rsidR="00790CCC" w:rsidRPr="00B165BB">
        <w:rPr>
          <w:rFonts w:ascii="Arial" w:hAnsi="Arial" w:cs="Arial"/>
          <w:b/>
        </w:rPr>
        <w:t xml:space="preserve"> También se importaron mulas de las </w:t>
      </w:r>
      <w:hyperlink r:id="rId838" w:tooltip="Islas Baleares" w:history="1">
        <w:r w:rsidR="00790CCC" w:rsidRPr="00B165BB">
          <w:rPr>
            <w:rStyle w:val="Hipervnculo"/>
            <w:rFonts w:ascii="Arial" w:hAnsi="Arial" w:cs="Arial"/>
            <w:b/>
            <w:color w:val="auto"/>
            <w:u w:val="none"/>
          </w:rPr>
          <w:t>islas Baleares</w:t>
        </w:r>
      </w:hyperlink>
      <w:r w:rsidR="00790CCC" w:rsidRPr="00B165BB">
        <w:rPr>
          <w:rFonts w:ascii="Arial" w:hAnsi="Arial" w:cs="Arial"/>
          <w:b/>
        </w:rPr>
        <w:t xml:space="preserve"> y camellos de África, estos últimos criados en la zona semidesértica entre Murcia y Lorca. Según </w:t>
      </w:r>
      <w:proofErr w:type="spellStart"/>
      <w:r w:rsidR="00790CCC" w:rsidRPr="00B165BB">
        <w:rPr>
          <w:rFonts w:ascii="Arial" w:hAnsi="Arial" w:cs="Arial"/>
          <w:b/>
        </w:rPr>
        <w:t>Vallvé</w:t>
      </w:r>
      <w:proofErr w:type="spellEnd"/>
      <w:r w:rsidR="00790CCC" w:rsidRPr="00B165BB">
        <w:rPr>
          <w:rFonts w:ascii="Arial" w:hAnsi="Arial" w:cs="Arial"/>
          <w:b/>
        </w:rPr>
        <w:t>: «Norma</w:t>
      </w:r>
      <w:r w:rsidR="00790CCC" w:rsidRPr="00B165BB">
        <w:rPr>
          <w:rFonts w:ascii="Arial" w:hAnsi="Arial" w:cs="Arial"/>
          <w:b/>
        </w:rPr>
        <w:t>l</w:t>
      </w:r>
      <w:r w:rsidR="00790CCC" w:rsidRPr="00B165BB">
        <w:rPr>
          <w:rFonts w:ascii="Arial" w:hAnsi="Arial" w:cs="Arial"/>
          <w:b/>
        </w:rPr>
        <w:t>mente participaban en sus aceifas doce mil hombres de a caballo, inscritos en la escalilla militar y a los que, además de la acostumbrada soldada, se les proporcionaban una caballería con sus arreos, armas, alojamiento, pagas y gratificaciones para diversos gastos, y forraje para las caballerías, según su categoría».</w:t>
      </w:r>
    </w:p>
    <w:p w:rsidR="00790CCC" w:rsidRPr="00BB37A5" w:rsidRDefault="00790CCC" w:rsidP="00BB37A5">
      <w:pPr>
        <w:pStyle w:val="NormalWeb"/>
        <w:ind w:left="-709" w:firstLine="142"/>
        <w:jc w:val="both"/>
        <w:rPr>
          <w:rFonts w:ascii="Arial" w:hAnsi="Arial" w:cs="Arial"/>
          <w:b/>
          <w:color w:val="0070C0"/>
        </w:rPr>
      </w:pPr>
      <w:r w:rsidRPr="00BB37A5">
        <w:rPr>
          <w:rStyle w:val="mw-headline"/>
          <w:rFonts w:ascii="Arial" w:hAnsi="Arial" w:cs="Arial"/>
          <w:b/>
          <w:color w:val="0070C0"/>
        </w:rPr>
        <w:t>Botín y esclavos</w:t>
      </w:r>
    </w:p>
    <w:p w:rsidR="00150470" w:rsidRDefault="00790CCC" w:rsidP="00B165BB">
      <w:pPr>
        <w:pStyle w:val="NormalWeb"/>
        <w:ind w:left="-709" w:firstLine="142"/>
        <w:jc w:val="both"/>
        <w:rPr>
          <w:rFonts w:ascii="Arial" w:hAnsi="Arial" w:cs="Arial"/>
          <w:b/>
        </w:rPr>
      </w:pPr>
      <w:r w:rsidRPr="00B165BB">
        <w:rPr>
          <w:rFonts w:ascii="Arial" w:hAnsi="Arial" w:cs="Arial"/>
          <w:b/>
        </w:rPr>
        <w:t xml:space="preserve">Las </w:t>
      </w:r>
      <w:hyperlink r:id="rId839" w:tooltip="Aceifa" w:history="1">
        <w:r w:rsidRPr="00B165BB">
          <w:rPr>
            <w:rStyle w:val="Hipervnculo"/>
            <w:rFonts w:ascii="Arial" w:hAnsi="Arial" w:cs="Arial"/>
            <w:b/>
            <w:color w:val="auto"/>
            <w:u w:val="none"/>
          </w:rPr>
          <w:t>aceifas</w:t>
        </w:r>
      </w:hyperlink>
      <w:r w:rsidRPr="00B165BB">
        <w:rPr>
          <w:rFonts w:ascii="Arial" w:hAnsi="Arial" w:cs="Arial"/>
          <w:b/>
        </w:rPr>
        <w:t xml:space="preserve"> eran la continuación de una política proveniente de tiempos del emirato: la captura de numerosos contingentes de esclavos cristianos, los famosos «eslavos» o «francos», en </w:t>
      </w:r>
      <w:hyperlink r:id="rId840" w:tooltip="Idioma árabe" w:history="1">
        <w:r w:rsidRPr="00B165BB">
          <w:rPr>
            <w:rStyle w:val="Hipervnculo"/>
            <w:rFonts w:ascii="Arial" w:hAnsi="Arial" w:cs="Arial"/>
            <w:b/>
            <w:color w:val="auto"/>
            <w:u w:val="none"/>
          </w:rPr>
          <w:t>árabe</w:t>
        </w:r>
      </w:hyperlink>
      <w:r w:rsidRPr="00B165BB">
        <w:rPr>
          <w:rFonts w:ascii="Arial" w:hAnsi="Arial" w:cs="Arial"/>
          <w:b/>
        </w:rPr>
        <w:t xml:space="preserve"> </w:t>
      </w:r>
      <w:proofErr w:type="spellStart"/>
      <w:r w:rsidRPr="00B165BB">
        <w:rPr>
          <w:rFonts w:ascii="Arial" w:hAnsi="Arial" w:cs="Arial"/>
          <w:b/>
          <w:i/>
          <w:iCs/>
        </w:rPr>
        <w:t>saqtïliba</w:t>
      </w:r>
      <w:proofErr w:type="spellEnd"/>
      <w:r w:rsidRPr="00B165BB">
        <w:rPr>
          <w:rFonts w:ascii="Arial" w:hAnsi="Arial" w:cs="Arial"/>
          <w:b/>
        </w:rPr>
        <w:t xml:space="preserve"> o </w:t>
      </w:r>
      <w:proofErr w:type="spellStart"/>
      <w:r w:rsidRPr="00B165BB">
        <w:rPr>
          <w:rFonts w:ascii="Arial" w:hAnsi="Arial" w:cs="Arial"/>
          <w:b/>
          <w:i/>
          <w:iCs/>
        </w:rPr>
        <w:t>saqáliba</w:t>
      </w:r>
      <w:proofErr w:type="spellEnd"/>
      <w:r w:rsidRPr="00B165BB">
        <w:rPr>
          <w:rFonts w:ascii="Arial" w:hAnsi="Arial" w:cs="Arial"/>
          <w:b/>
        </w:rPr>
        <w:t xml:space="preserve"> (plural de </w:t>
      </w:r>
      <w:proofErr w:type="spellStart"/>
      <w:r w:rsidRPr="00B165BB">
        <w:rPr>
          <w:rFonts w:ascii="Arial" w:hAnsi="Arial" w:cs="Arial"/>
          <w:b/>
          <w:i/>
          <w:iCs/>
        </w:rPr>
        <w:t>siqlabi</w:t>
      </w:r>
      <w:proofErr w:type="spellEnd"/>
      <w:r w:rsidRPr="00B165BB">
        <w:rPr>
          <w:rFonts w:ascii="Arial" w:hAnsi="Arial" w:cs="Arial"/>
          <w:b/>
        </w:rPr>
        <w:t>, «esclavo»).</w:t>
      </w:r>
      <w:r w:rsidR="00645CB8">
        <w:rPr>
          <w:rFonts w:ascii="Arial" w:hAnsi="Arial" w:cs="Arial"/>
          <w:b/>
        </w:rPr>
        <w:t xml:space="preserve"> </w:t>
      </w:r>
      <w:r w:rsidRPr="00B165BB">
        <w:rPr>
          <w:rFonts w:ascii="Arial" w:hAnsi="Arial" w:cs="Arial"/>
          <w:b/>
        </w:rPr>
        <w:t>Estos eran la parte más lucrativa del botín, y constituían un excelente método de pago de las tropas, tanto que muchas aceifas eran verdaderas cacerías de personas.</w:t>
      </w:r>
    </w:p>
    <w:p w:rsidR="00645CB8" w:rsidRDefault="00150470"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 xml:space="preserve"> De estas actividades, provenían muchos </w:t>
      </w:r>
      <w:hyperlink r:id="rId841" w:tooltip="Eunuco" w:history="1">
        <w:r w:rsidR="00790CCC" w:rsidRPr="00B165BB">
          <w:rPr>
            <w:rStyle w:val="Hipervnculo"/>
            <w:rFonts w:ascii="Arial" w:hAnsi="Arial" w:cs="Arial"/>
            <w:b/>
            <w:color w:val="auto"/>
            <w:u w:val="none"/>
          </w:rPr>
          <w:t>eunucos</w:t>
        </w:r>
      </w:hyperlink>
      <w:r w:rsidR="00790CCC" w:rsidRPr="00B165BB">
        <w:rPr>
          <w:rFonts w:ascii="Arial" w:hAnsi="Arial" w:cs="Arial"/>
          <w:b/>
        </w:rPr>
        <w:t xml:space="preserve"> que eran elementos imprescind</w:t>
      </w:r>
      <w:r w:rsidR="00790CCC" w:rsidRPr="00B165BB">
        <w:rPr>
          <w:rFonts w:ascii="Arial" w:hAnsi="Arial" w:cs="Arial"/>
          <w:b/>
        </w:rPr>
        <w:t>i</w:t>
      </w:r>
      <w:r w:rsidR="00790CCC" w:rsidRPr="00B165BB">
        <w:rPr>
          <w:rFonts w:ascii="Arial" w:hAnsi="Arial" w:cs="Arial"/>
          <w:b/>
        </w:rPr>
        <w:t xml:space="preserve">bles para manejar los harenes; otros eran comprados ya castrados en </w:t>
      </w:r>
      <w:hyperlink r:id="rId842" w:tooltip="Verdún" w:history="1">
        <w:proofErr w:type="spellStart"/>
        <w:r w:rsidR="00790CCC" w:rsidRPr="00B165BB">
          <w:rPr>
            <w:rStyle w:val="Hipervnculo"/>
            <w:rFonts w:ascii="Arial" w:hAnsi="Arial" w:cs="Arial"/>
            <w:b/>
            <w:color w:val="auto"/>
            <w:u w:val="none"/>
          </w:rPr>
          <w:t>Verdún</w:t>
        </w:r>
        <w:proofErr w:type="spellEnd"/>
      </w:hyperlink>
      <w:r w:rsidR="00790CCC" w:rsidRPr="00B165BB">
        <w:rPr>
          <w:rFonts w:ascii="Arial" w:hAnsi="Arial" w:cs="Arial"/>
          <w:b/>
        </w:rPr>
        <w:t xml:space="preserve"> y descargados en </w:t>
      </w:r>
      <w:hyperlink r:id="rId843" w:tooltip="Pechina" w:history="1">
        <w:r w:rsidR="00790CCC" w:rsidRPr="00B165BB">
          <w:rPr>
            <w:rStyle w:val="Hipervnculo"/>
            <w:rFonts w:ascii="Arial" w:hAnsi="Arial" w:cs="Arial"/>
            <w:b/>
            <w:color w:val="auto"/>
            <w:u w:val="none"/>
          </w:rPr>
          <w:t>Pechina</w:t>
        </w:r>
      </w:hyperlink>
      <w:r w:rsidR="00790CCC" w:rsidRPr="00B165BB">
        <w:rPr>
          <w:rFonts w:ascii="Arial" w:hAnsi="Arial" w:cs="Arial"/>
          <w:b/>
        </w:rPr>
        <w:t xml:space="preserve"> o </w:t>
      </w:r>
      <w:hyperlink r:id="rId844" w:tooltip="Almería" w:history="1">
        <w:r w:rsidR="00790CCC" w:rsidRPr="00B165BB">
          <w:rPr>
            <w:rStyle w:val="Hipervnculo"/>
            <w:rFonts w:ascii="Arial" w:hAnsi="Arial" w:cs="Arial"/>
            <w:b/>
            <w:color w:val="auto"/>
            <w:u w:val="none"/>
          </w:rPr>
          <w:t>Almería</w:t>
        </w:r>
      </w:hyperlink>
      <w:r w:rsidR="00645CB8">
        <w:t>,</w:t>
      </w:r>
      <w:r w:rsidR="00790CCC" w:rsidRPr="00B165BB">
        <w:rPr>
          <w:rFonts w:ascii="Arial" w:hAnsi="Arial" w:cs="Arial"/>
          <w:b/>
        </w:rPr>
        <w:t xml:space="preserve"> según </w:t>
      </w:r>
      <w:hyperlink r:id="rId845" w:tooltip="Liutprando de Cremona" w:history="1">
        <w:proofErr w:type="spellStart"/>
        <w:r w:rsidR="00790CCC" w:rsidRPr="00B165BB">
          <w:rPr>
            <w:rStyle w:val="Hipervnculo"/>
            <w:rFonts w:ascii="Arial" w:hAnsi="Arial" w:cs="Arial"/>
            <w:b/>
            <w:color w:val="auto"/>
            <w:u w:val="none"/>
          </w:rPr>
          <w:t>Liutprando</w:t>
        </w:r>
        <w:proofErr w:type="spellEnd"/>
        <w:r w:rsidR="00790CCC" w:rsidRPr="00B165BB">
          <w:rPr>
            <w:rStyle w:val="Hipervnculo"/>
            <w:rFonts w:ascii="Arial" w:hAnsi="Arial" w:cs="Arial"/>
            <w:b/>
            <w:color w:val="auto"/>
            <w:u w:val="none"/>
          </w:rPr>
          <w:t xml:space="preserve"> de Cremona</w:t>
        </w:r>
      </w:hyperlink>
      <w:r w:rsidR="00790CCC" w:rsidRPr="00B165BB">
        <w:rPr>
          <w:rFonts w:ascii="Arial" w:hAnsi="Arial" w:cs="Arial"/>
          <w:b/>
        </w:rPr>
        <w:t>. Sin embargo, el artículo más valioso eran las bellas muchachas, seleccionadas según «la predilección que tenían por las rubias y pelirrojas gallegas, vasconas y francas», usualmente des</w:t>
      </w:r>
      <w:r w:rsidR="00791E7F">
        <w:rPr>
          <w:rFonts w:ascii="Arial" w:hAnsi="Arial" w:cs="Arial"/>
          <w:b/>
        </w:rPr>
        <w:t>-</w:t>
      </w:r>
      <w:proofErr w:type="spellStart"/>
      <w:r w:rsidR="00790CCC" w:rsidRPr="00B165BB">
        <w:rPr>
          <w:rFonts w:ascii="Arial" w:hAnsi="Arial" w:cs="Arial"/>
          <w:b/>
        </w:rPr>
        <w:t>critas</w:t>
      </w:r>
      <w:proofErr w:type="spellEnd"/>
      <w:r w:rsidR="00790CCC" w:rsidRPr="00B165BB">
        <w:rPr>
          <w:rFonts w:ascii="Arial" w:hAnsi="Arial" w:cs="Arial"/>
          <w:b/>
        </w:rPr>
        <w:t xml:space="preserve"> también con ojos azules, grandes senos, caderas anchas, piernas gruesas y dentadura perfecta</w:t>
      </w:r>
      <w:hyperlink r:id="rId846" w:anchor="cite_note-497" w:history="1">
        <w:r w:rsidR="00790CCC" w:rsidRPr="00B165BB">
          <w:rPr>
            <w:rFonts w:ascii="Arial" w:hAnsi="Arial" w:cs="Arial"/>
            <w:b/>
            <w:vertAlign w:val="superscript"/>
          </w:rPr>
          <w:t>[</w:t>
        </w:r>
      </w:hyperlink>
      <w:r w:rsidR="00790CCC" w:rsidRPr="00B165BB">
        <w:rPr>
          <w:rFonts w:ascii="Arial" w:hAnsi="Arial" w:cs="Arial"/>
          <w:b/>
        </w:rPr>
        <w:t xml:space="preserve"> que «surtían los gineceos de la familia real y de la aristocracia como concubinas y esposas legítimas».</w:t>
      </w:r>
    </w:p>
    <w:p w:rsidR="00790CCC" w:rsidRPr="00B165BB" w:rsidRDefault="00645CB8"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Igual que en el caso de los eunucos, algunas esclavas eran compradas a piratas que atacaban las costas mediterráneas, otras venían de poblaciones eslavas o germánicas</w:t>
      </w:r>
      <w:r>
        <w:rPr>
          <w:rFonts w:ascii="Arial" w:hAnsi="Arial" w:cs="Arial"/>
          <w:b/>
        </w:rPr>
        <w:t>,</w:t>
      </w:r>
      <w:r w:rsidR="00790CCC" w:rsidRPr="00B165BB">
        <w:rPr>
          <w:rFonts w:ascii="Arial" w:hAnsi="Arial" w:cs="Arial"/>
          <w:b/>
        </w:rPr>
        <w:t xml:space="preserve"> compradas varias veces a </w:t>
      </w:r>
      <w:hyperlink r:id="rId847" w:tooltip="Vikingo" w:history="1">
        <w:r w:rsidR="00790CCC" w:rsidRPr="00B165BB">
          <w:rPr>
            <w:rStyle w:val="Hipervnculo"/>
            <w:rFonts w:ascii="Arial" w:hAnsi="Arial" w:cs="Arial"/>
            <w:b/>
            <w:color w:val="auto"/>
            <w:u w:val="none"/>
          </w:rPr>
          <w:t>vikingos</w:t>
        </w:r>
      </w:hyperlink>
      <w:r w:rsidR="00790CCC" w:rsidRPr="00B165BB">
        <w:rPr>
          <w:rFonts w:ascii="Arial" w:hAnsi="Arial" w:cs="Arial"/>
          <w:b/>
        </w:rPr>
        <w:t>, y también estaban los negros y negras importados desde Sudán. Pero la mayoría eran niños que serían islamizados y destinados a trabajos en la corte, incluida la labor de eunuco.</w:t>
      </w:r>
      <w:r>
        <w:rPr>
          <w:rFonts w:ascii="Arial" w:hAnsi="Arial" w:cs="Arial"/>
          <w:b/>
        </w:rPr>
        <w:t xml:space="preserve"> </w:t>
      </w:r>
      <w:r>
        <w:t xml:space="preserve"> </w:t>
      </w:r>
      <w:r w:rsidR="00790CCC" w:rsidRPr="00B165BB">
        <w:rPr>
          <w:rFonts w:ascii="Arial" w:hAnsi="Arial" w:cs="Arial"/>
          <w:b/>
        </w:rPr>
        <w:t>A este lucrativo comercio estaban dedicados judíos y en menor medida musulmanes, gracias a su habilidad como intérpretes y embajadores</w:t>
      </w:r>
      <w:r>
        <w:rPr>
          <w:rFonts w:ascii="Arial" w:hAnsi="Arial" w:cs="Arial"/>
          <w:b/>
        </w:rPr>
        <w:t>.</w:t>
      </w:r>
    </w:p>
    <w:p w:rsidR="00790CCC" w:rsidRDefault="00791E7F" w:rsidP="00B165BB">
      <w:pPr>
        <w:pStyle w:val="NormalWeb"/>
        <w:ind w:left="-709" w:firstLine="142"/>
        <w:jc w:val="both"/>
        <w:rPr>
          <w:rFonts w:ascii="Arial" w:hAnsi="Arial" w:cs="Arial"/>
          <w:b/>
        </w:rPr>
      </w:pPr>
      <w:r>
        <w:rPr>
          <w:rFonts w:ascii="Arial" w:hAnsi="Arial" w:cs="Arial"/>
          <w:b/>
        </w:rPr>
        <w:t xml:space="preserve">  </w:t>
      </w:r>
      <w:r w:rsidR="00790CCC" w:rsidRPr="00B165BB">
        <w:rPr>
          <w:rFonts w:ascii="Arial" w:hAnsi="Arial" w:cs="Arial"/>
          <w:b/>
        </w:rPr>
        <w:t>Durante el régimen amirí el ya rico mercado andalusí de esclavos alcanzó proporci</w:t>
      </w:r>
      <w:r w:rsidR="00790CCC" w:rsidRPr="00B165BB">
        <w:rPr>
          <w:rFonts w:ascii="Arial" w:hAnsi="Arial" w:cs="Arial"/>
          <w:b/>
        </w:rPr>
        <w:t>o</w:t>
      </w:r>
      <w:r w:rsidR="00790CCC" w:rsidRPr="00B165BB">
        <w:rPr>
          <w:rFonts w:ascii="Arial" w:hAnsi="Arial" w:cs="Arial"/>
          <w:b/>
        </w:rPr>
        <w:t>nes sin precedentes. Por ejemplo, las crónicas moras mencionan que tras destruir Barcelona en julio de 985, Almanzor trajo encadenados al gran mercado de Córdoba a setenta mil cristianos</w:t>
      </w:r>
      <w:r w:rsidR="00645CB8">
        <w:rPr>
          <w:rFonts w:ascii="Arial" w:hAnsi="Arial" w:cs="Arial"/>
          <w:b/>
        </w:rPr>
        <w:t xml:space="preserve"> </w:t>
      </w:r>
      <w:r w:rsidR="00790CCC" w:rsidRPr="00B165BB">
        <w:rPr>
          <w:rFonts w:ascii="Arial" w:hAnsi="Arial" w:cs="Arial"/>
          <w:b/>
        </w:rPr>
        <w:t xml:space="preserve">y, tras destruir </w:t>
      </w:r>
      <w:proofErr w:type="spellStart"/>
      <w:r w:rsidR="00790CCC" w:rsidRPr="00B165BB">
        <w:rPr>
          <w:rFonts w:ascii="Arial" w:hAnsi="Arial" w:cs="Arial"/>
          <w:b/>
        </w:rPr>
        <w:t>Simancas</w:t>
      </w:r>
      <w:proofErr w:type="spellEnd"/>
      <w:r w:rsidR="00790CCC" w:rsidRPr="00B165BB">
        <w:rPr>
          <w:rFonts w:ascii="Arial" w:hAnsi="Arial" w:cs="Arial"/>
          <w:b/>
        </w:rPr>
        <w:t xml:space="preserve"> en julio de 983, capturó diecisiete mil mujeres</w:t>
      </w:r>
      <w:r w:rsidR="00645CB8">
        <w:rPr>
          <w:rFonts w:ascii="Arial" w:hAnsi="Arial" w:cs="Arial"/>
          <w:b/>
        </w:rPr>
        <w:t xml:space="preserve"> </w:t>
      </w:r>
      <w:r w:rsidR="00790CCC" w:rsidRPr="00B165BB">
        <w:rPr>
          <w:rFonts w:ascii="Arial" w:hAnsi="Arial" w:cs="Arial"/>
          <w:b/>
        </w:rPr>
        <w:t>y apresó diez mil nobles.</w:t>
      </w:r>
      <w:r w:rsidR="00645CB8">
        <w:rPr>
          <w:rFonts w:ascii="Arial" w:hAnsi="Arial" w:cs="Arial"/>
          <w:b/>
        </w:rPr>
        <w:t xml:space="preserve"> </w:t>
      </w:r>
      <w:hyperlink r:id="rId848" w:anchor="cite_note-FOOTNOTEMart.C3.ADnez2005b504-499" w:history="1"/>
      <w:r w:rsidR="00790CCC" w:rsidRPr="00B165BB">
        <w:rPr>
          <w:rFonts w:ascii="Arial" w:hAnsi="Arial" w:cs="Arial"/>
          <w:b/>
        </w:rPr>
        <w:t xml:space="preserve"> Obviamente, estas cifras deben ser consideradas con cuidado</w:t>
      </w:r>
      <w:r w:rsidR="00645CB8">
        <w:rPr>
          <w:rFonts w:ascii="Arial" w:hAnsi="Arial" w:cs="Arial"/>
          <w:b/>
        </w:rPr>
        <w:t>,</w:t>
      </w:r>
      <w:r w:rsidR="00790CCC" w:rsidRPr="00B165BB">
        <w:rPr>
          <w:rFonts w:ascii="Arial" w:hAnsi="Arial" w:cs="Arial"/>
          <w:b/>
        </w:rPr>
        <w:t xml:space="preserve"> pero de igual manera, ante la enormidad que alcanzó este tipo de comercio durante su mandato, el amirí es descrito como «el importador de esclavos»,</w:t>
      </w:r>
      <w:r w:rsidR="00645CB8">
        <w:rPr>
          <w:rFonts w:ascii="Arial" w:hAnsi="Arial" w:cs="Arial"/>
          <w:b/>
        </w:rPr>
        <w:t xml:space="preserve"> </w:t>
      </w:r>
      <w:r w:rsidR="00790CCC" w:rsidRPr="00B165BB">
        <w:rPr>
          <w:rFonts w:ascii="Arial" w:hAnsi="Arial" w:cs="Arial"/>
          <w:b/>
        </w:rPr>
        <w:t xml:space="preserve">tanto que el </w:t>
      </w:r>
      <w:proofErr w:type="spellStart"/>
      <w:r w:rsidR="00790CCC" w:rsidRPr="00B165BB">
        <w:rPr>
          <w:rFonts w:ascii="Arial" w:hAnsi="Arial" w:cs="Arial"/>
          <w:b/>
          <w:i/>
          <w:iCs/>
        </w:rPr>
        <w:t>ʿamma</w:t>
      </w:r>
      <w:proofErr w:type="spellEnd"/>
      <w:r w:rsidR="00790CCC" w:rsidRPr="00B165BB">
        <w:rPr>
          <w:rFonts w:ascii="Arial" w:hAnsi="Arial" w:cs="Arial"/>
          <w:b/>
        </w:rPr>
        <w:t xml:space="preserve"> o vulgo cordobés solicitó a su sucesor detener el comercio puesto que, para conseguir un buen esposo para sus hijas, debían elevar las dotes a niveles </w:t>
      </w:r>
      <w:proofErr w:type="spellStart"/>
      <w:r w:rsidR="00790CCC" w:rsidRPr="00B165BB">
        <w:rPr>
          <w:rFonts w:ascii="Arial" w:hAnsi="Arial" w:cs="Arial"/>
          <w:b/>
        </w:rPr>
        <w:t>exorbitante</w:t>
      </w:r>
      <w:r w:rsidR="00645CB8">
        <w:rPr>
          <w:rFonts w:ascii="Arial" w:hAnsi="Arial" w:cs="Arial"/>
          <w:b/>
        </w:rPr>
        <w:t>,</w:t>
      </w:r>
      <w:r w:rsidR="00790CCC" w:rsidRPr="00B165BB">
        <w:rPr>
          <w:rFonts w:ascii="Arial" w:hAnsi="Arial" w:cs="Arial"/>
          <w:b/>
        </w:rPr>
        <w:t>s</w:t>
      </w:r>
      <w:proofErr w:type="spellEnd"/>
      <w:r w:rsidR="00790CCC" w:rsidRPr="00B165BB">
        <w:rPr>
          <w:rFonts w:ascii="Arial" w:hAnsi="Arial" w:cs="Arial"/>
          <w:b/>
        </w:rPr>
        <w:t xml:space="preserve"> porque las esclavas cristianas jóvenes eran tan numerosas y baratas que muchos hombres preferían comprarlas en lugar de casarse con musulmanas.</w:t>
      </w:r>
      <w:r w:rsidR="00645CB8" w:rsidRPr="00B165BB">
        <w:rPr>
          <w:rFonts w:ascii="Arial" w:hAnsi="Arial" w:cs="Arial"/>
          <w:b/>
        </w:rPr>
        <w:t xml:space="preserve"> </w:t>
      </w:r>
    </w:p>
    <w:p w:rsidR="00114E93" w:rsidRPr="00645CB8" w:rsidRDefault="00114E93" w:rsidP="00114E93">
      <w:pPr>
        <w:pStyle w:val="Ttulo2"/>
        <w:ind w:left="-709" w:firstLine="142"/>
        <w:jc w:val="both"/>
        <w:rPr>
          <w:rFonts w:ascii="Arial" w:hAnsi="Arial" w:cs="Arial"/>
          <w:color w:val="0070C0"/>
          <w:sz w:val="24"/>
          <w:szCs w:val="24"/>
        </w:rPr>
      </w:pPr>
      <w:r w:rsidRPr="00645CB8">
        <w:rPr>
          <w:rStyle w:val="mw-headline"/>
          <w:rFonts w:ascii="Arial" w:hAnsi="Arial" w:cs="Arial"/>
          <w:color w:val="0070C0"/>
          <w:sz w:val="24"/>
          <w:szCs w:val="24"/>
        </w:rPr>
        <w:t>Muerte y sucesión</w:t>
      </w:r>
    </w:p>
    <w:p w:rsidR="00114E93" w:rsidRDefault="00114E93" w:rsidP="00114E93">
      <w:pPr>
        <w:pStyle w:val="NormalWeb"/>
        <w:ind w:left="-709" w:firstLine="142"/>
        <w:jc w:val="both"/>
        <w:rPr>
          <w:rFonts w:ascii="Arial" w:hAnsi="Arial" w:cs="Arial"/>
          <w:b/>
        </w:rPr>
      </w:pPr>
      <w:r>
        <w:rPr>
          <w:rFonts w:ascii="Arial" w:hAnsi="Arial" w:cs="Arial"/>
          <w:b/>
        </w:rPr>
        <w:t xml:space="preserve">  </w:t>
      </w:r>
      <w:r w:rsidRPr="00B165BB">
        <w:rPr>
          <w:rFonts w:ascii="Arial" w:hAnsi="Arial" w:cs="Arial"/>
          <w:b/>
        </w:rPr>
        <w:t xml:space="preserve">Falleció el </w:t>
      </w:r>
      <w:hyperlink r:id="rId849" w:tooltip="9 de agosto" w:history="1">
        <w:r w:rsidRPr="00B165BB">
          <w:rPr>
            <w:rStyle w:val="Hipervnculo"/>
            <w:rFonts w:ascii="Arial" w:hAnsi="Arial" w:cs="Arial"/>
            <w:b/>
            <w:color w:val="auto"/>
            <w:u w:val="none"/>
          </w:rPr>
          <w:t>9 de agosto</w:t>
        </w:r>
      </w:hyperlink>
      <w:r w:rsidRPr="00B165BB">
        <w:rPr>
          <w:rFonts w:ascii="Arial" w:hAnsi="Arial" w:cs="Arial"/>
          <w:b/>
        </w:rPr>
        <w:t xml:space="preserve"> de </w:t>
      </w:r>
      <w:hyperlink r:id="rId850" w:tooltip="1002" w:history="1">
        <w:r w:rsidRPr="00B165BB">
          <w:rPr>
            <w:rStyle w:val="Hipervnculo"/>
            <w:rFonts w:ascii="Arial" w:hAnsi="Arial" w:cs="Arial"/>
            <w:b/>
            <w:color w:val="auto"/>
            <w:u w:val="none"/>
          </w:rPr>
          <w:t>1002</w:t>
        </w:r>
      </w:hyperlink>
      <w:r>
        <w:t xml:space="preserve"> </w:t>
      </w:r>
      <w:r w:rsidRPr="00B165BB">
        <w:rPr>
          <w:rFonts w:ascii="Arial" w:hAnsi="Arial" w:cs="Arial"/>
          <w:b/>
        </w:rPr>
        <w:t xml:space="preserve">con unos sesenta y cinco años de edad, enfermo en </w:t>
      </w:r>
      <w:hyperlink r:id="rId851" w:tooltip="Medinaceli (Soria)" w:history="1">
        <w:r w:rsidRPr="00B165BB">
          <w:rPr>
            <w:rStyle w:val="Hipervnculo"/>
            <w:rFonts w:ascii="Arial" w:hAnsi="Arial" w:cs="Arial"/>
            <w:b/>
            <w:color w:val="auto"/>
            <w:u w:val="none"/>
          </w:rPr>
          <w:t>Medinaceli</w:t>
        </w:r>
      </w:hyperlink>
      <w:r w:rsidRPr="00B165BB">
        <w:rPr>
          <w:rFonts w:ascii="Arial" w:hAnsi="Arial" w:cs="Arial"/>
          <w:b/>
        </w:rPr>
        <w:t>. Durante los últimos días, ya moribundo, aconsejó sobre el gobierno del califato a su hijo, que se apresuró tras su muerte a acudir a Córdoba para recibir el puesto de su padre y evitar cualquier veleidad de oposición de los partidarios de la familia del califa</w:t>
      </w:r>
      <w:r>
        <w:rPr>
          <w:rFonts w:ascii="Arial" w:hAnsi="Arial" w:cs="Arial"/>
          <w:b/>
        </w:rPr>
        <w:t>.</w:t>
      </w:r>
    </w:p>
    <w:p w:rsidR="00114E93" w:rsidRPr="00B165BB" w:rsidRDefault="00114E93" w:rsidP="00114E93">
      <w:pPr>
        <w:pStyle w:val="NormalWeb"/>
        <w:ind w:left="-709" w:firstLine="142"/>
        <w:jc w:val="both"/>
        <w:rPr>
          <w:rFonts w:ascii="Arial" w:hAnsi="Arial" w:cs="Arial"/>
          <w:b/>
        </w:rPr>
      </w:pPr>
      <w:r>
        <w:rPr>
          <w:rFonts w:ascii="Arial" w:hAnsi="Arial" w:cs="Arial"/>
          <w:b/>
        </w:rPr>
        <w:lastRenderedPageBreak/>
        <w:t xml:space="preserve"> </w:t>
      </w:r>
      <w:r w:rsidRPr="00B165BB">
        <w:rPr>
          <w:rFonts w:ascii="Arial" w:hAnsi="Arial" w:cs="Arial"/>
          <w:b/>
        </w:rPr>
        <w:t xml:space="preserve"> </w:t>
      </w:r>
      <w:r w:rsidRPr="00150470">
        <w:rPr>
          <w:rFonts w:ascii="Arial" w:hAnsi="Arial" w:cs="Arial"/>
          <w:b/>
        </w:rPr>
        <w:t xml:space="preserve">La </w:t>
      </w:r>
      <w:hyperlink r:id="rId852" w:tooltip="Crónica Silense" w:history="1">
        <w:r w:rsidRPr="00150470">
          <w:rPr>
            <w:rFonts w:ascii="Arial" w:hAnsi="Arial" w:cs="Arial"/>
            <w:b/>
            <w:iCs/>
          </w:rPr>
          <w:t xml:space="preserve">Crónica </w:t>
        </w:r>
        <w:proofErr w:type="spellStart"/>
        <w:r w:rsidRPr="00150470">
          <w:rPr>
            <w:rFonts w:ascii="Arial" w:hAnsi="Arial" w:cs="Arial"/>
            <w:b/>
            <w:iCs/>
          </w:rPr>
          <w:t>Silense</w:t>
        </w:r>
        <w:proofErr w:type="spellEnd"/>
      </w:hyperlink>
      <w:r w:rsidRPr="00150470">
        <w:rPr>
          <w:rFonts w:ascii="Arial" w:hAnsi="Arial" w:cs="Arial"/>
          <w:b/>
        </w:rPr>
        <w:t xml:space="preserve"> sentencia</w:t>
      </w:r>
      <w:r w:rsidRPr="00B165BB">
        <w:rPr>
          <w:rFonts w:ascii="Arial" w:hAnsi="Arial" w:cs="Arial"/>
          <w:b/>
        </w:rPr>
        <w:t>:</w:t>
      </w:r>
      <w:r>
        <w:rPr>
          <w:rFonts w:ascii="Arial" w:hAnsi="Arial" w:cs="Arial"/>
          <w:b/>
        </w:rPr>
        <w:t xml:space="preserve"> </w:t>
      </w:r>
      <w:r w:rsidRPr="00645CB8">
        <w:rPr>
          <w:rFonts w:ascii="Arial" w:hAnsi="Arial" w:cs="Arial"/>
          <w:b/>
          <w:i/>
        </w:rPr>
        <w:t>Pero, al fin, la divina piedad se compadeció de tanta ruina y permitió alzar cabeza a los cristianos pues, en el año decimotercero de su reino, después de muchas y horribles matanzas de cristianos, fue arrebatado en Medinaceli, gran ciudad, por el demonio, que le había poseído en vida, y sepultado en el infierno.</w:t>
      </w:r>
    </w:p>
    <w:p w:rsidR="00790CCC" w:rsidRDefault="00790CCC" w:rsidP="00C0380E">
      <w:pPr>
        <w:pStyle w:val="NormalWeb"/>
        <w:spacing w:before="0" w:beforeAutospacing="0" w:after="0" w:afterAutospacing="0"/>
        <w:ind w:left="-851" w:firstLine="851"/>
        <w:jc w:val="center"/>
        <w:rPr>
          <w:rFonts w:ascii="Arial" w:hAnsi="Arial" w:cs="Arial"/>
          <w:b/>
        </w:rPr>
      </w:pPr>
      <w:r>
        <w:rPr>
          <w:b/>
          <w:noProof/>
        </w:rPr>
        <w:drawing>
          <wp:inline distT="0" distB="0" distL="0" distR="0">
            <wp:extent cx="4298950" cy="3426700"/>
            <wp:effectExtent l="1905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3"/>
                    <a:srcRect l="21804" t="19624" r="22884" b="22965"/>
                    <a:stretch>
                      <a:fillRect/>
                    </a:stretch>
                  </pic:blipFill>
                  <pic:spPr bwMode="auto">
                    <a:xfrm>
                      <a:off x="0" y="0"/>
                      <a:ext cx="4298950" cy="3426700"/>
                    </a:xfrm>
                    <a:prstGeom prst="rect">
                      <a:avLst/>
                    </a:prstGeom>
                    <a:noFill/>
                    <a:ln w="9525">
                      <a:noFill/>
                      <a:miter lim="800000"/>
                      <a:headEnd/>
                      <a:tailEnd/>
                    </a:ln>
                  </pic:spPr>
                </pic:pic>
              </a:graphicData>
            </a:graphic>
          </wp:inline>
        </w:drawing>
      </w:r>
    </w:p>
    <w:p w:rsidR="00645CB8" w:rsidRPr="00B165BB" w:rsidRDefault="00791E7F" w:rsidP="00645CB8">
      <w:pPr>
        <w:pStyle w:val="NormalWeb"/>
        <w:ind w:left="-709" w:firstLine="142"/>
        <w:jc w:val="both"/>
        <w:rPr>
          <w:rFonts w:ascii="Arial" w:hAnsi="Arial" w:cs="Arial"/>
          <w:b/>
        </w:rPr>
      </w:pPr>
      <w:r>
        <w:rPr>
          <w:rFonts w:ascii="Arial" w:hAnsi="Arial" w:cs="Arial"/>
          <w:b/>
        </w:rPr>
        <w:t xml:space="preserve"> </w:t>
      </w:r>
      <w:r w:rsidR="00645CB8" w:rsidRPr="00B165BB">
        <w:rPr>
          <w:rFonts w:ascii="Arial" w:hAnsi="Arial" w:cs="Arial"/>
          <w:b/>
        </w:rPr>
        <w:t xml:space="preserve">Su cuerpo fue cubierto con el lienzo de lino que sus hijas habían tejido con sus propias manos y cuya materia prima procedía de los ingresos de la hacienda heredada de sus antepasados en </w:t>
      </w:r>
      <w:hyperlink r:id="rId854" w:tooltip="Turrush" w:history="1">
        <w:proofErr w:type="spellStart"/>
        <w:r w:rsidR="00645CB8" w:rsidRPr="00B165BB">
          <w:rPr>
            <w:rStyle w:val="Hipervnculo"/>
            <w:rFonts w:ascii="Arial" w:hAnsi="Arial" w:cs="Arial"/>
            <w:b/>
            <w:color w:val="auto"/>
            <w:u w:val="none"/>
          </w:rPr>
          <w:t>Torrox</w:t>
        </w:r>
        <w:proofErr w:type="spellEnd"/>
      </w:hyperlink>
      <w:r w:rsidR="00645CB8" w:rsidRPr="00B165BB">
        <w:rPr>
          <w:rFonts w:ascii="Arial" w:hAnsi="Arial" w:cs="Arial"/>
          <w:b/>
        </w:rPr>
        <w:t>, solar de su estirpe.</w:t>
      </w:r>
      <w:r w:rsidR="00645CB8">
        <w:rPr>
          <w:rFonts w:ascii="Arial" w:hAnsi="Arial" w:cs="Arial"/>
          <w:b/>
        </w:rPr>
        <w:t xml:space="preserve"> </w:t>
      </w:r>
      <w:r w:rsidR="00645CB8" w:rsidRPr="00B165BB">
        <w:rPr>
          <w:rFonts w:ascii="Arial" w:hAnsi="Arial" w:cs="Arial"/>
          <w:b/>
        </w:rPr>
        <w:t xml:space="preserve"> Sobre sus restos —enterrados en el patio del alcázar de la localidad— se extendió el polvo</w:t>
      </w:r>
      <w:r w:rsidR="00645CB8">
        <w:rPr>
          <w:rFonts w:ascii="Arial" w:hAnsi="Arial" w:cs="Arial"/>
          <w:b/>
        </w:rPr>
        <w:t>,</w:t>
      </w:r>
      <w:r w:rsidR="00645CB8" w:rsidRPr="00B165BB">
        <w:rPr>
          <w:rFonts w:ascii="Arial" w:hAnsi="Arial" w:cs="Arial"/>
          <w:b/>
        </w:rPr>
        <w:t xml:space="preserve"> que sus servidores sacudían de sus ropas después de cada batalla contra los cristianos. Según el historiador árabe </w:t>
      </w:r>
      <w:hyperlink r:id="rId855" w:tooltip="Ibn Idari" w:history="1">
        <w:r w:rsidR="00645CB8" w:rsidRPr="00B165BB">
          <w:rPr>
            <w:rStyle w:val="Hipervnculo"/>
            <w:rFonts w:ascii="Arial" w:hAnsi="Arial" w:cs="Arial"/>
            <w:b/>
            <w:color w:val="auto"/>
            <w:u w:val="none"/>
          </w:rPr>
          <w:t xml:space="preserve">Ibn </w:t>
        </w:r>
        <w:proofErr w:type="spellStart"/>
        <w:r w:rsidR="00645CB8" w:rsidRPr="00B165BB">
          <w:rPr>
            <w:rStyle w:val="Hipervnculo"/>
            <w:rFonts w:ascii="Arial" w:hAnsi="Arial" w:cs="Arial"/>
            <w:b/>
            <w:color w:val="auto"/>
            <w:u w:val="none"/>
          </w:rPr>
          <w:t>Idari</w:t>
        </w:r>
        <w:proofErr w:type="spellEnd"/>
      </w:hyperlink>
      <w:r w:rsidR="00645CB8" w:rsidRPr="00B165BB">
        <w:rPr>
          <w:rFonts w:ascii="Arial" w:hAnsi="Arial" w:cs="Arial"/>
          <w:b/>
        </w:rPr>
        <w:t xml:space="preserve">, los siguientes versos se esculpieron en mármol, a manera de epitafio: </w:t>
      </w:r>
    </w:p>
    <w:p w:rsidR="00645CB8" w:rsidRPr="00150470" w:rsidRDefault="00645CB8" w:rsidP="00645CB8">
      <w:pPr>
        <w:pStyle w:val="NormalWeb"/>
        <w:ind w:left="-709" w:firstLine="142"/>
        <w:jc w:val="center"/>
        <w:rPr>
          <w:rFonts w:ascii="Arial" w:hAnsi="Arial" w:cs="Arial"/>
          <w:b/>
          <w:color w:val="0070C0"/>
        </w:rPr>
      </w:pPr>
      <w:r w:rsidRPr="00150470">
        <w:rPr>
          <w:rFonts w:ascii="Arial" w:hAnsi="Arial" w:cs="Arial"/>
          <w:b/>
          <w:color w:val="0070C0"/>
        </w:rPr>
        <w:t>Sus hazañas te enseñarán sobre él,</w:t>
      </w:r>
      <w:r w:rsidRPr="00150470">
        <w:rPr>
          <w:rFonts w:ascii="Arial" w:hAnsi="Arial" w:cs="Arial"/>
          <w:b/>
          <w:color w:val="0070C0"/>
        </w:rPr>
        <w:br/>
        <w:t>como si lo vieras con tus propios ojos.</w:t>
      </w:r>
      <w:r w:rsidRPr="00150470">
        <w:rPr>
          <w:rFonts w:ascii="Arial" w:hAnsi="Arial" w:cs="Arial"/>
          <w:b/>
          <w:color w:val="0070C0"/>
        </w:rPr>
        <w:br/>
        <w:t>Por Dios que jamás volverá a dar el mundo nadie como él,</w:t>
      </w:r>
      <w:r w:rsidRPr="00150470">
        <w:rPr>
          <w:rFonts w:ascii="Arial" w:hAnsi="Arial" w:cs="Arial"/>
          <w:b/>
          <w:color w:val="0070C0"/>
        </w:rPr>
        <w:br/>
        <w:t>ni defenderá las fronteras otro que se le pueda comparar.</w:t>
      </w:r>
    </w:p>
    <w:p w:rsidR="00645CB8" w:rsidRPr="00B165BB" w:rsidRDefault="00791E7F" w:rsidP="00645CB8">
      <w:pPr>
        <w:pStyle w:val="NormalWeb"/>
        <w:ind w:left="-709" w:firstLine="142"/>
        <w:jc w:val="both"/>
        <w:rPr>
          <w:rFonts w:ascii="Arial" w:hAnsi="Arial" w:cs="Arial"/>
          <w:b/>
        </w:rPr>
      </w:pPr>
      <w:r>
        <w:rPr>
          <w:rFonts w:ascii="Arial" w:hAnsi="Arial" w:cs="Arial"/>
          <w:b/>
        </w:rPr>
        <w:t xml:space="preserve">  </w:t>
      </w:r>
      <w:r w:rsidR="00645CB8" w:rsidRPr="00B165BB">
        <w:rPr>
          <w:rFonts w:ascii="Arial" w:hAnsi="Arial" w:cs="Arial"/>
          <w:b/>
        </w:rPr>
        <w:t xml:space="preserve">La dinastía de chambelanes que fundó continuó con su hijo </w:t>
      </w:r>
      <w:hyperlink r:id="rId856" w:tooltip="Abd al-Malik al-Muzaffar" w:history="1">
        <w:proofErr w:type="spellStart"/>
        <w:r w:rsidR="00645CB8" w:rsidRPr="00B165BB">
          <w:rPr>
            <w:rStyle w:val="Hipervnculo"/>
            <w:rFonts w:ascii="Arial" w:hAnsi="Arial" w:cs="Arial"/>
            <w:b/>
            <w:color w:val="auto"/>
            <w:u w:val="none"/>
          </w:rPr>
          <w:t>Abd</w:t>
        </w:r>
        <w:proofErr w:type="spellEnd"/>
        <w:r w:rsidR="00645CB8" w:rsidRPr="00B165BB">
          <w:rPr>
            <w:rStyle w:val="Hipervnculo"/>
            <w:rFonts w:ascii="Arial" w:hAnsi="Arial" w:cs="Arial"/>
            <w:b/>
            <w:color w:val="auto"/>
            <w:u w:val="none"/>
          </w:rPr>
          <w:t xml:space="preserve"> al-</w:t>
        </w:r>
        <w:proofErr w:type="spellStart"/>
        <w:r w:rsidR="00645CB8" w:rsidRPr="00B165BB">
          <w:rPr>
            <w:rStyle w:val="Hipervnculo"/>
            <w:rFonts w:ascii="Arial" w:hAnsi="Arial" w:cs="Arial"/>
            <w:b/>
            <w:color w:val="auto"/>
            <w:u w:val="none"/>
          </w:rPr>
          <w:t>Malik</w:t>
        </w:r>
        <w:proofErr w:type="spellEnd"/>
        <w:r w:rsidR="00645CB8" w:rsidRPr="00B165BB">
          <w:rPr>
            <w:rStyle w:val="Hipervnculo"/>
            <w:rFonts w:ascii="Arial" w:hAnsi="Arial" w:cs="Arial"/>
            <w:b/>
            <w:color w:val="auto"/>
            <w:u w:val="none"/>
          </w:rPr>
          <w:t xml:space="preserve"> al-</w:t>
        </w:r>
        <w:proofErr w:type="spellStart"/>
        <w:r w:rsidR="00645CB8" w:rsidRPr="00B165BB">
          <w:rPr>
            <w:rStyle w:val="Hipervnculo"/>
            <w:rFonts w:ascii="Arial" w:hAnsi="Arial" w:cs="Arial"/>
            <w:b/>
            <w:color w:val="auto"/>
            <w:u w:val="none"/>
          </w:rPr>
          <w:t>Muzaffar</w:t>
        </w:r>
        <w:proofErr w:type="spellEnd"/>
      </w:hyperlink>
      <w:r w:rsidR="00645CB8" w:rsidRPr="00B165BB">
        <w:rPr>
          <w:rFonts w:ascii="Arial" w:hAnsi="Arial" w:cs="Arial"/>
          <w:b/>
        </w:rPr>
        <w:t xml:space="preserve"> y luego con su otro hijo, </w:t>
      </w:r>
      <w:hyperlink r:id="rId857" w:tooltip="Abderramán Sanchuelo" w:history="1">
        <w:r w:rsidR="00645CB8" w:rsidRPr="00B165BB">
          <w:rPr>
            <w:rStyle w:val="Hipervnculo"/>
            <w:rFonts w:ascii="Arial" w:hAnsi="Arial" w:cs="Arial"/>
            <w:b/>
            <w:color w:val="auto"/>
            <w:u w:val="none"/>
          </w:rPr>
          <w:t xml:space="preserve">Abderramán </w:t>
        </w:r>
        <w:proofErr w:type="spellStart"/>
        <w:r w:rsidR="00645CB8" w:rsidRPr="00B165BB">
          <w:rPr>
            <w:rStyle w:val="Hipervnculo"/>
            <w:rFonts w:ascii="Arial" w:hAnsi="Arial" w:cs="Arial"/>
            <w:b/>
            <w:color w:val="auto"/>
            <w:u w:val="none"/>
          </w:rPr>
          <w:t>Sanchuelo</w:t>
        </w:r>
        <w:proofErr w:type="spellEnd"/>
      </w:hyperlink>
      <w:r w:rsidR="00645CB8" w:rsidRPr="00B165BB">
        <w:rPr>
          <w:rFonts w:ascii="Arial" w:hAnsi="Arial" w:cs="Arial"/>
          <w:b/>
        </w:rPr>
        <w:t>, quien, incapaz de conservar el poder heredado, murió asesinado en el 1009.</w:t>
      </w:r>
      <w:r w:rsidR="00645CB8">
        <w:rPr>
          <w:rFonts w:ascii="Arial" w:hAnsi="Arial" w:cs="Arial"/>
          <w:b/>
        </w:rPr>
        <w:t xml:space="preserve"> </w:t>
      </w:r>
      <w:r w:rsidR="00645CB8" w:rsidRPr="00B165BB">
        <w:rPr>
          <w:rFonts w:ascii="Arial" w:hAnsi="Arial" w:cs="Arial"/>
          <w:b/>
        </w:rPr>
        <w:t>Con la caída de los amiríes comenzó la disgreg</w:t>
      </w:r>
      <w:r w:rsidR="00645CB8" w:rsidRPr="00B165BB">
        <w:rPr>
          <w:rFonts w:ascii="Arial" w:hAnsi="Arial" w:cs="Arial"/>
          <w:b/>
        </w:rPr>
        <w:t>a</w:t>
      </w:r>
      <w:r w:rsidR="00645CB8" w:rsidRPr="00B165BB">
        <w:rPr>
          <w:rFonts w:ascii="Arial" w:hAnsi="Arial" w:cs="Arial"/>
          <w:b/>
        </w:rPr>
        <w:t xml:space="preserve">ción del califato centralizado en </w:t>
      </w:r>
      <w:hyperlink r:id="rId858" w:tooltip="Primeros reinos de taifas" w:history="1">
        <w:r w:rsidR="00645CB8" w:rsidRPr="00B165BB">
          <w:rPr>
            <w:rStyle w:val="Hipervnculo"/>
            <w:rFonts w:ascii="Arial" w:hAnsi="Arial" w:cs="Arial"/>
            <w:b/>
            <w:color w:val="auto"/>
            <w:u w:val="none"/>
          </w:rPr>
          <w:t>taifas</w:t>
        </w:r>
      </w:hyperlink>
      <w:r w:rsidR="00645CB8" w:rsidRPr="00B165BB">
        <w:rPr>
          <w:rFonts w:ascii="Arial" w:hAnsi="Arial" w:cs="Arial"/>
          <w:b/>
        </w:rPr>
        <w:t xml:space="preserve">. </w:t>
      </w:r>
    </w:p>
    <w:p w:rsidR="00645CB8" w:rsidRPr="00B165BB" w:rsidRDefault="00645CB8" w:rsidP="00645CB8">
      <w:pPr>
        <w:pStyle w:val="NormalWeb"/>
        <w:ind w:left="-709" w:firstLine="142"/>
        <w:jc w:val="both"/>
        <w:rPr>
          <w:rFonts w:ascii="Arial" w:hAnsi="Arial" w:cs="Arial"/>
          <w:b/>
        </w:rPr>
      </w:pPr>
      <w:r>
        <w:rPr>
          <w:rFonts w:ascii="Arial" w:hAnsi="Arial" w:cs="Arial"/>
          <w:b/>
        </w:rPr>
        <w:t xml:space="preserve">    </w:t>
      </w:r>
      <w:r w:rsidRPr="00B165BB">
        <w:rPr>
          <w:rFonts w:ascii="Arial" w:hAnsi="Arial" w:cs="Arial"/>
          <w:b/>
        </w:rPr>
        <w:t xml:space="preserve">Más tarde, surgió la leyenda de una derrota inmediatamente anterior a su muerte, la de la </w:t>
      </w:r>
      <w:hyperlink r:id="rId859" w:tooltip="Batalla de Calatañazor" w:history="1">
        <w:r w:rsidRPr="00B165BB">
          <w:rPr>
            <w:rStyle w:val="Hipervnculo"/>
            <w:rFonts w:ascii="Arial" w:hAnsi="Arial" w:cs="Arial"/>
            <w:b/>
            <w:color w:val="auto"/>
            <w:u w:val="none"/>
          </w:rPr>
          <w:t xml:space="preserve">batalla de </w:t>
        </w:r>
        <w:proofErr w:type="spellStart"/>
        <w:r w:rsidRPr="00B165BB">
          <w:rPr>
            <w:rStyle w:val="Hipervnculo"/>
            <w:rFonts w:ascii="Arial" w:hAnsi="Arial" w:cs="Arial"/>
            <w:b/>
            <w:color w:val="auto"/>
            <w:u w:val="none"/>
          </w:rPr>
          <w:t>Calatañazor</w:t>
        </w:r>
        <w:proofErr w:type="spellEnd"/>
      </w:hyperlink>
      <w:r w:rsidRPr="00B165BB">
        <w:rPr>
          <w:rFonts w:ascii="Arial" w:hAnsi="Arial" w:cs="Arial"/>
          <w:b/>
        </w:rPr>
        <w:t xml:space="preserve">, aparecida primero en la </w:t>
      </w:r>
      <w:hyperlink r:id="rId860" w:tooltip="Primera Crónica General" w:history="1">
        <w:r w:rsidRPr="00B165BB">
          <w:rPr>
            <w:rFonts w:ascii="Arial" w:hAnsi="Arial" w:cs="Arial"/>
            <w:b/>
            <w:i/>
            <w:iCs/>
          </w:rPr>
          <w:t>Primera Crónica General</w:t>
        </w:r>
      </w:hyperlink>
      <w:r w:rsidRPr="00B165BB">
        <w:rPr>
          <w:rFonts w:ascii="Arial" w:hAnsi="Arial" w:cs="Arial"/>
          <w:b/>
        </w:rPr>
        <w:t xml:space="preserve"> y más tarde adornada en otros documentos. La tradición sostiene que «en </w:t>
      </w:r>
      <w:proofErr w:type="spellStart"/>
      <w:r w:rsidRPr="00B165BB">
        <w:rPr>
          <w:rFonts w:ascii="Arial" w:hAnsi="Arial" w:cs="Arial"/>
          <w:b/>
        </w:rPr>
        <w:t>Calatañazor</w:t>
      </w:r>
      <w:proofErr w:type="spellEnd"/>
      <w:r w:rsidRPr="00B165BB">
        <w:rPr>
          <w:rFonts w:ascii="Arial" w:hAnsi="Arial" w:cs="Arial"/>
          <w:b/>
        </w:rPr>
        <w:t xml:space="preserve"> Almanzor perdió el tambor», expresión que indicaba que allí perdió su alegría debido a la derrota que se le infligió. </w:t>
      </w:r>
    </w:p>
    <w:p w:rsidR="00645CB8" w:rsidRDefault="00645CB8" w:rsidP="006A15F5">
      <w:pPr>
        <w:pStyle w:val="NormalWeb"/>
        <w:spacing w:before="0" w:beforeAutospacing="0" w:after="0" w:afterAutospacing="0"/>
        <w:ind w:left="-851" w:firstLine="851"/>
        <w:jc w:val="both"/>
        <w:rPr>
          <w:rFonts w:ascii="Arial" w:hAnsi="Arial" w:cs="Arial"/>
          <w:b/>
        </w:rPr>
      </w:pPr>
    </w:p>
    <w:sectPr w:rsidR="00645CB8" w:rsidSect="008357A5">
      <w:type w:val="continuous"/>
      <w:pgSz w:w="11906" w:h="16838"/>
      <w:pgMar w:top="720" w:right="849" w:bottom="720"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BB7"/>
    <w:multiLevelType w:val="multilevel"/>
    <w:tmpl w:val="2F36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F5F3A"/>
    <w:multiLevelType w:val="multilevel"/>
    <w:tmpl w:val="E9CC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656AE"/>
    <w:multiLevelType w:val="multilevel"/>
    <w:tmpl w:val="11D6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12B54"/>
    <w:multiLevelType w:val="multilevel"/>
    <w:tmpl w:val="F38C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1C30F3"/>
    <w:multiLevelType w:val="multilevel"/>
    <w:tmpl w:val="4180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946908"/>
    <w:multiLevelType w:val="multilevel"/>
    <w:tmpl w:val="4EFE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8E477C"/>
    <w:multiLevelType w:val="multilevel"/>
    <w:tmpl w:val="23AE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D6267B"/>
    <w:multiLevelType w:val="multilevel"/>
    <w:tmpl w:val="DF7C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94239A"/>
    <w:multiLevelType w:val="multilevel"/>
    <w:tmpl w:val="27008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18368E"/>
    <w:multiLevelType w:val="multilevel"/>
    <w:tmpl w:val="6B10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1C79F9"/>
    <w:multiLevelType w:val="multilevel"/>
    <w:tmpl w:val="227C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A638E8"/>
    <w:multiLevelType w:val="multilevel"/>
    <w:tmpl w:val="CA38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2A4599"/>
    <w:multiLevelType w:val="multilevel"/>
    <w:tmpl w:val="6F8C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ED6D67"/>
    <w:multiLevelType w:val="multilevel"/>
    <w:tmpl w:val="D31C5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CB62CB"/>
    <w:multiLevelType w:val="multilevel"/>
    <w:tmpl w:val="8642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D559FD"/>
    <w:multiLevelType w:val="multilevel"/>
    <w:tmpl w:val="F1E6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9535E0"/>
    <w:multiLevelType w:val="multilevel"/>
    <w:tmpl w:val="3058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1535BF"/>
    <w:multiLevelType w:val="multilevel"/>
    <w:tmpl w:val="460A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A944C2"/>
    <w:multiLevelType w:val="multilevel"/>
    <w:tmpl w:val="0FFC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420142"/>
    <w:multiLevelType w:val="multilevel"/>
    <w:tmpl w:val="F30A8A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C010293"/>
    <w:multiLevelType w:val="multilevel"/>
    <w:tmpl w:val="E54E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8C6134"/>
    <w:multiLevelType w:val="multilevel"/>
    <w:tmpl w:val="CB6E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EB7774"/>
    <w:multiLevelType w:val="multilevel"/>
    <w:tmpl w:val="E72C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C24DE5"/>
    <w:multiLevelType w:val="multilevel"/>
    <w:tmpl w:val="2E24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142339"/>
    <w:multiLevelType w:val="multilevel"/>
    <w:tmpl w:val="F4F0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28671E"/>
    <w:multiLevelType w:val="multilevel"/>
    <w:tmpl w:val="91F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AE3C5C"/>
    <w:multiLevelType w:val="multilevel"/>
    <w:tmpl w:val="CA02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2668FE"/>
    <w:multiLevelType w:val="multilevel"/>
    <w:tmpl w:val="2A98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C747EA"/>
    <w:multiLevelType w:val="multilevel"/>
    <w:tmpl w:val="1970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5"/>
  </w:num>
  <w:num w:numId="3">
    <w:abstractNumId w:val="22"/>
  </w:num>
  <w:num w:numId="4">
    <w:abstractNumId w:val="21"/>
  </w:num>
  <w:num w:numId="5">
    <w:abstractNumId w:val="20"/>
  </w:num>
  <w:num w:numId="6">
    <w:abstractNumId w:val="16"/>
  </w:num>
  <w:num w:numId="7">
    <w:abstractNumId w:val="12"/>
  </w:num>
  <w:num w:numId="8">
    <w:abstractNumId w:val="18"/>
  </w:num>
  <w:num w:numId="9">
    <w:abstractNumId w:val="11"/>
  </w:num>
  <w:num w:numId="10">
    <w:abstractNumId w:val="23"/>
  </w:num>
  <w:num w:numId="11">
    <w:abstractNumId w:val="10"/>
  </w:num>
  <w:num w:numId="12">
    <w:abstractNumId w:val="8"/>
  </w:num>
  <w:num w:numId="13">
    <w:abstractNumId w:val="0"/>
  </w:num>
  <w:num w:numId="14">
    <w:abstractNumId w:val="17"/>
  </w:num>
  <w:num w:numId="15">
    <w:abstractNumId w:val="15"/>
  </w:num>
  <w:num w:numId="16">
    <w:abstractNumId w:val="19"/>
  </w:num>
  <w:num w:numId="17">
    <w:abstractNumId w:val="13"/>
  </w:num>
  <w:num w:numId="18">
    <w:abstractNumId w:val="9"/>
  </w:num>
  <w:num w:numId="19">
    <w:abstractNumId w:val="6"/>
  </w:num>
  <w:num w:numId="20">
    <w:abstractNumId w:val="2"/>
  </w:num>
  <w:num w:numId="21">
    <w:abstractNumId w:val="3"/>
  </w:num>
  <w:num w:numId="22">
    <w:abstractNumId w:val="27"/>
  </w:num>
  <w:num w:numId="23">
    <w:abstractNumId w:val="24"/>
  </w:num>
  <w:num w:numId="24">
    <w:abstractNumId w:val="4"/>
  </w:num>
  <w:num w:numId="25">
    <w:abstractNumId w:val="7"/>
  </w:num>
  <w:num w:numId="26">
    <w:abstractNumId w:val="28"/>
  </w:num>
  <w:num w:numId="27">
    <w:abstractNumId w:val="26"/>
  </w:num>
  <w:num w:numId="28">
    <w:abstractNumId w:val="5"/>
  </w:num>
  <w:num w:numId="29">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12BA5"/>
    <w:rsid w:val="00025156"/>
    <w:rsid w:val="00025B01"/>
    <w:rsid w:val="0003530E"/>
    <w:rsid w:val="000367C0"/>
    <w:rsid w:val="00052CB8"/>
    <w:rsid w:val="00053CB1"/>
    <w:rsid w:val="00055EAF"/>
    <w:rsid w:val="00057244"/>
    <w:rsid w:val="00060FA3"/>
    <w:rsid w:val="0006175F"/>
    <w:rsid w:val="000618B5"/>
    <w:rsid w:val="000621B5"/>
    <w:rsid w:val="000824EF"/>
    <w:rsid w:val="00084B19"/>
    <w:rsid w:val="00092448"/>
    <w:rsid w:val="000927E9"/>
    <w:rsid w:val="000935CF"/>
    <w:rsid w:val="000A31B2"/>
    <w:rsid w:val="000A5DDA"/>
    <w:rsid w:val="000B29A7"/>
    <w:rsid w:val="000C6596"/>
    <w:rsid w:val="000D1AC3"/>
    <w:rsid w:val="000E0A41"/>
    <w:rsid w:val="000E1A4F"/>
    <w:rsid w:val="000E3A43"/>
    <w:rsid w:val="000F5885"/>
    <w:rsid w:val="0010083F"/>
    <w:rsid w:val="00101EF0"/>
    <w:rsid w:val="00113289"/>
    <w:rsid w:val="00114E93"/>
    <w:rsid w:val="00116E36"/>
    <w:rsid w:val="00131759"/>
    <w:rsid w:val="00136363"/>
    <w:rsid w:val="00145636"/>
    <w:rsid w:val="001458EB"/>
    <w:rsid w:val="00146CEB"/>
    <w:rsid w:val="00150470"/>
    <w:rsid w:val="00151A2E"/>
    <w:rsid w:val="00151FA3"/>
    <w:rsid w:val="0016415A"/>
    <w:rsid w:val="001719E6"/>
    <w:rsid w:val="00186282"/>
    <w:rsid w:val="001A1E16"/>
    <w:rsid w:val="001B7720"/>
    <w:rsid w:val="001C2369"/>
    <w:rsid w:val="001C35EF"/>
    <w:rsid w:val="001C648D"/>
    <w:rsid w:val="001D2076"/>
    <w:rsid w:val="001D2B60"/>
    <w:rsid w:val="001D33A6"/>
    <w:rsid w:val="001E0B01"/>
    <w:rsid w:val="001E0C6D"/>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53BB"/>
    <w:rsid w:val="00257D28"/>
    <w:rsid w:val="00263B54"/>
    <w:rsid w:val="00272685"/>
    <w:rsid w:val="00275B8C"/>
    <w:rsid w:val="0028296F"/>
    <w:rsid w:val="002856D3"/>
    <w:rsid w:val="0028616B"/>
    <w:rsid w:val="00287EE5"/>
    <w:rsid w:val="00292B5F"/>
    <w:rsid w:val="00292C54"/>
    <w:rsid w:val="00297BA5"/>
    <w:rsid w:val="002A1FB2"/>
    <w:rsid w:val="002A6108"/>
    <w:rsid w:val="002B1F82"/>
    <w:rsid w:val="002B4223"/>
    <w:rsid w:val="002C08B3"/>
    <w:rsid w:val="002C34CC"/>
    <w:rsid w:val="002C390B"/>
    <w:rsid w:val="002D58B4"/>
    <w:rsid w:val="002D5929"/>
    <w:rsid w:val="002D7009"/>
    <w:rsid w:val="002D73AA"/>
    <w:rsid w:val="002E1F68"/>
    <w:rsid w:val="002E3C95"/>
    <w:rsid w:val="002E46BD"/>
    <w:rsid w:val="002E543C"/>
    <w:rsid w:val="002E6671"/>
    <w:rsid w:val="002F63D1"/>
    <w:rsid w:val="00302C51"/>
    <w:rsid w:val="00311F71"/>
    <w:rsid w:val="00312061"/>
    <w:rsid w:val="00312AE6"/>
    <w:rsid w:val="00322FE1"/>
    <w:rsid w:val="00341867"/>
    <w:rsid w:val="0034223E"/>
    <w:rsid w:val="00365A58"/>
    <w:rsid w:val="00365E3C"/>
    <w:rsid w:val="00377C82"/>
    <w:rsid w:val="00381057"/>
    <w:rsid w:val="003823D0"/>
    <w:rsid w:val="00386829"/>
    <w:rsid w:val="003921D6"/>
    <w:rsid w:val="0039383E"/>
    <w:rsid w:val="00397FDC"/>
    <w:rsid w:val="003A6870"/>
    <w:rsid w:val="003B00B3"/>
    <w:rsid w:val="003B1330"/>
    <w:rsid w:val="003B36DF"/>
    <w:rsid w:val="003B721F"/>
    <w:rsid w:val="003C2104"/>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34181"/>
    <w:rsid w:val="00444BCB"/>
    <w:rsid w:val="00445613"/>
    <w:rsid w:val="00445F92"/>
    <w:rsid w:val="004515C7"/>
    <w:rsid w:val="00453B03"/>
    <w:rsid w:val="00464272"/>
    <w:rsid w:val="00470D9F"/>
    <w:rsid w:val="00473512"/>
    <w:rsid w:val="004737F1"/>
    <w:rsid w:val="00475DEB"/>
    <w:rsid w:val="00476EFC"/>
    <w:rsid w:val="004775CF"/>
    <w:rsid w:val="00487966"/>
    <w:rsid w:val="004905EB"/>
    <w:rsid w:val="00493CED"/>
    <w:rsid w:val="00496947"/>
    <w:rsid w:val="004A0931"/>
    <w:rsid w:val="004A1561"/>
    <w:rsid w:val="004A1935"/>
    <w:rsid w:val="004A612C"/>
    <w:rsid w:val="004A780F"/>
    <w:rsid w:val="004B1731"/>
    <w:rsid w:val="004B5D2C"/>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5EC1"/>
    <w:rsid w:val="00527301"/>
    <w:rsid w:val="00533E9D"/>
    <w:rsid w:val="00537C1F"/>
    <w:rsid w:val="005441F3"/>
    <w:rsid w:val="00547DBE"/>
    <w:rsid w:val="00551F3E"/>
    <w:rsid w:val="005607CD"/>
    <w:rsid w:val="00561DB5"/>
    <w:rsid w:val="00563845"/>
    <w:rsid w:val="005638BD"/>
    <w:rsid w:val="00563C33"/>
    <w:rsid w:val="005659CE"/>
    <w:rsid w:val="00571035"/>
    <w:rsid w:val="005712C8"/>
    <w:rsid w:val="0057174D"/>
    <w:rsid w:val="00575901"/>
    <w:rsid w:val="00576D7C"/>
    <w:rsid w:val="005824B8"/>
    <w:rsid w:val="00586A1F"/>
    <w:rsid w:val="00587A12"/>
    <w:rsid w:val="005944D4"/>
    <w:rsid w:val="005962C5"/>
    <w:rsid w:val="005977E9"/>
    <w:rsid w:val="005B0F2B"/>
    <w:rsid w:val="005C23DA"/>
    <w:rsid w:val="005C2CAB"/>
    <w:rsid w:val="005C5C53"/>
    <w:rsid w:val="005C685C"/>
    <w:rsid w:val="005D7839"/>
    <w:rsid w:val="005E155C"/>
    <w:rsid w:val="005F0007"/>
    <w:rsid w:val="00604742"/>
    <w:rsid w:val="0062125D"/>
    <w:rsid w:val="006214E0"/>
    <w:rsid w:val="00624021"/>
    <w:rsid w:val="00624988"/>
    <w:rsid w:val="006300FF"/>
    <w:rsid w:val="006329D5"/>
    <w:rsid w:val="006417DB"/>
    <w:rsid w:val="00642F7A"/>
    <w:rsid w:val="00643F31"/>
    <w:rsid w:val="00644DC6"/>
    <w:rsid w:val="00645CB8"/>
    <w:rsid w:val="00651FA2"/>
    <w:rsid w:val="006569D3"/>
    <w:rsid w:val="006621C2"/>
    <w:rsid w:val="00662CE1"/>
    <w:rsid w:val="00665971"/>
    <w:rsid w:val="00670487"/>
    <w:rsid w:val="00671510"/>
    <w:rsid w:val="006832CF"/>
    <w:rsid w:val="00687529"/>
    <w:rsid w:val="006878DC"/>
    <w:rsid w:val="006973B5"/>
    <w:rsid w:val="006A0F30"/>
    <w:rsid w:val="006A110E"/>
    <w:rsid w:val="006A15F5"/>
    <w:rsid w:val="006A46DC"/>
    <w:rsid w:val="006A5C3B"/>
    <w:rsid w:val="006B057E"/>
    <w:rsid w:val="006B6134"/>
    <w:rsid w:val="006B700D"/>
    <w:rsid w:val="006B7ED4"/>
    <w:rsid w:val="006C2546"/>
    <w:rsid w:val="006C3532"/>
    <w:rsid w:val="006C4717"/>
    <w:rsid w:val="006C7BED"/>
    <w:rsid w:val="006D37BC"/>
    <w:rsid w:val="006E5216"/>
    <w:rsid w:val="006E71BA"/>
    <w:rsid w:val="006F2B54"/>
    <w:rsid w:val="006F382E"/>
    <w:rsid w:val="006F42C9"/>
    <w:rsid w:val="007021E7"/>
    <w:rsid w:val="00702EA2"/>
    <w:rsid w:val="007041BB"/>
    <w:rsid w:val="00705128"/>
    <w:rsid w:val="00710373"/>
    <w:rsid w:val="00714886"/>
    <w:rsid w:val="00715890"/>
    <w:rsid w:val="007320BF"/>
    <w:rsid w:val="00735486"/>
    <w:rsid w:val="00740892"/>
    <w:rsid w:val="00740CD9"/>
    <w:rsid w:val="007563DA"/>
    <w:rsid w:val="00765B04"/>
    <w:rsid w:val="00765B53"/>
    <w:rsid w:val="00767812"/>
    <w:rsid w:val="00774B82"/>
    <w:rsid w:val="00781D94"/>
    <w:rsid w:val="00783B02"/>
    <w:rsid w:val="007864F9"/>
    <w:rsid w:val="00790CCC"/>
    <w:rsid w:val="00791E7F"/>
    <w:rsid w:val="007939DC"/>
    <w:rsid w:val="0079664C"/>
    <w:rsid w:val="0079674C"/>
    <w:rsid w:val="007A00AB"/>
    <w:rsid w:val="007A3CF1"/>
    <w:rsid w:val="007B0763"/>
    <w:rsid w:val="007B1D7B"/>
    <w:rsid w:val="007B23D9"/>
    <w:rsid w:val="007B31E2"/>
    <w:rsid w:val="007B3EC8"/>
    <w:rsid w:val="007C0D9D"/>
    <w:rsid w:val="007C2603"/>
    <w:rsid w:val="007C3FFD"/>
    <w:rsid w:val="007C5650"/>
    <w:rsid w:val="007C6F2C"/>
    <w:rsid w:val="007D1A02"/>
    <w:rsid w:val="007D38A9"/>
    <w:rsid w:val="007D52CA"/>
    <w:rsid w:val="007E0DFC"/>
    <w:rsid w:val="007E2266"/>
    <w:rsid w:val="007E3C2D"/>
    <w:rsid w:val="007F1DE6"/>
    <w:rsid w:val="00811AAE"/>
    <w:rsid w:val="00811DF0"/>
    <w:rsid w:val="00821737"/>
    <w:rsid w:val="008265BE"/>
    <w:rsid w:val="008357A5"/>
    <w:rsid w:val="008438E6"/>
    <w:rsid w:val="00854ECF"/>
    <w:rsid w:val="00860D35"/>
    <w:rsid w:val="00864A6E"/>
    <w:rsid w:val="00870FF3"/>
    <w:rsid w:val="00872614"/>
    <w:rsid w:val="008745FF"/>
    <w:rsid w:val="00875BF4"/>
    <w:rsid w:val="00875D2B"/>
    <w:rsid w:val="008775FC"/>
    <w:rsid w:val="00882718"/>
    <w:rsid w:val="00891547"/>
    <w:rsid w:val="00891F3D"/>
    <w:rsid w:val="0089270E"/>
    <w:rsid w:val="00893135"/>
    <w:rsid w:val="008963F0"/>
    <w:rsid w:val="008A6928"/>
    <w:rsid w:val="008B4F03"/>
    <w:rsid w:val="008B5BF2"/>
    <w:rsid w:val="008B6AFB"/>
    <w:rsid w:val="008C0873"/>
    <w:rsid w:val="008C255B"/>
    <w:rsid w:val="008C2C96"/>
    <w:rsid w:val="008C4101"/>
    <w:rsid w:val="008C42C6"/>
    <w:rsid w:val="008C73C7"/>
    <w:rsid w:val="008D0858"/>
    <w:rsid w:val="008D3A88"/>
    <w:rsid w:val="008E4250"/>
    <w:rsid w:val="008E4E5A"/>
    <w:rsid w:val="008E75C0"/>
    <w:rsid w:val="008F38EC"/>
    <w:rsid w:val="00906BDC"/>
    <w:rsid w:val="00907741"/>
    <w:rsid w:val="009103E9"/>
    <w:rsid w:val="00912D1B"/>
    <w:rsid w:val="00924344"/>
    <w:rsid w:val="00932F3D"/>
    <w:rsid w:val="0094729A"/>
    <w:rsid w:val="009476FE"/>
    <w:rsid w:val="00952F47"/>
    <w:rsid w:val="0095771A"/>
    <w:rsid w:val="00957E74"/>
    <w:rsid w:val="009672FE"/>
    <w:rsid w:val="0097418F"/>
    <w:rsid w:val="00975B26"/>
    <w:rsid w:val="0097643E"/>
    <w:rsid w:val="00977BF9"/>
    <w:rsid w:val="00980017"/>
    <w:rsid w:val="0098702A"/>
    <w:rsid w:val="009875BE"/>
    <w:rsid w:val="00994348"/>
    <w:rsid w:val="0099640C"/>
    <w:rsid w:val="009A2BA8"/>
    <w:rsid w:val="009A37A6"/>
    <w:rsid w:val="009B7B26"/>
    <w:rsid w:val="009B7D31"/>
    <w:rsid w:val="009C66AD"/>
    <w:rsid w:val="009D00D5"/>
    <w:rsid w:val="009D14C7"/>
    <w:rsid w:val="009E19CE"/>
    <w:rsid w:val="009E19D3"/>
    <w:rsid w:val="009E2F43"/>
    <w:rsid w:val="009E3A8C"/>
    <w:rsid w:val="009E71F1"/>
    <w:rsid w:val="009E7BF1"/>
    <w:rsid w:val="009F1E80"/>
    <w:rsid w:val="009F3DF2"/>
    <w:rsid w:val="009F61EB"/>
    <w:rsid w:val="00A011AD"/>
    <w:rsid w:val="00A041A3"/>
    <w:rsid w:val="00A04C9A"/>
    <w:rsid w:val="00A06EB1"/>
    <w:rsid w:val="00A06F9F"/>
    <w:rsid w:val="00A129FE"/>
    <w:rsid w:val="00A24204"/>
    <w:rsid w:val="00A31A8E"/>
    <w:rsid w:val="00A349FE"/>
    <w:rsid w:val="00A372E9"/>
    <w:rsid w:val="00A41EBA"/>
    <w:rsid w:val="00A46441"/>
    <w:rsid w:val="00A50E8A"/>
    <w:rsid w:val="00A55743"/>
    <w:rsid w:val="00A6011C"/>
    <w:rsid w:val="00A603D1"/>
    <w:rsid w:val="00A61777"/>
    <w:rsid w:val="00A64DDD"/>
    <w:rsid w:val="00A66FF1"/>
    <w:rsid w:val="00A701AB"/>
    <w:rsid w:val="00A73393"/>
    <w:rsid w:val="00A756BC"/>
    <w:rsid w:val="00A76AD1"/>
    <w:rsid w:val="00A83259"/>
    <w:rsid w:val="00A83714"/>
    <w:rsid w:val="00A876B0"/>
    <w:rsid w:val="00A92197"/>
    <w:rsid w:val="00A94500"/>
    <w:rsid w:val="00A964BF"/>
    <w:rsid w:val="00AA13B9"/>
    <w:rsid w:val="00AA17D3"/>
    <w:rsid w:val="00AA7488"/>
    <w:rsid w:val="00AA7A35"/>
    <w:rsid w:val="00AB2126"/>
    <w:rsid w:val="00AB4152"/>
    <w:rsid w:val="00AC121E"/>
    <w:rsid w:val="00AC4584"/>
    <w:rsid w:val="00AC5BC1"/>
    <w:rsid w:val="00AD3EB2"/>
    <w:rsid w:val="00AD6E3E"/>
    <w:rsid w:val="00AE07E2"/>
    <w:rsid w:val="00AE1375"/>
    <w:rsid w:val="00AE2162"/>
    <w:rsid w:val="00AF1AFB"/>
    <w:rsid w:val="00AF4FC1"/>
    <w:rsid w:val="00AF770F"/>
    <w:rsid w:val="00B02066"/>
    <w:rsid w:val="00B033CF"/>
    <w:rsid w:val="00B03F98"/>
    <w:rsid w:val="00B05483"/>
    <w:rsid w:val="00B10D75"/>
    <w:rsid w:val="00B165BB"/>
    <w:rsid w:val="00B21055"/>
    <w:rsid w:val="00B25434"/>
    <w:rsid w:val="00B3789C"/>
    <w:rsid w:val="00B44B95"/>
    <w:rsid w:val="00B44E00"/>
    <w:rsid w:val="00B44F54"/>
    <w:rsid w:val="00B50569"/>
    <w:rsid w:val="00B509FB"/>
    <w:rsid w:val="00B521CD"/>
    <w:rsid w:val="00B53B2F"/>
    <w:rsid w:val="00B605CE"/>
    <w:rsid w:val="00B626FE"/>
    <w:rsid w:val="00B62BFE"/>
    <w:rsid w:val="00B646A1"/>
    <w:rsid w:val="00B65026"/>
    <w:rsid w:val="00B65D6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B37A5"/>
    <w:rsid w:val="00BC0950"/>
    <w:rsid w:val="00BC27A9"/>
    <w:rsid w:val="00BC4A86"/>
    <w:rsid w:val="00BD2421"/>
    <w:rsid w:val="00BD6CA1"/>
    <w:rsid w:val="00BE2AA6"/>
    <w:rsid w:val="00BE59B0"/>
    <w:rsid w:val="00BF2E15"/>
    <w:rsid w:val="00BF5852"/>
    <w:rsid w:val="00C0380E"/>
    <w:rsid w:val="00C07869"/>
    <w:rsid w:val="00C157BE"/>
    <w:rsid w:val="00C1736A"/>
    <w:rsid w:val="00C17FDD"/>
    <w:rsid w:val="00C221B9"/>
    <w:rsid w:val="00C22237"/>
    <w:rsid w:val="00C2334E"/>
    <w:rsid w:val="00C235F4"/>
    <w:rsid w:val="00C236E9"/>
    <w:rsid w:val="00C30B85"/>
    <w:rsid w:val="00C32C0D"/>
    <w:rsid w:val="00C3692A"/>
    <w:rsid w:val="00C47ACD"/>
    <w:rsid w:val="00C5044E"/>
    <w:rsid w:val="00C51C1B"/>
    <w:rsid w:val="00C5301D"/>
    <w:rsid w:val="00C5364F"/>
    <w:rsid w:val="00C561AD"/>
    <w:rsid w:val="00C573A4"/>
    <w:rsid w:val="00C60A4E"/>
    <w:rsid w:val="00C75F56"/>
    <w:rsid w:val="00C76082"/>
    <w:rsid w:val="00C833FF"/>
    <w:rsid w:val="00C939EF"/>
    <w:rsid w:val="00C9486F"/>
    <w:rsid w:val="00C94C15"/>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33D8"/>
    <w:rsid w:val="00D33BB9"/>
    <w:rsid w:val="00D35E10"/>
    <w:rsid w:val="00D403F4"/>
    <w:rsid w:val="00D40F8D"/>
    <w:rsid w:val="00D412F7"/>
    <w:rsid w:val="00D42E5A"/>
    <w:rsid w:val="00D437C4"/>
    <w:rsid w:val="00D52048"/>
    <w:rsid w:val="00D547E8"/>
    <w:rsid w:val="00D557C1"/>
    <w:rsid w:val="00D715EE"/>
    <w:rsid w:val="00D729EF"/>
    <w:rsid w:val="00D7352F"/>
    <w:rsid w:val="00D769CE"/>
    <w:rsid w:val="00D8073C"/>
    <w:rsid w:val="00D82287"/>
    <w:rsid w:val="00D83D56"/>
    <w:rsid w:val="00D90BDF"/>
    <w:rsid w:val="00D933A8"/>
    <w:rsid w:val="00D94EDB"/>
    <w:rsid w:val="00D97E74"/>
    <w:rsid w:val="00DA0071"/>
    <w:rsid w:val="00DA38D5"/>
    <w:rsid w:val="00DA7EB7"/>
    <w:rsid w:val="00DB09CF"/>
    <w:rsid w:val="00DB2958"/>
    <w:rsid w:val="00DC04BC"/>
    <w:rsid w:val="00DC07E1"/>
    <w:rsid w:val="00DC1CFD"/>
    <w:rsid w:val="00DC64A3"/>
    <w:rsid w:val="00DC7363"/>
    <w:rsid w:val="00DD3D4F"/>
    <w:rsid w:val="00DD4B70"/>
    <w:rsid w:val="00DD6058"/>
    <w:rsid w:val="00DE7CBD"/>
    <w:rsid w:val="00E04A11"/>
    <w:rsid w:val="00E1161B"/>
    <w:rsid w:val="00E20C5D"/>
    <w:rsid w:val="00E245B1"/>
    <w:rsid w:val="00E31788"/>
    <w:rsid w:val="00E352EB"/>
    <w:rsid w:val="00E41D0E"/>
    <w:rsid w:val="00E41D78"/>
    <w:rsid w:val="00E44B84"/>
    <w:rsid w:val="00E54631"/>
    <w:rsid w:val="00E578D5"/>
    <w:rsid w:val="00E60C99"/>
    <w:rsid w:val="00E7015D"/>
    <w:rsid w:val="00E718D5"/>
    <w:rsid w:val="00E7739A"/>
    <w:rsid w:val="00E77755"/>
    <w:rsid w:val="00E77CDE"/>
    <w:rsid w:val="00E80274"/>
    <w:rsid w:val="00E821C4"/>
    <w:rsid w:val="00E87BCA"/>
    <w:rsid w:val="00E97542"/>
    <w:rsid w:val="00EA0AE1"/>
    <w:rsid w:val="00EA38DE"/>
    <w:rsid w:val="00EA54F5"/>
    <w:rsid w:val="00EB2002"/>
    <w:rsid w:val="00EC5E49"/>
    <w:rsid w:val="00EC776F"/>
    <w:rsid w:val="00ED0267"/>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1F77"/>
    <w:rsid w:val="00F2444E"/>
    <w:rsid w:val="00F278F5"/>
    <w:rsid w:val="00F34481"/>
    <w:rsid w:val="00F34532"/>
    <w:rsid w:val="00F34CBC"/>
    <w:rsid w:val="00F36164"/>
    <w:rsid w:val="00F400C5"/>
    <w:rsid w:val="00F4126A"/>
    <w:rsid w:val="00F42AD6"/>
    <w:rsid w:val="00F438D2"/>
    <w:rsid w:val="00F476FC"/>
    <w:rsid w:val="00F507A5"/>
    <w:rsid w:val="00F54EE9"/>
    <w:rsid w:val="00F611E5"/>
    <w:rsid w:val="00F614E0"/>
    <w:rsid w:val="00F63127"/>
    <w:rsid w:val="00F80139"/>
    <w:rsid w:val="00F82865"/>
    <w:rsid w:val="00F832E6"/>
    <w:rsid w:val="00F84C51"/>
    <w:rsid w:val="00F8704D"/>
    <w:rsid w:val="00F96D83"/>
    <w:rsid w:val="00F96F6D"/>
    <w:rsid w:val="00F9733C"/>
    <w:rsid w:val="00FB02D3"/>
    <w:rsid w:val="00FB0772"/>
    <w:rsid w:val="00FB1EEF"/>
    <w:rsid w:val="00FB64ED"/>
    <w:rsid w:val="00FC075E"/>
    <w:rsid w:val="00FC0D36"/>
    <w:rsid w:val="00FC1180"/>
    <w:rsid w:val="00FC2520"/>
    <w:rsid w:val="00FC39B1"/>
    <w:rsid w:val="00FC5423"/>
    <w:rsid w:val="00FC5A29"/>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character" w:customStyle="1" w:styleId="sep">
    <w:name w:val="sep"/>
    <w:basedOn w:val="Fuentedeprrafopredeter"/>
    <w:rsid w:val="007D38A9"/>
  </w:style>
  <w:style w:type="paragraph" w:styleId="Prrafodelista">
    <w:name w:val="List Paragraph"/>
    <w:basedOn w:val="Normal"/>
    <w:uiPriority w:val="34"/>
    <w:qFormat/>
    <w:rsid w:val="00092448"/>
    <w:pPr>
      <w:ind w:left="720"/>
      <w:contextualSpacing/>
    </w:pPr>
  </w:style>
  <w:style w:type="character" w:customStyle="1" w:styleId="mw-editsection1">
    <w:name w:val="mw-editsection1"/>
    <w:basedOn w:val="Fuentedeprrafopredeter"/>
    <w:rsid w:val="00790CCC"/>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22777026">
      <w:bodyDiv w:val="1"/>
      <w:marLeft w:val="0"/>
      <w:marRight w:val="0"/>
      <w:marTop w:val="0"/>
      <w:marBottom w:val="0"/>
      <w:divBdr>
        <w:top w:val="none" w:sz="0" w:space="0" w:color="auto"/>
        <w:left w:val="none" w:sz="0" w:space="0" w:color="auto"/>
        <w:bottom w:val="none" w:sz="0" w:space="0" w:color="auto"/>
        <w:right w:val="none" w:sz="0" w:space="0" w:color="auto"/>
      </w:divBdr>
      <w:divsChild>
        <w:div w:id="1806464187">
          <w:marLeft w:val="0"/>
          <w:marRight w:val="0"/>
          <w:marTop w:val="0"/>
          <w:marBottom w:val="0"/>
          <w:divBdr>
            <w:top w:val="none" w:sz="0" w:space="0" w:color="auto"/>
            <w:left w:val="none" w:sz="0" w:space="0" w:color="auto"/>
            <w:bottom w:val="none" w:sz="0" w:space="0" w:color="auto"/>
            <w:right w:val="none" w:sz="0" w:space="0" w:color="auto"/>
          </w:divBdr>
        </w:div>
        <w:div w:id="775560450">
          <w:marLeft w:val="0"/>
          <w:marRight w:val="0"/>
          <w:marTop w:val="0"/>
          <w:marBottom w:val="0"/>
          <w:divBdr>
            <w:top w:val="none" w:sz="0" w:space="0" w:color="auto"/>
            <w:left w:val="none" w:sz="0" w:space="0" w:color="auto"/>
            <w:bottom w:val="none" w:sz="0" w:space="0" w:color="auto"/>
            <w:right w:val="none" w:sz="0" w:space="0" w:color="auto"/>
          </w:divBdr>
          <w:divsChild>
            <w:div w:id="1397630456">
              <w:marLeft w:val="0"/>
              <w:marRight w:val="0"/>
              <w:marTop w:val="0"/>
              <w:marBottom w:val="0"/>
              <w:divBdr>
                <w:top w:val="none" w:sz="0" w:space="0" w:color="auto"/>
                <w:left w:val="none" w:sz="0" w:space="0" w:color="auto"/>
                <w:bottom w:val="none" w:sz="0" w:space="0" w:color="auto"/>
                <w:right w:val="none" w:sz="0" w:space="0" w:color="auto"/>
              </w:divBdr>
            </w:div>
          </w:divsChild>
        </w:div>
        <w:div w:id="1767530830">
          <w:marLeft w:val="0"/>
          <w:marRight w:val="0"/>
          <w:marTop w:val="0"/>
          <w:marBottom w:val="0"/>
          <w:divBdr>
            <w:top w:val="none" w:sz="0" w:space="0" w:color="auto"/>
            <w:left w:val="none" w:sz="0" w:space="0" w:color="auto"/>
            <w:bottom w:val="none" w:sz="0" w:space="0" w:color="auto"/>
            <w:right w:val="none" w:sz="0" w:space="0" w:color="auto"/>
          </w:divBdr>
          <w:divsChild>
            <w:div w:id="880089029">
              <w:marLeft w:val="0"/>
              <w:marRight w:val="0"/>
              <w:marTop w:val="0"/>
              <w:marBottom w:val="0"/>
              <w:divBdr>
                <w:top w:val="none" w:sz="0" w:space="0" w:color="auto"/>
                <w:left w:val="none" w:sz="0" w:space="0" w:color="auto"/>
                <w:bottom w:val="none" w:sz="0" w:space="0" w:color="auto"/>
                <w:right w:val="none" w:sz="0" w:space="0" w:color="auto"/>
              </w:divBdr>
              <w:divsChild>
                <w:div w:id="19697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1546253">
      <w:bodyDiv w:val="1"/>
      <w:marLeft w:val="0"/>
      <w:marRight w:val="0"/>
      <w:marTop w:val="0"/>
      <w:marBottom w:val="0"/>
      <w:divBdr>
        <w:top w:val="none" w:sz="0" w:space="0" w:color="auto"/>
        <w:left w:val="none" w:sz="0" w:space="0" w:color="auto"/>
        <w:bottom w:val="none" w:sz="0" w:space="0" w:color="auto"/>
        <w:right w:val="none" w:sz="0" w:space="0" w:color="auto"/>
      </w:divBdr>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44479360">
      <w:bodyDiv w:val="1"/>
      <w:marLeft w:val="0"/>
      <w:marRight w:val="0"/>
      <w:marTop w:val="0"/>
      <w:marBottom w:val="0"/>
      <w:divBdr>
        <w:top w:val="none" w:sz="0" w:space="0" w:color="auto"/>
        <w:left w:val="none" w:sz="0" w:space="0" w:color="auto"/>
        <w:bottom w:val="none" w:sz="0" w:space="0" w:color="auto"/>
        <w:right w:val="none" w:sz="0" w:space="0" w:color="auto"/>
      </w:divBdr>
      <w:divsChild>
        <w:div w:id="1974941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29392064">
      <w:bodyDiv w:val="1"/>
      <w:marLeft w:val="0"/>
      <w:marRight w:val="0"/>
      <w:marTop w:val="0"/>
      <w:marBottom w:val="0"/>
      <w:divBdr>
        <w:top w:val="none" w:sz="0" w:space="0" w:color="auto"/>
        <w:left w:val="none" w:sz="0" w:space="0" w:color="auto"/>
        <w:bottom w:val="none" w:sz="0" w:space="0" w:color="auto"/>
        <w:right w:val="none" w:sz="0" w:space="0" w:color="auto"/>
      </w:divBdr>
      <w:divsChild>
        <w:div w:id="208880041">
          <w:marLeft w:val="0"/>
          <w:marRight w:val="0"/>
          <w:marTop w:val="0"/>
          <w:marBottom w:val="0"/>
          <w:divBdr>
            <w:top w:val="none" w:sz="0" w:space="0" w:color="auto"/>
            <w:left w:val="none" w:sz="0" w:space="0" w:color="auto"/>
            <w:bottom w:val="none" w:sz="0" w:space="0" w:color="auto"/>
            <w:right w:val="none" w:sz="0" w:space="0" w:color="auto"/>
          </w:divBdr>
          <w:divsChild>
            <w:div w:id="674110786">
              <w:marLeft w:val="0"/>
              <w:marRight w:val="0"/>
              <w:marTop w:val="0"/>
              <w:marBottom w:val="0"/>
              <w:divBdr>
                <w:top w:val="none" w:sz="0" w:space="0" w:color="auto"/>
                <w:left w:val="none" w:sz="0" w:space="0" w:color="auto"/>
                <w:bottom w:val="none" w:sz="0" w:space="0" w:color="auto"/>
                <w:right w:val="none" w:sz="0" w:space="0" w:color="auto"/>
              </w:divBdr>
              <w:divsChild>
                <w:div w:id="1201481912">
                  <w:marLeft w:val="0"/>
                  <w:marRight w:val="0"/>
                  <w:marTop w:val="0"/>
                  <w:marBottom w:val="0"/>
                  <w:divBdr>
                    <w:top w:val="none" w:sz="0" w:space="0" w:color="auto"/>
                    <w:left w:val="none" w:sz="0" w:space="0" w:color="auto"/>
                    <w:bottom w:val="none" w:sz="0" w:space="0" w:color="auto"/>
                    <w:right w:val="none" w:sz="0" w:space="0" w:color="auto"/>
                  </w:divBdr>
                  <w:divsChild>
                    <w:div w:id="9802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550607">
      <w:bodyDiv w:val="1"/>
      <w:marLeft w:val="0"/>
      <w:marRight w:val="0"/>
      <w:marTop w:val="0"/>
      <w:marBottom w:val="0"/>
      <w:divBdr>
        <w:top w:val="none" w:sz="0" w:space="0" w:color="auto"/>
        <w:left w:val="none" w:sz="0" w:space="0" w:color="auto"/>
        <w:bottom w:val="none" w:sz="0" w:space="0" w:color="auto"/>
        <w:right w:val="none" w:sz="0" w:space="0" w:color="auto"/>
      </w:divBdr>
      <w:divsChild>
        <w:div w:id="644436668">
          <w:marLeft w:val="0"/>
          <w:marRight w:val="0"/>
          <w:marTop w:val="0"/>
          <w:marBottom w:val="0"/>
          <w:divBdr>
            <w:top w:val="none" w:sz="0" w:space="0" w:color="auto"/>
            <w:left w:val="none" w:sz="0" w:space="0" w:color="auto"/>
            <w:bottom w:val="none" w:sz="0" w:space="0" w:color="auto"/>
            <w:right w:val="none" w:sz="0" w:space="0" w:color="auto"/>
          </w:divBdr>
        </w:div>
        <w:div w:id="823356174">
          <w:marLeft w:val="0"/>
          <w:marRight w:val="0"/>
          <w:marTop w:val="0"/>
          <w:marBottom w:val="0"/>
          <w:divBdr>
            <w:top w:val="none" w:sz="0" w:space="0" w:color="auto"/>
            <w:left w:val="none" w:sz="0" w:space="0" w:color="auto"/>
            <w:bottom w:val="none" w:sz="0" w:space="0" w:color="auto"/>
            <w:right w:val="none" w:sz="0" w:space="0" w:color="auto"/>
          </w:divBdr>
          <w:divsChild>
            <w:div w:id="892500635">
              <w:marLeft w:val="0"/>
              <w:marRight w:val="0"/>
              <w:marTop w:val="0"/>
              <w:marBottom w:val="0"/>
              <w:divBdr>
                <w:top w:val="none" w:sz="0" w:space="0" w:color="auto"/>
                <w:left w:val="none" w:sz="0" w:space="0" w:color="auto"/>
                <w:bottom w:val="none" w:sz="0" w:space="0" w:color="auto"/>
                <w:right w:val="none" w:sz="0" w:space="0" w:color="auto"/>
              </w:divBdr>
              <w:divsChild>
                <w:div w:id="7055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3472606">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1980098">
      <w:bodyDiv w:val="1"/>
      <w:marLeft w:val="0"/>
      <w:marRight w:val="0"/>
      <w:marTop w:val="0"/>
      <w:marBottom w:val="0"/>
      <w:divBdr>
        <w:top w:val="none" w:sz="0" w:space="0" w:color="auto"/>
        <w:left w:val="none" w:sz="0" w:space="0" w:color="auto"/>
        <w:bottom w:val="none" w:sz="0" w:space="0" w:color="auto"/>
        <w:right w:val="none" w:sz="0" w:space="0" w:color="auto"/>
      </w:divBdr>
      <w:divsChild>
        <w:div w:id="1833636372">
          <w:marLeft w:val="0"/>
          <w:marRight w:val="0"/>
          <w:marTop w:val="0"/>
          <w:marBottom w:val="0"/>
          <w:divBdr>
            <w:top w:val="none" w:sz="0" w:space="0" w:color="auto"/>
            <w:left w:val="none" w:sz="0" w:space="0" w:color="auto"/>
            <w:bottom w:val="none" w:sz="0" w:space="0" w:color="auto"/>
            <w:right w:val="none" w:sz="0" w:space="0" w:color="auto"/>
          </w:divBdr>
          <w:divsChild>
            <w:div w:id="1951281211">
              <w:marLeft w:val="0"/>
              <w:marRight w:val="0"/>
              <w:marTop w:val="0"/>
              <w:marBottom w:val="0"/>
              <w:divBdr>
                <w:top w:val="none" w:sz="0" w:space="0" w:color="auto"/>
                <w:left w:val="none" w:sz="0" w:space="0" w:color="auto"/>
                <w:bottom w:val="none" w:sz="0" w:space="0" w:color="auto"/>
                <w:right w:val="none" w:sz="0" w:space="0" w:color="auto"/>
              </w:divBdr>
            </w:div>
          </w:divsChild>
        </w:div>
        <w:div w:id="590773004">
          <w:marLeft w:val="0"/>
          <w:marRight w:val="0"/>
          <w:marTop w:val="0"/>
          <w:marBottom w:val="0"/>
          <w:divBdr>
            <w:top w:val="none" w:sz="0" w:space="0" w:color="auto"/>
            <w:left w:val="none" w:sz="0" w:space="0" w:color="auto"/>
            <w:bottom w:val="none" w:sz="0" w:space="0" w:color="auto"/>
            <w:right w:val="none" w:sz="0" w:space="0" w:color="auto"/>
          </w:divBdr>
        </w:div>
        <w:div w:id="400760658">
          <w:marLeft w:val="0"/>
          <w:marRight w:val="0"/>
          <w:marTop w:val="0"/>
          <w:marBottom w:val="0"/>
          <w:divBdr>
            <w:top w:val="none" w:sz="0" w:space="0" w:color="auto"/>
            <w:left w:val="none" w:sz="0" w:space="0" w:color="auto"/>
            <w:bottom w:val="none" w:sz="0" w:space="0" w:color="auto"/>
            <w:right w:val="none" w:sz="0" w:space="0" w:color="auto"/>
          </w:divBdr>
          <w:divsChild>
            <w:div w:id="654527941">
              <w:marLeft w:val="0"/>
              <w:marRight w:val="0"/>
              <w:marTop w:val="0"/>
              <w:marBottom w:val="0"/>
              <w:divBdr>
                <w:top w:val="none" w:sz="0" w:space="0" w:color="auto"/>
                <w:left w:val="none" w:sz="0" w:space="0" w:color="auto"/>
                <w:bottom w:val="none" w:sz="0" w:space="0" w:color="auto"/>
                <w:right w:val="none" w:sz="0" w:space="0" w:color="auto"/>
              </w:divBdr>
            </w:div>
          </w:divsChild>
        </w:div>
        <w:div w:id="128866568">
          <w:marLeft w:val="0"/>
          <w:marRight w:val="0"/>
          <w:marTop w:val="0"/>
          <w:marBottom w:val="0"/>
          <w:divBdr>
            <w:top w:val="none" w:sz="0" w:space="0" w:color="auto"/>
            <w:left w:val="none" w:sz="0" w:space="0" w:color="auto"/>
            <w:bottom w:val="none" w:sz="0" w:space="0" w:color="auto"/>
            <w:right w:val="none" w:sz="0" w:space="0" w:color="auto"/>
          </w:divBdr>
          <w:divsChild>
            <w:div w:id="1532452474">
              <w:marLeft w:val="0"/>
              <w:marRight w:val="0"/>
              <w:marTop w:val="0"/>
              <w:marBottom w:val="0"/>
              <w:divBdr>
                <w:top w:val="none" w:sz="0" w:space="0" w:color="auto"/>
                <w:left w:val="none" w:sz="0" w:space="0" w:color="auto"/>
                <w:bottom w:val="none" w:sz="0" w:space="0" w:color="auto"/>
                <w:right w:val="none" w:sz="0" w:space="0" w:color="auto"/>
              </w:divBdr>
              <w:divsChild>
                <w:div w:id="3131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395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800895">
          <w:marLeft w:val="0"/>
          <w:marRight w:val="0"/>
          <w:marTop w:val="0"/>
          <w:marBottom w:val="0"/>
          <w:divBdr>
            <w:top w:val="none" w:sz="0" w:space="0" w:color="auto"/>
            <w:left w:val="none" w:sz="0" w:space="0" w:color="auto"/>
            <w:bottom w:val="none" w:sz="0" w:space="0" w:color="auto"/>
            <w:right w:val="none" w:sz="0" w:space="0" w:color="auto"/>
          </w:divBdr>
          <w:divsChild>
            <w:div w:id="1131896087">
              <w:marLeft w:val="0"/>
              <w:marRight w:val="0"/>
              <w:marTop w:val="0"/>
              <w:marBottom w:val="0"/>
              <w:divBdr>
                <w:top w:val="none" w:sz="0" w:space="0" w:color="auto"/>
                <w:left w:val="none" w:sz="0" w:space="0" w:color="auto"/>
                <w:bottom w:val="none" w:sz="0" w:space="0" w:color="auto"/>
                <w:right w:val="none" w:sz="0" w:space="0" w:color="auto"/>
              </w:divBdr>
            </w:div>
          </w:divsChild>
        </w:div>
        <w:div w:id="1151755896">
          <w:marLeft w:val="0"/>
          <w:marRight w:val="0"/>
          <w:marTop w:val="0"/>
          <w:marBottom w:val="0"/>
          <w:divBdr>
            <w:top w:val="none" w:sz="0" w:space="0" w:color="auto"/>
            <w:left w:val="none" w:sz="0" w:space="0" w:color="auto"/>
            <w:bottom w:val="none" w:sz="0" w:space="0" w:color="auto"/>
            <w:right w:val="none" w:sz="0" w:space="0" w:color="auto"/>
          </w:divBdr>
          <w:divsChild>
            <w:div w:id="1907493483">
              <w:marLeft w:val="0"/>
              <w:marRight w:val="0"/>
              <w:marTop w:val="0"/>
              <w:marBottom w:val="0"/>
              <w:divBdr>
                <w:top w:val="none" w:sz="0" w:space="0" w:color="auto"/>
                <w:left w:val="none" w:sz="0" w:space="0" w:color="auto"/>
                <w:bottom w:val="none" w:sz="0" w:space="0" w:color="auto"/>
                <w:right w:val="none" w:sz="0" w:space="0" w:color="auto"/>
              </w:divBdr>
              <w:divsChild>
                <w:div w:id="9472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696463702">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27385958">
      <w:bodyDiv w:val="1"/>
      <w:marLeft w:val="0"/>
      <w:marRight w:val="0"/>
      <w:marTop w:val="0"/>
      <w:marBottom w:val="0"/>
      <w:divBdr>
        <w:top w:val="none" w:sz="0" w:space="0" w:color="auto"/>
        <w:left w:val="none" w:sz="0" w:space="0" w:color="auto"/>
        <w:bottom w:val="none" w:sz="0" w:space="0" w:color="auto"/>
        <w:right w:val="none" w:sz="0" w:space="0" w:color="auto"/>
      </w:divBdr>
      <w:divsChild>
        <w:div w:id="1202328807">
          <w:marLeft w:val="0"/>
          <w:marRight w:val="0"/>
          <w:marTop w:val="0"/>
          <w:marBottom w:val="0"/>
          <w:divBdr>
            <w:top w:val="none" w:sz="0" w:space="0" w:color="auto"/>
            <w:left w:val="none" w:sz="0" w:space="0" w:color="auto"/>
            <w:bottom w:val="none" w:sz="0" w:space="0" w:color="auto"/>
            <w:right w:val="none" w:sz="0" w:space="0" w:color="auto"/>
          </w:divBdr>
          <w:divsChild>
            <w:div w:id="757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222372">
      <w:bodyDiv w:val="1"/>
      <w:marLeft w:val="0"/>
      <w:marRight w:val="0"/>
      <w:marTop w:val="0"/>
      <w:marBottom w:val="0"/>
      <w:divBdr>
        <w:top w:val="none" w:sz="0" w:space="0" w:color="auto"/>
        <w:left w:val="none" w:sz="0" w:space="0" w:color="auto"/>
        <w:bottom w:val="none" w:sz="0" w:space="0" w:color="auto"/>
        <w:right w:val="none" w:sz="0" w:space="0" w:color="auto"/>
      </w:divBdr>
      <w:divsChild>
        <w:div w:id="2088769672">
          <w:marLeft w:val="0"/>
          <w:marRight w:val="0"/>
          <w:marTop w:val="0"/>
          <w:marBottom w:val="0"/>
          <w:divBdr>
            <w:top w:val="none" w:sz="0" w:space="0" w:color="auto"/>
            <w:left w:val="none" w:sz="0" w:space="0" w:color="auto"/>
            <w:bottom w:val="none" w:sz="0" w:space="0" w:color="auto"/>
            <w:right w:val="none" w:sz="0" w:space="0" w:color="auto"/>
          </w:divBdr>
          <w:divsChild>
            <w:div w:id="692220128">
              <w:marLeft w:val="0"/>
              <w:marRight w:val="0"/>
              <w:marTop w:val="0"/>
              <w:marBottom w:val="0"/>
              <w:divBdr>
                <w:top w:val="none" w:sz="0" w:space="0" w:color="auto"/>
                <w:left w:val="none" w:sz="0" w:space="0" w:color="auto"/>
                <w:bottom w:val="none" w:sz="0" w:space="0" w:color="auto"/>
                <w:right w:val="none" w:sz="0" w:space="0" w:color="auto"/>
              </w:divBdr>
              <w:divsChild>
                <w:div w:id="583953083">
                  <w:marLeft w:val="0"/>
                  <w:marRight w:val="0"/>
                  <w:marTop w:val="0"/>
                  <w:marBottom w:val="0"/>
                  <w:divBdr>
                    <w:top w:val="none" w:sz="0" w:space="0" w:color="auto"/>
                    <w:left w:val="none" w:sz="0" w:space="0" w:color="auto"/>
                    <w:bottom w:val="none" w:sz="0" w:space="0" w:color="auto"/>
                    <w:right w:val="none" w:sz="0" w:space="0" w:color="auto"/>
                  </w:divBdr>
                  <w:divsChild>
                    <w:div w:id="6973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03970029">
      <w:bodyDiv w:val="1"/>
      <w:marLeft w:val="0"/>
      <w:marRight w:val="0"/>
      <w:marTop w:val="0"/>
      <w:marBottom w:val="0"/>
      <w:divBdr>
        <w:top w:val="none" w:sz="0" w:space="0" w:color="auto"/>
        <w:left w:val="none" w:sz="0" w:space="0" w:color="auto"/>
        <w:bottom w:val="none" w:sz="0" w:space="0" w:color="auto"/>
        <w:right w:val="none" w:sz="0" w:space="0" w:color="auto"/>
      </w:divBdr>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5052">
      <w:bodyDiv w:val="1"/>
      <w:marLeft w:val="0"/>
      <w:marRight w:val="0"/>
      <w:marTop w:val="0"/>
      <w:marBottom w:val="0"/>
      <w:divBdr>
        <w:top w:val="none" w:sz="0" w:space="0" w:color="auto"/>
        <w:left w:val="none" w:sz="0" w:space="0" w:color="auto"/>
        <w:bottom w:val="none" w:sz="0" w:space="0" w:color="auto"/>
        <w:right w:val="none" w:sz="0" w:space="0" w:color="auto"/>
      </w:divBdr>
      <w:divsChild>
        <w:div w:id="1232420730">
          <w:marLeft w:val="0"/>
          <w:marRight w:val="0"/>
          <w:marTop w:val="0"/>
          <w:marBottom w:val="0"/>
          <w:divBdr>
            <w:top w:val="none" w:sz="0" w:space="0" w:color="auto"/>
            <w:left w:val="none" w:sz="0" w:space="0" w:color="auto"/>
            <w:bottom w:val="none" w:sz="0" w:space="0" w:color="auto"/>
            <w:right w:val="none" w:sz="0" w:space="0" w:color="auto"/>
          </w:divBdr>
          <w:divsChild>
            <w:div w:id="1766223461">
              <w:marLeft w:val="0"/>
              <w:marRight w:val="0"/>
              <w:marTop w:val="0"/>
              <w:marBottom w:val="0"/>
              <w:divBdr>
                <w:top w:val="none" w:sz="0" w:space="0" w:color="auto"/>
                <w:left w:val="none" w:sz="0" w:space="0" w:color="auto"/>
                <w:bottom w:val="none" w:sz="0" w:space="0" w:color="auto"/>
                <w:right w:val="none" w:sz="0" w:space="0" w:color="auto"/>
              </w:divBdr>
              <w:divsChild>
                <w:div w:id="1122920445">
                  <w:marLeft w:val="0"/>
                  <w:marRight w:val="0"/>
                  <w:marTop w:val="0"/>
                  <w:marBottom w:val="0"/>
                  <w:divBdr>
                    <w:top w:val="none" w:sz="0" w:space="0" w:color="auto"/>
                    <w:left w:val="none" w:sz="0" w:space="0" w:color="auto"/>
                    <w:bottom w:val="none" w:sz="0" w:space="0" w:color="auto"/>
                    <w:right w:val="none" w:sz="0" w:space="0" w:color="auto"/>
                  </w:divBdr>
                  <w:divsChild>
                    <w:div w:id="421143616">
                      <w:marLeft w:val="0"/>
                      <w:marRight w:val="0"/>
                      <w:marTop w:val="0"/>
                      <w:marBottom w:val="0"/>
                      <w:divBdr>
                        <w:top w:val="none" w:sz="0" w:space="0" w:color="auto"/>
                        <w:left w:val="none" w:sz="0" w:space="0" w:color="auto"/>
                        <w:bottom w:val="none" w:sz="0" w:space="0" w:color="auto"/>
                        <w:right w:val="none" w:sz="0" w:space="0" w:color="auto"/>
                      </w:divBdr>
                      <w:divsChild>
                        <w:div w:id="1484154561">
                          <w:marLeft w:val="0"/>
                          <w:marRight w:val="0"/>
                          <w:marTop w:val="0"/>
                          <w:marBottom w:val="0"/>
                          <w:divBdr>
                            <w:top w:val="none" w:sz="0" w:space="0" w:color="auto"/>
                            <w:left w:val="none" w:sz="0" w:space="0" w:color="auto"/>
                            <w:bottom w:val="none" w:sz="0" w:space="0" w:color="auto"/>
                            <w:right w:val="none" w:sz="0" w:space="0" w:color="auto"/>
                          </w:divBdr>
                          <w:divsChild>
                            <w:div w:id="929505184">
                              <w:marLeft w:val="0"/>
                              <w:marRight w:val="0"/>
                              <w:marTop w:val="0"/>
                              <w:marBottom w:val="0"/>
                              <w:divBdr>
                                <w:top w:val="none" w:sz="0" w:space="0" w:color="auto"/>
                                <w:left w:val="none" w:sz="0" w:space="0" w:color="auto"/>
                                <w:bottom w:val="none" w:sz="0" w:space="0" w:color="auto"/>
                                <w:right w:val="none" w:sz="0" w:space="0" w:color="auto"/>
                              </w:divBdr>
                              <w:divsChild>
                                <w:div w:id="214453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407">
                          <w:marLeft w:val="0"/>
                          <w:marRight w:val="0"/>
                          <w:marTop w:val="0"/>
                          <w:marBottom w:val="0"/>
                          <w:divBdr>
                            <w:top w:val="none" w:sz="0" w:space="0" w:color="auto"/>
                            <w:left w:val="none" w:sz="0" w:space="0" w:color="auto"/>
                            <w:bottom w:val="none" w:sz="0" w:space="0" w:color="auto"/>
                            <w:right w:val="none" w:sz="0" w:space="0" w:color="auto"/>
                          </w:divBdr>
                          <w:divsChild>
                            <w:div w:id="1313750441">
                              <w:marLeft w:val="0"/>
                              <w:marRight w:val="0"/>
                              <w:marTop w:val="0"/>
                              <w:marBottom w:val="0"/>
                              <w:divBdr>
                                <w:top w:val="none" w:sz="0" w:space="0" w:color="auto"/>
                                <w:left w:val="none" w:sz="0" w:space="0" w:color="auto"/>
                                <w:bottom w:val="none" w:sz="0" w:space="0" w:color="auto"/>
                                <w:right w:val="none" w:sz="0" w:space="0" w:color="auto"/>
                              </w:divBdr>
                              <w:divsChild>
                                <w:div w:id="8106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6297402">
      <w:bodyDiv w:val="1"/>
      <w:marLeft w:val="0"/>
      <w:marRight w:val="0"/>
      <w:marTop w:val="0"/>
      <w:marBottom w:val="0"/>
      <w:divBdr>
        <w:top w:val="none" w:sz="0" w:space="0" w:color="auto"/>
        <w:left w:val="none" w:sz="0" w:space="0" w:color="auto"/>
        <w:bottom w:val="none" w:sz="0" w:space="0" w:color="auto"/>
        <w:right w:val="none" w:sz="0" w:space="0" w:color="auto"/>
      </w:divBdr>
      <w:divsChild>
        <w:div w:id="1869491637">
          <w:marLeft w:val="0"/>
          <w:marRight w:val="0"/>
          <w:marTop w:val="0"/>
          <w:marBottom w:val="0"/>
          <w:divBdr>
            <w:top w:val="none" w:sz="0" w:space="0" w:color="auto"/>
            <w:left w:val="none" w:sz="0" w:space="0" w:color="auto"/>
            <w:bottom w:val="none" w:sz="0" w:space="0" w:color="auto"/>
            <w:right w:val="none" w:sz="0" w:space="0" w:color="auto"/>
          </w:divBdr>
          <w:divsChild>
            <w:div w:id="1284506270">
              <w:marLeft w:val="0"/>
              <w:marRight w:val="0"/>
              <w:marTop w:val="0"/>
              <w:marBottom w:val="0"/>
              <w:divBdr>
                <w:top w:val="none" w:sz="0" w:space="0" w:color="auto"/>
                <w:left w:val="none" w:sz="0" w:space="0" w:color="auto"/>
                <w:bottom w:val="none" w:sz="0" w:space="0" w:color="auto"/>
                <w:right w:val="none" w:sz="0" w:space="0" w:color="auto"/>
              </w:divBdr>
            </w:div>
          </w:divsChild>
        </w:div>
        <w:div w:id="2105025860">
          <w:marLeft w:val="0"/>
          <w:marRight w:val="0"/>
          <w:marTop w:val="0"/>
          <w:marBottom w:val="0"/>
          <w:divBdr>
            <w:top w:val="none" w:sz="0" w:space="0" w:color="auto"/>
            <w:left w:val="none" w:sz="0" w:space="0" w:color="auto"/>
            <w:bottom w:val="none" w:sz="0" w:space="0" w:color="auto"/>
            <w:right w:val="none" w:sz="0" w:space="0" w:color="auto"/>
          </w:divBdr>
          <w:divsChild>
            <w:div w:id="1978144699">
              <w:marLeft w:val="0"/>
              <w:marRight w:val="0"/>
              <w:marTop w:val="0"/>
              <w:marBottom w:val="0"/>
              <w:divBdr>
                <w:top w:val="none" w:sz="0" w:space="0" w:color="auto"/>
                <w:left w:val="none" w:sz="0" w:space="0" w:color="auto"/>
                <w:bottom w:val="none" w:sz="0" w:space="0" w:color="auto"/>
                <w:right w:val="none" w:sz="0" w:space="0" w:color="auto"/>
              </w:divBdr>
              <w:divsChild>
                <w:div w:id="513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176021">
      <w:bodyDiv w:val="1"/>
      <w:marLeft w:val="0"/>
      <w:marRight w:val="0"/>
      <w:marTop w:val="0"/>
      <w:marBottom w:val="0"/>
      <w:divBdr>
        <w:top w:val="none" w:sz="0" w:space="0" w:color="auto"/>
        <w:left w:val="none" w:sz="0" w:space="0" w:color="auto"/>
        <w:bottom w:val="none" w:sz="0" w:space="0" w:color="auto"/>
        <w:right w:val="none" w:sz="0" w:space="0" w:color="auto"/>
      </w:divBdr>
      <w:divsChild>
        <w:div w:id="1515338069">
          <w:marLeft w:val="0"/>
          <w:marRight w:val="0"/>
          <w:marTop w:val="0"/>
          <w:marBottom w:val="0"/>
          <w:divBdr>
            <w:top w:val="none" w:sz="0" w:space="0" w:color="auto"/>
            <w:left w:val="none" w:sz="0" w:space="0" w:color="auto"/>
            <w:bottom w:val="none" w:sz="0" w:space="0" w:color="auto"/>
            <w:right w:val="none" w:sz="0" w:space="0" w:color="auto"/>
          </w:divBdr>
        </w:div>
        <w:div w:id="2039087194">
          <w:marLeft w:val="0"/>
          <w:marRight w:val="0"/>
          <w:marTop w:val="0"/>
          <w:marBottom w:val="0"/>
          <w:divBdr>
            <w:top w:val="none" w:sz="0" w:space="0" w:color="auto"/>
            <w:left w:val="none" w:sz="0" w:space="0" w:color="auto"/>
            <w:bottom w:val="none" w:sz="0" w:space="0" w:color="auto"/>
            <w:right w:val="none" w:sz="0" w:space="0" w:color="auto"/>
          </w:divBdr>
          <w:divsChild>
            <w:div w:id="163323469">
              <w:marLeft w:val="0"/>
              <w:marRight w:val="0"/>
              <w:marTop w:val="0"/>
              <w:marBottom w:val="0"/>
              <w:divBdr>
                <w:top w:val="none" w:sz="0" w:space="0" w:color="auto"/>
                <w:left w:val="none" w:sz="0" w:space="0" w:color="auto"/>
                <w:bottom w:val="none" w:sz="0" w:space="0" w:color="auto"/>
                <w:right w:val="none" w:sz="0" w:space="0" w:color="auto"/>
              </w:divBdr>
            </w:div>
          </w:divsChild>
        </w:div>
        <w:div w:id="462772078">
          <w:marLeft w:val="0"/>
          <w:marRight w:val="0"/>
          <w:marTop w:val="0"/>
          <w:marBottom w:val="0"/>
          <w:divBdr>
            <w:top w:val="none" w:sz="0" w:space="0" w:color="auto"/>
            <w:left w:val="none" w:sz="0" w:space="0" w:color="auto"/>
            <w:bottom w:val="none" w:sz="0" w:space="0" w:color="auto"/>
            <w:right w:val="none" w:sz="0" w:space="0" w:color="auto"/>
          </w:divBdr>
          <w:divsChild>
            <w:div w:id="1012687059">
              <w:marLeft w:val="0"/>
              <w:marRight w:val="0"/>
              <w:marTop w:val="0"/>
              <w:marBottom w:val="0"/>
              <w:divBdr>
                <w:top w:val="none" w:sz="0" w:space="0" w:color="auto"/>
                <w:left w:val="none" w:sz="0" w:space="0" w:color="auto"/>
                <w:bottom w:val="none" w:sz="0" w:space="0" w:color="auto"/>
                <w:right w:val="none" w:sz="0" w:space="0" w:color="auto"/>
              </w:divBdr>
              <w:divsChild>
                <w:div w:id="2799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5734801">
      <w:bodyDiv w:val="1"/>
      <w:marLeft w:val="0"/>
      <w:marRight w:val="0"/>
      <w:marTop w:val="0"/>
      <w:marBottom w:val="0"/>
      <w:divBdr>
        <w:top w:val="none" w:sz="0" w:space="0" w:color="auto"/>
        <w:left w:val="none" w:sz="0" w:space="0" w:color="auto"/>
        <w:bottom w:val="none" w:sz="0" w:space="0" w:color="auto"/>
        <w:right w:val="none" w:sz="0" w:space="0" w:color="auto"/>
      </w:divBdr>
      <w:divsChild>
        <w:div w:id="447773052">
          <w:marLeft w:val="0"/>
          <w:marRight w:val="0"/>
          <w:marTop w:val="0"/>
          <w:marBottom w:val="0"/>
          <w:divBdr>
            <w:top w:val="none" w:sz="0" w:space="0" w:color="auto"/>
            <w:left w:val="none" w:sz="0" w:space="0" w:color="auto"/>
            <w:bottom w:val="none" w:sz="0" w:space="0" w:color="auto"/>
            <w:right w:val="none" w:sz="0" w:space="0" w:color="auto"/>
          </w:divBdr>
          <w:divsChild>
            <w:div w:id="1584073256">
              <w:marLeft w:val="0"/>
              <w:marRight w:val="0"/>
              <w:marTop w:val="0"/>
              <w:marBottom w:val="0"/>
              <w:divBdr>
                <w:top w:val="none" w:sz="0" w:space="0" w:color="auto"/>
                <w:left w:val="none" w:sz="0" w:space="0" w:color="auto"/>
                <w:bottom w:val="none" w:sz="0" w:space="0" w:color="auto"/>
                <w:right w:val="none" w:sz="0" w:space="0" w:color="auto"/>
              </w:divBdr>
              <w:divsChild>
                <w:div w:id="1231384363">
                  <w:marLeft w:val="0"/>
                  <w:marRight w:val="0"/>
                  <w:marTop w:val="0"/>
                  <w:marBottom w:val="0"/>
                  <w:divBdr>
                    <w:top w:val="none" w:sz="0" w:space="0" w:color="auto"/>
                    <w:left w:val="none" w:sz="0" w:space="0" w:color="auto"/>
                    <w:bottom w:val="none" w:sz="0" w:space="0" w:color="auto"/>
                    <w:right w:val="none" w:sz="0" w:space="0" w:color="auto"/>
                  </w:divBdr>
                  <w:divsChild>
                    <w:div w:id="8871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0977274">
      <w:bodyDiv w:val="1"/>
      <w:marLeft w:val="0"/>
      <w:marRight w:val="0"/>
      <w:marTop w:val="0"/>
      <w:marBottom w:val="0"/>
      <w:divBdr>
        <w:top w:val="none" w:sz="0" w:space="0" w:color="auto"/>
        <w:left w:val="none" w:sz="0" w:space="0" w:color="auto"/>
        <w:bottom w:val="none" w:sz="0" w:space="0" w:color="auto"/>
        <w:right w:val="none" w:sz="0" w:space="0" w:color="auto"/>
      </w:divBdr>
      <w:divsChild>
        <w:div w:id="655109795">
          <w:marLeft w:val="0"/>
          <w:marRight w:val="0"/>
          <w:marTop w:val="0"/>
          <w:marBottom w:val="0"/>
          <w:divBdr>
            <w:top w:val="none" w:sz="0" w:space="0" w:color="auto"/>
            <w:left w:val="none" w:sz="0" w:space="0" w:color="auto"/>
            <w:bottom w:val="none" w:sz="0" w:space="0" w:color="auto"/>
            <w:right w:val="none" w:sz="0" w:space="0" w:color="auto"/>
          </w:divBdr>
          <w:divsChild>
            <w:div w:id="594099949">
              <w:marLeft w:val="0"/>
              <w:marRight w:val="0"/>
              <w:marTop w:val="0"/>
              <w:marBottom w:val="0"/>
              <w:divBdr>
                <w:top w:val="none" w:sz="0" w:space="0" w:color="auto"/>
                <w:left w:val="none" w:sz="0" w:space="0" w:color="auto"/>
                <w:bottom w:val="none" w:sz="0" w:space="0" w:color="auto"/>
                <w:right w:val="none" w:sz="0" w:space="0" w:color="auto"/>
              </w:divBdr>
              <w:divsChild>
                <w:div w:id="1550416832">
                  <w:marLeft w:val="0"/>
                  <w:marRight w:val="0"/>
                  <w:marTop w:val="0"/>
                  <w:marBottom w:val="0"/>
                  <w:divBdr>
                    <w:top w:val="none" w:sz="0" w:space="0" w:color="auto"/>
                    <w:left w:val="none" w:sz="0" w:space="0" w:color="auto"/>
                    <w:bottom w:val="none" w:sz="0" w:space="0" w:color="auto"/>
                    <w:right w:val="none" w:sz="0" w:space="0" w:color="auto"/>
                  </w:divBdr>
                  <w:divsChild>
                    <w:div w:id="1377507799">
                      <w:marLeft w:val="0"/>
                      <w:marRight w:val="0"/>
                      <w:marTop w:val="0"/>
                      <w:marBottom w:val="0"/>
                      <w:divBdr>
                        <w:top w:val="none" w:sz="0" w:space="0" w:color="auto"/>
                        <w:left w:val="none" w:sz="0" w:space="0" w:color="auto"/>
                        <w:bottom w:val="none" w:sz="0" w:space="0" w:color="auto"/>
                        <w:right w:val="none" w:sz="0" w:space="0" w:color="auto"/>
                      </w:divBdr>
                      <w:divsChild>
                        <w:div w:id="1389845232">
                          <w:marLeft w:val="0"/>
                          <w:marRight w:val="0"/>
                          <w:marTop w:val="0"/>
                          <w:marBottom w:val="0"/>
                          <w:divBdr>
                            <w:top w:val="none" w:sz="0" w:space="0" w:color="auto"/>
                            <w:left w:val="none" w:sz="0" w:space="0" w:color="auto"/>
                            <w:bottom w:val="none" w:sz="0" w:space="0" w:color="auto"/>
                            <w:right w:val="none" w:sz="0" w:space="0" w:color="auto"/>
                          </w:divBdr>
                          <w:divsChild>
                            <w:div w:id="133835884">
                              <w:marLeft w:val="0"/>
                              <w:marRight w:val="0"/>
                              <w:marTop w:val="0"/>
                              <w:marBottom w:val="0"/>
                              <w:divBdr>
                                <w:top w:val="none" w:sz="0" w:space="0" w:color="auto"/>
                                <w:left w:val="none" w:sz="0" w:space="0" w:color="auto"/>
                                <w:bottom w:val="none" w:sz="0" w:space="0" w:color="auto"/>
                                <w:right w:val="none" w:sz="0" w:space="0" w:color="auto"/>
                              </w:divBdr>
                              <w:divsChild>
                                <w:div w:id="102390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8918">
                          <w:marLeft w:val="0"/>
                          <w:marRight w:val="0"/>
                          <w:marTop w:val="0"/>
                          <w:marBottom w:val="0"/>
                          <w:divBdr>
                            <w:top w:val="none" w:sz="0" w:space="0" w:color="auto"/>
                            <w:left w:val="none" w:sz="0" w:space="0" w:color="auto"/>
                            <w:bottom w:val="none" w:sz="0" w:space="0" w:color="auto"/>
                            <w:right w:val="none" w:sz="0" w:space="0" w:color="auto"/>
                          </w:divBdr>
                          <w:divsChild>
                            <w:div w:id="1293246847">
                              <w:marLeft w:val="0"/>
                              <w:marRight w:val="0"/>
                              <w:marTop w:val="0"/>
                              <w:marBottom w:val="0"/>
                              <w:divBdr>
                                <w:top w:val="none" w:sz="0" w:space="0" w:color="auto"/>
                                <w:left w:val="none" w:sz="0" w:space="0" w:color="auto"/>
                                <w:bottom w:val="none" w:sz="0" w:space="0" w:color="auto"/>
                                <w:right w:val="none" w:sz="0" w:space="0" w:color="auto"/>
                              </w:divBdr>
                              <w:divsChild>
                                <w:div w:id="10542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94205">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52323">
      <w:bodyDiv w:val="1"/>
      <w:marLeft w:val="0"/>
      <w:marRight w:val="0"/>
      <w:marTop w:val="0"/>
      <w:marBottom w:val="0"/>
      <w:divBdr>
        <w:top w:val="none" w:sz="0" w:space="0" w:color="auto"/>
        <w:left w:val="none" w:sz="0" w:space="0" w:color="auto"/>
        <w:bottom w:val="none" w:sz="0" w:space="0" w:color="auto"/>
        <w:right w:val="none" w:sz="0" w:space="0" w:color="auto"/>
      </w:divBdr>
      <w:divsChild>
        <w:div w:id="1756854605">
          <w:marLeft w:val="0"/>
          <w:marRight w:val="0"/>
          <w:marTop w:val="0"/>
          <w:marBottom w:val="0"/>
          <w:divBdr>
            <w:top w:val="none" w:sz="0" w:space="0" w:color="auto"/>
            <w:left w:val="none" w:sz="0" w:space="0" w:color="auto"/>
            <w:bottom w:val="none" w:sz="0" w:space="0" w:color="auto"/>
            <w:right w:val="none" w:sz="0" w:space="0" w:color="auto"/>
          </w:divBdr>
        </w:div>
        <w:div w:id="1023558760">
          <w:marLeft w:val="0"/>
          <w:marRight w:val="0"/>
          <w:marTop w:val="0"/>
          <w:marBottom w:val="0"/>
          <w:divBdr>
            <w:top w:val="none" w:sz="0" w:space="0" w:color="auto"/>
            <w:left w:val="none" w:sz="0" w:space="0" w:color="auto"/>
            <w:bottom w:val="none" w:sz="0" w:space="0" w:color="auto"/>
            <w:right w:val="none" w:sz="0" w:space="0" w:color="auto"/>
          </w:divBdr>
        </w:div>
        <w:div w:id="495343522">
          <w:marLeft w:val="0"/>
          <w:marRight w:val="0"/>
          <w:marTop w:val="0"/>
          <w:marBottom w:val="0"/>
          <w:divBdr>
            <w:top w:val="none" w:sz="0" w:space="0" w:color="auto"/>
            <w:left w:val="none" w:sz="0" w:space="0" w:color="auto"/>
            <w:bottom w:val="none" w:sz="0" w:space="0" w:color="auto"/>
            <w:right w:val="none" w:sz="0" w:space="0" w:color="auto"/>
          </w:divBdr>
          <w:divsChild>
            <w:div w:id="1547645492">
              <w:marLeft w:val="0"/>
              <w:marRight w:val="0"/>
              <w:marTop w:val="0"/>
              <w:marBottom w:val="0"/>
              <w:divBdr>
                <w:top w:val="none" w:sz="0" w:space="0" w:color="auto"/>
                <w:left w:val="none" w:sz="0" w:space="0" w:color="auto"/>
                <w:bottom w:val="none" w:sz="0" w:space="0" w:color="auto"/>
                <w:right w:val="none" w:sz="0" w:space="0" w:color="auto"/>
              </w:divBdr>
            </w:div>
          </w:divsChild>
        </w:div>
        <w:div w:id="1243877374">
          <w:marLeft w:val="0"/>
          <w:marRight w:val="0"/>
          <w:marTop w:val="0"/>
          <w:marBottom w:val="0"/>
          <w:divBdr>
            <w:top w:val="none" w:sz="0" w:space="0" w:color="auto"/>
            <w:left w:val="none" w:sz="0" w:space="0" w:color="auto"/>
            <w:bottom w:val="none" w:sz="0" w:space="0" w:color="auto"/>
            <w:right w:val="none" w:sz="0" w:space="0" w:color="auto"/>
          </w:divBdr>
          <w:divsChild>
            <w:div w:id="1143079748">
              <w:marLeft w:val="0"/>
              <w:marRight w:val="0"/>
              <w:marTop w:val="0"/>
              <w:marBottom w:val="0"/>
              <w:divBdr>
                <w:top w:val="none" w:sz="0" w:space="0" w:color="auto"/>
                <w:left w:val="none" w:sz="0" w:space="0" w:color="auto"/>
                <w:bottom w:val="none" w:sz="0" w:space="0" w:color="auto"/>
                <w:right w:val="none" w:sz="0" w:space="0" w:color="auto"/>
              </w:divBdr>
              <w:divsChild>
                <w:div w:id="148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61445">
          <w:marLeft w:val="0"/>
          <w:marRight w:val="0"/>
          <w:marTop w:val="0"/>
          <w:marBottom w:val="0"/>
          <w:divBdr>
            <w:top w:val="none" w:sz="0" w:space="0" w:color="auto"/>
            <w:left w:val="none" w:sz="0" w:space="0" w:color="auto"/>
            <w:bottom w:val="none" w:sz="0" w:space="0" w:color="auto"/>
            <w:right w:val="none" w:sz="0" w:space="0" w:color="auto"/>
          </w:divBdr>
        </w:div>
        <w:div w:id="1537308288">
          <w:marLeft w:val="0"/>
          <w:marRight w:val="0"/>
          <w:marTop w:val="0"/>
          <w:marBottom w:val="0"/>
          <w:divBdr>
            <w:top w:val="none" w:sz="0" w:space="0" w:color="auto"/>
            <w:left w:val="none" w:sz="0" w:space="0" w:color="auto"/>
            <w:bottom w:val="none" w:sz="0" w:space="0" w:color="auto"/>
            <w:right w:val="none" w:sz="0" w:space="0" w:color="auto"/>
          </w:divBdr>
          <w:divsChild>
            <w:div w:id="111438978">
              <w:marLeft w:val="0"/>
              <w:marRight w:val="0"/>
              <w:marTop w:val="0"/>
              <w:marBottom w:val="0"/>
              <w:divBdr>
                <w:top w:val="none" w:sz="0" w:space="0" w:color="auto"/>
                <w:left w:val="none" w:sz="0" w:space="0" w:color="auto"/>
                <w:bottom w:val="none" w:sz="0" w:space="0" w:color="auto"/>
                <w:right w:val="none" w:sz="0" w:space="0" w:color="auto"/>
              </w:divBdr>
              <w:divsChild>
                <w:div w:id="17848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16743">
          <w:marLeft w:val="0"/>
          <w:marRight w:val="0"/>
          <w:marTop w:val="0"/>
          <w:marBottom w:val="0"/>
          <w:divBdr>
            <w:top w:val="none" w:sz="0" w:space="0" w:color="auto"/>
            <w:left w:val="none" w:sz="0" w:space="0" w:color="auto"/>
            <w:bottom w:val="none" w:sz="0" w:space="0" w:color="auto"/>
            <w:right w:val="none" w:sz="0" w:space="0" w:color="auto"/>
          </w:divBdr>
        </w:div>
        <w:div w:id="391004378">
          <w:marLeft w:val="0"/>
          <w:marRight w:val="0"/>
          <w:marTop w:val="0"/>
          <w:marBottom w:val="0"/>
          <w:divBdr>
            <w:top w:val="none" w:sz="0" w:space="0" w:color="auto"/>
            <w:left w:val="none" w:sz="0" w:space="0" w:color="auto"/>
            <w:bottom w:val="none" w:sz="0" w:space="0" w:color="auto"/>
            <w:right w:val="none" w:sz="0" w:space="0" w:color="auto"/>
          </w:divBdr>
        </w:div>
        <w:div w:id="906067269">
          <w:marLeft w:val="0"/>
          <w:marRight w:val="0"/>
          <w:marTop w:val="0"/>
          <w:marBottom w:val="0"/>
          <w:divBdr>
            <w:top w:val="none" w:sz="0" w:space="0" w:color="auto"/>
            <w:left w:val="none" w:sz="0" w:space="0" w:color="auto"/>
            <w:bottom w:val="none" w:sz="0" w:space="0" w:color="auto"/>
            <w:right w:val="none" w:sz="0" w:space="0" w:color="auto"/>
          </w:divBdr>
          <w:divsChild>
            <w:div w:id="596716024">
              <w:marLeft w:val="0"/>
              <w:marRight w:val="0"/>
              <w:marTop w:val="0"/>
              <w:marBottom w:val="0"/>
              <w:divBdr>
                <w:top w:val="none" w:sz="0" w:space="0" w:color="auto"/>
                <w:left w:val="none" w:sz="0" w:space="0" w:color="auto"/>
                <w:bottom w:val="none" w:sz="0" w:space="0" w:color="auto"/>
                <w:right w:val="none" w:sz="0" w:space="0" w:color="auto"/>
              </w:divBdr>
              <w:divsChild>
                <w:div w:id="4150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12371">
          <w:marLeft w:val="0"/>
          <w:marRight w:val="0"/>
          <w:marTop w:val="0"/>
          <w:marBottom w:val="0"/>
          <w:divBdr>
            <w:top w:val="none" w:sz="0" w:space="0" w:color="auto"/>
            <w:left w:val="none" w:sz="0" w:space="0" w:color="auto"/>
            <w:bottom w:val="none" w:sz="0" w:space="0" w:color="auto"/>
            <w:right w:val="none" w:sz="0" w:space="0" w:color="auto"/>
          </w:divBdr>
        </w:div>
        <w:div w:id="168447968">
          <w:marLeft w:val="0"/>
          <w:marRight w:val="0"/>
          <w:marTop w:val="0"/>
          <w:marBottom w:val="0"/>
          <w:divBdr>
            <w:top w:val="none" w:sz="0" w:space="0" w:color="auto"/>
            <w:left w:val="none" w:sz="0" w:space="0" w:color="auto"/>
            <w:bottom w:val="none" w:sz="0" w:space="0" w:color="auto"/>
            <w:right w:val="none" w:sz="0" w:space="0" w:color="auto"/>
          </w:divBdr>
        </w:div>
        <w:div w:id="1803771263">
          <w:marLeft w:val="0"/>
          <w:marRight w:val="0"/>
          <w:marTop w:val="0"/>
          <w:marBottom w:val="0"/>
          <w:divBdr>
            <w:top w:val="none" w:sz="0" w:space="0" w:color="auto"/>
            <w:left w:val="none" w:sz="0" w:space="0" w:color="auto"/>
            <w:bottom w:val="none" w:sz="0" w:space="0" w:color="auto"/>
            <w:right w:val="none" w:sz="0" w:space="0" w:color="auto"/>
          </w:divBdr>
          <w:divsChild>
            <w:div w:id="831720955">
              <w:marLeft w:val="0"/>
              <w:marRight w:val="0"/>
              <w:marTop w:val="0"/>
              <w:marBottom w:val="0"/>
              <w:divBdr>
                <w:top w:val="none" w:sz="0" w:space="0" w:color="auto"/>
                <w:left w:val="none" w:sz="0" w:space="0" w:color="auto"/>
                <w:bottom w:val="none" w:sz="0" w:space="0" w:color="auto"/>
                <w:right w:val="none" w:sz="0" w:space="0" w:color="auto"/>
              </w:divBdr>
              <w:divsChild>
                <w:div w:id="19684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6211">
          <w:marLeft w:val="0"/>
          <w:marRight w:val="0"/>
          <w:marTop w:val="0"/>
          <w:marBottom w:val="0"/>
          <w:divBdr>
            <w:top w:val="none" w:sz="0" w:space="0" w:color="auto"/>
            <w:left w:val="none" w:sz="0" w:space="0" w:color="auto"/>
            <w:bottom w:val="none" w:sz="0" w:space="0" w:color="auto"/>
            <w:right w:val="none" w:sz="0" w:space="0" w:color="auto"/>
          </w:divBdr>
        </w:div>
        <w:div w:id="2096710028">
          <w:marLeft w:val="0"/>
          <w:marRight w:val="0"/>
          <w:marTop w:val="0"/>
          <w:marBottom w:val="0"/>
          <w:divBdr>
            <w:top w:val="none" w:sz="0" w:space="0" w:color="auto"/>
            <w:left w:val="none" w:sz="0" w:space="0" w:color="auto"/>
            <w:bottom w:val="none" w:sz="0" w:space="0" w:color="auto"/>
            <w:right w:val="none" w:sz="0" w:space="0" w:color="auto"/>
          </w:divBdr>
        </w:div>
        <w:div w:id="343365339">
          <w:marLeft w:val="0"/>
          <w:marRight w:val="0"/>
          <w:marTop w:val="0"/>
          <w:marBottom w:val="0"/>
          <w:divBdr>
            <w:top w:val="none" w:sz="0" w:space="0" w:color="auto"/>
            <w:left w:val="none" w:sz="0" w:space="0" w:color="auto"/>
            <w:bottom w:val="none" w:sz="0" w:space="0" w:color="auto"/>
            <w:right w:val="none" w:sz="0" w:space="0" w:color="auto"/>
          </w:divBdr>
          <w:divsChild>
            <w:div w:id="545531560">
              <w:marLeft w:val="0"/>
              <w:marRight w:val="0"/>
              <w:marTop w:val="0"/>
              <w:marBottom w:val="0"/>
              <w:divBdr>
                <w:top w:val="none" w:sz="0" w:space="0" w:color="auto"/>
                <w:left w:val="none" w:sz="0" w:space="0" w:color="auto"/>
                <w:bottom w:val="none" w:sz="0" w:space="0" w:color="auto"/>
                <w:right w:val="none" w:sz="0" w:space="0" w:color="auto"/>
              </w:divBdr>
              <w:divsChild>
                <w:div w:id="9442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5371">
          <w:marLeft w:val="0"/>
          <w:marRight w:val="0"/>
          <w:marTop w:val="0"/>
          <w:marBottom w:val="0"/>
          <w:divBdr>
            <w:top w:val="none" w:sz="0" w:space="0" w:color="auto"/>
            <w:left w:val="none" w:sz="0" w:space="0" w:color="auto"/>
            <w:bottom w:val="none" w:sz="0" w:space="0" w:color="auto"/>
            <w:right w:val="none" w:sz="0" w:space="0" w:color="auto"/>
          </w:divBdr>
          <w:divsChild>
            <w:div w:id="791706663">
              <w:marLeft w:val="0"/>
              <w:marRight w:val="0"/>
              <w:marTop w:val="0"/>
              <w:marBottom w:val="0"/>
              <w:divBdr>
                <w:top w:val="none" w:sz="0" w:space="0" w:color="auto"/>
                <w:left w:val="none" w:sz="0" w:space="0" w:color="auto"/>
                <w:bottom w:val="none" w:sz="0" w:space="0" w:color="auto"/>
                <w:right w:val="none" w:sz="0" w:space="0" w:color="auto"/>
              </w:divBdr>
            </w:div>
          </w:divsChild>
        </w:div>
        <w:div w:id="1011948921">
          <w:marLeft w:val="0"/>
          <w:marRight w:val="0"/>
          <w:marTop w:val="0"/>
          <w:marBottom w:val="0"/>
          <w:divBdr>
            <w:top w:val="none" w:sz="0" w:space="0" w:color="auto"/>
            <w:left w:val="none" w:sz="0" w:space="0" w:color="auto"/>
            <w:bottom w:val="none" w:sz="0" w:space="0" w:color="auto"/>
            <w:right w:val="none" w:sz="0" w:space="0" w:color="auto"/>
          </w:divBdr>
          <w:divsChild>
            <w:div w:id="1633830288">
              <w:marLeft w:val="0"/>
              <w:marRight w:val="0"/>
              <w:marTop w:val="0"/>
              <w:marBottom w:val="0"/>
              <w:divBdr>
                <w:top w:val="none" w:sz="0" w:space="0" w:color="auto"/>
                <w:left w:val="none" w:sz="0" w:space="0" w:color="auto"/>
                <w:bottom w:val="none" w:sz="0" w:space="0" w:color="auto"/>
                <w:right w:val="none" w:sz="0" w:space="0" w:color="auto"/>
              </w:divBdr>
              <w:divsChild>
                <w:div w:id="16017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3825">
          <w:marLeft w:val="0"/>
          <w:marRight w:val="0"/>
          <w:marTop w:val="0"/>
          <w:marBottom w:val="0"/>
          <w:divBdr>
            <w:top w:val="none" w:sz="0" w:space="0" w:color="auto"/>
            <w:left w:val="none" w:sz="0" w:space="0" w:color="auto"/>
            <w:bottom w:val="none" w:sz="0" w:space="0" w:color="auto"/>
            <w:right w:val="none" w:sz="0" w:space="0" w:color="auto"/>
          </w:divBdr>
          <w:divsChild>
            <w:div w:id="862012824">
              <w:marLeft w:val="0"/>
              <w:marRight w:val="0"/>
              <w:marTop w:val="0"/>
              <w:marBottom w:val="0"/>
              <w:divBdr>
                <w:top w:val="none" w:sz="0" w:space="0" w:color="auto"/>
                <w:left w:val="none" w:sz="0" w:space="0" w:color="auto"/>
                <w:bottom w:val="none" w:sz="0" w:space="0" w:color="auto"/>
                <w:right w:val="none" w:sz="0" w:space="0" w:color="auto"/>
              </w:divBdr>
            </w:div>
          </w:divsChild>
        </w:div>
        <w:div w:id="297686307">
          <w:marLeft w:val="0"/>
          <w:marRight w:val="0"/>
          <w:marTop w:val="0"/>
          <w:marBottom w:val="0"/>
          <w:divBdr>
            <w:top w:val="none" w:sz="0" w:space="0" w:color="auto"/>
            <w:left w:val="none" w:sz="0" w:space="0" w:color="auto"/>
            <w:bottom w:val="none" w:sz="0" w:space="0" w:color="auto"/>
            <w:right w:val="none" w:sz="0" w:space="0" w:color="auto"/>
          </w:divBdr>
          <w:divsChild>
            <w:div w:id="864906278">
              <w:marLeft w:val="0"/>
              <w:marRight w:val="0"/>
              <w:marTop w:val="0"/>
              <w:marBottom w:val="0"/>
              <w:divBdr>
                <w:top w:val="none" w:sz="0" w:space="0" w:color="auto"/>
                <w:left w:val="none" w:sz="0" w:space="0" w:color="auto"/>
                <w:bottom w:val="none" w:sz="0" w:space="0" w:color="auto"/>
                <w:right w:val="none" w:sz="0" w:space="0" w:color="auto"/>
              </w:divBdr>
              <w:divsChild>
                <w:div w:id="6146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338477">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72691">
      <w:bodyDiv w:val="1"/>
      <w:marLeft w:val="0"/>
      <w:marRight w:val="0"/>
      <w:marTop w:val="0"/>
      <w:marBottom w:val="0"/>
      <w:divBdr>
        <w:top w:val="none" w:sz="0" w:space="0" w:color="auto"/>
        <w:left w:val="none" w:sz="0" w:space="0" w:color="auto"/>
        <w:bottom w:val="none" w:sz="0" w:space="0" w:color="auto"/>
        <w:right w:val="none" w:sz="0" w:space="0" w:color="auto"/>
      </w:divBdr>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7497">
      <w:bodyDiv w:val="1"/>
      <w:marLeft w:val="0"/>
      <w:marRight w:val="0"/>
      <w:marTop w:val="0"/>
      <w:marBottom w:val="0"/>
      <w:divBdr>
        <w:top w:val="none" w:sz="0" w:space="0" w:color="auto"/>
        <w:left w:val="none" w:sz="0" w:space="0" w:color="auto"/>
        <w:bottom w:val="none" w:sz="0" w:space="0" w:color="auto"/>
        <w:right w:val="none" w:sz="0" w:space="0" w:color="auto"/>
      </w:divBdr>
      <w:divsChild>
        <w:div w:id="2010674703">
          <w:marLeft w:val="0"/>
          <w:marRight w:val="0"/>
          <w:marTop w:val="0"/>
          <w:marBottom w:val="0"/>
          <w:divBdr>
            <w:top w:val="none" w:sz="0" w:space="0" w:color="auto"/>
            <w:left w:val="none" w:sz="0" w:space="0" w:color="auto"/>
            <w:bottom w:val="none" w:sz="0" w:space="0" w:color="auto"/>
            <w:right w:val="none" w:sz="0" w:space="0" w:color="auto"/>
          </w:divBdr>
          <w:divsChild>
            <w:div w:id="1949004364">
              <w:marLeft w:val="0"/>
              <w:marRight w:val="0"/>
              <w:marTop w:val="0"/>
              <w:marBottom w:val="0"/>
              <w:divBdr>
                <w:top w:val="none" w:sz="0" w:space="0" w:color="auto"/>
                <w:left w:val="none" w:sz="0" w:space="0" w:color="auto"/>
                <w:bottom w:val="none" w:sz="0" w:space="0" w:color="auto"/>
                <w:right w:val="none" w:sz="0" w:space="0" w:color="auto"/>
              </w:divBdr>
              <w:divsChild>
                <w:div w:id="900166830">
                  <w:marLeft w:val="0"/>
                  <w:marRight w:val="0"/>
                  <w:marTop w:val="0"/>
                  <w:marBottom w:val="0"/>
                  <w:divBdr>
                    <w:top w:val="none" w:sz="0" w:space="0" w:color="auto"/>
                    <w:left w:val="none" w:sz="0" w:space="0" w:color="auto"/>
                    <w:bottom w:val="none" w:sz="0" w:space="0" w:color="auto"/>
                    <w:right w:val="none" w:sz="0" w:space="0" w:color="auto"/>
                  </w:divBdr>
                  <w:divsChild>
                    <w:div w:id="1165779856">
                      <w:marLeft w:val="0"/>
                      <w:marRight w:val="0"/>
                      <w:marTop w:val="0"/>
                      <w:marBottom w:val="0"/>
                      <w:divBdr>
                        <w:top w:val="none" w:sz="0" w:space="0" w:color="auto"/>
                        <w:left w:val="none" w:sz="0" w:space="0" w:color="auto"/>
                        <w:bottom w:val="none" w:sz="0" w:space="0" w:color="auto"/>
                        <w:right w:val="none" w:sz="0" w:space="0" w:color="auto"/>
                      </w:divBdr>
                      <w:divsChild>
                        <w:div w:id="182404723">
                          <w:marLeft w:val="0"/>
                          <w:marRight w:val="0"/>
                          <w:marTop w:val="0"/>
                          <w:marBottom w:val="0"/>
                          <w:divBdr>
                            <w:top w:val="none" w:sz="0" w:space="0" w:color="auto"/>
                            <w:left w:val="none" w:sz="0" w:space="0" w:color="auto"/>
                            <w:bottom w:val="none" w:sz="0" w:space="0" w:color="auto"/>
                            <w:right w:val="none" w:sz="0" w:space="0" w:color="auto"/>
                          </w:divBdr>
                          <w:divsChild>
                            <w:div w:id="615256829">
                              <w:marLeft w:val="0"/>
                              <w:marRight w:val="0"/>
                              <w:marTop w:val="0"/>
                              <w:marBottom w:val="0"/>
                              <w:divBdr>
                                <w:top w:val="none" w:sz="0" w:space="0" w:color="auto"/>
                                <w:left w:val="none" w:sz="0" w:space="0" w:color="auto"/>
                                <w:bottom w:val="none" w:sz="0" w:space="0" w:color="auto"/>
                                <w:right w:val="none" w:sz="0" w:space="0" w:color="auto"/>
                              </w:divBdr>
                              <w:divsChild>
                                <w:div w:id="12720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947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111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23395251">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4602">
      <w:bodyDiv w:val="1"/>
      <w:marLeft w:val="0"/>
      <w:marRight w:val="0"/>
      <w:marTop w:val="0"/>
      <w:marBottom w:val="0"/>
      <w:divBdr>
        <w:top w:val="none" w:sz="0" w:space="0" w:color="auto"/>
        <w:left w:val="none" w:sz="0" w:space="0" w:color="auto"/>
        <w:bottom w:val="none" w:sz="0" w:space="0" w:color="auto"/>
        <w:right w:val="none" w:sz="0" w:space="0" w:color="auto"/>
      </w:divBdr>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2851">
      <w:bodyDiv w:val="1"/>
      <w:marLeft w:val="0"/>
      <w:marRight w:val="0"/>
      <w:marTop w:val="0"/>
      <w:marBottom w:val="0"/>
      <w:divBdr>
        <w:top w:val="none" w:sz="0" w:space="0" w:color="auto"/>
        <w:left w:val="none" w:sz="0" w:space="0" w:color="auto"/>
        <w:bottom w:val="none" w:sz="0" w:space="0" w:color="auto"/>
        <w:right w:val="none" w:sz="0" w:space="0" w:color="auto"/>
      </w:divBdr>
      <w:divsChild>
        <w:div w:id="1794518445">
          <w:marLeft w:val="0"/>
          <w:marRight w:val="0"/>
          <w:marTop w:val="0"/>
          <w:marBottom w:val="0"/>
          <w:divBdr>
            <w:top w:val="none" w:sz="0" w:space="0" w:color="auto"/>
            <w:left w:val="none" w:sz="0" w:space="0" w:color="auto"/>
            <w:bottom w:val="none" w:sz="0" w:space="0" w:color="auto"/>
            <w:right w:val="none" w:sz="0" w:space="0" w:color="auto"/>
          </w:divBdr>
          <w:divsChild>
            <w:div w:id="1168205984">
              <w:marLeft w:val="0"/>
              <w:marRight w:val="0"/>
              <w:marTop w:val="0"/>
              <w:marBottom w:val="0"/>
              <w:divBdr>
                <w:top w:val="none" w:sz="0" w:space="0" w:color="auto"/>
                <w:left w:val="none" w:sz="0" w:space="0" w:color="auto"/>
                <w:bottom w:val="none" w:sz="0" w:space="0" w:color="auto"/>
                <w:right w:val="none" w:sz="0" w:space="0" w:color="auto"/>
              </w:divBdr>
              <w:divsChild>
                <w:div w:id="115245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17803">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38501575">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7658">
      <w:bodyDiv w:val="1"/>
      <w:marLeft w:val="0"/>
      <w:marRight w:val="0"/>
      <w:marTop w:val="0"/>
      <w:marBottom w:val="0"/>
      <w:divBdr>
        <w:top w:val="none" w:sz="0" w:space="0" w:color="auto"/>
        <w:left w:val="none" w:sz="0" w:space="0" w:color="auto"/>
        <w:bottom w:val="none" w:sz="0" w:space="0" w:color="auto"/>
        <w:right w:val="none" w:sz="0" w:space="0" w:color="auto"/>
      </w:divBdr>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46225710">
      <w:bodyDiv w:val="1"/>
      <w:marLeft w:val="0"/>
      <w:marRight w:val="0"/>
      <w:marTop w:val="0"/>
      <w:marBottom w:val="0"/>
      <w:divBdr>
        <w:top w:val="none" w:sz="0" w:space="0" w:color="auto"/>
        <w:left w:val="none" w:sz="0" w:space="0" w:color="auto"/>
        <w:bottom w:val="none" w:sz="0" w:space="0" w:color="auto"/>
        <w:right w:val="none" w:sz="0" w:space="0" w:color="auto"/>
      </w:divBdr>
      <w:divsChild>
        <w:div w:id="756294061">
          <w:marLeft w:val="0"/>
          <w:marRight w:val="0"/>
          <w:marTop w:val="0"/>
          <w:marBottom w:val="0"/>
          <w:divBdr>
            <w:top w:val="none" w:sz="0" w:space="0" w:color="auto"/>
            <w:left w:val="none" w:sz="0" w:space="0" w:color="auto"/>
            <w:bottom w:val="none" w:sz="0" w:space="0" w:color="auto"/>
            <w:right w:val="none" w:sz="0" w:space="0" w:color="auto"/>
          </w:divBdr>
          <w:divsChild>
            <w:div w:id="348339449">
              <w:marLeft w:val="0"/>
              <w:marRight w:val="0"/>
              <w:marTop w:val="0"/>
              <w:marBottom w:val="0"/>
              <w:divBdr>
                <w:top w:val="none" w:sz="0" w:space="0" w:color="auto"/>
                <w:left w:val="none" w:sz="0" w:space="0" w:color="auto"/>
                <w:bottom w:val="none" w:sz="0" w:space="0" w:color="auto"/>
                <w:right w:val="none" w:sz="0" w:space="0" w:color="auto"/>
              </w:divBdr>
              <w:divsChild>
                <w:div w:id="1470632661">
                  <w:marLeft w:val="0"/>
                  <w:marRight w:val="0"/>
                  <w:marTop w:val="0"/>
                  <w:marBottom w:val="0"/>
                  <w:divBdr>
                    <w:top w:val="none" w:sz="0" w:space="0" w:color="auto"/>
                    <w:left w:val="none" w:sz="0" w:space="0" w:color="auto"/>
                    <w:bottom w:val="none" w:sz="0" w:space="0" w:color="auto"/>
                    <w:right w:val="none" w:sz="0" w:space="0" w:color="auto"/>
                  </w:divBdr>
                </w:div>
                <w:div w:id="76903577">
                  <w:marLeft w:val="0"/>
                  <w:marRight w:val="0"/>
                  <w:marTop w:val="0"/>
                  <w:marBottom w:val="0"/>
                  <w:divBdr>
                    <w:top w:val="none" w:sz="0" w:space="0" w:color="auto"/>
                    <w:left w:val="none" w:sz="0" w:space="0" w:color="auto"/>
                    <w:bottom w:val="none" w:sz="0" w:space="0" w:color="auto"/>
                    <w:right w:val="none" w:sz="0" w:space="0" w:color="auto"/>
                  </w:divBdr>
                </w:div>
                <w:div w:id="511802184">
                  <w:marLeft w:val="0"/>
                  <w:marRight w:val="0"/>
                  <w:marTop w:val="0"/>
                  <w:marBottom w:val="0"/>
                  <w:divBdr>
                    <w:top w:val="none" w:sz="0" w:space="0" w:color="auto"/>
                    <w:left w:val="none" w:sz="0" w:space="0" w:color="auto"/>
                    <w:bottom w:val="none" w:sz="0" w:space="0" w:color="auto"/>
                    <w:right w:val="none" w:sz="0" w:space="0" w:color="auto"/>
                  </w:divBdr>
                  <w:divsChild>
                    <w:div w:id="1279988778">
                      <w:marLeft w:val="0"/>
                      <w:marRight w:val="0"/>
                      <w:marTop w:val="0"/>
                      <w:marBottom w:val="0"/>
                      <w:divBdr>
                        <w:top w:val="none" w:sz="0" w:space="0" w:color="auto"/>
                        <w:left w:val="none" w:sz="0" w:space="0" w:color="auto"/>
                        <w:bottom w:val="none" w:sz="0" w:space="0" w:color="auto"/>
                        <w:right w:val="none" w:sz="0" w:space="0" w:color="auto"/>
                      </w:divBdr>
                      <w:divsChild>
                        <w:div w:id="1246257589">
                          <w:marLeft w:val="0"/>
                          <w:marRight w:val="0"/>
                          <w:marTop w:val="0"/>
                          <w:marBottom w:val="0"/>
                          <w:divBdr>
                            <w:top w:val="none" w:sz="0" w:space="0" w:color="auto"/>
                            <w:left w:val="none" w:sz="0" w:space="0" w:color="auto"/>
                            <w:bottom w:val="none" w:sz="0" w:space="0" w:color="auto"/>
                            <w:right w:val="none" w:sz="0" w:space="0" w:color="auto"/>
                          </w:divBdr>
                        </w:div>
                        <w:div w:id="1684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601603">
      <w:bodyDiv w:val="1"/>
      <w:marLeft w:val="0"/>
      <w:marRight w:val="0"/>
      <w:marTop w:val="0"/>
      <w:marBottom w:val="0"/>
      <w:divBdr>
        <w:top w:val="none" w:sz="0" w:space="0" w:color="auto"/>
        <w:left w:val="none" w:sz="0" w:space="0" w:color="auto"/>
        <w:bottom w:val="none" w:sz="0" w:space="0" w:color="auto"/>
        <w:right w:val="none" w:sz="0" w:space="0" w:color="auto"/>
      </w:divBdr>
      <w:divsChild>
        <w:div w:id="1737582225">
          <w:marLeft w:val="0"/>
          <w:marRight w:val="0"/>
          <w:marTop w:val="0"/>
          <w:marBottom w:val="0"/>
          <w:divBdr>
            <w:top w:val="none" w:sz="0" w:space="0" w:color="auto"/>
            <w:left w:val="none" w:sz="0" w:space="0" w:color="auto"/>
            <w:bottom w:val="none" w:sz="0" w:space="0" w:color="auto"/>
            <w:right w:val="none" w:sz="0" w:space="0" w:color="auto"/>
          </w:divBdr>
          <w:divsChild>
            <w:div w:id="1733386309">
              <w:marLeft w:val="0"/>
              <w:marRight w:val="0"/>
              <w:marTop w:val="0"/>
              <w:marBottom w:val="0"/>
              <w:divBdr>
                <w:top w:val="none" w:sz="0" w:space="0" w:color="auto"/>
                <w:left w:val="none" w:sz="0" w:space="0" w:color="auto"/>
                <w:bottom w:val="none" w:sz="0" w:space="0" w:color="auto"/>
                <w:right w:val="none" w:sz="0" w:space="0" w:color="auto"/>
              </w:divBdr>
              <w:divsChild>
                <w:div w:id="2120946742">
                  <w:marLeft w:val="0"/>
                  <w:marRight w:val="0"/>
                  <w:marTop w:val="0"/>
                  <w:marBottom w:val="0"/>
                  <w:divBdr>
                    <w:top w:val="none" w:sz="0" w:space="0" w:color="auto"/>
                    <w:left w:val="none" w:sz="0" w:space="0" w:color="auto"/>
                    <w:bottom w:val="none" w:sz="0" w:space="0" w:color="auto"/>
                    <w:right w:val="none" w:sz="0" w:space="0" w:color="auto"/>
                  </w:divBdr>
                  <w:divsChild>
                    <w:div w:id="2076082061">
                      <w:marLeft w:val="0"/>
                      <w:marRight w:val="0"/>
                      <w:marTop w:val="0"/>
                      <w:marBottom w:val="0"/>
                      <w:divBdr>
                        <w:top w:val="none" w:sz="0" w:space="0" w:color="auto"/>
                        <w:left w:val="none" w:sz="0" w:space="0" w:color="auto"/>
                        <w:bottom w:val="none" w:sz="0" w:space="0" w:color="auto"/>
                        <w:right w:val="none" w:sz="0" w:space="0" w:color="auto"/>
                      </w:divBdr>
                      <w:divsChild>
                        <w:div w:id="496312068">
                          <w:marLeft w:val="0"/>
                          <w:marRight w:val="0"/>
                          <w:marTop w:val="0"/>
                          <w:marBottom w:val="0"/>
                          <w:divBdr>
                            <w:top w:val="none" w:sz="0" w:space="0" w:color="auto"/>
                            <w:left w:val="none" w:sz="0" w:space="0" w:color="auto"/>
                            <w:bottom w:val="none" w:sz="0" w:space="0" w:color="auto"/>
                            <w:right w:val="none" w:sz="0" w:space="0" w:color="auto"/>
                          </w:divBdr>
                          <w:divsChild>
                            <w:div w:id="744836169">
                              <w:marLeft w:val="0"/>
                              <w:marRight w:val="0"/>
                              <w:marTop w:val="0"/>
                              <w:marBottom w:val="0"/>
                              <w:divBdr>
                                <w:top w:val="none" w:sz="0" w:space="0" w:color="auto"/>
                                <w:left w:val="none" w:sz="0" w:space="0" w:color="auto"/>
                                <w:bottom w:val="none" w:sz="0" w:space="0" w:color="auto"/>
                                <w:right w:val="none" w:sz="0" w:space="0" w:color="auto"/>
                              </w:divBdr>
                              <w:divsChild>
                                <w:div w:id="202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29667">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Condado_de_Castilla" TargetMode="External"/><Relationship Id="rId671" Type="http://schemas.openxmlformats.org/officeDocument/2006/relationships/hyperlink" Target="https://es.wikipedia.org/wiki/Medinaceli" TargetMode="External"/><Relationship Id="rId769" Type="http://schemas.openxmlformats.org/officeDocument/2006/relationships/hyperlink" Target="https://es.wikipedia.org/wiki/Cordillera_Cant%C3%A1brica" TargetMode="External"/><Relationship Id="rId21" Type="http://schemas.openxmlformats.org/officeDocument/2006/relationships/hyperlink" Target="https://es.wikipedia.org/wiki/632" TargetMode="External"/><Relationship Id="rId324" Type="http://schemas.openxmlformats.org/officeDocument/2006/relationships/hyperlink" Target="https://es.wikipedia.org/wiki/Conquista_normanda_de_Italia_Meridional" TargetMode="External"/><Relationship Id="rId531" Type="http://schemas.openxmlformats.org/officeDocument/2006/relationships/hyperlink" Target="https://es.wikipedia.org/wiki/Ramiro_II_de_Le%C3%B3n" TargetMode="External"/><Relationship Id="rId629" Type="http://schemas.openxmlformats.org/officeDocument/2006/relationships/hyperlink" Target="https://es.wikipedia.org/wiki/929" TargetMode="External"/><Relationship Id="rId170" Type="http://schemas.openxmlformats.org/officeDocument/2006/relationships/hyperlink" Target="https://es.wikipedia.org/wiki/Condado_de_Barcelona" TargetMode="External"/><Relationship Id="rId836" Type="http://schemas.openxmlformats.org/officeDocument/2006/relationships/hyperlink" Target="https://es.wikipedia.org/wiki/Almanzor" TargetMode="External"/><Relationship Id="rId268" Type="http://schemas.openxmlformats.org/officeDocument/2006/relationships/hyperlink" Target="https://es.wikipedia.org/wiki/Juan_I_Tzimisc%C3%A9s" TargetMode="External"/><Relationship Id="rId475" Type="http://schemas.openxmlformats.org/officeDocument/2006/relationships/hyperlink" Target="https://es.wikipedia.org/wiki/Orden_de_la_Estrella" TargetMode="External"/><Relationship Id="rId682" Type="http://schemas.openxmlformats.org/officeDocument/2006/relationships/hyperlink" Target="https://es.wikipedia.org/wiki/961" TargetMode="External"/><Relationship Id="rId32" Type="http://schemas.openxmlformats.org/officeDocument/2006/relationships/hyperlink" Target="https://es.wikipedia.org/wiki/Tratado_de_Verd%C3%BAn" TargetMode="External"/><Relationship Id="rId128" Type="http://schemas.openxmlformats.org/officeDocument/2006/relationships/hyperlink" Target="https://es.wikipedia.org/wiki/Batalla_de_Poitiers_%28732%29" TargetMode="External"/><Relationship Id="rId335" Type="http://schemas.openxmlformats.org/officeDocument/2006/relationships/hyperlink" Target="https://es.wikipedia.org/wiki/Sitio_de_Nicea_%281097%29" TargetMode="External"/><Relationship Id="rId542" Type="http://schemas.openxmlformats.org/officeDocument/2006/relationships/hyperlink" Target="https://es.wikipedia.org/wiki/Omar_ibn_Hafs%C3%BAn" TargetMode="External"/><Relationship Id="rId181" Type="http://schemas.openxmlformats.org/officeDocument/2006/relationships/hyperlink" Target="https://es.wikipedia.org/wiki/Garc%C3%ADa_S%C3%A1nchez_I_de_Pamplona" TargetMode="External"/><Relationship Id="rId402" Type="http://schemas.openxmlformats.org/officeDocument/2006/relationships/hyperlink" Target="https://es.wikipedia.org/wiki/1118" TargetMode="External"/><Relationship Id="rId847" Type="http://schemas.openxmlformats.org/officeDocument/2006/relationships/hyperlink" Target="https://es.wikipedia.org/wiki/Vikingo" TargetMode="External"/><Relationship Id="rId279" Type="http://schemas.openxmlformats.org/officeDocument/2006/relationships/hyperlink" Target="https://es.wikipedia.org/wiki/Dios_Padre" TargetMode="External"/><Relationship Id="rId486" Type="http://schemas.openxmlformats.org/officeDocument/2006/relationships/hyperlink" Target="https://es.wikipedia.org/wiki/Orden_del_Drag%C3%B3n" TargetMode="External"/><Relationship Id="rId693" Type="http://schemas.openxmlformats.org/officeDocument/2006/relationships/image" Target="media/image18.png"/><Relationship Id="rId707" Type="http://schemas.openxmlformats.org/officeDocument/2006/relationships/hyperlink" Target="https://es.wikipedia.org/wiki/C%C3%B3rdoba_(Espa%C3%B1a)" TargetMode="External"/><Relationship Id="rId43" Type="http://schemas.openxmlformats.org/officeDocument/2006/relationships/hyperlink" Target="https://es.wikipedia.org/wiki/Catalu%C3%B1a" TargetMode="External"/><Relationship Id="rId139" Type="http://schemas.openxmlformats.org/officeDocument/2006/relationships/hyperlink" Target="https://es.wikipedia.org/wiki/Mulad%C3%AD" TargetMode="External"/><Relationship Id="rId346" Type="http://schemas.openxmlformats.org/officeDocument/2006/relationships/hyperlink" Target="https://es.wikipedia.org/wiki/Hospitalarios" TargetMode="External"/><Relationship Id="rId553" Type="http://schemas.openxmlformats.org/officeDocument/2006/relationships/hyperlink" Target="https://es.wikipedia.org/wiki/Extremadura" TargetMode="External"/><Relationship Id="rId760" Type="http://schemas.openxmlformats.org/officeDocument/2006/relationships/hyperlink" Target="https://es.wikipedia.org/wiki/Buluggin_ibn_Ziri" TargetMode="External"/><Relationship Id="rId192" Type="http://schemas.openxmlformats.org/officeDocument/2006/relationships/hyperlink" Target="https://es.wikipedia.org/w/index.php?title=Pirineo_central&amp;action=edit&amp;redlink=1" TargetMode="External"/><Relationship Id="rId206" Type="http://schemas.openxmlformats.org/officeDocument/2006/relationships/hyperlink" Target="https://es.wikipedia.org/wiki/Duero" TargetMode="External"/><Relationship Id="rId413" Type="http://schemas.openxmlformats.org/officeDocument/2006/relationships/hyperlink" Target="https://es.wikipedia.org/wiki/Orden_militar_de_Monreal" TargetMode="External"/><Relationship Id="rId858" Type="http://schemas.openxmlformats.org/officeDocument/2006/relationships/hyperlink" Target="https://es.wikipedia.org/wiki/Primeros_reinos_de_taifas" TargetMode="External"/><Relationship Id="rId497" Type="http://schemas.openxmlformats.org/officeDocument/2006/relationships/hyperlink" Target="https://es.wikipedia.org/wiki/Basilio_el_Grande" TargetMode="External"/><Relationship Id="rId620" Type="http://schemas.openxmlformats.org/officeDocument/2006/relationships/hyperlink" Target="https://es.wikipedia.org/w/index.php?title=Abd_Allah_ibn_Muhammad&amp;action=edit&amp;redlink=1" TargetMode="External"/><Relationship Id="rId718" Type="http://schemas.openxmlformats.org/officeDocument/2006/relationships/hyperlink" Target="https://es.wikipedia.org/wiki/Islam" TargetMode="External"/><Relationship Id="rId357" Type="http://schemas.openxmlformats.org/officeDocument/2006/relationships/hyperlink" Target="https://es.wikipedia.org/wiki/Votos_can%C3%B3nicos" TargetMode="External"/><Relationship Id="rId54" Type="http://schemas.openxmlformats.org/officeDocument/2006/relationships/hyperlink" Target="https://es.wikipedia.org/wiki/Dinast%C3%ADa_de_los_Omeyas" TargetMode="External"/><Relationship Id="rId217" Type="http://schemas.openxmlformats.org/officeDocument/2006/relationships/hyperlink" Target="https://es.wikipedia.org/wiki/Taifas" TargetMode="External"/><Relationship Id="rId564" Type="http://schemas.openxmlformats.org/officeDocument/2006/relationships/hyperlink" Target="https://es.wikipedia.org/wiki/Guadalquivir" TargetMode="External"/><Relationship Id="rId771" Type="http://schemas.openxmlformats.org/officeDocument/2006/relationships/hyperlink" Target="https://es.wikipedia.org/wiki/Dinast%C3%ADa_astur-leonesa" TargetMode="External"/><Relationship Id="rId424" Type="http://schemas.openxmlformats.org/officeDocument/2006/relationships/hyperlink" Target="https://es.wikipedia.org/wiki/1158" TargetMode="External"/><Relationship Id="rId631" Type="http://schemas.openxmlformats.org/officeDocument/2006/relationships/hyperlink" Target="https://es.wikipedia.org/wiki/Kairouan" TargetMode="External"/><Relationship Id="rId729" Type="http://schemas.openxmlformats.org/officeDocument/2006/relationships/hyperlink" Target="https://es.wikipedia.org/wiki/Abderram%C3%A1n_III" TargetMode="External"/><Relationship Id="rId270" Type="http://schemas.openxmlformats.org/officeDocument/2006/relationships/hyperlink" Target="https://es.wikipedia.org/wiki/Paulicianos" TargetMode="External"/><Relationship Id="rId65" Type="http://schemas.openxmlformats.org/officeDocument/2006/relationships/hyperlink" Target="https://es.wikipedia.org/wiki/1492" TargetMode="External"/><Relationship Id="rId130" Type="http://schemas.openxmlformats.org/officeDocument/2006/relationships/hyperlink" Target="https://es.wikipedia.org/wiki/Carlomagno" TargetMode="External"/><Relationship Id="rId368" Type="http://schemas.openxmlformats.org/officeDocument/2006/relationships/hyperlink" Target="https://es.wikipedia.org/wiki/Her%C3%A1ldica" TargetMode="External"/><Relationship Id="rId575" Type="http://schemas.openxmlformats.org/officeDocument/2006/relationships/hyperlink" Target="https://es.wikipedia.org/wiki/Guadix" TargetMode="External"/><Relationship Id="rId782" Type="http://schemas.openxmlformats.org/officeDocument/2006/relationships/hyperlink" Target="https://es.wikipedia.org/wiki/Ramiro_III_de_Le%C3%B3n" TargetMode="External"/><Relationship Id="rId228" Type="http://schemas.openxmlformats.org/officeDocument/2006/relationships/hyperlink" Target="https://es.wikipedia.org/wiki/Tajo" TargetMode="External"/><Relationship Id="rId435" Type="http://schemas.openxmlformats.org/officeDocument/2006/relationships/hyperlink" Target="https://es.wikipedia.org/wiki/Orden_de_Montjoie" TargetMode="External"/><Relationship Id="rId642" Type="http://schemas.openxmlformats.org/officeDocument/2006/relationships/hyperlink" Target="https://es.wikipedia.org/wiki/Batalla_de_Simancas" TargetMode="External"/><Relationship Id="rId281" Type="http://schemas.openxmlformats.org/officeDocument/2006/relationships/hyperlink" Target="https://es.wikipedia.org/wiki/Sely%C3%BAcidas" TargetMode="External"/><Relationship Id="rId337" Type="http://schemas.openxmlformats.org/officeDocument/2006/relationships/hyperlink" Target="https://es.wikipedia.org/wiki/Sitio_de_Jerusal%C3%A9n_%281099%29" TargetMode="External"/><Relationship Id="rId502" Type="http://schemas.openxmlformats.org/officeDocument/2006/relationships/hyperlink" Target="https://es.wikipedia.org/wiki/Puente_Milvio" TargetMode="External"/><Relationship Id="rId34" Type="http://schemas.openxmlformats.org/officeDocument/2006/relationships/hyperlink" Target="https://es.wikipedia.org/wiki/Francia" TargetMode="External"/><Relationship Id="rId76" Type="http://schemas.openxmlformats.org/officeDocument/2006/relationships/hyperlink" Target="https://es.wikipedia.org/wiki/Batalla_de_Guadalete" TargetMode="External"/><Relationship Id="rId141" Type="http://schemas.openxmlformats.org/officeDocument/2006/relationships/hyperlink" Target="https://es.wikipedia.org/wiki/%C3%8D%C3%B1igo_Arista" TargetMode="External"/><Relationship Id="rId379" Type="http://schemas.openxmlformats.org/officeDocument/2006/relationships/hyperlink" Target="https://es.wikipedia.org/wiki/Comendadoras" TargetMode="External"/><Relationship Id="rId544" Type="http://schemas.openxmlformats.org/officeDocument/2006/relationships/hyperlink" Target="https://es.wikipedia.org/wiki/Abderram%C3%A1n_III" TargetMode="External"/><Relationship Id="rId586" Type="http://schemas.openxmlformats.org/officeDocument/2006/relationships/hyperlink" Target="https://es.wikipedia.org/wiki/Abderram%C3%A1n_III" TargetMode="External"/><Relationship Id="rId751" Type="http://schemas.openxmlformats.org/officeDocument/2006/relationships/hyperlink" Target="https://es.wikipedia.org/wiki/Mezquita_de_C%C3%B3rdoba" TargetMode="External"/><Relationship Id="rId793" Type="http://schemas.openxmlformats.org/officeDocument/2006/relationships/hyperlink" Target="https://es.wikipedia.org/wiki/Viseu" TargetMode="External"/><Relationship Id="rId807" Type="http://schemas.openxmlformats.org/officeDocument/2006/relationships/hyperlink" Target="https://es.wikipedia.org/wiki/Monasterio_de_San_Rom%C3%A1n_de_Entrepe%C3%B1as" TargetMode="External"/><Relationship Id="rId849" Type="http://schemas.openxmlformats.org/officeDocument/2006/relationships/hyperlink" Target="https://es.wikipedia.org/wiki/9_de_agosto" TargetMode="External"/><Relationship Id="rId7" Type="http://schemas.openxmlformats.org/officeDocument/2006/relationships/image" Target="media/image2.png"/><Relationship Id="rId183" Type="http://schemas.openxmlformats.org/officeDocument/2006/relationships/hyperlink" Target="https://es.wikipedia.org/wiki/Reino_de_Pamplona" TargetMode="External"/><Relationship Id="rId239" Type="http://schemas.openxmlformats.org/officeDocument/2006/relationships/hyperlink" Target="https://es.wikipedia.org/wiki/Musulmanes" TargetMode="External"/><Relationship Id="rId390" Type="http://schemas.openxmlformats.org/officeDocument/2006/relationships/hyperlink" Target="https://es.wikipedia.org/wiki/Inglaterra" TargetMode="External"/><Relationship Id="rId404" Type="http://schemas.openxmlformats.org/officeDocument/2006/relationships/hyperlink" Target="https://es.wikipedia.org/wiki/Orden_del_Temple" TargetMode="External"/><Relationship Id="rId446" Type="http://schemas.openxmlformats.org/officeDocument/2006/relationships/hyperlink" Target="https://es.wikipedia.org/wiki/Reino_de_Le%C3%B3n" TargetMode="External"/><Relationship Id="rId611" Type="http://schemas.openxmlformats.org/officeDocument/2006/relationships/hyperlink" Target="https://es.wikipedia.org/wiki/Oj%C3%A9n" TargetMode="External"/><Relationship Id="rId653" Type="http://schemas.openxmlformats.org/officeDocument/2006/relationships/hyperlink" Target="https://es.wikipedia.org/wiki/Monasterio_de_San_Pedro_de_Carde%C3%B1a" TargetMode="External"/><Relationship Id="rId250" Type="http://schemas.openxmlformats.org/officeDocument/2006/relationships/hyperlink" Target="https://es.wikipedia.org/wiki/Albania" TargetMode="External"/><Relationship Id="rId292" Type="http://schemas.openxmlformats.org/officeDocument/2006/relationships/hyperlink" Target="https://es.wikipedia.org/wiki/Batalla_de_Mirioc%C3%A9falo" TargetMode="External"/><Relationship Id="rId306" Type="http://schemas.openxmlformats.org/officeDocument/2006/relationships/hyperlink" Target="https://es.wikipedia.org/wiki/Bulgaria" TargetMode="External"/><Relationship Id="rId488" Type="http://schemas.openxmlformats.org/officeDocument/2006/relationships/hyperlink" Target="https://es.wikipedia.org/wiki/Orden_del_Tois%C3%B3n_de_Oro" TargetMode="External"/><Relationship Id="rId695" Type="http://schemas.openxmlformats.org/officeDocument/2006/relationships/hyperlink" Target="https://es.wikipedia.org/wiki/939" TargetMode="External"/><Relationship Id="rId709" Type="http://schemas.openxmlformats.org/officeDocument/2006/relationships/hyperlink" Target="https://es.wikipedia.org/wiki/Almanzor" TargetMode="External"/><Relationship Id="rId860" Type="http://schemas.openxmlformats.org/officeDocument/2006/relationships/hyperlink" Target="https://es.wikipedia.org/wiki/Primera_Cr%C3%B3nica_General" TargetMode="External"/><Relationship Id="rId45" Type="http://schemas.openxmlformats.org/officeDocument/2006/relationships/hyperlink" Target="https://es.wikipedia.org/wiki/1258" TargetMode="External"/><Relationship Id="rId87" Type="http://schemas.openxmlformats.org/officeDocument/2006/relationships/image" Target="media/image4.png"/><Relationship Id="rId110" Type="http://schemas.openxmlformats.org/officeDocument/2006/relationships/hyperlink" Target="https://es.wikipedia.org/wiki/Santiago_el_Mayor" TargetMode="External"/><Relationship Id="rId348" Type="http://schemas.openxmlformats.org/officeDocument/2006/relationships/hyperlink" Target="https://es.wikipedia.org/wiki/Fe_cristiana" TargetMode="External"/><Relationship Id="rId513" Type="http://schemas.openxmlformats.org/officeDocument/2006/relationships/hyperlink" Target="https://es.wikipedia.org/wiki/Medina_Azahara" TargetMode="External"/><Relationship Id="rId555" Type="http://schemas.openxmlformats.org/officeDocument/2006/relationships/hyperlink" Target="https://es.wikipedia.org/wiki/Toledo" TargetMode="External"/><Relationship Id="rId597" Type="http://schemas.openxmlformats.org/officeDocument/2006/relationships/hyperlink" Target="https://es.wikipedia.org/wiki/Orihuela" TargetMode="External"/><Relationship Id="rId720" Type="http://schemas.openxmlformats.org/officeDocument/2006/relationships/hyperlink" Target="https://es.wikipedia.org/wiki/Almanzor" TargetMode="External"/><Relationship Id="rId762" Type="http://schemas.openxmlformats.org/officeDocument/2006/relationships/hyperlink" Target="https://es.wikipedia.org/wiki/Zanata" TargetMode="External"/><Relationship Id="rId818" Type="http://schemas.openxmlformats.org/officeDocument/2006/relationships/hyperlink" Target="https://es.wikipedia.org/wiki/Garc%C3%ADa_S%C3%A1nchez_de_Castilla" TargetMode="External"/><Relationship Id="rId152" Type="http://schemas.openxmlformats.org/officeDocument/2006/relationships/hyperlink" Target="https://es.wikipedia.org/wiki/De_jure" TargetMode="External"/><Relationship Id="rId194" Type="http://schemas.openxmlformats.org/officeDocument/2006/relationships/hyperlink" Target="https://es.wikipedia.org/wiki/Sancho_Garc%C3%A9s_IV_de_Pamplona" TargetMode="External"/><Relationship Id="rId208" Type="http://schemas.openxmlformats.org/officeDocument/2006/relationships/hyperlink" Target="https://es.wikipedia.org/wiki/Batalla_de_las_Navas_de_Tolosa" TargetMode="External"/><Relationship Id="rId415" Type="http://schemas.openxmlformats.org/officeDocument/2006/relationships/hyperlink" Target="https://es.wikipedia.org/wiki/Reino_de_Arag%C3%B3n" TargetMode="External"/><Relationship Id="rId457" Type="http://schemas.openxmlformats.org/officeDocument/2006/relationships/hyperlink" Target="https://es.wikipedia.org/wiki/Cartagena_%28Espa%C3%B1a%29" TargetMode="External"/><Relationship Id="rId622" Type="http://schemas.openxmlformats.org/officeDocument/2006/relationships/hyperlink" Target="https://es.wikipedia.org/wiki/Beja_%28Portugal%29" TargetMode="External"/><Relationship Id="rId261" Type="http://schemas.openxmlformats.org/officeDocument/2006/relationships/hyperlink" Target="https://es.wikipedia.org/wiki/Alfabeto_cir%C3%ADlico" TargetMode="External"/><Relationship Id="rId499" Type="http://schemas.openxmlformats.org/officeDocument/2006/relationships/hyperlink" Target="https://es.wikipedia.org/wiki/Constantino_I_el_Grande" TargetMode="External"/><Relationship Id="rId664" Type="http://schemas.openxmlformats.org/officeDocument/2006/relationships/hyperlink" Target="https://es.wikipedia.org/wiki/Ledesma_%28Salamanca%29" TargetMode="External"/><Relationship Id="rId14" Type="http://schemas.openxmlformats.org/officeDocument/2006/relationships/hyperlink" Target="https://es.wikipedia.org/wiki/Val%C3%AD" TargetMode="External"/><Relationship Id="rId56" Type="http://schemas.openxmlformats.org/officeDocument/2006/relationships/hyperlink" Target="https://es.wikipedia.org/wiki/Emir" TargetMode="External"/><Relationship Id="rId317" Type="http://schemas.openxmlformats.org/officeDocument/2006/relationships/hyperlink" Target="https://es.wikipedia.org/wiki/Am%C3%A9rica_del_Norte" TargetMode="External"/><Relationship Id="rId359" Type="http://schemas.openxmlformats.org/officeDocument/2006/relationships/hyperlink" Target="https://es.wikipedia.org/wiki/Secularizaci%C3%B3n" TargetMode="External"/><Relationship Id="rId524" Type="http://schemas.openxmlformats.org/officeDocument/2006/relationships/hyperlink" Target="https://es.wikipedia.org/wiki/Ibn_Abd_Rabbihi" TargetMode="External"/><Relationship Id="rId566" Type="http://schemas.openxmlformats.org/officeDocument/2006/relationships/hyperlink" Target="https://es.wikipedia.org/wiki/Campo_de_Calatrava" TargetMode="External"/><Relationship Id="rId731" Type="http://schemas.openxmlformats.org/officeDocument/2006/relationships/hyperlink" Target="https://es.wikipedia.org/w/index.php?title=Ab%C3%BC-l-Mutarrif_al-Mugira&amp;action=edit&amp;redlink=1" TargetMode="External"/><Relationship Id="rId773" Type="http://schemas.openxmlformats.org/officeDocument/2006/relationships/hyperlink" Target="https://es.wikipedia.org/wiki/Almanzor" TargetMode="External"/><Relationship Id="rId98" Type="http://schemas.openxmlformats.org/officeDocument/2006/relationships/hyperlink" Target="https://es.wikipedia.org/wiki/Califato_de_C%C3%B3rdoba" TargetMode="External"/><Relationship Id="rId121" Type="http://schemas.openxmlformats.org/officeDocument/2006/relationships/hyperlink" Target="https://es.wikipedia.org/wiki/Garc%C3%ADa_I_de_Le%C3%B3n" TargetMode="External"/><Relationship Id="rId163" Type="http://schemas.openxmlformats.org/officeDocument/2006/relationships/hyperlink" Target="https://es.wikipedia.org/wiki/Condado_de_Ribagorza" TargetMode="External"/><Relationship Id="rId219" Type="http://schemas.openxmlformats.org/officeDocument/2006/relationships/hyperlink" Target="https://es.wikipedia.org/wiki/Ebro" TargetMode="External"/><Relationship Id="rId370" Type="http://schemas.openxmlformats.org/officeDocument/2006/relationships/hyperlink" Target="https://es.wikipedia.org/wiki/Desamortizaci%C3%B3n" TargetMode="External"/><Relationship Id="rId426" Type="http://schemas.openxmlformats.org/officeDocument/2006/relationships/hyperlink" Target="https://es.wikipedia.org/wiki/Orden_de_Calatrava" TargetMode="External"/><Relationship Id="rId633" Type="http://schemas.openxmlformats.org/officeDocument/2006/relationships/hyperlink" Target="https://es.wikipedia.org/wiki/1_de_noviembre" TargetMode="External"/><Relationship Id="rId829" Type="http://schemas.openxmlformats.org/officeDocument/2006/relationships/hyperlink" Target="https://es.wikipedia.org/wiki/Artritis" TargetMode="External"/><Relationship Id="rId230" Type="http://schemas.openxmlformats.org/officeDocument/2006/relationships/hyperlink" Target="https://es.wikipedia.org/wiki/Idioma_griego" TargetMode="External"/><Relationship Id="rId468" Type="http://schemas.openxmlformats.org/officeDocument/2006/relationships/hyperlink" Target="https://es.wikipedia.org/wiki/Portugal" TargetMode="External"/><Relationship Id="rId675" Type="http://schemas.openxmlformats.org/officeDocument/2006/relationships/hyperlink" Target="https://es.wikipedia.org/wiki/Fern%C3%A1n_Gonz%C3%A1lez" TargetMode="External"/><Relationship Id="rId840" Type="http://schemas.openxmlformats.org/officeDocument/2006/relationships/hyperlink" Target="https://es.wikipedia.org/wiki/Idioma_%C3%A1rabe" TargetMode="External"/><Relationship Id="rId25" Type="http://schemas.openxmlformats.org/officeDocument/2006/relationships/hyperlink" Target="https://es.wikipedia.org/wiki/733" TargetMode="External"/><Relationship Id="rId67" Type="http://schemas.openxmlformats.org/officeDocument/2006/relationships/hyperlink" Target="https://es.wikipedia.org/wiki/Hispania_visigoda" TargetMode="External"/><Relationship Id="rId272" Type="http://schemas.openxmlformats.org/officeDocument/2006/relationships/hyperlink" Target="https://es.wikipedia.org/wiki/Focio" TargetMode="External"/><Relationship Id="rId328" Type="http://schemas.openxmlformats.org/officeDocument/2006/relationships/hyperlink" Target="https://es.wikipedia.org/wiki/Batalla_de_Hastings" TargetMode="External"/><Relationship Id="rId535" Type="http://schemas.openxmlformats.org/officeDocument/2006/relationships/hyperlink" Target="https://es.wikipedia.org/wiki/912" TargetMode="External"/><Relationship Id="rId577" Type="http://schemas.openxmlformats.org/officeDocument/2006/relationships/hyperlink" Target="https://es.wikipedia.org/wiki/Baza_%28Granada%29" TargetMode="External"/><Relationship Id="rId700" Type="http://schemas.openxmlformats.org/officeDocument/2006/relationships/hyperlink" Target="https://es.wikipedia.org/wiki/Militar" TargetMode="External"/><Relationship Id="rId742" Type="http://schemas.openxmlformats.org/officeDocument/2006/relationships/hyperlink" Target="https://es.wikipedia.org/wiki/Almanzor" TargetMode="External"/><Relationship Id="rId132" Type="http://schemas.openxmlformats.org/officeDocument/2006/relationships/hyperlink" Target="https://es.wikipedia.org/wiki/Reino_de_Pamplona" TargetMode="External"/><Relationship Id="rId174" Type="http://schemas.openxmlformats.org/officeDocument/2006/relationships/hyperlink" Target="https://commons.wikimedia.org/wiki/File:Jaime_I_de_Arag%C3%B3n.jpg" TargetMode="External"/><Relationship Id="rId381" Type="http://schemas.openxmlformats.org/officeDocument/2006/relationships/hyperlink" Target="https://es.wikipedia.org/wiki/Orden_Trinitaria" TargetMode="External"/><Relationship Id="rId602" Type="http://schemas.openxmlformats.org/officeDocument/2006/relationships/hyperlink" Target="https://es.wikipedia.org/wiki/Alhama" TargetMode="External"/><Relationship Id="rId784" Type="http://schemas.openxmlformats.org/officeDocument/2006/relationships/hyperlink" Target="https://es.wikipedia.org/wiki/Viseo" TargetMode="External"/><Relationship Id="rId241" Type="http://schemas.openxmlformats.org/officeDocument/2006/relationships/hyperlink" Target="https://es.wikipedia.org/wiki/Siglo_X" TargetMode="External"/><Relationship Id="rId437" Type="http://schemas.openxmlformats.org/officeDocument/2006/relationships/hyperlink" Target="https://es.wikipedia.org/wiki/1170" TargetMode="External"/><Relationship Id="rId479" Type="http://schemas.openxmlformats.org/officeDocument/2006/relationships/hyperlink" Target="https://es.wikipedia.org/wiki/Orden_del_Armi%C3%B1o" TargetMode="External"/><Relationship Id="rId644" Type="http://schemas.openxmlformats.org/officeDocument/2006/relationships/hyperlink" Target="https://es.wikipedia.org/wiki/Trono" TargetMode="External"/><Relationship Id="rId686" Type="http://schemas.openxmlformats.org/officeDocument/2006/relationships/hyperlink" Target="https://es.wikipedia.org/wiki/Toda_de_Pamplona" TargetMode="External"/><Relationship Id="rId851" Type="http://schemas.openxmlformats.org/officeDocument/2006/relationships/hyperlink" Target="https://es.wikipedia.org/wiki/Medinaceli_(Soria)" TargetMode="External"/><Relationship Id="rId36" Type="http://schemas.openxmlformats.org/officeDocument/2006/relationships/hyperlink" Target="https://es.wikipedia.org/wiki/Lotario_I" TargetMode="External"/><Relationship Id="rId283" Type="http://schemas.openxmlformats.org/officeDocument/2006/relationships/hyperlink" Target="https://es.wikipedia.org/wiki/Comneno" TargetMode="External"/><Relationship Id="rId339" Type="http://schemas.openxmlformats.org/officeDocument/2006/relationships/hyperlink" Target="https://es.wikipedia.org/wiki/Primera_Cruzada" TargetMode="External"/><Relationship Id="rId490" Type="http://schemas.openxmlformats.org/officeDocument/2006/relationships/hyperlink" Target="https://es.wikipedia.org/wiki/Baviera" TargetMode="External"/><Relationship Id="rId504" Type="http://schemas.openxmlformats.org/officeDocument/2006/relationships/hyperlink" Target="https://es.wikipedia.org/wiki/Edicto_de_Mil%C3%A1n" TargetMode="External"/><Relationship Id="rId546" Type="http://schemas.openxmlformats.org/officeDocument/2006/relationships/hyperlink" Target="https://es.wikipedia.org/wiki/Cora_%28divisi%C3%B3n_territorial%29" TargetMode="External"/><Relationship Id="rId711" Type="http://schemas.openxmlformats.org/officeDocument/2006/relationships/hyperlink" Target="https://es.wikipedia.org/wiki/Alhak%C3%A9n_II" TargetMode="External"/><Relationship Id="rId753" Type="http://schemas.openxmlformats.org/officeDocument/2006/relationships/hyperlink" Target="https://es.wikipedia.org/wiki/Almanzor" TargetMode="External"/><Relationship Id="rId78" Type="http://schemas.openxmlformats.org/officeDocument/2006/relationships/hyperlink" Target="https://es.wikipedia.org/wiki/Damasco" TargetMode="External"/><Relationship Id="rId101" Type="http://schemas.openxmlformats.org/officeDocument/2006/relationships/hyperlink" Target="https://es.wikipedia.org/wiki/Batalla_de_Covadonga" TargetMode="External"/><Relationship Id="rId143" Type="http://schemas.openxmlformats.org/officeDocument/2006/relationships/hyperlink" Target="https://es.wikipedia.org/wiki/Reino_de_N%C3%A1jera" TargetMode="External"/><Relationship Id="rId185" Type="http://schemas.openxmlformats.org/officeDocument/2006/relationships/hyperlink" Target="https://es.wikipedia.org/wiki/1035" TargetMode="External"/><Relationship Id="rId350" Type="http://schemas.openxmlformats.org/officeDocument/2006/relationships/hyperlink" Target="https://es.wikipedia.org/wiki/%C3%93rdenes_militares_espa%C3%B1olas" TargetMode="External"/><Relationship Id="rId406" Type="http://schemas.openxmlformats.org/officeDocument/2006/relationships/hyperlink" Target="https://es.wikipedia.org/wiki/1122" TargetMode="External"/><Relationship Id="rId588" Type="http://schemas.openxmlformats.org/officeDocument/2006/relationships/hyperlink" Target="https://es.wikipedia.org/wiki/Witiza" TargetMode="External"/><Relationship Id="rId795" Type="http://schemas.openxmlformats.org/officeDocument/2006/relationships/hyperlink" Target="https://es.wikipedia.org/wiki/Garc%C3%ADa_Fern%C3%A1ndez" TargetMode="External"/><Relationship Id="rId809" Type="http://schemas.openxmlformats.org/officeDocument/2006/relationships/hyperlink" Target="https://es.wikipedia.org/wiki/Oporto" TargetMode="External"/><Relationship Id="rId9" Type="http://schemas.openxmlformats.org/officeDocument/2006/relationships/hyperlink" Target="https://es.wikipedia.org/wiki/1356" TargetMode="External"/><Relationship Id="rId210" Type="http://schemas.openxmlformats.org/officeDocument/2006/relationships/hyperlink" Target="https://es.wikipedia.org/wiki/Almohade" TargetMode="External"/><Relationship Id="rId392" Type="http://schemas.openxmlformats.org/officeDocument/2006/relationships/hyperlink" Target="https://es.wikipedia.org/wiki/1099" TargetMode="External"/><Relationship Id="rId448" Type="http://schemas.openxmlformats.org/officeDocument/2006/relationships/hyperlink" Target="https://es.wikipedia.org/wiki/Alemania" TargetMode="External"/><Relationship Id="rId613" Type="http://schemas.openxmlformats.org/officeDocument/2006/relationships/hyperlink" Target="https://es.wikipedia.org/wiki/1_de_junio" TargetMode="External"/><Relationship Id="rId655" Type="http://schemas.openxmlformats.org/officeDocument/2006/relationships/hyperlink" Target="https://es.wikipedia.org/wiki/Huerta_de_Rey" TargetMode="External"/><Relationship Id="rId697" Type="http://schemas.openxmlformats.org/officeDocument/2006/relationships/hyperlink" Target="https://es.wikipedia.org/wiki/9_de_agosto" TargetMode="External"/><Relationship Id="rId820" Type="http://schemas.openxmlformats.org/officeDocument/2006/relationships/hyperlink" Target="https://es.wikipedia.org/wiki/Alfonso_V_de_Le%C3%B3n" TargetMode="External"/><Relationship Id="rId862" Type="http://schemas.openxmlformats.org/officeDocument/2006/relationships/theme" Target="theme/theme1.xml"/><Relationship Id="rId252" Type="http://schemas.openxmlformats.org/officeDocument/2006/relationships/image" Target="media/image12.png"/><Relationship Id="rId294" Type="http://schemas.openxmlformats.org/officeDocument/2006/relationships/hyperlink" Target="https://es.wikipedia.org/wiki/Normando" TargetMode="External"/><Relationship Id="rId308" Type="http://schemas.openxmlformats.org/officeDocument/2006/relationships/hyperlink" Target="https://es.wikipedia.org/wiki/Sime%C3%B3n_I_de_Bulgaria" TargetMode="External"/><Relationship Id="rId515" Type="http://schemas.openxmlformats.org/officeDocument/2006/relationships/hyperlink" Target="https://es.wikipedia.org/wiki/961" TargetMode="External"/><Relationship Id="rId722" Type="http://schemas.openxmlformats.org/officeDocument/2006/relationships/hyperlink" Target="https://es.wikipedia.org/wiki/Mezquita_de_C%C3%B3rdoba" TargetMode="External"/><Relationship Id="rId47" Type="http://schemas.openxmlformats.org/officeDocument/2006/relationships/hyperlink" Target="https://es.wikipedia.org/wiki/Califato_de_C%C3%B3rdoba" TargetMode="External"/><Relationship Id="rId89" Type="http://schemas.openxmlformats.org/officeDocument/2006/relationships/hyperlink" Target="https://es.wikipedia.org/wiki/Parias" TargetMode="External"/><Relationship Id="rId112" Type="http://schemas.openxmlformats.org/officeDocument/2006/relationships/hyperlink" Target="https://es.wikipedia.org/wiki/Alfonso_III_de_Asturias" TargetMode="External"/><Relationship Id="rId154" Type="http://schemas.openxmlformats.org/officeDocument/2006/relationships/hyperlink" Target="https://es.wikipedia.org/wiki/Condado_de_Castilla" TargetMode="External"/><Relationship Id="rId361" Type="http://schemas.openxmlformats.org/officeDocument/2006/relationships/hyperlink" Target="https://es.wikipedia.org/wiki/Baja_Edad_Media" TargetMode="External"/><Relationship Id="rId557" Type="http://schemas.openxmlformats.org/officeDocument/2006/relationships/hyperlink" Target="https://es.wikipedia.org/wiki/Sevilla" TargetMode="External"/><Relationship Id="rId599" Type="http://schemas.openxmlformats.org/officeDocument/2006/relationships/hyperlink" Target="https://es.wikipedia.org/wiki/Torre_Cardela" TargetMode="External"/><Relationship Id="rId764" Type="http://schemas.openxmlformats.org/officeDocument/2006/relationships/hyperlink" Target="https://es.wikipedia.org/wiki/Kutama" TargetMode="External"/><Relationship Id="rId196" Type="http://schemas.openxmlformats.org/officeDocument/2006/relationships/hyperlink" Target="https://es.wikipedia.org/wiki/Taifa" TargetMode="External"/><Relationship Id="rId417" Type="http://schemas.openxmlformats.org/officeDocument/2006/relationships/hyperlink" Target="https://es.wikipedia.org/wiki/1142" TargetMode="External"/><Relationship Id="rId459" Type="http://schemas.openxmlformats.org/officeDocument/2006/relationships/hyperlink" Target="https://es.wikipedia.org/wiki/N%C3%A1poles" TargetMode="External"/><Relationship Id="rId624" Type="http://schemas.openxmlformats.org/officeDocument/2006/relationships/hyperlink" Target="https://es.wikipedia.org/wiki/Niebla_%28Huelva%29" TargetMode="External"/><Relationship Id="rId666" Type="http://schemas.openxmlformats.org/officeDocument/2006/relationships/hyperlink" Target="https://es.wikipedia.org/wiki/Sistema_Central" TargetMode="External"/><Relationship Id="rId831" Type="http://schemas.openxmlformats.org/officeDocument/2006/relationships/hyperlink" Target="https://es.wikipedia.org/wiki/Gota_(enfermedad)" TargetMode="External"/><Relationship Id="rId16" Type="http://schemas.openxmlformats.org/officeDocument/2006/relationships/hyperlink" Target="https://es.wikipedia.org/wiki/Tours" TargetMode="External"/><Relationship Id="rId221" Type="http://schemas.openxmlformats.org/officeDocument/2006/relationships/hyperlink" Target="https://es.wikipedia.org/wiki/Cluny" TargetMode="External"/><Relationship Id="rId263" Type="http://schemas.openxmlformats.org/officeDocument/2006/relationships/hyperlink" Target="https://es.wikipedia.org/wiki/Cristianizaci%C3%B3n_de_la_Rus_de_Kiev" TargetMode="External"/><Relationship Id="rId319" Type="http://schemas.openxmlformats.org/officeDocument/2006/relationships/hyperlink" Target="https://es.wikipedia.org/wiki/Olaf_II_el_Santo" TargetMode="External"/><Relationship Id="rId470" Type="http://schemas.openxmlformats.org/officeDocument/2006/relationships/hyperlink" Target="https://es.wikipedia.org/wiki/Hungr%C3%ADa" TargetMode="External"/><Relationship Id="rId526" Type="http://schemas.openxmlformats.org/officeDocument/2006/relationships/hyperlink" Target="https://es.wikipedia.org/wiki/Hroswitha_de_Gandersheim" TargetMode="External"/><Relationship Id="rId58" Type="http://schemas.openxmlformats.org/officeDocument/2006/relationships/hyperlink" Target="https://es.wikipedia.org/wiki/Tortosa" TargetMode="External"/><Relationship Id="rId123" Type="http://schemas.openxmlformats.org/officeDocument/2006/relationships/hyperlink" Target="https://es.wikipedia.org/wiki/Ordo%C3%B1o_II_de_Le%C3%B3n" TargetMode="External"/><Relationship Id="rId330" Type="http://schemas.openxmlformats.org/officeDocument/2006/relationships/hyperlink" Target="https://es.wikipedia.org/wiki/Inglaterra" TargetMode="External"/><Relationship Id="rId568" Type="http://schemas.openxmlformats.org/officeDocument/2006/relationships/hyperlink" Target="https://es.wikipedia.org/wiki/%C3%89cija" TargetMode="External"/><Relationship Id="rId733" Type="http://schemas.openxmlformats.org/officeDocument/2006/relationships/hyperlink" Target="https://es.wikipedia.org/wiki/Almanzor" TargetMode="External"/><Relationship Id="rId775" Type="http://schemas.openxmlformats.org/officeDocument/2006/relationships/hyperlink" Target="https://en.wiktionary.org/wiki/es:debelar" TargetMode="External"/><Relationship Id="rId165" Type="http://schemas.openxmlformats.org/officeDocument/2006/relationships/hyperlink" Target="https://es.wikipedia.org/wiki/Ebro" TargetMode="External"/><Relationship Id="rId372" Type="http://schemas.openxmlformats.org/officeDocument/2006/relationships/hyperlink" Target="https://es.wikipedia.org/wiki/Estatal" TargetMode="External"/><Relationship Id="rId428" Type="http://schemas.openxmlformats.org/officeDocument/2006/relationships/hyperlink" Target="https://es.wikipedia.org/wiki/1162" TargetMode="External"/><Relationship Id="rId635" Type="http://schemas.openxmlformats.org/officeDocument/2006/relationships/hyperlink" Target="https://es.wikipedia.org/wiki/Aglab%C3%AD" TargetMode="External"/><Relationship Id="rId677" Type="http://schemas.openxmlformats.org/officeDocument/2006/relationships/hyperlink" Target="https://es.wikipedia.org/wiki/Ordo%C3%B1o_III_de_Le%C3%B3n" TargetMode="External"/><Relationship Id="rId800" Type="http://schemas.openxmlformats.org/officeDocument/2006/relationships/hyperlink" Target="https://es.wikipedia.org/wiki/Clunia" TargetMode="External"/><Relationship Id="rId842" Type="http://schemas.openxmlformats.org/officeDocument/2006/relationships/hyperlink" Target="https://es.wikipedia.org/wiki/Verd%C3%BAn" TargetMode="External"/><Relationship Id="rId232" Type="http://schemas.openxmlformats.org/officeDocument/2006/relationships/hyperlink" Target="https://es.wikipedia.org/wiki/Basilio_I" TargetMode="External"/><Relationship Id="rId274" Type="http://schemas.openxmlformats.org/officeDocument/2006/relationships/hyperlink" Target="https://es.wikipedia.org/wiki/Cisma_de_Focio" TargetMode="External"/><Relationship Id="rId481" Type="http://schemas.openxmlformats.org/officeDocument/2006/relationships/hyperlink" Target="https://es.wikipedia.org/w/index.php?title=Orden_Ecuestre_de_San_Jorge&amp;action=edit&amp;redlink=1" TargetMode="External"/><Relationship Id="rId702" Type="http://schemas.openxmlformats.org/officeDocument/2006/relationships/hyperlink" Target="https://es.wikipedia.org/wiki/Al-%C3%81ndalus" TargetMode="External"/><Relationship Id="rId27" Type="http://schemas.openxmlformats.org/officeDocument/2006/relationships/hyperlink" Target="https://es.wikipedia.org/wiki/Octubre" TargetMode="External"/><Relationship Id="rId69" Type="http://schemas.openxmlformats.org/officeDocument/2006/relationships/hyperlink" Target="https://es.wikipedia.org/wiki/Visigodo" TargetMode="External"/><Relationship Id="rId134" Type="http://schemas.openxmlformats.org/officeDocument/2006/relationships/hyperlink" Target="https://es.wikipedia.org/wiki/Condado_de_Arag%C3%B3n" TargetMode="External"/><Relationship Id="rId537" Type="http://schemas.openxmlformats.org/officeDocument/2006/relationships/hyperlink" Target="https://es.wikipedia.org/wiki/Califato_fatim%C3%AD" TargetMode="External"/><Relationship Id="rId579" Type="http://schemas.openxmlformats.org/officeDocument/2006/relationships/hyperlink" Target="https://es.wikipedia.org/wiki/Fuerte_de_Juviles" TargetMode="External"/><Relationship Id="rId744" Type="http://schemas.openxmlformats.org/officeDocument/2006/relationships/hyperlink" Target="https://es.wikipedia.org/wiki/Aceifa" TargetMode="External"/><Relationship Id="rId786" Type="http://schemas.openxmlformats.org/officeDocument/2006/relationships/hyperlink" Target="https://es.wikipedia.org/wiki/Almanzor" TargetMode="External"/><Relationship Id="rId80" Type="http://schemas.openxmlformats.org/officeDocument/2006/relationships/hyperlink" Target="https://es.wikipedia.org/wiki/Abd_al-Aziz_ibn_Musa" TargetMode="External"/><Relationship Id="rId176" Type="http://schemas.openxmlformats.org/officeDocument/2006/relationships/image" Target="media/image9.jpeg"/><Relationship Id="rId341" Type="http://schemas.openxmlformats.org/officeDocument/2006/relationships/hyperlink" Target="https://es.wikipedia.org/wiki/Instituciones" TargetMode="External"/><Relationship Id="rId383" Type="http://schemas.openxmlformats.org/officeDocument/2006/relationships/hyperlink" Target="https://es.wikipedia.org/wiki/Gran_Maestre" TargetMode="External"/><Relationship Id="rId439" Type="http://schemas.openxmlformats.org/officeDocument/2006/relationships/hyperlink" Target="https://es.wikipedia.org/wiki/Orden_de_Avis" TargetMode="External"/><Relationship Id="rId590" Type="http://schemas.openxmlformats.org/officeDocument/2006/relationships/hyperlink" Target="https://es.wikipedia.org/wiki/Abderram%C3%A1n_II" TargetMode="External"/><Relationship Id="rId604" Type="http://schemas.openxmlformats.org/officeDocument/2006/relationships/hyperlink" Target="https://es.wikipedia.org/wiki/Santaver" TargetMode="External"/><Relationship Id="rId646" Type="http://schemas.openxmlformats.org/officeDocument/2006/relationships/hyperlink" Target="https://es.wikipedia.org/wiki/Abderram%C3%A1n_II" TargetMode="External"/><Relationship Id="rId811" Type="http://schemas.openxmlformats.org/officeDocument/2006/relationships/hyperlink" Target="https://es.wikipedia.org/wiki/Santiago_de_Compostela" TargetMode="External"/><Relationship Id="rId201" Type="http://schemas.openxmlformats.org/officeDocument/2006/relationships/hyperlink" Target="https://es.wikipedia.org/wiki/Corona_de_Arag%C3%B3n" TargetMode="External"/><Relationship Id="rId243" Type="http://schemas.openxmlformats.org/officeDocument/2006/relationships/hyperlink" Target="https://es.wikipedia.org/wiki/Antioqu%C3%ADa" TargetMode="External"/><Relationship Id="rId285" Type="http://schemas.openxmlformats.org/officeDocument/2006/relationships/hyperlink" Target="https://es.wikipedia.org/wiki/Imperio_bizantino" TargetMode="External"/><Relationship Id="rId450" Type="http://schemas.openxmlformats.org/officeDocument/2006/relationships/hyperlink" Target="https://es.wikipedia.org/wiki/Livonia" TargetMode="External"/><Relationship Id="rId506" Type="http://schemas.openxmlformats.org/officeDocument/2006/relationships/image" Target="media/image15.jpeg"/><Relationship Id="rId688" Type="http://schemas.openxmlformats.org/officeDocument/2006/relationships/hyperlink" Target="https://es.wikipedia.org/wiki/Hasdai_ibn_Shaprut" TargetMode="External"/><Relationship Id="rId853" Type="http://schemas.openxmlformats.org/officeDocument/2006/relationships/image" Target="media/image22.png"/><Relationship Id="rId38" Type="http://schemas.openxmlformats.org/officeDocument/2006/relationships/image" Target="media/image3.png"/><Relationship Id="rId103" Type="http://schemas.openxmlformats.org/officeDocument/2006/relationships/hyperlink" Target="https://es.wikipedia.org/wiki/Don_Pelayo" TargetMode="External"/><Relationship Id="rId310" Type="http://schemas.openxmlformats.org/officeDocument/2006/relationships/hyperlink" Target="https://es.wikipedia.org/wiki/Magiares" TargetMode="External"/><Relationship Id="rId492" Type="http://schemas.openxmlformats.org/officeDocument/2006/relationships/hyperlink" Target="https://es.wikipedia.org/wiki/Reglas_mon%C3%A1sticas" TargetMode="External"/><Relationship Id="rId548" Type="http://schemas.openxmlformats.org/officeDocument/2006/relationships/hyperlink" Target="https://es.wikipedia.org/wiki/Bereberes" TargetMode="External"/><Relationship Id="rId713" Type="http://schemas.openxmlformats.org/officeDocument/2006/relationships/hyperlink" Target="https://es.wikipedia.org/wiki/Abd_al-Malik_al-Muzaffar" TargetMode="External"/><Relationship Id="rId755" Type="http://schemas.openxmlformats.org/officeDocument/2006/relationships/hyperlink" Target="https://es.wikipedia.org/wiki/Almanzor" TargetMode="External"/><Relationship Id="rId797" Type="http://schemas.openxmlformats.org/officeDocument/2006/relationships/hyperlink" Target="https://es.wikipedia.org/wiki/Almanzor" TargetMode="External"/><Relationship Id="rId91" Type="http://schemas.openxmlformats.org/officeDocument/2006/relationships/hyperlink" Target="https://es.wikipedia.org/wiki/Don_Pelayo" TargetMode="External"/><Relationship Id="rId145" Type="http://schemas.openxmlformats.org/officeDocument/2006/relationships/hyperlink" Target="https://es.wikipedia.org/wiki/Reino_de_Le%C3%B3n" TargetMode="External"/><Relationship Id="rId187" Type="http://schemas.openxmlformats.org/officeDocument/2006/relationships/hyperlink" Target="https://es.wikipedia.org/wiki/Condado_de_Sobrarbe" TargetMode="External"/><Relationship Id="rId352" Type="http://schemas.openxmlformats.org/officeDocument/2006/relationships/hyperlink" Target="https://es.wikipedia.org/wiki/Paganos" TargetMode="External"/><Relationship Id="rId394" Type="http://schemas.openxmlformats.org/officeDocument/2006/relationships/hyperlink" Target="https://es.wikipedia.org/wiki/Jerusal%C3%A9n" TargetMode="External"/><Relationship Id="rId408" Type="http://schemas.openxmlformats.org/officeDocument/2006/relationships/hyperlink" Target="https://es.wikipedia.org/wiki/Cofrad%C3%ADa_de_Belchite" TargetMode="External"/><Relationship Id="rId615" Type="http://schemas.openxmlformats.org/officeDocument/2006/relationships/hyperlink" Target="https://es.wikipedia.org/wiki/Monterrubio" TargetMode="External"/><Relationship Id="rId822" Type="http://schemas.openxmlformats.org/officeDocument/2006/relationships/hyperlink" Target="https://es.wikipedia.org/wiki/Batalla_de_Cervera" TargetMode="External"/><Relationship Id="rId212" Type="http://schemas.openxmlformats.org/officeDocument/2006/relationships/hyperlink" Target="https://es.wikipedia.org/wiki/Siglo_X" TargetMode="External"/><Relationship Id="rId254" Type="http://schemas.openxmlformats.org/officeDocument/2006/relationships/hyperlink" Target="https://es.wikipedia.org/wiki/Monje" TargetMode="External"/><Relationship Id="rId657" Type="http://schemas.openxmlformats.org/officeDocument/2006/relationships/hyperlink" Target="https://es.wikipedia.org/wiki/Suniario_I" TargetMode="External"/><Relationship Id="rId699" Type="http://schemas.openxmlformats.org/officeDocument/2006/relationships/hyperlink" Target="https://es.wikipedia.org/wiki/Almanzor" TargetMode="External"/><Relationship Id="rId49" Type="http://schemas.openxmlformats.org/officeDocument/2006/relationships/hyperlink" Target="https://es.wikipedia.org/wiki/Condado_de_Osona" TargetMode="External"/><Relationship Id="rId114" Type="http://schemas.openxmlformats.org/officeDocument/2006/relationships/hyperlink" Target="https://es.wikipedia.org/wiki/Ordo%C3%B1o_II_de_Le%C3%B3n" TargetMode="External"/><Relationship Id="rId296" Type="http://schemas.openxmlformats.org/officeDocument/2006/relationships/hyperlink" Target="https://es.wikipedia.org/wiki/Iliria" TargetMode="External"/><Relationship Id="rId461" Type="http://schemas.openxmlformats.org/officeDocument/2006/relationships/hyperlink" Target="https://es.wikipedia.org/wiki/Corona_de_Arag%C3%B3n" TargetMode="External"/><Relationship Id="rId517" Type="http://schemas.openxmlformats.org/officeDocument/2006/relationships/hyperlink" Target="https://es.wikipedia.org/wiki/912" TargetMode="External"/><Relationship Id="rId559" Type="http://schemas.openxmlformats.org/officeDocument/2006/relationships/hyperlink" Target="https://es.wikipedia.org/wiki/Mulad%C3%AD" TargetMode="External"/><Relationship Id="rId724" Type="http://schemas.openxmlformats.org/officeDocument/2006/relationships/hyperlink" Target="https://es.wikipedia.org/wiki/Al-Hakam_II" TargetMode="External"/><Relationship Id="rId766" Type="http://schemas.openxmlformats.org/officeDocument/2006/relationships/hyperlink" Target="https://es.wikipedia.org/wiki/Ramiro_II_de_Le%C3%B3n" TargetMode="External"/><Relationship Id="rId60" Type="http://schemas.openxmlformats.org/officeDocument/2006/relationships/hyperlink" Target="https://es.wikipedia.org/wiki/Reino_de_Valencia" TargetMode="External"/><Relationship Id="rId156" Type="http://schemas.openxmlformats.org/officeDocument/2006/relationships/hyperlink" Target="https://es.wikipedia.org/wiki/Condado_de_Arag%C3%B3n" TargetMode="External"/><Relationship Id="rId198" Type="http://schemas.openxmlformats.org/officeDocument/2006/relationships/hyperlink" Target="https://es.wikipedia.org/wiki/1118" TargetMode="External"/><Relationship Id="rId321" Type="http://schemas.openxmlformats.org/officeDocument/2006/relationships/hyperlink" Target="https://es.wikipedia.org/wiki/Dinamarca" TargetMode="External"/><Relationship Id="rId363" Type="http://schemas.openxmlformats.org/officeDocument/2006/relationships/hyperlink" Target="https://es.wikipedia.org/wiki/Estamentos_privilegiados" TargetMode="External"/><Relationship Id="rId419" Type="http://schemas.openxmlformats.org/officeDocument/2006/relationships/hyperlink" Target="https://es.wikipedia.org/wiki/Jerusal%C3%A9n" TargetMode="External"/><Relationship Id="rId570" Type="http://schemas.openxmlformats.org/officeDocument/2006/relationships/hyperlink" Target="https://es.wikipedia.org/wiki/Abderram%C3%A1n_III" TargetMode="External"/><Relationship Id="rId626" Type="http://schemas.openxmlformats.org/officeDocument/2006/relationships/hyperlink" Target="https://es.wikipedia.org/wiki/Profeta" TargetMode="External"/><Relationship Id="rId223" Type="http://schemas.openxmlformats.org/officeDocument/2006/relationships/hyperlink" Target="https://es.wikipedia.org/wiki/Roma" TargetMode="External"/><Relationship Id="rId430" Type="http://schemas.openxmlformats.org/officeDocument/2006/relationships/hyperlink" Target="https://es.wikipedia.org/wiki/Francia" TargetMode="External"/><Relationship Id="rId668" Type="http://schemas.openxmlformats.org/officeDocument/2006/relationships/hyperlink" Target="https://es.wikipedia.org/wiki/San_Esteban_de_Gormaz" TargetMode="External"/><Relationship Id="rId833" Type="http://schemas.openxmlformats.org/officeDocument/2006/relationships/hyperlink" Target="https://es.wikipedia.org/wiki/Mesnada" TargetMode="External"/><Relationship Id="rId18" Type="http://schemas.openxmlformats.org/officeDocument/2006/relationships/hyperlink" Target="https://es.wikipedia.org/wiki/Pen%C3%ADnsula_ib%C3%A9rica" TargetMode="External"/><Relationship Id="rId265" Type="http://schemas.openxmlformats.org/officeDocument/2006/relationships/hyperlink" Target="https://es.wikipedia.org/wiki/Ot%C3%B3n_I" TargetMode="External"/><Relationship Id="rId472" Type="http://schemas.openxmlformats.org/officeDocument/2006/relationships/hyperlink" Target="https://es.wikipedia.org/wiki/Reino_de_Castilla" TargetMode="External"/><Relationship Id="rId528" Type="http://schemas.openxmlformats.org/officeDocument/2006/relationships/hyperlink" Target="https://es.wikipedia.org/wiki/Imperio_bizantino" TargetMode="External"/><Relationship Id="rId735" Type="http://schemas.openxmlformats.org/officeDocument/2006/relationships/hyperlink" Target="https://es.wikipedia.org/wiki/Almanzor" TargetMode="External"/><Relationship Id="rId125" Type="http://schemas.openxmlformats.org/officeDocument/2006/relationships/image" Target="media/image7.jpeg"/><Relationship Id="rId167" Type="http://schemas.openxmlformats.org/officeDocument/2006/relationships/hyperlink" Target="https://es.wikipedia.org/wiki/Llobregat" TargetMode="External"/><Relationship Id="rId332" Type="http://schemas.openxmlformats.org/officeDocument/2006/relationships/hyperlink" Target="https://es.wikipedia.org/wiki/Malta_%28isla%29" TargetMode="External"/><Relationship Id="rId374" Type="http://schemas.openxmlformats.org/officeDocument/2006/relationships/hyperlink" Target="https://es.wikipedia.org/wiki/Milicia" TargetMode="External"/><Relationship Id="rId581" Type="http://schemas.openxmlformats.org/officeDocument/2006/relationships/hyperlink" Target="https://es.wikipedia.org/wiki/Almajaneque" TargetMode="External"/><Relationship Id="rId777" Type="http://schemas.openxmlformats.org/officeDocument/2006/relationships/hyperlink" Target="https://es.wikipedia.org/wiki/Almanzor" TargetMode="External"/><Relationship Id="rId71" Type="http://schemas.openxmlformats.org/officeDocument/2006/relationships/hyperlink" Target="https://es.wikipedia.org/wiki/711" TargetMode="External"/><Relationship Id="rId234" Type="http://schemas.openxmlformats.org/officeDocument/2006/relationships/image" Target="media/image11.png"/><Relationship Id="rId637" Type="http://schemas.openxmlformats.org/officeDocument/2006/relationships/hyperlink" Target="https://es.wikipedia.org/wiki/D%C3%ADrham" TargetMode="External"/><Relationship Id="rId679" Type="http://schemas.openxmlformats.org/officeDocument/2006/relationships/hyperlink" Target="https://es.wikipedia.org/wiki/950" TargetMode="External"/><Relationship Id="rId802" Type="http://schemas.openxmlformats.org/officeDocument/2006/relationships/hyperlink" Target="https://es.wikipedia.org/wiki/Almanzor" TargetMode="External"/><Relationship Id="rId844" Type="http://schemas.openxmlformats.org/officeDocument/2006/relationships/hyperlink" Target="https://es.wikipedia.org/wiki/Almer%C3%ADa" TargetMode="External"/><Relationship Id="rId2" Type="http://schemas.openxmlformats.org/officeDocument/2006/relationships/numbering" Target="numbering.xml"/><Relationship Id="rId29" Type="http://schemas.openxmlformats.org/officeDocument/2006/relationships/hyperlink" Target="https://es.wikipedia.org/wiki/Le%C3%B3n_III_%28papa%29" TargetMode="External"/><Relationship Id="rId276" Type="http://schemas.openxmlformats.org/officeDocument/2006/relationships/hyperlink" Target="https://es.wikipedia.org/wiki/1054" TargetMode="External"/><Relationship Id="rId441" Type="http://schemas.openxmlformats.org/officeDocument/2006/relationships/hyperlink" Target="https://es.wikipedia.org/wiki/1174" TargetMode="External"/><Relationship Id="rId483" Type="http://schemas.openxmlformats.org/officeDocument/2006/relationships/hyperlink" Target="https://es.wikipedia.org/wiki/1398" TargetMode="External"/><Relationship Id="rId539" Type="http://schemas.openxmlformats.org/officeDocument/2006/relationships/hyperlink" Target="https://es.wikipedia.org/wiki/Reconquista" TargetMode="External"/><Relationship Id="rId690" Type="http://schemas.openxmlformats.org/officeDocument/2006/relationships/hyperlink" Target="https://es.wikipedia.org/wiki/Abderram%C3%A1n_III" TargetMode="External"/><Relationship Id="rId704" Type="http://schemas.openxmlformats.org/officeDocument/2006/relationships/hyperlink" Target="https://es.wikipedia.org/wiki/Califato_de_C%C3%B3rdoba" TargetMode="External"/><Relationship Id="rId746" Type="http://schemas.openxmlformats.org/officeDocument/2006/relationships/hyperlink" Target="https://es.wikipedia.org/wiki/Almanzor" TargetMode="External"/><Relationship Id="rId40" Type="http://schemas.openxmlformats.org/officeDocument/2006/relationships/hyperlink" Target="https://es.wikipedia.org/wiki/Musulmanes" TargetMode="External"/><Relationship Id="rId136" Type="http://schemas.openxmlformats.org/officeDocument/2006/relationships/hyperlink" Target="https://es.wikipedia.org/wiki/Condado_de_Ribagorza" TargetMode="External"/><Relationship Id="rId178" Type="http://schemas.openxmlformats.org/officeDocument/2006/relationships/hyperlink" Target="https://es.wikipedia.org/wiki/Reino_de_Arag%C3%B3n" TargetMode="External"/><Relationship Id="rId301" Type="http://schemas.openxmlformats.org/officeDocument/2006/relationships/hyperlink" Target="https://es.wikipedia.org/wiki/Edesa" TargetMode="External"/><Relationship Id="rId343" Type="http://schemas.openxmlformats.org/officeDocument/2006/relationships/hyperlink" Target="https://es.wikipedia.org/wiki/Caballeros_cristianos" TargetMode="External"/><Relationship Id="rId550" Type="http://schemas.openxmlformats.org/officeDocument/2006/relationships/hyperlink" Target="https://es.wikipedia.org/wiki/Hayib" TargetMode="External"/><Relationship Id="rId788" Type="http://schemas.openxmlformats.org/officeDocument/2006/relationships/hyperlink" Target="https://es.wikipedia.org/wiki/Almanzor" TargetMode="External"/><Relationship Id="rId82" Type="http://schemas.openxmlformats.org/officeDocument/2006/relationships/hyperlink" Target="https://es.wikipedia.org/wiki/716" TargetMode="External"/><Relationship Id="rId203" Type="http://schemas.openxmlformats.org/officeDocument/2006/relationships/hyperlink" Target="https://es.wikipedia.org/wiki/Catalu%C3%B1a_Nueva" TargetMode="External"/><Relationship Id="rId385" Type="http://schemas.openxmlformats.org/officeDocument/2006/relationships/hyperlink" Target="https://es.wikipedia.org/wiki/Palestina_%28regi%C3%B3n%29" TargetMode="External"/><Relationship Id="rId592" Type="http://schemas.openxmlformats.org/officeDocument/2006/relationships/hyperlink" Target="https://es.wikipedia.org/wiki/Algarve" TargetMode="External"/><Relationship Id="rId606" Type="http://schemas.openxmlformats.org/officeDocument/2006/relationships/hyperlink" Target="https://es.wikipedia.org/wiki/914" TargetMode="External"/><Relationship Id="rId648" Type="http://schemas.openxmlformats.org/officeDocument/2006/relationships/hyperlink" Target="https://es.wikipedia.org/wiki/Saqaliba" TargetMode="External"/><Relationship Id="rId813" Type="http://schemas.openxmlformats.org/officeDocument/2006/relationships/hyperlink" Target="https://es.wikipedia.org/wiki/Arte_prerrom%C3%A1nico" TargetMode="External"/><Relationship Id="rId855" Type="http://schemas.openxmlformats.org/officeDocument/2006/relationships/hyperlink" Target="https://es.wikipedia.org/wiki/Ibn_Idari" TargetMode="External"/><Relationship Id="rId245" Type="http://schemas.openxmlformats.org/officeDocument/2006/relationships/hyperlink" Target="https://es.wikipedia.org/wiki/Bulgaria" TargetMode="External"/><Relationship Id="rId287" Type="http://schemas.openxmlformats.org/officeDocument/2006/relationships/hyperlink" Target="https://es.wikipedia.org/wiki/Batalla_de_Manzikert" TargetMode="External"/><Relationship Id="rId410" Type="http://schemas.openxmlformats.org/officeDocument/2006/relationships/hyperlink" Target="https://es.wikipedia.org/wiki/Orden_militar" TargetMode="External"/><Relationship Id="rId452" Type="http://schemas.openxmlformats.org/officeDocument/2006/relationships/hyperlink" Target="https://es.wikipedia.org/wiki/Polonia" TargetMode="External"/><Relationship Id="rId494" Type="http://schemas.openxmlformats.org/officeDocument/2006/relationships/hyperlink" Target="https://es.wikipedia.org/wiki/Sagrada_Orden_Militar_Constantiniana_de_San_Jorge" TargetMode="External"/><Relationship Id="rId508" Type="http://schemas.openxmlformats.org/officeDocument/2006/relationships/hyperlink" Target="https://es.wikipedia.org/wiki/Abderram%C3%A1n_III" TargetMode="External"/><Relationship Id="rId715" Type="http://schemas.openxmlformats.org/officeDocument/2006/relationships/hyperlink" Target="https://es.wikipedia.org/wiki/Hayib" TargetMode="External"/><Relationship Id="rId105" Type="http://schemas.openxmlformats.org/officeDocument/2006/relationships/hyperlink" Target="https://es.wikipedia.org/wiki/Batalla_de_Lutos" TargetMode="External"/><Relationship Id="rId147" Type="http://schemas.openxmlformats.org/officeDocument/2006/relationships/hyperlink" Target="https://es.wikipedia.org/wiki/Aznar_I_Gal%C3%ADndez" TargetMode="External"/><Relationship Id="rId312" Type="http://schemas.openxmlformats.org/officeDocument/2006/relationships/hyperlink" Target="https://es.wikipedia.org/wiki/Gran_Moravia" TargetMode="External"/><Relationship Id="rId354" Type="http://schemas.openxmlformats.org/officeDocument/2006/relationships/hyperlink" Target="https://es.wikipedia.org/wiki/Her%C3%A9tico" TargetMode="External"/><Relationship Id="rId757" Type="http://schemas.openxmlformats.org/officeDocument/2006/relationships/hyperlink" Target="https://es.wikipedia.org/wiki/Ceuta" TargetMode="External"/><Relationship Id="rId799" Type="http://schemas.openxmlformats.org/officeDocument/2006/relationships/hyperlink" Target="https://es.wikipedia.org/wiki/San_Esteban_de_Gormaz" TargetMode="External"/><Relationship Id="rId51" Type="http://schemas.openxmlformats.org/officeDocument/2006/relationships/hyperlink" Target="https://es.wikipedia.org/wiki/Marca_Hisp%C3%A1nica" TargetMode="External"/><Relationship Id="rId93" Type="http://schemas.openxmlformats.org/officeDocument/2006/relationships/hyperlink" Target="https://es.wikipedia.org/wiki/Estrecho_de_Gibraltar" TargetMode="External"/><Relationship Id="rId189" Type="http://schemas.openxmlformats.org/officeDocument/2006/relationships/hyperlink" Target="https://es.wikipedia.org/wiki/Gonzalo_I_de_Ribagorza" TargetMode="External"/><Relationship Id="rId396" Type="http://schemas.openxmlformats.org/officeDocument/2006/relationships/hyperlink" Target="https://es.wikipedia.org/wiki/1104" TargetMode="External"/><Relationship Id="rId561" Type="http://schemas.openxmlformats.org/officeDocument/2006/relationships/hyperlink" Target="https://es.wikipedia.org/wiki/Cristiano" TargetMode="External"/><Relationship Id="rId617" Type="http://schemas.openxmlformats.org/officeDocument/2006/relationships/hyperlink" Target="https://es.wikipedia.org/wiki/Fuengirola" TargetMode="External"/><Relationship Id="rId659" Type="http://schemas.openxmlformats.org/officeDocument/2006/relationships/hyperlink" Target="https://es.wikipedia.org/wiki/Medina_Azahara" TargetMode="External"/><Relationship Id="rId824" Type="http://schemas.openxmlformats.org/officeDocument/2006/relationships/hyperlink" Target="https://es.wikipedia.org/wiki/Almanzor" TargetMode="External"/><Relationship Id="rId214" Type="http://schemas.openxmlformats.org/officeDocument/2006/relationships/hyperlink" Target="https://es.wikipedia.org/w/index.php?title=Marca_defensiva&amp;action=edit&amp;redlink=1" TargetMode="External"/><Relationship Id="rId256" Type="http://schemas.openxmlformats.org/officeDocument/2006/relationships/hyperlink" Target="https://es.wikipedia.org/wiki/Cirilo_y_Metodio" TargetMode="External"/><Relationship Id="rId298" Type="http://schemas.openxmlformats.org/officeDocument/2006/relationships/hyperlink" Target="https://es.wikipedia.org/wiki/Primera_Cruzada" TargetMode="External"/><Relationship Id="rId421" Type="http://schemas.openxmlformats.org/officeDocument/2006/relationships/hyperlink" Target="https://es.wikipedia.org/wiki/Orden_de_San_Esteban_de_Hungr%C3%ADa" TargetMode="External"/><Relationship Id="rId463" Type="http://schemas.openxmlformats.org/officeDocument/2006/relationships/hyperlink" Target="https://es.wikipedia.org/wiki/Dinamarca" TargetMode="External"/><Relationship Id="rId519" Type="http://schemas.openxmlformats.org/officeDocument/2006/relationships/hyperlink" Target="https://es.wikipedia.org/wiki/Califa" TargetMode="External"/><Relationship Id="rId670" Type="http://schemas.openxmlformats.org/officeDocument/2006/relationships/hyperlink" Target="https://es.wikipedia.org/wiki/Aceifa" TargetMode="External"/><Relationship Id="rId116" Type="http://schemas.openxmlformats.org/officeDocument/2006/relationships/hyperlink" Target="https://es.wikipedia.org/wiki/Le%C3%B3n_%28Espa%C3%B1a%29" TargetMode="External"/><Relationship Id="rId158" Type="http://schemas.openxmlformats.org/officeDocument/2006/relationships/hyperlink" Target="https://es.wikipedia.org/wiki/Gonzalo_I_de_Ribagorza" TargetMode="External"/><Relationship Id="rId323" Type="http://schemas.openxmlformats.org/officeDocument/2006/relationships/hyperlink" Target="https://es.wikipedia.org/wiki/Italia" TargetMode="External"/><Relationship Id="rId530" Type="http://schemas.openxmlformats.org/officeDocument/2006/relationships/hyperlink" Target="https://es.wikipedia.org/wiki/Batalla_de_Simancas" TargetMode="External"/><Relationship Id="rId726" Type="http://schemas.openxmlformats.org/officeDocument/2006/relationships/hyperlink" Target="https://es.wikipedia.org/wiki/Yafar_al-Mushafi" TargetMode="External"/><Relationship Id="rId768" Type="http://schemas.openxmlformats.org/officeDocument/2006/relationships/hyperlink" Target="https://es.wikipedia.org/wiki/Almanzor" TargetMode="External"/><Relationship Id="rId20" Type="http://schemas.openxmlformats.org/officeDocument/2006/relationships/hyperlink" Target="https://es.wikipedia.org/wiki/Imperio_sas%C3%A1nida" TargetMode="External"/><Relationship Id="rId62" Type="http://schemas.openxmlformats.org/officeDocument/2006/relationships/hyperlink" Target="https://es.wikipedia.org/wiki/Pen%C3%ADnsula_ib%C3%A9rica" TargetMode="External"/><Relationship Id="rId365" Type="http://schemas.openxmlformats.org/officeDocument/2006/relationships/hyperlink" Target="https://es.wikipedia.org/wiki/Clero" TargetMode="External"/><Relationship Id="rId572" Type="http://schemas.openxmlformats.org/officeDocument/2006/relationships/hyperlink" Target="https://es.wikipedia.org/wiki/Provincia_de_Ja%C3%A9n_%28Espa%C3%B1a%29" TargetMode="External"/><Relationship Id="rId628" Type="http://schemas.openxmlformats.org/officeDocument/2006/relationships/hyperlink" Target="https://es.wikipedia.org/wiki/16_de_enero" TargetMode="External"/><Relationship Id="rId835" Type="http://schemas.openxmlformats.org/officeDocument/2006/relationships/hyperlink" Target="https://es.wikipedia.org/wiki/Guadalquivir" TargetMode="External"/><Relationship Id="rId225" Type="http://schemas.openxmlformats.org/officeDocument/2006/relationships/hyperlink" Target="https://es.wikipedia.org/wiki/Almor%C3%A1vides" TargetMode="External"/><Relationship Id="rId267" Type="http://schemas.openxmlformats.org/officeDocument/2006/relationships/hyperlink" Target="https://es.wikipedia.org/wiki/Te%C3%B3fano_Skleraina" TargetMode="External"/><Relationship Id="rId432" Type="http://schemas.openxmlformats.org/officeDocument/2006/relationships/hyperlink" Target="https://es.wikipedia.org/wiki/Orden_de_Santiago" TargetMode="External"/><Relationship Id="rId474" Type="http://schemas.openxmlformats.org/officeDocument/2006/relationships/hyperlink" Target="https://es.wikipedia.org/wiki/Inglaterra" TargetMode="External"/><Relationship Id="rId127" Type="http://schemas.openxmlformats.org/officeDocument/2006/relationships/hyperlink" Target="https://es.wikipedia.org/wiki/Carlos_Martel" TargetMode="External"/><Relationship Id="rId681" Type="http://schemas.openxmlformats.org/officeDocument/2006/relationships/hyperlink" Target="https://es.wikipedia.org/wiki/951" TargetMode="External"/><Relationship Id="rId737" Type="http://schemas.openxmlformats.org/officeDocument/2006/relationships/hyperlink" Target="https://es.wikipedia.org/wiki/Almanzor" TargetMode="External"/><Relationship Id="rId779" Type="http://schemas.openxmlformats.org/officeDocument/2006/relationships/hyperlink" Target="https://es.wikipedia.org/wiki/Almanzor" TargetMode="External"/><Relationship Id="rId31" Type="http://schemas.openxmlformats.org/officeDocument/2006/relationships/hyperlink" Target="https://es.wikipedia.org/wiki/Aquisgr%C3%A1n" TargetMode="External"/><Relationship Id="rId73" Type="http://schemas.openxmlformats.org/officeDocument/2006/relationships/hyperlink" Target="https://es.wikipedia.org/wiki/Gibraltar" TargetMode="External"/><Relationship Id="rId169" Type="http://schemas.openxmlformats.org/officeDocument/2006/relationships/hyperlink" Target="https://es.wikipedia.org/wiki/Aznar_I_Gal%C3%ADndez" TargetMode="External"/><Relationship Id="rId334" Type="http://schemas.openxmlformats.org/officeDocument/2006/relationships/hyperlink" Target="https://es.wikipedia.org/wiki/Enrique_II_de_Inglaterra" TargetMode="External"/><Relationship Id="rId376" Type="http://schemas.openxmlformats.org/officeDocument/2006/relationships/hyperlink" Target="https://es.wikipedia.org/wiki/Orden_de_Malta" TargetMode="External"/><Relationship Id="rId541" Type="http://schemas.openxmlformats.org/officeDocument/2006/relationships/hyperlink" Target="https://es.wikipedia.org/wiki/Mulad%C3%AD" TargetMode="External"/><Relationship Id="rId583" Type="http://schemas.openxmlformats.org/officeDocument/2006/relationships/hyperlink" Target="https://es.wikipedia.org/wiki/Sevilla" TargetMode="External"/><Relationship Id="rId639" Type="http://schemas.openxmlformats.org/officeDocument/2006/relationships/hyperlink" Target="https://es.wikipedia.org/wiki/Sunismo" TargetMode="External"/><Relationship Id="rId790" Type="http://schemas.openxmlformats.org/officeDocument/2006/relationships/hyperlink" Target="https://es.wikipedia.org/wiki/Almanzor" TargetMode="External"/><Relationship Id="rId804" Type="http://schemas.openxmlformats.org/officeDocument/2006/relationships/hyperlink" Target="https://es.wikipedia.org/wiki/Sancho_Garc%C3%ADa" TargetMode="External"/><Relationship Id="rId4" Type="http://schemas.openxmlformats.org/officeDocument/2006/relationships/settings" Target="settings.xml"/><Relationship Id="rId180" Type="http://schemas.openxmlformats.org/officeDocument/2006/relationships/hyperlink" Target="https://es.wikipedia.org/wiki/Andregoto_Gal%C3%ADndez" TargetMode="External"/><Relationship Id="rId236" Type="http://schemas.openxmlformats.org/officeDocument/2006/relationships/hyperlink" Target="https://es.wikipedia.org/wiki/Miguel_III" TargetMode="External"/><Relationship Id="rId278" Type="http://schemas.openxmlformats.org/officeDocument/2006/relationships/hyperlink" Target="https://es.wikipedia.org/wiki/Esp%C3%ADritu_Santo" TargetMode="External"/><Relationship Id="rId401" Type="http://schemas.openxmlformats.org/officeDocument/2006/relationships/hyperlink" Target="https://es.wikipedia.org/wiki/Roma" TargetMode="External"/><Relationship Id="rId443" Type="http://schemas.openxmlformats.org/officeDocument/2006/relationships/hyperlink" Target="https://es.wikipedia.org/wiki/Corona_de_Arag%C3%B3n" TargetMode="External"/><Relationship Id="rId650" Type="http://schemas.openxmlformats.org/officeDocument/2006/relationships/hyperlink" Target="https://es.wikipedia.org/wiki/Ramiro_II_de_Le%C3%B3n" TargetMode="External"/><Relationship Id="rId846" Type="http://schemas.openxmlformats.org/officeDocument/2006/relationships/hyperlink" Target="https://es.wikipedia.org/wiki/Almanzor" TargetMode="External"/><Relationship Id="rId303" Type="http://schemas.openxmlformats.org/officeDocument/2006/relationships/image" Target="media/image13.jpeg"/><Relationship Id="rId485" Type="http://schemas.openxmlformats.org/officeDocument/2006/relationships/hyperlink" Target="https://es.wikipedia.org/wiki/Reino_de_Navarra" TargetMode="External"/><Relationship Id="rId692" Type="http://schemas.openxmlformats.org/officeDocument/2006/relationships/hyperlink" Target="https://es.wikipedia.org/wiki/Primeros_reinos_de_taifas" TargetMode="External"/><Relationship Id="rId706" Type="http://schemas.openxmlformats.org/officeDocument/2006/relationships/hyperlink" Target="https://es.wikipedia.org/wiki/Hisham_II" TargetMode="External"/><Relationship Id="rId748" Type="http://schemas.openxmlformats.org/officeDocument/2006/relationships/hyperlink" Target="https://es.wikipedia.org/wiki/Muhammad_I_de_C%C3%B3rdoba" TargetMode="External"/><Relationship Id="rId42" Type="http://schemas.openxmlformats.org/officeDocument/2006/relationships/hyperlink" Target="https://es.wikipedia.org/wiki/Condado_de_Gerona" TargetMode="External"/><Relationship Id="rId84" Type="http://schemas.openxmlformats.org/officeDocument/2006/relationships/hyperlink" Target="https://es.wikipedia.org/wiki/716" TargetMode="External"/><Relationship Id="rId138" Type="http://schemas.openxmlformats.org/officeDocument/2006/relationships/hyperlink" Target="https://es.wikipedia.org/wiki/Reino_de_Navarra" TargetMode="External"/><Relationship Id="rId345" Type="http://schemas.openxmlformats.org/officeDocument/2006/relationships/hyperlink" Target="https://es.wikipedia.org/wiki/Templarios" TargetMode="External"/><Relationship Id="rId387" Type="http://schemas.openxmlformats.org/officeDocument/2006/relationships/hyperlink" Target="https://es.wikipedia.org/wiki/Livonia" TargetMode="External"/><Relationship Id="rId510" Type="http://schemas.openxmlformats.org/officeDocument/2006/relationships/hyperlink" Target="https://es.wikipedia.org/wiki/C%C3%B3rdoba_%28Espa%C3%B1a%29" TargetMode="External"/><Relationship Id="rId552" Type="http://schemas.openxmlformats.org/officeDocument/2006/relationships/hyperlink" Target="https://es.wikipedia.org/wiki/Andaluc%C3%ADa" TargetMode="External"/><Relationship Id="rId594" Type="http://schemas.openxmlformats.org/officeDocument/2006/relationships/hyperlink" Target="https://es.wikipedia.org/wiki/Niebla_%28Espa%C3%B1a%29" TargetMode="External"/><Relationship Id="rId608" Type="http://schemas.openxmlformats.org/officeDocument/2006/relationships/hyperlink" Target="https://es.wikipedia.org/wiki/Benahav%C3%ADs" TargetMode="External"/><Relationship Id="rId815" Type="http://schemas.openxmlformats.org/officeDocument/2006/relationships/hyperlink" Target="https://es.wikipedia.org/wiki/Manresa" TargetMode="External"/><Relationship Id="rId191" Type="http://schemas.openxmlformats.org/officeDocument/2006/relationships/hyperlink" Target="https://es.wikipedia.org/wiki/De_facto" TargetMode="External"/><Relationship Id="rId205" Type="http://schemas.openxmlformats.org/officeDocument/2006/relationships/hyperlink" Target="https://es.wikipedia.org/wiki/939" TargetMode="External"/><Relationship Id="rId247" Type="http://schemas.openxmlformats.org/officeDocument/2006/relationships/hyperlink" Target="https://es.wikipedia.org/wiki/Macedonia_hist%C3%B3rica" TargetMode="External"/><Relationship Id="rId412" Type="http://schemas.openxmlformats.org/officeDocument/2006/relationships/hyperlink" Target="https://es.wikipedia.org/wiki/1124" TargetMode="External"/><Relationship Id="rId857" Type="http://schemas.openxmlformats.org/officeDocument/2006/relationships/hyperlink" Target="https://es.wikipedia.org/wiki/Abderram%C3%A1n_Sanchuelo" TargetMode="External"/><Relationship Id="rId107" Type="http://schemas.openxmlformats.org/officeDocument/2006/relationships/hyperlink" Target="https://es.wikipedia.org/wiki/Lisboa" TargetMode="External"/><Relationship Id="rId289" Type="http://schemas.openxmlformats.org/officeDocument/2006/relationships/hyperlink" Target="https://es.wikipedia.org/wiki/Romano_IV" TargetMode="External"/><Relationship Id="rId454" Type="http://schemas.openxmlformats.org/officeDocument/2006/relationships/hyperlink" Target="https://es.wikipedia.org/w/index.php?title=Orden_de_los_Caballeros_de_Santo_Tom%C3%A1s&amp;action=edit&amp;redlink=1" TargetMode="External"/><Relationship Id="rId496" Type="http://schemas.openxmlformats.org/officeDocument/2006/relationships/hyperlink" Target="https://es.wikipedia.org/wiki/Imperio_bizantino" TargetMode="External"/><Relationship Id="rId661" Type="http://schemas.openxmlformats.org/officeDocument/2006/relationships/hyperlink" Target="https://es.wikipedia.org/wiki/Ordo%C3%B1o_III_de_Le%C3%B3n" TargetMode="External"/><Relationship Id="rId717" Type="http://schemas.openxmlformats.org/officeDocument/2006/relationships/hyperlink" Target="https://es.wikipedia.org/wiki/Yihad" TargetMode="External"/><Relationship Id="rId759" Type="http://schemas.openxmlformats.org/officeDocument/2006/relationships/hyperlink" Target="https://es.wikipedia.org/wiki/Almer%C3%ADa" TargetMode="External"/><Relationship Id="rId11" Type="http://schemas.openxmlformats.org/officeDocument/2006/relationships/hyperlink" Target="https://es.wikipedia.org/wiki/732" TargetMode="External"/><Relationship Id="rId53" Type="http://schemas.openxmlformats.org/officeDocument/2006/relationships/hyperlink" Target="https://es.wikipedia.org/wiki/Barcelona" TargetMode="External"/><Relationship Id="rId149" Type="http://schemas.openxmlformats.org/officeDocument/2006/relationships/hyperlink" Target="https://es.wikipedia.org/wiki/Condado_de_Ribagorza" TargetMode="External"/><Relationship Id="rId314" Type="http://schemas.openxmlformats.org/officeDocument/2006/relationships/hyperlink" Target="https://es.wikipedia.org/wiki/Batalla_de_Brunanburh" TargetMode="External"/><Relationship Id="rId356" Type="http://schemas.openxmlformats.org/officeDocument/2006/relationships/hyperlink" Target="https://es.wikipedia.org/wiki/Caballer%C3%ADa_medieval" TargetMode="External"/><Relationship Id="rId398" Type="http://schemas.openxmlformats.org/officeDocument/2006/relationships/hyperlink" Target="https://es.wikipedia.org/wiki/Orden_de_Malta" TargetMode="External"/><Relationship Id="rId521" Type="http://schemas.openxmlformats.org/officeDocument/2006/relationships/hyperlink" Target="https://es.wikipedia.org/wiki/Califato_de_C%C3%B3rdoba" TargetMode="External"/><Relationship Id="rId563" Type="http://schemas.openxmlformats.org/officeDocument/2006/relationships/hyperlink" Target="https://es.wikipedia.org/wiki/Mois%C3%A9s" TargetMode="External"/><Relationship Id="rId619" Type="http://schemas.openxmlformats.org/officeDocument/2006/relationships/hyperlink" Target="https://es.wikipedia.org/wiki/Ordo%C3%B1o_II_de_Le%C3%B3n" TargetMode="External"/><Relationship Id="rId770" Type="http://schemas.openxmlformats.org/officeDocument/2006/relationships/hyperlink" Target="https://es.wikipedia.org/wiki/Almanzor" TargetMode="External"/><Relationship Id="rId95" Type="http://schemas.openxmlformats.org/officeDocument/2006/relationships/hyperlink" Target="https://commons.wikimedia.org/wiki/File:Don_Pelayo.jpg" TargetMode="External"/><Relationship Id="rId160" Type="http://schemas.openxmlformats.org/officeDocument/2006/relationships/hyperlink" Target="https://es.wikipedia.org/wiki/Marca_Hisp%C3%A1nica" TargetMode="External"/><Relationship Id="rId216" Type="http://schemas.openxmlformats.org/officeDocument/2006/relationships/hyperlink" Target="https://es.wikipedia.org/wiki/Califato" TargetMode="External"/><Relationship Id="rId423" Type="http://schemas.openxmlformats.org/officeDocument/2006/relationships/hyperlink" Target="https://es.wikipedia.org/wiki/Hungr%C3%ADa" TargetMode="External"/><Relationship Id="rId826" Type="http://schemas.openxmlformats.org/officeDocument/2006/relationships/hyperlink" Target="https://es.wikipedia.org/wiki/Almanzor" TargetMode="External"/><Relationship Id="rId258" Type="http://schemas.openxmlformats.org/officeDocument/2006/relationships/hyperlink" Target="https://es.wikipedia.org/wiki/Ratislav_I" TargetMode="External"/><Relationship Id="rId465" Type="http://schemas.openxmlformats.org/officeDocument/2006/relationships/hyperlink" Target="https://es.wikipedia.org/wiki/Orden_militar" TargetMode="External"/><Relationship Id="rId630" Type="http://schemas.openxmlformats.org/officeDocument/2006/relationships/hyperlink" Target="https://es.wikipedia.org/wiki/Califato_Fatim%C3%AD" TargetMode="External"/><Relationship Id="rId672" Type="http://schemas.openxmlformats.org/officeDocument/2006/relationships/hyperlink" Target="https://es.wikipedia.org/wiki/Marca_Media" TargetMode="External"/><Relationship Id="rId728" Type="http://schemas.openxmlformats.org/officeDocument/2006/relationships/hyperlink" Target="https://es.wikipedia.org/wiki/Hisham_II" TargetMode="External"/><Relationship Id="rId22" Type="http://schemas.openxmlformats.org/officeDocument/2006/relationships/hyperlink" Target="https://es.wikipedia.org/wiki/Mahoma" TargetMode="External"/><Relationship Id="rId64" Type="http://schemas.openxmlformats.org/officeDocument/2006/relationships/hyperlink" Target="https://es.wikipedia.org/wiki/Don_Pelayo" TargetMode="External"/><Relationship Id="rId118" Type="http://schemas.openxmlformats.org/officeDocument/2006/relationships/hyperlink" Target="https://es.wikipedia.org/wiki/Galicia" TargetMode="External"/><Relationship Id="rId325" Type="http://schemas.openxmlformats.org/officeDocument/2006/relationships/hyperlink" Target="https://es.wikipedia.org/wiki/Haroldo_II_de_Inglaterra" TargetMode="External"/><Relationship Id="rId367" Type="http://schemas.openxmlformats.org/officeDocument/2006/relationships/hyperlink" Target="https://es.wikipedia.org/wiki/Cruz" TargetMode="External"/><Relationship Id="rId532" Type="http://schemas.openxmlformats.org/officeDocument/2006/relationships/hyperlink" Target="https://es.wikipedia.org/wiki/939" TargetMode="External"/><Relationship Id="rId574" Type="http://schemas.openxmlformats.org/officeDocument/2006/relationships/hyperlink" Target="https://es.wikipedia.org/wiki/Baza_%28Granada%29" TargetMode="External"/><Relationship Id="rId171" Type="http://schemas.openxmlformats.org/officeDocument/2006/relationships/hyperlink" Target="https://es.wikipedia.org/wiki/Reino_de_Arag%C3%B3n" TargetMode="External"/><Relationship Id="rId227" Type="http://schemas.openxmlformats.org/officeDocument/2006/relationships/hyperlink" Target="https://es.wikipedia.org/wiki/Duero" TargetMode="External"/><Relationship Id="rId781" Type="http://schemas.openxmlformats.org/officeDocument/2006/relationships/hyperlink" Target="https://es.wikipedia.org/wiki/Bermudo_II_de_Le%C3%B3n" TargetMode="External"/><Relationship Id="rId837" Type="http://schemas.openxmlformats.org/officeDocument/2006/relationships/hyperlink" Target="https://es.wikipedia.org/wiki/Almanzor" TargetMode="External"/><Relationship Id="rId269" Type="http://schemas.openxmlformats.org/officeDocument/2006/relationships/hyperlink" Target="https://es.wikipedia.org/wiki/Ot%C3%B3n_II" TargetMode="External"/><Relationship Id="rId434" Type="http://schemas.openxmlformats.org/officeDocument/2006/relationships/hyperlink" Target="https://es.wikipedia.org/wiki/1173" TargetMode="External"/><Relationship Id="rId476" Type="http://schemas.openxmlformats.org/officeDocument/2006/relationships/hyperlink" Target="https://es.wikipedia.org/wiki/Francia" TargetMode="External"/><Relationship Id="rId641" Type="http://schemas.openxmlformats.org/officeDocument/2006/relationships/hyperlink" Target="https://es.wikipedia.org/wiki/Jutba" TargetMode="External"/><Relationship Id="rId683" Type="http://schemas.openxmlformats.org/officeDocument/2006/relationships/hyperlink" Target="https://es.wikipedia.org/wiki/Ordo%C3%B1o_III_de_Le%C3%B3n" TargetMode="External"/><Relationship Id="rId739" Type="http://schemas.openxmlformats.org/officeDocument/2006/relationships/hyperlink" Target="https://es.wikipedia.org/wiki/8_de_octubre" TargetMode="External"/><Relationship Id="rId33" Type="http://schemas.openxmlformats.org/officeDocument/2006/relationships/hyperlink" Target="https://es.wikipedia.org/wiki/Imperio_Carolingio" TargetMode="External"/><Relationship Id="rId129" Type="http://schemas.openxmlformats.org/officeDocument/2006/relationships/hyperlink" Target="https://es.wikipedia.org/wiki/732" TargetMode="External"/><Relationship Id="rId280" Type="http://schemas.openxmlformats.org/officeDocument/2006/relationships/hyperlink" Target="https://es.wikipedia.org/wiki/Hijo_de_Dios" TargetMode="External"/><Relationship Id="rId336" Type="http://schemas.openxmlformats.org/officeDocument/2006/relationships/hyperlink" Target="https://es.wikipedia.org/wiki/Jerusal%C3%A9n" TargetMode="External"/><Relationship Id="rId501" Type="http://schemas.openxmlformats.org/officeDocument/2006/relationships/hyperlink" Target="https://es.wikipedia.org/wiki/Majencio" TargetMode="External"/><Relationship Id="rId543" Type="http://schemas.openxmlformats.org/officeDocument/2006/relationships/hyperlink" Target="https://es.wikipedia.org/wiki/Bobastro" TargetMode="External"/><Relationship Id="rId75" Type="http://schemas.openxmlformats.org/officeDocument/2006/relationships/hyperlink" Target="https://es.wikipedia.org/wiki/Visigodo" TargetMode="External"/><Relationship Id="rId140" Type="http://schemas.openxmlformats.org/officeDocument/2006/relationships/hyperlink" Target="https://es.wikipedia.org/wiki/Banu_Qasi" TargetMode="External"/><Relationship Id="rId182" Type="http://schemas.openxmlformats.org/officeDocument/2006/relationships/hyperlink" Target="https://es.wikipedia.org/wiki/943" TargetMode="External"/><Relationship Id="rId378" Type="http://schemas.openxmlformats.org/officeDocument/2006/relationships/hyperlink" Target="https://es.wikipedia.org/wiki/Orden_de_San_L%C3%A1zaro_de_Jerusal%C3%A9n" TargetMode="External"/><Relationship Id="rId403" Type="http://schemas.openxmlformats.org/officeDocument/2006/relationships/hyperlink" Target="https://es.wikipedia.org/wiki/1120" TargetMode="External"/><Relationship Id="rId585" Type="http://schemas.openxmlformats.org/officeDocument/2006/relationships/hyperlink" Target="https://es.wikipedia.org/wiki/Cabra_%28C%C3%B3rdoba%29" TargetMode="External"/><Relationship Id="rId750" Type="http://schemas.openxmlformats.org/officeDocument/2006/relationships/hyperlink" Target="https://es.wikipedia.org/wiki/Cor%C3%A1n" TargetMode="External"/><Relationship Id="rId792" Type="http://schemas.openxmlformats.org/officeDocument/2006/relationships/hyperlink" Target="https://es.wikipedia.org/wiki/Montemor-o-Velho" TargetMode="External"/><Relationship Id="rId806" Type="http://schemas.openxmlformats.org/officeDocument/2006/relationships/hyperlink" Target="https://es.wikipedia.org/wiki/Carri%C3%B3n_de_los_Condes" TargetMode="External"/><Relationship Id="rId848" Type="http://schemas.openxmlformats.org/officeDocument/2006/relationships/hyperlink" Target="https://es.wikipedia.org/wiki/Almanzor" TargetMode="External"/><Relationship Id="rId6" Type="http://schemas.openxmlformats.org/officeDocument/2006/relationships/image" Target="media/image1.png"/><Relationship Id="rId238" Type="http://schemas.openxmlformats.org/officeDocument/2006/relationships/hyperlink" Target="https://es.wikipedia.org/wiki/Califato_Abas%C3%AD" TargetMode="External"/><Relationship Id="rId445" Type="http://schemas.openxmlformats.org/officeDocument/2006/relationships/hyperlink" Target="https://es.wikipedia.org/wiki/Orden_de_Alc%C3%A1ntara" TargetMode="External"/><Relationship Id="rId487" Type="http://schemas.openxmlformats.org/officeDocument/2006/relationships/hyperlink" Target="https://es.wikipedia.org/wiki/Hungr%C3%ADa" TargetMode="External"/><Relationship Id="rId610" Type="http://schemas.openxmlformats.org/officeDocument/2006/relationships/hyperlink" Target="https://es.wikipedia.org/wiki/%C3%89variste_L%C3%A9vi-Proven%C3%A7al" TargetMode="External"/><Relationship Id="rId652" Type="http://schemas.openxmlformats.org/officeDocument/2006/relationships/hyperlink" Target="https://es.wikipedia.org/wiki/Osma_%28Soria%29" TargetMode="External"/><Relationship Id="rId694" Type="http://schemas.openxmlformats.org/officeDocument/2006/relationships/hyperlink" Target="https://es.wikipedia.org/wiki/Circa" TargetMode="External"/><Relationship Id="rId708" Type="http://schemas.openxmlformats.org/officeDocument/2006/relationships/hyperlink" Target="https://es.wikipedia.org/wiki/Alfaqu%C3%AD" TargetMode="External"/><Relationship Id="rId291" Type="http://schemas.openxmlformats.org/officeDocument/2006/relationships/hyperlink" Target="https://es.wikipedia.org/wiki/Manuel_I_Comneno" TargetMode="External"/><Relationship Id="rId305" Type="http://schemas.openxmlformats.org/officeDocument/2006/relationships/hyperlink" Target="https://es.wikipedia.org/wiki/B%C3%BAlgaros" TargetMode="External"/><Relationship Id="rId347" Type="http://schemas.openxmlformats.org/officeDocument/2006/relationships/hyperlink" Target="https://es.wikipedia.org/wiki/Orden_del_Santo_Sepulcro_de_Jerusal%C3%A9n" TargetMode="External"/><Relationship Id="rId512" Type="http://schemas.openxmlformats.org/officeDocument/2006/relationships/hyperlink" Target="https://es.wikipedia.org/wiki/891" TargetMode="External"/><Relationship Id="rId44" Type="http://schemas.openxmlformats.org/officeDocument/2006/relationships/hyperlink" Target="https://es.wikipedia.org/wiki/Tratado_de_Corbeil" TargetMode="External"/><Relationship Id="rId86" Type="http://schemas.openxmlformats.org/officeDocument/2006/relationships/hyperlink" Target="https://es.wikipedia.org/wiki/Reino_Carolingio" TargetMode="External"/><Relationship Id="rId151" Type="http://schemas.openxmlformats.org/officeDocument/2006/relationships/hyperlink" Target="https://es.wikipedia.org/wiki/Garc%C3%ADa_S%C3%A1nchez_III_de_Pamplona" TargetMode="External"/><Relationship Id="rId389" Type="http://schemas.openxmlformats.org/officeDocument/2006/relationships/hyperlink" Target="https://es.wikipedia.org/w/index.php?title=Batanado&amp;action=edit&amp;redlink=1" TargetMode="External"/><Relationship Id="rId554" Type="http://schemas.openxmlformats.org/officeDocument/2006/relationships/hyperlink" Target="https://es.wikipedia.org/wiki/Levante_espa%C3%B1ol" TargetMode="External"/><Relationship Id="rId596" Type="http://schemas.openxmlformats.org/officeDocument/2006/relationships/hyperlink" Target="https://es.wikipedia.org/wiki/Tudmir" TargetMode="External"/><Relationship Id="rId761" Type="http://schemas.openxmlformats.org/officeDocument/2006/relationships/hyperlink" Target="https://es.wikipedia.org/wiki/Sinhaya" TargetMode="External"/><Relationship Id="rId817" Type="http://schemas.openxmlformats.org/officeDocument/2006/relationships/hyperlink" Target="https://es.wikipedia.org/wiki/Condado_de_Pallars" TargetMode="External"/><Relationship Id="rId859" Type="http://schemas.openxmlformats.org/officeDocument/2006/relationships/hyperlink" Target="https://es.wikipedia.org/wiki/Batalla_de_Calata%C3%B1azor" TargetMode="External"/><Relationship Id="rId193" Type="http://schemas.openxmlformats.org/officeDocument/2006/relationships/hyperlink" Target="https://es.wikipedia.org/wiki/1076" TargetMode="External"/><Relationship Id="rId207" Type="http://schemas.openxmlformats.org/officeDocument/2006/relationships/hyperlink" Target="https://es.wikipedia.org/wiki/Tormes" TargetMode="External"/><Relationship Id="rId249" Type="http://schemas.openxmlformats.org/officeDocument/2006/relationships/hyperlink" Target="https://es.wikipedia.org/wiki/Serbia" TargetMode="External"/><Relationship Id="rId414" Type="http://schemas.openxmlformats.org/officeDocument/2006/relationships/hyperlink" Target="https://es.wikipedia.org/wiki/Monreal_del_Campo" TargetMode="External"/><Relationship Id="rId456" Type="http://schemas.openxmlformats.org/officeDocument/2006/relationships/hyperlink" Target="https://es.wikipedia.org/wiki/Orden_de_Santa_Mar%C3%ADa_de_Espa%C3%B1a" TargetMode="External"/><Relationship Id="rId498" Type="http://schemas.openxmlformats.org/officeDocument/2006/relationships/hyperlink" Target="https://es.wikipedia.org/wiki/Le%C3%B3n_I_el_Magno" TargetMode="External"/><Relationship Id="rId621" Type="http://schemas.openxmlformats.org/officeDocument/2006/relationships/hyperlink" Target="https://es.wikipedia.org/wiki/Mulad%C3%AD" TargetMode="External"/><Relationship Id="rId663" Type="http://schemas.openxmlformats.org/officeDocument/2006/relationships/hyperlink" Target="https://es.wikipedia.org/wiki/Tormes" TargetMode="External"/><Relationship Id="rId13" Type="http://schemas.openxmlformats.org/officeDocument/2006/relationships/hyperlink" Target="https://es.wikipedia.org/wiki/Carlos_Martel" TargetMode="External"/><Relationship Id="rId109" Type="http://schemas.openxmlformats.org/officeDocument/2006/relationships/hyperlink" Target="https://es.wikipedia.org/wiki/Adopcionismo" TargetMode="External"/><Relationship Id="rId260" Type="http://schemas.openxmlformats.org/officeDocument/2006/relationships/hyperlink" Target="https://es.wikipedia.org/wiki/Alfabeto_glagol%C3%ADtico" TargetMode="External"/><Relationship Id="rId316" Type="http://schemas.openxmlformats.org/officeDocument/2006/relationships/hyperlink" Target="https://es.wikipedia.org/wiki/Leif_Eriksson" TargetMode="External"/><Relationship Id="rId523" Type="http://schemas.openxmlformats.org/officeDocument/2006/relationships/hyperlink" Target="https://es.wikipedia.org/wiki/Nadir" TargetMode="External"/><Relationship Id="rId719" Type="http://schemas.openxmlformats.org/officeDocument/2006/relationships/hyperlink" Target="https://es.wikipedia.org/wiki/Alfaqu%C3%AD" TargetMode="External"/><Relationship Id="rId55" Type="http://schemas.openxmlformats.org/officeDocument/2006/relationships/hyperlink" Target="https://es.wikipedia.org/wiki/Pirineos" TargetMode="External"/><Relationship Id="rId97" Type="http://schemas.openxmlformats.org/officeDocument/2006/relationships/hyperlink" Target="https://es.wikipedia.org/wiki/Don_Pelayo" TargetMode="External"/><Relationship Id="rId120" Type="http://schemas.openxmlformats.org/officeDocument/2006/relationships/hyperlink" Target="https://es.wikipedia.org/wiki/Portugal" TargetMode="External"/><Relationship Id="rId358" Type="http://schemas.openxmlformats.org/officeDocument/2006/relationships/hyperlink" Target="https://es.wikipedia.org/wiki/%C3%93rdenes_religiosas" TargetMode="External"/><Relationship Id="rId565" Type="http://schemas.openxmlformats.org/officeDocument/2006/relationships/hyperlink" Target="https://es.wikipedia.org/wiki/Albarrac%C3%ADn" TargetMode="External"/><Relationship Id="rId730" Type="http://schemas.openxmlformats.org/officeDocument/2006/relationships/hyperlink" Target="https://es.wikipedia.org/wiki/Yafar_al-Mushafi" TargetMode="External"/><Relationship Id="rId772" Type="http://schemas.openxmlformats.org/officeDocument/2006/relationships/hyperlink" Target="https://es.wikipedia.org/wiki/Almanzor" TargetMode="External"/><Relationship Id="rId828" Type="http://schemas.openxmlformats.org/officeDocument/2006/relationships/hyperlink" Target="https://es.wikipedia.org/wiki/Almanzor" TargetMode="External"/><Relationship Id="rId162" Type="http://schemas.openxmlformats.org/officeDocument/2006/relationships/hyperlink" Target="https://es.wikipedia.org/wiki/Sobrarbe" TargetMode="External"/><Relationship Id="rId218" Type="http://schemas.openxmlformats.org/officeDocument/2006/relationships/hyperlink" Target="https://es.wikipedia.org/wiki/Meseta" TargetMode="External"/><Relationship Id="rId425" Type="http://schemas.openxmlformats.org/officeDocument/2006/relationships/hyperlink" Target="https://es.wikipedia.org/wiki/1158" TargetMode="External"/><Relationship Id="rId467" Type="http://schemas.openxmlformats.org/officeDocument/2006/relationships/hyperlink" Target="https://es.wikipedia.org/wiki/Orden_de_Cristo" TargetMode="External"/><Relationship Id="rId632" Type="http://schemas.openxmlformats.org/officeDocument/2006/relationships/hyperlink" Target="https://es.wikipedia.org/wiki/Califato_Abas%C3%AD" TargetMode="External"/><Relationship Id="rId271" Type="http://schemas.openxmlformats.org/officeDocument/2006/relationships/hyperlink" Target="https://es.wikipedia.org/wiki/Bogomilos" TargetMode="External"/><Relationship Id="rId674" Type="http://schemas.openxmlformats.org/officeDocument/2006/relationships/hyperlink" Target="https://es.wikipedia.org/wiki/Castillo_de_Gormaz" TargetMode="External"/><Relationship Id="rId24" Type="http://schemas.openxmlformats.org/officeDocument/2006/relationships/hyperlink" Target="https://es.wikipedia.org/wiki/Cr%C3%B3nica_de_754" TargetMode="External"/><Relationship Id="rId66" Type="http://schemas.openxmlformats.org/officeDocument/2006/relationships/hyperlink" Target="https://es.wikipedia.org/wiki/Reino_nazar%C3%AD_de_Granada" TargetMode="External"/><Relationship Id="rId131" Type="http://schemas.openxmlformats.org/officeDocument/2006/relationships/hyperlink" Target="https://es.wikipedia.org/wiki/Marca_Hisp%C3%A1nica" TargetMode="External"/><Relationship Id="rId327" Type="http://schemas.openxmlformats.org/officeDocument/2006/relationships/hyperlink" Target="https://es.wikipedia.org/wiki/Haroldo_II_de_Inglaterra" TargetMode="External"/><Relationship Id="rId369" Type="http://schemas.openxmlformats.org/officeDocument/2006/relationships/hyperlink" Target="https://es.wikipedia.org/wiki/Edad_Contempor%C3%A1nea" TargetMode="External"/><Relationship Id="rId534" Type="http://schemas.openxmlformats.org/officeDocument/2006/relationships/hyperlink" Target="https://es.wikipedia.org/wiki/16_de_octubre" TargetMode="External"/><Relationship Id="rId576" Type="http://schemas.openxmlformats.org/officeDocument/2006/relationships/hyperlink" Target="https://es.wikipedia.org/wiki/Fi%C3%B1ana" TargetMode="External"/><Relationship Id="rId741" Type="http://schemas.openxmlformats.org/officeDocument/2006/relationships/hyperlink" Target="https://es.wikipedia.org/wiki/Almanzor" TargetMode="External"/><Relationship Id="rId783" Type="http://schemas.openxmlformats.org/officeDocument/2006/relationships/hyperlink" Target="https://es.wikipedia.org/wiki/Almanzor" TargetMode="External"/><Relationship Id="rId839" Type="http://schemas.openxmlformats.org/officeDocument/2006/relationships/hyperlink" Target="https://es.wikipedia.org/wiki/Aceifa" TargetMode="External"/><Relationship Id="rId173" Type="http://schemas.openxmlformats.org/officeDocument/2006/relationships/hyperlink" Target="https://es.wikipedia.org/wiki/Corona_de_Arag%C3%B3n" TargetMode="External"/><Relationship Id="rId229" Type="http://schemas.openxmlformats.org/officeDocument/2006/relationships/image" Target="media/image10.gif"/><Relationship Id="rId380" Type="http://schemas.openxmlformats.org/officeDocument/2006/relationships/hyperlink" Target="https://es.wikipedia.org/w/index.php?title=%C3%93rdenes_redentoras_de_cautivos&amp;action=edit&amp;redlink=1" TargetMode="External"/><Relationship Id="rId436" Type="http://schemas.openxmlformats.org/officeDocument/2006/relationships/hyperlink" Target="https://es.wikipedia.org/wiki/Reino_de_Castilla" TargetMode="External"/><Relationship Id="rId601" Type="http://schemas.openxmlformats.org/officeDocument/2006/relationships/hyperlink" Target="https://es.wikipedia.org/wiki/Priego" TargetMode="External"/><Relationship Id="rId643" Type="http://schemas.openxmlformats.org/officeDocument/2006/relationships/hyperlink" Target="https://es.wikipedia.org/wiki/Cetro" TargetMode="External"/><Relationship Id="rId240" Type="http://schemas.openxmlformats.org/officeDocument/2006/relationships/hyperlink" Target="https://es.wikipedia.org/wiki/Creta" TargetMode="External"/><Relationship Id="rId478" Type="http://schemas.openxmlformats.org/officeDocument/2006/relationships/hyperlink" Target="https://es.wikipedia.org/wiki/Saboya" TargetMode="External"/><Relationship Id="rId685" Type="http://schemas.openxmlformats.org/officeDocument/2006/relationships/hyperlink" Target="https://es.wikipedia.org/wiki/Ordo%C3%B1o_IV_de_Le%C3%B3n" TargetMode="External"/><Relationship Id="rId850" Type="http://schemas.openxmlformats.org/officeDocument/2006/relationships/hyperlink" Target="https://es.wikipedia.org/wiki/1002" TargetMode="External"/><Relationship Id="rId35" Type="http://schemas.openxmlformats.org/officeDocument/2006/relationships/hyperlink" Target="https://es.wikipedia.org/wiki/Luis_el_Germ%C3%A1nico" TargetMode="External"/><Relationship Id="rId77" Type="http://schemas.openxmlformats.org/officeDocument/2006/relationships/hyperlink" Target="https://es.wikipedia.org/wiki/T%C3%A1riq_ibn_Ziyad" TargetMode="External"/><Relationship Id="rId100" Type="http://schemas.openxmlformats.org/officeDocument/2006/relationships/hyperlink" Target="https://es.wikipedia.org/wiki/Principado_de_Asturias" TargetMode="External"/><Relationship Id="rId282" Type="http://schemas.openxmlformats.org/officeDocument/2006/relationships/hyperlink" Target="https://es.wikipedia.org/wiki/Feudalismo" TargetMode="External"/><Relationship Id="rId338" Type="http://schemas.openxmlformats.org/officeDocument/2006/relationships/hyperlink" Target="https://es.wikipedia.org/wiki/Urbano_II" TargetMode="External"/><Relationship Id="rId503" Type="http://schemas.openxmlformats.org/officeDocument/2006/relationships/hyperlink" Target="https://es.wikipedia.org/wiki/Cruz" TargetMode="External"/><Relationship Id="rId545" Type="http://schemas.openxmlformats.org/officeDocument/2006/relationships/hyperlink" Target="https://es.wikipedia.org/wiki/Ronda_%28M%C3%A1laga%29" TargetMode="External"/><Relationship Id="rId587" Type="http://schemas.openxmlformats.org/officeDocument/2006/relationships/hyperlink" Target="https://es.wikipedia.org/wiki/Sara_la_Goda" TargetMode="External"/><Relationship Id="rId710" Type="http://schemas.openxmlformats.org/officeDocument/2006/relationships/hyperlink" Target="https://es.wikipedia.org/wiki/Subh" TargetMode="External"/><Relationship Id="rId752" Type="http://schemas.openxmlformats.org/officeDocument/2006/relationships/hyperlink" Target="https://es.wikipedia.org/wiki/Cad%C3%AD" TargetMode="External"/><Relationship Id="rId808" Type="http://schemas.openxmlformats.org/officeDocument/2006/relationships/hyperlink" Target="https://es.wikipedia.org/wiki/Aguiar_de_Sousa" TargetMode="External"/><Relationship Id="rId8" Type="http://schemas.openxmlformats.org/officeDocument/2006/relationships/hyperlink" Target="https://es.wikipedia.org/wiki/Batalla_de_Poitiers_%281356%29" TargetMode="External"/><Relationship Id="rId142" Type="http://schemas.openxmlformats.org/officeDocument/2006/relationships/hyperlink" Target="https://es.wikipedia.org/wiki/Sancho_Garc%C3%A9s_I" TargetMode="External"/><Relationship Id="rId184" Type="http://schemas.openxmlformats.org/officeDocument/2006/relationships/hyperlink" Target="https://es.wikipedia.org/wiki/Sancho_III_de_Navarra" TargetMode="External"/><Relationship Id="rId391" Type="http://schemas.openxmlformats.org/officeDocument/2006/relationships/hyperlink" Target="https://es.wikipedia.org/wiki/Banco" TargetMode="External"/><Relationship Id="rId405" Type="http://schemas.openxmlformats.org/officeDocument/2006/relationships/hyperlink" Target="https://es.wikipedia.org/wiki/Jerusal%C3%A9n" TargetMode="External"/><Relationship Id="rId447" Type="http://schemas.openxmlformats.org/officeDocument/2006/relationships/hyperlink" Target="https://es.wikipedia.org/wiki/Orden_Teut%C3%B3nica" TargetMode="External"/><Relationship Id="rId612" Type="http://schemas.openxmlformats.org/officeDocument/2006/relationships/hyperlink" Target="https://es.wikipedia.org/wiki/Algeciras" TargetMode="External"/><Relationship Id="rId794" Type="http://schemas.openxmlformats.org/officeDocument/2006/relationships/hyperlink" Target="https://es.wikipedia.org/wiki/R%C3%ADo_Mondego" TargetMode="External"/><Relationship Id="rId251" Type="http://schemas.openxmlformats.org/officeDocument/2006/relationships/hyperlink" Target="https://es.wikipedia.org/wiki/Basilio_II" TargetMode="External"/><Relationship Id="rId489" Type="http://schemas.openxmlformats.org/officeDocument/2006/relationships/hyperlink" Target="https://es.wikipedia.org/wiki/Borgo%C3%B1a" TargetMode="External"/><Relationship Id="rId654" Type="http://schemas.openxmlformats.org/officeDocument/2006/relationships/hyperlink" Target="https://es.wikipedia.org/wiki/Clunia" TargetMode="External"/><Relationship Id="rId696" Type="http://schemas.openxmlformats.org/officeDocument/2006/relationships/hyperlink" Target="https://es.wikipedia.org/wiki/Medinaceli" TargetMode="External"/><Relationship Id="rId861" Type="http://schemas.openxmlformats.org/officeDocument/2006/relationships/fontTable" Target="fontTable.xml"/><Relationship Id="rId46" Type="http://schemas.openxmlformats.org/officeDocument/2006/relationships/hyperlink" Target="https://es.wikipedia.org/wiki/Al-%C3%81ndalus" TargetMode="External"/><Relationship Id="rId293" Type="http://schemas.openxmlformats.org/officeDocument/2006/relationships/hyperlink" Target="https://es.wikipedia.org/wiki/1176" TargetMode="External"/><Relationship Id="rId307" Type="http://schemas.openxmlformats.org/officeDocument/2006/relationships/hyperlink" Target="https://es.wikipedia.org/wiki/Boris_I_de_Bulgaria" TargetMode="External"/><Relationship Id="rId349" Type="http://schemas.openxmlformats.org/officeDocument/2006/relationships/hyperlink" Target="https://es.wikipedia.org/wiki/Musulmanes" TargetMode="External"/><Relationship Id="rId514" Type="http://schemas.openxmlformats.org/officeDocument/2006/relationships/hyperlink" Target="https://es.wikipedia.org/wiki/15_de_octubre" TargetMode="External"/><Relationship Id="rId556" Type="http://schemas.openxmlformats.org/officeDocument/2006/relationships/hyperlink" Target="https://es.wikipedia.org/wiki/Zaragoza" TargetMode="External"/><Relationship Id="rId721" Type="http://schemas.openxmlformats.org/officeDocument/2006/relationships/image" Target="media/image19.png"/><Relationship Id="rId763" Type="http://schemas.openxmlformats.org/officeDocument/2006/relationships/hyperlink" Target="https://es.wikipedia.org/wiki/Sijilmasa" TargetMode="External"/><Relationship Id="rId88" Type="http://schemas.openxmlformats.org/officeDocument/2006/relationships/hyperlink" Target="https://es.wikipedia.org/wiki/Califato_de_C%C3%B3rdoba" TargetMode="External"/><Relationship Id="rId111" Type="http://schemas.openxmlformats.org/officeDocument/2006/relationships/hyperlink" Target="https://es.wikipedia.org/wiki/Reino_de_Asturias" TargetMode="External"/><Relationship Id="rId153" Type="http://schemas.openxmlformats.org/officeDocument/2006/relationships/hyperlink" Target="https://es.wikipedia.org/wiki/Fernando_I_de_Le%C3%B3n" TargetMode="External"/><Relationship Id="rId195" Type="http://schemas.openxmlformats.org/officeDocument/2006/relationships/hyperlink" Target="https://es.wikipedia.org/wiki/Alfonso_I_el_Batallador" TargetMode="External"/><Relationship Id="rId209" Type="http://schemas.openxmlformats.org/officeDocument/2006/relationships/hyperlink" Target="https://es.wikipedia.org/wiki/1212" TargetMode="External"/><Relationship Id="rId360" Type="http://schemas.openxmlformats.org/officeDocument/2006/relationships/hyperlink" Target="https://es.wikipedia.org/wiki/%C3%93rdenes_de_caballer%C3%ADa" TargetMode="External"/><Relationship Id="rId416" Type="http://schemas.openxmlformats.org/officeDocument/2006/relationships/hyperlink" Target="https://es.wikipedia.org/wiki/Orden_militar" TargetMode="External"/><Relationship Id="rId598" Type="http://schemas.openxmlformats.org/officeDocument/2006/relationships/hyperlink" Target="https://es.wikipedia.org/wiki/Turrush" TargetMode="External"/><Relationship Id="rId819" Type="http://schemas.openxmlformats.org/officeDocument/2006/relationships/hyperlink" Target="https://es.wikipedia.org/wiki/Ziri_ibn_Atiyya" TargetMode="External"/><Relationship Id="rId220" Type="http://schemas.openxmlformats.org/officeDocument/2006/relationships/hyperlink" Target="https://es.wikipedia.org/wiki/Parias_%28tributo%29" TargetMode="External"/><Relationship Id="rId458" Type="http://schemas.openxmlformats.org/officeDocument/2006/relationships/hyperlink" Target="https://es.wikipedia.org/wiki/Orden_de_la_Luna_Creciente" TargetMode="External"/><Relationship Id="rId623" Type="http://schemas.openxmlformats.org/officeDocument/2006/relationships/hyperlink" Target="https://es.wikipedia.org/w/index.php?title=Ocs%C3%B3noba&amp;action=edit&amp;redlink=1" TargetMode="External"/><Relationship Id="rId665" Type="http://schemas.openxmlformats.org/officeDocument/2006/relationships/hyperlink" Target="https://es.wikipedia.org/wiki/Sep%C3%BAlveda" TargetMode="External"/><Relationship Id="rId830" Type="http://schemas.openxmlformats.org/officeDocument/2006/relationships/hyperlink" Target="https://es.wikipedia.org/wiki/Almanzor" TargetMode="External"/><Relationship Id="rId15" Type="http://schemas.openxmlformats.org/officeDocument/2006/relationships/hyperlink" Target="https://es.wikipedia.org/wiki/Al-%C3%81ndalus" TargetMode="External"/><Relationship Id="rId57" Type="http://schemas.openxmlformats.org/officeDocument/2006/relationships/hyperlink" Target="https://es.wikipedia.org/wiki/Tarragona" TargetMode="External"/><Relationship Id="rId262" Type="http://schemas.openxmlformats.org/officeDocument/2006/relationships/hyperlink" Target="https://es.wikipedia.org/wiki/Siglo_X" TargetMode="External"/><Relationship Id="rId318" Type="http://schemas.openxmlformats.org/officeDocument/2006/relationships/hyperlink" Target="https://es.wikipedia.org/wiki/Noruega" TargetMode="External"/><Relationship Id="rId525" Type="http://schemas.openxmlformats.org/officeDocument/2006/relationships/hyperlink" Target="https://es.wikipedia.org/wiki/C%C3%B3rdoba_%28Espa%C3%B1a%29" TargetMode="External"/><Relationship Id="rId567" Type="http://schemas.openxmlformats.org/officeDocument/2006/relationships/hyperlink" Target="https://es.wikipedia.org/wiki/Caracuel" TargetMode="External"/><Relationship Id="rId732" Type="http://schemas.openxmlformats.org/officeDocument/2006/relationships/hyperlink" Target="https://es.wikipedia.org/wiki/Saqaliba" TargetMode="External"/><Relationship Id="rId99" Type="http://schemas.openxmlformats.org/officeDocument/2006/relationships/hyperlink" Target="https://es.wikipedia.org/wiki/Califato" TargetMode="External"/><Relationship Id="rId122" Type="http://schemas.openxmlformats.org/officeDocument/2006/relationships/hyperlink" Target="https://es.wikipedia.org/wiki/Reino_de_Le%C3%B3n" TargetMode="External"/><Relationship Id="rId164" Type="http://schemas.openxmlformats.org/officeDocument/2006/relationships/hyperlink" Target="https://es.wikipedia.org/wiki/Franco_%28pueblo%29" TargetMode="External"/><Relationship Id="rId371" Type="http://schemas.openxmlformats.org/officeDocument/2006/relationships/hyperlink" Target="https://es.wikipedia.org/wiki/Soberana_Orden_de_Malta" TargetMode="External"/><Relationship Id="rId774" Type="http://schemas.openxmlformats.org/officeDocument/2006/relationships/hyperlink" Target="https://es.wikipedia.org/wiki/Calatayud" TargetMode="External"/><Relationship Id="rId427" Type="http://schemas.openxmlformats.org/officeDocument/2006/relationships/hyperlink" Target="https://es.wikipedia.org/wiki/Reino_de_Castilla" TargetMode="External"/><Relationship Id="rId469" Type="http://schemas.openxmlformats.org/officeDocument/2006/relationships/hyperlink" Target="https://es.wikipedia.org/wiki/Orden_de_San_Jorge_%28Hungr%C3%ADa%29" TargetMode="External"/><Relationship Id="rId634" Type="http://schemas.openxmlformats.org/officeDocument/2006/relationships/hyperlink" Target="https://es.wikipedia.org/wiki/Ceca" TargetMode="External"/><Relationship Id="rId676" Type="http://schemas.openxmlformats.org/officeDocument/2006/relationships/hyperlink" Target="https://es.wikipedia.org/wiki/Talvera" TargetMode="External"/><Relationship Id="rId841" Type="http://schemas.openxmlformats.org/officeDocument/2006/relationships/hyperlink" Target="https://es.wikipedia.org/wiki/Eunuco" TargetMode="External"/><Relationship Id="rId26" Type="http://schemas.openxmlformats.org/officeDocument/2006/relationships/hyperlink" Target="https://es.wikipedia.org/wiki/734" TargetMode="External"/><Relationship Id="rId231" Type="http://schemas.openxmlformats.org/officeDocument/2006/relationships/hyperlink" Target="https://es.wikipedia.org/wiki/Monofisismo" TargetMode="External"/><Relationship Id="rId273" Type="http://schemas.openxmlformats.org/officeDocument/2006/relationships/hyperlink" Target="https://es.wikipedia.org/wiki/Nicol%C3%A1s_I_%28Papa%29" TargetMode="External"/><Relationship Id="rId329" Type="http://schemas.openxmlformats.org/officeDocument/2006/relationships/hyperlink" Target="https://es.wikipedia.org/wiki/Guillermo_I_de_Inglaterra" TargetMode="External"/><Relationship Id="rId480" Type="http://schemas.openxmlformats.org/officeDocument/2006/relationships/hyperlink" Target="https://es.wikipedia.org/wiki/Breta%C3%B1a" TargetMode="External"/><Relationship Id="rId536" Type="http://schemas.openxmlformats.org/officeDocument/2006/relationships/hyperlink" Target="https://es.wikipedia.org/wiki/Abderram%C3%A1n_III" TargetMode="External"/><Relationship Id="rId701" Type="http://schemas.openxmlformats.org/officeDocument/2006/relationships/hyperlink" Target="https://es.wikipedia.org/wiki/Pol%C3%ADtico" TargetMode="External"/><Relationship Id="rId68" Type="http://schemas.openxmlformats.org/officeDocument/2006/relationships/hyperlink" Target="https://es.wikipedia.org/wiki/Visigodos" TargetMode="External"/><Relationship Id="rId133" Type="http://schemas.openxmlformats.org/officeDocument/2006/relationships/hyperlink" Target="https://es.wikipedia.org/wiki/Condados_catalanes" TargetMode="External"/><Relationship Id="rId175" Type="http://schemas.openxmlformats.org/officeDocument/2006/relationships/image" Target="media/image8.jpeg"/><Relationship Id="rId340" Type="http://schemas.openxmlformats.org/officeDocument/2006/relationships/image" Target="media/image14.png"/><Relationship Id="rId578" Type="http://schemas.openxmlformats.org/officeDocument/2006/relationships/hyperlink" Target="https://es.wikipedia.org/wiki/Tijola" TargetMode="External"/><Relationship Id="rId743" Type="http://schemas.openxmlformats.org/officeDocument/2006/relationships/image" Target="media/image20.png"/><Relationship Id="rId785" Type="http://schemas.openxmlformats.org/officeDocument/2006/relationships/hyperlink" Target="https://es.wikipedia.org/wiki/Almanzor" TargetMode="External"/><Relationship Id="rId200" Type="http://schemas.openxmlformats.org/officeDocument/2006/relationships/hyperlink" Target="https://es.wikipedia.org/wiki/Ram%C3%B3n_Berenguer_IV_de_Barcelona" TargetMode="External"/><Relationship Id="rId382" Type="http://schemas.openxmlformats.org/officeDocument/2006/relationships/hyperlink" Target="https://es.wikipedia.org/wiki/Mercedarios" TargetMode="External"/><Relationship Id="rId438" Type="http://schemas.openxmlformats.org/officeDocument/2006/relationships/hyperlink" Target="https://es.wikipedia.org/wiki/1176" TargetMode="External"/><Relationship Id="rId603" Type="http://schemas.openxmlformats.org/officeDocument/2006/relationships/hyperlink" Target="https://es.wikipedia.org/wiki/Pechina" TargetMode="External"/><Relationship Id="rId645" Type="http://schemas.openxmlformats.org/officeDocument/2006/relationships/hyperlink" Target="https://es.wikipedia.org/wiki/Abderram%C3%A1n_I" TargetMode="External"/><Relationship Id="rId687" Type="http://schemas.openxmlformats.org/officeDocument/2006/relationships/hyperlink" Target="https://es.wikipedia.org/wiki/Sancho_I_de_Le%C3%B3n" TargetMode="External"/><Relationship Id="rId810" Type="http://schemas.openxmlformats.org/officeDocument/2006/relationships/hyperlink" Target="https://es.wikipedia.org/wiki/Astorga" TargetMode="External"/><Relationship Id="rId852" Type="http://schemas.openxmlformats.org/officeDocument/2006/relationships/hyperlink" Target="https://es.wikipedia.org/wiki/Cr%C3%B3nica_Silense" TargetMode="External"/><Relationship Id="rId242" Type="http://schemas.openxmlformats.org/officeDocument/2006/relationships/hyperlink" Target="https://es.wikipedia.org/wiki/Nic%C3%A9foro_II_Focas" TargetMode="External"/><Relationship Id="rId284" Type="http://schemas.openxmlformats.org/officeDocument/2006/relationships/hyperlink" Target="https://es.wikipedia.org/wiki/Pronoia" TargetMode="External"/><Relationship Id="rId491" Type="http://schemas.openxmlformats.org/officeDocument/2006/relationships/hyperlink" Target="https://es.wikipedia.org/wiki/Papa" TargetMode="External"/><Relationship Id="rId505" Type="http://schemas.openxmlformats.org/officeDocument/2006/relationships/hyperlink" Target="https://es.wikipedia.org/wiki/L%C3%A1baro" TargetMode="External"/><Relationship Id="rId712" Type="http://schemas.openxmlformats.org/officeDocument/2006/relationships/hyperlink" Target="https://es.wikipedia.org/wiki/Ceca" TargetMode="External"/><Relationship Id="rId37" Type="http://schemas.openxmlformats.org/officeDocument/2006/relationships/hyperlink" Target="https://es.wikipedia.org/wiki/Carlos_el_Calvo" TargetMode="External"/><Relationship Id="rId79" Type="http://schemas.openxmlformats.org/officeDocument/2006/relationships/hyperlink" Target="https://es.wikipedia.org/wiki/Califato" TargetMode="External"/><Relationship Id="rId102" Type="http://schemas.openxmlformats.org/officeDocument/2006/relationships/hyperlink" Target="https://es.wikipedia.org/wiki/722" TargetMode="External"/><Relationship Id="rId144" Type="http://schemas.openxmlformats.org/officeDocument/2006/relationships/hyperlink" Target="https://es.wikipedia.org/wiki/Condado_de_Castilla" TargetMode="External"/><Relationship Id="rId547" Type="http://schemas.openxmlformats.org/officeDocument/2006/relationships/hyperlink" Target="https://es.wikipedia.org/wiki/Pueblos_eslavos" TargetMode="External"/><Relationship Id="rId589" Type="http://schemas.openxmlformats.org/officeDocument/2006/relationships/hyperlink" Target="https://es.wikipedia.org/wiki/Ibn_al-Qutiyya" TargetMode="External"/><Relationship Id="rId754" Type="http://schemas.openxmlformats.org/officeDocument/2006/relationships/hyperlink" Target="https://es.wikipedia.org/wiki/Fatim%C3%AD" TargetMode="External"/><Relationship Id="rId796" Type="http://schemas.openxmlformats.org/officeDocument/2006/relationships/hyperlink" Target="https://es.wikipedia.org/wiki/Castillo_de_Osma" TargetMode="External"/><Relationship Id="rId90" Type="http://schemas.openxmlformats.org/officeDocument/2006/relationships/hyperlink" Target="https://es.wikipedia.org/wiki/Taifas" TargetMode="External"/><Relationship Id="rId186" Type="http://schemas.openxmlformats.org/officeDocument/2006/relationships/hyperlink" Target="https://es.wikipedia.org/wiki/Ramiro_I_de_Arag%C3%B3n" TargetMode="External"/><Relationship Id="rId351" Type="http://schemas.openxmlformats.org/officeDocument/2006/relationships/hyperlink" Target="https://es.wikipedia.org/wiki/Reconquista" TargetMode="External"/><Relationship Id="rId393" Type="http://schemas.openxmlformats.org/officeDocument/2006/relationships/hyperlink" Target="https://es.wikipedia.org/wiki/Orden_del_Santo_Sepulcro_de_Jerusal%C3%A9n" TargetMode="External"/><Relationship Id="rId407" Type="http://schemas.openxmlformats.org/officeDocument/2006/relationships/hyperlink" Target="https://es.wikipedia.org/wiki/1122" TargetMode="External"/><Relationship Id="rId449" Type="http://schemas.openxmlformats.org/officeDocument/2006/relationships/hyperlink" Target="https://es.wikipedia.org/wiki/Hermanos_Livonios_de_la_Espada" TargetMode="External"/><Relationship Id="rId614" Type="http://schemas.openxmlformats.org/officeDocument/2006/relationships/hyperlink" Target="https://es.wikipedia.org/wiki/Alora" TargetMode="External"/><Relationship Id="rId656" Type="http://schemas.openxmlformats.org/officeDocument/2006/relationships/hyperlink" Target="https://es.wikipedia.org/wiki/Alcubilla_de_Avellaneda" TargetMode="External"/><Relationship Id="rId821" Type="http://schemas.openxmlformats.org/officeDocument/2006/relationships/hyperlink" Target="https://es.wikipedia.org/wiki/Almanzor" TargetMode="External"/><Relationship Id="rId211" Type="http://schemas.openxmlformats.org/officeDocument/2006/relationships/hyperlink" Target="https://es.wikipedia.org/wiki/Pen%C3%ADnsula_ib%C3%A9rica" TargetMode="External"/><Relationship Id="rId253" Type="http://schemas.openxmlformats.org/officeDocument/2006/relationships/hyperlink" Target="https://es.wikipedia.org/wiki/Pueblos_eslavos" TargetMode="External"/><Relationship Id="rId295" Type="http://schemas.openxmlformats.org/officeDocument/2006/relationships/hyperlink" Target="https://es.wikipedia.org/wiki/Dirraquio" TargetMode="External"/><Relationship Id="rId309" Type="http://schemas.openxmlformats.org/officeDocument/2006/relationships/hyperlink" Target="https://es.wikipedia.org/wiki/Primer_Imperio_B%C3%BAlgaro" TargetMode="External"/><Relationship Id="rId460" Type="http://schemas.openxmlformats.org/officeDocument/2006/relationships/hyperlink" Target="https://es.wikipedia.org/wiki/Orden_de_San_Jorge_de_Alfama" TargetMode="External"/><Relationship Id="rId516" Type="http://schemas.openxmlformats.org/officeDocument/2006/relationships/hyperlink" Target="https://es.wikipedia.org/wiki/Emirato_de_C%C3%B3rdoba" TargetMode="External"/><Relationship Id="rId698" Type="http://schemas.openxmlformats.org/officeDocument/2006/relationships/hyperlink" Target="https://es.wikipedia.org/wiki/1002" TargetMode="External"/><Relationship Id="rId48" Type="http://schemas.openxmlformats.org/officeDocument/2006/relationships/hyperlink" Target="https://es.wikipedia.org/wiki/Condado_de_Cerda%C3%B1a" TargetMode="External"/><Relationship Id="rId113" Type="http://schemas.openxmlformats.org/officeDocument/2006/relationships/hyperlink" Target="https://es.wikipedia.org/wiki/Garc%C3%ADa_I_de_Le%C3%B3n" TargetMode="External"/><Relationship Id="rId320" Type="http://schemas.openxmlformats.org/officeDocument/2006/relationships/hyperlink" Target="https://es.wikipedia.org/wiki/Batalla_de_Nesjar" TargetMode="External"/><Relationship Id="rId558" Type="http://schemas.openxmlformats.org/officeDocument/2006/relationships/hyperlink" Target="https://es.wikipedia.org/wiki/Zona_arqueol%C3%B3gica_de_Medina_Elvira" TargetMode="External"/><Relationship Id="rId723" Type="http://schemas.openxmlformats.org/officeDocument/2006/relationships/hyperlink" Target="https://es.wikipedia.org/wiki/Cad%C3%AD" TargetMode="External"/><Relationship Id="rId765" Type="http://schemas.openxmlformats.org/officeDocument/2006/relationships/hyperlink" Target="https://es.wikipedia.org/wiki/Zir%C3%ADes" TargetMode="External"/><Relationship Id="rId155" Type="http://schemas.openxmlformats.org/officeDocument/2006/relationships/hyperlink" Target="https://es.wikipedia.org/wiki/Ramiro_I_de_Arag%C3%B3n" TargetMode="External"/><Relationship Id="rId197" Type="http://schemas.openxmlformats.org/officeDocument/2006/relationships/hyperlink" Target="https://es.wikipedia.org/wiki/Zaragoza" TargetMode="External"/><Relationship Id="rId362" Type="http://schemas.openxmlformats.org/officeDocument/2006/relationships/hyperlink" Target="https://es.wikipedia.org/wiki/Antiguo_R%C3%A9gimen" TargetMode="External"/><Relationship Id="rId418" Type="http://schemas.openxmlformats.org/officeDocument/2006/relationships/hyperlink" Target="https://es.wikipedia.org/wiki/Orden_de_San_L%C3%A1zaro_de_Jerusal%C3%A9n" TargetMode="External"/><Relationship Id="rId625" Type="http://schemas.openxmlformats.org/officeDocument/2006/relationships/hyperlink" Target="https://es.wikipedia.org/wiki/M%C3%A9rida_%28Espa%C3%B1a%29" TargetMode="External"/><Relationship Id="rId832" Type="http://schemas.openxmlformats.org/officeDocument/2006/relationships/hyperlink" Target="https://es.wikipedia.org/wiki/San_Mill%C3%A1n_de_la_Cogolla" TargetMode="External"/><Relationship Id="rId222" Type="http://schemas.openxmlformats.org/officeDocument/2006/relationships/hyperlink" Target="https://es.wikipedia.org/wiki/Cister" TargetMode="External"/><Relationship Id="rId264" Type="http://schemas.openxmlformats.org/officeDocument/2006/relationships/hyperlink" Target="https://es.wikipedia.org/wiki/Carlomagno" TargetMode="External"/><Relationship Id="rId471" Type="http://schemas.openxmlformats.org/officeDocument/2006/relationships/hyperlink" Target="https://es.wikipedia.org/wiki/Orden_de_la_Banda" TargetMode="External"/><Relationship Id="rId667" Type="http://schemas.openxmlformats.org/officeDocument/2006/relationships/hyperlink" Target="https://es.wikipedia.org/wiki/Osma" TargetMode="External"/><Relationship Id="rId17" Type="http://schemas.openxmlformats.org/officeDocument/2006/relationships/hyperlink" Target="https://es.wikipedia.org/wiki/Francia" TargetMode="External"/><Relationship Id="rId59" Type="http://schemas.openxmlformats.org/officeDocument/2006/relationships/hyperlink" Target="https://es.wikipedia.org/wiki/Ebro" TargetMode="External"/><Relationship Id="rId124" Type="http://schemas.openxmlformats.org/officeDocument/2006/relationships/hyperlink" Target="https://es.wikipedia.org/wiki/Fruela_II_de_Le%C3%B3n" TargetMode="External"/><Relationship Id="rId527" Type="http://schemas.openxmlformats.org/officeDocument/2006/relationships/hyperlink" Target="https://es.wikipedia.org/wiki/Batalla_de_Simancas" TargetMode="External"/><Relationship Id="rId569" Type="http://schemas.openxmlformats.org/officeDocument/2006/relationships/hyperlink" Target="https://es.wikipedia.org/wiki/Hayib" TargetMode="External"/><Relationship Id="rId734" Type="http://schemas.openxmlformats.org/officeDocument/2006/relationships/hyperlink" Target="https://es.wikipedia.org/wiki/Almanzor" TargetMode="External"/><Relationship Id="rId776" Type="http://schemas.openxmlformats.org/officeDocument/2006/relationships/hyperlink" Target="https://es.wikipedia.org/wiki/Batalla_de_Rueda" TargetMode="External"/><Relationship Id="rId70" Type="http://schemas.openxmlformats.org/officeDocument/2006/relationships/hyperlink" Target="https://es.wikipedia.org/wiki/Moz%C3%A1rabes" TargetMode="External"/><Relationship Id="rId166" Type="http://schemas.openxmlformats.org/officeDocument/2006/relationships/hyperlink" Target="https://es.wikipedia.org/wiki/Pirineos" TargetMode="External"/><Relationship Id="rId331" Type="http://schemas.openxmlformats.org/officeDocument/2006/relationships/hyperlink" Target="https://es.wikipedia.org/wiki/Guillermo_II_de_Inglaterra" TargetMode="External"/><Relationship Id="rId373" Type="http://schemas.openxmlformats.org/officeDocument/2006/relationships/hyperlink" Target="https://es.wikipedia.org/wiki/Relaciones_internacionales" TargetMode="External"/><Relationship Id="rId429" Type="http://schemas.openxmlformats.org/officeDocument/2006/relationships/hyperlink" Target="https://es.wikipedia.org/wiki/Orden_de_Aubrac" TargetMode="External"/><Relationship Id="rId580" Type="http://schemas.openxmlformats.org/officeDocument/2006/relationships/hyperlink" Target="https://es.wikipedia.org/wiki/Alpujarras" TargetMode="External"/><Relationship Id="rId636" Type="http://schemas.openxmlformats.org/officeDocument/2006/relationships/hyperlink" Target="https://es.wikipedia.org/wiki/Medina_Azahara" TargetMode="External"/><Relationship Id="rId801" Type="http://schemas.openxmlformats.org/officeDocument/2006/relationships/hyperlink" Target="https://es.wikipedia.org/wiki/R%C3%ADo_Arlanza" TargetMode="External"/><Relationship Id="rId1" Type="http://schemas.openxmlformats.org/officeDocument/2006/relationships/customXml" Target="../customXml/item1.xml"/><Relationship Id="rId233" Type="http://schemas.openxmlformats.org/officeDocument/2006/relationships/hyperlink" Target="https://es.wikipedia.org/wiki/Le%C3%B3n_VI_el_Sabio" TargetMode="External"/><Relationship Id="rId440" Type="http://schemas.openxmlformats.org/officeDocument/2006/relationships/hyperlink" Target="https://es.wikipedia.org/wiki/Portugal" TargetMode="External"/><Relationship Id="rId678" Type="http://schemas.openxmlformats.org/officeDocument/2006/relationships/hyperlink" Target="https://es.wikipedia.org/wiki/Lisboa" TargetMode="External"/><Relationship Id="rId843" Type="http://schemas.openxmlformats.org/officeDocument/2006/relationships/hyperlink" Target="https://es.wikipedia.org/wiki/Pechina" TargetMode="External"/><Relationship Id="rId28" Type="http://schemas.openxmlformats.org/officeDocument/2006/relationships/hyperlink" Target="https://es.wikipedia.org/wiki/Carlomagno" TargetMode="External"/><Relationship Id="rId275" Type="http://schemas.openxmlformats.org/officeDocument/2006/relationships/hyperlink" Target="https://es.wikipedia.org/wiki/Cisma_de_Oriente_y_Occidente" TargetMode="External"/><Relationship Id="rId300" Type="http://schemas.openxmlformats.org/officeDocument/2006/relationships/hyperlink" Target="https://es.wikipedia.org/wiki/Principado_de_Antioqu%C3%ADa" TargetMode="External"/><Relationship Id="rId482" Type="http://schemas.openxmlformats.org/officeDocument/2006/relationships/hyperlink" Target="https://es.wikipedia.org/wiki/Roma" TargetMode="External"/><Relationship Id="rId538" Type="http://schemas.openxmlformats.org/officeDocument/2006/relationships/hyperlink" Target="https://es.wikipedia.org/wiki/Reino_de_Le%C3%B3n" TargetMode="External"/><Relationship Id="rId703" Type="http://schemas.openxmlformats.org/officeDocument/2006/relationships/hyperlink" Target="https://es.wikipedia.org/wiki/Caudillo" TargetMode="External"/><Relationship Id="rId745" Type="http://schemas.openxmlformats.org/officeDocument/2006/relationships/hyperlink" Target="https://es.wikipedia.org/wiki/Saqaliba" TargetMode="External"/><Relationship Id="rId81" Type="http://schemas.openxmlformats.org/officeDocument/2006/relationships/hyperlink" Target="https://es.wikipedia.org/wiki/Emirato" TargetMode="External"/><Relationship Id="rId135" Type="http://schemas.openxmlformats.org/officeDocument/2006/relationships/hyperlink" Target="https://es.wikipedia.org/wiki/Condado_de_Sobrarbe" TargetMode="External"/><Relationship Id="rId177" Type="http://schemas.openxmlformats.org/officeDocument/2006/relationships/hyperlink" Target="https://es.wikipedia.org/wiki/Jaime_I_de_Arag%C3%B3n" TargetMode="External"/><Relationship Id="rId342" Type="http://schemas.openxmlformats.org/officeDocument/2006/relationships/hyperlink" Target="https://es.wikipedia.org/wiki/Cruzadas" TargetMode="External"/><Relationship Id="rId384" Type="http://schemas.openxmlformats.org/officeDocument/2006/relationships/hyperlink" Target="https://es.wikipedia.org/wiki/Siria" TargetMode="External"/><Relationship Id="rId591" Type="http://schemas.openxmlformats.org/officeDocument/2006/relationships/hyperlink" Target="https://es.wikipedia.org/wiki/Vikingos" TargetMode="External"/><Relationship Id="rId605" Type="http://schemas.openxmlformats.org/officeDocument/2006/relationships/hyperlink" Target="https://es.wikipedia.org/wiki/8_de_mayo" TargetMode="External"/><Relationship Id="rId787" Type="http://schemas.openxmlformats.org/officeDocument/2006/relationships/hyperlink" Target="https://es.wikipedia.org/wiki/Almanzor" TargetMode="External"/><Relationship Id="rId812" Type="http://schemas.openxmlformats.org/officeDocument/2006/relationships/hyperlink" Target="https://es.wikipedia.org/wiki/Pedro_de_Mezonzo" TargetMode="External"/><Relationship Id="rId202" Type="http://schemas.openxmlformats.org/officeDocument/2006/relationships/hyperlink" Target="https://es.wikipedia.org/wiki/Catalu%C3%B1a" TargetMode="External"/><Relationship Id="rId244" Type="http://schemas.openxmlformats.org/officeDocument/2006/relationships/hyperlink" Target="https://es.wikipedia.org/wiki/Chipre" TargetMode="External"/><Relationship Id="rId647" Type="http://schemas.openxmlformats.org/officeDocument/2006/relationships/hyperlink" Target="https://es.wikipedia.org/wiki/Medina_Azahara" TargetMode="External"/><Relationship Id="rId689" Type="http://schemas.openxmlformats.org/officeDocument/2006/relationships/hyperlink" Target="https://es.wikipedia.org/wiki/Tarragona" TargetMode="External"/><Relationship Id="rId854" Type="http://schemas.openxmlformats.org/officeDocument/2006/relationships/hyperlink" Target="https://es.wikipedia.org/wiki/Turrush" TargetMode="External"/><Relationship Id="rId39" Type="http://schemas.openxmlformats.org/officeDocument/2006/relationships/hyperlink" Target="https://es.wikipedia.org/wiki/Hispania" TargetMode="External"/><Relationship Id="rId286" Type="http://schemas.openxmlformats.org/officeDocument/2006/relationships/hyperlink" Target="https://es.wikipedia.org/wiki/Fatim%C3%AD" TargetMode="External"/><Relationship Id="rId451" Type="http://schemas.openxmlformats.org/officeDocument/2006/relationships/hyperlink" Target="https://es.wikipedia.org/wiki/Orden_de_Dobrin" TargetMode="External"/><Relationship Id="rId493" Type="http://schemas.openxmlformats.org/officeDocument/2006/relationships/hyperlink" Target="https://es.wikipedia.org/wiki/Papa_Julio_III" TargetMode="External"/><Relationship Id="rId507" Type="http://schemas.openxmlformats.org/officeDocument/2006/relationships/image" Target="media/image16.jpeg"/><Relationship Id="rId549" Type="http://schemas.openxmlformats.org/officeDocument/2006/relationships/hyperlink" Target="https://es.wikipedia.org/wiki/Zalmedina" TargetMode="External"/><Relationship Id="rId714" Type="http://schemas.openxmlformats.org/officeDocument/2006/relationships/hyperlink" Target="https://es.wikipedia.org/wiki/Abderram%C3%A1n_Sanchuelo" TargetMode="External"/><Relationship Id="rId756" Type="http://schemas.openxmlformats.org/officeDocument/2006/relationships/hyperlink" Target="https://es.wikipedia.org/wiki/Abderram%C3%A1n_III" TargetMode="External"/><Relationship Id="rId50" Type="http://schemas.openxmlformats.org/officeDocument/2006/relationships/hyperlink" Target="https://es.wikipedia.org/wiki/Condado_de_Urgel" TargetMode="External"/><Relationship Id="rId104" Type="http://schemas.openxmlformats.org/officeDocument/2006/relationships/hyperlink" Target="https://es.wikipedia.org/wiki/Musulm%C3%A1n" TargetMode="External"/><Relationship Id="rId146" Type="http://schemas.openxmlformats.org/officeDocument/2006/relationships/hyperlink" Target="https://es.wikipedia.org/wiki/Condado_de_Arag%C3%B3n" TargetMode="External"/><Relationship Id="rId188" Type="http://schemas.openxmlformats.org/officeDocument/2006/relationships/hyperlink" Target="https://es.wikipedia.org/wiki/Condado_de_Ribagorza" TargetMode="External"/><Relationship Id="rId311" Type="http://schemas.openxmlformats.org/officeDocument/2006/relationships/hyperlink" Target="https://es.wikipedia.org/wiki/Europa_occidental" TargetMode="External"/><Relationship Id="rId353" Type="http://schemas.openxmlformats.org/officeDocument/2006/relationships/hyperlink" Target="https://es.wikipedia.org/wiki/Orden_Teut%C3%B3nica" TargetMode="External"/><Relationship Id="rId395" Type="http://schemas.openxmlformats.org/officeDocument/2006/relationships/hyperlink" Target="https://es.wikipedia.org/wiki/Roma" TargetMode="External"/><Relationship Id="rId409" Type="http://schemas.openxmlformats.org/officeDocument/2006/relationships/hyperlink" Target="https://es.wikipedia.org/wiki/Belchite" TargetMode="External"/><Relationship Id="rId560" Type="http://schemas.openxmlformats.org/officeDocument/2006/relationships/hyperlink" Target="https://es.wikipedia.org/wiki/Bereberes" TargetMode="External"/><Relationship Id="rId798" Type="http://schemas.openxmlformats.org/officeDocument/2006/relationships/hyperlink" Target="https://es.wikipedia.org/wiki/Reino_de_Pamplona" TargetMode="External"/><Relationship Id="rId92" Type="http://schemas.openxmlformats.org/officeDocument/2006/relationships/hyperlink" Target="https://es.wikipedia.org/wiki/Covadonga" TargetMode="External"/><Relationship Id="rId213" Type="http://schemas.openxmlformats.org/officeDocument/2006/relationships/hyperlink" Target="https://es.wikipedia.org/wiki/Feudalismo" TargetMode="External"/><Relationship Id="rId420" Type="http://schemas.openxmlformats.org/officeDocument/2006/relationships/hyperlink" Target="https://es.wikipedia.org/wiki/1150" TargetMode="External"/><Relationship Id="rId616" Type="http://schemas.openxmlformats.org/officeDocument/2006/relationships/hyperlink" Target="https://es.wikipedia.org/wiki/Jete" TargetMode="External"/><Relationship Id="rId658" Type="http://schemas.openxmlformats.org/officeDocument/2006/relationships/hyperlink" Target="https://es.wikipedia.org/wiki/Batalla_de_Simancas" TargetMode="External"/><Relationship Id="rId823" Type="http://schemas.openxmlformats.org/officeDocument/2006/relationships/hyperlink" Target="https://es.wikipedia.org/wiki/Montemor-o-Velho" TargetMode="External"/><Relationship Id="rId255" Type="http://schemas.openxmlformats.org/officeDocument/2006/relationships/hyperlink" Target="https://es.wikipedia.org/wiki/Tesal%C3%B3nica" TargetMode="External"/><Relationship Id="rId297" Type="http://schemas.openxmlformats.org/officeDocument/2006/relationships/hyperlink" Target="https://es.wikipedia.org/wiki/Roberto_Guiscardo" TargetMode="External"/><Relationship Id="rId462" Type="http://schemas.openxmlformats.org/officeDocument/2006/relationships/hyperlink" Target="https://es.wikipedia.org/wiki/Orden_de_Dannebrog" TargetMode="External"/><Relationship Id="rId518" Type="http://schemas.openxmlformats.org/officeDocument/2006/relationships/hyperlink" Target="https://es.wikipedia.org/wiki/929" TargetMode="External"/><Relationship Id="rId725" Type="http://schemas.openxmlformats.org/officeDocument/2006/relationships/hyperlink" Target="https://es.wikipedia.org/wiki/Visir" TargetMode="External"/><Relationship Id="rId115" Type="http://schemas.openxmlformats.org/officeDocument/2006/relationships/hyperlink" Target="https://es.wikipedia.org/wiki/Fruela_II_de_Asturias_y_Le%C3%B3n" TargetMode="External"/><Relationship Id="rId157" Type="http://schemas.openxmlformats.org/officeDocument/2006/relationships/hyperlink" Target="https://es.wikipedia.org/wiki/1045" TargetMode="External"/><Relationship Id="rId322" Type="http://schemas.openxmlformats.org/officeDocument/2006/relationships/hyperlink" Target="https://es.wikipedia.org/wiki/Melfi" TargetMode="External"/><Relationship Id="rId364" Type="http://schemas.openxmlformats.org/officeDocument/2006/relationships/hyperlink" Target="https://es.wikipedia.org/wiki/Nobleza" TargetMode="External"/><Relationship Id="rId767" Type="http://schemas.openxmlformats.org/officeDocument/2006/relationships/hyperlink" Target="https://es.wikipedia.org/wiki/Razias" TargetMode="External"/><Relationship Id="rId61" Type="http://schemas.openxmlformats.org/officeDocument/2006/relationships/hyperlink" Target="https://es.wikipedia.org/wiki/Alhak%C3%A9n_I" TargetMode="External"/><Relationship Id="rId199" Type="http://schemas.openxmlformats.org/officeDocument/2006/relationships/hyperlink" Target="https://es.wikipedia.org/wiki/Petronila_de_Arag%C3%B3n" TargetMode="External"/><Relationship Id="rId571" Type="http://schemas.openxmlformats.org/officeDocument/2006/relationships/hyperlink" Target="https://es.wikipedia.org/wiki/Mancha_Real" TargetMode="External"/><Relationship Id="rId627" Type="http://schemas.openxmlformats.org/officeDocument/2006/relationships/hyperlink" Target="https://es.wikipedia.org/wiki/Mahoma" TargetMode="External"/><Relationship Id="rId669" Type="http://schemas.openxmlformats.org/officeDocument/2006/relationships/hyperlink" Target="https://es.wikipedia.org/wiki/Marca_Superior" TargetMode="External"/><Relationship Id="rId834" Type="http://schemas.openxmlformats.org/officeDocument/2006/relationships/hyperlink" Target="https://es.wikipedia.org/wiki/Almanzor" TargetMode="External"/><Relationship Id="rId19" Type="http://schemas.openxmlformats.org/officeDocument/2006/relationships/hyperlink" Target="https://es.wikipedia.org/wiki/Imperio_romano_de_Oriente" TargetMode="External"/><Relationship Id="rId224" Type="http://schemas.openxmlformats.org/officeDocument/2006/relationships/hyperlink" Target="https://es.wikipedia.org/wiki/Toledo" TargetMode="External"/><Relationship Id="rId266" Type="http://schemas.openxmlformats.org/officeDocument/2006/relationships/hyperlink" Target="https://es.wikipedia.org/wiki/Italia" TargetMode="External"/><Relationship Id="rId431" Type="http://schemas.openxmlformats.org/officeDocument/2006/relationships/hyperlink" Target="https://es.wikipedia.org/wiki/1170" TargetMode="External"/><Relationship Id="rId473" Type="http://schemas.openxmlformats.org/officeDocument/2006/relationships/hyperlink" Target="https://es.wikipedia.org/wiki/Orden_de_la_Jarretera" TargetMode="External"/><Relationship Id="rId529" Type="http://schemas.openxmlformats.org/officeDocument/2006/relationships/hyperlink" Target="https://es.wikipedia.org/wiki/Sacro_Imperio_Romano_Germ%C3%A1nico" TargetMode="External"/><Relationship Id="rId680" Type="http://schemas.openxmlformats.org/officeDocument/2006/relationships/hyperlink" Target="https://es.wikipedia.org/wiki/Borrell_II" TargetMode="External"/><Relationship Id="rId736" Type="http://schemas.openxmlformats.org/officeDocument/2006/relationships/hyperlink" Target="https://es.wikipedia.org/wiki/Hisam_II" TargetMode="External"/><Relationship Id="rId30" Type="http://schemas.openxmlformats.org/officeDocument/2006/relationships/hyperlink" Target="https://es.wikipedia.org/wiki/Carlomagno" TargetMode="External"/><Relationship Id="rId126" Type="http://schemas.openxmlformats.org/officeDocument/2006/relationships/hyperlink" Target="https://es.wikipedia.org/wiki/Imperio_carolingio" TargetMode="External"/><Relationship Id="rId168" Type="http://schemas.openxmlformats.org/officeDocument/2006/relationships/hyperlink" Target="https://es.wikipedia.org/wiki/Wifredo_el_Velloso" TargetMode="External"/><Relationship Id="rId333" Type="http://schemas.openxmlformats.org/officeDocument/2006/relationships/hyperlink" Target="https://es.wikipedia.org/wiki/Malcolm_III_de_Escocia" TargetMode="External"/><Relationship Id="rId540" Type="http://schemas.openxmlformats.org/officeDocument/2006/relationships/hyperlink" Target="https://es.wikipedia.org/wiki/Fatim%C3%ADes" TargetMode="External"/><Relationship Id="rId778" Type="http://schemas.openxmlformats.org/officeDocument/2006/relationships/hyperlink" Target="https://es.wikipedia.org/wiki/Roa" TargetMode="External"/><Relationship Id="rId72" Type="http://schemas.openxmlformats.org/officeDocument/2006/relationships/hyperlink" Target="https://es.wikipedia.org/wiki/Pen%C3%ADnsula_ib%C3%A9rica" TargetMode="External"/><Relationship Id="rId375" Type="http://schemas.openxmlformats.org/officeDocument/2006/relationships/hyperlink" Target="https://es.wikipedia.org/wiki/Religi%C3%B3n" TargetMode="External"/><Relationship Id="rId582" Type="http://schemas.openxmlformats.org/officeDocument/2006/relationships/hyperlink" Target="https://es.wikipedia.org/wiki/Salobre%C3%B1a" TargetMode="External"/><Relationship Id="rId638" Type="http://schemas.openxmlformats.org/officeDocument/2006/relationships/hyperlink" Target="https://es.wikipedia.org/wiki/Medina_Azahara" TargetMode="External"/><Relationship Id="rId803" Type="http://schemas.openxmlformats.org/officeDocument/2006/relationships/hyperlink" Target="https://es.wikipedia.org/wiki/Almanzor" TargetMode="External"/><Relationship Id="rId845" Type="http://schemas.openxmlformats.org/officeDocument/2006/relationships/hyperlink" Target="https://es.wikipedia.org/wiki/Liutprando_de_Cremona" TargetMode="External"/><Relationship Id="rId3" Type="http://schemas.openxmlformats.org/officeDocument/2006/relationships/styles" Target="styles.xml"/><Relationship Id="rId235" Type="http://schemas.openxmlformats.org/officeDocument/2006/relationships/hyperlink" Target="https://es.wikipedia.org/wiki/Renacimiento_maced%C3%B3nico" TargetMode="External"/><Relationship Id="rId277" Type="http://schemas.openxmlformats.org/officeDocument/2006/relationships/hyperlink" Target="https://es.wikipedia.org/wiki/Cl%C3%A1usula_Filioque" TargetMode="External"/><Relationship Id="rId400" Type="http://schemas.openxmlformats.org/officeDocument/2006/relationships/hyperlink" Target="https://es.wikipedia.org/wiki/Jerusal%C3%A9n" TargetMode="External"/><Relationship Id="rId442" Type="http://schemas.openxmlformats.org/officeDocument/2006/relationships/hyperlink" Target="https://es.wikipedia.org/wiki/Orden_de_Alcal%C3%A1_de_la_Selva" TargetMode="External"/><Relationship Id="rId484" Type="http://schemas.openxmlformats.org/officeDocument/2006/relationships/hyperlink" Target="https://es.wikipedia.org/wiki/Orden_del_Lebrel_Blanco" TargetMode="External"/><Relationship Id="rId705" Type="http://schemas.openxmlformats.org/officeDocument/2006/relationships/hyperlink" Target="https://es.wikipedia.org/wiki/Hayib" TargetMode="External"/><Relationship Id="rId137" Type="http://schemas.openxmlformats.org/officeDocument/2006/relationships/hyperlink" Target="https://es.wikipedia.org/wiki/Reino_de_Pamplona" TargetMode="External"/><Relationship Id="rId302" Type="http://schemas.openxmlformats.org/officeDocument/2006/relationships/hyperlink" Target="https://es.wikipedia.org/wiki/Reino_de_Jerusal%C3%A9n" TargetMode="External"/><Relationship Id="rId344" Type="http://schemas.openxmlformats.org/officeDocument/2006/relationships/hyperlink" Target="https://es.wikipedia.org/wiki/Tierra_Santa" TargetMode="External"/><Relationship Id="rId691" Type="http://schemas.openxmlformats.org/officeDocument/2006/relationships/hyperlink" Target="https://es.wikipedia.org/wiki/Abderram%C3%A1n_III" TargetMode="External"/><Relationship Id="rId747" Type="http://schemas.openxmlformats.org/officeDocument/2006/relationships/hyperlink" Target="https://es.wikipedia.org/wiki/Abderram%C3%A1n_I" TargetMode="External"/><Relationship Id="rId789" Type="http://schemas.openxmlformats.org/officeDocument/2006/relationships/hyperlink" Target="https://es.wikipedia.org/wiki/Almanzor" TargetMode="External"/><Relationship Id="rId41" Type="http://schemas.openxmlformats.org/officeDocument/2006/relationships/hyperlink" Target="https://es.wikipedia.org/wiki/Ludovico_P%C3%ADo" TargetMode="External"/><Relationship Id="rId83" Type="http://schemas.openxmlformats.org/officeDocument/2006/relationships/hyperlink" Target="https://es.wikipedia.org/wiki/Sevilla" TargetMode="External"/><Relationship Id="rId179" Type="http://schemas.openxmlformats.org/officeDocument/2006/relationships/hyperlink" Target="https://es.wikipedia.org/wiki/Marca_Hisp%C3%A1nica" TargetMode="External"/><Relationship Id="rId386" Type="http://schemas.openxmlformats.org/officeDocument/2006/relationships/hyperlink" Target="https://es.wikipedia.org/wiki/Prusia" TargetMode="External"/><Relationship Id="rId551" Type="http://schemas.openxmlformats.org/officeDocument/2006/relationships/hyperlink" Target="https://es.wikipedia.org/wiki/Omar_ibn_Hafs%C3%BAn" TargetMode="External"/><Relationship Id="rId593" Type="http://schemas.openxmlformats.org/officeDocument/2006/relationships/hyperlink" Target="https://es.wikipedia.org/wiki/Levante_espa%C3%B1ol" TargetMode="External"/><Relationship Id="rId607" Type="http://schemas.openxmlformats.org/officeDocument/2006/relationships/hyperlink" Target="https://es.wikipedia.org/wiki/Montemayor" TargetMode="External"/><Relationship Id="rId649" Type="http://schemas.openxmlformats.org/officeDocument/2006/relationships/hyperlink" Target="https://es.wikipedia.org/wiki/Reino_de_Le%C3%B3n" TargetMode="External"/><Relationship Id="rId814" Type="http://schemas.openxmlformats.org/officeDocument/2006/relationships/hyperlink" Target="https://es.wikipedia.org/wiki/Camino_de_Santiago" TargetMode="External"/><Relationship Id="rId856" Type="http://schemas.openxmlformats.org/officeDocument/2006/relationships/hyperlink" Target="https://es.wikipedia.org/wiki/Abd_al-Malik_al-Muzaffar" TargetMode="External"/><Relationship Id="rId190" Type="http://schemas.openxmlformats.org/officeDocument/2006/relationships/hyperlink" Target="https://es.wikipedia.org/wiki/1045" TargetMode="External"/><Relationship Id="rId204" Type="http://schemas.openxmlformats.org/officeDocument/2006/relationships/hyperlink" Target="https://es.wikipedia.org/wiki/Batalla_de_Simancas" TargetMode="External"/><Relationship Id="rId246" Type="http://schemas.openxmlformats.org/officeDocument/2006/relationships/hyperlink" Target="https://es.wikipedia.org/wiki/Sime%C3%B3n_I_de_Bulgaria" TargetMode="External"/><Relationship Id="rId288" Type="http://schemas.openxmlformats.org/officeDocument/2006/relationships/hyperlink" Target="https://es.wikipedia.org/wiki/1071" TargetMode="External"/><Relationship Id="rId411" Type="http://schemas.openxmlformats.org/officeDocument/2006/relationships/hyperlink" Target="https://es.wikipedia.org/wiki/1124" TargetMode="External"/><Relationship Id="rId453" Type="http://schemas.openxmlformats.org/officeDocument/2006/relationships/hyperlink" Target="https://es.wikipedia.org/wiki/Orden_de_la_Espada" TargetMode="External"/><Relationship Id="rId509" Type="http://schemas.openxmlformats.org/officeDocument/2006/relationships/hyperlink" Target="https://es.wikipedia.org/wiki/Califato_de_C%C3%B3rdoba" TargetMode="External"/><Relationship Id="rId660" Type="http://schemas.openxmlformats.org/officeDocument/2006/relationships/hyperlink" Target="https://es.wikipedia.org/wiki/951" TargetMode="External"/><Relationship Id="rId106" Type="http://schemas.openxmlformats.org/officeDocument/2006/relationships/hyperlink" Target="https://es.wikipedia.org/wiki/Batalla_de_Polvoraria" TargetMode="External"/><Relationship Id="rId313" Type="http://schemas.openxmlformats.org/officeDocument/2006/relationships/hyperlink" Target="https://es.wikipedia.org/wiki/Normand%C3%ADa" TargetMode="External"/><Relationship Id="rId495" Type="http://schemas.openxmlformats.org/officeDocument/2006/relationships/hyperlink" Target="https://es.wikipedia.org/wiki/Ca%C3%ADda_de_Constantinopla" TargetMode="External"/><Relationship Id="rId716" Type="http://schemas.openxmlformats.org/officeDocument/2006/relationships/hyperlink" Target="https://es.wikipedia.org/wiki/Hisham_II" TargetMode="External"/><Relationship Id="rId758" Type="http://schemas.openxmlformats.org/officeDocument/2006/relationships/hyperlink" Target="https://es.wikipedia.org/wiki/T%C3%A1nger" TargetMode="External"/><Relationship Id="rId10" Type="http://schemas.openxmlformats.org/officeDocument/2006/relationships/hyperlink" Target="https://es.wikipedia.org/wiki/10_de_octubre" TargetMode="External"/><Relationship Id="rId52" Type="http://schemas.openxmlformats.org/officeDocument/2006/relationships/hyperlink" Target="https://es.wikipedia.org/wiki/Septimania" TargetMode="External"/><Relationship Id="rId94" Type="http://schemas.openxmlformats.org/officeDocument/2006/relationships/image" Target="media/image5.jpeg"/><Relationship Id="rId148" Type="http://schemas.openxmlformats.org/officeDocument/2006/relationships/hyperlink" Target="https://es.wikipedia.org/wiki/Condado_de_Sobrarbe" TargetMode="External"/><Relationship Id="rId355" Type="http://schemas.openxmlformats.org/officeDocument/2006/relationships/hyperlink" Target="https://es.wikipedia.org/wiki/Albigenses" TargetMode="External"/><Relationship Id="rId397" Type="http://schemas.openxmlformats.org/officeDocument/2006/relationships/hyperlink" Target="https://es.wikipedia.org/wiki/1136" TargetMode="External"/><Relationship Id="rId520" Type="http://schemas.openxmlformats.org/officeDocument/2006/relationships/hyperlink" Target="https://es.wikipedia.org/wiki/Omeya" TargetMode="External"/><Relationship Id="rId562" Type="http://schemas.openxmlformats.org/officeDocument/2006/relationships/hyperlink" Target="https://es.wikipedia.org/wiki/Hayib" TargetMode="External"/><Relationship Id="rId618" Type="http://schemas.openxmlformats.org/officeDocument/2006/relationships/hyperlink" Target="https://es.wikipedia.org/wiki/%C3%89vora" TargetMode="External"/><Relationship Id="rId825" Type="http://schemas.openxmlformats.org/officeDocument/2006/relationships/hyperlink" Target="https://es.wikipedia.org/wiki/Almanzor" TargetMode="External"/><Relationship Id="rId215" Type="http://schemas.openxmlformats.org/officeDocument/2006/relationships/hyperlink" Target="https://es.wikipedia.org/wiki/Abd_al-Rahman_III" TargetMode="External"/><Relationship Id="rId257" Type="http://schemas.openxmlformats.org/officeDocument/2006/relationships/hyperlink" Target="https://es.wikipedia.org/wiki/Moravia" TargetMode="External"/><Relationship Id="rId422" Type="http://schemas.openxmlformats.org/officeDocument/2006/relationships/hyperlink" Target="https://es.wikipedia.org/wiki/Orden_militar" TargetMode="External"/><Relationship Id="rId464" Type="http://schemas.openxmlformats.org/officeDocument/2006/relationships/hyperlink" Target="https://es.wikipedia.org/wiki/Orden_de_Montesa" TargetMode="External"/><Relationship Id="rId299" Type="http://schemas.openxmlformats.org/officeDocument/2006/relationships/hyperlink" Target="https://es.wikipedia.org/wiki/Alejo_I_Comneno" TargetMode="External"/><Relationship Id="rId727" Type="http://schemas.openxmlformats.org/officeDocument/2006/relationships/hyperlink" Target="https://es.wikipedia.org/wiki/Almanzor" TargetMode="External"/><Relationship Id="rId63" Type="http://schemas.openxmlformats.org/officeDocument/2006/relationships/hyperlink" Target="https://es.wikipedia.org/wiki/722" TargetMode="External"/><Relationship Id="rId159" Type="http://schemas.openxmlformats.org/officeDocument/2006/relationships/hyperlink" Target="https://es.wikipedia.org/wiki/Condados_catalanes" TargetMode="External"/><Relationship Id="rId366" Type="http://schemas.openxmlformats.org/officeDocument/2006/relationships/hyperlink" Target="https://es.wikipedia.org/wiki/Indumentaria_eclesi%C3%A1stica" TargetMode="External"/><Relationship Id="rId573" Type="http://schemas.openxmlformats.org/officeDocument/2006/relationships/hyperlink" Target="https://es.wikipedia.org/wiki/M%C3%A1laga" TargetMode="External"/><Relationship Id="rId780" Type="http://schemas.openxmlformats.org/officeDocument/2006/relationships/hyperlink" Target="https://es.wikipedia.org/wiki/Simancas" TargetMode="External"/><Relationship Id="rId226" Type="http://schemas.openxmlformats.org/officeDocument/2006/relationships/hyperlink" Target="https://es.wikipedia.org/wiki/Almohades" TargetMode="External"/><Relationship Id="rId433" Type="http://schemas.openxmlformats.org/officeDocument/2006/relationships/hyperlink" Target="https://es.wikipedia.org/wiki/Reino_de_Le%C3%B3n" TargetMode="External"/><Relationship Id="rId640" Type="http://schemas.openxmlformats.org/officeDocument/2006/relationships/hyperlink" Target="https://es.wikipedia.org/wiki/Im%C3%A1n_%28religi%C3%B3n%29" TargetMode="External"/><Relationship Id="rId738" Type="http://schemas.openxmlformats.org/officeDocument/2006/relationships/hyperlink" Target="https://es.wikipedia.org/wiki/Almanzor" TargetMode="External"/><Relationship Id="rId74" Type="http://schemas.openxmlformats.org/officeDocument/2006/relationships/hyperlink" Target="https://es.wikipedia.org/wiki/Rodrigo" TargetMode="External"/><Relationship Id="rId377" Type="http://schemas.openxmlformats.org/officeDocument/2006/relationships/hyperlink" Target="https://es.wikipedia.org/w/index.php?title=Caballeros_de_Santo_Tom%C3%A1s&amp;action=edit&amp;redlink=1" TargetMode="External"/><Relationship Id="rId500" Type="http://schemas.openxmlformats.org/officeDocument/2006/relationships/hyperlink" Target="https://es.wikipedia.org/wiki/Batalla_del_Puente_Milvio" TargetMode="External"/><Relationship Id="rId584" Type="http://schemas.openxmlformats.org/officeDocument/2006/relationships/hyperlink" Target="https://es.wikipedia.org/wiki/Carmona" TargetMode="External"/><Relationship Id="rId805" Type="http://schemas.openxmlformats.org/officeDocument/2006/relationships/hyperlink" Target="https://es.wikipedia.org/wiki/Almanzor" TargetMode="External"/><Relationship Id="rId5" Type="http://schemas.openxmlformats.org/officeDocument/2006/relationships/webSettings" Target="webSettings.xml"/><Relationship Id="rId237" Type="http://schemas.openxmlformats.org/officeDocument/2006/relationships/hyperlink" Target="https://es.wikipedia.org/wiki/Emperadores_bizantinos" TargetMode="External"/><Relationship Id="rId791" Type="http://schemas.openxmlformats.org/officeDocument/2006/relationships/image" Target="media/image21.jpeg"/><Relationship Id="rId444" Type="http://schemas.openxmlformats.org/officeDocument/2006/relationships/hyperlink" Target="https://es.wikipedia.org/wiki/1176" TargetMode="External"/><Relationship Id="rId651" Type="http://schemas.openxmlformats.org/officeDocument/2006/relationships/hyperlink" Target="https://es.wikipedia.org/wiki/Madrid" TargetMode="External"/><Relationship Id="rId749" Type="http://schemas.openxmlformats.org/officeDocument/2006/relationships/hyperlink" Target="https://es.wikipedia.org/wiki/Fitna_de_al-%C3%81ndalus" TargetMode="External"/><Relationship Id="rId290" Type="http://schemas.openxmlformats.org/officeDocument/2006/relationships/hyperlink" Target="https://es.wikipedia.org/wiki/Alp_Arslan" TargetMode="External"/><Relationship Id="rId304" Type="http://schemas.openxmlformats.org/officeDocument/2006/relationships/hyperlink" Target="https://es.wikipedia.org/wiki/Imperio_Bizantino" TargetMode="External"/><Relationship Id="rId388" Type="http://schemas.openxmlformats.org/officeDocument/2006/relationships/hyperlink" Target="https://es.wikipedia.org/wiki/Europa_Occidental" TargetMode="External"/><Relationship Id="rId511" Type="http://schemas.openxmlformats.org/officeDocument/2006/relationships/hyperlink" Target="https://es.wikipedia.org/wiki/7_de_enero" TargetMode="External"/><Relationship Id="rId609" Type="http://schemas.openxmlformats.org/officeDocument/2006/relationships/hyperlink" Target="https://es.wikipedia.org/wiki/Fuengirola" TargetMode="External"/><Relationship Id="rId85" Type="http://schemas.openxmlformats.org/officeDocument/2006/relationships/hyperlink" Target="https://es.wikipedia.org/wiki/Pirineos" TargetMode="External"/><Relationship Id="rId150" Type="http://schemas.openxmlformats.org/officeDocument/2006/relationships/hyperlink" Target="https://es.wikipedia.org/wiki/Sancho_Garc%C3%A9s_III_de_Pamplona" TargetMode="External"/><Relationship Id="rId595" Type="http://schemas.openxmlformats.org/officeDocument/2006/relationships/hyperlink" Target="https://es.wikipedia.org/wiki/Cora_%28divisi%C3%B3n_territorial%29" TargetMode="External"/><Relationship Id="rId816" Type="http://schemas.openxmlformats.org/officeDocument/2006/relationships/hyperlink" Target="https://es.wikipedia.org/wiki/Pla_de_Bages" TargetMode="External"/><Relationship Id="rId248" Type="http://schemas.openxmlformats.org/officeDocument/2006/relationships/hyperlink" Target="https://es.wikipedia.org/wiki/Tracia" TargetMode="External"/><Relationship Id="rId455" Type="http://schemas.openxmlformats.org/officeDocument/2006/relationships/hyperlink" Target="https://es.wikipedia.org/w/index.php?title=Orden_de_la_Bendita_Virgen_Mar%C3%ADa&amp;action=edit&amp;redlink=1" TargetMode="External"/><Relationship Id="rId662" Type="http://schemas.openxmlformats.org/officeDocument/2006/relationships/hyperlink" Target="https://es.wikipedia.org/wiki/956" TargetMode="External"/><Relationship Id="rId12" Type="http://schemas.openxmlformats.org/officeDocument/2006/relationships/hyperlink" Target="https://es.wikipedia.org/wiki/Pueblo_franco" TargetMode="External"/><Relationship Id="rId108" Type="http://schemas.openxmlformats.org/officeDocument/2006/relationships/hyperlink" Target="https://es.wikipedia.org/wiki/Astur" TargetMode="External"/><Relationship Id="rId315" Type="http://schemas.openxmlformats.org/officeDocument/2006/relationships/hyperlink" Target="https://es.wikipedia.org/wiki/Athelstan" TargetMode="External"/><Relationship Id="rId522" Type="http://schemas.openxmlformats.org/officeDocument/2006/relationships/hyperlink" Target="https://es.wikipedia.org/wiki/Medina_Azahara" TargetMode="External"/><Relationship Id="rId96" Type="http://schemas.openxmlformats.org/officeDocument/2006/relationships/image" Target="media/image6.jpeg"/><Relationship Id="rId161" Type="http://schemas.openxmlformats.org/officeDocument/2006/relationships/hyperlink" Target="https://es.wikipedia.org/wiki/Condado_de_Arag%C3%B3n" TargetMode="External"/><Relationship Id="rId399" Type="http://schemas.openxmlformats.org/officeDocument/2006/relationships/hyperlink" Target="https://es.wikipedia.org/wiki/Orden_de_Malta" TargetMode="External"/><Relationship Id="rId827" Type="http://schemas.openxmlformats.org/officeDocument/2006/relationships/hyperlink" Target="https://es.wikipedia.org/wiki/Almanzor" TargetMode="External"/><Relationship Id="rId259" Type="http://schemas.openxmlformats.org/officeDocument/2006/relationships/hyperlink" Target="https://es.wikipedia.org/wiki/Antiguo_eslavo_eclesi%C3%A1stico" TargetMode="External"/><Relationship Id="rId466" Type="http://schemas.openxmlformats.org/officeDocument/2006/relationships/hyperlink" Target="https://es.wikipedia.org/wiki/Corona_de_Arag%C3%B3n" TargetMode="External"/><Relationship Id="rId673" Type="http://schemas.openxmlformats.org/officeDocument/2006/relationships/hyperlink" Target="https://es.wikipedia.org/wiki/Galib" TargetMode="External"/><Relationship Id="rId23" Type="http://schemas.openxmlformats.org/officeDocument/2006/relationships/hyperlink" Target="https://es.wikipedia.org/wiki/732" TargetMode="External"/><Relationship Id="rId119" Type="http://schemas.openxmlformats.org/officeDocument/2006/relationships/hyperlink" Target="https://es.wikipedia.org/wiki/%C3%81lava" TargetMode="External"/><Relationship Id="rId326" Type="http://schemas.openxmlformats.org/officeDocument/2006/relationships/hyperlink" Target="https://es.wikipedia.org/wiki/Batalla_de_Stamford_Bridge" TargetMode="External"/><Relationship Id="rId533" Type="http://schemas.openxmlformats.org/officeDocument/2006/relationships/image" Target="media/image17.png"/><Relationship Id="rId740" Type="http://schemas.openxmlformats.org/officeDocument/2006/relationships/hyperlink" Target="https://es.wikipedia.org/wiki/Hayib" TargetMode="External"/><Relationship Id="rId838" Type="http://schemas.openxmlformats.org/officeDocument/2006/relationships/hyperlink" Target="https://es.wikipedia.org/wiki/Islas_Baleares" TargetMode="External"/><Relationship Id="rId172" Type="http://schemas.openxmlformats.org/officeDocument/2006/relationships/hyperlink" Target="https://es.wikipedia.org/wiki/Condado_de_Barcelona" TargetMode="External"/><Relationship Id="rId477" Type="http://schemas.openxmlformats.org/officeDocument/2006/relationships/hyperlink" Target="https://es.wikipedia.org/wiki/Suprema_Orden_de_la_Sant%C3%ADsima_Anunciaci%C3%B3n" TargetMode="External"/><Relationship Id="rId600" Type="http://schemas.openxmlformats.org/officeDocument/2006/relationships/hyperlink" Target="https://es.wikipedia.org/wiki/Esparraguera" TargetMode="External"/><Relationship Id="rId684" Type="http://schemas.openxmlformats.org/officeDocument/2006/relationships/hyperlink" Target="https://es.wikipedia.org/wiki/Sancho_I_de_Le%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1EFBD-F13F-48D2-BA00-B48D348AB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29511</Words>
  <Characters>162314</Characters>
  <Application>Microsoft Office Word</Application>
  <DocSecurity>0</DocSecurity>
  <Lines>1352</Lines>
  <Paragraphs>382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2017-04-19T04:02:00Z</cp:lastPrinted>
  <dcterms:created xsi:type="dcterms:W3CDTF">2017-09-14T09:33:00Z</dcterms:created>
  <dcterms:modified xsi:type="dcterms:W3CDTF">2017-09-14T09:33:00Z</dcterms:modified>
</cp:coreProperties>
</file>