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CF7" w:rsidRPr="00A2193E" w:rsidRDefault="003D0CF7">
      <w:pPr>
        <w:rPr>
          <w:rFonts w:ascii="Arial" w:hAnsi="Arial" w:cs="Arial"/>
        </w:rPr>
      </w:pPr>
    </w:p>
    <w:p w:rsidR="00A2193E" w:rsidRPr="00A2193E" w:rsidRDefault="00A2193E" w:rsidP="00A2193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96931" w:rsidRDefault="00296931" w:rsidP="00A2193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Itinerario de la </w:t>
      </w:r>
    </w:p>
    <w:p w:rsidR="00A2193E" w:rsidRDefault="00A2193E" w:rsidP="00A2193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Historia de los cristian</w:t>
      </w:r>
      <w:r w:rsidRPr="00A2193E">
        <w:rPr>
          <w:rFonts w:ascii="Arial" w:hAnsi="Arial" w:cs="Arial"/>
          <w:b/>
          <w:color w:val="FF0000"/>
          <w:sz w:val="40"/>
          <w:szCs w:val="40"/>
        </w:rPr>
        <w:t>os</w:t>
      </w:r>
    </w:p>
    <w:p w:rsidR="005007E4" w:rsidRDefault="005007E4" w:rsidP="00A2193E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2755900" cy="2066925"/>
            <wp:effectExtent l="19050" t="0" r="6350" b="0"/>
            <wp:docPr id="1" name="Imagen 1" descr="Resultado de imagen de histori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istoria cristian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564" cy="20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2D" w:rsidRDefault="003875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0D0336" w:rsidRDefault="003875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0867DE">
        <w:rPr>
          <w:rFonts w:ascii="Arial" w:hAnsi="Arial" w:cs="Arial"/>
          <w:b/>
          <w:sz w:val="24"/>
          <w:szCs w:val="24"/>
        </w:rPr>
        <w:t xml:space="preserve"> </w:t>
      </w:r>
      <w:r w:rsidR="000D0336">
        <w:rPr>
          <w:rFonts w:ascii="Arial" w:hAnsi="Arial" w:cs="Arial"/>
          <w:b/>
          <w:sz w:val="24"/>
          <w:szCs w:val="24"/>
        </w:rPr>
        <w:t>00</w:t>
      </w:r>
      <w:r>
        <w:rPr>
          <w:rFonts w:ascii="Arial" w:hAnsi="Arial" w:cs="Arial"/>
          <w:b/>
          <w:sz w:val="24"/>
          <w:szCs w:val="24"/>
        </w:rPr>
        <w:t>a</w:t>
      </w:r>
      <w:r w:rsidR="000D0336">
        <w:rPr>
          <w:rFonts w:ascii="Arial" w:hAnsi="Arial" w:cs="Arial"/>
          <w:b/>
          <w:sz w:val="24"/>
          <w:szCs w:val="24"/>
        </w:rPr>
        <w:t xml:space="preserve">  Introducción</w:t>
      </w:r>
      <w:r w:rsidR="00296931">
        <w:rPr>
          <w:rFonts w:ascii="Arial" w:hAnsi="Arial" w:cs="Arial"/>
          <w:b/>
          <w:sz w:val="24"/>
          <w:szCs w:val="24"/>
        </w:rPr>
        <w:t>.</w:t>
      </w:r>
      <w:r w:rsidR="000D0336">
        <w:rPr>
          <w:rFonts w:ascii="Arial" w:hAnsi="Arial" w:cs="Arial"/>
          <w:b/>
          <w:sz w:val="24"/>
          <w:szCs w:val="24"/>
        </w:rPr>
        <w:t xml:space="preserve"> Historia maestra de la de la vida</w:t>
      </w:r>
    </w:p>
    <w:p w:rsidR="000D0336" w:rsidRDefault="0038752D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0D0336">
        <w:rPr>
          <w:rFonts w:ascii="Arial" w:hAnsi="Arial" w:cs="Arial"/>
          <w:b/>
          <w:sz w:val="24"/>
          <w:szCs w:val="24"/>
        </w:rPr>
        <w:t xml:space="preserve"> </w:t>
      </w:r>
      <w:r w:rsidR="000D0336" w:rsidRPr="000D0336">
        <w:rPr>
          <w:rFonts w:ascii="Arial" w:hAnsi="Arial" w:cs="Arial"/>
          <w:b/>
          <w:color w:val="FF0000"/>
          <w:sz w:val="24"/>
          <w:szCs w:val="24"/>
        </w:rPr>
        <w:t>00</w:t>
      </w:r>
      <w:r w:rsidR="00B320E4">
        <w:rPr>
          <w:rFonts w:ascii="Arial" w:hAnsi="Arial" w:cs="Arial"/>
          <w:b/>
          <w:color w:val="FF0000"/>
          <w:sz w:val="24"/>
          <w:szCs w:val="24"/>
        </w:rPr>
        <w:t>b</w:t>
      </w:r>
      <w:r w:rsidR="000D0336" w:rsidRPr="000D0336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B320E4">
        <w:rPr>
          <w:rFonts w:ascii="Arial" w:hAnsi="Arial" w:cs="Arial"/>
          <w:b/>
          <w:color w:val="FF0000"/>
          <w:sz w:val="24"/>
          <w:szCs w:val="24"/>
        </w:rPr>
        <w:t xml:space="preserve">Ecos del pasado. </w:t>
      </w:r>
      <w:r w:rsidR="000D0336" w:rsidRPr="000D0336">
        <w:rPr>
          <w:rFonts w:ascii="Arial" w:hAnsi="Arial" w:cs="Arial"/>
          <w:b/>
          <w:color w:val="FF0000"/>
          <w:sz w:val="24"/>
          <w:szCs w:val="24"/>
        </w:rPr>
        <w:t xml:space="preserve"> Israel como pueblo elegido  </w:t>
      </w:r>
      <w:r w:rsidR="000D0336" w:rsidRPr="000D0336">
        <w:rPr>
          <w:rFonts w:ascii="Arial" w:hAnsi="Arial" w:cs="Arial"/>
          <w:b/>
          <w:color w:val="00B050"/>
          <w:sz w:val="24"/>
          <w:szCs w:val="24"/>
        </w:rPr>
        <w:t xml:space="preserve">-X </w:t>
      </w:r>
      <w:r w:rsidR="00944E5A">
        <w:rPr>
          <w:rFonts w:ascii="Arial" w:hAnsi="Arial" w:cs="Arial"/>
          <w:b/>
          <w:color w:val="00B050"/>
          <w:sz w:val="24"/>
          <w:szCs w:val="24"/>
        </w:rPr>
        <w:t xml:space="preserve">  </w:t>
      </w:r>
      <w:r w:rsidR="000D0336" w:rsidRPr="000D0336">
        <w:rPr>
          <w:rFonts w:ascii="Arial" w:hAnsi="Arial" w:cs="Arial"/>
          <w:b/>
          <w:color w:val="00B050"/>
          <w:sz w:val="24"/>
          <w:szCs w:val="24"/>
        </w:rPr>
        <w:t xml:space="preserve">y </w:t>
      </w:r>
      <w:r w:rsidR="005A566D">
        <w:rPr>
          <w:rFonts w:ascii="Arial" w:hAnsi="Arial" w:cs="Arial"/>
          <w:b/>
          <w:color w:val="00B050"/>
          <w:sz w:val="24"/>
          <w:szCs w:val="24"/>
        </w:rPr>
        <w:t>–</w:t>
      </w:r>
      <w:r w:rsidR="000D0336" w:rsidRPr="000D0336">
        <w:rPr>
          <w:rFonts w:ascii="Arial" w:hAnsi="Arial" w:cs="Arial"/>
          <w:b/>
          <w:color w:val="00B050"/>
          <w:sz w:val="24"/>
          <w:szCs w:val="24"/>
        </w:rPr>
        <w:t xml:space="preserve"> I</w:t>
      </w:r>
      <w:r w:rsidR="005A566D">
        <w:rPr>
          <w:rFonts w:ascii="Arial" w:hAnsi="Arial" w:cs="Arial"/>
          <w:b/>
          <w:color w:val="00B050"/>
          <w:sz w:val="24"/>
          <w:szCs w:val="24"/>
        </w:rPr>
        <w:t xml:space="preserve"> a de C</w:t>
      </w:r>
    </w:p>
    <w:p w:rsidR="00B320E4" w:rsidRDefault="00B320E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El pueblo de Israel, por designio divino, se presenta en su Historia como centro preferente e atención y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sintesis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 xml:space="preserve"> de todos los demás pueblos</w:t>
      </w:r>
    </w:p>
    <w:p w:rsidR="000D0336" w:rsidRDefault="005A566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01  Los grandes m</w:t>
      </w:r>
      <w:r w:rsidR="000D0336">
        <w:rPr>
          <w:rFonts w:ascii="Arial" w:hAnsi="Arial" w:cs="Arial"/>
          <w:b/>
          <w:sz w:val="24"/>
          <w:szCs w:val="24"/>
        </w:rPr>
        <w:t>itos de la leyenda bíblica</w:t>
      </w:r>
    </w:p>
    <w:p w:rsidR="000D0336" w:rsidRDefault="000D03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02  Babilonia, persas, griegos y romanos Egipto y la India</w:t>
      </w:r>
    </w:p>
    <w:p w:rsidR="000D0336" w:rsidRPr="00A2193E" w:rsidRDefault="000D033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03 Jud</w:t>
      </w:r>
      <w:r w:rsidR="00944E5A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os  de Palestina</w:t>
      </w:r>
      <w:r w:rsidR="00B320E4">
        <w:rPr>
          <w:rFonts w:ascii="Arial" w:hAnsi="Arial" w:cs="Arial"/>
          <w:b/>
          <w:sz w:val="24"/>
          <w:szCs w:val="24"/>
        </w:rPr>
        <w:t xml:space="preserve">. De Abraham (1850 </w:t>
      </w:r>
      <w:proofErr w:type="spellStart"/>
      <w:r w:rsidR="00B320E4">
        <w:rPr>
          <w:rFonts w:ascii="Arial" w:hAnsi="Arial" w:cs="Arial"/>
          <w:b/>
          <w:sz w:val="24"/>
          <w:szCs w:val="24"/>
        </w:rPr>
        <w:t>aC</w:t>
      </w:r>
      <w:proofErr w:type="spellEnd"/>
      <w:r w:rsidR="00B320E4">
        <w:rPr>
          <w:rFonts w:ascii="Arial" w:hAnsi="Arial" w:cs="Arial"/>
          <w:b/>
          <w:sz w:val="24"/>
          <w:szCs w:val="24"/>
        </w:rPr>
        <w:t>) a Herodes (27 a 4 a C)</w:t>
      </w:r>
    </w:p>
    <w:p w:rsidR="00A2193E" w:rsidRDefault="00A2193E">
      <w:pPr>
        <w:rPr>
          <w:rFonts w:ascii="Arial" w:hAnsi="Arial" w:cs="Arial"/>
          <w:b/>
          <w:color w:val="00B050"/>
          <w:sz w:val="24"/>
          <w:szCs w:val="24"/>
        </w:rPr>
      </w:pPr>
      <w:r w:rsidRPr="00A2193E">
        <w:rPr>
          <w:rFonts w:ascii="Arial" w:hAnsi="Arial" w:cs="Arial"/>
          <w:b/>
          <w:color w:val="FF0000"/>
          <w:sz w:val="24"/>
          <w:szCs w:val="24"/>
        </w:rPr>
        <w:t>01 El nacimiento de los cristianos</w:t>
      </w:r>
      <w:r w:rsidR="000867DE">
        <w:rPr>
          <w:rFonts w:ascii="Arial" w:hAnsi="Arial" w:cs="Arial"/>
          <w:b/>
          <w:color w:val="FF0000"/>
          <w:sz w:val="24"/>
          <w:szCs w:val="24"/>
        </w:rPr>
        <w:t>. Tiempos de JESUS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320E4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A2193E">
        <w:rPr>
          <w:rFonts w:ascii="Arial" w:hAnsi="Arial" w:cs="Arial"/>
          <w:b/>
          <w:color w:val="00B050"/>
          <w:sz w:val="24"/>
          <w:szCs w:val="24"/>
        </w:rPr>
        <w:t>S. I</w:t>
      </w:r>
    </w:p>
    <w:p w:rsidR="0038752D" w:rsidRDefault="0038752D" w:rsidP="0038752D">
      <w:pPr>
        <w:spacing w:after="0"/>
        <w:rPr>
          <w:rFonts w:ascii="Arial" w:hAnsi="Arial" w:cs="Arial"/>
          <w:b/>
          <w:color w:val="00B050"/>
          <w:sz w:val="24"/>
          <w:szCs w:val="24"/>
        </w:rPr>
      </w:pPr>
      <w:r w:rsidRPr="00B320E4">
        <w:rPr>
          <w:rFonts w:ascii="Arial" w:hAnsi="Arial" w:cs="Arial"/>
          <w:b/>
          <w:color w:val="00B050"/>
          <w:sz w:val="24"/>
          <w:szCs w:val="24"/>
        </w:rPr>
        <w:t>Comienzo de la Historia cristiana y de los cristianos en la Historia</w:t>
      </w:r>
    </w:p>
    <w:p w:rsidR="0038752D" w:rsidRDefault="0038752D" w:rsidP="0038752D">
      <w:pPr>
        <w:spacing w:after="0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Desde Galilea, Samaria y Judea a todo el Mediterráneo y el Oriente Medio</w:t>
      </w:r>
    </w:p>
    <w:p w:rsidR="0038752D" w:rsidRPr="00A2193E" w:rsidRDefault="0038752D">
      <w:pPr>
        <w:rPr>
          <w:rFonts w:ascii="Arial" w:hAnsi="Arial" w:cs="Arial"/>
          <w:b/>
          <w:color w:val="FF0000"/>
          <w:sz w:val="24"/>
          <w:szCs w:val="24"/>
        </w:rPr>
      </w:pPr>
    </w:p>
    <w:p w:rsidR="00A2193E" w:rsidRPr="00A2193E" w:rsidRDefault="00A2193E">
      <w:pPr>
        <w:rPr>
          <w:rFonts w:ascii="Arial" w:hAnsi="Arial" w:cs="Arial"/>
          <w:b/>
          <w:sz w:val="24"/>
          <w:szCs w:val="24"/>
        </w:rPr>
      </w:pPr>
      <w:r w:rsidRPr="00A2193E"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A2193E">
        <w:rPr>
          <w:rFonts w:ascii="Arial" w:hAnsi="Arial" w:cs="Arial"/>
          <w:b/>
          <w:sz w:val="24"/>
          <w:szCs w:val="24"/>
        </w:rPr>
        <w:t xml:space="preserve">01 Figura histórica de Jesús y su mensaje </w:t>
      </w:r>
      <w:r w:rsidR="00296931">
        <w:rPr>
          <w:rFonts w:ascii="Arial" w:hAnsi="Arial" w:cs="Arial"/>
          <w:b/>
          <w:sz w:val="24"/>
          <w:szCs w:val="24"/>
        </w:rPr>
        <w:t>salvador</w:t>
      </w:r>
    </w:p>
    <w:p w:rsidR="00A2193E" w:rsidRPr="00A2193E" w:rsidRDefault="00A2193E">
      <w:pPr>
        <w:rPr>
          <w:rFonts w:ascii="Arial" w:hAnsi="Arial" w:cs="Arial"/>
          <w:b/>
          <w:sz w:val="24"/>
          <w:szCs w:val="24"/>
        </w:rPr>
      </w:pPr>
      <w:r w:rsidRPr="00A2193E"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A2193E">
        <w:rPr>
          <w:rFonts w:ascii="Arial" w:hAnsi="Arial" w:cs="Arial"/>
          <w:b/>
          <w:sz w:val="24"/>
          <w:szCs w:val="24"/>
        </w:rPr>
        <w:t>02 La comunidad apost</w:t>
      </w:r>
      <w:r>
        <w:rPr>
          <w:rFonts w:ascii="Arial" w:hAnsi="Arial" w:cs="Arial"/>
          <w:b/>
          <w:sz w:val="24"/>
          <w:szCs w:val="24"/>
        </w:rPr>
        <w:t>ó</w:t>
      </w:r>
      <w:r w:rsidRPr="00A2193E">
        <w:rPr>
          <w:rFonts w:ascii="Arial" w:hAnsi="Arial" w:cs="Arial"/>
          <w:b/>
          <w:sz w:val="24"/>
          <w:szCs w:val="24"/>
        </w:rPr>
        <w:t>lica</w:t>
      </w:r>
      <w:r w:rsidR="000D0336">
        <w:rPr>
          <w:rFonts w:ascii="Arial" w:hAnsi="Arial" w:cs="Arial"/>
          <w:b/>
          <w:sz w:val="24"/>
          <w:szCs w:val="24"/>
        </w:rPr>
        <w:t xml:space="preserve"> y su dispersión</w:t>
      </w:r>
      <w:r w:rsidR="00296931">
        <w:rPr>
          <w:rFonts w:ascii="Arial" w:hAnsi="Arial" w:cs="Arial"/>
          <w:b/>
          <w:sz w:val="24"/>
          <w:szCs w:val="24"/>
        </w:rPr>
        <w:t xml:space="preserve"> evangelizadora</w:t>
      </w:r>
    </w:p>
    <w:p w:rsidR="00A2193E" w:rsidRDefault="00A2193E">
      <w:pPr>
        <w:rPr>
          <w:rFonts w:ascii="Arial" w:hAnsi="Arial" w:cs="Arial"/>
          <w:b/>
          <w:sz w:val="24"/>
          <w:szCs w:val="24"/>
        </w:rPr>
      </w:pPr>
      <w:r w:rsidRPr="00A2193E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A2193E">
        <w:rPr>
          <w:rFonts w:ascii="Arial" w:hAnsi="Arial" w:cs="Arial"/>
          <w:b/>
          <w:sz w:val="24"/>
          <w:szCs w:val="24"/>
        </w:rPr>
        <w:t xml:space="preserve"> 03 </w:t>
      </w:r>
      <w:r>
        <w:rPr>
          <w:rFonts w:ascii="Arial" w:hAnsi="Arial" w:cs="Arial"/>
          <w:b/>
          <w:sz w:val="24"/>
          <w:szCs w:val="24"/>
        </w:rPr>
        <w:t xml:space="preserve"> L</w:t>
      </w:r>
      <w:r w:rsidRPr="00A2193E">
        <w:rPr>
          <w:rFonts w:ascii="Arial" w:hAnsi="Arial" w:cs="Arial"/>
          <w:b/>
          <w:sz w:val="24"/>
          <w:szCs w:val="24"/>
        </w:rPr>
        <w:t>as comunidades cristianas judías y gentiles</w:t>
      </w:r>
    </w:p>
    <w:p w:rsidR="00B320E4" w:rsidRDefault="00B320E4" w:rsidP="00B320E4">
      <w:pPr>
        <w:spacing w:after="0"/>
        <w:rPr>
          <w:rFonts w:ascii="Arial" w:hAnsi="Arial" w:cs="Arial"/>
          <w:b/>
          <w:color w:val="00B050"/>
          <w:sz w:val="24"/>
          <w:szCs w:val="24"/>
        </w:rPr>
      </w:pPr>
    </w:p>
    <w:p w:rsidR="0038752D" w:rsidRPr="00B320E4" w:rsidRDefault="0038752D" w:rsidP="00B320E4">
      <w:pPr>
        <w:spacing w:after="0"/>
        <w:rPr>
          <w:rFonts w:ascii="Arial" w:hAnsi="Arial" w:cs="Arial"/>
          <w:b/>
          <w:color w:val="00B050"/>
          <w:sz w:val="24"/>
          <w:szCs w:val="24"/>
        </w:rPr>
      </w:pPr>
    </w:p>
    <w:p w:rsidR="00A2193E" w:rsidRDefault="00A2193E">
      <w:pPr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A2193E">
        <w:rPr>
          <w:rFonts w:ascii="Arial" w:hAnsi="Arial" w:cs="Arial"/>
          <w:b/>
          <w:color w:val="FF0000"/>
          <w:sz w:val="24"/>
          <w:szCs w:val="24"/>
        </w:rPr>
        <w:t>02 Las luchas por la verdad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evangélica  </w:t>
      </w:r>
      <w:r w:rsidRPr="00A2193E">
        <w:rPr>
          <w:rFonts w:ascii="Arial" w:hAnsi="Arial" w:cs="Arial"/>
          <w:b/>
          <w:color w:val="00B050"/>
          <w:sz w:val="24"/>
          <w:szCs w:val="24"/>
        </w:rPr>
        <w:t>S. II a IV</w:t>
      </w:r>
    </w:p>
    <w:p w:rsidR="00B320E4" w:rsidRPr="00A2193E" w:rsidRDefault="00B320E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Los cristianos en el proceso decadente del Imperio romano y en los Reinos orientales, con mejor conocimiento histórico de lo sucedido en el mundo romano o romanizado</w:t>
      </w:r>
    </w:p>
    <w:p w:rsidR="00A2193E" w:rsidRPr="00A2193E" w:rsidRDefault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Pr="00A2193E">
        <w:rPr>
          <w:rFonts w:ascii="Arial" w:hAnsi="Arial" w:cs="Arial"/>
          <w:b/>
          <w:sz w:val="24"/>
          <w:szCs w:val="24"/>
        </w:rPr>
        <w:t xml:space="preserve"> 01</w:t>
      </w:r>
      <w:r>
        <w:rPr>
          <w:rFonts w:ascii="Arial" w:hAnsi="Arial" w:cs="Arial"/>
          <w:b/>
          <w:sz w:val="24"/>
          <w:szCs w:val="24"/>
        </w:rPr>
        <w:t xml:space="preserve"> Los grupos cristianos de Oriente</w:t>
      </w:r>
    </w:p>
    <w:p w:rsidR="00A2193E" w:rsidRPr="00A2193E" w:rsidRDefault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A2193E">
        <w:rPr>
          <w:rFonts w:ascii="Arial" w:hAnsi="Arial" w:cs="Arial"/>
          <w:b/>
          <w:sz w:val="24"/>
          <w:szCs w:val="24"/>
        </w:rPr>
        <w:t>02</w:t>
      </w:r>
      <w:r w:rsidR="00021596">
        <w:rPr>
          <w:rFonts w:ascii="Arial" w:hAnsi="Arial" w:cs="Arial"/>
          <w:b/>
          <w:sz w:val="24"/>
          <w:szCs w:val="24"/>
        </w:rPr>
        <w:t xml:space="preserve">  El nacimiento cristiano </w:t>
      </w:r>
      <w:proofErr w:type="spellStart"/>
      <w:r w:rsidR="00021596">
        <w:rPr>
          <w:rFonts w:ascii="Arial" w:hAnsi="Arial" w:cs="Arial"/>
          <w:b/>
          <w:sz w:val="24"/>
          <w:szCs w:val="24"/>
        </w:rPr>
        <w:t>deI</w:t>
      </w:r>
      <w:proofErr w:type="spellEnd"/>
      <w:r w:rsidR="00296931">
        <w:rPr>
          <w:rFonts w:ascii="Arial" w:hAnsi="Arial" w:cs="Arial"/>
          <w:b/>
          <w:sz w:val="24"/>
          <w:szCs w:val="24"/>
        </w:rPr>
        <w:t xml:space="preserve"> O</w:t>
      </w:r>
      <w:r>
        <w:rPr>
          <w:rFonts w:ascii="Arial" w:hAnsi="Arial" w:cs="Arial"/>
          <w:b/>
          <w:sz w:val="24"/>
          <w:szCs w:val="24"/>
        </w:rPr>
        <w:t>ccidente</w:t>
      </w:r>
    </w:p>
    <w:p w:rsidR="00A2193E" w:rsidRPr="00A2193E" w:rsidRDefault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Pr="00A2193E">
        <w:rPr>
          <w:rFonts w:ascii="Arial" w:hAnsi="Arial" w:cs="Arial"/>
          <w:b/>
          <w:sz w:val="24"/>
          <w:szCs w:val="24"/>
        </w:rPr>
        <w:t>03</w:t>
      </w:r>
      <w:r>
        <w:rPr>
          <w:rFonts w:ascii="Arial" w:hAnsi="Arial" w:cs="Arial"/>
          <w:b/>
          <w:sz w:val="24"/>
          <w:szCs w:val="24"/>
        </w:rPr>
        <w:t xml:space="preserve">  Las luchas entre los Padres y los Herejes</w:t>
      </w:r>
    </w:p>
    <w:p w:rsidR="006263D2" w:rsidRDefault="006263D2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6263D2">
        <w:rPr>
          <w:rFonts w:ascii="Arial" w:hAnsi="Arial" w:cs="Arial"/>
          <w:b/>
          <w:color w:val="FF0000"/>
          <w:sz w:val="24"/>
          <w:szCs w:val="24"/>
        </w:rPr>
        <w:t>03   El cristianismo de los bárbaros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263D2">
        <w:rPr>
          <w:rFonts w:ascii="Arial" w:hAnsi="Arial" w:cs="Arial"/>
          <w:b/>
          <w:color w:val="00B050"/>
          <w:sz w:val="24"/>
          <w:szCs w:val="24"/>
        </w:rPr>
        <w:t>S. V al VIII</w:t>
      </w:r>
    </w:p>
    <w:p w:rsidR="00B320E4" w:rsidRDefault="00B320E4" w:rsidP="00A2193E">
      <w:pPr>
        <w:rPr>
          <w:rFonts w:ascii="Arial" w:hAnsi="Arial" w:cs="Arial"/>
          <w:b/>
          <w:sz w:val="24"/>
          <w:szCs w:val="24"/>
        </w:rPr>
      </w:pPr>
      <w:r w:rsidRPr="00083DB9">
        <w:rPr>
          <w:rFonts w:ascii="Arial" w:hAnsi="Arial" w:cs="Arial"/>
          <w:b/>
          <w:color w:val="00B050"/>
          <w:sz w:val="24"/>
          <w:szCs w:val="24"/>
        </w:rPr>
        <w:t xml:space="preserve">  Los pueblos invasores, los destructores y los constructores. </w:t>
      </w:r>
      <w:r w:rsidR="00083DB9">
        <w:rPr>
          <w:rFonts w:ascii="Arial" w:hAnsi="Arial" w:cs="Arial"/>
          <w:b/>
          <w:color w:val="00B050"/>
          <w:sz w:val="24"/>
          <w:szCs w:val="24"/>
        </w:rPr>
        <w:t>A</w:t>
      </w:r>
      <w:r w:rsidRPr="00083DB9">
        <w:rPr>
          <w:rFonts w:ascii="Arial" w:hAnsi="Arial" w:cs="Arial"/>
          <w:b/>
          <w:color w:val="00B050"/>
          <w:sz w:val="24"/>
          <w:szCs w:val="24"/>
        </w:rPr>
        <w:t>sentamiento de pueblos con vocación de permanencia</w:t>
      </w:r>
      <w:r w:rsidR="00083DB9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083DB9" w:rsidRPr="00083DB9">
        <w:rPr>
          <w:rFonts w:ascii="Arial" w:hAnsi="Arial" w:cs="Arial"/>
          <w:b/>
          <w:color w:val="00B050"/>
          <w:sz w:val="24"/>
          <w:szCs w:val="24"/>
        </w:rPr>
        <w:t>y la aparición del Islam al final del proceso</w:t>
      </w:r>
      <w:r w:rsidR="00083DB9">
        <w:rPr>
          <w:rFonts w:ascii="Arial" w:hAnsi="Arial" w:cs="Arial"/>
          <w:b/>
          <w:sz w:val="24"/>
          <w:szCs w:val="24"/>
        </w:rPr>
        <w:t>.</w:t>
      </w:r>
    </w:p>
    <w:p w:rsidR="00A2193E" w:rsidRPr="00A2193E" w:rsidRDefault="006263D2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0</w:t>
      </w:r>
      <w:r w:rsidR="00A2193E" w:rsidRPr="00A2193E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  Los pueblos germanos y eslavos </w:t>
      </w:r>
    </w:p>
    <w:p w:rsidR="00A2193E" w:rsidRPr="00A2193E" w:rsidRDefault="006263D2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 xml:space="preserve">   El imperio bizantino y el Oriente</w:t>
      </w:r>
    </w:p>
    <w:p w:rsidR="00A2193E" w:rsidRDefault="006263D2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A2193E" w:rsidRPr="00A2193E">
        <w:rPr>
          <w:rFonts w:ascii="Arial" w:hAnsi="Arial" w:cs="Arial"/>
          <w:b/>
          <w:sz w:val="24"/>
          <w:szCs w:val="24"/>
        </w:rPr>
        <w:t>03</w:t>
      </w:r>
      <w:r>
        <w:rPr>
          <w:rFonts w:ascii="Arial" w:hAnsi="Arial" w:cs="Arial"/>
          <w:b/>
          <w:sz w:val="24"/>
          <w:szCs w:val="24"/>
        </w:rPr>
        <w:t xml:space="preserve">    El impulso de los </w:t>
      </w:r>
      <w:r w:rsidR="00021596">
        <w:rPr>
          <w:rFonts w:ascii="Arial" w:hAnsi="Arial" w:cs="Arial"/>
          <w:b/>
          <w:sz w:val="24"/>
          <w:szCs w:val="24"/>
        </w:rPr>
        <w:t>feudos. Castillos y clérigos</w:t>
      </w:r>
    </w:p>
    <w:p w:rsidR="00A2193E" w:rsidRDefault="00A2193E">
      <w:pPr>
        <w:rPr>
          <w:rFonts w:ascii="Arial" w:hAnsi="Arial" w:cs="Arial"/>
          <w:b/>
          <w:color w:val="00B050"/>
          <w:sz w:val="24"/>
          <w:szCs w:val="24"/>
        </w:rPr>
      </w:pPr>
      <w:r w:rsidRPr="00021596">
        <w:rPr>
          <w:rFonts w:ascii="Arial" w:hAnsi="Arial" w:cs="Arial"/>
          <w:b/>
          <w:color w:val="FF0000"/>
          <w:sz w:val="24"/>
          <w:szCs w:val="24"/>
        </w:rPr>
        <w:t>04</w:t>
      </w:r>
      <w:r w:rsidR="006263D2" w:rsidRPr="00021596">
        <w:rPr>
          <w:rFonts w:ascii="Arial" w:hAnsi="Arial" w:cs="Arial"/>
          <w:b/>
          <w:color w:val="FF0000"/>
          <w:sz w:val="24"/>
          <w:szCs w:val="24"/>
        </w:rPr>
        <w:t xml:space="preserve">  L</w:t>
      </w:r>
      <w:r w:rsidR="00083DB9">
        <w:rPr>
          <w:rFonts w:ascii="Arial" w:hAnsi="Arial" w:cs="Arial"/>
          <w:b/>
          <w:color w:val="FF0000"/>
          <w:sz w:val="24"/>
          <w:szCs w:val="24"/>
        </w:rPr>
        <w:t>os caminos del cambio:</w:t>
      </w:r>
      <w:r w:rsidR="006263D2" w:rsidRPr="00021596">
        <w:rPr>
          <w:rFonts w:ascii="Arial" w:hAnsi="Arial" w:cs="Arial"/>
          <w:b/>
          <w:color w:val="FF0000"/>
          <w:sz w:val="24"/>
          <w:szCs w:val="24"/>
        </w:rPr>
        <w:t xml:space="preserve"> castillos</w:t>
      </w:r>
      <w:r w:rsidR="00083DB9">
        <w:rPr>
          <w:rFonts w:ascii="Arial" w:hAnsi="Arial" w:cs="Arial"/>
          <w:b/>
          <w:color w:val="FF0000"/>
          <w:sz w:val="24"/>
          <w:szCs w:val="24"/>
        </w:rPr>
        <w:t xml:space="preserve">, palacios y </w:t>
      </w:r>
      <w:r w:rsidR="006263D2" w:rsidRPr="00021596">
        <w:rPr>
          <w:rFonts w:ascii="Arial" w:hAnsi="Arial" w:cs="Arial"/>
          <w:b/>
          <w:color w:val="FF0000"/>
          <w:sz w:val="24"/>
          <w:szCs w:val="24"/>
        </w:rPr>
        <w:t>monasterios</w:t>
      </w:r>
      <w:r w:rsidR="00021596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895C35">
        <w:rPr>
          <w:rFonts w:ascii="Arial" w:hAnsi="Arial" w:cs="Arial"/>
          <w:b/>
          <w:color w:val="FF0000"/>
          <w:sz w:val="24"/>
          <w:szCs w:val="24"/>
        </w:rPr>
        <w:t>S</w:t>
      </w:r>
      <w:r w:rsidR="00021596" w:rsidRPr="00895C35">
        <w:rPr>
          <w:rFonts w:ascii="Arial" w:hAnsi="Arial" w:cs="Arial"/>
          <w:b/>
          <w:color w:val="00B050"/>
          <w:sz w:val="24"/>
          <w:szCs w:val="24"/>
        </w:rPr>
        <w:t xml:space="preserve">  IX a XI</w:t>
      </w:r>
    </w:p>
    <w:p w:rsidR="00083DB9" w:rsidRPr="00021596" w:rsidRDefault="00083DB9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El feudalismo y la explotación de los vasallos provocó el nacimiento de los burgos y villas ( con burgueses y villanos), de las ciudades libres y de la lucha contra el absolutismo de los señoríos</w:t>
      </w:r>
    </w:p>
    <w:p w:rsidR="00A2193E" w:rsidRPr="00A2193E" w:rsidRDefault="00130170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A2193E" w:rsidRPr="00A2193E">
        <w:rPr>
          <w:rFonts w:ascii="Arial" w:hAnsi="Arial" w:cs="Arial"/>
          <w:b/>
          <w:sz w:val="24"/>
          <w:szCs w:val="24"/>
        </w:rPr>
        <w:t>01</w:t>
      </w:r>
      <w:r w:rsidR="00021596">
        <w:rPr>
          <w:rFonts w:ascii="Arial" w:hAnsi="Arial" w:cs="Arial"/>
          <w:b/>
          <w:sz w:val="24"/>
          <w:szCs w:val="24"/>
        </w:rPr>
        <w:t xml:space="preserve">  El </w:t>
      </w:r>
      <w:r w:rsidR="00083DB9">
        <w:rPr>
          <w:rFonts w:ascii="Arial" w:hAnsi="Arial" w:cs="Arial"/>
          <w:b/>
          <w:sz w:val="24"/>
          <w:szCs w:val="24"/>
        </w:rPr>
        <w:t xml:space="preserve">choque con el </w:t>
      </w:r>
      <w:r w:rsidR="00021596">
        <w:rPr>
          <w:rFonts w:ascii="Arial" w:hAnsi="Arial" w:cs="Arial"/>
          <w:b/>
          <w:sz w:val="24"/>
          <w:szCs w:val="24"/>
        </w:rPr>
        <w:t xml:space="preserve">fenómeno islámico. El </w:t>
      </w:r>
      <w:r w:rsidR="005A566D">
        <w:rPr>
          <w:rFonts w:ascii="Arial" w:hAnsi="Arial" w:cs="Arial"/>
          <w:b/>
          <w:sz w:val="24"/>
          <w:szCs w:val="24"/>
        </w:rPr>
        <w:t>Islam</w:t>
      </w:r>
      <w:r w:rsidR="00083DB9">
        <w:rPr>
          <w:rFonts w:ascii="Arial" w:hAnsi="Arial" w:cs="Arial"/>
          <w:b/>
          <w:sz w:val="24"/>
          <w:szCs w:val="24"/>
        </w:rPr>
        <w:t xml:space="preserve"> y la guerra</w:t>
      </w:r>
    </w:p>
    <w:p w:rsidR="00A2193E" w:rsidRPr="00A2193E" w:rsidRDefault="00130170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 w:rsidR="00021596">
        <w:rPr>
          <w:rFonts w:ascii="Arial" w:hAnsi="Arial" w:cs="Arial"/>
          <w:b/>
          <w:sz w:val="24"/>
          <w:szCs w:val="24"/>
        </w:rPr>
        <w:t xml:space="preserve">  El peso del Primer Imperio</w:t>
      </w:r>
      <w:r w:rsidR="00083DB9">
        <w:rPr>
          <w:rFonts w:ascii="Arial" w:hAnsi="Arial" w:cs="Arial"/>
          <w:b/>
          <w:sz w:val="24"/>
          <w:szCs w:val="24"/>
        </w:rPr>
        <w:t>. La lucha por la hegemonía</w:t>
      </w:r>
    </w:p>
    <w:p w:rsidR="00A2193E" w:rsidRPr="00A2193E" w:rsidRDefault="00130170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03</w:t>
      </w:r>
      <w:r w:rsidR="00021596">
        <w:rPr>
          <w:rFonts w:ascii="Arial" w:hAnsi="Arial" w:cs="Arial"/>
          <w:b/>
          <w:sz w:val="24"/>
          <w:szCs w:val="24"/>
        </w:rPr>
        <w:t xml:space="preserve">  Predominio de </w:t>
      </w:r>
      <w:r w:rsidR="00296931">
        <w:rPr>
          <w:rFonts w:ascii="Arial" w:hAnsi="Arial" w:cs="Arial"/>
          <w:b/>
          <w:sz w:val="24"/>
          <w:szCs w:val="24"/>
        </w:rPr>
        <w:t>R</w:t>
      </w:r>
      <w:r w:rsidR="00021596">
        <w:rPr>
          <w:rFonts w:ascii="Arial" w:hAnsi="Arial" w:cs="Arial"/>
          <w:b/>
          <w:sz w:val="24"/>
          <w:szCs w:val="24"/>
        </w:rPr>
        <w:t>oma y del Papado</w:t>
      </w:r>
      <w:r w:rsidR="00083DB9">
        <w:rPr>
          <w:rFonts w:ascii="Arial" w:hAnsi="Arial" w:cs="Arial"/>
          <w:b/>
          <w:sz w:val="24"/>
          <w:szCs w:val="24"/>
        </w:rPr>
        <w:t xml:space="preserve"> en clave cristiana</w:t>
      </w:r>
    </w:p>
    <w:p w:rsidR="00021596" w:rsidRDefault="00A2193E" w:rsidP="00A2193E">
      <w:pPr>
        <w:rPr>
          <w:rFonts w:ascii="Arial" w:hAnsi="Arial" w:cs="Arial"/>
          <w:b/>
          <w:color w:val="00B050"/>
          <w:sz w:val="24"/>
          <w:szCs w:val="24"/>
        </w:rPr>
      </w:pPr>
      <w:r w:rsidRPr="00021596">
        <w:rPr>
          <w:rFonts w:ascii="Arial" w:hAnsi="Arial" w:cs="Arial"/>
          <w:b/>
          <w:color w:val="FF0000"/>
          <w:sz w:val="24"/>
          <w:szCs w:val="24"/>
        </w:rPr>
        <w:t>05</w:t>
      </w:r>
      <w:r w:rsidR="00021596" w:rsidRPr="00021596">
        <w:rPr>
          <w:rFonts w:ascii="Arial" w:hAnsi="Arial" w:cs="Arial"/>
          <w:b/>
          <w:color w:val="FF0000"/>
          <w:sz w:val="24"/>
          <w:szCs w:val="24"/>
        </w:rPr>
        <w:t xml:space="preserve">  El peso de la Teología y de la </w:t>
      </w:r>
      <w:proofErr w:type="spellStart"/>
      <w:r w:rsidR="00021596" w:rsidRPr="00021596">
        <w:rPr>
          <w:rFonts w:ascii="Arial" w:hAnsi="Arial" w:cs="Arial"/>
          <w:b/>
          <w:color w:val="FF0000"/>
          <w:sz w:val="24"/>
          <w:szCs w:val="24"/>
        </w:rPr>
        <w:t>Filosofia</w:t>
      </w:r>
      <w:proofErr w:type="spellEnd"/>
      <w:r w:rsidR="00021596" w:rsidRPr="00021596">
        <w:rPr>
          <w:rFonts w:ascii="Arial" w:hAnsi="Arial" w:cs="Arial"/>
          <w:b/>
          <w:color w:val="FF0000"/>
          <w:sz w:val="24"/>
          <w:szCs w:val="24"/>
        </w:rPr>
        <w:t xml:space="preserve"> cristiana  </w:t>
      </w:r>
      <w:r w:rsidR="00895C3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95C35" w:rsidRPr="00895C35">
        <w:rPr>
          <w:rFonts w:ascii="Arial" w:hAnsi="Arial" w:cs="Arial"/>
          <w:b/>
          <w:color w:val="00B050"/>
          <w:sz w:val="24"/>
          <w:szCs w:val="24"/>
        </w:rPr>
        <w:t xml:space="preserve">s. </w:t>
      </w:r>
      <w:r w:rsidR="00021596" w:rsidRPr="00895C35">
        <w:rPr>
          <w:rFonts w:ascii="Arial" w:hAnsi="Arial" w:cs="Arial"/>
          <w:b/>
          <w:color w:val="00B050"/>
          <w:sz w:val="24"/>
          <w:szCs w:val="24"/>
        </w:rPr>
        <w:t>XII a XIV</w:t>
      </w:r>
    </w:p>
    <w:p w:rsidR="00083DB9" w:rsidRPr="00021596" w:rsidRDefault="00083DB9" w:rsidP="00A2193E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Los estudios generales en las catedrales, a imitación de las madrazas de las mezquitas, evoluciono a las universidades y a los grandes maestros</w:t>
      </w:r>
      <w:r w:rsidR="0038752D">
        <w:rPr>
          <w:rFonts w:ascii="Arial" w:hAnsi="Arial" w:cs="Arial"/>
          <w:b/>
          <w:color w:val="00B050"/>
          <w:sz w:val="24"/>
          <w:szCs w:val="24"/>
        </w:rPr>
        <w:t xml:space="preserve"> del pe</w:t>
      </w:r>
      <w:r>
        <w:rPr>
          <w:rFonts w:ascii="Arial" w:hAnsi="Arial" w:cs="Arial"/>
          <w:b/>
          <w:color w:val="00B050"/>
          <w:sz w:val="24"/>
          <w:szCs w:val="24"/>
        </w:rPr>
        <w:t>nsamiento cristiano</w:t>
      </w:r>
    </w:p>
    <w:p w:rsidR="00A2193E" w:rsidRPr="00A2193E" w:rsidRDefault="00021596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2193E" w:rsidRPr="00A2193E">
        <w:rPr>
          <w:rFonts w:ascii="Arial" w:hAnsi="Arial" w:cs="Arial"/>
          <w:b/>
          <w:sz w:val="24"/>
          <w:szCs w:val="24"/>
        </w:rPr>
        <w:t xml:space="preserve"> 01</w:t>
      </w:r>
      <w:r>
        <w:rPr>
          <w:rFonts w:ascii="Arial" w:hAnsi="Arial" w:cs="Arial"/>
          <w:b/>
          <w:sz w:val="24"/>
          <w:szCs w:val="24"/>
        </w:rPr>
        <w:t xml:space="preserve">   Las cruzadas y las cofradías. Vasallos y burgueses</w:t>
      </w:r>
    </w:p>
    <w:p w:rsidR="00A2193E" w:rsidRPr="00A2193E" w:rsidRDefault="00021596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 xml:space="preserve">   La Escolástica como energía nueva</w:t>
      </w:r>
    </w:p>
    <w:p w:rsidR="00A2193E" w:rsidRDefault="00021596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2193E" w:rsidRPr="00A2193E">
        <w:rPr>
          <w:rFonts w:ascii="Arial" w:hAnsi="Arial" w:cs="Arial"/>
          <w:b/>
          <w:sz w:val="24"/>
          <w:szCs w:val="24"/>
        </w:rPr>
        <w:t>03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="0029693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Los señoríos y las monarqu</w:t>
      </w:r>
      <w:r w:rsidR="00296931">
        <w:rPr>
          <w:rFonts w:ascii="Arial" w:hAnsi="Arial" w:cs="Arial"/>
          <w:b/>
          <w:sz w:val="24"/>
          <w:szCs w:val="24"/>
        </w:rPr>
        <w:t>í</w:t>
      </w:r>
      <w:r>
        <w:rPr>
          <w:rFonts w:ascii="Arial" w:hAnsi="Arial" w:cs="Arial"/>
          <w:b/>
          <w:sz w:val="24"/>
          <w:szCs w:val="24"/>
        </w:rPr>
        <w:t>as</w:t>
      </w:r>
    </w:p>
    <w:p w:rsidR="0038752D" w:rsidRDefault="0038752D" w:rsidP="00A2193E">
      <w:pPr>
        <w:rPr>
          <w:rFonts w:ascii="Arial" w:hAnsi="Arial" w:cs="Arial"/>
          <w:b/>
          <w:sz w:val="24"/>
          <w:szCs w:val="24"/>
        </w:rPr>
      </w:pPr>
    </w:p>
    <w:p w:rsidR="0038752D" w:rsidRDefault="0038752D" w:rsidP="00A2193E">
      <w:pPr>
        <w:rPr>
          <w:rFonts w:ascii="Arial" w:hAnsi="Arial" w:cs="Arial"/>
          <w:b/>
          <w:sz w:val="24"/>
          <w:szCs w:val="24"/>
        </w:rPr>
      </w:pPr>
    </w:p>
    <w:p w:rsidR="00A2193E" w:rsidRDefault="00A2193E">
      <w:pPr>
        <w:rPr>
          <w:rFonts w:ascii="Arial" w:hAnsi="Arial" w:cs="Arial"/>
          <w:b/>
          <w:color w:val="00B050"/>
          <w:sz w:val="24"/>
          <w:szCs w:val="24"/>
        </w:rPr>
      </w:pPr>
      <w:r w:rsidRPr="00021596">
        <w:rPr>
          <w:rFonts w:ascii="Arial" w:hAnsi="Arial" w:cs="Arial"/>
          <w:b/>
          <w:color w:val="FF0000"/>
          <w:sz w:val="24"/>
          <w:szCs w:val="24"/>
        </w:rPr>
        <w:lastRenderedPageBreak/>
        <w:t>06</w:t>
      </w:r>
      <w:r w:rsidR="00895C3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21596" w:rsidRPr="00021596">
        <w:rPr>
          <w:rFonts w:ascii="Arial" w:hAnsi="Arial" w:cs="Arial"/>
          <w:b/>
          <w:color w:val="FF0000"/>
          <w:sz w:val="24"/>
          <w:szCs w:val="24"/>
        </w:rPr>
        <w:t xml:space="preserve"> El humanismo cristiano y la libertad de credo</w:t>
      </w:r>
      <w:r w:rsidR="00895C3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895C35" w:rsidRPr="00895C35">
        <w:rPr>
          <w:rFonts w:ascii="Arial" w:hAnsi="Arial" w:cs="Arial"/>
          <w:b/>
          <w:color w:val="00B050"/>
          <w:sz w:val="24"/>
          <w:szCs w:val="24"/>
        </w:rPr>
        <w:t xml:space="preserve">S- XV </w:t>
      </w:r>
      <w:r w:rsidR="005A566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proofErr w:type="spellStart"/>
      <w:r w:rsidR="005A566D">
        <w:rPr>
          <w:rFonts w:ascii="Arial" w:hAnsi="Arial" w:cs="Arial"/>
          <w:b/>
          <w:color w:val="00B050"/>
          <w:sz w:val="24"/>
          <w:szCs w:val="24"/>
        </w:rPr>
        <w:t>a</w:t>
      </w:r>
      <w:proofErr w:type="spellEnd"/>
      <w:r w:rsidR="005A566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="00895C35" w:rsidRPr="00895C35">
        <w:rPr>
          <w:rFonts w:ascii="Arial" w:hAnsi="Arial" w:cs="Arial"/>
          <w:b/>
          <w:color w:val="00B050"/>
          <w:sz w:val="24"/>
          <w:szCs w:val="24"/>
        </w:rPr>
        <w:t xml:space="preserve"> XVII</w:t>
      </w:r>
    </w:p>
    <w:p w:rsidR="00083DB9" w:rsidRPr="00021596" w:rsidRDefault="00083DB9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En bu</w:t>
      </w:r>
      <w:r w:rsidR="0038752D">
        <w:rPr>
          <w:rFonts w:ascii="Arial" w:hAnsi="Arial" w:cs="Arial"/>
          <w:b/>
          <w:color w:val="00B050"/>
          <w:sz w:val="24"/>
          <w:szCs w:val="24"/>
        </w:rPr>
        <w:t>s</w:t>
      </w:r>
      <w:r>
        <w:rPr>
          <w:rFonts w:ascii="Arial" w:hAnsi="Arial" w:cs="Arial"/>
          <w:b/>
          <w:color w:val="00B050"/>
          <w:sz w:val="24"/>
          <w:szCs w:val="24"/>
        </w:rPr>
        <w:t>ca de la dignidad del hombre, del varón y de la mujer, y el nacimiento</w:t>
      </w:r>
      <w:r w:rsidR="0038752D">
        <w:rPr>
          <w:rFonts w:ascii="Arial" w:hAnsi="Arial" w:cs="Arial"/>
          <w:b/>
          <w:color w:val="00B050"/>
          <w:sz w:val="24"/>
          <w:szCs w:val="24"/>
        </w:rPr>
        <w:t xml:space="preserve"> de la cultura más extendid</w:t>
      </w:r>
      <w:r>
        <w:rPr>
          <w:rFonts w:ascii="Arial" w:hAnsi="Arial" w:cs="Arial"/>
          <w:b/>
          <w:color w:val="00B050"/>
          <w:sz w:val="24"/>
          <w:szCs w:val="24"/>
        </w:rPr>
        <w:t>a como llave de una mayor libertad de pensamiento</w:t>
      </w:r>
      <w:r w:rsidR="0038752D">
        <w:rPr>
          <w:rFonts w:ascii="Arial" w:hAnsi="Arial" w:cs="Arial"/>
          <w:b/>
          <w:color w:val="00B050"/>
          <w:sz w:val="24"/>
          <w:szCs w:val="24"/>
        </w:rPr>
        <w:t>, literario, político y religioso.</w:t>
      </w:r>
    </w:p>
    <w:p w:rsidR="00A2193E" w:rsidRPr="00A2193E" w:rsidRDefault="00021596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2193E" w:rsidRPr="00A2193E">
        <w:rPr>
          <w:rFonts w:ascii="Arial" w:hAnsi="Arial" w:cs="Arial"/>
          <w:b/>
          <w:sz w:val="24"/>
          <w:szCs w:val="24"/>
        </w:rPr>
        <w:t>01</w:t>
      </w:r>
      <w:r>
        <w:rPr>
          <w:rFonts w:ascii="Arial" w:hAnsi="Arial" w:cs="Arial"/>
          <w:b/>
          <w:sz w:val="24"/>
          <w:szCs w:val="24"/>
        </w:rPr>
        <w:t xml:space="preserve">   Las tradiciones</w:t>
      </w:r>
      <w:r w:rsidR="00083DB9">
        <w:rPr>
          <w:rFonts w:ascii="Arial" w:hAnsi="Arial" w:cs="Arial"/>
          <w:b/>
          <w:sz w:val="24"/>
          <w:szCs w:val="24"/>
        </w:rPr>
        <w:t xml:space="preserve">, las herejías </w:t>
      </w:r>
      <w:r>
        <w:rPr>
          <w:rFonts w:ascii="Arial" w:hAnsi="Arial" w:cs="Arial"/>
          <w:b/>
          <w:sz w:val="24"/>
          <w:szCs w:val="24"/>
        </w:rPr>
        <w:t>y la Reforma</w:t>
      </w:r>
      <w:r w:rsidR="00083DB9">
        <w:rPr>
          <w:rFonts w:ascii="Arial" w:hAnsi="Arial" w:cs="Arial"/>
          <w:b/>
          <w:sz w:val="24"/>
          <w:szCs w:val="24"/>
        </w:rPr>
        <w:t xml:space="preserve"> de los evangélicos</w:t>
      </w:r>
    </w:p>
    <w:p w:rsidR="00A2193E" w:rsidRPr="00A2193E" w:rsidRDefault="00021596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 xml:space="preserve">   Los movimientos dispersivos. Lutero</w:t>
      </w:r>
      <w:r w:rsidR="00083DB9">
        <w:rPr>
          <w:rFonts w:ascii="Arial" w:hAnsi="Arial" w:cs="Arial"/>
          <w:b/>
          <w:sz w:val="24"/>
          <w:szCs w:val="24"/>
        </w:rPr>
        <w:t xml:space="preserve"> y su protesta (protestantes)</w:t>
      </w:r>
    </w:p>
    <w:p w:rsidR="00A2193E" w:rsidRDefault="00021596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="00A2193E" w:rsidRPr="00A2193E">
        <w:rPr>
          <w:rFonts w:ascii="Arial" w:hAnsi="Arial" w:cs="Arial"/>
          <w:b/>
          <w:sz w:val="24"/>
          <w:szCs w:val="24"/>
        </w:rPr>
        <w:t>03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895C35">
        <w:rPr>
          <w:rFonts w:ascii="Arial" w:hAnsi="Arial" w:cs="Arial"/>
          <w:b/>
          <w:sz w:val="24"/>
          <w:szCs w:val="24"/>
        </w:rPr>
        <w:t xml:space="preserve">Roma como escándalo y </w:t>
      </w:r>
      <w:r w:rsidR="005A566D">
        <w:rPr>
          <w:rFonts w:ascii="Arial" w:hAnsi="Arial" w:cs="Arial"/>
          <w:b/>
          <w:sz w:val="24"/>
          <w:szCs w:val="24"/>
        </w:rPr>
        <w:t>referencia</w:t>
      </w:r>
      <w:r w:rsidR="00083DB9">
        <w:rPr>
          <w:rFonts w:ascii="Arial" w:hAnsi="Arial" w:cs="Arial"/>
          <w:b/>
          <w:sz w:val="24"/>
          <w:szCs w:val="24"/>
        </w:rPr>
        <w:t>. Concilio de Trento</w:t>
      </w:r>
    </w:p>
    <w:p w:rsidR="00A2193E" w:rsidRDefault="00A2193E">
      <w:pPr>
        <w:rPr>
          <w:rFonts w:ascii="Arial" w:hAnsi="Arial" w:cs="Arial"/>
          <w:b/>
          <w:color w:val="00B050"/>
          <w:sz w:val="24"/>
          <w:szCs w:val="24"/>
        </w:rPr>
      </w:pPr>
      <w:r w:rsidRPr="00895C35">
        <w:rPr>
          <w:rFonts w:ascii="Arial" w:hAnsi="Arial" w:cs="Arial"/>
          <w:b/>
          <w:color w:val="FF0000"/>
          <w:sz w:val="24"/>
          <w:szCs w:val="24"/>
        </w:rPr>
        <w:t>07</w:t>
      </w:r>
      <w:r w:rsidR="00895C35" w:rsidRPr="00895C35">
        <w:rPr>
          <w:rFonts w:ascii="Arial" w:hAnsi="Arial" w:cs="Arial"/>
          <w:b/>
          <w:color w:val="FF0000"/>
          <w:sz w:val="24"/>
          <w:szCs w:val="24"/>
        </w:rPr>
        <w:t xml:space="preserve"> El triunfo de la raz</w:t>
      </w:r>
      <w:r w:rsidR="00895C35">
        <w:rPr>
          <w:rFonts w:ascii="Arial" w:hAnsi="Arial" w:cs="Arial"/>
          <w:b/>
          <w:color w:val="FF0000"/>
          <w:sz w:val="24"/>
          <w:szCs w:val="24"/>
        </w:rPr>
        <w:t>ó</w:t>
      </w:r>
      <w:r w:rsidR="00895C35" w:rsidRPr="00895C35">
        <w:rPr>
          <w:rFonts w:ascii="Arial" w:hAnsi="Arial" w:cs="Arial"/>
          <w:b/>
          <w:color w:val="FF0000"/>
          <w:sz w:val="24"/>
          <w:szCs w:val="24"/>
        </w:rPr>
        <w:t>n y la fe ilustrada</w:t>
      </w:r>
      <w:r w:rsidR="00895C35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895C35" w:rsidRPr="00895C35">
        <w:rPr>
          <w:rFonts w:ascii="Arial" w:hAnsi="Arial" w:cs="Arial"/>
          <w:b/>
          <w:color w:val="00B050"/>
          <w:sz w:val="24"/>
          <w:szCs w:val="24"/>
        </w:rPr>
        <w:t>S  XVIII y XIX</w:t>
      </w:r>
    </w:p>
    <w:p w:rsidR="0038752D" w:rsidRPr="00895C35" w:rsidRDefault="0038752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Se impone el racionalismo y el empirismo, conducente a la ilustración. Es la hora de los grandes sistemas de pensamiento marginal ( al margen de toda atadura religiosa) </w:t>
      </w:r>
    </w:p>
    <w:p w:rsidR="00A2193E" w:rsidRPr="00A2193E" w:rsidRDefault="00895C35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A2193E" w:rsidRPr="00A2193E">
        <w:rPr>
          <w:rFonts w:ascii="Arial" w:hAnsi="Arial" w:cs="Arial"/>
          <w:b/>
          <w:sz w:val="24"/>
          <w:szCs w:val="24"/>
        </w:rPr>
        <w:t>01</w:t>
      </w:r>
      <w:r w:rsidR="00AC65DB">
        <w:rPr>
          <w:rFonts w:ascii="Arial" w:hAnsi="Arial" w:cs="Arial"/>
          <w:b/>
          <w:sz w:val="24"/>
          <w:szCs w:val="24"/>
        </w:rPr>
        <w:t xml:space="preserve"> Occidente América y Europa</w:t>
      </w:r>
      <w:r w:rsidR="0038752D">
        <w:rPr>
          <w:rFonts w:ascii="Arial" w:hAnsi="Arial" w:cs="Arial"/>
          <w:b/>
          <w:sz w:val="24"/>
          <w:szCs w:val="24"/>
        </w:rPr>
        <w:t>. Las naciones y los imperios</w:t>
      </w:r>
    </w:p>
    <w:p w:rsidR="00A2193E" w:rsidRPr="00A2193E" w:rsidRDefault="00895C35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 w:rsidR="00AC65DB">
        <w:rPr>
          <w:rFonts w:ascii="Arial" w:hAnsi="Arial" w:cs="Arial"/>
          <w:b/>
          <w:sz w:val="24"/>
          <w:szCs w:val="24"/>
        </w:rPr>
        <w:t xml:space="preserve">  Los mundos orientales asi</w:t>
      </w:r>
      <w:r w:rsidR="00296931">
        <w:rPr>
          <w:rFonts w:ascii="Arial" w:hAnsi="Arial" w:cs="Arial"/>
          <w:b/>
          <w:sz w:val="24"/>
          <w:szCs w:val="24"/>
        </w:rPr>
        <w:t>á</w:t>
      </w:r>
      <w:r w:rsidR="00AC65DB">
        <w:rPr>
          <w:rFonts w:ascii="Arial" w:hAnsi="Arial" w:cs="Arial"/>
          <w:b/>
          <w:sz w:val="24"/>
          <w:szCs w:val="24"/>
        </w:rPr>
        <w:t>ticos</w:t>
      </w:r>
      <w:r w:rsidR="0038752D">
        <w:rPr>
          <w:rFonts w:ascii="Arial" w:hAnsi="Arial" w:cs="Arial"/>
          <w:b/>
          <w:sz w:val="24"/>
          <w:szCs w:val="24"/>
        </w:rPr>
        <w:t xml:space="preserve"> y su influencia en Occidente</w:t>
      </w:r>
    </w:p>
    <w:p w:rsidR="00895C35" w:rsidRDefault="00895C3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A2193E" w:rsidRPr="00A2193E">
        <w:rPr>
          <w:rFonts w:ascii="Arial" w:hAnsi="Arial" w:cs="Arial"/>
          <w:b/>
          <w:sz w:val="24"/>
          <w:szCs w:val="24"/>
        </w:rPr>
        <w:t>03</w:t>
      </w:r>
      <w:r w:rsidR="00AC65DB">
        <w:rPr>
          <w:rFonts w:ascii="Arial" w:hAnsi="Arial" w:cs="Arial"/>
          <w:b/>
          <w:sz w:val="24"/>
          <w:szCs w:val="24"/>
        </w:rPr>
        <w:t xml:space="preserve">  La Esperanza de </w:t>
      </w:r>
      <w:proofErr w:type="spellStart"/>
      <w:r w:rsidR="00AC65DB">
        <w:rPr>
          <w:rFonts w:ascii="Arial" w:hAnsi="Arial" w:cs="Arial"/>
          <w:b/>
          <w:sz w:val="24"/>
          <w:szCs w:val="24"/>
        </w:rPr>
        <w:t>Africa</w:t>
      </w:r>
      <w:proofErr w:type="spellEnd"/>
      <w:r w:rsidR="00AC65DB">
        <w:rPr>
          <w:rFonts w:ascii="Arial" w:hAnsi="Arial" w:cs="Arial"/>
          <w:b/>
          <w:sz w:val="24"/>
          <w:szCs w:val="24"/>
        </w:rPr>
        <w:t xml:space="preserve"> </w:t>
      </w:r>
      <w:r w:rsidR="0038752D">
        <w:rPr>
          <w:rFonts w:ascii="Arial" w:hAnsi="Arial" w:cs="Arial"/>
          <w:b/>
          <w:sz w:val="24"/>
          <w:szCs w:val="24"/>
        </w:rPr>
        <w:t>frenada por los explotadores</w:t>
      </w:r>
      <w:r w:rsidR="00AC65DB">
        <w:rPr>
          <w:rFonts w:ascii="Arial" w:hAnsi="Arial" w:cs="Arial"/>
          <w:b/>
          <w:sz w:val="24"/>
          <w:szCs w:val="24"/>
        </w:rPr>
        <w:t xml:space="preserve"> </w:t>
      </w:r>
    </w:p>
    <w:p w:rsidR="00A2193E" w:rsidRDefault="00A2193E">
      <w:pPr>
        <w:rPr>
          <w:rFonts w:ascii="Arial" w:hAnsi="Arial" w:cs="Arial"/>
          <w:b/>
          <w:color w:val="00B050"/>
          <w:sz w:val="24"/>
          <w:szCs w:val="24"/>
        </w:rPr>
      </w:pPr>
      <w:r w:rsidRPr="00AC65DB">
        <w:rPr>
          <w:rFonts w:ascii="Arial" w:hAnsi="Arial" w:cs="Arial"/>
          <w:b/>
          <w:color w:val="FF0000"/>
          <w:sz w:val="24"/>
          <w:szCs w:val="24"/>
        </w:rPr>
        <w:t>08</w:t>
      </w:r>
      <w:r w:rsidR="00895C35" w:rsidRPr="00AC65DB">
        <w:rPr>
          <w:rFonts w:ascii="Arial" w:hAnsi="Arial" w:cs="Arial"/>
          <w:b/>
          <w:color w:val="FF0000"/>
          <w:sz w:val="24"/>
          <w:szCs w:val="24"/>
        </w:rPr>
        <w:t xml:space="preserve">   Siglo XX como revulsivo de nueva etapa</w:t>
      </w:r>
      <w:r w:rsidR="00895C35">
        <w:rPr>
          <w:rFonts w:ascii="Arial" w:hAnsi="Arial" w:cs="Arial"/>
          <w:b/>
          <w:sz w:val="24"/>
          <w:szCs w:val="24"/>
        </w:rPr>
        <w:t xml:space="preserve">  </w:t>
      </w:r>
      <w:r w:rsidR="00895C35" w:rsidRPr="00895C35">
        <w:rPr>
          <w:rFonts w:ascii="Arial" w:hAnsi="Arial" w:cs="Arial"/>
          <w:b/>
          <w:color w:val="00B050"/>
          <w:sz w:val="24"/>
          <w:szCs w:val="24"/>
        </w:rPr>
        <w:t>S. XX</w:t>
      </w:r>
    </w:p>
    <w:p w:rsidR="0038752D" w:rsidRPr="00A2193E" w:rsidRDefault="003875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Siglo de explosiones portentosa técnicas, mercantiles, demográficas y  también ideológicas. </w:t>
      </w:r>
    </w:p>
    <w:p w:rsidR="00A2193E" w:rsidRPr="00A2193E" w:rsidRDefault="00895C35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C65DB">
        <w:rPr>
          <w:rFonts w:ascii="Arial" w:hAnsi="Arial" w:cs="Arial"/>
          <w:b/>
          <w:sz w:val="24"/>
          <w:szCs w:val="24"/>
        </w:rPr>
        <w:t xml:space="preserve">  </w:t>
      </w:r>
      <w:r w:rsidR="00A2193E" w:rsidRPr="00A2193E">
        <w:rPr>
          <w:rFonts w:ascii="Arial" w:hAnsi="Arial" w:cs="Arial"/>
          <w:b/>
          <w:sz w:val="24"/>
          <w:szCs w:val="24"/>
        </w:rPr>
        <w:t>01</w:t>
      </w:r>
      <w:r w:rsidR="00AC65DB">
        <w:rPr>
          <w:rFonts w:ascii="Arial" w:hAnsi="Arial" w:cs="Arial"/>
          <w:b/>
          <w:sz w:val="24"/>
          <w:szCs w:val="24"/>
        </w:rPr>
        <w:t xml:space="preserve">   Las bases romanas del cristianismo</w:t>
      </w:r>
    </w:p>
    <w:p w:rsidR="00A2193E" w:rsidRPr="00A2193E" w:rsidRDefault="00895C35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C65DB">
        <w:rPr>
          <w:rFonts w:ascii="Arial" w:hAnsi="Arial" w:cs="Arial"/>
          <w:b/>
          <w:sz w:val="24"/>
          <w:szCs w:val="24"/>
        </w:rPr>
        <w:t xml:space="preserve">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 w:rsidR="00AC65DB">
        <w:rPr>
          <w:rFonts w:ascii="Arial" w:hAnsi="Arial" w:cs="Arial"/>
          <w:b/>
          <w:sz w:val="24"/>
          <w:szCs w:val="24"/>
        </w:rPr>
        <w:t xml:space="preserve">   La desbandada de las sectas</w:t>
      </w:r>
    </w:p>
    <w:p w:rsidR="00A2193E" w:rsidRPr="00A2193E" w:rsidRDefault="00895C35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AC65DB">
        <w:rPr>
          <w:rFonts w:ascii="Arial" w:hAnsi="Arial" w:cs="Arial"/>
          <w:b/>
          <w:sz w:val="24"/>
          <w:szCs w:val="24"/>
        </w:rPr>
        <w:t xml:space="preserve">  </w:t>
      </w:r>
      <w:r w:rsidR="00A2193E" w:rsidRPr="00A2193E">
        <w:rPr>
          <w:rFonts w:ascii="Arial" w:hAnsi="Arial" w:cs="Arial"/>
          <w:b/>
          <w:sz w:val="24"/>
          <w:szCs w:val="24"/>
        </w:rPr>
        <w:t>03</w:t>
      </w:r>
      <w:r w:rsidR="00AC65DB">
        <w:rPr>
          <w:rFonts w:ascii="Arial" w:hAnsi="Arial" w:cs="Arial"/>
          <w:b/>
          <w:sz w:val="24"/>
          <w:szCs w:val="24"/>
        </w:rPr>
        <w:t xml:space="preserve">   La fe compatible con las nuevas tecnologías</w:t>
      </w:r>
    </w:p>
    <w:p w:rsidR="00A2193E" w:rsidRDefault="00895C35">
      <w:pPr>
        <w:rPr>
          <w:rFonts w:ascii="Arial" w:hAnsi="Arial" w:cs="Arial"/>
          <w:b/>
          <w:color w:val="00B050"/>
          <w:sz w:val="24"/>
          <w:szCs w:val="24"/>
        </w:rPr>
      </w:pPr>
      <w:r w:rsidRPr="00AC65DB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A2193E" w:rsidRPr="00AC65DB">
        <w:rPr>
          <w:rFonts w:ascii="Arial" w:hAnsi="Arial" w:cs="Arial"/>
          <w:b/>
          <w:color w:val="FF0000"/>
          <w:sz w:val="24"/>
          <w:szCs w:val="24"/>
        </w:rPr>
        <w:t>09</w:t>
      </w:r>
      <w:r w:rsidRPr="00AC65DB">
        <w:rPr>
          <w:rFonts w:ascii="Arial" w:hAnsi="Arial" w:cs="Arial"/>
          <w:b/>
          <w:color w:val="FF0000"/>
          <w:sz w:val="24"/>
          <w:szCs w:val="24"/>
        </w:rPr>
        <w:t xml:space="preserve">   L</w:t>
      </w:r>
      <w:r w:rsidR="00AC65DB" w:rsidRPr="00AC65DB">
        <w:rPr>
          <w:rFonts w:ascii="Arial" w:hAnsi="Arial" w:cs="Arial"/>
          <w:b/>
          <w:color w:val="FF0000"/>
          <w:sz w:val="24"/>
          <w:szCs w:val="24"/>
        </w:rPr>
        <w:t>a</w:t>
      </w:r>
      <w:r w:rsidRPr="00AC65DB">
        <w:rPr>
          <w:rFonts w:ascii="Arial" w:hAnsi="Arial" w:cs="Arial"/>
          <w:b/>
          <w:color w:val="FF0000"/>
          <w:sz w:val="24"/>
          <w:szCs w:val="24"/>
        </w:rPr>
        <w:t xml:space="preserve">s previsiones para los nuevos tiempos </w:t>
      </w:r>
      <w:r w:rsidRPr="00895C35">
        <w:rPr>
          <w:rFonts w:ascii="Arial" w:hAnsi="Arial" w:cs="Arial"/>
          <w:b/>
          <w:color w:val="00B050"/>
          <w:sz w:val="24"/>
          <w:szCs w:val="24"/>
        </w:rPr>
        <w:t>S. XXI</w:t>
      </w:r>
    </w:p>
    <w:p w:rsidR="0038752D" w:rsidRPr="00A2193E" w:rsidRDefault="0038752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Sorpresa y también miedo al porvenir. Nuevos </w:t>
      </w:r>
      <w:proofErr w:type="spellStart"/>
      <w:r>
        <w:rPr>
          <w:rFonts w:ascii="Arial" w:hAnsi="Arial" w:cs="Arial"/>
          <w:b/>
          <w:color w:val="00B050"/>
          <w:sz w:val="24"/>
          <w:szCs w:val="24"/>
        </w:rPr>
        <w:t>paises</w:t>
      </w:r>
      <w:proofErr w:type="spellEnd"/>
      <w:r>
        <w:rPr>
          <w:rFonts w:ascii="Arial" w:hAnsi="Arial" w:cs="Arial"/>
          <w:b/>
          <w:color w:val="00B050"/>
          <w:sz w:val="24"/>
          <w:szCs w:val="24"/>
        </w:rPr>
        <w:t xml:space="preserve"> emergentes, grandiosos en población y en proyectos de hegemonía.</w:t>
      </w:r>
    </w:p>
    <w:p w:rsidR="00A2193E" w:rsidRPr="00A2193E" w:rsidRDefault="00AC65DB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2193E" w:rsidRPr="00A2193E">
        <w:rPr>
          <w:rFonts w:ascii="Arial" w:hAnsi="Arial" w:cs="Arial"/>
          <w:b/>
          <w:sz w:val="24"/>
          <w:szCs w:val="24"/>
        </w:rPr>
        <w:t>01</w:t>
      </w:r>
      <w:r>
        <w:rPr>
          <w:rFonts w:ascii="Arial" w:hAnsi="Arial" w:cs="Arial"/>
          <w:b/>
          <w:sz w:val="24"/>
          <w:szCs w:val="24"/>
        </w:rPr>
        <w:t xml:space="preserve">   La garantía de la fe cristiana. Energía cristiana  </w:t>
      </w:r>
    </w:p>
    <w:p w:rsidR="00A2193E" w:rsidRPr="00A2193E" w:rsidRDefault="00AC65DB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2193E" w:rsidRPr="00A2193E">
        <w:rPr>
          <w:rFonts w:ascii="Arial" w:hAnsi="Arial" w:cs="Arial"/>
          <w:b/>
          <w:sz w:val="24"/>
          <w:szCs w:val="24"/>
        </w:rPr>
        <w:t>02</w:t>
      </w:r>
      <w:r>
        <w:rPr>
          <w:rFonts w:ascii="Arial" w:hAnsi="Arial" w:cs="Arial"/>
          <w:b/>
          <w:sz w:val="24"/>
          <w:szCs w:val="24"/>
        </w:rPr>
        <w:t xml:space="preserve">   El desafío del ecumenismo</w:t>
      </w:r>
    </w:p>
    <w:p w:rsidR="00A2193E" w:rsidRPr="00A2193E" w:rsidRDefault="00AC65DB" w:rsidP="00A2193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A2193E" w:rsidRPr="00A2193E">
        <w:rPr>
          <w:rFonts w:ascii="Arial" w:hAnsi="Arial" w:cs="Arial"/>
          <w:b/>
          <w:sz w:val="24"/>
          <w:szCs w:val="24"/>
        </w:rPr>
        <w:t>03</w:t>
      </w:r>
      <w:r>
        <w:rPr>
          <w:rFonts w:ascii="Arial" w:hAnsi="Arial" w:cs="Arial"/>
          <w:b/>
          <w:sz w:val="24"/>
          <w:szCs w:val="24"/>
        </w:rPr>
        <w:t xml:space="preserve">   Presencia misteriosa del Resucitado</w:t>
      </w:r>
    </w:p>
    <w:p w:rsidR="00AC65DB" w:rsidRPr="00AC65DB" w:rsidRDefault="00A2193E">
      <w:pPr>
        <w:rPr>
          <w:rFonts w:ascii="Arial" w:hAnsi="Arial" w:cs="Arial"/>
          <w:b/>
          <w:color w:val="FF0000"/>
          <w:sz w:val="24"/>
          <w:szCs w:val="24"/>
        </w:rPr>
      </w:pPr>
      <w:r w:rsidRPr="00AC65DB">
        <w:rPr>
          <w:rFonts w:ascii="Arial" w:hAnsi="Arial" w:cs="Arial"/>
          <w:b/>
          <w:color w:val="FF0000"/>
          <w:sz w:val="24"/>
          <w:szCs w:val="24"/>
        </w:rPr>
        <w:t xml:space="preserve">10 </w:t>
      </w:r>
      <w:r w:rsidR="00AC65DB" w:rsidRPr="00AC65DB">
        <w:rPr>
          <w:rFonts w:ascii="Arial" w:hAnsi="Arial" w:cs="Arial"/>
          <w:b/>
          <w:color w:val="FF0000"/>
          <w:sz w:val="24"/>
          <w:szCs w:val="24"/>
        </w:rPr>
        <w:t xml:space="preserve">  Apéndice</w:t>
      </w:r>
      <w:r w:rsidR="000867DE">
        <w:rPr>
          <w:rFonts w:ascii="Arial" w:hAnsi="Arial" w:cs="Arial"/>
          <w:b/>
          <w:color w:val="FF0000"/>
          <w:sz w:val="24"/>
          <w:szCs w:val="24"/>
        </w:rPr>
        <w:t>s</w:t>
      </w:r>
      <w:r w:rsidR="00AC65DB" w:rsidRPr="00AC65DB">
        <w:rPr>
          <w:rFonts w:ascii="Arial" w:hAnsi="Arial" w:cs="Arial"/>
          <w:b/>
          <w:color w:val="FF0000"/>
          <w:sz w:val="24"/>
          <w:szCs w:val="24"/>
        </w:rPr>
        <w:t xml:space="preserve"> y complementos</w:t>
      </w:r>
    </w:p>
    <w:p w:rsidR="00A2193E" w:rsidRDefault="00AC65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</w:t>
      </w:r>
      <w:r w:rsidR="00296931">
        <w:rPr>
          <w:rFonts w:ascii="Arial" w:hAnsi="Arial" w:cs="Arial"/>
          <w:b/>
          <w:sz w:val="24"/>
          <w:szCs w:val="24"/>
        </w:rPr>
        <w:t xml:space="preserve">01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2193E" w:rsidRPr="00A2193E">
        <w:rPr>
          <w:rFonts w:ascii="Arial" w:hAnsi="Arial" w:cs="Arial"/>
          <w:b/>
          <w:sz w:val="24"/>
          <w:szCs w:val="24"/>
        </w:rPr>
        <w:t>Las enseñanzas del a his</w:t>
      </w:r>
      <w:r>
        <w:rPr>
          <w:rFonts w:ascii="Arial" w:hAnsi="Arial" w:cs="Arial"/>
          <w:b/>
          <w:sz w:val="24"/>
          <w:szCs w:val="24"/>
        </w:rPr>
        <w:t>t</w:t>
      </w:r>
      <w:r w:rsidR="00A2193E" w:rsidRPr="00A2193E">
        <w:rPr>
          <w:rFonts w:ascii="Arial" w:hAnsi="Arial" w:cs="Arial"/>
          <w:b/>
          <w:sz w:val="24"/>
          <w:szCs w:val="24"/>
        </w:rPr>
        <w:t>oria</w:t>
      </w:r>
    </w:p>
    <w:p w:rsidR="005007E4" w:rsidRDefault="00AC65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</w:t>
      </w:r>
      <w:r w:rsidR="00296931">
        <w:rPr>
          <w:rFonts w:ascii="Arial" w:hAnsi="Arial" w:cs="Arial"/>
          <w:b/>
          <w:sz w:val="24"/>
          <w:szCs w:val="24"/>
        </w:rPr>
        <w:t xml:space="preserve">02 </w:t>
      </w:r>
      <w:r>
        <w:rPr>
          <w:rFonts w:ascii="Arial" w:hAnsi="Arial" w:cs="Arial"/>
          <w:b/>
          <w:sz w:val="24"/>
          <w:szCs w:val="24"/>
        </w:rPr>
        <w:t>La fe por encima de los dogmas</w:t>
      </w:r>
    </w:p>
    <w:p w:rsidR="00083DB9" w:rsidRDefault="00083DB9">
      <w:pPr>
        <w:rPr>
          <w:rFonts w:ascii="Arial" w:hAnsi="Arial" w:cs="Arial"/>
          <w:b/>
          <w:sz w:val="24"/>
          <w:szCs w:val="24"/>
        </w:rPr>
      </w:pPr>
    </w:p>
    <w:p w:rsidR="006939CC" w:rsidRPr="0038752D" w:rsidRDefault="006939CC" w:rsidP="0038752D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38752D">
        <w:rPr>
          <w:rFonts w:ascii="Arial" w:hAnsi="Arial" w:cs="Arial"/>
          <w:b/>
          <w:color w:val="FF0000"/>
          <w:sz w:val="40"/>
          <w:szCs w:val="40"/>
        </w:rPr>
        <w:t>En síntesis gráfica</w:t>
      </w:r>
    </w:p>
    <w:p w:rsidR="006939CC" w:rsidRDefault="006939CC">
      <w:pPr>
        <w:rPr>
          <w:rFonts w:ascii="Arial" w:hAnsi="Arial" w:cs="Arial"/>
          <w:b/>
          <w:sz w:val="24"/>
          <w:szCs w:val="24"/>
        </w:rPr>
      </w:pPr>
    </w:p>
    <w:p w:rsidR="006939CC" w:rsidRDefault="006939CC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562600" cy="4354784"/>
            <wp:effectExtent l="19050" t="0" r="0" b="0"/>
            <wp:docPr id="2" name="Imagen 1" descr="Resultado de imagen de histori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istoria cristian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5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6D" w:rsidRDefault="005A566D" w:rsidP="005A566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105275" cy="2739173"/>
            <wp:effectExtent l="19050" t="0" r="9525" b="0"/>
            <wp:docPr id="3" name="Imagen 1" descr="Resultado de imagen de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om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77" cy="274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6D" w:rsidRDefault="005A566D" w:rsidP="005A566D">
      <w:pPr>
        <w:jc w:val="center"/>
        <w:rPr>
          <w:rFonts w:ascii="Arial" w:hAnsi="Arial" w:cs="Arial"/>
          <w:b/>
          <w:sz w:val="24"/>
          <w:szCs w:val="24"/>
        </w:rPr>
      </w:pPr>
    </w:p>
    <w:p w:rsidR="005A566D" w:rsidRDefault="005A566D" w:rsidP="005A566D">
      <w:pPr>
        <w:jc w:val="center"/>
        <w:rPr>
          <w:rFonts w:ascii="Arial" w:hAnsi="Arial" w:cs="Arial"/>
          <w:b/>
          <w:sz w:val="24"/>
          <w:szCs w:val="24"/>
        </w:rPr>
      </w:pPr>
    </w:p>
    <w:p w:rsidR="005A566D" w:rsidRDefault="005A566D" w:rsidP="005A566D">
      <w:pPr>
        <w:jc w:val="center"/>
        <w:rPr>
          <w:rFonts w:ascii="Arial" w:hAnsi="Arial" w:cs="Arial"/>
          <w:b/>
          <w:sz w:val="24"/>
          <w:szCs w:val="24"/>
        </w:rPr>
      </w:pPr>
    </w:p>
    <w:p w:rsidR="005A566D" w:rsidRDefault="005A566D" w:rsidP="005A566D">
      <w:pPr>
        <w:jc w:val="center"/>
        <w:rPr>
          <w:rFonts w:ascii="Arial" w:hAnsi="Arial" w:cs="Arial"/>
          <w:b/>
          <w:sz w:val="24"/>
          <w:szCs w:val="24"/>
        </w:rPr>
      </w:pPr>
    </w:p>
    <w:p w:rsidR="006939CC" w:rsidRDefault="006939CC" w:rsidP="005A566D">
      <w:pPr>
        <w:ind w:left="-426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910057" cy="3562350"/>
            <wp:effectExtent l="19050" t="0" r="0" b="0"/>
            <wp:docPr id="4" name="Imagen 4" descr="Resultado de imagen de historia crist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historia cristia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62" cy="35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6D" w:rsidRDefault="005A566D">
      <w:pPr>
        <w:rPr>
          <w:rFonts w:ascii="Arial" w:hAnsi="Arial" w:cs="Arial"/>
          <w:b/>
          <w:sz w:val="24"/>
          <w:szCs w:val="24"/>
        </w:rPr>
      </w:pPr>
    </w:p>
    <w:p w:rsidR="005A566D" w:rsidRDefault="005A566D" w:rsidP="005A566D">
      <w:pPr>
        <w:ind w:left="-426" w:firstLine="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5785286" cy="3248025"/>
            <wp:effectExtent l="19050" t="0" r="5914" b="0"/>
            <wp:docPr id="5" name="Imagen 4" descr="Resultado de imagen de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rom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609" cy="325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DF" w:rsidRDefault="00605BDF" w:rsidP="005A566D">
      <w:pPr>
        <w:ind w:left="-426" w:firstLine="142"/>
        <w:rPr>
          <w:rFonts w:ascii="Arial" w:hAnsi="Arial" w:cs="Arial"/>
          <w:b/>
          <w:sz w:val="24"/>
          <w:szCs w:val="24"/>
        </w:rPr>
      </w:pPr>
    </w:p>
    <w:p w:rsidR="00231FA0" w:rsidRDefault="00231FA0" w:rsidP="005A566D">
      <w:pPr>
        <w:ind w:left="-426" w:firstLine="142"/>
        <w:rPr>
          <w:rFonts w:ascii="Arial" w:hAnsi="Arial" w:cs="Arial"/>
          <w:b/>
          <w:sz w:val="24"/>
          <w:szCs w:val="24"/>
        </w:rPr>
      </w:pPr>
    </w:p>
    <w:p w:rsidR="00605BDF" w:rsidRDefault="00605BDF" w:rsidP="005A566D">
      <w:pPr>
        <w:ind w:left="-426" w:firstLine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979795" cy="4036816"/>
            <wp:effectExtent l="19050" t="0" r="1905" b="0"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49" t="35321" r="40917" b="1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03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A0" w:rsidRDefault="00231FA0" w:rsidP="00231FA0">
      <w:pPr>
        <w:ind w:left="-426" w:firstLine="142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231FA0">
        <w:rPr>
          <w:rFonts w:ascii="Arial" w:hAnsi="Arial" w:cs="Arial"/>
          <w:b/>
          <w:color w:val="7030A0"/>
          <w:sz w:val="28"/>
          <w:szCs w:val="28"/>
        </w:rPr>
        <w:t>¿Que son 5.000 años de Historia con</w:t>
      </w:r>
    </w:p>
    <w:p w:rsidR="00605BDF" w:rsidRPr="00231FA0" w:rsidRDefault="00231FA0" w:rsidP="00231FA0">
      <w:pPr>
        <w:ind w:left="-426" w:firstLine="142"/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231FA0">
        <w:rPr>
          <w:rFonts w:ascii="Arial" w:hAnsi="Arial" w:cs="Arial"/>
          <w:b/>
          <w:color w:val="7030A0"/>
          <w:sz w:val="28"/>
          <w:szCs w:val="28"/>
        </w:rPr>
        <w:t xml:space="preserve"> los 5.000.000 del homínido y hombre?</w:t>
      </w:r>
    </w:p>
    <w:p w:rsidR="00605BDF" w:rsidRPr="00A2193E" w:rsidRDefault="00231FA0" w:rsidP="005A566D">
      <w:pPr>
        <w:ind w:left="-426" w:firstLine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>
            <wp:extent cx="5979319" cy="2952750"/>
            <wp:effectExtent l="19050" t="0" r="2381" b="0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69" t="42202" r="40388" b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19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BDF" w:rsidRPr="00A2193E" w:rsidSect="003D0C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5022E3"/>
    <w:rsid w:val="00021596"/>
    <w:rsid w:val="00083DB9"/>
    <w:rsid w:val="000867DE"/>
    <w:rsid w:val="00096CFF"/>
    <w:rsid w:val="000D0336"/>
    <w:rsid w:val="00130170"/>
    <w:rsid w:val="00231FA0"/>
    <w:rsid w:val="00296931"/>
    <w:rsid w:val="002D2455"/>
    <w:rsid w:val="0038752D"/>
    <w:rsid w:val="003D0CF7"/>
    <w:rsid w:val="004F5C98"/>
    <w:rsid w:val="005007E4"/>
    <w:rsid w:val="005022E3"/>
    <w:rsid w:val="00502B3C"/>
    <w:rsid w:val="005349EA"/>
    <w:rsid w:val="005A566D"/>
    <w:rsid w:val="00605BDF"/>
    <w:rsid w:val="006263D2"/>
    <w:rsid w:val="006939CC"/>
    <w:rsid w:val="0077705B"/>
    <w:rsid w:val="00895C35"/>
    <w:rsid w:val="00944E5A"/>
    <w:rsid w:val="009E0AEB"/>
    <w:rsid w:val="009E5A40"/>
    <w:rsid w:val="00A2193E"/>
    <w:rsid w:val="00AC65DB"/>
    <w:rsid w:val="00B320E4"/>
    <w:rsid w:val="00BC7E13"/>
    <w:rsid w:val="00BE173E"/>
    <w:rsid w:val="00C30918"/>
    <w:rsid w:val="00C7464D"/>
    <w:rsid w:val="00CE7BC9"/>
    <w:rsid w:val="00DF0874"/>
    <w:rsid w:val="00F41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C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0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7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659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cp:lastPrinted>2017-05-27T10:06:00Z</cp:lastPrinted>
  <dcterms:created xsi:type="dcterms:W3CDTF">2017-09-17T08:27:00Z</dcterms:created>
  <dcterms:modified xsi:type="dcterms:W3CDTF">2017-09-17T08:27:00Z</dcterms:modified>
</cp:coreProperties>
</file>